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
          <w:szCs w:val="2"/>
        </w:rPr>
      </w:pPr>
      <w:bookmarkStart w:id="143" w:name="_GoBack"/>
      <w:bookmarkEnd w:id="143"/>
      <w:r>
        <w:drawing>
          <wp:anchor distT="0" distB="0" distL="0" distR="0" simplePos="0" relativeHeight="251659264" behindDoc="1" locked="0" layoutInCell="1" allowOverlap="1">
            <wp:simplePos x="0" y="0"/>
            <wp:positionH relativeFrom="page">
              <wp:posOffset>401955</wp:posOffset>
            </wp:positionH>
            <wp:positionV relativeFrom="page">
              <wp:posOffset>1791970</wp:posOffset>
            </wp:positionV>
            <wp:extent cx="6876415" cy="858647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a:stretch>
                      <a:fillRect/>
                    </a:stretch>
                  </pic:blipFill>
                  <pic:spPr>
                    <a:xfrm>
                      <a:off x="0" y="0"/>
                      <a:ext cx="6876287" cy="8586215"/>
                    </a:xfrm>
                    <a:prstGeom prst="rect">
                      <a:avLst/>
                    </a:prstGeom>
                  </pic:spPr>
                </pic:pic>
              </a:graphicData>
            </a:graphic>
          </wp:anchor>
        </w:drawing>
      </w:r>
    </w:p>
    <w:p>
      <w:pPr>
        <w:spacing w:after="0"/>
        <w:rPr>
          <w:sz w:val="2"/>
          <w:szCs w:val="2"/>
        </w:rPr>
        <w:sectPr>
          <w:type w:val="continuous"/>
          <w:pgSz w:w="11990" w:h="16940"/>
          <w:pgMar w:top="1600" w:right="1680" w:bottom="280" w:left="1680" w:header="720" w:footer="720" w:gutter="0"/>
          <w:cols w:space="720" w:num="1"/>
        </w:sectPr>
      </w:pPr>
    </w:p>
    <w:p>
      <w:pPr>
        <w:rPr>
          <w:sz w:val="2"/>
          <w:szCs w:val="2"/>
        </w:rPr>
      </w:pPr>
      <w:r>
        <w:drawing>
          <wp:anchor distT="0" distB="0" distL="0" distR="0" simplePos="0" relativeHeight="251659264" behindDoc="1" locked="0" layoutInCell="1" allowOverlap="1">
            <wp:simplePos x="0" y="0"/>
            <wp:positionH relativeFrom="page">
              <wp:posOffset>73025</wp:posOffset>
            </wp:positionH>
            <wp:positionV relativeFrom="page">
              <wp:posOffset>73025</wp:posOffset>
            </wp:positionV>
            <wp:extent cx="6656705" cy="694944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a:stretch>
                      <a:fillRect/>
                    </a:stretch>
                  </pic:blipFill>
                  <pic:spPr>
                    <a:xfrm>
                      <a:off x="0" y="0"/>
                      <a:ext cx="6656831" cy="6949439"/>
                    </a:xfrm>
                    <a:prstGeom prst="rect">
                      <a:avLst/>
                    </a:prstGeom>
                  </pic:spPr>
                </pic:pic>
              </a:graphicData>
            </a:graphic>
          </wp:anchor>
        </w:drawing>
      </w:r>
    </w:p>
    <w:p>
      <w:pPr>
        <w:spacing w:after="0"/>
        <w:rPr>
          <w:sz w:val="2"/>
          <w:szCs w:val="2"/>
        </w:rPr>
        <w:sectPr>
          <w:pgSz w:w="11990" w:h="16940"/>
          <w:pgMar w:top="100" w:right="1680" w:bottom="280" w:left="1680" w:header="720" w:footer="720" w:gutter="0"/>
          <w:cols w:space="720" w:num="1"/>
        </w:sectPr>
      </w:pPr>
    </w:p>
    <w:p>
      <w:pPr>
        <w:rPr>
          <w:sz w:val="2"/>
          <w:szCs w:val="2"/>
        </w:rPr>
      </w:pPr>
      <w:r>
        <w:drawing>
          <wp:anchor distT="0" distB="0" distL="0" distR="0" simplePos="0" relativeHeight="251659264" behindDoc="1" locked="0" layoutInCell="1" allowOverlap="1">
            <wp:simplePos x="0" y="0"/>
            <wp:positionH relativeFrom="page">
              <wp:posOffset>91440</wp:posOffset>
            </wp:positionH>
            <wp:positionV relativeFrom="page">
              <wp:posOffset>0</wp:posOffset>
            </wp:positionV>
            <wp:extent cx="14124940" cy="201041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a:stretch>
                      <a:fillRect/>
                    </a:stretch>
                  </pic:blipFill>
                  <pic:spPr>
                    <a:xfrm>
                      <a:off x="0" y="0"/>
                      <a:ext cx="14125036" cy="20104100"/>
                    </a:xfrm>
                    <a:prstGeom prst="rect">
                      <a:avLst/>
                    </a:prstGeom>
                  </pic:spPr>
                </pic:pic>
              </a:graphicData>
            </a:graphic>
          </wp:anchor>
        </w:drawing>
      </w:r>
    </w:p>
    <w:p>
      <w:pPr>
        <w:spacing w:after="0"/>
        <w:rPr>
          <w:sz w:val="2"/>
          <w:szCs w:val="2"/>
        </w:rPr>
        <w:sectPr>
          <w:pgSz w:w="22390" w:h="31660"/>
          <w:pgMar w:top="3080" w:right="3240" w:bottom="280" w:left="3240" w:header="720" w:footer="720" w:gutter="0"/>
          <w:cols w:space="720" w:num="1"/>
        </w:sectPr>
      </w:pPr>
    </w:p>
    <w:p>
      <w:pPr>
        <w:rPr>
          <w:sz w:val="2"/>
          <w:szCs w:val="2"/>
        </w:rPr>
      </w:pPr>
      <w:r>
        <w:pict>
          <v:shape id="_x0000_s1026" o:spid="_x0000_s1026" o:spt="202" type="#_x0000_t202" style="position:absolute;left:0pt;margin-left:276.75pt;margin-top:73.75pt;height:17.95pt;width:17.9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359" w:lineRule="exact"/>
                    <w:ind w:left="20" w:right="0" w:firstLine="0"/>
                    <w:jc w:val="left"/>
                    <w:rPr>
                      <w:b/>
                      <w:sz w:val="32"/>
                    </w:rPr>
                  </w:pPr>
                  <w:bookmarkStart w:id="0" w:name="目  录"/>
                  <w:bookmarkEnd w:id="0"/>
                  <w:r>
                    <w:rPr>
                      <w:b/>
                      <w:w w:val="99"/>
                      <w:sz w:val="32"/>
                    </w:rPr>
                    <w:t>目</w:t>
                  </w:r>
                </w:p>
              </w:txbxContent>
            </v:textbox>
          </v:shape>
        </w:pict>
      </w:r>
      <w:r>
        <w:pict>
          <v:shape id="_x0000_s1027" o:spid="_x0000_s1027" o:spt="202" type="#_x0000_t202" style="position:absolute;left:0pt;margin-left:308.8pt;margin-top:73.75pt;height:17.95pt;width:17.9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359" w:lineRule="exact"/>
                    <w:ind w:left="20" w:right="0" w:firstLine="0"/>
                    <w:jc w:val="left"/>
                    <w:rPr>
                      <w:b/>
                      <w:sz w:val="32"/>
                    </w:rPr>
                  </w:pPr>
                  <w:r>
                    <w:rPr>
                      <w:b/>
                      <w:w w:val="99"/>
                      <w:sz w:val="32"/>
                    </w:rPr>
                    <w:t>录</w:t>
                  </w:r>
                </w:p>
              </w:txbxContent>
            </v:textbox>
          </v:shape>
        </w:pict>
      </w:r>
      <w:r>
        <w:pict>
          <v:shape id="_x0000_s1028" o:spid="_x0000_s1028" o:spt="202" type="#_x0000_t202" style="position:absolute;left:0pt;margin-left:78.3pt;margin-top:117.55pt;height:238.4pt;width:447.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8451"/>
                    </w:tabs>
                    <w:spacing w:before="0" w:line="304" w:lineRule="exact"/>
                    <w:ind w:left="20" w:right="0" w:firstLine="0"/>
                    <w:jc w:val="left"/>
                    <w:rPr>
                      <w:rFonts w:ascii="Times New Roman" w:eastAsia="Times New Roman"/>
                      <w:b/>
                      <w:sz w:val="24"/>
                    </w:rPr>
                  </w:pPr>
                  <w:r>
                    <w:fldChar w:fldCharType="begin"/>
                  </w:r>
                  <w:r>
                    <w:instrText xml:space="preserve"> HYPERLINK \l "_bookmark0" </w:instrText>
                  </w:r>
                  <w:r>
                    <w:fldChar w:fldCharType="separate"/>
                  </w:r>
                  <w:r>
                    <w:rPr>
                      <w:rFonts w:ascii="Times New Roman" w:eastAsia="Times New Roman"/>
                      <w:b/>
                      <w:sz w:val="24"/>
                    </w:rPr>
                    <w:t>1</w:t>
                  </w:r>
                  <w:r>
                    <w:rPr>
                      <w:rFonts w:ascii="Times New Roman" w:eastAsia="Times New Roman"/>
                      <w:b/>
                      <w:spacing w:val="-1"/>
                      <w:sz w:val="24"/>
                    </w:rPr>
                    <w:t xml:space="preserve"> </w:t>
                  </w:r>
                  <w:r>
                    <w:rPr>
                      <w:b/>
                      <w:sz w:val="24"/>
                    </w:rPr>
                    <w:t>前言</w:t>
                  </w:r>
                  <w:r>
                    <w:rPr>
                      <w:b/>
                      <w:sz w:val="24"/>
                    </w:rPr>
                    <w:tab/>
                  </w:r>
                  <w:r>
                    <w:rPr>
                      <w:rFonts w:ascii="Times New Roman" w:eastAsia="Times New Roman"/>
                      <w:b/>
                      <w:spacing w:val="4"/>
                      <w:sz w:val="24"/>
                    </w:rPr>
                    <w:t xml:space="preserve">.- </w:t>
                  </w:r>
                  <w:r>
                    <w:rPr>
                      <w:rFonts w:ascii="Times New Roman" w:eastAsia="Times New Roman"/>
                      <w:b/>
                      <w:sz w:val="24"/>
                    </w:rPr>
                    <w:t>1</w:t>
                  </w:r>
                  <w:r>
                    <w:rPr>
                      <w:rFonts w:ascii="Times New Roman" w:eastAsia="Times New Roman"/>
                      <w:b/>
                      <w:spacing w:val="-2"/>
                      <w:sz w:val="24"/>
                    </w:rPr>
                    <w:t xml:space="preserve"> </w:t>
                  </w:r>
                  <w:r>
                    <w:rPr>
                      <w:rFonts w:ascii="Times New Roman" w:eastAsia="Times New Roman"/>
                      <w:b/>
                      <w:sz w:val="24"/>
                    </w:rPr>
                    <w:t>-</w:t>
                  </w:r>
                  <w:r>
                    <w:rPr>
                      <w:rFonts w:ascii="Times New Roman" w:eastAsia="Times New Roman"/>
                      <w:b/>
                      <w:sz w:val="24"/>
                    </w:rPr>
                    <w:fldChar w:fldCharType="end"/>
                  </w:r>
                </w:p>
                <w:p>
                  <w:pPr>
                    <w:spacing w:before="98"/>
                    <w:ind w:left="20" w:right="0" w:firstLine="0"/>
                    <w:jc w:val="left"/>
                    <w:rPr>
                      <w:rFonts w:ascii="Times New Roman" w:eastAsia="Times New Roman"/>
                      <w:b/>
                      <w:sz w:val="24"/>
                    </w:rPr>
                  </w:pPr>
                  <w:r>
                    <w:fldChar w:fldCharType="begin"/>
                  </w:r>
                  <w:r>
                    <w:instrText xml:space="preserve"> HYPERLINK \l "_bookmark1" </w:instrText>
                  </w:r>
                  <w:r>
                    <w:fldChar w:fldCharType="separate"/>
                  </w:r>
                  <w:r>
                    <w:rPr>
                      <w:rFonts w:ascii="Times New Roman" w:eastAsia="Times New Roman"/>
                      <w:b/>
                      <w:sz w:val="24"/>
                    </w:rPr>
                    <w:t>2</w:t>
                  </w:r>
                  <w:r>
                    <w:rPr>
                      <w:rFonts w:ascii="Times New Roman" w:eastAsia="Times New Roman"/>
                      <w:b/>
                      <w:spacing w:val="2"/>
                      <w:sz w:val="24"/>
                    </w:rPr>
                    <w:t xml:space="preserve"> </w:t>
                  </w:r>
                  <w:r>
                    <w:rPr>
                      <w:b/>
                      <w:spacing w:val="15"/>
                      <w:sz w:val="24"/>
                    </w:rPr>
                    <w:t>概述</w:t>
                  </w:r>
                  <w:r>
                    <w:rPr>
                      <w:rFonts w:ascii="Times New Roman" w:eastAsia="Times New Roman"/>
                      <w:b/>
                      <w:sz w:val="24"/>
                    </w:rPr>
                    <w:t>..................................................................................................................................- 3</w:t>
                  </w:r>
                  <w:r>
                    <w:rPr>
                      <w:rFonts w:ascii="Times New Roman" w:eastAsia="Times New Roman"/>
                      <w:b/>
                      <w:spacing w:val="1"/>
                      <w:sz w:val="24"/>
                    </w:rPr>
                    <w:t xml:space="preserve"> -</w:t>
                  </w:r>
                  <w:r>
                    <w:rPr>
                      <w:rFonts w:ascii="Times New Roman" w:eastAsia="Times New Roman"/>
                      <w:b/>
                      <w:spacing w:val="1"/>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"_bookmark2" </w:instrText>
                  </w:r>
                  <w:r>
                    <w:fldChar w:fldCharType="separate"/>
                  </w:r>
                  <w:r>
                    <w:rPr>
                      <w:rFonts w:ascii="Times New Roman" w:eastAsia="Times New Roman"/>
                      <w:sz w:val="24"/>
                    </w:rPr>
                    <w:t xml:space="preserve">2.1 </w:t>
                  </w:r>
                  <w:r>
                    <w:rPr>
                      <w:spacing w:val="3"/>
                      <w:sz w:val="24"/>
                    </w:rPr>
                    <w:t>调查目的和原则</w:t>
                  </w:r>
                  <w:r>
                    <w:rPr>
                      <w:rFonts w:ascii="Times New Roman" w:eastAsia="Times New Roman"/>
                      <w:spacing w:val="-1"/>
                      <w:sz w:val="24"/>
                    </w:rPr>
                    <w:t xml:space="preserve">.................................................................................................... - </w:t>
                  </w:r>
                  <w:r>
                    <w:rPr>
                      <w:rFonts w:ascii="Times New Roman" w:eastAsia="Times New Roman"/>
                      <w:sz w:val="24"/>
                    </w:rPr>
                    <w:t>3 -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"_bookmark3" </w:instrText>
                  </w:r>
                  <w:r>
                    <w:fldChar w:fldCharType="separate"/>
                  </w:r>
                  <w:r>
                    <w:rPr>
                      <w:rFonts w:ascii="Times New Roman" w:eastAsia="Times New Roman"/>
                      <w:sz w:val="24"/>
                    </w:rPr>
                    <w:t xml:space="preserve">2.1.1 </w:t>
                  </w:r>
                  <w:r>
                    <w:rPr>
                      <w:spacing w:val="7"/>
                      <w:sz w:val="24"/>
                    </w:rPr>
                    <w:t>调查目的</w:t>
                  </w:r>
                  <w:r>
                    <w:rPr>
                      <w:rFonts w:ascii="Times New Roman" w:eastAsia="Times New Roman"/>
                      <w:spacing w:val="-1"/>
                      <w:sz w:val="24"/>
                    </w:rPr>
                    <w:t xml:space="preserve">............................................................................................................. - </w:t>
                  </w:r>
                  <w:r>
                    <w:rPr>
                      <w:rFonts w:ascii="Times New Roman" w:eastAsia="Times New Roman"/>
                      <w:sz w:val="24"/>
                    </w:rPr>
                    <w:t>3 -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"_bookmark4" </w:instrText>
                  </w:r>
                  <w:r>
                    <w:fldChar w:fldCharType="separate"/>
                  </w:r>
                  <w:r>
                    <w:rPr>
                      <w:rFonts w:ascii="Times New Roman" w:eastAsia="Times New Roman"/>
                      <w:sz w:val="24"/>
                    </w:rPr>
                    <w:t xml:space="preserve">2.1.2 </w:t>
                  </w:r>
                  <w:r>
                    <w:rPr>
                      <w:spacing w:val="7"/>
                      <w:sz w:val="24"/>
                    </w:rPr>
                    <w:t>调查原则</w:t>
                  </w:r>
                  <w:r>
                    <w:rPr>
                      <w:rFonts w:ascii="Times New Roman" w:eastAsia="Times New Roman"/>
                      <w:spacing w:val="-1"/>
                      <w:sz w:val="24"/>
                    </w:rPr>
                    <w:t xml:space="preserve">............................................................................................................. - </w:t>
                  </w:r>
                  <w:r>
                    <w:rPr>
                      <w:rFonts w:ascii="Times New Roman" w:eastAsia="Times New Roman"/>
                      <w:sz w:val="24"/>
                    </w:rPr>
                    <w:t>3 -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"_bookmark5" </w:instrText>
                  </w:r>
                  <w:r>
                    <w:fldChar w:fldCharType="separate"/>
                  </w:r>
                  <w:r>
                    <w:rPr>
                      <w:rFonts w:ascii="Times New Roman" w:eastAsia="Times New Roman"/>
                      <w:sz w:val="24"/>
                    </w:rPr>
                    <w:t xml:space="preserve">2.2 </w:t>
                  </w:r>
                  <w:r>
                    <w:rPr>
                      <w:spacing w:val="7"/>
                      <w:sz w:val="24"/>
                    </w:rPr>
                    <w:t>调查程序</w:t>
                  </w:r>
                  <w:r>
                    <w:rPr>
                      <w:rFonts w:ascii="Times New Roman" w:eastAsia="Times New Roman"/>
                      <w:spacing w:val="-1"/>
                      <w:sz w:val="24"/>
                    </w:rPr>
                    <w:t xml:space="preserve">................................................................................................................ - </w:t>
                  </w:r>
                  <w:r>
                    <w:rPr>
                      <w:rFonts w:ascii="Times New Roman" w:eastAsia="Times New Roman"/>
                      <w:sz w:val="24"/>
                    </w:rPr>
                    <w:t>3 -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"_bookmark6" </w:instrText>
                  </w:r>
                  <w:r>
                    <w:fldChar w:fldCharType="separate"/>
                  </w:r>
                  <w:r>
                    <w:rPr>
                      <w:rFonts w:ascii="Times New Roman" w:eastAsia="Times New Roman"/>
                      <w:sz w:val="24"/>
                    </w:rPr>
                    <w:t xml:space="preserve">2.3 </w:t>
                  </w:r>
                  <w:r>
                    <w:rPr>
                      <w:spacing w:val="7"/>
                      <w:sz w:val="24"/>
                    </w:rPr>
                    <w:t>调查范围</w:t>
                  </w:r>
                  <w:r>
                    <w:rPr>
                      <w:rFonts w:ascii="Times New Roman" w:eastAsia="Times New Roman"/>
                      <w:spacing w:val="-1"/>
                      <w:sz w:val="24"/>
                    </w:rPr>
                    <w:t xml:space="preserve">................................................................................................................ - </w:t>
                  </w:r>
                  <w:r>
                    <w:rPr>
                      <w:rFonts w:ascii="Times New Roman" w:eastAsia="Times New Roman"/>
                      <w:sz w:val="24"/>
                    </w:rPr>
                    <w:t>5 -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"_bookmark7" </w:instrText>
                  </w:r>
                  <w:r>
                    <w:fldChar w:fldCharType="separate"/>
                  </w:r>
                  <w:r>
                    <w:rPr>
                      <w:rFonts w:ascii="Times New Roman" w:eastAsia="Times New Roman"/>
                      <w:sz w:val="24"/>
                    </w:rPr>
                    <w:t xml:space="preserve">2.4 </w:t>
                  </w:r>
                  <w:r>
                    <w:rPr>
                      <w:spacing w:val="7"/>
                      <w:sz w:val="24"/>
                    </w:rPr>
                    <w:t>调查依据</w:t>
                  </w:r>
                  <w:r>
                    <w:rPr>
                      <w:rFonts w:ascii="Times New Roman" w:eastAsia="Times New Roman"/>
                      <w:spacing w:val="-1"/>
                      <w:sz w:val="24"/>
                    </w:rPr>
                    <w:t xml:space="preserve">................................................................................................................ - </w:t>
                  </w:r>
                  <w:r>
                    <w:rPr>
                      <w:rFonts w:ascii="Times New Roman" w:eastAsia="Times New Roman"/>
                      <w:sz w:val="24"/>
                    </w:rPr>
                    <w:t>8 -</w:t>
                  </w:r>
                  <w:r>
                    <w:rPr>
                      <w:rFonts w:ascii="Times New Roman" w:eastAsia="Times New Roman"/>
                      <w:sz w:val="24"/>
                    </w:rPr>
                    <w:fldChar w:fldCharType="end"/>
                  </w:r>
                </w:p>
                <w:p>
                  <w:pPr>
                    <w:spacing w:before="99"/>
                    <w:ind w:left="420" w:right="0" w:firstLine="0"/>
                    <w:jc w:val="left"/>
                    <w:rPr>
                      <w:rFonts w:ascii="Times New Roman" w:eastAsia="Times New Roman"/>
                      <w:sz w:val="24"/>
                    </w:rPr>
                  </w:pPr>
                  <w:r>
                    <w:fldChar w:fldCharType="begin"/>
                  </w:r>
                  <w:r>
                    <w:instrText xml:space="preserve"> HYPERLINK \l "_bookmark8" </w:instrText>
                  </w:r>
                  <w:r>
                    <w:fldChar w:fldCharType="separate"/>
                  </w:r>
                  <w:r>
                    <w:rPr>
                      <w:rFonts w:ascii="Times New Roman" w:eastAsia="Times New Roman"/>
                      <w:sz w:val="24"/>
                    </w:rPr>
                    <w:t xml:space="preserve">2.5 </w:t>
                  </w:r>
                  <w:r>
                    <w:rPr>
                      <w:spacing w:val="7"/>
                      <w:sz w:val="24"/>
                    </w:rPr>
                    <w:t>调查方法</w:t>
                  </w:r>
                  <w:r>
                    <w:rPr>
                      <w:rFonts w:ascii="Times New Roman" w:eastAsia="Times New Roman"/>
                      <w:spacing w:val="-1"/>
                      <w:sz w:val="24"/>
                    </w:rPr>
                    <w:t xml:space="preserve">.............................................................................................................. - </w:t>
                  </w:r>
                  <w:r>
                    <w:rPr>
                      <w:rFonts w:ascii="Times New Roman" w:eastAsia="Times New Roman"/>
                      <w:sz w:val="24"/>
                    </w:rPr>
                    <w:t>10 -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"_bookmark9" </w:instrText>
                  </w:r>
                  <w:r>
                    <w:fldChar w:fldCharType="separate"/>
                  </w:r>
                  <w:r>
                    <w:rPr>
                      <w:rFonts w:ascii="Times New Roman" w:eastAsia="Times New Roman"/>
                      <w:sz w:val="24"/>
                    </w:rPr>
                    <w:t xml:space="preserve">2.6 </w:t>
                  </w:r>
                  <w:r>
                    <w:rPr>
                      <w:spacing w:val="3"/>
                      <w:sz w:val="24"/>
                    </w:rPr>
                    <w:t>调查报告撰写提纲</w:t>
                  </w:r>
                  <w:r>
                    <w:rPr>
                      <w:rFonts w:ascii="Times New Roman" w:eastAsia="Times New Roman"/>
                      <w:spacing w:val="-1"/>
                      <w:sz w:val="24"/>
                    </w:rPr>
                    <w:t xml:space="preserve">.............................................................................................. - </w:t>
                  </w:r>
                  <w:r>
                    <w:rPr>
                      <w:rFonts w:ascii="Times New Roman" w:eastAsia="Times New Roman"/>
                      <w:sz w:val="24"/>
                    </w:rPr>
                    <w:t>11 -</w:t>
                  </w:r>
                  <w:r>
                    <w:rPr>
                      <w:rFonts w:ascii="Times New Roman" w:eastAsia="Times New Roman"/>
                      <w:sz w:val="24"/>
                    </w:rPr>
                    <w:fldChar w:fldCharType="end"/>
                  </w:r>
                </w:p>
                <w:p>
                  <w:pPr>
                    <w:spacing w:before="98"/>
                    <w:ind w:left="20" w:right="0" w:firstLine="0"/>
                    <w:jc w:val="left"/>
                    <w:rPr>
                      <w:rFonts w:ascii="Times New Roman" w:eastAsia="Times New Roman"/>
                      <w:b/>
                      <w:sz w:val="24"/>
                    </w:rPr>
                  </w:pPr>
                  <w:r>
                    <w:fldChar w:fldCharType="begin"/>
                  </w:r>
                  <w:r>
                    <w:instrText xml:space="preserve"> HYPERLINK \l "_bookmark10" </w:instrText>
                  </w:r>
                  <w:r>
                    <w:fldChar w:fldCharType="separate"/>
                  </w:r>
                  <w:r>
                    <w:rPr>
                      <w:rFonts w:ascii="Times New Roman" w:eastAsia="Times New Roman"/>
                      <w:b/>
                      <w:sz w:val="24"/>
                    </w:rPr>
                    <w:t>3</w:t>
                  </w:r>
                  <w:r>
                    <w:rPr>
                      <w:rFonts w:ascii="Times New Roman" w:eastAsia="Times New Roman"/>
                      <w:b/>
                      <w:spacing w:val="1"/>
                      <w:sz w:val="24"/>
                    </w:rPr>
                    <w:t xml:space="preserve"> </w:t>
                  </w:r>
                  <w:r>
                    <w:rPr>
                      <w:b/>
                      <w:spacing w:val="7"/>
                      <w:sz w:val="24"/>
                    </w:rPr>
                    <w:t>地块概况</w:t>
                  </w:r>
                  <w:r>
                    <w:rPr>
                      <w:rFonts w:ascii="Times New Roman" w:eastAsia="Times New Roman"/>
                      <w:b/>
                      <w:sz w:val="24"/>
                    </w:rPr>
                    <w:t>........................................................................................................................- 13</w:t>
                  </w:r>
                  <w:r>
                    <w:rPr>
                      <w:rFonts w:ascii="Times New Roman" w:eastAsia="Times New Roman"/>
                      <w:b/>
                      <w:spacing w:val="1"/>
                      <w:sz w:val="24"/>
                    </w:rPr>
                    <w:t xml:space="preserve"> -</w:t>
                  </w:r>
                  <w:r>
                    <w:rPr>
                      <w:rFonts w:ascii="Times New Roman" w:eastAsia="Times New Roman"/>
                      <w:b/>
                      <w:spacing w:val="1"/>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"_bookmark11" </w:instrText>
                  </w:r>
                  <w:r>
                    <w:fldChar w:fldCharType="separate"/>
                  </w:r>
                  <w:r>
                    <w:rPr>
                      <w:rFonts w:ascii="Times New Roman" w:eastAsia="Times New Roman"/>
                      <w:sz w:val="24"/>
                    </w:rPr>
                    <w:t xml:space="preserve">3.1 </w:t>
                  </w:r>
                  <w:r>
                    <w:rPr>
                      <w:spacing w:val="4"/>
                      <w:sz w:val="24"/>
                    </w:rPr>
                    <w:t>区域环境状况</w:t>
                  </w:r>
                  <w:r>
                    <w:rPr>
                      <w:rFonts w:ascii="Times New Roman" w:eastAsia="Times New Roman"/>
                      <w:spacing w:val="-1"/>
                      <w:sz w:val="24"/>
                    </w:rPr>
                    <w:t xml:space="preserve">...................................................................................................... - </w:t>
                  </w:r>
                  <w:r>
                    <w:rPr>
                      <w:rFonts w:ascii="Times New Roman" w:eastAsia="Times New Roman"/>
                      <w:sz w:val="24"/>
                    </w:rPr>
                    <w:t>13 -</w:t>
                  </w:r>
                  <w:r>
                    <w:rPr>
                      <w:rFonts w:ascii="Times New Roman" w:eastAsia="Times New Roman"/>
                      <w:sz w:val="24"/>
                    </w:rPr>
                    <w:fldChar w:fldCharType="end"/>
                  </w:r>
                </w:p>
              </w:txbxContent>
            </v:textbox>
          </v:shape>
        </w:pict>
      </w:r>
      <w:r>
        <w:pict>
          <v:shape id="_x0000_s1029" o:spid="_x0000_s1029" o:spt="202" type="#_x0000_t202" style="position:absolute;left:0pt;margin-left:98.35pt;margin-top:360.95pt;height:96.45pt;width:17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fldChar w:fldCharType="begin"/>
                  </w:r>
                  <w:r>
                    <w:instrText xml:space="preserve"> HYPERLINK \l "_bookmark12" </w:instrText>
                  </w:r>
                  <w:r>
                    <w:fldChar w:fldCharType="separate"/>
                  </w:r>
                  <w:r>
                    <w:rPr>
                      <w:rFonts w:ascii="Times New Roman"/>
                      <w:sz w:val="24"/>
                    </w:rPr>
                    <w:t>3.2</w:t>
                  </w:r>
                  <w:r>
                    <w:rPr>
                      <w:rFonts w:ascii="Times New Roman"/>
                      <w:sz w:val="24"/>
                    </w:rPr>
                    <w:fldChar w:fldCharType="end"/>
                  </w:r>
                </w:p>
                <w:p>
                  <w:pPr>
                    <w:spacing w:before="129"/>
                    <w:ind w:left="20" w:right="0" w:firstLine="0"/>
                    <w:jc w:val="left"/>
                    <w:rPr>
                      <w:rFonts w:ascii="Times New Roman"/>
                      <w:sz w:val="24"/>
                    </w:rPr>
                  </w:pPr>
                  <w:r>
                    <w:fldChar w:fldCharType="begin"/>
                  </w:r>
                  <w:r>
                    <w:instrText xml:space="preserve"> HYPERLINK \l "_bookmark13" </w:instrText>
                  </w:r>
                  <w:r>
                    <w:fldChar w:fldCharType="separate"/>
                  </w:r>
                  <w:r>
                    <w:rPr>
                      <w:rFonts w:ascii="Times New Roman"/>
                      <w:sz w:val="24"/>
                    </w:rPr>
                    <w:t>3.3</w:t>
                  </w:r>
                  <w:r>
                    <w:rPr>
                      <w:rFonts w:ascii="Times New Roman"/>
                      <w:sz w:val="24"/>
                    </w:rPr>
                    <w:fldChar w:fldCharType="end"/>
                  </w:r>
                </w:p>
                <w:p>
                  <w:pPr>
                    <w:spacing w:before="130"/>
                    <w:ind w:left="20" w:right="0" w:firstLine="0"/>
                    <w:jc w:val="left"/>
                    <w:rPr>
                      <w:rFonts w:ascii="Times New Roman"/>
                      <w:sz w:val="24"/>
                    </w:rPr>
                  </w:pPr>
                  <w:r>
                    <w:fldChar w:fldCharType="begin"/>
                  </w:r>
                  <w:r>
                    <w:instrText xml:space="preserve"> HYPERLINK \l "_bookmark14" </w:instrText>
                  </w:r>
                  <w:r>
                    <w:fldChar w:fldCharType="separate"/>
                  </w:r>
                  <w:r>
                    <w:rPr>
                      <w:rFonts w:ascii="Times New Roman"/>
                      <w:sz w:val="24"/>
                    </w:rPr>
                    <w:t>3.4</w:t>
                  </w:r>
                  <w:r>
                    <w:rPr>
                      <w:rFonts w:ascii="Times New Roman"/>
                      <w:sz w:val="24"/>
                    </w:rPr>
                    <w:fldChar w:fldCharType="end"/>
                  </w:r>
                </w:p>
                <w:p>
                  <w:pPr>
                    <w:spacing w:before="129"/>
                    <w:ind w:left="20" w:right="0" w:firstLine="0"/>
                    <w:jc w:val="left"/>
                    <w:rPr>
                      <w:rFonts w:ascii="Times New Roman"/>
                      <w:sz w:val="24"/>
                    </w:rPr>
                  </w:pPr>
                  <w:r>
                    <w:fldChar w:fldCharType="begin"/>
                  </w:r>
                  <w:r>
                    <w:instrText xml:space="preserve"> HYPERLINK \l "_bookmark15" </w:instrText>
                  </w:r>
                  <w:r>
                    <w:fldChar w:fldCharType="separate"/>
                  </w:r>
                  <w:r>
                    <w:rPr>
                      <w:rFonts w:ascii="Times New Roman"/>
                      <w:sz w:val="24"/>
                    </w:rPr>
                    <w:t>3.5</w:t>
                  </w:r>
                  <w:r>
                    <w:rPr>
                      <w:rFonts w:ascii="Times New Roman"/>
                      <w:sz w:val="24"/>
                    </w:rPr>
                    <w:fldChar w:fldCharType="end"/>
                  </w:r>
                </w:p>
                <w:p>
                  <w:pPr>
                    <w:spacing w:before="130"/>
                    <w:ind w:left="20" w:right="0" w:firstLine="0"/>
                    <w:jc w:val="left"/>
                    <w:rPr>
                      <w:rFonts w:ascii="Times New Roman"/>
                      <w:sz w:val="24"/>
                    </w:rPr>
                  </w:pPr>
                  <w:r>
                    <w:fldChar w:fldCharType="begin"/>
                  </w:r>
                  <w:r>
                    <w:instrText xml:space="preserve"> HYPERLINK \l "_bookmark16" </w:instrText>
                  </w:r>
                  <w:r>
                    <w:fldChar w:fldCharType="separate"/>
                  </w:r>
                  <w:r>
                    <w:rPr>
                      <w:rFonts w:ascii="Times New Roman"/>
                      <w:sz w:val="24"/>
                    </w:rPr>
                    <w:t>3.6</w:t>
                  </w:r>
                  <w:r>
                    <w:rPr>
                      <w:rFonts w:ascii="Times New Roman"/>
                      <w:sz w:val="24"/>
                    </w:rPr>
                    <w:fldChar w:fldCharType="end"/>
                  </w:r>
                </w:p>
              </w:txbxContent>
            </v:textbox>
          </v:shape>
        </w:pict>
      </w:r>
      <w:r>
        <w:pict>
          <v:shape id="_x0000_s1030" o:spid="_x0000_s1030" o:spt="202" type="#_x0000_t202" style="position:absolute;left:0pt;margin-left:119.35pt;margin-top:360.95pt;height:96.45pt;width:406.0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7488"/>
                    </w:tabs>
                    <w:spacing w:before="0" w:line="304" w:lineRule="exact"/>
                    <w:ind w:left="20" w:right="0" w:firstLine="0"/>
                    <w:jc w:val="left"/>
                    <w:rPr>
                      <w:rFonts w:ascii="Times New Roman" w:eastAsia="Times New Roman"/>
                      <w:sz w:val="24"/>
                    </w:rPr>
                  </w:pPr>
                  <w:r>
                    <w:fldChar w:fldCharType="begin"/>
                  </w:r>
                  <w:r>
                    <w:instrText xml:space="preserve"> HYPERLINK \l "_bookmark12" </w:instrText>
                  </w:r>
                  <w:r>
                    <w:fldChar w:fldCharType="separate"/>
                  </w:r>
                  <w:r>
                    <w:rPr>
                      <w:sz w:val="24"/>
                    </w:rPr>
                    <w:t>敏感目标</w:t>
                  </w:r>
                  <w:r>
                    <w:rPr>
                      <w:sz w:val="24"/>
                    </w:rPr>
                    <w:tab/>
                  </w:r>
                  <w:r>
                    <w:rPr>
                      <w:rFonts w:ascii="Times New Roman" w:eastAsia="Times New Roman"/>
                      <w:sz w:val="24"/>
                    </w:rPr>
                    <w:t>. - 26</w:t>
                  </w:r>
                  <w:r>
                    <w:rPr>
                      <w:rFonts w:ascii="Times New Roman" w:eastAsia="Times New Roman"/>
                      <w:spacing w:val="-28"/>
                      <w:sz w:val="24"/>
                    </w:rPr>
                    <w:t xml:space="preserve"> </w:t>
                  </w:r>
                  <w:r>
                    <w:rPr>
                      <w:rFonts w:ascii="Times New Roman" w:eastAsia="Times New Roman"/>
                      <w:sz w:val="24"/>
                    </w:rPr>
                    <w:t>-</w:t>
                  </w:r>
                  <w:r>
                    <w:rPr>
                      <w:rFonts w:ascii="Times New Roman" w:eastAsia="Times New Roman"/>
                      <w:sz w:val="24"/>
                    </w:rPr>
                    <w:fldChar w:fldCharType="end"/>
                  </w:r>
                </w:p>
                <w:p>
                  <w:pPr>
                    <w:spacing w:before="98"/>
                    <w:ind w:left="20" w:right="0" w:firstLine="0"/>
                    <w:jc w:val="left"/>
                    <w:rPr>
                      <w:rFonts w:ascii="Times New Roman" w:eastAsia="Times New Roman"/>
                      <w:sz w:val="24"/>
                    </w:rPr>
                  </w:pPr>
                  <w:r>
                    <w:fldChar w:fldCharType="begin"/>
                  </w:r>
                  <w:r>
                    <w:instrText xml:space="preserve"> HYPERLINK \l "_bookmark13" </w:instrText>
                  </w:r>
                  <w:r>
                    <w:fldChar w:fldCharType="separate"/>
                  </w:r>
                  <w:r>
                    <w:rPr>
                      <w:spacing w:val="3"/>
                      <w:sz w:val="24"/>
                    </w:rPr>
                    <w:t>地块的现状和历史</w:t>
                  </w:r>
                  <w:r>
                    <w:rPr>
                      <w:rFonts w:ascii="Times New Roman" w:eastAsia="Times New Roman"/>
                      <w:spacing w:val="-1"/>
                      <w:sz w:val="24"/>
                    </w:rPr>
                    <w:t xml:space="preserve">............................................................................................. - </w:t>
                  </w:r>
                  <w:r>
                    <w:rPr>
                      <w:rFonts w:ascii="Times New Roman" w:eastAsia="Times New Roman"/>
                      <w:sz w:val="24"/>
                    </w:rPr>
                    <w:t>28 -</w:t>
                  </w:r>
                  <w:r>
                    <w:rPr>
                      <w:rFonts w:ascii="Times New Roman" w:eastAsia="Times New Roman"/>
                      <w:sz w:val="24"/>
                    </w:rPr>
                    <w:fldChar w:fldCharType="end"/>
                  </w:r>
                </w:p>
                <w:p>
                  <w:pPr>
                    <w:spacing w:before="98"/>
                    <w:ind w:left="20" w:right="0" w:firstLine="0"/>
                    <w:jc w:val="left"/>
                    <w:rPr>
                      <w:rFonts w:ascii="Times New Roman" w:eastAsia="Times New Roman"/>
                      <w:sz w:val="24"/>
                    </w:rPr>
                  </w:pPr>
                  <w:r>
                    <w:fldChar w:fldCharType="begin"/>
                  </w:r>
                  <w:r>
                    <w:instrText xml:space="preserve"> HYPERLINK \l "_bookmark14" </w:instrText>
                  </w:r>
                  <w:r>
                    <w:fldChar w:fldCharType="separate"/>
                  </w:r>
                  <w:r>
                    <w:rPr>
                      <w:spacing w:val="2"/>
                      <w:sz w:val="24"/>
                    </w:rPr>
                    <w:t>周边地块的使用现状和历史</w:t>
                  </w:r>
                  <w:r>
                    <w:rPr>
                      <w:rFonts w:ascii="Times New Roman" w:eastAsia="Times New Roman"/>
                      <w:spacing w:val="-1"/>
                      <w:sz w:val="24"/>
                    </w:rPr>
                    <w:t xml:space="preserve">............................................................................. - </w:t>
                  </w:r>
                  <w:r>
                    <w:rPr>
                      <w:rFonts w:ascii="Times New Roman" w:eastAsia="Times New Roman"/>
                      <w:sz w:val="24"/>
                    </w:rPr>
                    <w:t>41 -</w:t>
                  </w:r>
                  <w:r>
                    <w:rPr>
                      <w:rFonts w:ascii="Times New Roman" w:eastAsia="Times New Roman"/>
                      <w:sz w:val="24"/>
                    </w:rPr>
                    <w:fldChar w:fldCharType="end"/>
                  </w:r>
                </w:p>
                <w:p>
                  <w:pPr>
                    <w:spacing w:before="98"/>
                    <w:ind w:left="20" w:right="0" w:firstLine="0"/>
                    <w:jc w:val="left"/>
                    <w:rPr>
                      <w:rFonts w:ascii="Times New Roman" w:eastAsia="Times New Roman"/>
                      <w:sz w:val="24"/>
                    </w:rPr>
                  </w:pPr>
                  <w:r>
                    <w:fldChar w:fldCharType="begin"/>
                  </w:r>
                  <w:r>
                    <w:instrText xml:space="preserve"> HYPERLINK \l "_bookmark15" </w:instrText>
                  </w:r>
                  <w:r>
                    <w:fldChar w:fldCharType="separate"/>
                  </w:r>
                  <w:r>
                    <w:rPr>
                      <w:spacing w:val="3"/>
                      <w:sz w:val="24"/>
                    </w:rPr>
                    <w:t>地块利用的规划</w:t>
                  </w:r>
                  <w:r>
                    <w:rPr>
                      <w:rFonts w:ascii="Times New Roman" w:eastAsia="Times New Roman"/>
                      <w:spacing w:val="-1"/>
                      <w:sz w:val="24"/>
                    </w:rPr>
                    <w:t xml:space="preserve">................................................................................................. - </w:t>
                  </w:r>
                  <w:r>
                    <w:rPr>
                      <w:rFonts w:ascii="Times New Roman" w:eastAsia="Times New Roman"/>
                      <w:sz w:val="24"/>
                    </w:rPr>
                    <w:t>68 -</w:t>
                  </w:r>
                  <w:r>
                    <w:rPr>
                      <w:rFonts w:ascii="Times New Roman" w:eastAsia="Times New Roman"/>
                      <w:sz w:val="24"/>
                    </w:rPr>
                    <w:fldChar w:fldCharType="end"/>
                  </w:r>
                </w:p>
                <w:p>
                  <w:pPr>
                    <w:spacing w:before="98"/>
                    <w:ind w:left="20" w:right="0" w:firstLine="0"/>
                    <w:jc w:val="left"/>
                    <w:rPr>
                      <w:rFonts w:ascii="Times New Roman" w:eastAsia="Times New Roman"/>
                      <w:sz w:val="24"/>
                    </w:rPr>
                  </w:pPr>
                  <w:r>
                    <w:fldChar w:fldCharType="begin"/>
                  </w:r>
                  <w:r>
                    <w:instrText xml:space="preserve"> HYPERLINK \l "_bookmark16" </w:instrText>
                  </w:r>
                  <w:r>
                    <w:fldChar w:fldCharType="separate"/>
                  </w:r>
                  <w:r>
                    <w:rPr>
                      <w:spacing w:val="1"/>
                      <w:sz w:val="24"/>
                    </w:rPr>
                    <w:t>第一阶段土壤污染状况调查总结</w:t>
                  </w:r>
                  <w:r>
                    <w:rPr>
                      <w:rFonts w:ascii="Times New Roman" w:eastAsia="Times New Roman"/>
                      <w:spacing w:val="-1"/>
                      <w:sz w:val="24"/>
                    </w:rPr>
                    <w:t xml:space="preserve">..................................................................... - </w:t>
                  </w:r>
                  <w:r>
                    <w:rPr>
                      <w:rFonts w:ascii="Times New Roman" w:eastAsia="Times New Roman"/>
                      <w:sz w:val="24"/>
                    </w:rPr>
                    <w:t>71 -</w:t>
                  </w:r>
                  <w:r>
                    <w:rPr>
                      <w:rFonts w:ascii="Times New Roman" w:eastAsia="Times New Roman"/>
                      <w:sz w:val="24"/>
                    </w:rPr>
                    <w:fldChar w:fldCharType="end"/>
                  </w:r>
                </w:p>
              </w:txbxContent>
            </v:textbox>
          </v:shape>
        </w:pict>
      </w:r>
      <w:r>
        <w:pict>
          <v:shape id="_x0000_s1031" o:spid="_x0000_s1031" o:spt="202" type="#_x0000_t202" style="position:absolute;left:0pt;margin-left:78.3pt;margin-top:462.35pt;height:15.3pt;width:447.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8338"/>
                    </w:tabs>
                    <w:spacing w:before="0" w:line="304" w:lineRule="exact"/>
                    <w:ind w:left="20" w:right="0" w:firstLine="0"/>
                    <w:jc w:val="left"/>
                    <w:rPr>
                      <w:rFonts w:ascii="Times New Roman" w:eastAsia="Times New Roman"/>
                      <w:b/>
                      <w:sz w:val="24"/>
                    </w:rPr>
                  </w:pPr>
                  <w:r>
                    <w:fldChar w:fldCharType="begin"/>
                  </w:r>
                  <w:r>
                    <w:instrText xml:space="preserve"> HYPERLINK \l "_bookmark17" </w:instrText>
                  </w:r>
                  <w:r>
                    <w:fldChar w:fldCharType="separate"/>
                  </w:r>
                  <w:r>
                    <w:rPr>
                      <w:rFonts w:ascii="Times New Roman" w:eastAsia="Times New Roman"/>
                      <w:b/>
                      <w:sz w:val="24"/>
                    </w:rPr>
                    <w:t>4</w:t>
                  </w:r>
                  <w:r>
                    <w:rPr>
                      <w:rFonts w:ascii="Times New Roman" w:eastAsia="Times New Roman"/>
                      <w:b/>
                      <w:spacing w:val="59"/>
                      <w:sz w:val="24"/>
                    </w:rPr>
                    <w:t xml:space="preserve"> </w:t>
                  </w:r>
                  <w:r>
                    <w:rPr>
                      <w:b/>
                      <w:sz w:val="24"/>
                    </w:rPr>
                    <w:t>初步采样工作计划</w:t>
                  </w:r>
                  <w:r>
                    <w:rPr>
                      <w:b/>
                      <w:sz w:val="24"/>
                    </w:rPr>
                    <w:tab/>
                  </w:r>
                  <w:r>
                    <w:rPr>
                      <w:rFonts w:ascii="Times New Roman" w:eastAsia="Times New Roman"/>
                      <w:b/>
                      <w:sz w:val="24"/>
                    </w:rPr>
                    <w:t>.- 80</w:t>
                  </w:r>
                  <w:r>
                    <w:rPr>
                      <w:rFonts w:ascii="Times New Roman" w:eastAsia="Times New Roman"/>
                      <w:b/>
                      <w:spacing w:val="3"/>
                      <w:sz w:val="24"/>
                    </w:rPr>
                    <w:t xml:space="preserve"> </w:t>
                  </w:r>
                  <w:r>
                    <w:rPr>
                      <w:rFonts w:ascii="Times New Roman" w:eastAsia="Times New Roman"/>
                      <w:b/>
                      <w:sz w:val="24"/>
                    </w:rPr>
                    <w:t>-</w:t>
                  </w:r>
                  <w:r>
                    <w:rPr>
                      <w:rFonts w:ascii="Times New Roman" w:eastAsia="Times New Roman"/>
                      <w:b/>
                      <w:sz w:val="24"/>
                    </w:rPr>
                    <w:fldChar w:fldCharType="end"/>
                  </w:r>
                </w:p>
              </w:txbxContent>
            </v:textbox>
          </v:shape>
        </w:pict>
      </w:r>
      <w:r>
        <w:pict>
          <v:shape id="_x0000_s1032" o:spid="_x0000_s1032" o:spt="202" type="#_x0000_t202" style="position:absolute;left:0pt;margin-left:98.35pt;margin-top:482.6pt;height:15.3pt;width:17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fldChar w:fldCharType="begin"/>
                  </w:r>
                  <w:r>
                    <w:instrText xml:space="preserve"> HYPERLINK \l "_bookmark18" </w:instrText>
                  </w:r>
                  <w:r>
                    <w:fldChar w:fldCharType="separate"/>
                  </w:r>
                  <w:r>
                    <w:rPr>
                      <w:rFonts w:ascii="Times New Roman"/>
                      <w:sz w:val="24"/>
                    </w:rPr>
                    <w:t>4.1</w:t>
                  </w:r>
                  <w:r>
                    <w:rPr>
                      <w:rFonts w:ascii="Times New Roman"/>
                      <w:sz w:val="24"/>
                    </w:rPr>
                    <w:fldChar w:fldCharType="end"/>
                  </w:r>
                </w:p>
              </w:txbxContent>
            </v:textbox>
          </v:shape>
        </w:pict>
      </w:r>
      <w:r>
        <w:pict>
          <v:shape id="_x0000_s1033" o:spid="_x0000_s1033" o:spt="202" type="#_x0000_t202" style="position:absolute;left:0pt;margin-left:119.35pt;margin-top:482.6pt;height:15.3pt;width:406.0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7488"/>
                    </w:tabs>
                    <w:spacing w:before="0" w:line="304" w:lineRule="exact"/>
                    <w:ind w:left="20" w:right="0" w:firstLine="0"/>
                    <w:jc w:val="left"/>
                    <w:rPr>
                      <w:rFonts w:ascii="Times New Roman" w:eastAsia="Times New Roman"/>
                      <w:sz w:val="24"/>
                    </w:rPr>
                  </w:pPr>
                  <w:r>
                    <w:fldChar w:fldCharType="begin"/>
                  </w:r>
                  <w:r>
                    <w:instrText xml:space="preserve"> HYPERLINK \l "_bookmark18" </w:instrText>
                  </w:r>
                  <w:r>
                    <w:fldChar w:fldCharType="separate"/>
                  </w:r>
                  <w:r>
                    <w:rPr>
                      <w:sz w:val="24"/>
                    </w:rPr>
                    <w:t>采样方案</w:t>
                  </w:r>
                  <w:r>
                    <w:rPr>
                      <w:sz w:val="24"/>
                    </w:rPr>
                    <w:tab/>
                  </w:r>
                  <w:r>
                    <w:rPr>
                      <w:rFonts w:ascii="Times New Roman" w:eastAsia="Times New Roman"/>
                      <w:sz w:val="24"/>
                    </w:rPr>
                    <w:t>. - 80</w:t>
                  </w:r>
                  <w:r>
                    <w:rPr>
                      <w:rFonts w:ascii="Times New Roman" w:eastAsia="Times New Roman"/>
                      <w:spacing w:val="-28"/>
                      <w:sz w:val="24"/>
                    </w:rPr>
                    <w:t xml:space="preserve"> </w:t>
                  </w:r>
                  <w:r>
                    <w:rPr>
                      <w:rFonts w:ascii="Times New Roman" w:eastAsia="Times New Roman"/>
                      <w:sz w:val="24"/>
                    </w:rPr>
                    <w:t>-</w:t>
                  </w:r>
                  <w:r>
                    <w:rPr>
                      <w:rFonts w:ascii="Times New Roman" w:eastAsia="Times New Roman"/>
                      <w:sz w:val="24"/>
                    </w:rPr>
                    <w:fldChar w:fldCharType="end"/>
                  </w:r>
                </w:p>
              </w:txbxContent>
            </v:textbox>
          </v:shape>
        </w:pict>
      </w:r>
      <w:r>
        <w:pict>
          <v:shape id="_x0000_s1034" o:spid="_x0000_s1034" o:spt="202" type="#_x0000_t202" style="position:absolute;left:0pt;margin-left:78.3pt;margin-top:502.9pt;height:177.55pt;width:447.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8309"/>
                    </w:tabs>
                    <w:spacing w:before="0" w:line="304" w:lineRule="exact"/>
                    <w:ind w:left="420" w:right="0" w:firstLine="0"/>
                    <w:jc w:val="left"/>
                    <w:rPr>
                      <w:rFonts w:ascii="Times New Roman" w:eastAsia="Times New Roman"/>
                      <w:sz w:val="24"/>
                    </w:rPr>
                  </w:pPr>
                  <w:r>
                    <w:fldChar w:fldCharType="begin"/>
                  </w:r>
                  <w:r>
                    <w:instrText xml:space="preserve"> HYPERLINK \l "_bookmark19" </w:instrText>
                  </w:r>
                  <w:r>
                    <w:fldChar w:fldCharType="separate"/>
                  </w:r>
                  <w:r>
                    <w:rPr>
                      <w:rFonts w:ascii="Times New Roman" w:eastAsia="Times New Roman"/>
                      <w:sz w:val="24"/>
                    </w:rPr>
                    <w:t xml:space="preserve">4.2  </w:t>
                  </w:r>
                  <w:r>
                    <w:rPr>
                      <w:sz w:val="24"/>
                    </w:rPr>
                    <w:t>分析检测方法</w:t>
                  </w:r>
                  <w:r>
                    <w:rPr>
                      <w:sz w:val="24"/>
                    </w:rPr>
                    <w:tab/>
                  </w:r>
                  <w:r>
                    <w:rPr>
                      <w:rFonts w:ascii="Times New Roman" w:eastAsia="Times New Roman"/>
                      <w:sz w:val="24"/>
                    </w:rPr>
                    <w:t>. - 95</w:t>
                  </w:r>
                  <w:r>
                    <w:rPr>
                      <w:rFonts w:ascii="Times New Roman" w:eastAsia="Times New Roman"/>
                      <w:spacing w:val="-28"/>
                      <w:sz w:val="24"/>
                    </w:rPr>
                    <w:t xml:space="preserve"> </w:t>
                  </w:r>
                  <w:r>
                    <w:rPr>
                      <w:rFonts w:ascii="Times New Roman" w:eastAsia="Times New Roman"/>
                      <w:sz w:val="24"/>
                    </w:rPr>
                    <w:t>-</w:t>
                  </w:r>
                  <w:r>
                    <w:rPr>
                      <w:rFonts w:ascii="Times New Roman" w:eastAsia="Times New Roman"/>
                      <w:sz w:val="24"/>
                    </w:rPr>
                    <w:fldChar w:fldCharType="end"/>
                  </w:r>
                </w:p>
                <w:p>
                  <w:pPr>
                    <w:spacing w:before="98"/>
                    <w:ind w:left="20" w:right="0" w:firstLine="0"/>
                    <w:jc w:val="left"/>
                    <w:rPr>
                      <w:rFonts w:ascii="Times New Roman" w:eastAsia="Times New Roman"/>
                      <w:b/>
                      <w:sz w:val="24"/>
                    </w:rPr>
                  </w:pPr>
                  <w:r>
                    <w:fldChar w:fldCharType="begin"/>
                  </w:r>
                  <w:r>
                    <w:instrText xml:space="preserve"> HYPERLINK \l "_bookmark20" </w:instrText>
                  </w:r>
                  <w:r>
                    <w:fldChar w:fldCharType="separate"/>
                  </w:r>
                  <w:r>
                    <w:rPr>
                      <w:rFonts w:ascii="Times New Roman" w:eastAsia="Times New Roman"/>
                      <w:b/>
                      <w:sz w:val="24"/>
                    </w:rPr>
                    <w:t xml:space="preserve">5 </w:t>
                  </w:r>
                  <w:r>
                    <w:rPr>
                      <w:b/>
                      <w:spacing w:val="2"/>
                      <w:sz w:val="24"/>
                    </w:rPr>
                    <w:t>现场采样与实验室分析</w:t>
                  </w:r>
                  <w:r>
                    <w:rPr>
                      <w:rFonts w:ascii="Times New Roman" w:eastAsia="Times New Roman"/>
                      <w:b/>
                      <w:sz w:val="24"/>
                    </w:rPr>
                    <w:t>................................................................................................- 96 -</w:t>
                  </w:r>
                  <w:r>
                    <w:rPr>
                      <w:rFonts w:ascii="Times New Roman" w:eastAsia="Times New Roman"/>
                      <w:b/>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"_bookmark21" </w:instrText>
                  </w:r>
                  <w:r>
                    <w:fldChar w:fldCharType="separate"/>
                  </w:r>
                  <w:r>
                    <w:rPr>
                      <w:rFonts w:ascii="Times New Roman" w:eastAsia="Times New Roman"/>
                      <w:sz w:val="24"/>
                    </w:rPr>
                    <w:t xml:space="preserve">5.1 </w:t>
                  </w:r>
                  <w:r>
                    <w:rPr>
                      <w:spacing w:val="3"/>
                      <w:sz w:val="24"/>
                    </w:rPr>
                    <w:t>现场探测方法和程序</w:t>
                  </w:r>
                  <w:r>
                    <w:rPr>
                      <w:rFonts w:ascii="Times New Roman" w:eastAsia="Times New Roman"/>
                      <w:spacing w:val="-1"/>
                      <w:sz w:val="24"/>
                    </w:rPr>
                    <w:t xml:space="preserve">.......................................................................................... - </w:t>
                  </w:r>
                  <w:r>
                    <w:rPr>
                      <w:rFonts w:ascii="Times New Roman" w:eastAsia="Times New Roman"/>
                      <w:sz w:val="24"/>
                    </w:rPr>
                    <w:t>96 -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"_bookmark22" </w:instrText>
                  </w:r>
                  <w:r>
                    <w:fldChar w:fldCharType="separate"/>
                  </w:r>
                  <w:r>
                    <w:rPr>
                      <w:rFonts w:ascii="Times New Roman" w:eastAsia="Times New Roman"/>
                      <w:sz w:val="24"/>
                    </w:rPr>
                    <w:t xml:space="preserve">5.2 </w:t>
                  </w:r>
                  <w:r>
                    <w:rPr>
                      <w:spacing w:val="3"/>
                      <w:sz w:val="24"/>
                    </w:rPr>
                    <w:t>现场采样调整原则</w:t>
                  </w:r>
                  <w:r>
                    <w:rPr>
                      <w:rFonts w:ascii="Times New Roman" w:eastAsia="Times New Roman"/>
                      <w:spacing w:val="-1"/>
                      <w:sz w:val="24"/>
                    </w:rPr>
                    <w:t xml:space="preserve">.............................................................................................. - </w:t>
                  </w:r>
                  <w:r>
                    <w:rPr>
                      <w:rFonts w:ascii="Times New Roman" w:eastAsia="Times New Roman"/>
                      <w:sz w:val="24"/>
                    </w:rPr>
                    <w:t>96 -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"_bookmark23" </w:instrText>
                  </w:r>
                  <w:r>
                    <w:fldChar w:fldCharType="separate"/>
                  </w:r>
                  <w:r>
                    <w:rPr>
                      <w:rFonts w:ascii="Times New Roman" w:eastAsia="Times New Roman"/>
                      <w:sz w:val="24"/>
                    </w:rPr>
                    <w:t xml:space="preserve">5.3 </w:t>
                  </w:r>
                  <w:r>
                    <w:rPr>
                      <w:spacing w:val="3"/>
                      <w:sz w:val="24"/>
                    </w:rPr>
                    <w:t>采样方法和程序</w:t>
                  </w:r>
                  <w:r>
                    <w:rPr>
                      <w:rFonts w:ascii="Times New Roman" w:eastAsia="Times New Roman"/>
                      <w:spacing w:val="-1"/>
                      <w:sz w:val="24"/>
                    </w:rPr>
                    <w:t xml:space="preserve">.................................................................................................. - </w:t>
                  </w:r>
                  <w:r>
                    <w:rPr>
                      <w:rFonts w:ascii="Times New Roman" w:eastAsia="Times New Roman"/>
                      <w:sz w:val="24"/>
                    </w:rPr>
                    <w:t>98 -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"_bookmark24" </w:instrText>
                  </w:r>
                  <w:r>
                    <w:fldChar w:fldCharType="separate"/>
                  </w:r>
                  <w:r>
                    <w:rPr>
                      <w:rFonts w:ascii="Times New Roman" w:eastAsia="Times New Roman"/>
                      <w:sz w:val="24"/>
                    </w:rPr>
                    <w:t xml:space="preserve">5.4 </w:t>
                  </w:r>
                  <w:r>
                    <w:rPr>
                      <w:spacing w:val="3"/>
                      <w:sz w:val="24"/>
                    </w:rPr>
                    <w:t>实验室分析检测</w:t>
                  </w:r>
                  <w:r>
                    <w:rPr>
                      <w:rFonts w:ascii="Times New Roman" w:eastAsia="Times New Roman"/>
                      <w:spacing w:val="-1"/>
                      <w:sz w:val="24"/>
                    </w:rPr>
                    <w:t xml:space="preserve">................................................................................................ - </w:t>
                  </w:r>
                  <w:r>
                    <w:rPr>
                      <w:rFonts w:ascii="Times New Roman" w:eastAsia="Times New Roman"/>
                      <w:sz w:val="24"/>
                    </w:rPr>
                    <w:t>120 -</w:t>
                  </w:r>
                  <w:r>
                    <w:rPr>
                      <w:rFonts w:ascii="Times New Roman" w:eastAsia="Times New Roman"/>
                      <w:sz w:val="24"/>
                    </w:rPr>
                    <w:fldChar w:fldCharType="end"/>
                  </w:r>
                </w:p>
                <w:p>
                  <w:pPr>
                    <w:spacing w:before="96"/>
                    <w:ind w:left="420" w:right="0" w:firstLine="0"/>
                    <w:jc w:val="left"/>
                    <w:rPr>
                      <w:rFonts w:ascii="Times New Roman" w:eastAsia="Times New Roman"/>
                      <w:sz w:val="24"/>
                    </w:rPr>
                  </w:pPr>
                  <w:r>
                    <w:fldChar w:fldCharType="begin"/>
                  </w:r>
                  <w:r>
                    <w:instrText xml:space="preserve"> HYPERLINK \l "_bookmark25" </w:instrText>
                  </w:r>
                  <w:r>
                    <w:fldChar w:fldCharType="separate"/>
                  </w:r>
                  <w:r>
                    <w:rPr>
                      <w:rFonts w:ascii="Times New Roman" w:eastAsia="Times New Roman"/>
                      <w:sz w:val="24"/>
                    </w:rPr>
                    <w:t xml:space="preserve">5.5 </w:t>
                  </w:r>
                  <w:r>
                    <w:rPr>
                      <w:spacing w:val="3"/>
                      <w:sz w:val="24"/>
                    </w:rPr>
                    <w:t>质量控制与质量保证</w:t>
                  </w:r>
                  <w:r>
                    <w:rPr>
                      <w:rFonts w:ascii="Times New Roman" w:eastAsia="Times New Roman"/>
                      <w:spacing w:val="-1"/>
                      <w:sz w:val="24"/>
                    </w:rPr>
                    <w:t xml:space="preserve">........................................................................................ - </w:t>
                  </w:r>
                  <w:r>
                    <w:rPr>
                      <w:rFonts w:ascii="Times New Roman" w:eastAsia="Times New Roman"/>
                      <w:sz w:val="24"/>
                    </w:rPr>
                    <w:t>124 -</w:t>
                  </w:r>
                  <w:r>
                    <w:rPr>
                      <w:rFonts w:ascii="Times New Roman" w:eastAsia="Times New Roman"/>
                      <w:sz w:val="24"/>
                    </w:rPr>
                    <w:fldChar w:fldCharType="end"/>
                  </w:r>
                </w:p>
                <w:p>
                  <w:pPr>
                    <w:spacing w:before="100"/>
                    <w:ind w:left="420" w:right="0" w:firstLine="0"/>
                    <w:jc w:val="left"/>
                    <w:rPr>
                      <w:rFonts w:ascii="Times New Roman" w:eastAsia="Times New Roman"/>
                      <w:sz w:val="24"/>
                    </w:rPr>
                  </w:pPr>
                  <w:r>
                    <w:fldChar w:fldCharType="begin"/>
                  </w:r>
                  <w:r>
                    <w:instrText xml:space="preserve"> HYPERLINK \l "_bookmark26" </w:instrText>
                  </w:r>
                  <w:r>
                    <w:fldChar w:fldCharType="separate"/>
                  </w:r>
                  <w:r>
                    <w:rPr>
                      <w:rFonts w:ascii="Times New Roman" w:eastAsia="Times New Roman"/>
                      <w:sz w:val="24"/>
                    </w:rPr>
                    <w:t xml:space="preserve">5.6 </w:t>
                  </w:r>
                  <w:r>
                    <w:rPr>
                      <w:spacing w:val="1"/>
                      <w:sz w:val="24"/>
                    </w:rPr>
                    <w:t>人员健康、安全防护和环境保护计划</w:t>
                  </w:r>
                  <w:r>
                    <w:rPr>
                      <w:rFonts w:ascii="Times New Roman" w:eastAsia="Times New Roman"/>
                      <w:spacing w:val="-1"/>
                      <w:sz w:val="24"/>
                    </w:rPr>
                    <w:t xml:space="preserve">............................................................ - </w:t>
                  </w:r>
                  <w:r>
                    <w:rPr>
                      <w:rFonts w:ascii="Times New Roman" w:eastAsia="Times New Roman"/>
                      <w:sz w:val="24"/>
                    </w:rPr>
                    <w:t>164 -</w:t>
                  </w:r>
                  <w:r>
                    <w:rPr>
                      <w:rFonts w:ascii="Times New Roman" w:eastAsia="Times New Roman"/>
                      <w:sz w:val="24"/>
                    </w:rPr>
                    <w:fldChar w:fldCharType="end"/>
                  </w:r>
                </w:p>
                <w:p>
                  <w:pPr>
                    <w:spacing w:before="98"/>
                    <w:ind w:left="20" w:right="0" w:firstLine="0"/>
                    <w:jc w:val="left"/>
                    <w:rPr>
                      <w:rFonts w:ascii="Times New Roman" w:eastAsia="Times New Roman"/>
                      <w:b/>
                      <w:sz w:val="24"/>
                    </w:rPr>
                  </w:pPr>
                  <w:r>
                    <w:fldChar w:fldCharType="begin"/>
                  </w:r>
                  <w:r>
                    <w:instrText xml:space="preserve"> HYPERLINK \l "_bookmark27" </w:instrText>
                  </w:r>
                  <w:r>
                    <w:fldChar w:fldCharType="separate"/>
                  </w:r>
                  <w:r>
                    <w:rPr>
                      <w:rFonts w:ascii="Times New Roman" w:eastAsia="Times New Roman"/>
                      <w:b/>
                      <w:sz w:val="24"/>
                    </w:rPr>
                    <w:t>6</w:t>
                  </w:r>
                  <w:r>
                    <w:rPr>
                      <w:rFonts w:ascii="Times New Roman" w:eastAsia="Times New Roman"/>
                      <w:b/>
                      <w:spacing w:val="1"/>
                      <w:sz w:val="24"/>
                    </w:rPr>
                    <w:t xml:space="preserve">  </w:t>
                  </w:r>
                  <w:r>
                    <w:rPr>
                      <w:b/>
                      <w:spacing w:val="5"/>
                      <w:sz w:val="24"/>
                    </w:rPr>
                    <w:t>结果和评价</w:t>
                  </w:r>
                  <w:r>
                    <w:rPr>
                      <w:rFonts w:ascii="Times New Roman" w:eastAsia="Times New Roman"/>
                      <w:b/>
                      <w:sz w:val="24"/>
                    </w:rPr>
                    <w:t>.................................................................................................................- 166</w:t>
                  </w:r>
                  <w:r>
                    <w:rPr>
                      <w:rFonts w:ascii="Times New Roman" w:eastAsia="Times New Roman"/>
                      <w:b/>
                      <w:spacing w:val="1"/>
                      <w:sz w:val="24"/>
                    </w:rPr>
                    <w:t xml:space="preserve"> -</w:t>
                  </w:r>
                  <w:r>
                    <w:rPr>
                      <w:rFonts w:ascii="Times New Roman" w:eastAsia="Times New Roman"/>
                      <w:b/>
                      <w:spacing w:val="1"/>
                      <w:sz w:val="24"/>
                    </w:rPr>
                    <w:fldChar w:fldCharType="end"/>
                  </w:r>
                </w:p>
              </w:txbxContent>
            </v:textbox>
          </v:shape>
        </w:pict>
      </w:r>
      <w:r>
        <w:pict>
          <v:shape id="_x0000_s1035" o:spid="_x0000_s1035" o:spt="202" type="#_x0000_t202" style="position:absolute;left:0pt;margin-left:98.35pt;margin-top:685.4pt;height:55.85pt;width:17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fldChar w:fldCharType="begin"/>
                  </w:r>
                  <w:r>
                    <w:instrText xml:space="preserve"> HYPERLINK \l "_bookmark28" </w:instrText>
                  </w:r>
                  <w:r>
                    <w:fldChar w:fldCharType="separate"/>
                  </w:r>
                  <w:r>
                    <w:rPr>
                      <w:rFonts w:ascii="Times New Roman"/>
                      <w:sz w:val="24"/>
                    </w:rPr>
                    <w:t>6.1</w:t>
                  </w:r>
                  <w:r>
                    <w:rPr>
                      <w:rFonts w:ascii="Times New Roman"/>
                      <w:sz w:val="24"/>
                    </w:rPr>
                    <w:fldChar w:fldCharType="end"/>
                  </w:r>
                </w:p>
                <w:p>
                  <w:pPr>
                    <w:spacing w:before="129"/>
                    <w:ind w:left="20" w:right="0" w:firstLine="0"/>
                    <w:jc w:val="left"/>
                    <w:rPr>
                      <w:rFonts w:ascii="Times New Roman"/>
                      <w:sz w:val="24"/>
                    </w:rPr>
                  </w:pPr>
                  <w:r>
                    <w:fldChar w:fldCharType="begin"/>
                  </w:r>
                  <w:r>
                    <w:instrText xml:space="preserve"> HYPERLINK \l "_bookmark29" </w:instrText>
                  </w:r>
                  <w:r>
                    <w:fldChar w:fldCharType="separate"/>
                  </w:r>
                  <w:r>
                    <w:rPr>
                      <w:rFonts w:ascii="Times New Roman"/>
                      <w:sz w:val="24"/>
                    </w:rPr>
                    <w:t>6.2</w:t>
                  </w:r>
                  <w:r>
                    <w:rPr>
                      <w:rFonts w:ascii="Times New Roman"/>
                      <w:sz w:val="24"/>
                    </w:rPr>
                    <w:fldChar w:fldCharType="end"/>
                  </w:r>
                </w:p>
                <w:p>
                  <w:pPr>
                    <w:spacing w:before="130"/>
                    <w:ind w:left="20" w:right="0" w:firstLine="0"/>
                    <w:jc w:val="left"/>
                    <w:rPr>
                      <w:rFonts w:ascii="Times New Roman"/>
                      <w:sz w:val="24"/>
                    </w:rPr>
                  </w:pPr>
                  <w:r>
                    <w:fldChar w:fldCharType="begin"/>
                  </w:r>
                  <w:r>
                    <w:instrText xml:space="preserve"> HYPERLINK \l "_bookmark30" </w:instrText>
                  </w:r>
                  <w:r>
                    <w:fldChar w:fldCharType="separate"/>
                  </w:r>
                  <w:r>
                    <w:rPr>
                      <w:rFonts w:ascii="Times New Roman"/>
                      <w:sz w:val="24"/>
                    </w:rPr>
                    <w:t>6.3</w:t>
                  </w:r>
                  <w:r>
                    <w:rPr>
                      <w:rFonts w:ascii="Times New Roman"/>
                      <w:sz w:val="24"/>
                    </w:rPr>
                    <w:fldChar w:fldCharType="end"/>
                  </w:r>
                </w:p>
              </w:txbxContent>
            </v:textbox>
          </v:shape>
        </w:pict>
      </w:r>
      <w:r>
        <w:pict>
          <v:shape id="_x0000_s1036" o:spid="_x0000_s1036" o:spt="202" type="#_x0000_t202" style="position:absolute;left:0pt;margin-left:119.35pt;margin-top:685.4pt;height:55.85pt;width:406.0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7368"/>
                    </w:tabs>
                    <w:spacing w:before="0" w:line="304" w:lineRule="exact"/>
                    <w:ind w:left="20" w:right="0" w:firstLine="0"/>
                    <w:jc w:val="left"/>
                    <w:rPr>
                      <w:rFonts w:ascii="Times New Roman" w:eastAsia="Times New Roman"/>
                      <w:sz w:val="24"/>
                    </w:rPr>
                  </w:pPr>
                  <w:r>
                    <w:fldChar w:fldCharType="begin"/>
                  </w:r>
                  <w:r>
                    <w:instrText xml:space="preserve"> HYPERLINK \l "_bookmark28" </w:instrText>
                  </w:r>
                  <w:r>
                    <w:fldChar w:fldCharType="separate"/>
                  </w:r>
                  <w:r>
                    <w:rPr>
                      <w:sz w:val="24"/>
                    </w:rPr>
                    <w:t>地块的地质和水文地质条件</w:t>
                  </w:r>
                  <w:r>
                    <w:rPr>
                      <w:sz w:val="24"/>
                    </w:rPr>
                    <w:tab/>
                  </w:r>
                  <w:r>
                    <w:rPr>
                      <w:rFonts w:ascii="Times New Roman" w:eastAsia="Times New Roman"/>
                      <w:sz w:val="24"/>
                    </w:rPr>
                    <w:t>. - 166</w:t>
                  </w:r>
                  <w:r>
                    <w:rPr>
                      <w:rFonts w:ascii="Times New Roman" w:eastAsia="Times New Roman"/>
                      <w:spacing w:val="-28"/>
                      <w:sz w:val="24"/>
                    </w:rPr>
                    <w:t xml:space="preserve"> </w:t>
                  </w:r>
                  <w:r>
                    <w:rPr>
                      <w:rFonts w:ascii="Times New Roman" w:eastAsia="Times New Roman"/>
                      <w:sz w:val="24"/>
                    </w:rPr>
                    <w:t>-</w:t>
                  </w:r>
                  <w:r>
                    <w:rPr>
                      <w:rFonts w:ascii="Times New Roman" w:eastAsia="Times New Roman"/>
                      <w:sz w:val="24"/>
                    </w:rPr>
                    <w:fldChar w:fldCharType="end"/>
                  </w:r>
                </w:p>
                <w:p>
                  <w:pPr>
                    <w:spacing w:before="98"/>
                    <w:ind w:left="20" w:right="0" w:firstLine="0"/>
                    <w:jc w:val="left"/>
                    <w:rPr>
                      <w:rFonts w:ascii="Times New Roman" w:eastAsia="Times New Roman"/>
                      <w:sz w:val="24"/>
                    </w:rPr>
                  </w:pPr>
                  <w:r>
                    <w:fldChar w:fldCharType="begin"/>
                  </w:r>
                  <w:r>
                    <w:instrText xml:space="preserve"> HYPERLINK \l "_bookmark29" </w:instrText>
                  </w:r>
                  <w:r>
                    <w:fldChar w:fldCharType="separate"/>
                  </w:r>
                  <w:r>
                    <w:rPr>
                      <w:spacing w:val="4"/>
                      <w:sz w:val="24"/>
                    </w:rPr>
                    <w:t>分析检测结果</w:t>
                  </w:r>
                  <w:r>
                    <w:rPr>
                      <w:rFonts w:ascii="Times New Roman" w:eastAsia="Times New Roman"/>
                      <w:spacing w:val="-1"/>
                      <w:sz w:val="24"/>
                    </w:rPr>
                    <w:t xml:space="preserve">................................................................................................... - </w:t>
                  </w:r>
                  <w:r>
                    <w:rPr>
                      <w:rFonts w:ascii="Times New Roman" w:eastAsia="Times New Roman"/>
                      <w:sz w:val="24"/>
                    </w:rPr>
                    <w:t>167 -</w:t>
                  </w:r>
                  <w:r>
                    <w:rPr>
                      <w:rFonts w:ascii="Times New Roman" w:eastAsia="Times New Roman"/>
                      <w:sz w:val="24"/>
                    </w:rPr>
                    <w:fldChar w:fldCharType="end"/>
                  </w:r>
                </w:p>
                <w:p>
                  <w:pPr>
                    <w:spacing w:before="95"/>
                    <w:ind w:left="20" w:right="0" w:firstLine="0"/>
                    <w:jc w:val="left"/>
                    <w:rPr>
                      <w:rFonts w:ascii="Times New Roman" w:eastAsia="Times New Roman"/>
                      <w:sz w:val="24"/>
                    </w:rPr>
                  </w:pPr>
                  <w:r>
                    <w:fldChar w:fldCharType="begin"/>
                  </w:r>
                  <w:r>
                    <w:instrText xml:space="preserve"> HYPERLINK \l "_bookmark30" </w:instrText>
                  </w:r>
                  <w:r>
                    <w:fldChar w:fldCharType="separate"/>
                  </w:r>
                  <w:r>
                    <w:rPr>
                      <w:spacing w:val="3"/>
                      <w:sz w:val="24"/>
                    </w:rPr>
                    <w:t>结果分析和评价</w:t>
                  </w:r>
                  <w:r>
                    <w:rPr>
                      <w:rFonts w:ascii="Times New Roman" w:eastAsia="Times New Roman"/>
                      <w:spacing w:val="-1"/>
                      <w:sz w:val="24"/>
                    </w:rPr>
                    <w:t xml:space="preserve">............................................................................................... - </w:t>
                  </w:r>
                  <w:r>
                    <w:rPr>
                      <w:rFonts w:ascii="Times New Roman" w:eastAsia="Times New Roman"/>
                      <w:sz w:val="24"/>
                    </w:rPr>
                    <w:t>173 -</w:t>
                  </w:r>
                  <w:r>
                    <w:rPr>
                      <w:rFonts w:ascii="Times New Roman" w:eastAsia="Times New Roman"/>
                      <w:sz w:val="24"/>
                    </w:rPr>
                    <w:fldChar w:fldCharType="end"/>
                  </w:r>
                </w:p>
              </w:txbxContent>
            </v:textbox>
          </v:shape>
        </w:pict>
      </w:r>
      <w:r>
        <w:pict>
          <v:shape id="_x0000_s1037" o:spid="_x0000_s1037" o:spt="202" type="#_x0000_t202" style="position:absolute;left:0pt;margin-left:98.35pt;margin-top:746.25pt;height:15.3pt;width:427.0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7788"/>
                    </w:tabs>
                    <w:spacing w:before="0" w:line="304" w:lineRule="exact"/>
                    <w:ind w:left="20" w:right="0" w:firstLine="0"/>
                    <w:jc w:val="left"/>
                    <w:rPr>
                      <w:rFonts w:ascii="Times New Roman" w:eastAsia="Times New Roman"/>
                      <w:sz w:val="24"/>
                    </w:rPr>
                  </w:pPr>
                  <w:r>
                    <w:fldChar w:fldCharType="begin"/>
                  </w:r>
                  <w:r>
                    <w:instrText xml:space="preserve"> HYPERLINK \l "_bookmark31" </w:instrText>
                  </w:r>
                  <w:r>
                    <w:fldChar w:fldCharType="separate"/>
                  </w:r>
                  <w:r>
                    <w:rPr>
                      <w:rFonts w:ascii="Times New Roman" w:eastAsia="Times New Roman"/>
                      <w:sz w:val="24"/>
                    </w:rPr>
                    <w:t xml:space="preserve">6.4 </w:t>
                  </w:r>
                  <w:r>
                    <w:rPr>
                      <w:sz w:val="24"/>
                    </w:rPr>
                    <w:t>关注污染物的判定</w:t>
                  </w:r>
                  <w:r>
                    <w:rPr>
                      <w:sz w:val="24"/>
                    </w:rPr>
                    <w:tab/>
                  </w:r>
                  <w:r>
                    <w:rPr>
                      <w:rFonts w:ascii="Times New Roman" w:eastAsia="Times New Roman"/>
                      <w:sz w:val="24"/>
                    </w:rPr>
                    <w:t>. - 178</w:t>
                  </w:r>
                  <w:r>
                    <w:rPr>
                      <w:rFonts w:ascii="Times New Roman" w:eastAsia="Times New Roman"/>
                      <w:spacing w:val="-28"/>
                      <w:sz w:val="24"/>
                    </w:rPr>
                    <w:t xml:space="preserve"> </w:t>
                  </w:r>
                  <w:r>
                    <w:rPr>
                      <w:rFonts w:ascii="Times New Roman" w:eastAsia="Times New Roman"/>
                      <w:sz w:val="24"/>
                    </w:rPr>
                    <w:t>-</w:t>
                  </w:r>
                  <w:r>
                    <w:rPr>
                      <w:rFonts w:ascii="Times New Roman" w:eastAsia="Times New Roman"/>
                      <w:sz w:val="24"/>
                    </w:rPr>
                    <w:fldChar w:fldCharType="end"/>
                  </w:r>
                </w:p>
              </w:txbxContent>
            </v:textbox>
          </v:shape>
        </w:pict>
      </w:r>
      <w:r>
        <w:pict>
          <v:shape id="_x0000_s1038" o:spid="_x0000_s1038" o:spt="202" type="#_x0000_t202" style="position:absolute;left:0pt;margin-left:299.35pt;margin-top:781.2pt;height:12pt;width:4.9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I</w:t>
                  </w:r>
                </w:p>
              </w:txbxContent>
            </v:textbox>
          </v:shape>
        </w:pict>
      </w:r>
    </w:p>
    <w:p>
      <w:pPr>
        <w:spacing w:after="0"/>
        <w:rPr>
          <w:sz w:val="2"/>
          <w:szCs w:val="2"/>
        </w:rPr>
        <w:sectPr>
          <w:pgSz w:w="11910" w:h="16840"/>
          <w:pgMar w:top="1460" w:right="1160" w:bottom="280" w:left="1460" w:header="720" w:footer="720" w:gutter="0"/>
          <w:cols w:space="720" w:num="1"/>
        </w:sectPr>
      </w:pPr>
    </w:p>
    <w:p>
      <w:pPr>
        <w:rPr>
          <w:sz w:val="2"/>
          <w:szCs w:val="2"/>
        </w:rPr>
      </w:pPr>
      <w:r>
        <w:pict>
          <v:shape id="_x0000_s1039" o:spid="_x0000_s1039" o:spt="202" type="#_x0000_t202" style="position:absolute;left:0pt;margin-left:78.3pt;margin-top:73.65pt;height:76.05pt;width:447.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tabs>
                      <w:tab w:val="left" w:leader="dot" w:pos="8213"/>
                    </w:tabs>
                    <w:spacing w:before="0" w:line="301" w:lineRule="exact"/>
                    <w:ind w:left="20" w:right="0" w:firstLine="0"/>
                    <w:jc w:val="left"/>
                    <w:rPr>
                      <w:rFonts w:ascii="Times New Roman" w:eastAsia="Times New Roman"/>
                      <w:b/>
                      <w:sz w:val="24"/>
                    </w:rPr>
                  </w:pPr>
                  <w:r>
                    <w:fldChar w:fldCharType="begin"/>
                  </w:r>
                  <w:r>
                    <w:instrText xml:space="preserve"> HYPERLINK \l "_bookmark32" </w:instrText>
                  </w:r>
                  <w:r>
                    <w:fldChar w:fldCharType="separate"/>
                  </w:r>
                  <w:r>
                    <w:rPr>
                      <w:rFonts w:ascii="Times New Roman" w:eastAsia="Times New Roman"/>
                      <w:b/>
                      <w:sz w:val="24"/>
                    </w:rPr>
                    <w:t>7</w:t>
                  </w:r>
                  <w:r>
                    <w:rPr>
                      <w:rFonts w:ascii="Times New Roman" w:eastAsia="Times New Roman"/>
                      <w:b/>
                      <w:spacing w:val="59"/>
                      <w:sz w:val="24"/>
                    </w:rPr>
                    <w:t xml:space="preserve"> </w:t>
                  </w:r>
                  <w:r>
                    <w:rPr>
                      <w:b/>
                      <w:sz w:val="24"/>
                    </w:rPr>
                    <w:t>结论与建议</w:t>
                  </w:r>
                  <w:r>
                    <w:rPr>
                      <w:b/>
                      <w:sz w:val="24"/>
                    </w:rPr>
                    <w:tab/>
                  </w:r>
                  <w:r>
                    <w:rPr>
                      <w:rFonts w:ascii="Times New Roman" w:eastAsia="Times New Roman"/>
                      <w:b/>
                      <w:spacing w:val="3"/>
                      <w:sz w:val="24"/>
                    </w:rPr>
                    <w:t xml:space="preserve">.- </w:t>
                  </w:r>
                  <w:r>
                    <w:rPr>
                      <w:rFonts w:ascii="Times New Roman" w:eastAsia="Times New Roman"/>
                      <w:b/>
                      <w:sz w:val="24"/>
                    </w:rPr>
                    <w:t>180</w:t>
                  </w:r>
                  <w:r>
                    <w:rPr>
                      <w:rFonts w:ascii="Times New Roman" w:eastAsia="Times New Roman"/>
                      <w:b/>
                      <w:spacing w:val="-1"/>
                      <w:sz w:val="24"/>
                    </w:rPr>
                    <w:t xml:space="preserve"> </w:t>
                  </w:r>
                  <w:r>
                    <w:rPr>
                      <w:rFonts w:ascii="Times New Roman" w:eastAsia="Times New Roman"/>
                      <w:b/>
                      <w:sz w:val="24"/>
                    </w:rPr>
                    <w:t>-</w:t>
                  </w:r>
                  <w:r>
                    <w:rPr>
                      <w:rFonts w:ascii="Times New Roman" w:eastAsia="Times New Roman"/>
                      <w:b/>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"_bookmark33" </w:instrText>
                  </w:r>
                  <w:r>
                    <w:fldChar w:fldCharType="separate"/>
                  </w:r>
                  <w:r>
                    <w:rPr>
                      <w:rFonts w:ascii="Times New Roman" w:eastAsia="Times New Roman"/>
                      <w:sz w:val="24"/>
                    </w:rPr>
                    <w:t xml:space="preserve">7.1  </w:t>
                  </w:r>
                  <w:r>
                    <w:rPr>
                      <w:spacing w:val="14"/>
                      <w:sz w:val="24"/>
                    </w:rPr>
                    <w:t>结论</w:t>
                  </w:r>
                  <w:r>
                    <w:rPr>
                      <w:rFonts w:ascii="Times New Roman" w:eastAsia="Times New Roman"/>
                      <w:spacing w:val="-1"/>
                      <w:sz w:val="24"/>
                    </w:rPr>
                    <w:t xml:space="preserve">................................................................................................................... - </w:t>
                  </w:r>
                  <w:r>
                    <w:rPr>
                      <w:rFonts w:ascii="Times New Roman" w:eastAsia="Times New Roman"/>
                      <w:sz w:val="24"/>
                    </w:rPr>
                    <w:t>180 -</w:t>
                  </w:r>
                  <w:r>
                    <w:rPr>
                      <w:rFonts w:ascii="Times New Roman" w:eastAsia="Times New Roman"/>
                      <w:sz w:val="24"/>
                    </w:rPr>
                    <w:fldChar w:fldCharType="end"/>
                  </w:r>
                </w:p>
                <w:p>
                  <w:pPr>
                    <w:spacing w:before="98"/>
                    <w:ind w:left="420" w:right="0" w:firstLine="0"/>
                    <w:jc w:val="left"/>
                    <w:rPr>
                      <w:rFonts w:ascii="Times New Roman" w:eastAsia="Times New Roman"/>
                      <w:sz w:val="24"/>
                    </w:rPr>
                  </w:pPr>
                  <w:r>
                    <w:fldChar w:fldCharType="begin"/>
                  </w:r>
                  <w:r>
                    <w:instrText xml:space="preserve"> HYPERLINK \l "_bookmark34" </w:instrText>
                  </w:r>
                  <w:r>
                    <w:fldChar w:fldCharType="separate"/>
                  </w:r>
                  <w:r>
                    <w:rPr>
                      <w:rFonts w:ascii="Times New Roman" w:eastAsia="Times New Roman"/>
                      <w:sz w:val="24"/>
                    </w:rPr>
                    <w:t xml:space="preserve">7.2  </w:t>
                  </w:r>
                  <w:r>
                    <w:rPr>
                      <w:spacing w:val="14"/>
                      <w:sz w:val="24"/>
                    </w:rPr>
                    <w:t>建议</w:t>
                  </w:r>
                  <w:r>
                    <w:rPr>
                      <w:rFonts w:ascii="Times New Roman" w:eastAsia="Times New Roman"/>
                      <w:spacing w:val="-1"/>
                      <w:sz w:val="24"/>
                    </w:rPr>
                    <w:t xml:space="preserve">................................................................................................................... - </w:t>
                  </w:r>
                  <w:r>
                    <w:rPr>
                      <w:rFonts w:ascii="Times New Roman" w:eastAsia="Times New Roman"/>
                      <w:sz w:val="24"/>
                    </w:rPr>
                    <w:t>181 -</w:t>
                  </w:r>
                  <w:r>
                    <w:rPr>
                      <w:rFonts w:ascii="Times New Roman" w:eastAsia="Times New Roman"/>
                      <w:sz w:val="24"/>
                    </w:rPr>
                    <w:fldChar w:fldCharType="end"/>
                  </w:r>
                </w:p>
                <w:p>
                  <w:pPr>
                    <w:spacing w:before="98"/>
                    <w:ind w:left="20" w:right="0" w:firstLine="0"/>
                    <w:jc w:val="left"/>
                    <w:rPr>
                      <w:rFonts w:ascii="Times New Roman" w:eastAsia="Times New Roman"/>
                      <w:b/>
                      <w:sz w:val="24"/>
                    </w:rPr>
                  </w:pPr>
                  <w:r>
                    <w:fldChar w:fldCharType="begin"/>
                  </w:r>
                  <w:r>
                    <w:instrText xml:space="preserve"> HYPERLINK \l "_bookmark35" </w:instrText>
                  </w:r>
                  <w:r>
                    <w:fldChar w:fldCharType="separate"/>
                  </w:r>
                  <w:r>
                    <w:rPr>
                      <w:rFonts w:ascii="Times New Roman" w:eastAsia="Times New Roman"/>
                      <w:b/>
                      <w:sz w:val="24"/>
                    </w:rPr>
                    <w:t xml:space="preserve">8  </w:t>
                  </w:r>
                  <w:r>
                    <w:rPr>
                      <w:b/>
                      <w:spacing w:val="5"/>
                      <w:sz w:val="24"/>
                    </w:rPr>
                    <w:t>不确定性分析</w:t>
                  </w:r>
                  <w:r>
                    <w:rPr>
                      <w:rFonts w:ascii="Times New Roman" w:eastAsia="Times New Roman"/>
                      <w:b/>
                      <w:sz w:val="24"/>
                    </w:rPr>
                    <w:t>.............................................................................................................- 183 -</w:t>
                  </w:r>
                  <w:r>
                    <w:rPr>
                      <w:rFonts w:ascii="Times New Roman" w:eastAsia="Times New Roman"/>
                      <w:b/>
                      <w:sz w:val="24"/>
                    </w:rPr>
                    <w:fldChar w:fldCharType="end"/>
                  </w:r>
                </w:p>
              </w:txbxContent>
            </v:textbox>
          </v:shape>
        </w:pict>
      </w:r>
      <w:r>
        <w:pict>
          <v:shape id="_x0000_s1040" o:spid="_x0000_s1040" o:spt="202" type="#_x0000_t202" style="position:absolute;left:0pt;margin-left:78.3pt;margin-top:200pt;height:155.7pt;width:35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1</w:t>
                  </w:r>
                </w:p>
                <w:p>
                  <w:pPr>
                    <w:spacing w:before="160"/>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2</w:t>
                  </w:r>
                </w:p>
                <w:p>
                  <w:pPr>
                    <w:spacing w:before="161"/>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3</w:t>
                  </w:r>
                </w:p>
                <w:p>
                  <w:pPr>
                    <w:spacing w:before="160"/>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4</w:t>
                  </w:r>
                </w:p>
                <w:p>
                  <w:pPr>
                    <w:spacing w:before="161"/>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5</w:t>
                  </w:r>
                </w:p>
                <w:p>
                  <w:pPr>
                    <w:spacing w:before="160"/>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6</w:t>
                  </w:r>
                </w:p>
                <w:p>
                  <w:pPr>
                    <w:spacing w:before="161"/>
                    <w:ind w:left="20" w:right="0" w:firstLine="0"/>
                    <w:jc w:val="left"/>
                    <w:rPr>
                      <w:rFonts w:ascii="Times New Roman" w:eastAsia="Times New Roman"/>
                      <w:sz w:val="24"/>
                    </w:rPr>
                  </w:pPr>
                  <w:r>
                    <w:rPr>
                      <w:spacing w:val="-20"/>
                      <w:sz w:val="24"/>
                    </w:rPr>
                    <w:t xml:space="preserve">附件 </w:t>
                  </w:r>
                  <w:r>
                    <w:rPr>
                      <w:rFonts w:ascii="Times New Roman" w:eastAsia="Times New Roman"/>
                      <w:sz w:val="24"/>
                    </w:rPr>
                    <w:t>7</w:t>
                  </w:r>
                </w:p>
              </w:txbxContent>
            </v:textbox>
          </v:shape>
        </w:pict>
      </w:r>
      <w:r>
        <w:pict>
          <v:shape id="_x0000_s1041" o:spid="_x0000_s1041" o:spt="202" type="#_x0000_t202" style="position:absolute;left:0pt;margin-left:117.3pt;margin-top:200.4pt;height:14pt;width:74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现场访谈记录</w:t>
                  </w:r>
                </w:p>
              </w:txbxContent>
            </v:textbox>
          </v:shape>
        </w:pict>
      </w:r>
      <w:r>
        <w:pict>
          <v:shape id="_x0000_s1042" o:spid="_x0000_s1042" o:spt="202" type="#_x0000_t202" style="position:absolute;left:0pt;margin-left:117.3pt;margin-top:223.8pt;height:14pt;width:74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现场踏勘记录</w:t>
                  </w:r>
                </w:p>
              </w:txbxContent>
            </v:textbox>
          </v:shape>
        </w:pict>
      </w:r>
      <w:r>
        <w:pict>
          <v:shape id="_x0000_s1043" o:spid="_x0000_s1043" o:spt="202" type="#_x0000_t202" style="position:absolute;left:0pt;margin-left:117.3pt;margin-top:247.2pt;height:14pt;width:122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监测方案专家函审意见</w:t>
                  </w:r>
                </w:p>
              </w:txbxContent>
            </v:textbox>
          </v:shape>
        </w:pict>
      </w:r>
      <w:r>
        <w:pict>
          <v:shape id="_x0000_s1044" o:spid="_x0000_s1044" o:spt="202" type="#_x0000_t202" style="position:absolute;left:0pt;margin-left:117.3pt;margin-top:270.6pt;height:14pt;width:62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技术审查表</w:t>
                  </w:r>
                </w:p>
              </w:txbxContent>
            </v:textbox>
          </v:shape>
        </w:pict>
      </w:r>
      <w:r>
        <w:pict>
          <v:shape id="_x0000_s1045" o:spid="_x0000_s1045" o:spt="202" type="#_x0000_t202" style="position:absolute;left:0pt;margin-left:117.3pt;margin-top:294pt;height:14pt;width:50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检测报告</w:t>
                  </w:r>
                </w:p>
              </w:txbxContent>
            </v:textbox>
          </v:shape>
        </w:pict>
      </w:r>
      <w:r>
        <w:pict>
          <v:shape id="_x0000_s1046" o:spid="_x0000_s1046" o:spt="202" type="#_x0000_t202" style="position:absolute;left:0pt;margin-left:117.3pt;margin-top:317.4pt;height:14pt;width:50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质控报告</w:t>
                  </w:r>
                </w:p>
              </w:txbxContent>
            </v:textbox>
          </v:shape>
        </w:pict>
      </w:r>
      <w:r>
        <w:pict>
          <v:shape id="_x0000_s1047" o:spid="_x0000_s1047" o:spt="202" type="#_x0000_t202" style="position:absolute;left:0pt;margin-left:117.3pt;margin-top:340.8pt;height:14pt;width:110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评审意见及修改清单</w:t>
                  </w:r>
                </w:p>
              </w:txbxContent>
            </v:textbox>
          </v:shape>
        </w:pict>
      </w:r>
      <w:r>
        <w:pict>
          <v:shape id="_x0000_s1048" o:spid="_x0000_s1048" o:spt="202" type="#_x0000_t202" style="position:absolute;left:0pt;margin-left:297.9pt;margin-top:781.2pt;height:12pt;width:7.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II</w:t>
                  </w:r>
                </w:p>
              </w:txbxContent>
            </v:textbox>
          </v:shape>
        </w:pict>
      </w:r>
    </w:p>
    <w:p>
      <w:pPr>
        <w:spacing w:after="0"/>
        <w:rPr>
          <w:sz w:val="2"/>
          <w:szCs w:val="2"/>
        </w:rPr>
        <w:sectPr>
          <w:pgSz w:w="11910" w:h="16840"/>
          <w:pgMar w:top="1460" w:right="1160" w:bottom="280" w:left="1460" w:header="720" w:footer="720" w:gutter="0"/>
          <w:cols w:space="720" w:num="1"/>
        </w:sectPr>
      </w:pPr>
    </w:p>
    <w:p>
      <w:pPr>
        <w:rPr>
          <w:sz w:val="2"/>
          <w:szCs w:val="2"/>
        </w:rPr>
      </w:pPr>
      <w:r>
        <w:pict>
          <v:line id="_x0000_s1049" o:spid="_x0000_s1049" o:spt="20" style="position:absolute;left:0pt;margin-left:79.3pt;margin-top:55.35pt;height:0pt;width:445.05pt;mso-position-horizontal-relative:page;mso-position-vertical-relative:page;z-index:-251633664;mso-width-relative:page;mso-height-relative:page;" stroked="t" coordsize="21600,21600">
            <v:path arrowok="t"/>
            <v:fill focussize="0,0"/>
            <v:stroke weight="0.48pt" color="#000000"/>
            <v:imagedata o:title=""/>
            <o:lock v:ext="edit"/>
          </v:line>
        </w:pict>
      </w:r>
      <w:r>
        <w:pict>
          <v:shape id="_x0000_s1050" o:spid="_x0000_s1050" o:spt="202" type="#_x0000_t202" style="position:absolute;left:0pt;margin-left:161.35pt;margin-top:42.9pt;height:11pt;width:28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51" o:spid="_x0000_s1051" o:spt="202" type="#_x0000_t202" style="position:absolute;left:0pt;margin-left:78.3pt;margin-top:77.1pt;height:67.15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1" w:name="1前言"/>
                  <w:bookmarkEnd w:id="1"/>
                  <w:bookmarkStart w:id="2" w:name="_bookmark0"/>
                  <w:bookmarkEnd w:id="2"/>
                  <w:r>
                    <w:rPr>
                      <w:rFonts w:ascii="Times New Roman" w:eastAsia="Times New Roman"/>
                      <w:b/>
                      <w:sz w:val="32"/>
                    </w:rPr>
                    <w:t xml:space="preserve">1 </w:t>
                  </w:r>
                  <w:r>
                    <w:rPr>
                      <w:b/>
                      <w:sz w:val="32"/>
                    </w:rPr>
                    <w:t>前言</w:t>
                  </w:r>
                </w:p>
                <w:p>
                  <w:pPr>
                    <w:spacing w:before="23" w:line="470" w:lineRule="atLeast"/>
                    <w:ind w:left="20" w:right="17" w:firstLine="480"/>
                    <w:jc w:val="left"/>
                    <w:rPr>
                      <w:sz w:val="24"/>
                    </w:rPr>
                  </w:pPr>
                  <w:r>
                    <w:rPr>
                      <w:sz w:val="24"/>
                    </w:rPr>
                    <w:t xml:space="preserve">桐君街道浮桥埠区块（浮桥埠大厦旁）地块占地 </w:t>
                  </w:r>
                  <w:r>
                    <w:rPr>
                      <w:rFonts w:ascii="Times New Roman" w:eastAsia="Times New Roman"/>
                      <w:sz w:val="24"/>
                    </w:rPr>
                    <w:t>19095m</w:t>
                  </w:r>
                  <w:r>
                    <w:rPr>
                      <w:rFonts w:ascii="Times New Roman" w:eastAsia="Times New Roman"/>
                      <w:position w:val="8"/>
                      <w:sz w:val="15"/>
                    </w:rPr>
                    <w:t>2</w:t>
                  </w:r>
                  <w:r>
                    <w:rPr>
                      <w:sz w:val="24"/>
                    </w:rPr>
                    <w:t>，位于浙江省杭州市桐庐县桐君街道浮桥埠村桥北路。地块形状不规则，东至浮桥埠小区，南至桥北路，西</w:t>
                  </w:r>
                </w:p>
              </w:txbxContent>
            </v:textbox>
          </v:shape>
        </w:pict>
      </w:r>
      <w:r>
        <w:pict>
          <v:shape id="_x0000_s1052" o:spid="_x0000_s1052" o:spt="202" type="#_x0000_t202" style="position:absolute;left:0pt;margin-left:78.3pt;margin-top:153.2pt;height:61.2pt;width:452.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3"/>
                      <w:sz w:val="24"/>
                    </w:rPr>
                    <w:t xml:space="preserve">至浮桥埠大厦，北至山林。地块中心地理坐标为 </w:t>
                  </w:r>
                  <w:r>
                    <w:rPr>
                      <w:rFonts w:ascii="Times New Roman" w:hAnsi="Times New Roman" w:eastAsia="Times New Roman"/>
                      <w:sz w:val="24"/>
                    </w:rPr>
                    <w:t>119.66142111</w:t>
                  </w:r>
                  <w:r>
                    <w:rPr>
                      <w:sz w:val="24"/>
                    </w:rPr>
                    <w:t>°</w:t>
                  </w:r>
                  <w:r>
                    <w:rPr>
                      <w:rFonts w:ascii="Times New Roman" w:hAnsi="Times New Roman" w:eastAsia="Times New Roman"/>
                      <w:sz w:val="24"/>
                    </w:rPr>
                    <w:t>E</w:t>
                  </w:r>
                  <w:r>
                    <w:rPr>
                      <w:sz w:val="24"/>
                    </w:rPr>
                    <w:t>，</w:t>
                  </w:r>
                  <w:r>
                    <w:rPr>
                      <w:rFonts w:ascii="Times New Roman" w:hAnsi="Times New Roman" w:eastAsia="Times New Roman"/>
                      <w:sz w:val="24"/>
                    </w:rPr>
                    <w:t>29.81069197</w:t>
                  </w:r>
                  <w:r>
                    <w:rPr>
                      <w:sz w:val="24"/>
                    </w:rPr>
                    <w:t>°</w:t>
                  </w:r>
                  <w:r>
                    <w:rPr>
                      <w:rFonts w:ascii="Times New Roman" w:hAnsi="Times New Roman" w:eastAsia="Times New Roman"/>
                      <w:sz w:val="24"/>
                    </w:rPr>
                    <w:t>N</w:t>
                  </w:r>
                  <w:r>
                    <w:rPr>
                      <w:spacing w:val="-16"/>
                      <w:sz w:val="24"/>
                    </w:rPr>
                    <w:t>。</w:t>
                  </w:r>
                  <w:r>
                    <w:rPr>
                      <w:spacing w:val="-9"/>
                      <w:sz w:val="24"/>
                    </w:rPr>
                    <w:t xml:space="preserve">目前地块内有 </w:t>
                  </w:r>
                  <w:r>
                    <w:rPr>
                      <w:rFonts w:ascii="Times New Roman" w:hAnsi="Times New Roman" w:eastAsia="Times New Roman"/>
                      <w:sz w:val="24"/>
                    </w:rPr>
                    <w:t>1</w:t>
                  </w:r>
                  <w:r>
                    <w:rPr>
                      <w:rFonts w:ascii="Times New Roman" w:hAnsi="Times New Roman" w:eastAsia="Times New Roman"/>
                      <w:spacing w:val="4"/>
                      <w:sz w:val="24"/>
                    </w:rPr>
                    <w:t xml:space="preserve"> </w:t>
                  </w:r>
                  <w:r>
                    <w:rPr>
                      <w:spacing w:val="-4"/>
                      <w:sz w:val="24"/>
                    </w:rPr>
                    <w:t xml:space="preserve">幢原浮桥埠小区施工队临时房屋和 </w:t>
                  </w:r>
                  <w:r>
                    <w:rPr>
                      <w:rFonts w:ascii="Times New Roman" w:hAnsi="Times New Roman" w:eastAsia="Times New Roman"/>
                      <w:sz w:val="24"/>
                    </w:rPr>
                    <w:t>1</w:t>
                  </w:r>
                  <w:r>
                    <w:rPr>
                      <w:rFonts w:ascii="Times New Roman" w:hAnsi="Times New Roman" w:eastAsia="Times New Roman"/>
                      <w:spacing w:val="5"/>
                      <w:sz w:val="24"/>
                    </w:rPr>
                    <w:t xml:space="preserve"> </w:t>
                  </w:r>
                  <w:r>
                    <w:rPr>
                      <w:sz w:val="24"/>
                    </w:rPr>
                    <w:t>幢临时工棚未拆除，且地块内存</w:t>
                  </w:r>
                </w:p>
                <w:p>
                  <w:pPr>
                    <w:spacing w:before="0" w:line="294" w:lineRule="exact"/>
                    <w:ind w:left="20" w:right="0" w:firstLine="0"/>
                    <w:jc w:val="left"/>
                    <w:rPr>
                      <w:sz w:val="24"/>
                    </w:rPr>
                  </w:pPr>
                  <w:r>
                    <w:rPr>
                      <w:sz w:val="24"/>
                    </w:rPr>
                    <w:t>在大片菜地，为浮桥埠小区居民自主种植，地面硬化基本破坏，不影响采样。该地块</w:t>
                  </w:r>
                </w:p>
              </w:txbxContent>
            </v:textbox>
          </v:shape>
        </w:pict>
      </w:r>
      <w:r>
        <w:pict>
          <v:shape id="_x0000_s1053" o:spid="_x0000_s1053" o:spt="202" type="#_x0000_t202" style="position:absolute;left:0pt;margin-left:78.3pt;margin-top:223.4pt;height:61.2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规划用途为二类住宅用地（</w:t>
                  </w:r>
                  <w:r>
                    <w:rPr>
                      <w:rFonts w:ascii="Times New Roman" w:eastAsia="Times New Roman"/>
                      <w:sz w:val="24"/>
                    </w:rPr>
                    <w:t>R21</w:t>
                  </w:r>
                  <w:r>
                    <w:rPr>
                      <w:sz w:val="24"/>
                    </w:rPr>
                    <w:t>）。</w:t>
                  </w:r>
                </w:p>
                <w:p>
                  <w:pPr>
                    <w:spacing w:before="0" w:line="470" w:lineRule="atLeast"/>
                    <w:ind w:left="20" w:right="17" w:firstLine="480"/>
                    <w:jc w:val="left"/>
                    <w:rPr>
                      <w:sz w:val="24"/>
                    </w:rPr>
                  </w:pPr>
                  <w:r>
                    <w:rPr>
                      <w:spacing w:val="-10"/>
                      <w:sz w:val="24"/>
                    </w:rPr>
                    <w:t>桐君街道浮桥埠区块</w:t>
                  </w:r>
                  <w:r>
                    <w:rPr>
                      <w:sz w:val="24"/>
                    </w:rPr>
                    <w:t>（浮桥埠大厦旁</w:t>
                  </w:r>
                  <w:r>
                    <w:rPr>
                      <w:spacing w:val="-87"/>
                      <w:sz w:val="24"/>
                    </w:rPr>
                    <w:t>）</w:t>
                  </w:r>
                  <w:r>
                    <w:rPr>
                      <w:spacing w:val="-15"/>
                      <w:sz w:val="24"/>
                    </w:rPr>
                    <w:t xml:space="preserve">地块在 </w:t>
                  </w:r>
                  <w:r>
                    <w:rPr>
                      <w:rFonts w:ascii="Times New Roman" w:eastAsia="Times New Roman"/>
                      <w:sz w:val="24"/>
                    </w:rPr>
                    <w:t xml:space="preserve">1995 </w:t>
                  </w:r>
                  <w:r>
                    <w:rPr>
                      <w:spacing w:val="-16"/>
                      <w:sz w:val="24"/>
                    </w:rPr>
                    <w:t>年之前主要为荒地、道路。</w:t>
                  </w:r>
                  <w:r>
                    <w:rPr>
                      <w:rFonts w:ascii="Times New Roman" w:eastAsia="Times New Roman"/>
                      <w:spacing w:val="-5"/>
                      <w:sz w:val="24"/>
                    </w:rPr>
                    <w:t xml:space="preserve">1995 </w:t>
                  </w:r>
                  <w:r>
                    <w:rPr>
                      <w:spacing w:val="-1"/>
                      <w:sz w:val="24"/>
                    </w:rPr>
                    <w:t>年开始地块逐步进行开发使用，地块内建筑由北向南主要有杭州桐庐云龙机械有限公</w:t>
                  </w:r>
                </w:p>
              </w:txbxContent>
            </v:textbox>
          </v:shape>
        </w:pict>
      </w:r>
      <w:r>
        <w:pict>
          <v:shape id="_x0000_s1054" o:spid="_x0000_s1054" o:spt="202" type="#_x0000_t202" style="position:absolute;left:0pt;margin-left:78.3pt;margin-top:293.6pt;height:108pt;width:453.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pacing w:val="-20"/>
                      <w:sz w:val="24"/>
                    </w:rPr>
                    <w:t>司</w:t>
                  </w:r>
                  <w:r>
                    <w:rPr>
                      <w:sz w:val="24"/>
                    </w:rPr>
                    <w:t>（</w:t>
                  </w:r>
                  <w:r>
                    <w:rPr>
                      <w:rFonts w:ascii="Times New Roman" w:hAnsi="Times New Roman" w:eastAsia="Times New Roman"/>
                      <w:sz w:val="24"/>
                    </w:rPr>
                    <w:t xml:space="preserve">1996 </w:t>
                  </w:r>
                  <w:r>
                    <w:rPr>
                      <w:sz w:val="24"/>
                    </w:rPr>
                    <w:t>年—</w:t>
                  </w:r>
                  <w:r>
                    <w:rPr>
                      <w:rFonts w:ascii="Times New Roman" w:hAnsi="Times New Roman" w:eastAsia="Times New Roman"/>
                      <w:sz w:val="24"/>
                    </w:rPr>
                    <w:t xml:space="preserve">2012 </w:t>
                  </w:r>
                  <w:r>
                    <w:rPr>
                      <w:sz w:val="24"/>
                    </w:rPr>
                    <w:t>年</w:t>
                  </w:r>
                  <w:r>
                    <w:rPr>
                      <w:spacing w:val="-21"/>
                      <w:sz w:val="24"/>
                    </w:rPr>
                    <w:t>）</w:t>
                  </w:r>
                  <w:r>
                    <w:rPr>
                      <w:spacing w:val="-7"/>
                      <w:sz w:val="24"/>
                    </w:rPr>
                    <w:t>；浙江亚非绣品针织有限公司</w:t>
                  </w:r>
                  <w:r>
                    <w:rPr>
                      <w:sz w:val="24"/>
                    </w:rPr>
                    <w:t>（</w:t>
                  </w:r>
                  <w:r>
                    <w:rPr>
                      <w:spacing w:val="-2"/>
                      <w:sz w:val="24"/>
                    </w:rPr>
                    <w:t>仅涉及厂区部分空地，未建设利用，</w:t>
                  </w:r>
                  <w:r>
                    <w:rPr>
                      <w:rFonts w:ascii="Times New Roman" w:hAnsi="Times New Roman" w:eastAsia="Times New Roman"/>
                      <w:spacing w:val="-2"/>
                      <w:sz w:val="24"/>
                    </w:rPr>
                    <w:t>1992</w:t>
                  </w:r>
                  <w:r>
                    <w:rPr>
                      <w:rFonts w:ascii="Times New Roman" w:hAnsi="Times New Roman" w:eastAsia="Times New Roman"/>
                      <w:spacing w:val="2"/>
                      <w:sz w:val="24"/>
                    </w:rPr>
                    <w:t xml:space="preserve"> </w:t>
                  </w:r>
                  <w:r>
                    <w:rPr>
                      <w:sz w:val="24"/>
                    </w:rPr>
                    <w:t>年—</w:t>
                  </w:r>
                  <w:r>
                    <w:rPr>
                      <w:rFonts w:ascii="Times New Roman" w:hAnsi="Times New Roman" w:eastAsia="Times New Roman"/>
                      <w:sz w:val="24"/>
                    </w:rPr>
                    <w:t>2012</w:t>
                  </w:r>
                  <w:r>
                    <w:rPr>
                      <w:rFonts w:ascii="Times New Roman" w:hAnsi="Times New Roman" w:eastAsia="Times New Roman"/>
                      <w:spacing w:val="3"/>
                      <w:sz w:val="24"/>
                    </w:rPr>
                    <w:t xml:space="preserve"> </w:t>
                  </w:r>
                  <w:r>
                    <w:rPr>
                      <w:sz w:val="24"/>
                    </w:rPr>
                    <w:t>年）；浮桥埠村村委会（</w:t>
                  </w:r>
                  <w:r>
                    <w:rPr>
                      <w:rFonts w:ascii="Times New Roman" w:hAnsi="Times New Roman" w:eastAsia="Times New Roman"/>
                      <w:sz w:val="24"/>
                    </w:rPr>
                    <w:t>2004</w:t>
                  </w:r>
                  <w:r>
                    <w:rPr>
                      <w:rFonts w:ascii="Times New Roman" w:hAnsi="Times New Roman" w:eastAsia="Times New Roman"/>
                      <w:spacing w:val="3"/>
                      <w:sz w:val="24"/>
                    </w:rPr>
                    <w:t xml:space="preserve"> </w:t>
                  </w:r>
                  <w:r>
                    <w:rPr>
                      <w:sz w:val="24"/>
                    </w:rPr>
                    <w:t>年—</w:t>
                  </w:r>
                  <w:r>
                    <w:rPr>
                      <w:rFonts w:ascii="Times New Roman" w:hAnsi="Times New Roman" w:eastAsia="Times New Roman"/>
                      <w:sz w:val="24"/>
                    </w:rPr>
                    <w:t>2012</w:t>
                  </w:r>
                  <w:r>
                    <w:rPr>
                      <w:rFonts w:ascii="Times New Roman" w:hAnsi="Times New Roman" w:eastAsia="Times New Roman"/>
                      <w:spacing w:val="3"/>
                      <w:sz w:val="24"/>
                    </w:rPr>
                    <w:t xml:space="preserve"> </w:t>
                  </w:r>
                  <w:r>
                    <w:rPr>
                      <w:sz w:val="24"/>
                    </w:rPr>
                    <w:t>年）；杭州桐庐摩登装</w:t>
                  </w:r>
                  <w:r>
                    <w:rPr>
                      <w:spacing w:val="-11"/>
                      <w:sz w:val="24"/>
                    </w:rPr>
                    <w:t xml:space="preserve">饰有限公司 </w:t>
                  </w:r>
                  <w:r>
                    <w:rPr>
                      <w:rFonts w:ascii="Times New Roman" w:hAnsi="Times New Roman" w:eastAsia="Times New Roman"/>
                      <w:sz w:val="24"/>
                    </w:rPr>
                    <w:t>1#</w:t>
                  </w:r>
                  <w:r>
                    <w:rPr>
                      <w:spacing w:val="-12"/>
                      <w:sz w:val="24"/>
                    </w:rPr>
                    <w:t>厂房</w:t>
                  </w:r>
                  <w:r>
                    <w:rPr>
                      <w:sz w:val="24"/>
                    </w:rPr>
                    <w:t>（</w:t>
                  </w:r>
                  <w:r>
                    <w:rPr>
                      <w:rFonts w:ascii="Times New Roman" w:hAnsi="Times New Roman" w:eastAsia="Times New Roman"/>
                      <w:sz w:val="24"/>
                    </w:rPr>
                    <w:t xml:space="preserve">2010 </w:t>
                  </w:r>
                  <w:r>
                    <w:rPr>
                      <w:sz w:val="24"/>
                    </w:rPr>
                    <w:t>年—</w:t>
                  </w:r>
                  <w:r>
                    <w:rPr>
                      <w:rFonts w:ascii="Times New Roman" w:hAnsi="Times New Roman" w:eastAsia="Times New Roman"/>
                      <w:sz w:val="24"/>
                    </w:rPr>
                    <w:t>2012</w:t>
                  </w:r>
                  <w:r>
                    <w:rPr>
                      <w:rFonts w:ascii="Times New Roman" w:hAnsi="Times New Roman" w:eastAsia="Times New Roman"/>
                      <w:spacing w:val="-1"/>
                      <w:sz w:val="24"/>
                    </w:rPr>
                    <w:t xml:space="preserve"> </w:t>
                  </w:r>
                  <w:r>
                    <w:rPr>
                      <w:sz w:val="24"/>
                    </w:rPr>
                    <w:t>年</w:t>
                  </w:r>
                  <w:r>
                    <w:rPr>
                      <w:spacing w:val="-26"/>
                      <w:sz w:val="24"/>
                    </w:rPr>
                    <w:t>）</w:t>
                  </w:r>
                  <w:r>
                    <w:rPr>
                      <w:spacing w:val="-8"/>
                      <w:sz w:val="24"/>
                    </w:rPr>
                    <w:t>；桐君小学部分教学楼</w:t>
                  </w:r>
                  <w:r>
                    <w:rPr>
                      <w:sz w:val="24"/>
                    </w:rPr>
                    <w:t>（</w:t>
                  </w:r>
                  <w:r>
                    <w:rPr>
                      <w:rFonts w:ascii="Times New Roman" w:hAnsi="Times New Roman" w:eastAsia="Times New Roman"/>
                      <w:sz w:val="24"/>
                    </w:rPr>
                    <w:t xml:space="preserve">1996 </w:t>
                  </w:r>
                  <w:r>
                    <w:rPr>
                      <w:sz w:val="24"/>
                    </w:rPr>
                    <w:t>年—</w:t>
                  </w:r>
                  <w:r>
                    <w:rPr>
                      <w:rFonts w:ascii="Times New Roman" w:hAnsi="Times New Roman" w:eastAsia="Times New Roman"/>
                      <w:sz w:val="24"/>
                    </w:rPr>
                    <w:t xml:space="preserve">2012 </w:t>
                  </w:r>
                  <w:r>
                    <w:rPr>
                      <w:sz w:val="24"/>
                    </w:rPr>
                    <w:t>年</w:t>
                  </w:r>
                  <w:r>
                    <w:rPr>
                      <w:spacing w:val="-56"/>
                      <w:sz w:val="24"/>
                    </w:rPr>
                    <w:t>）</w:t>
                  </w:r>
                  <w:r>
                    <w:rPr>
                      <w:spacing w:val="-15"/>
                      <w:sz w:val="24"/>
                    </w:rPr>
                    <w:t>。</w:t>
                  </w:r>
                </w:p>
                <w:p>
                  <w:pPr>
                    <w:spacing w:before="0"/>
                    <w:ind w:left="20" w:right="0" w:firstLine="0"/>
                    <w:jc w:val="both"/>
                    <w:rPr>
                      <w:rFonts w:ascii="Times New Roman" w:eastAsia="Times New Roman"/>
                      <w:sz w:val="24"/>
                    </w:rPr>
                  </w:pPr>
                  <w:r>
                    <w:rPr>
                      <w:rFonts w:ascii="Times New Roman" w:eastAsia="Times New Roman"/>
                      <w:sz w:val="24"/>
                    </w:rPr>
                    <w:t xml:space="preserve">2013 </w:t>
                  </w:r>
                  <w:r>
                    <w:rPr>
                      <w:spacing w:val="-11"/>
                      <w:sz w:val="24"/>
                    </w:rPr>
                    <w:t>年，桐君街道浮桥埠区块</w:t>
                  </w:r>
                  <w:r>
                    <w:rPr>
                      <w:sz w:val="24"/>
                    </w:rPr>
                    <w:t>（浮桥埠大厦旁</w:t>
                  </w:r>
                  <w:r>
                    <w:rPr>
                      <w:spacing w:val="-41"/>
                      <w:sz w:val="24"/>
                    </w:rPr>
                    <w:t>）</w:t>
                  </w:r>
                  <w:r>
                    <w:rPr>
                      <w:spacing w:val="-4"/>
                      <w:sz w:val="24"/>
                    </w:rPr>
                    <w:t>地块内建筑基本拆除。</w:t>
                  </w:r>
                  <w:r>
                    <w:rPr>
                      <w:rFonts w:ascii="Times New Roman" w:eastAsia="Times New Roman"/>
                      <w:sz w:val="24"/>
                    </w:rPr>
                    <w:t xml:space="preserve">2014 </w:t>
                  </w:r>
                  <w:r>
                    <w:rPr>
                      <w:spacing w:val="-20"/>
                      <w:sz w:val="24"/>
                    </w:rPr>
                    <w:t xml:space="preserve">年至 </w:t>
                  </w:r>
                  <w:r>
                    <w:rPr>
                      <w:rFonts w:ascii="Times New Roman" w:eastAsia="Times New Roman"/>
                      <w:sz w:val="24"/>
                    </w:rPr>
                    <w:t>2019</w:t>
                  </w:r>
                </w:p>
                <w:p>
                  <w:pPr>
                    <w:spacing w:before="156" w:line="294" w:lineRule="exact"/>
                    <w:ind w:left="20" w:right="0" w:firstLine="0"/>
                    <w:jc w:val="both"/>
                    <w:rPr>
                      <w:sz w:val="24"/>
                    </w:rPr>
                  </w:pPr>
                  <w:r>
                    <w:rPr>
                      <w:sz w:val="24"/>
                    </w:rPr>
                    <w:t>年，地块内部分空地由浙江中鹰建筑有限公司作建筑施工场地使用，目前施工场地内</w:t>
                  </w:r>
                </w:p>
              </w:txbxContent>
            </v:textbox>
          </v:shape>
        </w:pict>
      </w:r>
      <w:r>
        <w:pict>
          <v:shape id="_x0000_s1055" o:spid="_x0000_s1055" o:spt="202" type="#_x0000_t202" style="position:absolute;left:0pt;margin-left:78.3pt;margin-top:411pt;height:14pt;width:453.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仍有部分施工临时用房未拆除，其余空地一直空置至今。相邻地块当前主要是写字楼、</w:t>
                  </w:r>
                </w:p>
              </w:txbxContent>
            </v:textbox>
          </v:shape>
        </w:pict>
      </w:r>
      <w:r>
        <w:pict>
          <v:shape id="_x0000_s1056" o:spid="_x0000_s1056" o:spt="202" type="#_x0000_t202" style="position:absolute;left:0pt;margin-left:78.3pt;margin-top:434.4pt;height:14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山林、居民住宅、道路和工业企业，历史主要是工业企业、空地、居民住宅和道路。</w:t>
                  </w:r>
                </w:p>
              </w:txbxContent>
            </v:textbox>
          </v:shape>
        </w:pict>
      </w:r>
      <w:r>
        <w:pict>
          <v:shape id="_x0000_s1057" o:spid="_x0000_s1057" o:spt="202" type="#_x0000_t202" style="position:absolute;left:0pt;margin-left:78.3pt;margin-top:457.4pt;height:84.6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64" w:lineRule="auto"/>
                    <w:ind w:left="20" w:right="20" w:firstLine="0"/>
                    <w:jc w:val="both"/>
                    <w:rPr>
                      <w:sz w:val="24"/>
                    </w:rPr>
                  </w:pPr>
                  <w:r>
                    <w:rPr>
                      <w:sz w:val="24"/>
                    </w:rPr>
                    <w:t xml:space="preserve">本地块西侧约 </w:t>
                  </w:r>
                  <w:r>
                    <w:rPr>
                      <w:rFonts w:ascii="Times New Roman" w:eastAsia="Times New Roman"/>
                      <w:sz w:val="24"/>
                    </w:rPr>
                    <w:t xml:space="preserve">350m </w:t>
                  </w:r>
                  <w:r>
                    <w:rPr>
                      <w:sz w:val="24"/>
                    </w:rPr>
                    <w:t xml:space="preserve">处的杭州泛亚金属工业有限公司（杭州泛亚卫浴股份有限公司） 及 </w:t>
                  </w:r>
                  <w:r>
                    <w:rPr>
                      <w:rFonts w:ascii="Times New Roman" w:eastAsia="Times New Roman"/>
                      <w:sz w:val="24"/>
                    </w:rPr>
                    <w:t xml:space="preserve">480m </w:t>
                  </w:r>
                  <w:r>
                    <w:rPr>
                      <w:sz w:val="24"/>
                    </w:rPr>
                    <w:t>处的桐庐梦芳奇工艺针织厂，均属于《浙江省建设用地土壤污染风险管控和修复监督管理办法》（浙环发〔</w:t>
                  </w:r>
                  <w:r>
                    <w:rPr>
                      <w:rFonts w:ascii="Times New Roman" w:eastAsia="Times New Roman"/>
                      <w:sz w:val="24"/>
                    </w:rPr>
                    <w:t>2021</w:t>
                  </w:r>
                  <w:r>
                    <w:rPr>
                      <w:sz w:val="24"/>
                    </w:rPr>
                    <w:t>〕</w:t>
                  </w:r>
                  <w:r>
                    <w:rPr>
                      <w:rFonts w:ascii="Times New Roman" w:eastAsia="Times New Roman"/>
                      <w:sz w:val="24"/>
                    </w:rPr>
                    <w:t xml:space="preserve">21 </w:t>
                  </w:r>
                  <w:r>
                    <w:rPr>
                      <w:sz w:val="24"/>
                    </w:rPr>
                    <w:t xml:space="preserve">号）中规定的 </w:t>
                  </w:r>
                  <w:r>
                    <w:rPr>
                      <w:rFonts w:ascii="Times New Roman" w:eastAsia="Times New Roman"/>
                      <w:sz w:val="24"/>
                    </w:rPr>
                    <w:t xml:space="preserve">8 </w:t>
                  </w:r>
                  <w:r>
                    <w:rPr>
                      <w:sz w:val="24"/>
                    </w:rPr>
                    <w:t>大重点行业之一。</w:t>
                  </w:r>
                </w:p>
                <w:p>
                  <w:pPr>
                    <w:spacing w:before="0" w:line="294" w:lineRule="exact"/>
                    <w:ind w:left="500" w:right="0" w:firstLine="0"/>
                    <w:jc w:val="left"/>
                    <w:rPr>
                      <w:sz w:val="24"/>
                    </w:rPr>
                  </w:pPr>
                  <w:r>
                    <w:rPr>
                      <w:sz w:val="24"/>
                    </w:rPr>
                    <w:t>本地块拟作为一类用地进行开发利用，根据《浙江省建设用地土壤污染风险管控</w:t>
                  </w:r>
                </w:p>
              </w:txbxContent>
            </v:textbox>
          </v:shape>
        </w:pict>
      </w:r>
      <w:r>
        <w:pict>
          <v:shape id="_x0000_s1058" o:spid="_x0000_s1058" o:spt="202" type="#_x0000_t202" style="position:absolute;left:0pt;margin-left:78.3pt;margin-top:551pt;height:84.6pt;width:453.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2"/>
                      <w:sz w:val="24"/>
                    </w:rPr>
                    <w:t>和修复监督管理办法》</w:t>
                  </w:r>
                  <w:r>
                    <w:rPr>
                      <w:sz w:val="24"/>
                    </w:rPr>
                    <w:t>（</w:t>
                  </w:r>
                  <w:r>
                    <w:rPr>
                      <w:spacing w:val="-3"/>
                      <w:sz w:val="24"/>
                    </w:rPr>
                    <w:t>浙环发〔</w:t>
                  </w:r>
                  <w:r>
                    <w:rPr>
                      <w:rFonts w:ascii="Times New Roman" w:eastAsia="Times New Roman"/>
                      <w:sz w:val="24"/>
                    </w:rPr>
                    <w:t>2021</w:t>
                  </w:r>
                  <w:r>
                    <w:rPr>
                      <w:spacing w:val="-8"/>
                      <w:sz w:val="24"/>
                    </w:rPr>
                    <w:t>〕</w:t>
                  </w:r>
                  <w:r>
                    <w:rPr>
                      <w:rFonts w:ascii="Times New Roman" w:eastAsia="Times New Roman"/>
                      <w:sz w:val="24"/>
                    </w:rPr>
                    <w:t xml:space="preserve">21 </w:t>
                  </w:r>
                  <w:r>
                    <w:rPr>
                      <w:sz w:val="24"/>
                    </w:rPr>
                    <w:t>号</w:t>
                  </w:r>
                  <w:r>
                    <w:rPr>
                      <w:spacing w:val="-7"/>
                      <w:sz w:val="24"/>
                    </w:rPr>
                    <w:t>）</w:t>
                  </w:r>
                  <w:r>
                    <w:rPr>
                      <w:spacing w:val="-3"/>
                      <w:sz w:val="24"/>
                    </w:rPr>
                    <w:t>，本地块为工业用地变更为居住用地</w:t>
                  </w:r>
                  <w:r>
                    <w:rPr>
                      <w:spacing w:val="-13"/>
                      <w:sz w:val="24"/>
                    </w:rPr>
                    <w:t>的甲类地块；同时根据《中华人民共和国土壤污染防治法</w:t>
                  </w:r>
                  <w:r>
                    <w:rPr>
                      <w:spacing w:val="-140"/>
                      <w:sz w:val="24"/>
                    </w:rPr>
                    <w:t>》</w:t>
                  </w:r>
                  <w:r>
                    <w:rPr>
                      <w:sz w:val="24"/>
                    </w:rPr>
                    <w:t>（</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r>
                    <w:rPr>
                      <w:spacing w:val="-120"/>
                      <w:sz w:val="24"/>
                    </w:rPr>
                    <w:t>）</w:t>
                  </w:r>
                  <w:r>
                    <w:rPr>
                      <w:spacing w:val="-16"/>
                      <w:sz w:val="24"/>
                    </w:rPr>
                    <w:t>、</w:t>
                  </w:r>
                </w:p>
                <w:p>
                  <w:pPr>
                    <w:spacing w:before="0"/>
                    <w:ind w:left="20" w:right="0" w:firstLine="0"/>
                    <w:jc w:val="left"/>
                    <w:rPr>
                      <w:sz w:val="24"/>
                    </w:rPr>
                  </w:pPr>
                  <w:r>
                    <w:rPr>
                      <w:spacing w:val="-1"/>
                      <w:sz w:val="24"/>
                    </w:rPr>
                    <w:t>《国务院关于印发土壤污染防治行动计划的通知》</w:t>
                  </w:r>
                  <w:r>
                    <w:rPr>
                      <w:spacing w:val="-3"/>
                      <w:sz w:val="24"/>
                    </w:rPr>
                    <w:t>（</w:t>
                  </w:r>
                  <w:r>
                    <w:rPr>
                      <w:spacing w:val="-2"/>
                      <w:sz w:val="24"/>
                    </w:rPr>
                    <w:t>国发〔</w:t>
                  </w:r>
                  <w:r>
                    <w:rPr>
                      <w:rFonts w:ascii="Times New Roman" w:eastAsia="Times New Roman"/>
                      <w:sz w:val="24"/>
                    </w:rPr>
                    <w:t>2016</w:t>
                  </w:r>
                  <w:r>
                    <w:rPr>
                      <w:spacing w:val="-5"/>
                      <w:sz w:val="24"/>
                    </w:rPr>
                    <w:t>〕</w:t>
                  </w:r>
                  <w:r>
                    <w:rPr>
                      <w:rFonts w:ascii="Times New Roman" w:eastAsia="Times New Roman"/>
                      <w:sz w:val="24"/>
                    </w:rPr>
                    <w:t xml:space="preserve">31 </w:t>
                  </w:r>
                  <w:r>
                    <w:rPr>
                      <w:sz w:val="24"/>
                    </w:rPr>
                    <w:t>号</w:t>
                  </w:r>
                  <w:r>
                    <w:rPr>
                      <w:spacing w:val="-5"/>
                      <w:sz w:val="24"/>
                    </w:rPr>
                    <w:t>）</w:t>
                  </w:r>
                  <w:r>
                    <w:rPr>
                      <w:spacing w:val="-3"/>
                      <w:sz w:val="24"/>
                    </w:rPr>
                    <w:t>、《关于加</w:t>
                  </w:r>
                </w:p>
                <w:p>
                  <w:pPr>
                    <w:spacing w:before="155" w:line="294" w:lineRule="exact"/>
                    <w:ind w:left="20" w:right="0" w:firstLine="0"/>
                    <w:jc w:val="left"/>
                    <w:rPr>
                      <w:sz w:val="24"/>
                    </w:rPr>
                  </w:pPr>
                  <w:r>
                    <w:rPr>
                      <w:spacing w:val="7"/>
                      <w:sz w:val="24"/>
                    </w:rPr>
                    <w:t>强工业企业关停、搬迁及原址场地再开发利用过程中污染防治工作的通知》（</w:t>
                  </w:r>
                  <w:r>
                    <w:rPr>
                      <w:spacing w:val="3"/>
                      <w:sz w:val="24"/>
                    </w:rPr>
                    <w:t>环发</w:t>
                  </w:r>
                </w:p>
              </w:txbxContent>
            </v:textbox>
          </v:shape>
        </w:pict>
      </w:r>
      <w:r>
        <w:pict>
          <v:shape id="_x0000_s1059" o:spid="_x0000_s1059" o:spt="202" type="#_x0000_t202" style="position:absolute;left:0pt;margin-left:78.3pt;margin-top:644.6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2014</w:t>
                  </w:r>
                  <w:r>
                    <w:rPr>
                      <w:spacing w:val="-12"/>
                      <w:sz w:val="24"/>
                    </w:rPr>
                    <w:t>〕</w:t>
                  </w:r>
                  <w:r>
                    <w:rPr>
                      <w:rFonts w:ascii="Times New Roman" w:eastAsia="Times New Roman"/>
                      <w:sz w:val="24"/>
                    </w:rPr>
                    <w:t xml:space="preserve">66 </w:t>
                  </w:r>
                  <w:r>
                    <w:rPr>
                      <w:sz w:val="24"/>
                    </w:rPr>
                    <w:t>号</w:t>
                  </w:r>
                  <w:r>
                    <w:rPr>
                      <w:spacing w:val="-15"/>
                      <w:sz w:val="24"/>
                    </w:rPr>
                    <w:t>）</w:t>
                  </w:r>
                  <w:r>
                    <w:rPr>
                      <w:spacing w:val="-2"/>
                      <w:sz w:val="24"/>
                    </w:rPr>
                    <w:t>等相关文件要求，桐庐县富春江全域建设开发有限公司特委托浙江环</w:t>
                  </w:r>
                </w:p>
                <w:p>
                  <w:pPr>
                    <w:spacing w:before="160" w:line="294" w:lineRule="exact"/>
                    <w:ind w:left="20" w:right="0" w:firstLine="0"/>
                    <w:jc w:val="left"/>
                    <w:rPr>
                      <w:sz w:val="24"/>
                    </w:rPr>
                  </w:pPr>
                  <w:r>
                    <w:rPr>
                      <w:sz w:val="24"/>
                    </w:rPr>
                    <w:t>耀环境建设有限公司（以下简称我单位）对桐君街道浮桥埠区块（浮桥埠大厦旁）地</w:t>
                  </w:r>
                </w:p>
              </w:txbxContent>
            </v:textbox>
          </v:shape>
        </w:pict>
      </w:r>
      <w:r>
        <w:pict>
          <v:shape id="_x0000_s1060" o:spid="_x0000_s1060" o:spt="202" type="#_x0000_t202" style="position:absolute;left:0pt;margin-left:78.3pt;margin-top:691.8pt;height:14pt;width:194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块开展场地土壤污染状况调查工作。</w:t>
                  </w:r>
                </w:p>
              </w:txbxContent>
            </v:textbox>
          </v:shape>
        </w:pict>
      </w:r>
      <w:r>
        <w:pict>
          <v:shape id="_x0000_s1061" o:spid="_x0000_s1061" o:spt="202" type="#_x0000_t202" style="position:absolute;left:0pt;margin-left:78.3pt;margin-top:714.8pt;height:37.8pt;width:453.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3"/>
                      <w:sz w:val="24"/>
                    </w:rPr>
                    <w:t xml:space="preserve">我单位于 </w:t>
                  </w:r>
                  <w:r>
                    <w:rPr>
                      <w:rFonts w:ascii="Times New Roman" w:eastAsia="Times New Roman"/>
                      <w:sz w:val="24"/>
                    </w:rPr>
                    <w:t xml:space="preserve">2022 </w:t>
                  </w:r>
                  <w:r>
                    <w:rPr>
                      <w:spacing w:val="-30"/>
                      <w:sz w:val="24"/>
                    </w:rPr>
                    <w:t xml:space="preserve">年 </w:t>
                  </w:r>
                  <w:r>
                    <w:rPr>
                      <w:rFonts w:ascii="Times New Roman" w:eastAsia="Times New Roman"/>
                      <w:sz w:val="24"/>
                    </w:rPr>
                    <w:t xml:space="preserve">12 </w:t>
                  </w:r>
                  <w:r>
                    <w:rPr>
                      <w:sz w:val="24"/>
                    </w:rPr>
                    <w:t>月</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1 </w:t>
                  </w:r>
                  <w:r>
                    <w:rPr>
                      <w:spacing w:val="-4"/>
                      <w:sz w:val="24"/>
                    </w:rPr>
                    <w:t>月期间展开第一阶段环境调查，根据人员访谈、</w:t>
                  </w:r>
                </w:p>
                <w:p>
                  <w:pPr>
                    <w:spacing w:before="160" w:line="294" w:lineRule="exact"/>
                    <w:ind w:left="20" w:right="0" w:firstLine="0"/>
                    <w:jc w:val="left"/>
                    <w:rPr>
                      <w:sz w:val="24"/>
                    </w:rPr>
                  </w:pPr>
                  <w:r>
                    <w:rPr>
                      <w:sz w:val="24"/>
                    </w:rPr>
                    <w:t>现场踏勘、资料收集等途径，了解地块的土地利用现状及历史、周边环境等情况。由</w:t>
                  </w:r>
                </w:p>
              </w:txbxContent>
            </v:textbox>
          </v:shape>
        </w:pict>
      </w:r>
      <w:r>
        <w:pict>
          <v:shape id="_x0000_s1062" o:spid="_x0000_s1062" o:spt="202" type="#_x0000_t202" style="position:absolute;left:0pt;margin-left:293.35pt;margin-top:788.4pt;height:12pt;width:16.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- 1 -</w:t>
                  </w:r>
                </w:p>
              </w:txbxContent>
            </v:textbox>
          </v:shape>
        </w:pict>
      </w:r>
      <w:r>
        <w:pict>
          <v:shape id="_x0000_s1063" o:spid="_x0000_s1063" o:spt="202" type="#_x0000_t202" style="position:absolute;left:0pt;margin-left:79.3pt;margin-top:44.35pt;height:12pt;width:445.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460" w:header="720" w:footer="720" w:gutter="0"/>
          <w:cols w:space="720" w:num="1"/>
        </w:sectPr>
      </w:pPr>
    </w:p>
    <w:p>
      <w:pPr>
        <w:rPr>
          <w:sz w:val="2"/>
          <w:szCs w:val="2"/>
        </w:rPr>
      </w:pPr>
      <w:r>
        <w:pict>
          <v:line id="_x0000_s1064" o:spid="_x0000_s1064" o:spt="20" style="position:absolute;left:0pt;margin-left:79.3pt;margin-top:55.35pt;height:0pt;width:445.05pt;mso-position-horizontal-relative:page;mso-position-vertical-relative:page;z-index:-251633664;mso-width-relative:page;mso-height-relative:page;" stroked="t" coordsize="21600,21600">
            <v:path arrowok="t"/>
            <v:fill focussize="0,0"/>
            <v:stroke weight="0.48pt" color="#000000"/>
            <v:imagedata o:title=""/>
            <o:lock v:ext="edit"/>
          </v:line>
        </w:pict>
      </w:r>
      <w:r>
        <w:pict>
          <v:shape id="_x0000_s1065" o:spid="_x0000_s1065" o:spt="202" type="#_x0000_t202" style="position:absolute;left:0pt;margin-left:161.35pt;margin-top:42.9pt;height:11pt;width:28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66" o:spid="_x0000_s1066" o:spt="202" type="#_x0000_t202" style="position:absolute;left:0pt;margin-left:78.3pt;margin-top:75.6pt;height:14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于地块内及地块周边历史上有工业企业生产，无法确定场地内土壤和地下水是否受到</w:t>
                  </w:r>
                </w:p>
              </w:txbxContent>
            </v:textbox>
          </v:shape>
        </w:pict>
      </w:r>
      <w:r>
        <w:pict>
          <v:shape id="_x0000_s1067" o:spid="_x0000_s1067" o:spt="202" type="#_x0000_t202" style="position:absolute;left:0pt;margin-left:78.3pt;margin-top:99pt;height:14pt;width:446.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污染，因此需要进一步开展采样调查工作。我单位根据第一阶段环境调查结果编制了</w:t>
                  </w:r>
                </w:p>
              </w:txbxContent>
            </v:textbox>
          </v:shape>
        </w:pict>
      </w:r>
      <w:r>
        <w:pict>
          <v:shape id="_x0000_s1068" o:spid="_x0000_s1068" o:spt="202" type="#_x0000_t202" style="position:absolute;left:0pt;margin-left:78.3pt;margin-top:122.4pt;height:14pt;width:446.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《桐君街道浮桥埠区块（浮桥埠大厦旁）地块土壤污染状况初步调查监测方案》，并</w:t>
                  </w:r>
                </w:p>
              </w:txbxContent>
            </v:textbox>
          </v:shape>
        </w:pict>
      </w:r>
      <w:r>
        <w:pict>
          <v:shape id="_x0000_s1069" o:spid="_x0000_s1069" o:spt="202" type="#_x0000_t202" style="position:absolute;left:0pt;margin-left:78.3pt;margin-top:145.4pt;height:37.8pt;width:452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0"/>
                      <w:sz w:val="24"/>
                    </w:rPr>
                    <w:t xml:space="preserve">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2 </w:t>
                  </w:r>
                  <w:r>
                    <w:rPr>
                      <w:spacing w:val="-30"/>
                      <w:sz w:val="24"/>
                    </w:rPr>
                    <w:t xml:space="preserve">月 </w:t>
                  </w:r>
                  <w:r>
                    <w:rPr>
                      <w:rFonts w:ascii="Times New Roman" w:eastAsia="Times New Roman"/>
                      <w:sz w:val="24"/>
                    </w:rPr>
                    <w:t xml:space="preserve">8 </w:t>
                  </w:r>
                  <w:r>
                    <w:rPr>
                      <w:sz w:val="24"/>
                    </w:rPr>
                    <w:t>日通过专家函审，依据专家函审意见，我单位对监测方案进行完善。</w:t>
                  </w:r>
                </w:p>
                <w:p>
                  <w:pPr>
                    <w:spacing w:before="160" w:line="294" w:lineRule="exact"/>
                    <w:ind w:left="20" w:right="0" w:firstLine="0"/>
                    <w:jc w:val="left"/>
                    <w:rPr>
                      <w:sz w:val="24"/>
                    </w:rPr>
                  </w:pPr>
                  <w:r>
                    <w:rPr>
                      <w:sz w:val="24"/>
                    </w:rPr>
                    <w:t>根据完善后的监测方案委托第三方监测机构杭州广测环境技术有限公司对地块及周边</w:t>
                  </w:r>
                </w:p>
              </w:txbxContent>
            </v:textbox>
          </v:shape>
        </w:pict>
      </w:r>
      <w:r>
        <w:pict>
          <v:shape id="_x0000_s1070" o:spid="_x0000_s1070" o:spt="202" type="#_x0000_t202" style="position:absolute;left:0pt;margin-left:78.3pt;margin-top:192.2pt;height:131.4pt;width:453.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6"/>
                      <w:sz w:val="24"/>
                    </w:rPr>
                    <w:t xml:space="preserve">环境的土壤、地下水及地表水进行了采样分析，共布设 </w:t>
                  </w:r>
                  <w:r>
                    <w:rPr>
                      <w:rFonts w:ascii="Times New Roman" w:eastAsia="Times New Roman"/>
                      <w:sz w:val="24"/>
                    </w:rPr>
                    <w:t xml:space="preserve">10 </w:t>
                  </w:r>
                  <w:r>
                    <w:rPr>
                      <w:spacing w:val="-2"/>
                      <w:sz w:val="24"/>
                    </w:rPr>
                    <w:t>个土壤监测点位、</w:t>
                  </w:r>
                  <w:r>
                    <w:rPr>
                      <w:rFonts w:ascii="Times New Roman" w:eastAsia="Times New Roman"/>
                      <w:sz w:val="24"/>
                    </w:rPr>
                    <w:t xml:space="preserve">4 </w:t>
                  </w:r>
                  <w:r>
                    <w:rPr>
                      <w:sz w:val="24"/>
                    </w:rPr>
                    <w:t>个地下</w:t>
                  </w:r>
                  <w:r>
                    <w:rPr>
                      <w:spacing w:val="-11"/>
                      <w:sz w:val="24"/>
                    </w:rPr>
                    <w:t xml:space="preserve">水监测点位和 </w:t>
                  </w:r>
                  <w:r>
                    <w:rPr>
                      <w:rFonts w:ascii="Times New Roman" w:eastAsia="Times New Roman"/>
                      <w:sz w:val="24"/>
                    </w:rPr>
                    <w:t>1</w:t>
                  </w:r>
                  <w:r>
                    <w:rPr>
                      <w:rFonts w:ascii="Times New Roman" w:eastAsia="Times New Roman"/>
                      <w:spacing w:val="-17"/>
                      <w:sz w:val="24"/>
                    </w:rPr>
                    <w:t xml:space="preserve"> </w:t>
                  </w:r>
                  <w:r>
                    <w:rPr>
                      <w:spacing w:val="-16"/>
                      <w:sz w:val="24"/>
                    </w:rPr>
                    <w:t xml:space="preserve">个地表水监测点位，现场共送检 </w:t>
                  </w:r>
                  <w:r>
                    <w:rPr>
                      <w:rFonts w:ascii="Times New Roman" w:eastAsia="Times New Roman"/>
                      <w:sz w:val="24"/>
                    </w:rPr>
                    <w:t>41</w:t>
                  </w:r>
                  <w:r>
                    <w:rPr>
                      <w:rFonts w:ascii="Times New Roman" w:eastAsia="Times New Roman"/>
                      <w:spacing w:val="-15"/>
                      <w:sz w:val="24"/>
                    </w:rPr>
                    <w:t xml:space="preserve"> </w:t>
                  </w:r>
                  <w:r>
                    <w:rPr>
                      <w:spacing w:val="-24"/>
                      <w:sz w:val="24"/>
                    </w:rPr>
                    <w:t>个土壤样品</w:t>
                  </w:r>
                  <w:r>
                    <w:rPr>
                      <w:sz w:val="24"/>
                    </w:rPr>
                    <w:t>（</w:t>
                  </w:r>
                  <w:r>
                    <w:rPr>
                      <w:spacing w:val="-26"/>
                      <w:sz w:val="24"/>
                    </w:rPr>
                    <w:t xml:space="preserve">包括 </w:t>
                  </w:r>
                  <w:r>
                    <w:rPr>
                      <w:rFonts w:ascii="Times New Roman" w:eastAsia="Times New Roman"/>
                      <w:sz w:val="24"/>
                    </w:rPr>
                    <w:t>4</w:t>
                  </w:r>
                  <w:r>
                    <w:rPr>
                      <w:rFonts w:ascii="Times New Roman" w:eastAsia="Times New Roman"/>
                      <w:spacing w:val="-17"/>
                      <w:sz w:val="24"/>
                    </w:rPr>
                    <w:t xml:space="preserve"> </w:t>
                  </w:r>
                  <w:r>
                    <w:rPr>
                      <w:sz w:val="24"/>
                    </w:rPr>
                    <w:t>个现场平行样</w:t>
                  </w:r>
                  <w:r>
                    <w:rPr>
                      <w:spacing w:val="-120"/>
                      <w:sz w:val="24"/>
                    </w:rPr>
                    <w:t>）</w:t>
                  </w:r>
                  <w:r>
                    <w:rPr>
                      <w:spacing w:val="-16"/>
                      <w:sz w:val="24"/>
                    </w:rPr>
                    <w:t>、</w:t>
                  </w:r>
                </w:p>
                <w:p>
                  <w:pPr>
                    <w:spacing w:before="0"/>
                    <w:ind w:left="20" w:right="0" w:firstLine="0"/>
                    <w:jc w:val="left"/>
                    <w:rPr>
                      <w:sz w:val="24"/>
                    </w:rPr>
                  </w:pPr>
                  <w:r>
                    <w:rPr>
                      <w:rFonts w:ascii="Times New Roman" w:eastAsia="Times New Roman"/>
                      <w:sz w:val="24"/>
                    </w:rPr>
                    <w:t xml:space="preserve">5 </w:t>
                  </w:r>
                  <w:r>
                    <w:rPr>
                      <w:spacing w:val="-2"/>
                      <w:sz w:val="24"/>
                    </w:rPr>
                    <w:t>个地下水样品</w:t>
                  </w:r>
                  <w:r>
                    <w:rPr>
                      <w:sz w:val="24"/>
                    </w:rPr>
                    <w:t>（</w:t>
                  </w:r>
                  <w:r>
                    <w:rPr>
                      <w:spacing w:val="-20"/>
                      <w:sz w:val="24"/>
                    </w:rPr>
                    <w:t xml:space="preserve">包括 </w:t>
                  </w:r>
                  <w:r>
                    <w:rPr>
                      <w:rFonts w:ascii="Times New Roman" w:eastAsia="Times New Roman"/>
                      <w:sz w:val="24"/>
                    </w:rPr>
                    <w:t xml:space="preserve">1 </w:t>
                  </w:r>
                  <w:r>
                    <w:rPr>
                      <w:sz w:val="24"/>
                    </w:rPr>
                    <w:t>个现场平行样</w:t>
                  </w:r>
                  <w:r>
                    <w:rPr>
                      <w:spacing w:val="-10"/>
                      <w:sz w:val="24"/>
                    </w:rPr>
                    <w:t>）</w:t>
                  </w:r>
                  <w:r>
                    <w:rPr>
                      <w:spacing w:val="-30"/>
                      <w:sz w:val="24"/>
                    </w:rPr>
                    <w:t xml:space="preserve">和 </w:t>
                  </w:r>
                  <w:r>
                    <w:rPr>
                      <w:rFonts w:ascii="Times New Roman" w:eastAsia="Times New Roman"/>
                      <w:sz w:val="24"/>
                    </w:rPr>
                    <w:t xml:space="preserve">2 </w:t>
                  </w:r>
                  <w:r>
                    <w:rPr>
                      <w:spacing w:val="-2"/>
                      <w:sz w:val="24"/>
                    </w:rPr>
                    <w:t>个地表水样品</w:t>
                  </w:r>
                  <w:r>
                    <w:rPr>
                      <w:sz w:val="24"/>
                    </w:rPr>
                    <w:t>（</w:t>
                  </w:r>
                  <w:r>
                    <w:rPr>
                      <w:spacing w:val="-20"/>
                      <w:sz w:val="24"/>
                    </w:rPr>
                    <w:t xml:space="preserve">包括 </w:t>
                  </w:r>
                  <w:r>
                    <w:rPr>
                      <w:rFonts w:ascii="Times New Roman" w:eastAsia="Times New Roman"/>
                      <w:sz w:val="24"/>
                    </w:rPr>
                    <w:t xml:space="preserve">1 </w:t>
                  </w:r>
                  <w:r>
                    <w:rPr>
                      <w:sz w:val="24"/>
                    </w:rPr>
                    <w:t>个现场平行样</w:t>
                  </w:r>
                  <w:r>
                    <w:rPr>
                      <w:spacing w:val="-5"/>
                      <w:sz w:val="24"/>
                    </w:rPr>
                    <w:t>），</w:t>
                  </w:r>
                </w:p>
                <w:p>
                  <w:pPr>
                    <w:spacing w:before="155"/>
                    <w:ind w:left="20" w:right="0" w:firstLine="0"/>
                    <w:jc w:val="left"/>
                    <w:rPr>
                      <w:rFonts w:ascii="Times New Roman" w:eastAsia="Times New Roman"/>
                      <w:sz w:val="24"/>
                    </w:rPr>
                  </w:pPr>
                  <w:r>
                    <w:rPr>
                      <w:spacing w:val="-8"/>
                      <w:sz w:val="24"/>
                    </w:rPr>
                    <w:t xml:space="preserve">实验室检测分析 </w:t>
                  </w:r>
                  <w:r>
                    <w:rPr>
                      <w:rFonts w:ascii="Times New Roman" w:eastAsia="Times New Roman"/>
                      <w:sz w:val="24"/>
                    </w:rPr>
                    <w:t xml:space="preserve">51 </w:t>
                  </w:r>
                  <w:r>
                    <w:rPr>
                      <w:spacing w:val="-9"/>
                      <w:sz w:val="24"/>
                    </w:rPr>
                    <w:t xml:space="preserve">项土壤指标和 </w:t>
                  </w:r>
                  <w:r>
                    <w:rPr>
                      <w:rFonts w:ascii="Times New Roman" w:eastAsia="Times New Roman"/>
                      <w:sz w:val="24"/>
                    </w:rPr>
                    <w:t xml:space="preserve">74 </w:t>
                  </w:r>
                  <w:r>
                    <w:rPr>
                      <w:spacing w:val="-10"/>
                      <w:sz w:val="24"/>
                    </w:rPr>
                    <w:t xml:space="preserve">项地下水指标；土壤采样时间为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02 </w:t>
                  </w:r>
                  <w:r>
                    <w:rPr>
                      <w:spacing w:val="-30"/>
                      <w:sz w:val="24"/>
                    </w:rPr>
                    <w:t xml:space="preserve">月 </w:t>
                  </w:r>
                  <w:r>
                    <w:rPr>
                      <w:rFonts w:ascii="Times New Roman" w:eastAsia="Times New Roman"/>
                      <w:sz w:val="24"/>
                    </w:rPr>
                    <w:t>15</w:t>
                  </w:r>
                </w:p>
                <w:p>
                  <w:pPr>
                    <w:spacing w:before="0" w:line="470" w:lineRule="atLeast"/>
                    <w:ind w:left="500" w:right="137" w:hanging="480"/>
                    <w:jc w:val="left"/>
                    <w:rPr>
                      <w:sz w:val="24"/>
                    </w:rPr>
                  </w:pPr>
                  <w:r>
                    <w:rPr>
                      <w:sz w:val="24"/>
                    </w:rPr>
                    <w:t>日</w:t>
                  </w:r>
                  <w:r>
                    <w:rPr>
                      <w:rFonts w:ascii="Times New Roman" w:eastAsia="Times New Roman"/>
                      <w:sz w:val="24"/>
                    </w:rPr>
                    <w:t>~2023</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02 </w:t>
                  </w:r>
                  <w:r>
                    <w:rPr>
                      <w:spacing w:val="-30"/>
                      <w:sz w:val="24"/>
                    </w:rPr>
                    <w:t xml:space="preserve">月 </w:t>
                  </w:r>
                  <w:r>
                    <w:rPr>
                      <w:rFonts w:ascii="Times New Roman" w:eastAsia="Times New Roman"/>
                      <w:sz w:val="24"/>
                    </w:rPr>
                    <w:t xml:space="preserve">21 </w:t>
                  </w:r>
                  <w:r>
                    <w:rPr>
                      <w:spacing w:val="-6"/>
                      <w:sz w:val="24"/>
                    </w:rPr>
                    <w:t xml:space="preserve">日，地下水采样时间为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2 </w:t>
                  </w:r>
                  <w:r>
                    <w:rPr>
                      <w:spacing w:val="-31"/>
                      <w:sz w:val="24"/>
                    </w:rPr>
                    <w:t xml:space="preserve">月 </w:t>
                  </w:r>
                  <w:r>
                    <w:rPr>
                      <w:rFonts w:ascii="Times New Roman" w:eastAsia="Times New Roman"/>
                      <w:sz w:val="24"/>
                    </w:rPr>
                    <w:t xml:space="preserve">21 </w:t>
                  </w:r>
                  <w:r>
                    <w:rPr>
                      <w:sz w:val="24"/>
                    </w:rPr>
                    <w:t>日</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02 </w:t>
                  </w:r>
                  <w:r>
                    <w:rPr>
                      <w:spacing w:val="-30"/>
                      <w:sz w:val="24"/>
                    </w:rPr>
                    <w:t xml:space="preserve">月 </w:t>
                  </w:r>
                  <w:r>
                    <w:rPr>
                      <w:rFonts w:ascii="Times New Roman" w:eastAsia="Times New Roman"/>
                      <w:sz w:val="24"/>
                    </w:rPr>
                    <w:t xml:space="preserve">25 </w:t>
                  </w:r>
                  <w:r>
                    <w:rPr>
                      <w:sz w:val="24"/>
                    </w:rPr>
                    <w:t>日。</w:t>
                  </w:r>
                  <w:r>
                    <w:rPr>
                      <w:spacing w:val="-1"/>
                      <w:sz w:val="24"/>
                    </w:rPr>
                    <w:t>根据监测结果，调查地块除地下水浑浊度指标超标外，其他土壤、地下水各项指</w:t>
                  </w:r>
                </w:p>
              </w:txbxContent>
            </v:textbox>
          </v:shape>
        </w:pict>
      </w:r>
      <w:r>
        <w:pict>
          <v:shape id="_x0000_s1071" o:spid="_x0000_s1071" o:spt="202" type="#_x0000_t202" style="position:absolute;left:0pt;margin-left:78.3pt;margin-top:333pt;height:14pt;width:446.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标监测值均不超过相关标准限值，地下水浑浊度超标可能与当地地质背景有关。本次</w:t>
                  </w:r>
                </w:p>
              </w:txbxContent>
            </v:textbox>
          </v:shape>
        </w:pict>
      </w:r>
      <w:r>
        <w:pict>
          <v:shape id="_x0000_s1072" o:spid="_x0000_s1072" o:spt="202" type="#_x0000_t202" style="position:absolute;left:0pt;margin-left:78.3pt;margin-top:356.4pt;height:14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调查认为地块不属于污染地块，不需进行土壤环境详细调查即可直接用于规划的住宅</w:t>
                  </w:r>
                </w:p>
              </w:txbxContent>
            </v:textbox>
          </v:shape>
        </w:pict>
      </w:r>
      <w:r>
        <w:pict>
          <v:shape id="_x0000_s1073" o:spid="_x0000_s1073" o:spt="202" type="#_x0000_t202" style="position:absolute;left:0pt;margin-left:78.3pt;margin-top:379.4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用地（</w:t>
                  </w:r>
                  <w:r>
                    <w:rPr>
                      <w:rFonts w:ascii="Times New Roman" w:eastAsia="Times New Roman"/>
                      <w:sz w:val="24"/>
                    </w:rPr>
                    <w:t>R21</w:t>
                  </w:r>
                  <w:r>
                    <w:rPr>
                      <w:sz w:val="24"/>
                    </w:rPr>
                    <w:t>）要求的再开发利用。现结合有关导则和标准编写了《桐君街道浮桥埠区</w:t>
                  </w:r>
                </w:p>
                <w:p>
                  <w:pPr>
                    <w:spacing w:before="160" w:line="294" w:lineRule="exact"/>
                    <w:ind w:left="20" w:right="0" w:firstLine="0"/>
                    <w:jc w:val="left"/>
                    <w:rPr>
                      <w:sz w:val="24"/>
                    </w:rPr>
                  </w:pPr>
                  <w:r>
                    <w:rPr>
                      <w:sz w:val="24"/>
                    </w:rPr>
                    <w:t>块（浮桥埠大厦旁）地块土壤污染状况初步调查报告》，供环保部门、其它主管部门</w:t>
                  </w:r>
                </w:p>
              </w:txbxContent>
            </v:textbox>
          </v:shape>
        </w:pict>
      </w:r>
      <w:r>
        <w:pict>
          <v:shape id="_x0000_s1074" o:spid="_x0000_s1074" o:spt="202" type="#_x0000_t202" style="position:absolute;left:0pt;margin-left:78.3pt;margin-top:426.6pt;height:14pt;width:98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和企业决策参考。</w:t>
                  </w:r>
                </w:p>
              </w:txbxContent>
            </v:textbox>
          </v:shape>
        </w:pict>
      </w:r>
      <w:r>
        <w:pict>
          <v:shape id="_x0000_s1075" o:spid="_x0000_s1075" o:spt="202" type="#_x0000_t202" style="position:absolute;left:0pt;margin-left:293.35pt;margin-top:788.4pt;height:12pt;width:16.9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- 2 -</w:t>
                  </w:r>
                </w:p>
              </w:txbxContent>
            </v:textbox>
          </v:shape>
        </w:pict>
      </w:r>
      <w:r>
        <w:pict>
          <v:shape id="_x0000_s1076" o:spid="_x0000_s1076" o:spt="202" type="#_x0000_t202" style="position:absolute;left:0pt;margin-left:79.3pt;margin-top:44.35pt;height:12pt;width:445.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460" w:header="720" w:footer="720" w:gutter="0"/>
          <w:cols w:space="720" w:num="1"/>
        </w:sectPr>
      </w:pPr>
    </w:p>
    <w:p>
      <w:pPr>
        <w:rPr>
          <w:sz w:val="2"/>
          <w:szCs w:val="2"/>
        </w:rPr>
      </w:pPr>
      <w:r>
        <w:pict>
          <v:line id="_x0000_s1077" o:spid="_x0000_s1077" o:spt="20" style="position:absolute;left:0pt;margin-left:79.3pt;margin-top:69.55pt;height:0pt;width:445.05pt;mso-position-horizontal-relative:page;mso-position-vertical-relative:page;z-index:-251633664;mso-width-relative:page;mso-height-relative:page;" stroked="t" coordsize="21600,21600">
            <v:path arrowok="t"/>
            <v:fill focussize="0,0"/>
            <v:stroke weight="0.48pt" color="#000000"/>
            <v:imagedata o:title=""/>
            <o:lock v:ext="edit"/>
          </v:line>
        </w:pict>
      </w:r>
      <w:r>
        <w:pict>
          <v:shape id="_x0000_s1078" o:spid="_x0000_s1078" o:spt="202" type="#_x0000_t202" style="position:absolute;left:0pt;margin-left:161.35pt;margin-top:57.05pt;height:11pt;width:28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79" o:spid="_x0000_s1079" o:spt="202" type="#_x0000_t202" style="position:absolute;left:0pt;margin-left:78.3pt;margin-top:77.1pt;height:121.75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3" w:name="2概述"/>
                  <w:bookmarkEnd w:id="3"/>
                  <w:bookmarkStart w:id="4" w:name="_bookmark1"/>
                  <w:bookmarkEnd w:id="4"/>
                  <w:r>
                    <w:rPr>
                      <w:rFonts w:ascii="Times New Roman" w:eastAsia="Times New Roman"/>
                      <w:b/>
                      <w:sz w:val="32"/>
                    </w:rPr>
                    <w:t xml:space="preserve">2 </w:t>
                  </w:r>
                  <w:r>
                    <w:rPr>
                      <w:b/>
                      <w:sz w:val="32"/>
                    </w:rPr>
                    <w:t>概述</w:t>
                  </w:r>
                </w:p>
                <w:p>
                  <w:pPr>
                    <w:spacing w:before="237"/>
                    <w:ind w:left="20" w:right="0" w:firstLine="0"/>
                    <w:jc w:val="left"/>
                    <w:rPr>
                      <w:b/>
                      <w:sz w:val="28"/>
                    </w:rPr>
                  </w:pPr>
                  <w:bookmarkStart w:id="5" w:name="_bookmark2"/>
                  <w:bookmarkEnd w:id="5"/>
                  <w:bookmarkStart w:id="6" w:name="2.1调查目的和原则"/>
                  <w:bookmarkEnd w:id="6"/>
                  <w:r>
                    <w:rPr>
                      <w:rFonts w:ascii="Times New Roman" w:eastAsia="Times New Roman"/>
                      <w:b/>
                      <w:sz w:val="28"/>
                    </w:rPr>
                    <w:t xml:space="preserve">2.1 </w:t>
                  </w:r>
                  <w:r>
                    <w:rPr>
                      <w:b/>
                      <w:sz w:val="28"/>
                    </w:rPr>
                    <w:t>调查目的和原则</w:t>
                  </w:r>
                </w:p>
                <w:p>
                  <w:pPr>
                    <w:spacing w:before="214"/>
                    <w:ind w:left="20" w:right="0" w:firstLine="0"/>
                    <w:jc w:val="left"/>
                    <w:rPr>
                      <w:b/>
                      <w:sz w:val="24"/>
                    </w:rPr>
                  </w:pPr>
                  <w:bookmarkStart w:id="7" w:name="_bookmark3"/>
                  <w:bookmarkEnd w:id="7"/>
                  <w:bookmarkStart w:id="8" w:name="2.1.1调查目的"/>
                  <w:bookmarkEnd w:id="8"/>
                  <w:r>
                    <w:rPr>
                      <w:rFonts w:ascii="Times New Roman" w:eastAsia="Times New Roman"/>
                      <w:b/>
                      <w:sz w:val="24"/>
                    </w:rPr>
                    <w:t xml:space="preserve">2.1.1 </w:t>
                  </w:r>
                  <w:r>
                    <w:rPr>
                      <w:b/>
                      <w:sz w:val="24"/>
                    </w:rPr>
                    <w:t>调查目的</w:t>
                  </w:r>
                </w:p>
                <w:p>
                  <w:pPr>
                    <w:spacing w:before="8" w:line="460" w:lineRule="atLeast"/>
                    <w:ind w:left="20" w:right="17" w:firstLine="480"/>
                    <w:jc w:val="left"/>
                    <w:rPr>
                      <w:sz w:val="24"/>
                    </w:rPr>
                  </w:pPr>
                  <w:r>
                    <w:rPr>
                      <w:rFonts w:ascii="Times New Roman" w:eastAsia="Times New Roman"/>
                      <w:sz w:val="24"/>
                    </w:rPr>
                    <w:t>1</w:t>
                  </w:r>
                  <w:r>
                    <w:rPr>
                      <w:spacing w:val="-11"/>
                      <w:sz w:val="24"/>
                    </w:rPr>
                    <w:t>、通过现场踏勘、资料收集与分析、人员访谈等途径收集地块相关信息。结合所</w:t>
                  </w:r>
                  <w:r>
                    <w:rPr>
                      <w:sz w:val="24"/>
                    </w:rPr>
                    <w:t>获得的信息，分析调查区域整体污染情况，为后期监测及风险评估工作奠定基础。</w:t>
                  </w:r>
                </w:p>
              </w:txbxContent>
            </v:textbox>
          </v:shape>
        </w:pict>
      </w:r>
      <w:r>
        <w:pict>
          <v:shape id="_x0000_s1080" o:spid="_x0000_s1080" o:spt="202" type="#_x0000_t202" style="position:absolute;left:0pt;margin-left:78.3pt;margin-top:207.8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2</w:t>
                  </w:r>
                  <w:r>
                    <w:rPr>
                      <w:spacing w:val="-9"/>
                      <w:sz w:val="24"/>
                    </w:rPr>
                    <w:t>、通过对地块内土壤和地下水的采样监测，详细调查该地块的污染分布状况，确</w:t>
                  </w:r>
                </w:p>
                <w:p>
                  <w:pPr>
                    <w:spacing w:before="160" w:line="294" w:lineRule="exact"/>
                    <w:ind w:left="20" w:right="0" w:firstLine="0"/>
                    <w:jc w:val="left"/>
                    <w:rPr>
                      <w:sz w:val="24"/>
                    </w:rPr>
                  </w:pPr>
                  <w:r>
                    <w:rPr>
                      <w:sz w:val="24"/>
                    </w:rPr>
                    <w:t>定污染物类型和污染程度。</w:t>
                  </w:r>
                </w:p>
              </w:txbxContent>
            </v:textbox>
          </v:shape>
        </w:pict>
      </w:r>
      <w:r>
        <w:pict>
          <v:shape id="_x0000_s1081" o:spid="_x0000_s1081" o:spt="202" type="#_x0000_t202" style="position:absolute;left:0pt;margin-left:78.3pt;margin-top:254.6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pacing w:val="-9"/>
                      <w:sz w:val="24"/>
                    </w:rPr>
                    <w:t>、根据地块土地利用规划要求，采用相应的环境风险筛选标准，明确地块环境风</w:t>
                  </w:r>
                </w:p>
                <w:p>
                  <w:pPr>
                    <w:spacing w:before="160" w:line="294" w:lineRule="exact"/>
                    <w:ind w:left="20" w:right="0" w:firstLine="0"/>
                    <w:jc w:val="left"/>
                    <w:rPr>
                      <w:sz w:val="24"/>
                    </w:rPr>
                  </w:pPr>
                  <w:r>
                    <w:rPr>
                      <w:sz w:val="24"/>
                    </w:rPr>
                    <w:t>险的可接受程度。</w:t>
                  </w:r>
                </w:p>
              </w:txbxContent>
            </v:textbox>
          </v:shape>
        </w:pict>
      </w:r>
      <w:r>
        <w:pict>
          <v:shape id="_x0000_s1082" o:spid="_x0000_s1082" o:spt="202" type="#_x0000_t202" style="position:absolute;left:0pt;margin-left:78.3pt;margin-top:301.4pt;height:84.6pt;width:453.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4</w:t>
                  </w:r>
                  <w:r>
                    <w:rPr>
                      <w:sz w:val="24"/>
                    </w:rPr>
                    <w:t>、为土地和环境管理部门开发利用该地块提供决策依据及技术支撑。</w:t>
                  </w:r>
                </w:p>
                <w:p>
                  <w:pPr>
                    <w:spacing w:before="160"/>
                    <w:ind w:left="20" w:right="0" w:firstLine="0"/>
                    <w:jc w:val="left"/>
                    <w:rPr>
                      <w:b/>
                      <w:sz w:val="24"/>
                    </w:rPr>
                  </w:pPr>
                  <w:bookmarkStart w:id="9" w:name="_bookmark4"/>
                  <w:bookmarkEnd w:id="9"/>
                  <w:bookmarkStart w:id="10" w:name="2.1.2调查原则"/>
                  <w:bookmarkEnd w:id="10"/>
                  <w:r>
                    <w:rPr>
                      <w:rFonts w:ascii="Times New Roman" w:eastAsia="Times New Roman"/>
                      <w:b/>
                      <w:sz w:val="24"/>
                    </w:rPr>
                    <w:t xml:space="preserve">2.1.2 </w:t>
                  </w:r>
                  <w:r>
                    <w:rPr>
                      <w:b/>
                      <w:sz w:val="24"/>
                    </w:rPr>
                    <w:t>调查原则</w:t>
                  </w:r>
                </w:p>
                <w:p>
                  <w:pPr>
                    <w:spacing w:before="8" w:line="460" w:lineRule="atLeast"/>
                    <w:ind w:left="20" w:right="17" w:firstLine="480"/>
                    <w:jc w:val="left"/>
                    <w:rPr>
                      <w:sz w:val="24"/>
                    </w:rPr>
                  </w:pPr>
                  <w:r>
                    <w:rPr>
                      <w:sz w:val="24"/>
                    </w:rPr>
                    <w:t>根据《建设用地土壤环境调查评估技术指南》（</w:t>
                  </w:r>
                  <w:r>
                    <w:rPr>
                      <w:spacing w:val="-10"/>
                      <w:sz w:val="24"/>
                    </w:rPr>
                    <w:t xml:space="preserve">环保部公告 </w:t>
                  </w:r>
                  <w:r>
                    <w:rPr>
                      <w:rFonts w:ascii="Times New Roman" w:eastAsia="Times New Roman"/>
                      <w:sz w:val="24"/>
                    </w:rPr>
                    <w:t xml:space="preserve">2017 </w:t>
                  </w:r>
                  <w:r>
                    <w:rPr>
                      <w:spacing w:val="-19"/>
                      <w:sz w:val="24"/>
                    </w:rPr>
                    <w:t xml:space="preserve">年第 </w:t>
                  </w:r>
                  <w:r>
                    <w:rPr>
                      <w:rFonts w:ascii="Times New Roman" w:eastAsia="Times New Roman"/>
                      <w:sz w:val="24"/>
                    </w:rPr>
                    <w:t xml:space="preserve">72 </w:t>
                  </w:r>
                  <w:r>
                    <w:rPr>
                      <w:sz w:val="24"/>
                    </w:rPr>
                    <w:t>号）要</w:t>
                  </w:r>
                  <w:r>
                    <w:rPr>
                      <w:spacing w:val="-10"/>
                      <w:sz w:val="24"/>
                    </w:rPr>
                    <w:t>求，通常情况下地块风险评估分为三个阶段，依次为初步调查、详细调查及风险评估。</w:t>
                  </w:r>
                </w:p>
              </w:txbxContent>
            </v:textbox>
          </v:shape>
        </w:pict>
      </w:r>
      <w:r>
        <w:pict>
          <v:shape id="_x0000_s1083" o:spid="_x0000_s1083" o:spt="202" type="#_x0000_t202" style="position:absolute;left:0pt;margin-left:78.3pt;margin-top:395.4pt;height:14pt;width:278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本次调查内容为初步调查，调查遵循以下基本原则：</w:t>
                  </w:r>
                </w:p>
              </w:txbxContent>
            </v:textbox>
          </v:shape>
        </w:pict>
      </w:r>
      <w:r>
        <w:pict>
          <v:shape id="_x0000_s1084" o:spid="_x0000_s1084" o:spt="202" type="#_x0000_t202" style="position:absolute;left:0pt;margin-left:78.3pt;margin-top:418.4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1</w:t>
                  </w:r>
                  <w:r>
                    <w:rPr>
                      <w:spacing w:val="-11"/>
                      <w:sz w:val="24"/>
                    </w:rPr>
                    <w:t>、针对性原则，即针对地块的特征和潜在污染物特性，进行污染物浓度和空间分</w:t>
                  </w:r>
                </w:p>
                <w:p>
                  <w:pPr>
                    <w:spacing w:before="160" w:line="294" w:lineRule="exact"/>
                    <w:ind w:left="20" w:right="0" w:firstLine="0"/>
                    <w:jc w:val="left"/>
                    <w:rPr>
                      <w:sz w:val="24"/>
                    </w:rPr>
                  </w:pPr>
                  <w:r>
                    <w:rPr>
                      <w:sz w:val="24"/>
                    </w:rPr>
                    <w:t>布调查，为地块的环境管理提供依据。</w:t>
                  </w:r>
                </w:p>
              </w:txbxContent>
            </v:textbox>
          </v:shape>
        </w:pict>
      </w:r>
      <w:r>
        <w:pict>
          <v:shape id="_x0000_s1085" o:spid="_x0000_s1085" o:spt="202" type="#_x0000_t202" style="position:absolute;left:0pt;margin-left:78.3pt;margin-top:465.2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2</w:t>
                  </w:r>
                  <w:r>
                    <w:rPr>
                      <w:spacing w:val="-10"/>
                      <w:sz w:val="24"/>
                    </w:rPr>
                    <w:t>、规范性原则，即采用程序化和系统化的方式规划土壤污染状况调查过程，保证</w:t>
                  </w:r>
                </w:p>
                <w:p>
                  <w:pPr>
                    <w:spacing w:before="160" w:line="294" w:lineRule="exact"/>
                    <w:ind w:left="20" w:right="0" w:firstLine="0"/>
                    <w:jc w:val="left"/>
                    <w:rPr>
                      <w:sz w:val="24"/>
                    </w:rPr>
                  </w:pPr>
                  <w:r>
                    <w:rPr>
                      <w:sz w:val="24"/>
                    </w:rPr>
                    <w:t>调查过程的科学性和客观性。</w:t>
                  </w:r>
                </w:p>
              </w:txbxContent>
            </v:textbox>
          </v:shape>
        </w:pict>
      </w:r>
      <w:r>
        <w:pict>
          <v:shape id="_x0000_s1086" o:spid="_x0000_s1086" o:spt="202" type="#_x0000_t202" style="position:absolute;left:0pt;margin-left:78.3pt;margin-top:512pt;height:37.8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pacing w:val="-10"/>
                      <w:sz w:val="24"/>
                    </w:rPr>
                    <w:t>、可操作性原则，即综合考虑调查方法、时间和经费等因素，结合当前科技发展</w:t>
                  </w:r>
                </w:p>
                <w:p>
                  <w:pPr>
                    <w:spacing w:before="160" w:line="294" w:lineRule="exact"/>
                    <w:ind w:left="20" w:right="0" w:firstLine="0"/>
                    <w:jc w:val="left"/>
                    <w:rPr>
                      <w:sz w:val="24"/>
                    </w:rPr>
                  </w:pPr>
                  <w:r>
                    <w:rPr>
                      <w:sz w:val="24"/>
                    </w:rPr>
                    <w:t>和专业技术水平，使调查过程切实可行。</w:t>
                  </w:r>
                </w:p>
              </w:txbxContent>
            </v:textbox>
          </v:shape>
        </w:pict>
      </w:r>
      <w:r>
        <w:pict>
          <v:shape id="_x0000_s1087" o:spid="_x0000_s1087" o:spt="202" type="#_x0000_t202" style="position:absolute;left:0pt;margin-left:78.3pt;margin-top:561.55pt;height:66.25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1" w:name="2.2调查程序"/>
                  <w:bookmarkEnd w:id="11"/>
                  <w:bookmarkStart w:id="12" w:name="_bookmark5"/>
                  <w:bookmarkEnd w:id="12"/>
                  <w:r>
                    <w:rPr>
                      <w:rFonts w:ascii="Times New Roman" w:eastAsia="Times New Roman"/>
                      <w:b/>
                      <w:sz w:val="28"/>
                    </w:rPr>
                    <w:t xml:space="preserve">2.2 </w:t>
                  </w:r>
                  <w:r>
                    <w:rPr>
                      <w:b/>
                      <w:sz w:val="28"/>
                    </w:rPr>
                    <w:t>调查程序</w:t>
                  </w:r>
                </w:p>
                <w:p>
                  <w:pPr>
                    <w:spacing w:before="61" w:line="460" w:lineRule="atLeast"/>
                    <w:ind w:left="20" w:right="17" w:firstLine="480"/>
                    <w:jc w:val="left"/>
                    <w:rPr>
                      <w:sz w:val="24"/>
                    </w:rPr>
                  </w:pPr>
                  <w:r>
                    <w:rPr>
                      <w:spacing w:val="-3"/>
                      <w:sz w:val="24"/>
                    </w:rPr>
                    <w:t>根据《建设用地土壤污染状况调查技术导则》</w:t>
                  </w:r>
                  <w:r>
                    <w:rPr>
                      <w:sz w:val="24"/>
                    </w:rPr>
                    <w:t>（</w:t>
                  </w:r>
                  <w:r>
                    <w:rPr>
                      <w:rFonts w:ascii="Times New Roman" w:eastAsia="Times New Roman"/>
                      <w:sz w:val="24"/>
                    </w:rPr>
                    <w:t>HJ25.1-2019</w:t>
                  </w:r>
                  <w:r>
                    <w:rPr>
                      <w:sz w:val="24"/>
                    </w:rPr>
                    <w:t>），</w:t>
                  </w:r>
                  <w:r>
                    <w:rPr>
                      <w:spacing w:val="-3"/>
                      <w:sz w:val="24"/>
                    </w:rPr>
                    <w:t>土壤污染状况调</w:t>
                  </w:r>
                  <w:r>
                    <w:rPr>
                      <w:spacing w:val="-1"/>
                      <w:sz w:val="24"/>
                    </w:rPr>
                    <w:t>查一般可分为三个阶段，本次调查的工作内容包括土壤污染状况调查的第一阶段与第</w:t>
                  </w:r>
                </w:p>
              </w:txbxContent>
            </v:textbox>
          </v:shape>
        </w:pict>
      </w:r>
      <w:r>
        <w:pict>
          <v:shape id="_x0000_s1088" o:spid="_x0000_s1088" o:spt="202" type="#_x0000_t202" style="position:absolute;left:0pt;margin-left:78.3pt;margin-top:636.8pt;height:61.2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二阶段的初步采样分析和报告编制阶段。本次调查的工作程序如图 </w:t>
                  </w:r>
                  <w:r>
                    <w:rPr>
                      <w:rFonts w:ascii="Times New Roman" w:eastAsia="Times New Roman"/>
                      <w:sz w:val="24"/>
                    </w:rPr>
                    <w:t xml:space="preserve">2.2-1 </w:t>
                  </w:r>
                  <w:r>
                    <w:rPr>
                      <w:sz w:val="24"/>
                    </w:rPr>
                    <w:t>所示：</w:t>
                  </w:r>
                </w:p>
                <w:p>
                  <w:pPr>
                    <w:spacing w:before="160"/>
                    <w:ind w:left="500" w:right="0" w:firstLine="0"/>
                    <w:jc w:val="left"/>
                    <w:rPr>
                      <w:sz w:val="24"/>
                    </w:rPr>
                  </w:pPr>
                  <w:r>
                    <w:rPr>
                      <w:rFonts w:ascii="Times New Roman" w:eastAsia="Times New Roman"/>
                      <w:sz w:val="24"/>
                    </w:rPr>
                    <w:t>1</w:t>
                  </w:r>
                  <w:r>
                    <w:rPr>
                      <w:sz w:val="24"/>
                    </w:rPr>
                    <w:t>、第一阶段土壤污染状况调查</w:t>
                  </w:r>
                </w:p>
                <w:p>
                  <w:pPr>
                    <w:spacing w:before="161" w:line="294" w:lineRule="exact"/>
                    <w:ind w:left="500" w:right="0" w:firstLine="0"/>
                    <w:jc w:val="left"/>
                    <w:rPr>
                      <w:sz w:val="24"/>
                    </w:rPr>
                  </w:pPr>
                  <w:r>
                    <w:rPr>
                      <w:sz w:val="24"/>
                    </w:rPr>
                    <w:t>第一阶段土壤污染状况调查是以资料收集、现场踏勘和人员访谈为主的污染识别</w:t>
                  </w:r>
                </w:p>
              </w:txbxContent>
            </v:textbox>
          </v:shape>
        </w:pict>
      </w:r>
      <w:r>
        <w:pict>
          <v:shape id="_x0000_s1089" o:spid="_x0000_s1089" o:spt="202" type="#_x0000_t202" style="position:absolute;left:0pt;margin-left:78.3pt;margin-top:707.4pt;height:14pt;width:447.05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阶段，原则上不进行现场采样分析。若第一阶段调查确认地块内及周围区域当前和历</w:t>
                  </w:r>
                </w:p>
              </w:txbxContent>
            </v:textbox>
          </v:shape>
        </w:pict>
      </w:r>
      <w:r>
        <w:pict>
          <v:shape id="_x0000_s1090" o:spid="_x0000_s1090" o:spt="202" type="#_x0000_t202" style="position:absolute;left:0pt;margin-left:78.3pt;margin-top:730.8pt;height:14pt;width:422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史上均无可能的污染源，则认为地块的环境状况可以接受，调查活动可以结束。</w:t>
                  </w:r>
                </w:p>
              </w:txbxContent>
            </v:textbox>
          </v:shape>
        </w:pict>
      </w:r>
      <w:r>
        <w:pict>
          <v:shape id="_x0000_s1091" o:spid="_x0000_s1091" o:spt="202" type="#_x0000_t202" style="position:absolute;left:0pt;margin-left:102.3pt;margin-top:753.8pt;height:15.3pt;width:164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2</w:t>
                  </w:r>
                  <w:r>
                    <w:rPr>
                      <w:sz w:val="24"/>
                    </w:rPr>
                    <w:t>、第二阶段土壤污染状况调查</w:t>
                  </w:r>
                </w:p>
              </w:txbxContent>
            </v:textbox>
          </v:shape>
        </w:pict>
      </w:r>
      <w:r>
        <w:pict>
          <v:shape id="_x0000_s1092" o:spid="_x0000_s1092" o:spt="202" type="#_x0000_t202" style="position:absolute;left:0pt;margin-left:293.35pt;margin-top:781.2pt;height:12pt;width:16.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- 3 -</w:t>
                  </w:r>
                </w:p>
              </w:txbxContent>
            </v:textbox>
          </v:shape>
        </w:pict>
      </w:r>
      <w:r>
        <w:pict>
          <v:shape id="_x0000_s1093" o:spid="_x0000_s1093" o:spt="202" type="#_x0000_t202" style="position:absolute;left:0pt;margin-left:79.3pt;margin-top:58.55pt;height:12pt;width:445.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1120" w:right="1160" w:bottom="280" w:left="1460" w:header="720" w:footer="720" w:gutter="0"/>
          <w:cols w:space="720" w:num="1"/>
        </w:sectPr>
      </w:pPr>
    </w:p>
    <w:p>
      <w:pPr>
        <w:rPr>
          <w:sz w:val="2"/>
          <w:szCs w:val="2"/>
        </w:rPr>
      </w:pPr>
      <w:r>
        <w:pict>
          <v:line id="_x0000_s1094" o:spid="_x0000_s1094" o:spt="20" style="position:absolute;left:0pt;margin-left:79.3pt;margin-top:69.55pt;height:0pt;width:445.05pt;mso-position-horizontal-relative:page;mso-position-vertical-relative:page;z-index:-251632640;mso-width-relative:page;mso-height-relative:page;" stroked="t" coordsize="21600,21600">
            <v:path arrowok="t"/>
            <v:fill focussize="0,0"/>
            <v:stroke weight="0.48pt" color="#000000"/>
            <v:imagedata o:title=""/>
            <o:lock v:ext="edit"/>
          </v:line>
        </w:pict>
      </w:r>
      <w:r>
        <w:pict>
          <v:shape id="_x0000_s1095" o:spid="_x0000_s1095" o:spt="202" type="#_x0000_t202" style="position:absolute;left:0pt;margin-left:161.35pt;margin-top:57.05pt;height:11pt;width:28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96" o:spid="_x0000_s1096" o:spt="202" type="#_x0000_t202" style="position:absolute;left:0pt;margin-left:102.3pt;margin-top:75.6pt;height:14pt;width:423.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第二阶段土壤污染状况调查是以采样与分析为主的污染证实阶段。若第一阶段土</w:t>
                  </w:r>
                </w:p>
              </w:txbxContent>
            </v:textbox>
          </v:shape>
        </w:pict>
      </w:r>
      <w:r>
        <w:pict>
          <v:shape id="_x0000_s1097" o:spid="_x0000_s1097" o:spt="202" type="#_x0000_t202" style="position:absolute;left:0pt;margin-left:78.3pt;margin-top:99pt;height:14pt;width:447.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壤污染状况调查表明地块内或周围区域存在可能的污染源，以及由于资料缺失等原因</w:t>
                  </w:r>
                </w:p>
              </w:txbxContent>
            </v:textbox>
          </v:shape>
        </w:pict>
      </w:r>
      <w:r>
        <w:pict>
          <v:shape id="_x0000_s1098" o:spid="_x0000_s1098" o:spt="202" type="#_x0000_t202" style="position:absolute;left:0pt;margin-left:78.3pt;margin-top:122.4pt;height:14pt;width:447.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造成无法排除地块内外存在污染源时，进行第二阶段土壤污染状况调查，确定污染物</w:t>
                  </w:r>
                </w:p>
              </w:txbxContent>
            </v:textbox>
          </v:shape>
        </w:pict>
      </w:r>
      <w:r>
        <w:pict>
          <v:shape id="_x0000_s1099" o:spid="_x0000_s1099" o:spt="202" type="#_x0000_t202" style="position:absolute;left:0pt;margin-left:78.3pt;margin-top:145.8pt;height:14pt;width:182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种类、浓度（程度）和空间分布。</w:t>
                  </w:r>
                </w:p>
              </w:txbxContent>
            </v:textbox>
          </v:shape>
        </w:pict>
      </w:r>
      <w:r>
        <w:pict>
          <v:shape id="_x0000_s1100" o:spid="_x0000_s1100" o:spt="202" type="#_x0000_t202" style="position:absolute;left:0pt;margin-left:102.3pt;margin-top:169.2pt;height:14pt;width:423.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第二阶段土壤污染状况调查通常可以分为初步采样分析和详细采样分析两步进</w:t>
                  </w:r>
                </w:p>
              </w:txbxContent>
            </v:textbox>
          </v:shape>
        </w:pict>
      </w:r>
      <w:r>
        <w:pict>
          <v:shape id="_x0000_s1101" o:spid="_x0000_s1101" o:spt="202" type="#_x0000_t202" style="position:absolute;left:0pt;margin-left:78.3pt;margin-top:192.6pt;height:14pt;width:447.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行，每步均包括制定工作计划、现场采样、数据评估和结果分析等步骤。初步采样分</w:t>
                  </w:r>
                </w:p>
              </w:txbxContent>
            </v:textbox>
          </v:shape>
        </w:pict>
      </w:r>
      <w:r>
        <w:pict>
          <v:shape id="_x0000_s1102" o:spid="_x0000_s1102" o:spt="202" type="#_x0000_t202" style="position:absolute;left:0pt;margin-left:78.3pt;margin-top:216pt;height:14pt;width:410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析和详细采样分析均可根据实际情况分批次实施，逐步减少调查的不确定性。</w:t>
                  </w:r>
                </w:p>
              </w:txbxContent>
            </v:textbox>
          </v:shape>
        </w:pict>
      </w:r>
      <w:r>
        <w:pict>
          <v:shape id="_x0000_s1103" o:spid="_x0000_s1103" o:spt="202" type="#_x0000_t202" style="position:absolute;left:0pt;margin-left:78.3pt;margin-top:239pt;height:37.8pt;width:447.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0"/>
                      <w:sz w:val="24"/>
                    </w:rPr>
                    <w:t xml:space="preserve">根据初步采样分析结果，如果污染物浓度均未超过 </w:t>
                  </w:r>
                  <w:r>
                    <w:rPr>
                      <w:rFonts w:ascii="Times New Roman" w:eastAsia="Times New Roman"/>
                      <w:sz w:val="24"/>
                    </w:rPr>
                    <w:t>GB36600</w:t>
                  </w:r>
                  <w:r>
                    <w:rPr>
                      <w:rFonts w:ascii="Times New Roman" w:eastAsia="Times New Roman"/>
                      <w:spacing w:val="1"/>
                      <w:sz w:val="24"/>
                    </w:rPr>
                    <w:t xml:space="preserve"> </w:t>
                  </w:r>
                  <w:r>
                    <w:rPr>
                      <w:sz w:val="24"/>
                    </w:rPr>
                    <w:t>等国家和地方相关标</w:t>
                  </w:r>
                </w:p>
                <w:p>
                  <w:pPr>
                    <w:spacing w:before="160" w:line="294" w:lineRule="exact"/>
                    <w:ind w:left="20" w:right="0" w:firstLine="0"/>
                    <w:jc w:val="left"/>
                    <w:rPr>
                      <w:sz w:val="24"/>
                    </w:rPr>
                  </w:pPr>
                  <w:r>
                    <w:rPr>
                      <w:sz w:val="24"/>
                    </w:rPr>
                    <w:t>准，并且经过不确定性分析确认不需要进一步调查后，第二阶段土壤污染状况调查工</w:t>
                  </w:r>
                </w:p>
              </w:txbxContent>
            </v:textbox>
          </v:shape>
        </w:pict>
      </w:r>
      <w:r>
        <w:pict>
          <v:shape id="_x0000_s1104" o:spid="_x0000_s1104" o:spt="202" type="#_x0000_t202" style="position:absolute;left:0pt;margin-left:78.3pt;margin-top:286.2pt;height:14pt;width:326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作可以结束；否则认为可能存在环境风险，须进行详细调查。</w:t>
                  </w:r>
                </w:p>
              </w:txbxContent>
            </v:textbox>
          </v:shape>
        </w:pict>
      </w:r>
      <w:r>
        <w:pict>
          <v:shape id="_x0000_s1105" o:spid="_x0000_s1105" o:spt="202" type="#_x0000_t202" style="position:absolute;left:0pt;margin-left:293.35pt;margin-top:781.2pt;height:12pt;width:16.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- 4 -</w:t>
                  </w:r>
                </w:p>
              </w:txbxContent>
            </v:textbox>
          </v:shape>
        </w:pict>
      </w:r>
      <w:r>
        <w:pict>
          <v:shape id="_x0000_s1106" o:spid="_x0000_s1106" o:spt="202" type="#_x0000_t202" style="position:absolute;left:0pt;margin-left:79.3pt;margin-top:58.55pt;height:12pt;width:445.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1120" w:right="1160" w:bottom="280" w:left="1460" w:header="720" w:footer="720" w:gutter="0"/>
          <w:cols w:space="720" w:num="1"/>
        </w:sectPr>
      </w:pPr>
    </w:p>
    <w:p>
      <w:pPr>
        <w:rPr>
          <w:sz w:val="2"/>
          <w:szCs w:val="2"/>
        </w:rPr>
      </w:pPr>
      <w:r>
        <w:pict>
          <v:group id="_x0000_s1107" o:spid="_x0000_s1107" o:spt="203" style="position:absolute;left:0pt;margin-left:79.3pt;margin-top:69.35pt;height:571.95pt;width:445.05pt;mso-position-horizontal-relative:page;mso-position-vertical-relative:page;z-index:-251632640;mso-width-relative:page;mso-height-relative:page;" coordorigin="1587,1387" coordsize="8901,11439">
            <o:lock v:ext="edit" aspectratio="f"/>
            <v:line id="_x0000_s1108" o:spid="_x0000_s1108" o:spt="20" style="position:absolute;left:1587;top:1392;height:0;width:8901;" filled="f" stroked="t" coordsize="21600,21600">
              <v:path arrowok="t"/>
              <v:fill on="f" focussize="0,0"/>
              <v:stroke weight="0.48pt" color="#000000"/>
              <v:imagedata o:title=""/>
              <o:lock v:ext="edit" aspectratio="f"/>
            </v:line>
            <v:shape id="_x0000_s1109" o:spid="_x0000_s1109" o:spt="75" alt="" type="#_x0000_t75" style="position:absolute;left:2174;top:1495;height:11277;width:7744;" filled="f" o:preferrelative="t" stroked="f" coordsize="21600,21600">
              <v:path/>
              <v:fill on="f" focussize="0,0"/>
              <v:stroke on="f"/>
              <v:imagedata r:id="rId9" o:title=""/>
              <o:lock v:ext="edit" aspectratio="t"/>
            </v:shape>
            <v:shape id="_x0000_s1110" o:spid="_x0000_s1110" style="position:absolute;left:2015;top:1425;height:11401;width:8238;" fillcolor="#FF0000" filled="t" stroked="f" coordorigin="2015,1425" coordsize="8238,11401" path="m2045,7686l2015,7686,2015,7717,2044,7717,2044,7701,2045,7702,2045,7687,2045,7686m2045,7476l2015,7476,2015,7596,2045,7596,2045,7476m2045,7356l2015,7356,2015,7386,2045,7386,2045,7356m2045,7146l2015,7146,2015,7266,2045,7266,2045,7146m2045,7026l2015,7026,2015,7056,2045,7056,2045,7026m2045,6816l2015,6816,2015,6936,2045,6936,2045,6816m2045,6696l2015,6696,2015,6726,2045,6726,2045,6696m2045,6486l2015,6486,2015,6606,2045,6606,2045,6486m2045,6366l2015,6366,2015,6396,2045,6396,2045,6366m2045,6156l2015,6156,2015,6276,2045,6276,2045,6156m2045,6036l2015,6036,2015,6066,2045,6066,2045,6036m2045,5826l2015,5826,2015,5946,2045,5946,2045,5826m2045,5706l2015,5706,2015,5736,2045,5736,2045,5706m2045,5496l2015,5496,2015,5616,2045,5616,2045,5496m2045,5376l2015,5376,2015,5406,2045,5406,2045,5376m2045,5166l2015,5166,2015,5286,2045,5286,2045,5166m2045,5046l2015,5046,2015,5076,2045,5076,2045,5046m2045,4836l2015,4836,2015,4956,2045,4956,2045,4836m2045,4716l2015,4716,2015,4746,2045,4746,2045,4716m2045,4506l2015,4506,2015,4626,2045,4626,2045,4506m2045,4386l2015,4386,2015,4416,2045,4416,2045,4386m2045,4176l2015,4176,2015,4296,2045,4296,2045,4176m2045,4056l2015,4056,2015,4086,2045,4086,2045,4056m2045,3846l2015,3846,2015,3966,2045,3966,2045,3846m2045,3726l2015,3726,2015,3756,2045,3756,2045,3726m2045,3516l2015,3516,2015,3636,2045,3636,2045,3516m2045,3396l2015,3396,2015,3426,2045,3426,2045,3396m2045,3186l2015,3186,2015,3306,2045,3306,2045,3186m2045,3066l2015,3066,2015,3096,2045,3096,2045,3066m2045,2856l2015,2856,2015,2976,2045,2976,2045,2856m2045,2736l2015,2736,2015,2766,2045,2766,2045,2736m2045,2526l2015,2526,2015,2646,2045,2646,2045,2526m2045,2406l2015,2406,2015,2436,2045,2436,2045,2406m2045,2196l2015,2196,2015,2316,2045,2316,2045,2196m2045,2076l2015,2076,2015,2106,2045,2106,2045,2076m2045,1866l2015,1866,2015,1986,2045,1986,2045,1866m2045,1746l2015,1746,2015,1776,2045,1776,2045,1746m2045,1536l2015,1536,2015,1656,2045,1656,2045,1536m2054,1425l2015,1425,2015,1446,2039,1446,2030,1455,2045,1455,2054,1455,2054,1440,2054,1425m2099,12711l2069,12711,2069,12741,2099,12741,2099,12711m2099,12501l2069,12501,2069,12621,2099,12621,2099,12501m2099,12381l2069,12381,2069,12411,2099,12411,2099,12381m2099,12171l2069,12171,2069,12291,2099,12291,2099,12171m2099,12051l2069,12051,2069,12081,2099,12081,2099,12051m2099,11841l2069,11841,2069,11961,2099,11961,2099,11841m2099,11721l2069,11721,2069,11751,2099,11751,2099,11721m2099,11511l2069,11511,2069,11631,2099,11631,2099,11511m2108,11400l2069,11400,2069,11421,2093,11421,2084,11430,2099,11430,2108,11430,2108,11415,2108,11400m2224,12796l2104,12796,2104,12826,2224,12826,2224,12796m2254,7687l2134,7687,2134,7717,2254,7717,2254,7687m2264,1425l2144,1425,2144,1455,2264,1455,2264,1425m2318,11400l2198,11400,2198,11430,2318,11430,2318,11400m2344,12796l2314,12796,2314,12826,2344,12826,2344,12796m2374,7687l2344,7687,2344,7717,2374,7717,2374,7687m2384,1425l2354,1425,2354,1455,2384,1455,2384,1425m2438,11400l2408,11400,2408,11430,2438,11430,2438,11400m2554,12796l2434,12796,2434,12826,2554,12826,2554,12796m2584,7687l2464,7687,2464,7717,2584,7717,2584,7687m2594,1425l2474,1425,2474,1455,2594,1455,2594,1425m2648,11400l2528,11400,2528,11430,2648,11430,2648,11400m2674,12796l2644,12796,2644,12826,2674,12826,2674,12796m2704,7687l2674,7687,2674,7717,2704,7717,2704,7687m2714,1425l2684,1425,2684,1455,2714,1455,2714,1425m2768,11400l2738,11400,2738,11430,2768,11430,2768,11400m2884,12796l2764,12796,2764,12826,2884,12826,2884,12796m2914,7687l2794,7687,2794,7717,2914,7717,2914,7687m2924,1425l2804,1425,2804,1455,2924,1455,2924,1425m2978,11400l2858,11400,2858,11430,2978,11430,2978,11400m3004,12796l2974,12796,2974,12826,3004,12826,3004,12796m3034,7687l3004,7687,3004,7717,3034,7717,3034,7687m3044,1425l3014,1425,3014,1455,3044,1455,3044,1425m3098,11400l3068,11400,3068,11430,3098,11430,3098,11400m3214,12796l3094,12796,3094,12826,3214,12826,3214,12796m3244,7687l3124,7687,3124,7717,3244,7717,3244,7687m3254,1425l3134,1425,3134,1455,3254,1455,3254,1425m3308,11400l3188,11400,3188,11430,3308,11430,3308,11400m3334,12796l3304,12796,3304,12826,3334,12826,3334,12796m3364,7687l3334,7687,3334,7717,3364,7717,3364,7687m3374,1425l3344,1425,3344,1455,3374,1455,3374,1425m3428,11400l3398,11400,3398,11430,3428,11430,3428,11400m3544,12796l3424,12796,3424,12826,3544,12826,3544,12796m3574,7687l3454,7687,3454,7717,3574,7717,3574,7687m3584,1425l3464,1425,3464,1455,3584,1455,3584,1425m3638,11400l3518,11400,3518,11430,3638,11430,3638,11400m3664,12796l3634,12796,3634,12826,3664,12826,3664,12796m3694,7687l3664,7687,3664,7717,3694,7717,3694,7687m3704,1425l3674,1425,3674,1455,3704,1455,3704,1425m3758,11400l3728,11400,3728,11430,3758,11430,3758,11400m3874,12796l3754,12796,3754,12826,3874,12826,3874,12796m3904,7687l3784,7687,3784,7717,3904,7717,3904,7687m3914,1425l3794,1425,3794,1455,3914,1455,3914,1425m3968,11400l3848,11400,3848,11430,3968,11430,3968,11400m3994,12796l3964,12796,3964,12826,3994,12826,3994,12796m4024,7687l3994,7687,3994,7717,4024,7717,4024,7687m4034,1425l4004,1425,4004,1455,4034,1455,4034,1425m4088,11400l4058,11400,4058,11430,4088,11430,4088,11400m4204,12796l4084,12796,4084,12826,4204,12826,4204,12796m4234,7687l4114,7687,4114,7717,4234,7717,4234,7687m4244,1425l4124,1425,4124,1455,4244,1455,4244,1425m4298,11400l4178,11400,4178,11430,4298,11430,4298,11400m4324,12796l4294,12796,4294,12826,4324,12826,4324,12796m4354,7687l4324,7687,4324,7717,4354,7717,4354,7687m4364,1425l4334,1425,4334,1455,4364,1455,4364,1425m4418,11400l4388,11400,4388,11430,4418,11430,4418,11400m4534,12796l4414,12796,4414,12826,4534,12826,4534,12796m4564,7687l4444,7687,4444,7717,4564,7717,4564,7687m4574,1425l4454,1425,4454,1455,4574,1455,4574,1425m4628,11400l4508,11400,4508,11430,4628,11430,4628,11400m4654,12796l4624,12796,4624,12826,4654,12826,4654,12796m4684,7687l4654,7687,4654,7717,4684,7717,4684,7687m4694,1425l4664,1425,4664,1455,4694,1455,4694,1425m4748,11400l4718,11400,4718,11430,4748,11430,4748,11400m4864,12796l4744,12796,4744,12826,4864,12826,4864,12796m4894,7687l4774,7687,4774,7717,4894,7717,4894,7687m4904,1425l4784,1425,4784,1455,4904,1455,4904,1425m4958,11400l4838,11400,4838,11430,4958,11430,4958,11400m4984,12796l4954,12796,4954,12826,4984,12826,4984,12796m5014,7687l4984,7687,4984,7717,5014,7717,5014,7687m5024,1425l4994,1425,4994,1455,5024,1455,5024,1425m5078,11400l5048,11400,5048,11430,5078,11430,5078,11400m5194,12796l5074,12796,5074,12826,5194,12826,5194,12796m5224,7687l5104,7687,5104,7717,5224,7717,5224,7687m5234,1425l5114,1425,5114,1455,5234,1455,5234,1425m5288,11400l5168,11400,5168,11430,5288,11430,5288,11400m5314,12796l5284,12796,5284,12826,5314,12826,5314,12796m5344,7687l5314,7687,5314,7717,5344,7717,5344,7687m5354,1425l5324,1425,5324,1455,5354,1455,5354,1425m5408,11400l5378,11400,5378,11430,5408,11430,5408,11400m5524,12796l5404,12796,5404,12826,5524,12826,5524,12796m5554,7687l5434,7687,5434,7717,5554,7717,5554,7687m5564,1425l5444,1425,5444,1455,5564,1455,5564,1425m5618,11400l5498,11400,5498,11430,5618,11430,5618,11400m5644,12796l5614,12796,5614,12826,5644,12826,5644,12796m5674,7687l5644,7687,5644,7717,5674,7717,5674,7687m5684,1425l5654,1425,5654,1455,5684,1455,5684,1425m5738,11400l5708,11400,5708,11430,5738,11430,5738,11400m5854,12796l5734,12796,5734,12826,5854,12826,5854,12796m5884,7687l5764,7687,5764,7717,5884,7717,5884,7687m5894,1425l5774,1425,5774,1455,5894,1455,5894,1425m5948,11400l5828,11400,5828,11430,5948,11430,5948,11400m5974,12796l5944,12796,5944,12826,5974,12826,5974,12796m6004,7687l5974,7687,5974,7717,6004,7717,6004,7687m6014,1425l5984,1425,5984,1455,6014,1455,6014,1425m6068,11400l6038,11400,6038,11430,6068,11430,6068,11400m6184,12796l6064,12796,6064,12826,6184,12826,6184,12796m6214,7687l6094,7687,6094,7717,6214,7717,6214,7687m6224,1425l6104,1425,6104,1455,6224,1455,6224,1425m6278,11400l6158,11400,6158,11430,6278,11430,6278,11400m6304,12796l6274,12796,6274,12826,6304,12826,6304,12796m6334,7687l6304,7687,6304,7717,6334,7717,6334,7687m6344,1425l6314,1425,6314,1455,6344,1455,6344,1425m6398,11400l6368,11400,6368,11430,6398,11430,6398,11400m6514,12796l6394,12796,6394,12826,6514,12826,6514,12796m6544,7687l6424,7687,6424,7717,6544,7717,6544,7687m6554,1425l6434,1425,6434,1455,6554,1455,6554,1425m6608,11400l6488,11400,6488,11430,6608,11430,6608,11400m6634,12796l6604,12796,6604,12826,6634,12826,6634,12796m6664,7687l6634,7687,6634,7717,6664,7717,6664,7687m6674,1425l6644,1425,6644,1455,6674,1455,6674,1425m6728,11400l6698,11400,6698,11430,6728,11430,6728,11400m6844,12796l6724,12796,6724,12826,6844,12826,6844,12796m6874,7687l6754,7687,6754,7717,6874,7717,6874,7687m6884,1425l6764,1425,6764,1455,6884,1455,6884,1425m6938,11400l6818,11400,6818,11430,6938,11430,6938,11400m6964,12796l6934,12796,6934,12826,6964,12826,6964,12796m6994,7687l6964,7687,6964,7717,6994,7717,6994,7687m7004,1425l6974,1425,6974,1455,7004,1455,7004,1425m7058,11400l7028,11400,7028,11430,7058,11430,7058,11400m7174,12796l7054,12796,7054,12826,7174,12826,7174,12796m7204,7687l7084,7687,7084,7717,7204,7717,7204,7687m7214,1425l7094,1425,7094,1455,7214,1455,7214,1425m7268,11400l7148,11400,7148,11430,7268,11430,7268,11400m7294,12796l7264,12796,7264,12826,7294,12826,7294,12796m7324,7687l7294,7687,7294,7717,7324,7717,7324,7687m7334,1425l7304,1425,7304,1455,7334,1455,7334,1425m7388,11400l7358,11400,7358,11430,7388,11430,7388,11400m7504,12796l7384,12796,7384,12826,7504,12826,7504,12796m7534,7687l7414,7687,7414,7717,7534,7717,7534,7687m7544,1425l7424,1425,7424,1455,7544,1455,7544,1425m7598,11400l7478,11400,7478,11430,7598,11430,7598,11400m7624,12796l7594,12796,7594,12826,7624,12826,7624,12796m7654,7687l7624,7687,7624,7717,7654,7717,7654,7687m7664,1425l7634,1425,7634,1455,7664,1455,7664,1425m7718,11400l7688,11400,7688,11430,7718,11430,7718,11400m7834,12796l7714,12796,7714,12826,7834,12826,7834,12796m7864,7687l7744,7687,7744,7717,7864,7717,7864,7687m7874,1425l7754,1425,7754,1455,7874,1455,7874,1425m7928,11400l7808,11400,7808,11430,7928,11430,7928,11400m7954,12796l7924,12796,7924,12826,7954,12826,7954,12796m7984,7687l7954,7687,7954,7717,7984,7717,7984,7687m7994,1425l7964,1425,7964,1455,7994,1455,7994,1425m8048,11400l8018,11400,8018,11430,8048,11430,8048,11400m8164,12796l8044,12796,8044,12826,8164,12826,8164,12796m8194,7687l8074,7687,8074,7717,8194,7717,8194,7687m8204,1425l8084,1425,8084,1455,8204,1455,8204,1425m8258,11400l8138,11400,8138,11430,8258,11430,8258,11400m8284,12796l8254,12796,8254,12826,8284,12826,8284,12796m8314,7687l8284,7687,8284,7717,8314,7717,8314,7687m8324,1425l8294,1425,8294,1455,8324,1455,8324,1425m8378,11400l8348,11400,8348,11430,8378,11430,8378,11400m8494,12796l8374,12796,8374,12826,8494,12826,8494,12796m8524,7687l8404,7687,8404,7717,8524,7717,8524,7687m8534,1425l8414,1425,8414,1455,8534,1455,8534,1425m8588,11400l8468,11400,8468,11430,8588,11430,8588,11400m8614,12796l8584,12796,8584,12826,8614,12826,8614,12796m8644,7687l8614,7687,8614,7717,8644,7717,8644,7687m8654,1425l8624,1425,8624,1455,8654,1455,8654,1425m8708,11400l8678,11400,8678,11430,8708,11430,8708,11400m8824,12796l8704,12796,8704,12826,8824,12826,8824,12796m8854,7687l8734,7687,8734,7717,8854,7717,8854,7687m8864,1425l8744,1425,8744,1455,8864,1455,8864,1425m8918,11400l8798,11400,8798,11430,8918,11430,8918,11400m8944,12796l8914,12796,8914,12826,8944,12826,8944,12796m8974,7687l8944,7687,8944,7717,8974,7717,8974,7687m8984,1425l8954,1425,8954,1455,8984,1455,8984,1425m9038,11400l9008,11400,9008,11430,9038,11430,9038,11400m9154,12796l9034,12796,9034,12826,9154,12826,9154,12796m9184,7687l9064,7687,9064,7717,9184,7717,9184,7687m9194,1425l9074,1425,9074,1455,9194,1455,9194,1425m9248,11400l9128,11400,9128,11430,9248,11430,9248,11400m9274,12796l9244,12796,9244,12826,9274,12826,9274,12796m9304,7687l9274,7687,9274,7717,9304,7717,9304,7687m9314,1425l9284,1425,9284,1455,9314,1455,9314,1425m9368,11400l9338,11400,9338,11430,9368,11430,9368,11400m9484,12796l9364,12796,9364,12826,9484,12826,9484,12796m9514,7687l9394,7687,9394,7717,9514,7717,9514,7687m9524,1425l9404,1425,9404,1455,9524,1455,9524,1425m9578,11400l9458,11400,9458,11430,9578,11430,9578,11400m9604,12796l9574,12796,9574,12826,9604,12826,9604,12796m9634,7687l9604,7687,9604,7717,9634,7717,9634,7687m9644,1425l9614,1425,9614,1455,9644,1455,9644,1425m9698,11400l9668,11400,9668,11430,9698,11430,9698,11400m9814,12796l9694,12796,9694,12826,9814,12826,9814,12796m9844,7687l9724,7687,9724,7717,9844,7717,9844,7687m9854,1425l9734,1425,9734,1455,9854,1455,9854,1425m9908,11400l9788,11400,9788,11430,9908,11430,9908,11400m9934,12796l9904,12796,9904,12826,9934,12826,9934,12796m9964,7687l9934,7687,9934,7717,9964,7717,9964,7687m9974,1425l9944,1425,9944,1455,9974,1455,9974,1425m10028,11400l9998,11400,9998,11430,10028,11430,10028,11400m10144,12796l10024,12796,10024,12826,10144,12826,10144,12796m10174,7687l10054,7687,10054,7717,10174,7717,10174,7687m10199,7592l10169,7592,10169,7622,10199,7622,10199,7592m10199,7382l10169,7382,10169,7502,10199,7502,10199,7382m10199,7262l10169,7262,10169,7292,10199,7292,10199,7262m10199,7052l10169,7052,10169,7172,10199,7172,10199,7052m10199,6932l10169,6932,10169,6962,10199,6962,10199,6932m10199,6722l10169,6722,10169,6842,10199,6842,10199,6722m10199,6602l10169,6602,10169,6632,10199,6632,10199,6602m10199,6392l10169,6392,10169,6512,10199,6512,10199,6392m10199,6272l10169,6272,10169,6302,10199,6302,10199,6272m10199,6062l10169,6062,10169,6182,10199,6182,10199,6062m10199,5942l10169,5942,10169,5972,10199,5972,10199,5942m10199,5732l10169,5732,10169,5852,10199,5852,10199,5732m10199,5612l10169,5612,10169,5642,10199,5642,10199,5612m10199,5402l10169,5402,10169,5522,10199,5522,10199,5402m10199,5282l10169,5282,10169,5312,10199,5312,10199,5282m10199,5072l10169,5072,10169,5192,10199,5192,10199,5072m10199,4952l10169,4952,10169,4982,10199,4982,10199,4952m10199,4742l10169,4742,10169,4862,10199,4862,10199,4742m10199,4622l10169,4622,10169,4652,10199,4652,10199,4622m10199,4412l10169,4412,10169,4532,10199,4532,10199,4412m10199,4292l10169,4292,10169,4322,10199,4322,10199,4292m10199,4082l10169,4082,10169,4202,10199,4202,10199,4082m10199,3962l10169,3962,10169,3992,10199,3992,10199,3962m10199,3752l10169,3752,10169,3872,10199,3872,10199,3752m10199,3632l10169,3632,10169,3662,10199,3662,10199,3632m10199,3422l10169,3422,10169,3542,10199,3542,10199,3422m10199,3302l10169,3302,10169,3332,10199,3332,10199,3302m10199,3092l10169,3092,10169,3212,10199,3212,10199,3092m10199,2972l10169,2972,10169,3002,10199,3002,10199,2972m10199,2762l10169,2762,10169,2882,10199,2882,10199,2762m10199,2642l10169,2642,10169,2672,10199,2672,10199,2642m10199,2432l10169,2432,10169,2552,10199,2552,10199,2432m10199,2312l10169,2312,10169,2342,10199,2342,10199,2312m10199,2102l10169,2102,10169,2222,10199,2222,10199,2102m10199,1982l10169,1982,10169,2012,10199,2012,10199,1982m10199,1772l10169,1772,10169,1892,10199,1892,10199,1772m10199,1652l10169,1652,10169,1682,10199,1682,10199,1652m10199,1442l10184,1442,10184,1425,10064,1425,10064,1455,10169,1455,10169,1562,10199,1562,10199,1455,10199,1442m10238,11400l10118,11400,10118,11430,10238,11430,10238,11400m10253,12785l10223,12785,10223,12811,10234,12800,10234,12826,10253,12826,10253,12796,10253,12785m10253,12575l10223,12575,10223,12695,10253,12695,10253,12575m10253,12455l10223,12455,10223,12485,10253,12485,10253,12455m10253,12245l10223,12245,10223,12365,10253,12365,10253,12245m10253,12125l10223,12125,10223,12155,10253,12155,10253,12125m10253,11915l10223,11915,10223,12035,10253,12035,10253,11915m10253,11795l10223,11795,10223,11825,10253,11825,10253,11795m10253,11585l10223,11585,10223,11705,10253,11705,10253,11585m10253,11465l10223,11465,10223,11495,10253,11495,10253,11465e">
              <v:path arrowok="t"/>
              <v:fill on="t" color2="#FFFFFF" focussize="0,0"/>
              <v:stroke on="f"/>
              <v:imagedata o:title=""/>
              <o:lock v:ext="edit" aspectratio="f"/>
            </v:shape>
          </v:group>
        </w:pict>
      </w:r>
      <w:r>
        <w:pict>
          <v:shape id="_x0000_s1111" o:spid="_x0000_s1111" o:spt="202" type="#_x0000_t202" style="position:absolute;left:0pt;margin-left:161.35pt;margin-top:57.05pt;height:11pt;width:28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12" o:spid="_x0000_s1112" o:spt="202" type="#_x0000_t202" style="position:absolute;left:0pt;margin-left:172.35pt;margin-top:652.4pt;height:15.3pt;width:41.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2.2-1</w:t>
                  </w:r>
                </w:p>
              </w:txbxContent>
            </v:textbox>
          </v:shape>
        </w:pict>
      </w:r>
      <w:r>
        <w:pict>
          <v:shape id="_x0000_s1113" o:spid="_x0000_s1113" o:spt="202" type="#_x0000_t202" style="position:absolute;left:0pt;margin-left:224.45pt;margin-top:652.8pt;height:14pt;width:206.7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土壤污染状况调查的工作内容与程序图</w:t>
                  </w:r>
                </w:p>
              </w:txbxContent>
            </v:textbox>
          </v:shape>
        </w:pict>
      </w:r>
      <w:r>
        <w:pict>
          <v:shape id="_x0000_s1114" o:spid="_x0000_s1114" o:spt="202" type="#_x0000_t202" style="position:absolute;left:0pt;margin-left:78.3pt;margin-top:678.55pt;height:17.6pt;width:79.1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3" w:name="_bookmark6"/>
                  <w:bookmarkEnd w:id="13"/>
                  <w:bookmarkStart w:id="14" w:name="2.3调查范围"/>
                  <w:bookmarkEnd w:id="14"/>
                  <w:r>
                    <w:rPr>
                      <w:rFonts w:ascii="Times New Roman" w:eastAsia="Times New Roman"/>
                      <w:b/>
                      <w:sz w:val="28"/>
                    </w:rPr>
                    <w:t xml:space="preserve">2.3 </w:t>
                  </w:r>
                  <w:r>
                    <w:rPr>
                      <w:b/>
                      <w:sz w:val="28"/>
                    </w:rPr>
                    <w:t>调查范围</w:t>
                  </w:r>
                </w:p>
              </w:txbxContent>
            </v:textbox>
          </v:shape>
        </w:pict>
      </w:r>
      <w:r>
        <w:pict>
          <v:shape id="_x0000_s1115" o:spid="_x0000_s1115" o:spt="202" type="#_x0000_t202" style="position:absolute;left:0pt;margin-left:102.3pt;margin-top:707.4pt;height:14pt;width:423.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桐君街道浮桥埠区块（浮桥埠大厦旁）地块位于杭州市桐庐县桐君街道浮桥埠村</w:t>
                  </w:r>
                </w:p>
              </w:txbxContent>
            </v:textbox>
          </v:shape>
        </w:pict>
      </w:r>
      <w:r>
        <w:pict>
          <v:shape id="_x0000_s1116" o:spid="_x0000_s1116" o:spt="202" type="#_x0000_t202" style="position:absolute;left:0pt;margin-left:78.3pt;margin-top:730.05pt;height:39.05pt;width:447.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ind w:left="20" w:right="0" w:firstLine="0"/>
                    <w:jc w:val="left"/>
                    <w:rPr>
                      <w:sz w:val="24"/>
                    </w:rPr>
                  </w:pPr>
                  <w:r>
                    <w:rPr>
                      <w:spacing w:val="-8"/>
                      <w:sz w:val="24"/>
                    </w:rPr>
                    <w:t xml:space="preserve">桥北路，总占地面积约 </w:t>
                  </w:r>
                  <w:r>
                    <w:rPr>
                      <w:rFonts w:ascii="Times New Roman" w:eastAsia="Times New Roman"/>
                      <w:sz w:val="24"/>
                    </w:rPr>
                    <w:t>19095m</w:t>
                  </w:r>
                  <w:r>
                    <w:rPr>
                      <w:rFonts w:ascii="Times New Roman" w:eastAsia="Times New Roman"/>
                      <w:position w:val="8"/>
                      <w:sz w:val="15"/>
                    </w:rPr>
                    <w:t>2</w:t>
                  </w:r>
                  <w:r>
                    <w:rPr>
                      <w:spacing w:val="-5"/>
                      <w:sz w:val="24"/>
                    </w:rPr>
                    <w:t xml:space="preserve">，本次污染地块用地红线图见图 </w:t>
                  </w:r>
                  <w:r>
                    <w:rPr>
                      <w:rFonts w:ascii="Times New Roman" w:eastAsia="Times New Roman"/>
                      <w:sz w:val="24"/>
                    </w:rPr>
                    <w:t>2.3-1</w:t>
                  </w:r>
                  <w:r>
                    <w:rPr>
                      <w:sz w:val="24"/>
                    </w:rPr>
                    <w:t>，初步调查范围</w:t>
                  </w:r>
                </w:p>
                <w:p>
                  <w:pPr>
                    <w:spacing w:before="161"/>
                    <w:ind w:left="20" w:right="0" w:firstLine="0"/>
                    <w:jc w:val="left"/>
                    <w:rPr>
                      <w:sz w:val="24"/>
                    </w:rPr>
                  </w:pPr>
                  <w:r>
                    <w:rPr>
                      <w:sz w:val="24"/>
                    </w:rPr>
                    <w:t xml:space="preserve">示意图见图 </w:t>
                  </w:r>
                  <w:r>
                    <w:rPr>
                      <w:rFonts w:ascii="Times New Roman" w:eastAsia="Times New Roman"/>
                      <w:sz w:val="24"/>
                    </w:rPr>
                    <w:t>2.3-2</w:t>
                  </w:r>
                  <w:r>
                    <w:rPr>
                      <w:sz w:val="24"/>
                    </w:rPr>
                    <w:t xml:space="preserve">，地块拐点坐标见表 </w:t>
                  </w:r>
                  <w:r>
                    <w:rPr>
                      <w:rFonts w:ascii="Times New Roman" w:eastAsia="Times New Roman"/>
                      <w:sz w:val="24"/>
                    </w:rPr>
                    <w:t>2.3-1</w:t>
                  </w:r>
                  <w:r>
                    <w:rPr>
                      <w:sz w:val="24"/>
                    </w:rPr>
                    <w:t>。</w:t>
                  </w:r>
                </w:p>
              </w:txbxContent>
            </v:textbox>
          </v:shape>
        </w:pict>
      </w:r>
      <w:r>
        <w:pict>
          <v:shape id="_x0000_s1117" o:spid="_x0000_s1117" o:spt="202" type="#_x0000_t202" style="position:absolute;left:0pt;margin-left:293.35pt;margin-top:781.2pt;height:12pt;width:16.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- 5 -</w:t>
                  </w:r>
                </w:p>
              </w:txbxContent>
            </v:textbox>
          </v:shape>
        </w:pict>
      </w:r>
      <w:r>
        <w:pict>
          <v:shape id="_x0000_s1118" o:spid="_x0000_s1118" o:spt="202" type="#_x0000_t202" style="position:absolute;left:0pt;margin-left:79.3pt;margin-top:58.55pt;height:12pt;width:445.0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1120" w:right="1160" w:bottom="280" w:left="1460" w:header="720" w:footer="720" w:gutter="0"/>
          <w:cols w:space="720" w:num="1"/>
        </w:sectPr>
      </w:pPr>
    </w:p>
    <w:p>
      <w:pPr>
        <w:rPr>
          <w:sz w:val="2"/>
          <w:szCs w:val="2"/>
        </w:rPr>
      </w:pPr>
      <w:r>
        <w:pict>
          <v:line id="_x0000_s1119" o:spid="_x0000_s1119" o:spt="20" style="position:absolute;left:0pt;margin-left:70.9pt;margin-top:69.55pt;height:0pt;width:700.1pt;mso-position-horizontal-relative:page;mso-position-vertical-relative:page;z-index:-251632640;mso-width-relative:page;mso-height-relative:page;" stroked="t" coordsize="21600,21600">
            <v:path arrowok="t"/>
            <v:fill focussize="0,0"/>
            <v:stroke weight="0.48pt" color="#000000"/>
            <v:imagedata o:title=""/>
            <o:lock v:ext="edit"/>
          </v:line>
        </w:pict>
      </w:r>
      <w:r>
        <w:pict>
          <v:group id="_x0000_s1120" o:spid="_x0000_s1120" o:spt="203" style="position:absolute;left:0pt;margin-left:149.75pt;margin-top:79.35pt;height:407.4pt;width:541.15pt;mso-position-horizontal-relative:page;mso-position-vertical-relative:page;z-index:-251632640;mso-width-relative:page;mso-height-relative:page;" coordorigin="2995,1587" coordsize="10823,8148">
            <o:lock v:ext="edit" aspectratio="f"/>
            <v:shape id="_x0000_s1121" o:spid="_x0000_s1121" o:spt="75" alt="" type="#_x0000_t75" style="position:absolute;left:2995;top:1587;height:8148;width:10823;" filled="f" o:preferrelative="t" stroked="f" coordsize="21600,21600">
              <v:path/>
              <v:fill on="f" focussize="0,0"/>
              <v:stroke on="f"/>
              <v:imagedata r:id="rId10" o:title=""/>
              <o:lock v:ext="edit" aspectratio="t"/>
            </v:shape>
            <v:shape id="_x0000_s1122" o:spid="_x0000_s1122" o:spt="75" alt="" type="#_x0000_t75" style="position:absolute;left:3064;top:1699;height:987;width:972;" filled="f" o:preferrelative="t" stroked="f" coordsize="21600,21600">
              <v:path/>
              <v:fill on="f" focussize="0,0"/>
              <v:stroke on="f"/>
              <v:imagedata r:id="rId11" o:title=""/>
              <o:lock v:ext="edit" aspectratio="t"/>
            </v:shape>
          </v:group>
        </w:pict>
      </w:r>
      <w:r>
        <w:pict>
          <v:shape id="_x0000_s1123" o:spid="_x0000_s1123" o:spt="202" type="#_x0000_t202" style="position:absolute;left:0pt;margin-left:280.35pt;margin-top:57.05pt;height:11pt;width:28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24" o:spid="_x0000_s1124" o:spt="202" type="#_x0000_t202" style="position:absolute;left:0pt;margin-left:351.75pt;margin-top:487.15pt;height:15.3pt;width:138.1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2.3-1</w:t>
                  </w:r>
                  <w:r>
                    <w:rPr>
                      <w:rFonts w:ascii="Times New Roman" w:eastAsia="Times New Roman"/>
                      <w:b/>
                      <w:sz w:val="24"/>
                    </w:rPr>
                    <w:tab/>
                  </w:r>
                  <w:r>
                    <w:rPr>
                      <w:b/>
                      <w:sz w:val="24"/>
                    </w:rPr>
                    <w:t>地块用地红线图</w:t>
                  </w:r>
                </w:p>
              </w:txbxContent>
            </v:textbox>
          </v:shape>
        </w:pict>
      </w:r>
      <w:r>
        <w:pict>
          <v:shape id="_x0000_s1125" o:spid="_x0000_s1125" o:spt="202" type="#_x0000_t202" style="position:absolute;left:0pt;margin-left:412.35pt;margin-top:534.6pt;height:12pt;width:16.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- 6 -</w:t>
                  </w:r>
                </w:p>
              </w:txbxContent>
            </v:textbox>
          </v:shape>
        </w:pict>
      </w:r>
      <w:r>
        <w:pict>
          <v:shape id="_x0000_s1126" o:spid="_x0000_s1126" o:spt="202" type="#_x0000_t202" style="position:absolute;left:0pt;margin-left:70.9pt;margin-top:58.55pt;height:12pt;width:700.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1100" w:right="2420" w:bottom="280" w:left="2420" w:header="720" w:footer="720" w:gutter="0"/>
          <w:cols w:space="720" w:num="1"/>
        </w:sectPr>
      </w:pPr>
    </w:p>
    <w:p>
      <w:pPr>
        <w:rPr>
          <w:sz w:val="2"/>
          <w:szCs w:val="2"/>
        </w:rPr>
      </w:pPr>
      <w:r>
        <w:pict>
          <v:line id="_x0000_s1127" o:spid="_x0000_s1127" o:spt="20" style="position:absolute;left:0pt;margin-left:70.9pt;margin-top:69.55pt;height:0pt;width:700.1pt;mso-position-horizontal-relative:page;mso-position-vertical-relative:page;z-index:-251632640;mso-width-relative:page;mso-height-relative:page;" stroked="t" coordsize="21600,21600">
            <v:path arrowok="t"/>
            <v:fill focussize="0,0"/>
            <v:stroke weight="0.48pt" color="#000000"/>
            <v:imagedata o:title=""/>
            <o:lock v:ext="edit"/>
          </v:line>
        </w:pict>
      </w:r>
      <w:r>
        <w:pict>
          <v:group id="_x0000_s1128" o:spid="_x0000_s1128" o:spt="203" style="position:absolute;left:0pt;margin-left:83pt;margin-top:73.75pt;height:415.5pt;width:675.9pt;mso-position-horizontal-relative:page;mso-position-vertical-relative:page;z-index:-251632640;mso-width-relative:page;mso-height-relative:page;" coordorigin="1660,1475" coordsize="13518,8310">
            <o:lock v:ext="edit" aspectratio="f"/>
            <v:shape id="_x0000_s1129" o:spid="_x0000_s1129" o:spt="75" alt="" type="#_x0000_t75" style="position:absolute;left:1675;top:1490;height:8280;width:13488;" filled="f" o:preferrelative="t" stroked="f" coordsize="21600,21600">
              <v:path/>
              <v:fill on="f" focussize="0,0"/>
              <v:stroke on="f"/>
              <v:imagedata r:id="rId12" o:title=""/>
              <o:lock v:ext="edit" aspectratio="t"/>
            </v:shape>
            <v:shape id="_x0000_s1130" o:spid="_x0000_s1130" style="position:absolute;left:1660;top:1475;height:8310;width:13518;" fillcolor="#000000" filled="t" stroked="f" coordorigin="1660,1475" coordsize="13518,8310" path="m15178,9785l1660,9785,1660,1475,15178,1475,15178,1483,1675,1483,1668,1490,1675,1490,1675,9770,1668,9770,1675,9778,15178,9778,15178,9785xm1675,1490l1668,1490,1675,1483,1675,1490xm15163,1490l1675,1490,1675,1483,15163,1483,15163,1490xm15163,9778l15163,1483,15171,1490,15178,1490,15178,9770,15171,9770,15163,9778xm15178,1490l15171,1490,15163,1483,15178,1483,15178,1490xm1675,9778l1668,9770,1675,9770,1675,9778xm15163,9778l1675,9778,1675,9770,15163,9770,15163,9778xm15178,9778l15163,9778,15171,9770,15178,9770,15178,9778xe">
              <v:path arrowok="t"/>
              <v:fill on="t" color2="#FFFFFF" focussize="0,0"/>
              <v:stroke on="f"/>
              <v:imagedata o:title=""/>
              <o:lock v:ext="edit" aspectratio="f"/>
            </v:shape>
            <v:shape id="_x0000_s1131" o:spid="_x0000_s1131" o:spt="75" alt="" type="#_x0000_t75" style="position:absolute;left:14184;top:1504;height:987;width:972;" filled="f" o:preferrelative="t" stroked="f" coordsize="21600,21600">
              <v:path/>
              <v:fill on="f" focussize="0,0"/>
              <v:stroke on="f"/>
              <v:imagedata r:id="rId11" o:title=""/>
              <o:lock v:ext="edit" aspectratio="t"/>
            </v:shape>
          </v:group>
        </w:pict>
      </w:r>
      <w:r>
        <w:pict>
          <v:shape id="_x0000_s1132" o:spid="_x0000_s1132" o:spt="202" type="#_x0000_t202" style="position:absolute;left:0pt;margin-left:280.35pt;margin-top:57.05pt;height:11pt;width:28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33" o:spid="_x0000_s1133" o:spt="202" type="#_x0000_t202" style="position:absolute;left:0pt;margin-left:339.65pt;margin-top:492.45pt;height:15.3pt;width:162.3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2.3-2</w:t>
                  </w:r>
                  <w:r>
                    <w:rPr>
                      <w:rFonts w:ascii="Times New Roman" w:eastAsia="Times New Roman"/>
                      <w:b/>
                      <w:sz w:val="24"/>
                    </w:rPr>
                    <w:tab/>
                  </w:r>
                  <w:r>
                    <w:rPr>
                      <w:b/>
                      <w:sz w:val="24"/>
                    </w:rPr>
                    <w:t>地块调查范围示意图</w:t>
                  </w:r>
                </w:p>
              </w:txbxContent>
            </v:textbox>
          </v:shape>
        </w:pict>
      </w:r>
      <w:r>
        <w:pict>
          <v:shape id="_x0000_s1134" o:spid="_x0000_s1134" o:spt="202" type="#_x0000_t202" style="position:absolute;left:0pt;margin-left:412.35pt;margin-top:534.6pt;height:12pt;width:16.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- 7 -</w:t>
                  </w:r>
                </w:p>
              </w:txbxContent>
            </v:textbox>
          </v:shape>
        </w:pict>
      </w:r>
      <w:r>
        <w:pict>
          <v:shape id="_x0000_s1135" o:spid="_x0000_s1135" o:spt="202" type="#_x0000_t202" style="position:absolute;left:0pt;margin-left:70.9pt;margin-top:58.55pt;height:12pt;width:700.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1100" w:right="2420" w:bottom="280" w:left="2420" w:header="720" w:footer="720" w:gutter="0"/>
          <w:cols w:space="720" w:num="1"/>
        </w:sectPr>
      </w:pPr>
    </w:p>
    <w:p>
      <w:pPr>
        <w:rPr>
          <w:sz w:val="2"/>
          <w:szCs w:val="2"/>
        </w:rPr>
      </w:pPr>
      <w:r>
        <w:pict>
          <v:line id="_x0000_s1136" o:spid="_x0000_s1136" o:spt="20" style="position:absolute;left:0pt;margin-left:70.9pt;margin-top:55.35pt;height:0pt;width:453.5pt;mso-position-horizontal-relative:page;mso-position-vertical-relative:page;z-index:-251632640;mso-width-relative:page;mso-height-relative:page;" stroked="t" coordsize="21600,21600">
            <v:path arrowok="t"/>
            <v:fill focussize="0,0"/>
            <v:stroke weight="0.48pt" color="#000000"/>
            <v:imagedata o:title=""/>
            <o:lock v:ext="edit"/>
          </v:line>
        </w:pict>
      </w:r>
      <w:r>
        <w:pict>
          <v:shape id="_x0000_s1137" o:spid="_x0000_s1137" style="position:absolute;left:0pt;margin-left:65.25pt;margin-top:194.9pt;height:560.5pt;width:464.8pt;mso-position-horizontal-relative:page;mso-position-vertical-relative:page;z-index:-251632640;mso-width-relative:page;mso-height-relative:page;" filled="f" stroked="t" coordorigin="1305,3898" coordsize="9296,11210" path="m1305,1735l10601,1735m1305,2435l10601,2435m1305,2785l10601,2785m1305,3135l10601,3135m1305,3485l10601,3485m1305,3835l10601,3835m1305,4185l10601,4185m1305,4535l10601,4535m1305,4885l10601,4885m1305,5235l10601,5235m1305,5585l10601,5585m1305,5935l10601,5935m1305,6285l10601,6285m1305,6635l10601,6635m1305,6985l10601,6985m1305,7335l10601,7335m1305,7685l10601,7685m1305,8035l10601,8035m1305,8385l10601,8385m1305,8735l10601,8735m1305,9085l10601,9085m1305,9435l10601,9435m1305,9785l10601,9785m1305,10135l10601,10135m1305,10485l10601,10485m1305,10835l10601,10835m1305,11185l10601,11185m1305,11535l10601,11535m1305,11885l10601,11885m1305,12235l10601,12235m1305,12585l10601,12585m1305,12935l10601,12935m1310,1730l1310,12940m2190,2085l10601,2085m2195,1730l2195,12930m4144,2080l4144,12930m6109,1730l6109,12930m8359,2080l8359,12930m10596,1740l10596,12940e">
            <v:path arrowok="t"/>
            <v:fill on="f" focussize="0,0"/>
            <v:stroke weight="0.48pt" color="#000000"/>
            <v:imagedata o:title=""/>
            <o:lock v:ext="edit"/>
          </v:shape>
        </w:pict>
      </w:r>
      <w:r>
        <w:pict>
          <v:shape id="_x0000_s1138" o:spid="_x0000_s1138" o:spt="202" type="#_x0000_t202" style="position:absolute;left:0pt;margin-left:157.15pt;margin-top:42.9pt;height:11pt;width:281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39" o:spid="_x0000_s1139" o:spt="202" type="#_x0000_t202" style="position:absolute;left:0pt;margin-left:228.4pt;margin-top:71.25pt;height:15.3pt;width:41.9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2.3-1</w:t>
                  </w:r>
                </w:p>
              </w:txbxContent>
            </v:textbox>
          </v:shape>
        </w:pict>
      </w:r>
      <w:r>
        <w:pict>
          <v:shape id="_x0000_s1140" o:spid="_x0000_s1140" o:spt="202" type="#_x0000_t202" style="position:absolute;left:0pt;margin-left:280.35pt;margin-top:71.75pt;height:14pt;width:86.2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拐点坐标一览表</w:t>
                  </w:r>
                </w:p>
              </w:txbxContent>
            </v:textbox>
          </v:shape>
        </w:pict>
      </w:r>
      <w:r>
        <w:pict>
          <v:shape id="_x0000_s1141" o:spid="_x0000_s1141" o:spt="202" type="#_x0000_t202" style="position:absolute;left:0pt;margin-left:69.9pt;margin-top:654.05pt;height:114pt;width:455.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numPr>
                      <w:ilvl w:val="1"/>
                      <w:numId w:val="1"/>
                    </w:numPr>
                    <w:tabs>
                      <w:tab w:val="left" w:pos="440"/>
                    </w:tabs>
                    <w:spacing w:before="0" w:line="349" w:lineRule="exact"/>
                    <w:ind w:left="440" w:right="0" w:hanging="420"/>
                    <w:jc w:val="left"/>
                    <w:rPr>
                      <w:b/>
                      <w:sz w:val="28"/>
                    </w:rPr>
                  </w:pPr>
                  <w:bookmarkStart w:id="15" w:name="_bookmark7"/>
                  <w:bookmarkEnd w:id="15"/>
                  <w:bookmarkStart w:id="16" w:name="_bookmark7"/>
                  <w:bookmarkEnd w:id="16"/>
                  <w:bookmarkStart w:id="17" w:name="2.4调查依据"/>
                  <w:bookmarkEnd w:id="17"/>
                  <w:r>
                    <w:rPr>
                      <w:b/>
                      <w:sz w:val="28"/>
                    </w:rPr>
                    <w:t>调查依据</w:t>
                  </w:r>
                </w:p>
                <w:p>
                  <w:pPr>
                    <w:numPr>
                      <w:ilvl w:val="2"/>
                      <w:numId w:val="1"/>
                    </w:numPr>
                    <w:tabs>
                      <w:tab w:val="left" w:pos="560"/>
                    </w:tabs>
                    <w:spacing w:before="214"/>
                    <w:ind w:left="560" w:right="0" w:hanging="540"/>
                    <w:jc w:val="left"/>
                    <w:rPr>
                      <w:b/>
                      <w:sz w:val="24"/>
                    </w:rPr>
                  </w:pPr>
                  <w:bookmarkStart w:id="18" w:name="2.4.1法律法规与政策要求"/>
                  <w:bookmarkEnd w:id="18"/>
                  <w:bookmarkStart w:id="19" w:name="2.4.1法律法规与政策要求"/>
                  <w:bookmarkEnd w:id="19"/>
                  <w:r>
                    <w:rPr>
                      <w:b/>
                      <w:sz w:val="24"/>
                    </w:rPr>
                    <w:t>法律法规与政策要求</w:t>
                  </w:r>
                </w:p>
                <w:p>
                  <w:pPr>
                    <w:spacing w:before="160"/>
                    <w:ind w:left="500" w:right="0" w:firstLine="0"/>
                    <w:jc w:val="left"/>
                    <w:rPr>
                      <w:b/>
                      <w:sz w:val="24"/>
                    </w:rPr>
                  </w:pPr>
                  <w:r>
                    <w:rPr>
                      <w:rFonts w:ascii="Times New Roman" w:eastAsia="Times New Roman"/>
                      <w:b/>
                      <w:sz w:val="24"/>
                    </w:rPr>
                    <w:t>1</w:t>
                  </w:r>
                  <w:r>
                    <w:rPr>
                      <w:b/>
                      <w:sz w:val="24"/>
                    </w:rPr>
                    <w:t>、国家法律法规</w:t>
                  </w:r>
                </w:p>
                <w:p>
                  <w:pPr>
                    <w:numPr>
                      <w:ilvl w:val="3"/>
                      <w:numId w:val="1"/>
                    </w:numPr>
                    <w:tabs>
                      <w:tab w:val="left" w:pos="860"/>
                    </w:tabs>
                    <w:spacing w:before="161"/>
                    <w:ind w:left="860" w:right="0" w:hanging="360"/>
                    <w:jc w:val="left"/>
                    <w:rPr>
                      <w:sz w:val="24"/>
                    </w:rPr>
                  </w:pPr>
                  <w:r>
                    <w:rPr>
                      <w:sz w:val="24"/>
                    </w:rPr>
                    <w:t>《中华人民共和国环境保护法》（</w:t>
                  </w:r>
                  <w:r>
                    <w:rPr>
                      <w:rFonts w:ascii="Times New Roman" w:eastAsia="Times New Roman"/>
                      <w:sz w:val="24"/>
                    </w:rPr>
                    <w:t>2014</w:t>
                  </w:r>
                  <w:r>
                    <w:rPr>
                      <w:rFonts w:ascii="Times New Roman" w:eastAsia="Times New Roman"/>
                      <w:spacing w:val="-1"/>
                      <w:sz w:val="24"/>
                    </w:rPr>
                    <w:t xml:space="preserve"> </w:t>
                  </w:r>
                  <w:r>
                    <w:rPr>
                      <w:sz w:val="24"/>
                    </w:rPr>
                    <w:t>年修订，</w:t>
                  </w:r>
                  <w:r>
                    <w:rPr>
                      <w:rFonts w:ascii="Times New Roman" w:eastAsia="Times New Roman"/>
                      <w:sz w:val="24"/>
                    </w:rPr>
                    <w:t xml:space="preserve">2015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p>
                <w:p>
                  <w:pPr>
                    <w:numPr>
                      <w:ilvl w:val="3"/>
                      <w:numId w:val="1"/>
                    </w:numPr>
                    <w:tabs>
                      <w:tab w:val="left" w:pos="860"/>
                    </w:tabs>
                    <w:spacing w:before="160"/>
                    <w:ind w:left="860" w:right="0" w:hanging="360"/>
                    <w:jc w:val="left"/>
                    <w:rPr>
                      <w:sz w:val="24"/>
                    </w:rPr>
                  </w:pPr>
                  <w:r>
                    <w:rPr>
                      <w:spacing w:val="-2"/>
                      <w:sz w:val="24"/>
                    </w:rPr>
                    <w:t>《中华人民共和国固体废物污染环境防治法》</w:t>
                  </w:r>
                  <w:r>
                    <w:rPr>
                      <w:sz w:val="24"/>
                    </w:rPr>
                    <w:t>（</w:t>
                  </w:r>
                  <w:r>
                    <w:rPr>
                      <w:rFonts w:ascii="Times New Roman" w:eastAsia="Times New Roman"/>
                      <w:sz w:val="24"/>
                    </w:rPr>
                    <w:t xml:space="preserve">2020 </w:t>
                  </w:r>
                  <w:r>
                    <w:rPr>
                      <w:spacing w:val="-1"/>
                      <w:sz w:val="24"/>
                    </w:rPr>
                    <w:t>年修订，</w:t>
                  </w:r>
                  <w:r>
                    <w:rPr>
                      <w:rFonts w:ascii="Times New Roman" w:eastAsia="Times New Roman"/>
                      <w:spacing w:val="-4"/>
                      <w:sz w:val="24"/>
                    </w:rPr>
                    <w:t>2020</w:t>
                  </w:r>
                  <w:r>
                    <w:rPr>
                      <w:rFonts w:ascii="Times New Roman" w:eastAsia="Times New Roman"/>
                      <w:sz w:val="24"/>
                    </w:rPr>
                    <w:t xml:space="preserve"> </w:t>
                  </w:r>
                  <w:r>
                    <w:rPr>
                      <w:spacing w:val="-30"/>
                      <w:sz w:val="24"/>
                    </w:rPr>
                    <w:t xml:space="preserve">年 </w:t>
                  </w:r>
                  <w:r>
                    <w:rPr>
                      <w:rFonts w:ascii="Times New Roman" w:eastAsia="Times New Roman"/>
                      <w:sz w:val="24"/>
                    </w:rPr>
                    <w:t xml:space="preserve">9 </w:t>
                  </w:r>
                  <w:r>
                    <w:rPr>
                      <w:spacing w:val="-30"/>
                      <w:sz w:val="24"/>
                    </w:rPr>
                    <w:t xml:space="preserve">月 </w:t>
                  </w:r>
                  <w:r>
                    <w:rPr>
                      <w:rFonts w:ascii="Times New Roman" w:eastAsia="Times New Roman"/>
                      <w:sz w:val="24"/>
                    </w:rPr>
                    <w:t xml:space="preserve">1 </w:t>
                  </w:r>
                  <w:r>
                    <w:rPr>
                      <w:sz w:val="24"/>
                    </w:rPr>
                    <w:t>日</w:t>
                  </w:r>
                </w:p>
              </w:txbxContent>
            </v:textbox>
          </v:shape>
        </w:pict>
      </w:r>
      <w:r>
        <w:pict>
          <v:shape id="_x0000_s1142" o:spid="_x0000_s1142" o:spt="202" type="#_x0000_t202" style="position:absolute;left:0pt;margin-left:289.15pt;margin-top:788.4pt;height:12pt;width:16.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- 8 -</w:t>
                  </w:r>
                </w:p>
              </w:txbxContent>
            </v:textbox>
          </v:shape>
        </w:pict>
      </w:r>
      <w:r>
        <w:pict>
          <v:shape id="_x0000_s1143" o:spid="_x0000_s1143" o:spt="202" type="#_x0000_t202" style="position:absolute;left:0pt;margin-left:65.5pt;margin-top:86.7pt;height:3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3"/>
                    <w:rPr>
                      <w:sz w:val="20"/>
                    </w:rPr>
                  </w:pPr>
                </w:p>
                <w:p>
                  <w:pPr>
                    <w:spacing w:before="0"/>
                    <w:ind w:left="230" w:right="0" w:firstLine="0"/>
                    <w:jc w:val="left"/>
                    <w:rPr>
                      <w:b/>
                      <w:sz w:val="21"/>
                    </w:rPr>
                  </w:pPr>
                  <w:r>
                    <w:rPr>
                      <w:b/>
                      <w:sz w:val="21"/>
                    </w:rPr>
                    <w:t>序号</w:t>
                  </w:r>
                </w:p>
                <w:p>
                  <w:pPr>
                    <w:pStyle w:val="2"/>
                    <w:spacing w:before="4"/>
                    <w:ind w:left="40"/>
                    <w:rPr>
                      <w:sz w:val="17"/>
                    </w:rPr>
                  </w:pPr>
                </w:p>
              </w:txbxContent>
            </v:textbox>
          </v:shape>
        </w:pict>
      </w:r>
      <w:r>
        <w:pict>
          <v:shape id="_x0000_s1144" o:spid="_x0000_s1144" o:spt="202" type="#_x0000_t202" style="position:absolute;left:0pt;margin-left:109.75pt;margin-top:86.7pt;height:17.5pt;width:195.7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57"/>
                    <w:ind w:left="109" w:right="0" w:firstLine="0"/>
                    <w:jc w:val="left"/>
                    <w:rPr>
                      <w:b/>
                      <w:sz w:val="21"/>
                    </w:rPr>
                  </w:pPr>
                  <w:r>
                    <w:rPr>
                      <w:b/>
                      <w:spacing w:val="-1"/>
                      <w:sz w:val="21"/>
                    </w:rPr>
                    <w:t>拐点坐标</w:t>
                  </w:r>
                  <w:r>
                    <w:rPr>
                      <w:b/>
                      <w:sz w:val="21"/>
                    </w:rPr>
                    <w:t>（</w:t>
                  </w:r>
                  <w:r>
                    <w:rPr>
                      <w:rFonts w:ascii="Times New Roman" w:eastAsia="Times New Roman"/>
                      <w:b/>
                      <w:sz w:val="21"/>
                    </w:rPr>
                    <w:t>m</w:t>
                  </w:r>
                  <w:r>
                    <w:rPr>
                      <w:b/>
                      <w:sz w:val="21"/>
                    </w:rPr>
                    <w:t>）（</w:t>
                  </w:r>
                  <w:r>
                    <w:rPr>
                      <w:rFonts w:ascii="Times New Roman" w:eastAsia="Times New Roman"/>
                      <w:b/>
                      <w:sz w:val="21"/>
                    </w:rPr>
                    <w:t>2000</w:t>
                  </w:r>
                  <w:r>
                    <w:rPr>
                      <w:rFonts w:ascii="Times New Roman" w:eastAsia="Times New Roman"/>
                      <w:b/>
                      <w:spacing w:val="-11"/>
                      <w:sz w:val="21"/>
                    </w:rPr>
                    <w:t xml:space="preserve"> </w:t>
                  </w:r>
                  <w:r>
                    <w:rPr>
                      <w:b/>
                      <w:sz w:val="21"/>
                    </w:rPr>
                    <w:t>国家大地坐标系）</w:t>
                  </w:r>
                </w:p>
              </w:txbxContent>
            </v:textbox>
          </v:shape>
        </w:pict>
      </w:r>
      <w:r>
        <w:pict>
          <v:shape id="_x0000_s1145" o:spid="_x0000_s1145" o:spt="202" type="#_x0000_t202" style="position:absolute;left:0pt;margin-left:305.45pt;margin-top:86.7pt;height:17.5pt;width:224.3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57"/>
                    <w:ind w:left="601" w:right="0" w:firstLine="0"/>
                    <w:jc w:val="left"/>
                    <w:rPr>
                      <w:b/>
                      <w:sz w:val="21"/>
                    </w:rPr>
                  </w:pPr>
                  <w:r>
                    <w:rPr>
                      <w:b/>
                      <w:sz w:val="21"/>
                    </w:rPr>
                    <w:t>拐点坐标（</w:t>
                  </w:r>
                  <w:r>
                    <w:rPr>
                      <w:rFonts w:ascii="Times New Roman" w:eastAsia="Times New Roman"/>
                      <w:b/>
                      <w:sz w:val="21"/>
                    </w:rPr>
                    <w:t xml:space="preserve">WGS84 </w:t>
                  </w:r>
                  <w:r>
                    <w:rPr>
                      <w:b/>
                      <w:sz w:val="21"/>
                    </w:rPr>
                    <w:t>经纬度坐标系）</w:t>
                  </w:r>
                </w:p>
              </w:txbxContent>
            </v:textbox>
          </v:shape>
        </w:pict>
      </w:r>
      <w:r>
        <w:pict>
          <v:shape id="_x0000_s1146" o:spid="_x0000_s1146" o:spt="202" type="#_x0000_t202" style="position:absolute;left:0pt;margin-left:109.75pt;margin-top:104.2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72"/>
                    <w:ind w:left="0" w:right="0" w:firstLine="0"/>
                    <w:jc w:val="center"/>
                    <w:rPr>
                      <w:rFonts w:ascii="Times New Roman"/>
                      <w:b/>
                      <w:sz w:val="21"/>
                    </w:rPr>
                  </w:pPr>
                  <w:r>
                    <w:rPr>
                      <w:rFonts w:ascii="Times New Roman"/>
                      <w:b/>
                      <w:w w:val="99"/>
                      <w:sz w:val="21"/>
                    </w:rPr>
                    <w:t>X</w:t>
                  </w:r>
                </w:p>
              </w:txbxContent>
            </v:textbox>
          </v:shape>
        </w:pict>
      </w:r>
      <w:r>
        <w:pict>
          <v:shape id="_x0000_s1147" o:spid="_x0000_s1147" o:spt="202" type="#_x0000_t202" style="position:absolute;left:0pt;margin-left:207.15pt;margin-top:104.2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72"/>
                    <w:ind w:left="0" w:right="0" w:firstLine="0"/>
                    <w:jc w:val="center"/>
                    <w:rPr>
                      <w:rFonts w:ascii="Times New Roman"/>
                      <w:b/>
                      <w:sz w:val="21"/>
                    </w:rPr>
                  </w:pPr>
                  <w:r>
                    <w:rPr>
                      <w:rFonts w:ascii="Times New Roman"/>
                      <w:b/>
                      <w:w w:val="99"/>
                      <w:sz w:val="21"/>
                    </w:rPr>
                    <w:t>Y</w:t>
                  </w:r>
                </w:p>
              </w:txbxContent>
            </v:textbox>
          </v:shape>
        </w:pict>
      </w:r>
      <w:r>
        <w:pict>
          <v:shape id="_x0000_s1148" o:spid="_x0000_s1148" o:spt="202" type="#_x0000_t202" style="position:absolute;left:0pt;margin-left:305.45pt;margin-top:104.2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58"/>
                    <w:ind w:left="893" w:right="894" w:firstLine="0"/>
                    <w:jc w:val="center"/>
                    <w:rPr>
                      <w:b/>
                      <w:sz w:val="21"/>
                    </w:rPr>
                  </w:pPr>
                  <w:r>
                    <w:rPr>
                      <w:b/>
                      <w:sz w:val="21"/>
                    </w:rPr>
                    <w:t>经度</w:t>
                  </w:r>
                </w:p>
              </w:txbxContent>
            </v:textbox>
          </v:shape>
        </w:pict>
      </w:r>
      <w:r>
        <w:pict>
          <v:shape id="_x0000_s1149" o:spid="_x0000_s1149" o:spt="202" type="#_x0000_t202" style="position:absolute;left:0pt;margin-left:417.95pt;margin-top:104.2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spacing w:before="58"/>
                    <w:ind w:left="887" w:right="887" w:firstLine="0"/>
                    <w:jc w:val="center"/>
                    <w:rPr>
                      <w:b/>
                      <w:sz w:val="21"/>
                    </w:rPr>
                  </w:pPr>
                  <w:r>
                    <w:rPr>
                      <w:b/>
                      <w:sz w:val="21"/>
                    </w:rPr>
                    <w:t>纬度</w:t>
                  </w:r>
                </w:p>
              </w:txbxContent>
            </v:textbox>
          </v:shape>
        </w:pict>
      </w:r>
      <w:r>
        <w:pict>
          <v:shape id="_x0000_s1150" o:spid="_x0000_s1150" o:spt="202" type="#_x0000_t202" style="position:absolute;left:0pt;margin-left:65.5pt;margin-top:121.7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1</w:t>
                  </w:r>
                </w:p>
              </w:txbxContent>
            </v:textbox>
          </v:shape>
        </w:pict>
      </w:r>
      <w:r>
        <w:pict>
          <v:shape id="_x0000_s1151" o:spid="_x0000_s1151" o:spt="202" type="#_x0000_t202" style="position:absolute;left:0pt;margin-left:109.75pt;margin-top:121.7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23"/>
                  </w:pPr>
                  <w:r>
                    <w:t>3299470.953</w:t>
                  </w:r>
                </w:p>
              </w:txbxContent>
            </v:textbox>
          </v:shape>
        </w:pict>
      </w:r>
      <w:r>
        <w:pict>
          <v:shape id="_x0000_s1152" o:spid="_x0000_s1152" o:spt="202" type="#_x0000_t202" style="position:absolute;left:0pt;margin-left:207.15pt;margin-top:121.7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83"/>
                  </w:pPr>
                  <w:r>
                    <w:t>466906.069</w:t>
                  </w:r>
                </w:p>
              </w:txbxContent>
            </v:textbox>
          </v:shape>
        </w:pict>
      </w:r>
      <w:r>
        <w:pict>
          <v:shape id="_x0000_s1153" o:spid="_x0000_s1153" o:spt="202" type="#_x0000_t202" style="position:absolute;left:0pt;margin-left:305.45pt;margin-top:121.7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572"/>
                  </w:pPr>
                  <w:r>
                    <w:t>119.6576489</w:t>
                  </w:r>
                </w:p>
              </w:txbxContent>
            </v:textbox>
          </v:shape>
        </w:pict>
      </w:r>
      <w:r>
        <w:pict>
          <v:shape id="_x0000_s1154" o:spid="_x0000_s1154" o:spt="202" type="#_x0000_t202" style="position:absolute;left:0pt;margin-left:417.95pt;margin-top:121.7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619"/>
                  </w:pPr>
                  <w:r>
                    <w:t>29.8133384</w:t>
                  </w:r>
                </w:p>
              </w:txbxContent>
            </v:textbox>
          </v:shape>
        </w:pict>
      </w:r>
      <w:r>
        <w:pict>
          <v:shape id="_x0000_s1155" o:spid="_x0000_s1155" o:spt="202" type="#_x0000_t202" style="position:absolute;left:0pt;margin-left:65.5pt;margin-top:139.2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2</w:t>
                  </w:r>
                </w:p>
              </w:txbxContent>
            </v:textbox>
          </v:shape>
        </w:pict>
      </w:r>
      <w:r>
        <w:pict>
          <v:shape id="_x0000_s1156" o:spid="_x0000_s1156" o:spt="202" type="#_x0000_t202" style="position:absolute;left:0pt;margin-left:109.75pt;margin-top:139.2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6"/>
                    <w:ind w:left="423"/>
                  </w:pPr>
                  <w:r>
                    <w:t>3299465.305</w:t>
                  </w:r>
                </w:p>
              </w:txbxContent>
            </v:textbox>
          </v:shape>
        </w:pict>
      </w:r>
      <w:r>
        <w:pict>
          <v:shape id="_x0000_s1157" o:spid="_x0000_s1157" o:spt="202" type="#_x0000_t202" style="position:absolute;left:0pt;margin-left:207.15pt;margin-top:139.2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6"/>
                    <w:ind w:left="483"/>
                  </w:pPr>
                  <w:r>
                    <w:t>466895.547</w:t>
                  </w:r>
                </w:p>
              </w:txbxContent>
            </v:textbox>
          </v:shape>
        </w:pict>
      </w:r>
      <w:r>
        <w:pict>
          <v:shape id="_x0000_s1158" o:spid="_x0000_s1158" o:spt="202" type="#_x0000_t202" style="position:absolute;left:0pt;margin-left:305.45pt;margin-top:139.2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6"/>
                    <w:ind w:left="572"/>
                  </w:pPr>
                  <w:r>
                    <w:t>119.6575402</w:t>
                  </w:r>
                </w:p>
              </w:txbxContent>
            </v:textbox>
          </v:shape>
        </w:pict>
      </w:r>
      <w:r>
        <w:pict>
          <v:shape id="_x0000_s1159" o:spid="_x0000_s1159" o:spt="202" type="#_x0000_t202" style="position:absolute;left:0pt;margin-left:417.95pt;margin-top:139.2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6"/>
                    <w:ind w:left="619"/>
                  </w:pPr>
                  <w:r>
                    <w:t>29.8132872</w:t>
                  </w:r>
                </w:p>
              </w:txbxContent>
            </v:textbox>
          </v:shape>
        </w:pict>
      </w:r>
      <w:r>
        <w:pict>
          <v:shape id="_x0000_s1160" o:spid="_x0000_s1160" o:spt="202" type="#_x0000_t202" style="position:absolute;left:0pt;margin-left:65.5pt;margin-top:156.7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1161" o:spid="_x0000_s1161" o:spt="202" type="#_x0000_t202" style="position:absolute;left:0pt;margin-left:109.75pt;margin-top:156.7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423"/>
                  </w:pPr>
                  <w:r>
                    <w:t>3299456.901</w:t>
                  </w:r>
                </w:p>
              </w:txbxContent>
            </v:textbox>
          </v:shape>
        </w:pict>
      </w:r>
      <w:r>
        <w:pict>
          <v:shape id="_x0000_s1162" o:spid="_x0000_s1162" o:spt="202" type="#_x0000_t202" style="position:absolute;left:0pt;margin-left:207.15pt;margin-top:156.7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483"/>
                  </w:pPr>
                  <w:r>
                    <w:t>466879.689</w:t>
                  </w:r>
                </w:p>
              </w:txbxContent>
            </v:textbox>
          </v:shape>
        </w:pict>
      </w:r>
      <w:r>
        <w:pict>
          <v:shape id="_x0000_s1163" o:spid="_x0000_s1163" o:spt="202" type="#_x0000_t202" style="position:absolute;left:0pt;margin-left:305.45pt;margin-top:156.7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572"/>
                  </w:pPr>
                  <w:r>
                    <w:t>119.6573764</w:t>
                  </w:r>
                </w:p>
              </w:txbxContent>
            </v:textbox>
          </v:shape>
        </w:pict>
      </w:r>
      <w:r>
        <w:pict>
          <v:shape id="_x0000_s1164" o:spid="_x0000_s1164" o:spt="202" type="#_x0000_t202" style="position:absolute;left:0pt;margin-left:417.95pt;margin-top:156.7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619"/>
                  </w:pPr>
                  <w:r>
                    <w:t>29.8132109</w:t>
                  </w:r>
                </w:p>
              </w:txbxContent>
            </v:textbox>
          </v:shape>
        </w:pict>
      </w:r>
      <w:r>
        <w:pict>
          <v:shape id="_x0000_s1165" o:spid="_x0000_s1165" o:spt="202" type="#_x0000_t202" style="position:absolute;left:0pt;margin-left:65.5pt;margin-top:174.2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4</w:t>
                  </w:r>
                </w:p>
              </w:txbxContent>
            </v:textbox>
          </v:shape>
        </w:pict>
      </w:r>
      <w:r>
        <w:pict>
          <v:shape id="_x0000_s1166" o:spid="_x0000_s1166" o:spt="202" type="#_x0000_t202" style="position:absolute;left:0pt;margin-left:109.75pt;margin-top:174.2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423"/>
                  </w:pPr>
                  <w:r>
                    <w:t>3299447.223</w:t>
                  </w:r>
                </w:p>
              </w:txbxContent>
            </v:textbox>
          </v:shape>
        </w:pict>
      </w:r>
      <w:r>
        <w:pict>
          <v:shape id="_x0000_s1167" o:spid="_x0000_s1167" o:spt="202" type="#_x0000_t202" style="position:absolute;left:0pt;margin-left:207.15pt;margin-top:174.2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483"/>
                  </w:pPr>
                  <w:r>
                    <w:t>466862.182</w:t>
                  </w:r>
                </w:p>
              </w:txbxContent>
            </v:textbox>
          </v:shape>
        </w:pict>
      </w:r>
      <w:r>
        <w:pict>
          <v:shape id="_x0000_s1168" o:spid="_x0000_s1168" o:spt="202" type="#_x0000_t202" style="position:absolute;left:0pt;margin-left:305.45pt;margin-top:174.2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572"/>
                  </w:pPr>
                  <w:r>
                    <w:t>119.6571956</w:t>
                  </w:r>
                </w:p>
              </w:txbxContent>
            </v:textbox>
          </v:shape>
        </w:pict>
      </w:r>
      <w:r>
        <w:pict>
          <v:shape id="_x0000_s1169" o:spid="_x0000_s1169" o:spt="202" type="#_x0000_t202" style="position:absolute;left:0pt;margin-left:417.95pt;margin-top:174.2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4"/>
                    <w:ind w:left="619"/>
                  </w:pPr>
                  <w:r>
                    <w:t>29.8131232</w:t>
                  </w:r>
                </w:p>
              </w:txbxContent>
            </v:textbox>
          </v:shape>
        </w:pict>
      </w:r>
      <w:r>
        <w:pict>
          <v:shape id="_x0000_s1170" o:spid="_x0000_s1170" o:spt="202" type="#_x0000_t202" style="position:absolute;left:0pt;margin-left:65.5pt;margin-top:191.7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5</w:t>
                  </w:r>
                </w:p>
              </w:txbxContent>
            </v:textbox>
          </v:shape>
        </w:pict>
      </w:r>
      <w:r>
        <w:pict>
          <v:shape id="_x0000_s1171" o:spid="_x0000_s1171" o:spt="202" type="#_x0000_t202" style="position:absolute;left:0pt;margin-left:109.75pt;margin-top:191.7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23"/>
                  </w:pPr>
                  <w:r>
                    <w:t>3299440.680</w:t>
                  </w:r>
                </w:p>
              </w:txbxContent>
            </v:textbox>
          </v:shape>
        </w:pict>
      </w:r>
      <w:r>
        <w:pict>
          <v:shape id="_x0000_s1172" o:spid="_x0000_s1172" o:spt="202" type="#_x0000_t202" style="position:absolute;left:0pt;margin-left:207.15pt;margin-top:191.7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83"/>
                  </w:pPr>
                  <w:r>
                    <w:t>466850.080</w:t>
                  </w:r>
                </w:p>
              </w:txbxContent>
            </v:textbox>
          </v:shape>
        </w:pict>
      </w:r>
      <w:r>
        <w:pict>
          <v:shape id="_x0000_s1173" o:spid="_x0000_s1173" o:spt="202" type="#_x0000_t202" style="position:absolute;left:0pt;margin-left:305.45pt;margin-top:191.7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572"/>
                  </w:pPr>
                  <w:r>
                    <w:t>119.6570706</w:t>
                  </w:r>
                </w:p>
              </w:txbxContent>
            </v:textbox>
          </v:shape>
        </w:pict>
      </w:r>
      <w:r>
        <w:pict>
          <v:shape id="_x0000_s1174" o:spid="_x0000_s1174" o:spt="202" type="#_x0000_t202" style="position:absolute;left:0pt;margin-left:417.95pt;margin-top:191.7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619"/>
                  </w:pPr>
                  <w:r>
                    <w:t>29.8130638</w:t>
                  </w:r>
                </w:p>
              </w:txbxContent>
            </v:textbox>
          </v:shape>
        </w:pict>
      </w:r>
      <w:r>
        <w:pict>
          <v:shape id="_x0000_s1175" o:spid="_x0000_s1175" o:spt="202" type="#_x0000_t202" style="position:absolute;left:0pt;margin-left:65.5pt;margin-top:209.2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6</w:t>
                  </w:r>
                </w:p>
              </w:txbxContent>
            </v:textbox>
          </v:shape>
        </w:pict>
      </w:r>
      <w:r>
        <w:pict>
          <v:shape id="_x0000_s1176" o:spid="_x0000_s1176" o:spt="202" type="#_x0000_t202" style="position:absolute;left:0pt;margin-left:109.75pt;margin-top:209.2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23"/>
                  </w:pPr>
                  <w:r>
                    <w:t>3299431.295</w:t>
                  </w:r>
                </w:p>
              </w:txbxContent>
            </v:textbox>
          </v:shape>
        </w:pict>
      </w:r>
      <w:r>
        <w:pict>
          <v:shape id="_x0000_s1177" o:spid="_x0000_s1177" o:spt="202" type="#_x0000_t202" style="position:absolute;left:0pt;margin-left:207.15pt;margin-top:209.2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83"/>
                  </w:pPr>
                  <w:r>
                    <w:t>466833.467</w:t>
                  </w:r>
                </w:p>
              </w:txbxContent>
            </v:textbox>
          </v:shape>
        </w:pict>
      </w:r>
      <w:r>
        <w:pict>
          <v:shape id="_x0000_s1178" o:spid="_x0000_s1178" o:spt="202" type="#_x0000_t202" style="position:absolute;left:0pt;margin-left:305.45pt;margin-top:209.2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572"/>
                  </w:pPr>
                  <w:r>
                    <w:t>119.6568990</w:t>
                  </w:r>
                </w:p>
              </w:txbxContent>
            </v:textbox>
          </v:shape>
        </w:pict>
      </w:r>
      <w:r>
        <w:pict>
          <v:shape id="_x0000_s1179" o:spid="_x0000_s1179" o:spt="202" type="#_x0000_t202" style="position:absolute;left:0pt;margin-left:417.95pt;margin-top:209.2pt;height:17.5pt;width:111.8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619"/>
                  </w:pPr>
                  <w:r>
                    <w:t>29.8129787</w:t>
                  </w:r>
                </w:p>
              </w:txbxContent>
            </v:textbox>
          </v:shape>
        </w:pict>
      </w:r>
      <w:r>
        <w:pict>
          <v:shape id="_x0000_s1180" o:spid="_x0000_s1180" o:spt="202" type="#_x0000_t202" style="position:absolute;left:0pt;margin-left:65.5pt;margin-top:226.7pt;height:17.5pt;width:44.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7</w:t>
                  </w:r>
                </w:p>
              </w:txbxContent>
            </v:textbox>
          </v:shape>
        </w:pict>
      </w:r>
      <w:r>
        <w:pict>
          <v:shape id="_x0000_s1181" o:spid="_x0000_s1181" o:spt="202" type="#_x0000_t202" style="position:absolute;left:0pt;margin-left:109.75pt;margin-top:226.7pt;height:17.5pt;width:97.4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23"/>
                  </w:pPr>
                  <w:r>
                    <w:t>3299424.340</w:t>
                  </w:r>
                </w:p>
              </w:txbxContent>
            </v:textbox>
          </v:shape>
        </w:pict>
      </w:r>
      <w:r>
        <w:pict>
          <v:shape id="_x0000_s1182" o:spid="_x0000_s1182" o:spt="202" type="#_x0000_t202" style="position:absolute;left:0pt;margin-left:207.15pt;margin-top:226.7pt;height:17.5pt;width:98.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483"/>
                  </w:pPr>
                  <w:r>
                    <w:t>466821.278</w:t>
                  </w:r>
                </w:p>
              </w:txbxContent>
            </v:textbox>
          </v:shape>
        </w:pict>
      </w:r>
      <w:r>
        <w:pict>
          <v:shape id="_x0000_s1183" o:spid="_x0000_s1183" o:spt="202" type="#_x0000_t202" style="position:absolute;left:0pt;margin-left:305.45pt;margin-top:226.7pt;height:17.5pt;width:112.5pt;mso-position-horizontal-relative:page;mso-position-vertical-relative:page;z-index:-251631616;mso-width-relative:page;mso-height-relative:page;" filled="f" stroked="f" coordsize="21600,21600">
            <v:path/>
            <v:fill on="f" focussize="0,0"/>
            <v:stroke on="f" joinstyle="miter"/>
            <v:imagedata o:title=""/>
            <o:lock v:ext="edit"/>
            <v:textbox inset="0mm,0mm,0mm,0mm">
              <w:txbxContent>
                <w:p>
                  <w:pPr>
                    <w:pStyle w:val="2"/>
                    <w:spacing w:before="55"/>
                    <w:ind w:left="572"/>
                  </w:pPr>
                  <w:r>
                    <w:t>119.6567732</w:t>
                  </w:r>
                </w:p>
              </w:txbxContent>
            </v:textbox>
          </v:shape>
        </w:pict>
      </w:r>
      <w:r>
        <w:pict>
          <v:shape id="_x0000_s1184" o:spid="_x0000_s1184" o:spt="202" type="#_x0000_t202" style="position:absolute;left:0pt;margin-left:417.95pt;margin-top:226.7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619"/>
                  </w:pPr>
                  <w:r>
                    <w:t>29.8129156</w:t>
                  </w:r>
                </w:p>
              </w:txbxContent>
            </v:textbox>
          </v:shape>
        </w:pict>
      </w:r>
      <w:r>
        <w:pict>
          <v:shape id="_x0000_s1185" o:spid="_x0000_s1185" o:spt="202" type="#_x0000_t202" style="position:absolute;left:0pt;margin-left:65.5pt;margin-top:244.2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8</w:t>
                  </w:r>
                </w:p>
              </w:txbxContent>
            </v:textbox>
          </v:shape>
        </w:pict>
      </w:r>
      <w:r>
        <w:pict>
          <v:shape id="_x0000_s1186" o:spid="_x0000_s1186" o:spt="202" type="#_x0000_t202" style="position:absolute;left:0pt;margin-left:109.75pt;margin-top:244.2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423"/>
                  </w:pPr>
                  <w:r>
                    <w:t>3299416.346</w:t>
                  </w:r>
                </w:p>
              </w:txbxContent>
            </v:textbox>
          </v:shape>
        </w:pict>
      </w:r>
      <w:r>
        <w:pict>
          <v:shape id="_x0000_s1187" o:spid="_x0000_s1187" o:spt="202" type="#_x0000_t202" style="position:absolute;left:0pt;margin-left:207.15pt;margin-top:244.2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483"/>
                  </w:pPr>
                  <w:r>
                    <w:t>466807.418</w:t>
                  </w:r>
                </w:p>
              </w:txbxContent>
            </v:textbox>
          </v:shape>
        </w:pict>
      </w:r>
      <w:r>
        <w:pict>
          <v:shape id="_x0000_s1188" o:spid="_x0000_s1188" o:spt="202" type="#_x0000_t202" style="position:absolute;left:0pt;margin-left:305.45pt;margin-top:244.2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572"/>
                  </w:pPr>
                  <w:r>
                    <w:t>119.6566300</w:t>
                  </w:r>
                </w:p>
              </w:txbxContent>
            </v:textbox>
          </v:shape>
        </w:pict>
      </w:r>
      <w:r>
        <w:pict>
          <v:shape id="_x0000_s1189" o:spid="_x0000_s1189" o:spt="202" type="#_x0000_t202" style="position:absolute;left:0pt;margin-left:417.95pt;margin-top:244.2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619"/>
                  </w:pPr>
                  <w:r>
                    <w:t>29.8128431</w:t>
                  </w:r>
                </w:p>
              </w:txbxContent>
            </v:textbox>
          </v:shape>
        </w:pict>
      </w:r>
      <w:r>
        <w:pict>
          <v:shape id="_x0000_s1190" o:spid="_x0000_s1190" o:spt="202" type="#_x0000_t202" style="position:absolute;left:0pt;margin-left:65.5pt;margin-top:261.7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9</w:t>
                  </w:r>
                </w:p>
              </w:txbxContent>
            </v:textbox>
          </v:shape>
        </w:pict>
      </w:r>
      <w:r>
        <w:pict>
          <v:shape id="_x0000_s1191" o:spid="_x0000_s1191" o:spt="202" type="#_x0000_t202" style="position:absolute;left:0pt;margin-left:109.75pt;margin-top:261.7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23"/>
                  </w:pPr>
                  <w:r>
                    <w:t>3299401.142</w:t>
                  </w:r>
                </w:p>
              </w:txbxContent>
            </v:textbox>
          </v:shape>
        </w:pict>
      </w:r>
      <w:r>
        <w:pict>
          <v:shape id="_x0000_s1192" o:spid="_x0000_s1192" o:spt="202" type="#_x0000_t202" style="position:absolute;left:0pt;margin-left:207.15pt;margin-top:261.7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83"/>
                  </w:pPr>
                  <w:r>
                    <w:t>466781.667</w:t>
                  </w:r>
                </w:p>
              </w:txbxContent>
            </v:textbox>
          </v:shape>
        </w:pict>
      </w:r>
      <w:r>
        <w:pict>
          <v:shape id="_x0000_s1193" o:spid="_x0000_s1193" o:spt="202" type="#_x0000_t202" style="position:absolute;left:0pt;margin-left:305.45pt;margin-top:261.7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572"/>
                  </w:pPr>
                  <w:r>
                    <w:t>119.6563641</w:t>
                  </w:r>
                </w:p>
              </w:txbxContent>
            </v:textbox>
          </v:shape>
        </w:pict>
      </w:r>
      <w:r>
        <w:pict>
          <v:shape id="_x0000_s1194" o:spid="_x0000_s1194" o:spt="202" type="#_x0000_t202" style="position:absolute;left:0pt;margin-left:417.95pt;margin-top:261.7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619"/>
                  </w:pPr>
                  <w:r>
                    <w:t>29.8127053</w:t>
                  </w:r>
                </w:p>
              </w:txbxContent>
            </v:textbox>
          </v:shape>
        </w:pict>
      </w:r>
      <w:r>
        <w:pict>
          <v:shape id="_x0000_s1195" o:spid="_x0000_s1195" o:spt="202" type="#_x0000_t202" style="position:absolute;left:0pt;margin-left:65.5pt;margin-top:279.2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10</w:t>
                  </w:r>
                </w:p>
              </w:txbxContent>
            </v:textbox>
          </v:shape>
        </w:pict>
      </w:r>
      <w:r>
        <w:pict>
          <v:shape id="_x0000_s1196" o:spid="_x0000_s1196" o:spt="202" type="#_x0000_t202" style="position:absolute;left:0pt;margin-left:109.75pt;margin-top:279.2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23"/>
                  </w:pPr>
                  <w:r>
                    <w:t>3299392.189</w:t>
                  </w:r>
                </w:p>
              </w:txbxContent>
            </v:textbox>
          </v:shape>
        </w:pict>
      </w:r>
      <w:r>
        <w:pict>
          <v:shape id="_x0000_s1197" o:spid="_x0000_s1197" o:spt="202" type="#_x0000_t202" style="position:absolute;left:0pt;margin-left:207.15pt;margin-top:279.2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83"/>
                  </w:pPr>
                  <w:r>
                    <w:t>466767.003</w:t>
                  </w:r>
                </w:p>
              </w:txbxContent>
            </v:textbox>
          </v:shape>
        </w:pict>
      </w:r>
      <w:r>
        <w:pict>
          <v:shape id="_x0000_s1198" o:spid="_x0000_s1198" o:spt="202" type="#_x0000_t202" style="position:absolute;left:0pt;margin-left:305.45pt;margin-top:279.2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572"/>
                  </w:pPr>
                  <w:r>
                    <w:t>119.6562127</w:t>
                  </w:r>
                </w:p>
              </w:txbxContent>
            </v:textbox>
          </v:shape>
        </w:pict>
      </w:r>
      <w:r>
        <w:pict>
          <v:shape id="_x0000_s1199" o:spid="_x0000_s1199" o:spt="202" type="#_x0000_t202" style="position:absolute;left:0pt;margin-left:417.95pt;margin-top:279.2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619"/>
                  </w:pPr>
                  <w:r>
                    <w:t>29.8126241</w:t>
                  </w:r>
                </w:p>
              </w:txbxContent>
            </v:textbox>
          </v:shape>
        </w:pict>
      </w:r>
      <w:r>
        <w:pict>
          <v:shape id="_x0000_s1200" o:spid="_x0000_s1200" o:spt="202" type="#_x0000_t202" style="position:absolute;left:0pt;margin-left:65.5pt;margin-top:296.7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11</w:t>
                  </w:r>
                </w:p>
              </w:txbxContent>
            </v:textbox>
          </v:shape>
        </w:pict>
      </w:r>
      <w:r>
        <w:pict>
          <v:shape id="_x0000_s1201" o:spid="_x0000_s1201" o:spt="202" type="#_x0000_t202" style="position:absolute;left:0pt;margin-left:109.75pt;margin-top:296.7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423"/>
                  </w:pPr>
                  <w:r>
                    <w:t>3299386.820</w:t>
                  </w:r>
                </w:p>
              </w:txbxContent>
            </v:textbox>
          </v:shape>
        </w:pict>
      </w:r>
      <w:r>
        <w:pict>
          <v:shape id="_x0000_s1202" o:spid="_x0000_s1202" o:spt="202" type="#_x0000_t202" style="position:absolute;left:0pt;margin-left:207.15pt;margin-top:296.7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483"/>
                  </w:pPr>
                  <w:r>
                    <w:t>466758.074</w:t>
                  </w:r>
                </w:p>
              </w:txbxContent>
            </v:textbox>
          </v:shape>
        </w:pict>
      </w:r>
      <w:r>
        <w:pict>
          <v:shape id="_x0000_s1203" o:spid="_x0000_s1203" o:spt="202" type="#_x0000_t202" style="position:absolute;left:0pt;margin-left:305.45pt;margin-top:296.7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572"/>
                  </w:pPr>
                  <w:r>
                    <w:t>119.6561205</w:t>
                  </w:r>
                </w:p>
              </w:txbxContent>
            </v:textbox>
          </v:shape>
        </w:pict>
      </w:r>
      <w:r>
        <w:pict>
          <v:shape id="_x0000_s1204" o:spid="_x0000_s1204" o:spt="202" type="#_x0000_t202" style="position:absolute;left:0pt;margin-left:417.95pt;margin-top:296.7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619"/>
                  </w:pPr>
                  <w:r>
                    <w:t>29.8125755</w:t>
                  </w:r>
                </w:p>
              </w:txbxContent>
            </v:textbox>
          </v:shape>
        </w:pict>
      </w:r>
      <w:r>
        <w:pict>
          <v:shape id="_x0000_s1205" o:spid="_x0000_s1205" o:spt="202" type="#_x0000_t202" style="position:absolute;left:0pt;margin-left:65.5pt;margin-top:314.2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12</w:t>
                  </w:r>
                </w:p>
              </w:txbxContent>
            </v:textbox>
          </v:shape>
        </w:pict>
      </w:r>
      <w:r>
        <w:pict>
          <v:shape id="_x0000_s1206" o:spid="_x0000_s1206" o:spt="202" type="#_x0000_t202" style="position:absolute;left:0pt;margin-left:109.75pt;margin-top:314.2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423"/>
                  </w:pPr>
                  <w:r>
                    <w:t>3299380.309</w:t>
                  </w:r>
                </w:p>
              </w:txbxContent>
            </v:textbox>
          </v:shape>
        </w:pict>
      </w:r>
      <w:r>
        <w:pict>
          <v:shape id="_x0000_s1207" o:spid="_x0000_s1207" o:spt="202" type="#_x0000_t202" style="position:absolute;left:0pt;margin-left:207.15pt;margin-top:314.2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483"/>
                  </w:pPr>
                  <w:r>
                    <w:t>466747.403</w:t>
                  </w:r>
                </w:p>
              </w:txbxContent>
            </v:textbox>
          </v:shape>
        </w:pict>
      </w:r>
      <w:r>
        <w:pict>
          <v:shape id="_x0000_s1208" o:spid="_x0000_s1208" o:spt="202" type="#_x0000_t202" style="position:absolute;left:0pt;margin-left:305.45pt;margin-top:314.2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572"/>
                  </w:pPr>
                  <w:r>
                    <w:t>119.6560103</w:t>
                  </w:r>
                </w:p>
              </w:txbxContent>
            </v:textbox>
          </v:shape>
        </w:pict>
      </w:r>
      <w:r>
        <w:pict>
          <v:shape id="_x0000_s1209" o:spid="_x0000_s1209" o:spt="202" type="#_x0000_t202" style="position:absolute;left:0pt;margin-left:417.95pt;margin-top:314.2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619"/>
                  </w:pPr>
                  <w:r>
                    <w:t>29.8125164</w:t>
                  </w:r>
                </w:p>
              </w:txbxContent>
            </v:textbox>
          </v:shape>
        </w:pict>
      </w:r>
      <w:r>
        <w:pict>
          <v:shape id="_x0000_s1210" o:spid="_x0000_s1210" o:spt="202" type="#_x0000_t202" style="position:absolute;left:0pt;margin-left:65.5pt;margin-top:331.7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13</w:t>
                  </w:r>
                </w:p>
              </w:txbxContent>
            </v:textbox>
          </v:shape>
        </w:pict>
      </w:r>
      <w:r>
        <w:pict>
          <v:shape id="_x0000_s1211" o:spid="_x0000_s1211" o:spt="202" type="#_x0000_t202" style="position:absolute;left:0pt;margin-left:109.75pt;margin-top:331.7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423"/>
                  </w:pPr>
                  <w:r>
                    <w:t>3299366.780</w:t>
                  </w:r>
                </w:p>
              </w:txbxContent>
            </v:textbox>
          </v:shape>
        </w:pict>
      </w:r>
      <w:r>
        <w:pict>
          <v:shape id="_x0000_s1212" o:spid="_x0000_s1212" o:spt="202" type="#_x0000_t202" style="position:absolute;left:0pt;margin-left:207.15pt;margin-top:331.7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483"/>
                  </w:pPr>
                  <w:r>
                    <w:t>466725.582</w:t>
                  </w:r>
                </w:p>
              </w:txbxContent>
            </v:textbox>
          </v:shape>
        </w:pict>
      </w:r>
      <w:r>
        <w:pict>
          <v:shape id="_x0000_s1213" o:spid="_x0000_s1213" o:spt="202" type="#_x0000_t202" style="position:absolute;left:0pt;margin-left:305.45pt;margin-top:331.7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572"/>
                  </w:pPr>
                  <w:r>
                    <w:t>119.6557850</w:t>
                  </w:r>
                </w:p>
              </w:txbxContent>
            </v:textbox>
          </v:shape>
        </w:pict>
      </w:r>
      <w:r>
        <w:pict>
          <v:shape id="_x0000_s1214" o:spid="_x0000_s1214" o:spt="202" type="#_x0000_t202" style="position:absolute;left:0pt;margin-left:417.95pt;margin-top:331.7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5"/>
                    <w:ind w:left="619"/>
                  </w:pPr>
                  <w:r>
                    <w:t>29.8123938</w:t>
                  </w:r>
                </w:p>
              </w:txbxContent>
            </v:textbox>
          </v:shape>
        </w:pict>
      </w:r>
      <w:r>
        <w:pict>
          <v:shape id="_x0000_s1215" o:spid="_x0000_s1215" o:spt="202" type="#_x0000_t202" style="position:absolute;left:0pt;margin-left:65.5pt;margin-top:349.2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317" w:right="317"/>
                    <w:jc w:val="center"/>
                  </w:pPr>
                  <w:r>
                    <w:t>14</w:t>
                  </w:r>
                </w:p>
              </w:txbxContent>
            </v:textbox>
          </v:shape>
        </w:pict>
      </w:r>
      <w:r>
        <w:pict>
          <v:shape id="_x0000_s1216" o:spid="_x0000_s1216" o:spt="202" type="#_x0000_t202" style="position:absolute;left:0pt;margin-left:109.75pt;margin-top:349.2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423"/>
                  </w:pPr>
                  <w:r>
                    <w:t>3299365.854</w:t>
                  </w:r>
                </w:p>
              </w:txbxContent>
            </v:textbox>
          </v:shape>
        </w:pict>
      </w:r>
      <w:r>
        <w:pict>
          <v:shape id="_x0000_s1217" o:spid="_x0000_s1217" o:spt="202" type="#_x0000_t202" style="position:absolute;left:0pt;margin-left:207.15pt;margin-top:349.2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483"/>
                  </w:pPr>
                  <w:r>
                    <w:t>466724.146</w:t>
                  </w:r>
                </w:p>
              </w:txbxContent>
            </v:textbox>
          </v:shape>
        </w:pict>
      </w:r>
      <w:r>
        <w:pict>
          <v:shape id="_x0000_s1218" o:spid="_x0000_s1218" o:spt="202" type="#_x0000_t202" style="position:absolute;left:0pt;margin-left:305.45pt;margin-top:349.2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572"/>
                  </w:pPr>
                  <w:r>
                    <w:t>119.6557702</w:t>
                  </w:r>
                </w:p>
              </w:txbxContent>
            </v:textbox>
          </v:shape>
        </w:pict>
      </w:r>
      <w:r>
        <w:pict>
          <v:shape id="_x0000_s1219" o:spid="_x0000_s1219" o:spt="202" type="#_x0000_t202" style="position:absolute;left:0pt;margin-left:417.95pt;margin-top:349.2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6"/>
                    <w:ind w:left="619"/>
                  </w:pPr>
                  <w:r>
                    <w:t>29.8123854</w:t>
                  </w:r>
                </w:p>
              </w:txbxContent>
            </v:textbox>
          </v:shape>
        </w:pict>
      </w:r>
      <w:r>
        <w:pict>
          <v:shape id="_x0000_s1220" o:spid="_x0000_s1220" o:spt="202" type="#_x0000_t202" style="position:absolute;left:0pt;margin-left:65.5pt;margin-top:366.7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15</w:t>
                  </w:r>
                </w:p>
              </w:txbxContent>
            </v:textbox>
          </v:shape>
        </w:pict>
      </w:r>
      <w:r>
        <w:pict>
          <v:shape id="_x0000_s1221" o:spid="_x0000_s1221" o:spt="202" type="#_x0000_t202" style="position:absolute;left:0pt;margin-left:109.75pt;margin-top:366.7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23"/>
                  </w:pPr>
                  <w:r>
                    <w:t>3299367.123</w:t>
                  </w:r>
                </w:p>
              </w:txbxContent>
            </v:textbox>
          </v:shape>
        </w:pict>
      </w:r>
      <w:r>
        <w:pict>
          <v:shape id="_x0000_s1222" o:spid="_x0000_s1222" o:spt="202" type="#_x0000_t202" style="position:absolute;left:0pt;margin-left:207.15pt;margin-top:366.7pt;height:17.5pt;width:98.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83"/>
                  </w:pPr>
                  <w:r>
                    <w:t>466723.381</w:t>
                  </w:r>
                </w:p>
              </w:txbxContent>
            </v:textbox>
          </v:shape>
        </w:pict>
      </w:r>
      <w:r>
        <w:pict>
          <v:shape id="_x0000_s1223" o:spid="_x0000_s1223" o:spt="202" type="#_x0000_t202" style="position:absolute;left:0pt;margin-left:305.45pt;margin-top:366.7pt;height:17.5pt;width:11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572"/>
                  </w:pPr>
                  <w:r>
                    <w:t>119.6557622</w:t>
                  </w:r>
                </w:p>
              </w:txbxContent>
            </v:textbox>
          </v:shape>
        </w:pict>
      </w:r>
      <w:r>
        <w:pict>
          <v:shape id="_x0000_s1224" o:spid="_x0000_s1224" o:spt="202" type="#_x0000_t202" style="position:absolute;left:0pt;margin-left:417.95pt;margin-top:366.7pt;height:17.5pt;width:111.8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619"/>
                  </w:pPr>
                  <w:r>
                    <w:t>29.8123968</w:t>
                  </w:r>
                </w:p>
              </w:txbxContent>
            </v:textbox>
          </v:shape>
        </w:pict>
      </w:r>
      <w:r>
        <w:pict>
          <v:shape id="_x0000_s1225" o:spid="_x0000_s1225" o:spt="202" type="#_x0000_t202" style="position:absolute;left:0pt;margin-left:65.5pt;margin-top:384.2pt;height:17.5pt;width:44.2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16</w:t>
                  </w:r>
                </w:p>
              </w:txbxContent>
            </v:textbox>
          </v:shape>
        </w:pict>
      </w:r>
      <w:r>
        <w:pict>
          <v:shape id="_x0000_s1226" o:spid="_x0000_s1226" o:spt="202" type="#_x0000_t202" style="position:absolute;left:0pt;margin-left:109.75pt;margin-top:384.2pt;height:17.5pt;width:97.45pt;mso-position-horizontal-relative:page;mso-position-vertical-relative:page;z-index:-251630592;mso-width-relative:page;mso-height-relative:page;" filled="f" stroked="f" coordsize="21600,21600">
            <v:path/>
            <v:fill on="f" focussize="0,0"/>
            <v:stroke on="f" joinstyle="miter"/>
            <v:imagedata o:title=""/>
            <o:lock v:ext="edit"/>
            <v:textbox inset="0mm,0mm,0mm,0mm">
              <w:txbxContent>
                <w:p>
                  <w:pPr>
                    <w:pStyle w:val="2"/>
                    <w:spacing w:before="54"/>
                    <w:ind w:left="423"/>
                  </w:pPr>
                  <w:r>
                    <w:t>3299431.302</w:t>
                  </w:r>
                </w:p>
              </w:txbxContent>
            </v:textbox>
          </v:shape>
        </w:pict>
      </w:r>
      <w:r>
        <w:pict>
          <v:shape id="_x0000_s1227" o:spid="_x0000_s1227" o:spt="202" type="#_x0000_t202" style="position:absolute;left:0pt;margin-left:207.15pt;margin-top:384.2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483"/>
                  </w:pPr>
                  <w:r>
                    <w:t>466684.701</w:t>
                  </w:r>
                </w:p>
              </w:txbxContent>
            </v:textbox>
          </v:shape>
        </w:pict>
      </w:r>
      <w:r>
        <w:pict>
          <v:shape id="_x0000_s1228" o:spid="_x0000_s1228" o:spt="202" type="#_x0000_t202" style="position:absolute;left:0pt;margin-left:305.45pt;margin-top:384.2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572"/>
                  </w:pPr>
                  <w:r>
                    <w:t>119.6553601</w:t>
                  </w:r>
                </w:p>
              </w:txbxContent>
            </v:textbox>
          </v:shape>
        </w:pict>
      </w:r>
      <w:r>
        <w:pict>
          <v:shape id="_x0000_s1229" o:spid="_x0000_s1229" o:spt="202" type="#_x0000_t202" style="position:absolute;left:0pt;margin-left:417.95pt;margin-top:384.2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619"/>
                  </w:pPr>
                  <w:r>
                    <w:t>29.8129748</w:t>
                  </w:r>
                </w:p>
              </w:txbxContent>
            </v:textbox>
          </v:shape>
        </w:pict>
      </w:r>
      <w:r>
        <w:pict>
          <v:shape id="_x0000_s1230" o:spid="_x0000_s1230" o:spt="202" type="#_x0000_t202" style="position:absolute;left:0pt;margin-left:65.5pt;margin-top:401.7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17</w:t>
                  </w:r>
                </w:p>
              </w:txbxContent>
            </v:textbox>
          </v:shape>
        </w:pict>
      </w:r>
      <w:r>
        <w:pict>
          <v:shape id="_x0000_s1231" o:spid="_x0000_s1231" o:spt="202" type="#_x0000_t202" style="position:absolute;left:0pt;margin-left:109.75pt;margin-top:401.7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23"/>
                  </w:pPr>
                  <w:r>
                    <w:t>3299434.754</w:t>
                  </w:r>
                </w:p>
              </w:txbxContent>
            </v:textbox>
          </v:shape>
        </w:pict>
      </w:r>
      <w:r>
        <w:pict>
          <v:shape id="_x0000_s1232" o:spid="_x0000_s1232" o:spt="202" type="#_x0000_t202" style="position:absolute;left:0pt;margin-left:207.15pt;margin-top:401.7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83"/>
                  </w:pPr>
                  <w:r>
                    <w:t>466682.621</w:t>
                  </w:r>
                </w:p>
              </w:txbxContent>
            </v:textbox>
          </v:shape>
        </w:pict>
      </w:r>
      <w:r>
        <w:pict>
          <v:shape id="_x0000_s1233" o:spid="_x0000_s1233" o:spt="202" type="#_x0000_t202" style="position:absolute;left:0pt;margin-left:305.45pt;margin-top:401.7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572"/>
                  </w:pPr>
                  <w:r>
                    <w:t>119.6553385</w:t>
                  </w:r>
                </w:p>
              </w:txbxContent>
            </v:textbox>
          </v:shape>
        </w:pict>
      </w:r>
      <w:r>
        <w:pict>
          <v:shape id="_x0000_s1234" o:spid="_x0000_s1234" o:spt="202" type="#_x0000_t202" style="position:absolute;left:0pt;margin-left:417.95pt;margin-top:401.7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619"/>
                  </w:pPr>
                  <w:r>
                    <w:t>29.8130058</w:t>
                  </w:r>
                </w:p>
              </w:txbxContent>
            </v:textbox>
          </v:shape>
        </w:pict>
      </w:r>
      <w:r>
        <w:pict>
          <v:shape id="_x0000_s1235" o:spid="_x0000_s1235" o:spt="202" type="#_x0000_t202" style="position:absolute;left:0pt;margin-left:65.5pt;margin-top:419.2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18</w:t>
                  </w:r>
                </w:p>
              </w:txbxContent>
            </v:textbox>
          </v:shape>
        </w:pict>
      </w:r>
      <w:r>
        <w:pict>
          <v:shape id="_x0000_s1236" o:spid="_x0000_s1236" o:spt="202" type="#_x0000_t202" style="position:absolute;left:0pt;margin-left:109.75pt;margin-top:419.2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23"/>
                  </w:pPr>
                  <w:r>
                    <w:t>3299477.122</w:t>
                  </w:r>
                </w:p>
              </w:txbxContent>
            </v:textbox>
          </v:shape>
        </w:pict>
      </w:r>
      <w:r>
        <w:pict>
          <v:shape id="_x0000_s1237" o:spid="_x0000_s1237" o:spt="202" type="#_x0000_t202" style="position:absolute;left:0pt;margin-left:207.15pt;margin-top:419.2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83"/>
                  </w:pPr>
                  <w:r>
                    <w:t>466760.720</w:t>
                  </w:r>
                </w:p>
              </w:txbxContent>
            </v:textbox>
          </v:shape>
        </w:pict>
      </w:r>
      <w:r>
        <w:pict>
          <v:shape id="_x0000_s1238" o:spid="_x0000_s1238" o:spt="202" type="#_x0000_t202" style="position:absolute;left:0pt;margin-left:305.45pt;margin-top:419.2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572"/>
                  </w:pPr>
                  <w:r>
                    <w:t>119.6561451</w:t>
                  </w:r>
                </w:p>
              </w:txbxContent>
            </v:textbox>
          </v:shape>
        </w:pict>
      </w:r>
      <w:r>
        <w:pict>
          <v:shape id="_x0000_s1239" o:spid="_x0000_s1239" o:spt="202" type="#_x0000_t202" style="position:absolute;left:0pt;margin-left:417.95pt;margin-top:419.2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619"/>
                  </w:pPr>
                  <w:r>
                    <w:t>29.8133901</w:t>
                  </w:r>
                </w:p>
              </w:txbxContent>
            </v:textbox>
          </v:shape>
        </w:pict>
      </w:r>
      <w:r>
        <w:pict>
          <v:shape id="_x0000_s1240" o:spid="_x0000_s1240" o:spt="202" type="#_x0000_t202" style="position:absolute;left:0pt;margin-left:65.5pt;margin-top:436.7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19</w:t>
                  </w:r>
                </w:p>
              </w:txbxContent>
            </v:textbox>
          </v:shape>
        </w:pict>
      </w:r>
      <w:r>
        <w:pict>
          <v:shape id="_x0000_s1241" o:spid="_x0000_s1241" o:spt="202" type="#_x0000_t202" style="position:absolute;left:0pt;margin-left:109.75pt;margin-top:436.7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23"/>
                  </w:pPr>
                  <w:r>
                    <w:t>3299483.730</w:t>
                  </w:r>
                </w:p>
              </w:txbxContent>
            </v:textbox>
          </v:shape>
        </w:pict>
      </w:r>
      <w:r>
        <w:pict>
          <v:shape id="_x0000_s1242" o:spid="_x0000_s1242" o:spt="202" type="#_x0000_t202" style="position:absolute;left:0pt;margin-left:207.15pt;margin-top:436.7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83"/>
                  </w:pPr>
                  <w:r>
                    <w:t>466756.736</w:t>
                  </w:r>
                </w:p>
              </w:txbxContent>
            </v:textbox>
          </v:shape>
        </w:pict>
      </w:r>
      <w:r>
        <w:pict>
          <v:shape id="_x0000_s1243" o:spid="_x0000_s1243" o:spt="202" type="#_x0000_t202" style="position:absolute;left:0pt;margin-left:305.45pt;margin-top:436.7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572"/>
                  </w:pPr>
                  <w:r>
                    <w:t>119.6561037</w:t>
                  </w:r>
                </w:p>
              </w:txbxContent>
            </v:textbox>
          </v:shape>
        </w:pict>
      </w:r>
      <w:r>
        <w:pict>
          <v:shape id="_x0000_s1244" o:spid="_x0000_s1244" o:spt="202" type="#_x0000_t202" style="position:absolute;left:0pt;margin-left:417.95pt;margin-top:436.7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619"/>
                  </w:pPr>
                  <w:r>
                    <w:t>29.8134497</w:t>
                  </w:r>
                </w:p>
              </w:txbxContent>
            </v:textbox>
          </v:shape>
        </w:pict>
      </w:r>
      <w:r>
        <w:pict>
          <v:shape id="_x0000_s1245" o:spid="_x0000_s1245" o:spt="202" type="#_x0000_t202" style="position:absolute;left:0pt;margin-left:65.5pt;margin-top:454.2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6"/>
                    <w:ind w:left="317" w:right="317"/>
                    <w:jc w:val="center"/>
                  </w:pPr>
                  <w:r>
                    <w:t>20</w:t>
                  </w:r>
                </w:p>
              </w:txbxContent>
            </v:textbox>
          </v:shape>
        </w:pict>
      </w:r>
      <w:r>
        <w:pict>
          <v:shape id="_x0000_s1246" o:spid="_x0000_s1246" o:spt="202" type="#_x0000_t202" style="position:absolute;left:0pt;margin-left:109.75pt;margin-top:454.2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6"/>
                    <w:ind w:left="423"/>
                  </w:pPr>
                  <w:r>
                    <w:t>3299516.205</w:t>
                  </w:r>
                </w:p>
              </w:txbxContent>
            </v:textbox>
          </v:shape>
        </w:pict>
      </w:r>
      <w:r>
        <w:pict>
          <v:shape id="_x0000_s1247" o:spid="_x0000_s1247" o:spt="202" type="#_x0000_t202" style="position:absolute;left:0pt;margin-left:207.15pt;margin-top:454.2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6"/>
                    <w:ind w:left="483"/>
                  </w:pPr>
                  <w:r>
                    <w:t>466816.854</w:t>
                  </w:r>
                </w:p>
              </w:txbxContent>
            </v:textbox>
          </v:shape>
        </w:pict>
      </w:r>
      <w:r>
        <w:pict>
          <v:shape id="_x0000_s1248" o:spid="_x0000_s1248" o:spt="202" type="#_x0000_t202" style="position:absolute;left:0pt;margin-left:305.45pt;margin-top:454.2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6"/>
                    <w:ind w:left="572"/>
                  </w:pPr>
                  <w:r>
                    <w:t>119.6567246</w:t>
                  </w:r>
                </w:p>
              </w:txbxContent>
            </v:textbox>
          </v:shape>
        </w:pict>
      </w:r>
      <w:r>
        <w:pict>
          <v:shape id="_x0000_s1249" o:spid="_x0000_s1249" o:spt="202" type="#_x0000_t202" style="position:absolute;left:0pt;margin-left:417.95pt;margin-top:454.2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6"/>
                    <w:ind w:left="619"/>
                  </w:pPr>
                  <w:r>
                    <w:t>29.8137442</w:t>
                  </w:r>
                </w:p>
              </w:txbxContent>
            </v:textbox>
          </v:shape>
        </w:pict>
      </w:r>
      <w:r>
        <w:pict>
          <v:shape id="_x0000_s1250" o:spid="_x0000_s1250" o:spt="202" type="#_x0000_t202" style="position:absolute;left:0pt;margin-left:65.5pt;margin-top:471.7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21</w:t>
                  </w:r>
                </w:p>
              </w:txbxContent>
            </v:textbox>
          </v:shape>
        </w:pict>
      </w:r>
      <w:r>
        <w:pict>
          <v:shape id="_x0000_s1251" o:spid="_x0000_s1251" o:spt="202" type="#_x0000_t202" style="position:absolute;left:0pt;margin-left:109.75pt;margin-top:471.7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423"/>
                  </w:pPr>
                  <w:r>
                    <w:t>3299517.506</w:t>
                  </w:r>
                </w:p>
              </w:txbxContent>
            </v:textbox>
          </v:shape>
        </w:pict>
      </w:r>
      <w:r>
        <w:pict>
          <v:shape id="_x0000_s1252" o:spid="_x0000_s1252" o:spt="202" type="#_x0000_t202" style="position:absolute;left:0pt;margin-left:207.15pt;margin-top:471.7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483"/>
                  </w:pPr>
                  <w:r>
                    <w:t>466819.794</w:t>
                  </w:r>
                </w:p>
              </w:txbxContent>
            </v:textbox>
          </v:shape>
        </w:pict>
      </w:r>
      <w:r>
        <w:pict>
          <v:shape id="_x0000_s1253" o:spid="_x0000_s1253" o:spt="202" type="#_x0000_t202" style="position:absolute;left:0pt;margin-left:305.45pt;margin-top:471.7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572"/>
                  </w:pPr>
                  <w:r>
                    <w:t>119.6567550</w:t>
                  </w:r>
                </w:p>
              </w:txbxContent>
            </v:textbox>
          </v:shape>
        </w:pict>
      </w:r>
      <w:r>
        <w:pict>
          <v:shape id="_x0000_s1254" o:spid="_x0000_s1254" o:spt="202" type="#_x0000_t202" style="position:absolute;left:0pt;margin-left:417.95pt;margin-top:471.7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619"/>
                  </w:pPr>
                  <w:r>
                    <w:t>29.8137560</w:t>
                  </w:r>
                </w:p>
              </w:txbxContent>
            </v:textbox>
          </v:shape>
        </w:pict>
      </w:r>
      <w:r>
        <w:pict>
          <v:shape id="_x0000_s1255" o:spid="_x0000_s1255" o:spt="202" type="#_x0000_t202" style="position:absolute;left:0pt;margin-left:65.5pt;margin-top:489.2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22</w:t>
                  </w:r>
                </w:p>
              </w:txbxContent>
            </v:textbox>
          </v:shape>
        </w:pict>
      </w:r>
      <w:r>
        <w:pict>
          <v:shape id="_x0000_s1256" o:spid="_x0000_s1256" o:spt="202" type="#_x0000_t202" style="position:absolute;left:0pt;margin-left:109.75pt;margin-top:489.2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423"/>
                  </w:pPr>
                  <w:r>
                    <w:t>3299523.419</w:t>
                  </w:r>
                </w:p>
              </w:txbxContent>
            </v:textbox>
          </v:shape>
        </w:pict>
      </w:r>
      <w:r>
        <w:pict>
          <v:shape id="_x0000_s1257" o:spid="_x0000_s1257" o:spt="202" type="#_x0000_t202" style="position:absolute;left:0pt;margin-left:207.15pt;margin-top:489.2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483"/>
                  </w:pPr>
                  <w:r>
                    <w:t>466817.006</w:t>
                  </w:r>
                </w:p>
              </w:txbxContent>
            </v:textbox>
          </v:shape>
        </w:pict>
      </w:r>
      <w:r>
        <w:pict>
          <v:shape id="_x0000_s1258" o:spid="_x0000_s1258" o:spt="202" type="#_x0000_t202" style="position:absolute;left:0pt;margin-left:305.45pt;margin-top:489.2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572"/>
                  </w:pPr>
                  <w:r>
                    <w:t>119.6567259</w:t>
                  </w:r>
                </w:p>
              </w:txbxContent>
            </v:textbox>
          </v:shape>
        </w:pict>
      </w:r>
      <w:r>
        <w:pict>
          <v:shape id="_x0000_s1259" o:spid="_x0000_s1259" o:spt="202" type="#_x0000_t202" style="position:absolute;left:0pt;margin-left:417.95pt;margin-top:489.2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4"/>
                    <w:ind w:left="619"/>
                  </w:pPr>
                  <w:r>
                    <w:t>29.8138093</w:t>
                  </w:r>
                </w:p>
              </w:txbxContent>
            </v:textbox>
          </v:shape>
        </w:pict>
      </w:r>
      <w:r>
        <w:pict>
          <v:shape id="_x0000_s1260" o:spid="_x0000_s1260" o:spt="202" type="#_x0000_t202" style="position:absolute;left:0pt;margin-left:65.5pt;margin-top:506.7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23</w:t>
                  </w:r>
                </w:p>
              </w:txbxContent>
            </v:textbox>
          </v:shape>
        </w:pict>
      </w:r>
      <w:r>
        <w:pict>
          <v:shape id="_x0000_s1261" o:spid="_x0000_s1261" o:spt="202" type="#_x0000_t202" style="position:absolute;left:0pt;margin-left:109.75pt;margin-top:506.7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23"/>
                  </w:pPr>
                  <w:r>
                    <w:t>3299558.848</w:t>
                  </w:r>
                </w:p>
              </w:txbxContent>
            </v:textbox>
          </v:shape>
        </w:pict>
      </w:r>
      <w:r>
        <w:pict>
          <v:shape id="_x0000_s1262" o:spid="_x0000_s1262" o:spt="202" type="#_x0000_t202" style="position:absolute;left:0pt;margin-left:207.15pt;margin-top:506.7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83"/>
                  </w:pPr>
                  <w:r>
                    <w:t>466888.959</w:t>
                  </w:r>
                </w:p>
              </w:txbxContent>
            </v:textbox>
          </v:shape>
        </w:pict>
      </w:r>
      <w:r>
        <w:pict>
          <v:shape id="_x0000_s1263" o:spid="_x0000_s1263" o:spt="202" type="#_x0000_t202" style="position:absolute;left:0pt;margin-left:305.45pt;margin-top:506.7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572"/>
                  </w:pPr>
                  <w:r>
                    <w:t>119.6574692</w:t>
                  </w:r>
                </w:p>
              </w:txbxContent>
            </v:textbox>
          </v:shape>
        </w:pict>
      </w:r>
      <w:r>
        <w:pict>
          <v:shape id="_x0000_s1264" o:spid="_x0000_s1264" o:spt="202" type="#_x0000_t202" style="position:absolute;left:0pt;margin-left:417.95pt;margin-top:506.7pt;height:17.5pt;width:111.8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619"/>
                  </w:pPr>
                  <w:r>
                    <w:t>29.8141309</w:t>
                  </w:r>
                </w:p>
              </w:txbxContent>
            </v:textbox>
          </v:shape>
        </w:pict>
      </w:r>
      <w:r>
        <w:pict>
          <v:shape id="_x0000_s1265" o:spid="_x0000_s1265" o:spt="202" type="#_x0000_t202" style="position:absolute;left:0pt;margin-left:65.5pt;margin-top:524.2pt;height:17.5pt;width:44.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24</w:t>
                  </w:r>
                </w:p>
              </w:txbxContent>
            </v:textbox>
          </v:shape>
        </w:pict>
      </w:r>
      <w:r>
        <w:pict>
          <v:shape id="_x0000_s1266" o:spid="_x0000_s1266" o:spt="202" type="#_x0000_t202" style="position:absolute;left:0pt;margin-left:109.75pt;margin-top:524.2pt;height:17.5pt;width:97.4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23"/>
                  </w:pPr>
                  <w:r>
                    <w:t>3299559.634</w:t>
                  </w:r>
                </w:p>
              </w:txbxContent>
            </v:textbox>
          </v:shape>
        </w:pict>
      </w:r>
      <w:r>
        <w:pict>
          <v:shape id="_x0000_s1267" o:spid="_x0000_s1267" o:spt="202" type="#_x0000_t202" style="position:absolute;left:0pt;margin-left:207.15pt;margin-top:524.2pt;height:17.5pt;width:98.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483"/>
                  </w:pPr>
                  <w:r>
                    <w:t>466890.874</w:t>
                  </w:r>
                </w:p>
              </w:txbxContent>
            </v:textbox>
          </v:shape>
        </w:pict>
      </w:r>
      <w:r>
        <w:pict>
          <v:shape id="_x0000_s1268" o:spid="_x0000_s1268" o:spt="202" type="#_x0000_t202" style="position:absolute;left:0pt;margin-left:305.45pt;margin-top:524.2pt;height:17.5pt;width:112.5pt;mso-position-horizontal-relative:page;mso-position-vertical-relative:page;z-index:-251629568;mso-width-relative:page;mso-height-relative:page;" filled="f" stroked="f" coordsize="21600,21600">
            <v:path/>
            <v:fill on="f" focussize="0,0"/>
            <v:stroke on="f" joinstyle="miter"/>
            <v:imagedata o:title=""/>
            <o:lock v:ext="edit"/>
            <v:textbox inset="0mm,0mm,0mm,0mm">
              <w:txbxContent>
                <w:p>
                  <w:pPr>
                    <w:pStyle w:val="2"/>
                    <w:spacing w:before="55"/>
                    <w:ind w:left="572"/>
                  </w:pPr>
                  <w:r>
                    <w:t>119.6574890</w:t>
                  </w:r>
                </w:p>
              </w:txbxContent>
            </v:textbox>
          </v:shape>
        </w:pict>
      </w:r>
      <w:r>
        <w:pict>
          <v:shape id="_x0000_s1269" o:spid="_x0000_s1269" o:spt="202" type="#_x0000_t202" style="position:absolute;left:0pt;margin-left:417.95pt;margin-top:524.2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619"/>
                  </w:pPr>
                  <w:r>
                    <w:t>29.8141380</w:t>
                  </w:r>
                </w:p>
              </w:txbxContent>
            </v:textbox>
          </v:shape>
        </w:pict>
      </w:r>
      <w:r>
        <w:pict>
          <v:shape id="_x0000_s1270" o:spid="_x0000_s1270" o:spt="202" type="#_x0000_t202" style="position:absolute;left:0pt;margin-left:65.5pt;margin-top:541.7pt;height:17.5pt;width:44.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25</w:t>
                  </w:r>
                </w:p>
              </w:txbxContent>
            </v:textbox>
          </v:shape>
        </w:pict>
      </w:r>
      <w:r>
        <w:pict>
          <v:shape id="_x0000_s1271" o:spid="_x0000_s1271" o:spt="202" type="#_x0000_t202" style="position:absolute;left:0pt;margin-left:109.75pt;margin-top:541.7pt;height:17.5pt;width:97.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423"/>
                  </w:pPr>
                  <w:r>
                    <w:t>3299546.494</w:t>
                  </w:r>
                </w:p>
              </w:txbxContent>
            </v:textbox>
          </v:shape>
        </w:pict>
      </w:r>
      <w:r>
        <w:pict>
          <v:shape id="_x0000_s1272" o:spid="_x0000_s1272" o:spt="202" type="#_x0000_t202" style="position:absolute;left:0pt;margin-left:207.15pt;margin-top:541.7pt;height:17.5pt;width:98.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483"/>
                  </w:pPr>
                  <w:r>
                    <w:t>466897.374</w:t>
                  </w:r>
                </w:p>
              </w:txbxContent>
            </v:textbox>
          </v:shape>
        </w:pict>
      </w:r>
      <w:r>
        <w:pict>
          <v:shape id="_x0000_s1273" o:spid="_x0000_s1273" o:spt="202" type="#_x0000_t202" style="position:absolute;left:0pt;margin-left:305.45pt;margin-top:541.7pt;height:17.5pt;width:11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572"/>
                  </w:pPr>
                  <w:r>
                    <w:t>119.6575566</w:t>
                  </w:r>
                </w:p>
              </w:txbxContent>
            </v:textbox>
          </v:shape>
        </w:pict>
      </w:r>
      <w:r>
        <w:pict>
          <v:shape id="_x0000_s1274" o:spid="_x0000_s1274" o:spt="202" type="#_x0000_t202" style="position:absolute;left:0pt;margin-left:417.95pt;margin-top:541.7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619"/>
                  </w:pPr>
                  <w:r>
                    <w:t>29.8140196</w:t>
                  </w:r>
                </w:p>
              </w:txbxContent>
            </v:textbox>
          </v:shape>
        </w:pict>
      </w:r>
      <w:r>
        <w:pict>
          <v:shape id="_x0000_s1275" o:spid="_x0000_s1275" o:spt="202" type="#_x0000_t202" style="position:absolute;left:0pt;margin-left:65.5pt;margin-top:559.2pt;height:17.5pt;width:44.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6"/>
                    <w:ind w:left="317" w:right="317"/>
                    <w:jc w:val="center"/>
                  </w:pPr>
                  <w:r>
                    <w:t>26</w:t>
                  </w:r>
                </w:p>
              </w:txbxContent>
            </v:textbox>
          </v:shape>
        </w:pict>
      </w:r>
      <w:r>
        <w:pict>
          <v:shape id="_x0000_s1276" o:spid="_x0000_s1276" o:spt="202" type="#_x0000_t202" style="position:absolute;left:0pt;margin-left:109.75pt;margin-top:559.2pt;height:17.5pt;width:97.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6"/>
                    <w:ind w:left="423"/>
                  </w:pPr>
                  <w:r>
                    <w:t>3299551.196</w:t>
                  </w:r>
                </w:p>
              </w:txbxContent>
            </v:textbox>
          </v:shape>
        </w:pict>
      </w:r>
      <w:r>
        <w:pict>
          <v:shape id="_x0000_s1277" o:spid="_x0000_s1277" o:spt="202" type="#_x0000_t202" style="position:absolute;left:0pt;margin-left:207.15pt;margin-top:559.2pt;height:17.5pt;width:98.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6"/>
                    <w:ind w:left="483"/>
                  </w:pPr>
                  <w:r>
                    <w:t>466906.859</w:t>
                  </w:r>
                </w:p>
              </w:txbxContent>
            </v:textbox>
          </v:shape>
        </w:pict>
      </w:r>
      <w:r>
        <w:pict>
          <v:shape id="_x0000_s1278" o:spid="_x0000_s1278" o:spt="202" type="#_x0000_t202" style="position:absolute;left:0pt;margin-left:305.45pt;margin-top:559.2pt;height:17.5pt;width:11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6"/>
                    <w:ind w:left="572"/>
                  </w:pPr>
                  <w:r>
                    <w:t>119.6576546</w:t>
                  </w:r>
                </w:p>
              </w:txbxContent>
            </v:textbox>
          </v:shape>
        </w:pict>
      </w:r>
      <w:r>
        <w:pict>
          <v:shape id="_x0000_s1279" o:spid="_x0000_s1279" o:spt="202" type="#_x0000_t202" style="position:absolute;left:0pt;margin-left:417.95pt;margin-top:559.2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6"/>
                    <w:ind w:left="619"/>
                  </w:pPr>
                  <w:r>
                    <w:t>29.8140623</w:t>
                  </w:r>
                </w:p>
              </w:txbxContent>
            </v:textbox>
          </v:shape>
        </w:pict>
      </w:r>
      <w:r>
        <w:pict>
          <v:shape id="_x0000_s1280" o:spid="_x0000_s1280" o:spt="202" type="#_x0000_t202" style="position:absolute;left:0pt;margin-left:65.5pt;margin-top:576.7pt;height:17.5pt;width:44.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27</w:t>
                  </w:r>
                </w:p>
              </w:txbxContent>
            </v:textbox>
          </v:shape>
        </w:pict>
      </w:r>
      <w:r>
        <w:pict>
          <v:shape id="_x0000_s1281" o:spid="_x0000_s1281" o:spt="202" type="#_x0000_t202" style="position:absolute;left:0pt;margin-left:109.75pt;margin-top:576.7pt;height:17.5pt;width:97.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423"/>
                  </w:pPr>
                  <w:r>
                    <w:t>3299526.069</w:t>
                  </w:r>
                </w:p>
              </w:txbxContent>
            </v:textbox>
          </v:shape>
        </w:pict>
      </w:r>
      <w:r>
        <w:pict>
          <v:shape id="_x0000_s1282" o:spid="_x0000_s1282" o:spt="202" type="#_x0000_t202" style="position:absolute;left:0pt;margin-left:207.15pt;margin-top:576.7pt;height:17.5pt;width:98.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483"/>
                  </w:pPr>
                  <w:r>
                    <w:t>466920.804</w:t>
                  </w:r>
                </w:p>
              </w:txbxContent>
            </v:textbox>
          </v:shape>
        </w:pict>
      </w:r>
      <w:r>
        <w:pict>
          <v:shape id="_x0000_s1283" o:spid="_x0000_s1283" o:spt="202" type="#_x0000_t202" style="position:absolute;left:0pt;margin-left:305.45pt;margin-top:576.7pt;height:17.5pt;width:11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572"/>
                  </w:pPr>
                  <w:r>
                    <w:t>119.6577996</w:t>
                  </w:r>
                </w:p>
              </w:txbxContent>
            </v:textbox>
          </v:shape>
        </w:pict>
      </w:r>
      <w:r>
        <w:pict>
          <v:shape id="_x0000_s1284" o:spid="_x0000_s1284" o:spt="202" type="#_x0000_t202" style="position:absolute;left:0pt;margin-left:417.95pt;margin-top:576.7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619"/>
                  </w:pPr>
                  <w:r>
                    <w:t>29.8138360</w:t>
                  </w:r>
                </w:p>
              </w:txbxContent>
            </v:textbox>
          </v:shape>
        </w:pict>
      </w:r>
      <w:r>
        <w:pict>
          <v:shape id="_x0000_s1285" o:spid="_x0000_s1285" o:spt="202" type="#_x0000_t202" style="position:absolute;left:0pt;margin-left:65.5pt;margin-top:594.2pt;height:17.5pt;width:44.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317" w:right="317"/>
                    <w:jc w:val="center"/>
                  </w:pPr>
                  <w:r>
                    <w:t>28</w:t>
                  </w:r>
                </w:p>
              </w:txbxContent>
            </v:textbox>
          </v:shape>
        </w:pict>
      </w:r>
      <w:r>
        <w:pict>
          <v:shape id="_x0000_s1286" o:spid="_x0000_s1286" o:spt="202" type="#_x0000_t202" style="position:absolute;left:0pt;margin-left:109.75pt;margin-top:594.2pt;height:17.5pt;width:97.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423"/>
                  </w:pPr>
                  <w:r>
                    <w:t>3299517.517</w:t>
                  </w:r>
                </w:p>
              </w:txbxContent>
            </v:textbox>
          </v:shape>
        </w:pict>
      </w:r>
      <w:r>
        <w:pict>
          <v:shape id="_x0000_s1287" o:spid="_x0000_s1287" o:spt="202" type="#_x0000_t202" style="position:absolute;left:0pt;margin-left:207.15pt;margin-top:594.2pt;height:17.5pt;width:98.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483"/>
                  </w:pPr>
                  <w:r>
                    <w:t>466902.964</w:t>
                  </w:r>
                </w:p>
              </w:txbxContent>
            </v:textbox>
          </v:shape>
        </w:pict>
      </w:r>
      <w:r>
        <w:pict>
          <v:shape id="_x0000_s1288" o:spid="_x0000_s1288" o:spt="202" type="#_x0000_t202" style="position:absolute;left:0pt;margin-left:305.45pt;margin-top:594.2pt;height:17.5pt;width:11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572"/>
                  </w:pPr>
                  <w:r>
                    <w:t>119.6576153</w:t>
                  </w:r>
                </w:p>
              </w:txbxContent>
            </v:textbox>
          </v:shape>
        </w:pict>
      </w:r>
      <w:r>
        <w:pict>
          <v:shape id="_x0000_s1289" o:spid="_x0000_s1289" o:spt="202" type="#_x0000_t202" style="position:absolute;left:0pt;margin-left:417.95pt;margin-top:594.2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4"/>
                    <w:ind w:left="619"/>
                  </w:pPr>
                  <w:r>
                    <w:t>29.8137584</w:t>
                  </w:r>
                </w:p>
              </w:txbxContent>
            </v:textbox>
          </v:shape>
        </w:pict>
      </w:r>
      <w:r>
        <w:pict>
          <v:shape id="_x0000_s1290" o:spid="_x0000_s1290" o:spt="202" type="#_x0000_t202" style="position:absolute;left:0pt;margin-left:65.5pt;margin-top:611.7pt;height:17.5pt;width:44.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29</w:t>
                  </w:r>
                </w:p>
              </w:txbxContent>
            </v:textbox>
          </v:shape>
        </w:pict>
      </w:r>
      <w:r>
        <w:pict>
          <v:shape id="_x0000_s1291" o:spid="_x0000_s1291" o:spt="202" type="#_x0000_t202" style="position:absolute;left:0pt;margin-left:109.75pt;margin-top:611.7pt;height:17.5pt;width:97.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423"/>
                  </w:pPr>
                  <w:r>
                    <w:t>3299512.246</w:t>
                  </w:r>
                </w:p>
              </w:txbxContent>
            </v:textbox>
          </v:shape>
        </w:pict>
      </w:r>
      <w:r>
        <w:pict>
          <v:shape id="_x0000_s1292" o:spid="_x0000_s1292" o:spt="202" type="#_x0000_t202" style="position:absolute;left:0pt;margin-left:207.15pt;margin-top:611.7pt;height:17.5pt;width:98.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483"/>
                  </w:pPr>
                  <w:r>
                    <w:t>466905.637</w:t>
                  </w:r>
                </w:p>
              </w:txbxContent>
            </v:textbox>
          </v:shape>
        </w:pict>
      </w:r>
      <w:r>
        <w:pict>
          <v:shape id="_x0000_s1293" o:spid="_x0000_s1293" o:spt="202" type="#_x0000_t202" style="position:absolute;left:0pt;margin-left:305.45pt;margin-top:611.7pt;height:17.5pt;width:11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572"/>
                  </w:pPr>
                  <w:r>
                    <w:t>119.6576431</w:t>
                  </w:r>
                </w:p>
              </w:txbxContent>
            </v:textbox>
          </v:shape>
        </w:pict>
      </w:r>
      <w:r>
        <w:pict>
          <v:shape id="_x0000_s1294" o:spid="_x0000_s1294" o:spt="202" type="#_x0000_t202" style="position:absolute;left:0pt;margin-left:417.95pt;margin-top:611.7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619"/>
                  </w:pPr>
                  <w:r>
                    <w:t>29.8137109</w:t>
                  </w:r>
                </w:p>
              </w:txbxContent>
            </v:textbox>
          </v:shape>
        </w:pict>
      </w:r>
      <w:r>
        <w:pict>
          <v:shape id="_x0000_s1295" o:spid="_x0000_s1295" o:spt="202" type="#_x0000_t202" style="position:absolute;left:0pt;margin-left:65.5pt;margin-top:629.2pt;height:17.5pt;width:44.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317" w:right="317"/>
                    <w:jc w:val="center"/>
                  </w:pPr>
                  <w:r>
                    <w:t>30</w:t>
                  </w:r>
                </w:p>
              </w:txbxContent>
            </v:textbox>
          </v:shape>
        </w:pict>
      </w:r>
      <w:r>
        <w:pict>
          <v:shape id="_x0000_s1296" o:spid="_x0000_s1296" o:spt="202" type="#_x0000_t202" style="position:absolute;left:0pt;margin-left:109.75pt;margin-top:629.2pt;height:17.5pt;width:97.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423"/>
                  </w:pPr>
                  <w:r>
                    <w:t>3299504.119</w:t>
                  </w:r>
                </w:p>
              </w:txbxContent>
            </v:textbox>
          </v:shape>
        </w:pict>
      </w:r>
      <w:r>
        <w:pict>
          <v:shape id="_x0000_s1297" o:spid="_x0000_s1297" o:spt="202" type="#_x0000_t202" style="position:absolute;left:0pt;margin-left:207.15pt;margin-top:629.2pt;height:17.5pt;width:98.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483"/>
                  </w:pPr>
                  <w:r>
                    <w:t>466891.094</w:t>
                  </w:r>
                </w:p>
              </w:txbxContent>
            </v:textbox>
          </v:shape>
        </w:pict>
      </w:r>
      <w:r>
        <w:pict>
          <v:shape id="_x0000_s1298" o:spid="_x0000_s1298" o:spt="202" type="#_x0000_t202" style="position:absolute;left:0pt;margin-left:305.45pt;margin-top:629.2pt;height:17.5pt;width:112.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572"/>
                  </w:pPr>
                  <w:r>
                    <w:t>119.6574929</w:t>
                  </w:r>
                </w:p>
              </w:txbxContent>
            </v:textbox>
          </v:shape>
        </w:pict>
      </w:r>
      <w:r>
        <w:pict>
          <v:shape id="_x0000_s1299" o:spid="_x0000_s1299" o:spt="202" type="#_x0000_t202" style="position:absolute;left:0pt;margin-left:417.95pt;margin-top:629.2pt;height:17.5pt;width:111.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55"/>
                    <w:ind w:left="619"/>
                  </w:pPr>
                  <w:r>
                    <w:t>29.8136372</w:t>
                  </w:r>
                </w:p>
              </w:txbxContent>
            </v:textbox>
          </v:shape>
        </w:pict>
      </w:r>
      <w:r>
        <w:pict>
          <v:shape id="_x0000_s1300" o:spid="_x0000_s1300" o:spt="202" type="#_x0000_t202" style="position:absolute;left:0pt;margin-left:70.9pt;margin-top:44.35pt;height:12pt;width:453.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01" o:spid="_x0000_s1301" o:spt="20" style="position:absolute;left:0pt;margin-left:70.9pt;margin-top:55.35pt;height:0pt;width:453.5pt;mso-position-horizontal-relative:page;mso-position-vertical-relative:page;z-index:-251628544;mso-width-relative:page;mso-height-relative:page;" stroked="t" coordsize="21600,21600">
            <v:path arrowok="t"/>
            <v:fill focussize="0,0"/>
            <v:stroke weight="0.48pt" color="#000000"/>
            <v:imagedata o:title=""/>
            <o:lock v:ext="edit"/>
          </v:line>
        </w:pict>
      </w:r>
      <w:r>
        <w:pict>
          <v:shape id="_x0000_s1302" o:spid="_x0000_s1302" o:spt="202" type="#_x0000_t202" style="position:absolute;left:0pt;margin-left:157.15pt;margin-top:42.9pt;height:11pt;width:281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03" o:spid="_x0000_s1303" o:spt="202" type="#_x0000_t202" style="position:absolute;left:0pt;margin-left:69.9pt;margin-top:75.6pt;height:14pt;width:62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起施行）；</w:t>
                  </w:r>
                </w:p>
              </w:txbxContent>
            </v:textbox>
          </v:shape>
        </w:pict>
      </w:r>
      <w:r>
        <w:pict>
          <v:shape id="_x0000_s1304" o:spid="_x0000_s1304" o:spt="202" type="#_x0000_t202" style="position:absolute;left:0pt;margin-left:69.9pt;margin-top:98.6pt;height:413.1pt;width:461.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numPr>
                      <w:ilvl w:val="0"/>
                      <w:numId w:val="2"/>
                    </w:numPr>
                    <w:tabs>
                      <w:tab w:val="left" w:pos="860"/>
                    </w:tabs>
                    <w:spacing w:before="0" w:line="301" w:lineRule="exact"/>
                    <w:ind w:left="860" w:right="0" w:hanging="360"/>
                    <w:jc w:val="left"/>
                    <w:rPr>
                      <w:sz w:val="24"/>
                    </w:rPr>
                  </w:pPr>
                  <w:r>
                    <w:rPr>
                      <w:spacing w:val="-5"/>
                      <w:sz w:val="24"/>
                    </w:rPr>
                    <w:t>《中华人民共和国土壤污染防治法》</w:t>
                  </w:r>
                  <w:r>
                    <w:rPr>
                      <w:sz w:val="24"/>
                    </w:rPr>
                    <w:t>（</w:t>
                  </w:r>
                  <w:r>
                    <w:rPr>
                      <w:rFonts w:ascii="Times New Roman" w:eastAsia="Times New Roman"/>
                      <w:sz w:val="24"/>
                    </w:rPr>
                    <w:t xml:space="preserve">2018 </w:t>
                  </w:r>
                  <w:r>
                    <w:rPr>
                      <w:spacing w:val="-2"/>
                      <w:sz w:val="24"/>
                    </w:rPr>
                    <w:t>年修订，</w:t>
                  </w:r>
                  <w:r>
                    <w:rPr>
                      <w:rFonts w:ascii="Times New Roman" w:eastAsia="Times New Roman"/>
                      <w:spacing w:val="-7"/>
                      <w:sz w:val="24"/>
                    </w:rPr>
                    <w:t>2019</w:t>
                  </w:r>
                  <w:r>
                    <w:rPr>
                      <w:rFonts w:ascii="Times New Roman" w:eastAsia="Times New Roman"/>
                      <w:sz w:val="24"/>
                    </w:rPr>
                    <w:t xml:space="preserve">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r>
                    <w:rPr>
                      <w:spacing w:val="-35"/>
                      <w:sz w:val="24"/>
                    </w:rPr>
                    <w:t>）；</w:t>
                  </w:r>
                </w:p>
                <w:p>
                  <w:pPr>
                    <w:numPr>
                      <w:ilvl w:val="0"/>
                      <w:numId w:val="2"/>
                    </w:numPr>
                    <w:tabs>
                      <w:tab w:val="left" w:pos="860"/>
                    </w:tabs>
                    <w:spacing w:before="160" w:line="364" w:lineRule="auto"/>
                    <w:ind w:left="20" w:right="147" w:firstLine="480"/>
                    <w:jc w:val="left"/>
                    <w:rPr>
                      <w:sz w:val="24"/>
                    </w:rPr>
                  </w:pPr>
                  <w:r>
                    <w:rPr>
                      <w:sz w:val="24"/>
                    </w:rPr>
                    <w:t>《国务院关于印发土壤污染防治行动计划的通知》（国发〔</w:t>
                  </w:r>
                  <w:r>
                    <w:rPr>
                      <w:rFonts w:ascii="Times New Roman" w:eastAsia="Times New Roman"/>
                      <w:sz w:val="24"/>
                    </w:rPr>
                    <w:t>2016</w:t>
                  </w:r>
                  <w:r>
                    <w:rPr>
                      <w:sz w:val="24"/>
                    </w:rPr>
                    <w:t>〕</w:t>
                  </w:r>
                  <w:r>
                    <w:rPr>
                      <w:rFonts w:ascii="Times New Roman" w:eastAsia="Times New Roman"/>
                      <w:sz w:val="24"/>
                    </w:rPr>
                    <w:t>31</w:t>
                  </w:r>
                  <w:r>
                    <w:rPr>
                      <w:rFonts w:ascii="Times New Roman" w:eastAsia="Times New Roman"/>
                      <w:spacing w:val="1"/>
                      <w:sz w:val="24"/>
                    </w:rPr>
                    <w:t xml:space="preserve"> </w:t>
                  </w:r>
                  <w:r>
                    <w:rPr>
                      <w:spacing w:val="-2"/>
                      <w:sz w:val="24"/>
                    </w:rPr>
                    <w:t>号，</w:t>
                  </w:r>
                  <w:r>
                    <w:rPr>
                      <w:rFonts w:ascii="Times New Roman" w:eastAsia="Times New Roman"/>
                      <w:spacing w:val="-4"/>
                      <w:sz w:val="24"/>
                    </w:rPr>
                    <w:t xml:space="preserve">2016 </w:t>
                  </w:r>
                  <w:r>
                    <w:rPr>
                      <w:spacing w:val="-30"/>
                      <w:sz w:val="24"/>
                    </w:rPr>
                    <w:t xml:space="preserve">年 </w:t>
                  </w:r>
                  <w:r>
                    <w:rPr>
                      <w:rFonts w:ascii="Times New Roman" w:eastAsia="Times New Roman"/>
                      <w:sz w:val="24"/>
                    </w:rPr>
                    <w:t xml:space="preserve">5 </w:t>
                  </w:r>
                  <w:r>
                    <w:rPr>
                      <w:spacing w:val="-30"/>
                      <w:sz w:val="24"/>
                    </w:rPr>
                    <w:t xml:space="preserve">月 </w:t>
                  </w:r>
                  <w:r>
                    <w:rPr>
                      <w:rFonts w:ascii="Times New Roman" w:eastAsia="Times New Roman"/>
                      <w:sz w:val="24"/>
                    </w:rPr>
                    <w:t xml:space="preserve">28 </w:t>
                  </w:r>
                  <w:r>
                    <w:rPr>
                      <w:sz w:val="24"/>
                    </w:rPr>
                    <w:t>日）；</w:t>
                  </w:r>
                </w:p>
                <w:p>
                  <w:pPr>
                    <w:numPr>
                      <w:ilvl w:val="0"/>
                      <w:numId w:val="2"/>
                    </w:numPr>
                    <w:tabs>
                      <w:tab w:val="left" w:pos="979"/>
                      <w:tab w:val="left" w:pos="980"/>
                    </w:tabs>
                    <w:spacing w:before="1"/>
                    <w:ind w:left="980" w:right="0" w:hanging="480"/>
                    <w:jc w:val="left"/>
                    <w:rPr>
                      <w:sz w:val="24"/>
                    </w:rPr>
                  </w:pPr>
                  <w:r>
                    <w:rPr>
                      <w:sz w:val="24"/>
                    </w:rPr>
                    <w:t>《地下水管理条例》（</w:t>
                  </w:r>
                  <w:r>
                    <w:rPr>
                      <w:spacing w:val="-10"/>
                      <w:sz w:val="24"/>
                    </w:rPr>
                    <w:t xml:space="preserve">国务院令第 </w:t>
                  </w:r>
                  <w:r>
                    <w:rPr>
                      <w:rFonts w:ascii="Times New Roman" w:eastAsia="Times New Roman"/>
                      <w:sz w:val="24"/>
                    </w:rPr>
                    <w:t xml:space="preserve">748 </w:t>
                  </w:r>
                  <w:r>
                    <w:rPr>
                      <w:sz w:val="24"/>
                    </w:rPr>
                    <w:t>号，</w:t>
                  </w:r>
                  <w:r>
                    <w:rPr>
                      <w:rFonts w:ascii="Times New Roman" w:eastAsia="Times New Roman"/>
                      <w:sz w:val="24"/>
                    </w:rPr>
                    <w:t>2021</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1 </w:t>
                  </w:r>
                  <w:r>
                    <w:rPr>
                      <w:sz w:val="24"/>
                    </w:rPr>
                    <w:t>日起施行）</w:t>
                  </w:r>
                </w:p>
                <w:p>
                  <w:pPr>
                    <w:numPr>
                      <w:ilvl w:val="0"/>
                      <w:numId w:val="2"/>
                    </w:numPr>
                    <w:tabs>
                      <w:tab w:val="left" w:pos="860"/>
                    </w:tabs>
                    <w:spacing w:before="161"/>
                    <w:ind w:left="860" w:right="0" w:hanging="360"/>
                    <w:jc w:val="left"/>
                    <w:rPr>
                      <w:sz w:val="24"/>
                    </w:rPr>
                  </w:pPr>
                  <w:r>
                    <w:rPr>
                      <w:sz w:val="24"/>
                    </w:rPr>
                    <w:t>《关于保障工业企业场地再开发利用环境安全的通知》（环发〔</w:t>
                  </w:r>
                  <w:r>
                    <w:rPr>
                      <w:rFonts w:ascii="Times New Roman" w:eastAsia="Times New Roman"/>
                      <w:sz w:val="24"/>
                    </w:rPr>
                    <w:t>2012</w:t>
                  </w:r>
                  <w:r>
                    <w:rPr>
                      <w:sz w:val="24"/>
                    </w:rPr>
                    <w:t>〕</w:t>
                  </w:r>
                  <w:r>
                    <w:rPr>
                      <w:rFonts w:ascii="Times New Roman" w:eastAsia="Times New Roman"/>
                      <w:sz w:val="24"/>
                    </w:rPr>
                    <w:t>140</w:t>
                  </w:r>
                  <w:r>
                    <w:rPr>
                      <w:rFonts w:ascii="Times New Roman" w:eastAsia="Times New Roman"/>
                      <w:spacing w:val="-1"/>
                      <w:sz w:val="24"/>
                    </w:rPr>
                    <w:t xml:space="preserve"> </w:t>
                  </w:r>
                  <w:r>
                    <w:rPr>
                      <w:sz w:val="24"/>
                    </w:rPr>
                    <w:t>号，</w:t>
                  </w:r>
                </w:p>
                <w:p>
                  <w:pPr>
                    <w:spacing w:before="160"/>
                    <w:ind w:left="20" w:right="0" w:firstLine="0"/>
                    <w:jc w:val="left"/>
                    <w:rPr>
                      <w:sz w:val="24"/>
                    </w:rPr>
                  </w:pPr>
                  <w:r>
                    <w:rPr>
                      <w:rFonts w:ascii="Times New Roman" w:eastAsia="Times New Roman"/>
                      <w:sz w:val="24"/>
                    </w:rPr>
                    <w:t xml:space="preserve">2012 </w:t>
                  </w:r>
                  <w:r>
                    <w:rPr>
                      <w:sz w:val="24"/>
                    </w:rPr>
                    <w:t xml:space="preserve">年 </w:t>
                  </w:r>
                  <w:r>
                    <w:rPr>
                      <w:rFonts w:ascii="Times New Roman" w:eastAsia="Times New Roman"/>
                      <w:sz w:val="24"/>
                    </w:rPr>
                    <w:t xml:space="preserve">11 </w:t>
                  </w:r>
                  <w:r>
                    <w:rPr>
                      <w:sz w:val="24"/>
                    </w:rPr>
                    <w:t xml:space="preserve">月 </w:t>
                  </w:r>
                  <w:r>
                    <w:rPr>
                      <w:rFonts w:ascii="Times New Roman" w:eastAsia="Times New Roman"/>
                      <w:sz w:val="24"/>
                    </w:rPr>
                    <w:t xml:space="preserve">27 </w:t>
                  </w:r>
                  <w:r>
                    <w:rPr>
                      <w:sz w:val="24"/>
                    </w:rPr>
                    <w:t>日）；</w:t>
                  </w:r>
                </w:p>
                <w:p>
                  <w:pPr>
                    <w:numPr>
                      <w:ilvl w:val="0"/>
                      <w:numId w:val="2"/>
                    </w:numPr>
                    <w:tabs>
                      <w:tab w:val="left" w:pos="860"/>
                    </w:tabs>
                    <w:spacing w:before="161" w:line="364" w:lineRule="auto"/>
                    <w:ind w:left="20" w:right="137" w:firstLine="480"/>
                    <w:jc w:val="left"/>
                    <w:rPr>
                      <w:sz w:val="24"/>
                    </w:rPr>
                  </w:pPr>
                  <w:r>
                    <w:rPr>
                      <w:sz w:val="24"/>
                    </w:rPr>
                    <w:t>《关于加强工业企业关停、搬迁及原址场地再开发利用过程中污染防治工作的通知》（环发〔</w:t>
                  </w:r>
                  <w:r>
                    <w:rPr>
                      <w:rFonts w:ascii="Times New Roman" w:eastAsia="Times New Roman"/>
                      <w:sz w:val="24"/>
                    </w:rPr>
                    <w:t>2014</w:t>
                  </w:r>
                  <w:r>
                    <w:rPr>
                      <w:sz w:val="24"/>
                    </w:rPr>
                    <w:t>〕</w:t>
                  </w:r>
                  <w:r>
                    <w:rPr>
                      <w:rFonts w:ascii="Times New Roman" w:eastAsia="Times New Roman"/>
                      <w:sz w:val="24"/>
                    </w:rPr>
                    <w:t xml:space="preserve">66 </w:t>
                  </w:r>
                  <w:r>
                    <w:rPr>
                      <w:sz w:val="24"/>
                    </w:rPr>
                    <w:t>号，</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5 </w:t>
                  </w:r>
                  <w:r>
                    <w:rPr>
                      <w:spacing w:val="-30"/>
                      <w:sz w:val="24"/>
                    </w:rPr>
                    <w:t xml:space="preserve">月 </w:t>
                  </w:r>
                  <w:r>
                    <w:rPr>
                      <w:rFonts w:ascii="Times New Roman" w:eastAsia="Times New Roman"/>
                      <w:sz w:val="24"/>
                    </w:rPr>
                    <w:t xml:space="preserve">14 </w:t>
                  </w:r>
                  <w:r>
                    <w:rPr>
                      <w:sz w:val="24"/>
                    </w:rPr>
                    <w:t>日）；</w:t>
                  </w:r>
                </w:p>
                <w:p>
                  <w:pPr>
                    <w:numPr>
                      <w:ilvl w:val="0"/>
                      <w:numId w:val="2"/>
                    </w:numPr>
                    <w:tabs>
                      <w:tab w:val="left" w:pos="860"/>
                    </w:tabs>
                    <w:spacing w:before="1"/>
                    <w:ind w:left="860" w:right="0" w:hanging="360"/>
                    <w:jc w:val="left"/>
                    <w:rPr>
                      <w:sz w:val="24"/>
                    </w:rPr>
                  </w:pPr>
                  <w:r>
                    <w:rPr>
                      <w:sz w:val="24"/>
                    </w:rPr>
                    <w:t>《污染地块土壤环境管理办法</w:t>
                  </w:r>
                  <w:r>
                    <w:rPr>
                      <w:spacing w:val="-231"/>
                      <w:sz w:val="24"/>
                    </w:rPr>
                    <w:t>》</w:t>
                  </w:r>
                  <w:r>
                    <w:rPr>
                      <w:spacing w:val="-5"/>
                      <w:sz w:val="24"/>
                    </w:rPr>
                    <w:t>（</w:t>
                  </w:r>
                  <w:r>
                    <w:rPr>
                      <w:spacing w:val="-9"/>
                      <w:sz w:val="24"/>
                    </w:rPr>
                    <w:t xml:space="preserve">原环保部令第 </w:t>
                  </w:r>
                  <w:r>
                    <w:rPr>
                      <w:rFonts w:ascii="Times New Roman" w:eastAsia="Times New Roman"/>
                      <w:sz w:val="24"/>
                    </w:rPr>
                    <w:t xml:space="preserve">42 </w:t>
                  </w:r>
                  <w:r>
                    <w:rPr>
                      <w:spacing w:val="-58"/>
                      <w:sz w:val="24"/>
                    </w:rPr>
                    <w:t>号，</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1 </w:t>
                  </w:r>
                  <w:r>
                    <w:rPr>
                      <w:sz w:val="24"/>
                    </w:rPr>
                    <w:t>日起施行</w:t>
                  </w:r>
                  <w:r>
                    <w:rPr>
                      <w:spacing w:val="-120"/>
                      <w:sz w:val="24"/>
                    </w:rPr>
                    <w:t>）</w:t>
                  </w:r>
                  <w:r>
                    <w:rPr>
                      <w:sz w:val="24"/>
                    </w:rPr>
                    <w:t>；</w:t>
                  </w:r>
                </w:p>
                <w:p>
                  <w:pPr>
                    <w:numPr>
                      <w:ilvl w:val="0"/>
                      <w:numId w:val="2"/>
                    </w:numPr>
                    <w:tabs>
                      <w:tab w:val="left" w:pos="860"/>
                    </w:tabs>
                    <w:spacing w:before="161" w:line="364" w:lineRule="auto"/>
                    <w:ind w:left="20" w:right="137" w:firstLine="480"/>
                    <w:jc w:val="left"/>
                    <w:rPr>
                      <w:sz w:val="24"/>
                    </w:rPr>
                  </w:pPr>
                  <w:r>
                    <w:rPr>
                      <w:sz w:val="24"/>
                    </w:rPr>
                    <w:t>《关于贯彻落实土壤污染防治法推动解决突出土壤污染问题的实施意见》（环办土壤〔</w:t>
                  </w:r>
                  <w:r>
                    <w:rPr>
                      <w:rFonts w:ascii="Times New Roman" w:eastAsia="Times New Roman"/>
                      <w:sz w:val="24"/>
                    </w:rPr>
                    <w:t>2019</w:t>
                  </w:r>
                  <w:r>
                    <w:rPr>
                      <w:sz w:val="24"/>
                    </w:rPr>
                    <w:t>〕</w:t>
                  </w:r>
                  <w:r>
                    <w:rPr>
                      <w:rFonts w:ascii="Times New Roman" w:eastAsia="Times New Roman"/>
                      <w:sz w:val="24"/>
                    </w:rPr>
                    <w:t xml:space="preserve">47 </w:t>
                  </w:r>
                  <w:r>
                    <w:rPr>
                      <w:sz w:val="24"/>
                    </w:rPr>
                    <w:t>号。</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7 </w:t>
                  </w:r>
                  <w:r>
                    <w:rPr>
                      <w:spacing w:val="-30"/>
                      <w:sz w:val="24"/>
                    </w:rPr>
                    <w:t xml:space="preserve">月 </w:t>
                  </w:r>
                  <w:r>
                    <w:rPr>
                      <w:rFonts w:ascii="Times New Roman" w:eastAsia="Times New Roman"/>
                      <w:sz w:val="24"/>
                    </w:rPr>
                    <w:t xml:space="preserve">4 </w:t>
                  </w:r>
                  <w:r>
                    <w:rPr>
                      <w:sz w:val="24"/>
                    </w:rPr>
                    <w:t>日）；</w:t>
                  </w:r>
                </w:p>
                <w:p>
                  <w:pPr>
                    <w:numPr>
                      <w:ilvl w:val="0"/>
                      <w:numId w:val="2"/>
                    </w:numPr>
                    <w:tabs>
                      <w:tab w:val="left" w:pos="860"/>
                    </w:tabs>
                    <w:spacing w:before="1" w:line="364" w:lineRule="auto"/>
                    <w:ind w:left="20" w:right="137" w:firstLine="480"/>
                    <w:jc w:val="left"/>
                    <w:rPr>
                      <w:sz w:val="24"/>
                    </w:rPr>
                  </w:pPr>
                  <w:r>
                    <w:rPr>
                      <w:sz w:val="24"/>
                    </w:rPr>
                    <w:t>《关于印发</w:t>
                  </w:r>
                  <w:r>
                    <w:rPr>
                      <w:rFonts w:ascii="Times New Roman" w:eastAsia="Times New Roman"/>
                      <w:sz w:val="24"/>
                    </w:rPr>
                    <w:t>&lt;</w:t>
                  </w:r>
                  <w:r>
                    <w:rPr>
                      <w:spacing w:val="-6"/>
                      <w:sz w:val="24"/>
                    </w:rPr>
                    <w:t>建设用地土壤污染状况调查、风险评估、风险管控及修复效果评估</w:t>
                  </w:r>
                  <w:r>
                    <w:rPr>
                      <w:sz w:val="24"/>
                    </w:rPr>
                    <w:t>报告评审指南</w:t>
                  </w:r>
                  <w:r>
                    <w:rPr>
                      <w:rFonts w:ascii="Times New Roman" w:eastAsia="Times New Roman"/>
                      <w:sz w:val="24"/>
                    </w:rPr>
                    <w:t>&gt;</w:t>
                  </w:r>
                  <w:r>
                    <w:rPr>
                      <w:sz w:val="24"/>
                    </w:rPr>
                    <w:t>的通知》（环办土壤〔</w:t>
                  </w:r>
                  <w:r>
                    <w:rPr>
                      <w:rFonts w:ascii="Times New Roman" w:eastAsia="Times New Roman"/>
                      <w:sz w:val="24"/>
                    </w:rPr>
                    <w:t>2019</w:t>
                  </w:r>
                  <w:r>
                    <w:rPr>
                      <w:sz w:val="24"/>
                    </w:rPr>
                    <w:t>〕</w:t>
                  </w:r>
                  <w:r>
                    <w:rPr>
                      <w:rFonts w:ascii="Times New Roman" w:eastAsia="Times New Roman"/>
                      <w:sz w:val="24"/>
                    </w:rPr>
                    <w:t>63</w:t>
                  </w:r>
                  <w:r>
                    <w:rPr>
                      <w:rFonts w:ascii="Times New Roman" w:eastAsia="Times New Roman"/>
                      <w:spacing w:val="-1"/>
                      <w:sz w:val="24"/>
                    </w:rPr>
                    <w:t xml:space="preserve"> </w:t>
                  </w:r>
                  <w:r>
                    <w:rPr>
                      <w:sz w:val="24"/>
                    </w:rPr>
                    <w:t>号，</w:t>
                  </w:r>
                  <w:r>
                    <w:rPr>
                      <w:rFonts w:ascii="Times New Roman" w:eastAsia="Times New Roman"/>
                      <w:sz w:val="24"/>
                    </w:rPr>
                    <w:t xml:space="preserve">2019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17 </w:t>
                  </w:r>
                  <w:r>
                    <w:rPr>
                      <w:sz w:val="24"/>
                    </w:rPr>
                    <w:t>日）；</w:t>
                  </w:r>
                </w:p>
                <w:p>
                  <w:pPr>
                    <w:numPr>
                      <w:ilvl w:val="0"/>
                      <w:numId w:val="2"/>
                    </w:numPr>
                    <w:tabs>
                      <w:tab w:val="left" w:pos="860"/>
                    </w:tabs>
                    <w:spacing w:before="1" w:line="364" w:lineRule="auto"/>
                    <w:ind w:left="20" w:right="137" w:firstLine="480"/>
                    <w:jc w:val="left"/>
                    <w:rPr>
                      <w:sz w:val="24"/>
                    </w:rPr>
                  </w:pPr>
                  <w:r>
                    <w:rPr>
                      <w:sz w:val="24"/>
                    </w:rPr>
                    <w:t>环境保护部关于贯彻落实《国务院办公厅关于印发近期土壤环境保护综合治理工作安排的通知》的通知（环发〔</w:t>
                  </w:r>
                  <w:r>
                    <w:rPr>
                      <w:rFonts w:ascii="Times New Roman" w:eastAsia="Times New Roman"/>
                      <w:sz w:val="24"/>
                    </w:rPr>
                    <w:t>2013</w:t>
                  </w:r>
                  <w:r>
                    <w:rPr>
                      <w:sz w:val="24"/>
                    </w:rPr>
                    <w:t>〕</w:t>
                  </w:r>
                  <w:r>
                    <w:rPr>
                      <w:rFonts w:ascii="Times New Roman" w:eastAsia="Times New Roman"/>
                      <w:sz w:val="24"/>
                    </w:rPr>
                    <w:t xml:space="preserve">46 </w:t>
                  </w:r>
                  <w:r>
                    <w:rPr>
                      <w:sz w:val="24"/>
                    </w:rPr>
                    <w:t>号，</w:t>
                  </w:r>
                  <w:r>
                    <w:rPr>
                      <w:rFonts w:ascii="Times New Roman" w:eastAsia="Times New Roman"/>
                      <w:sz w:val="24"/>
                    </w:rPr>
                    <w:t xml:space="preserve">2013 </w:t>
                  </w:r>
                  <w:r>
                    <w:rPr>
                      <w:spacing w:val="-31"/>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28 </w:t>
                  </w:r>
                  <w:r>
                    <w:rPr>
                      <w:sz w:val="24"/>
                    </w:rPr>
                    <w:t>日）。</w:t>
                  </w:r>
                </w:p>
                <w:p>
                  <w:pPr>
                    <w:spacing w:before="1"/>
                    <w:ind w:left="500" w:right="0" w:firstLine="0"/>
                    <w:jc w:val="left"/>
                    <w:rPr>
                      <w:b/>
                      <w:sz w:val="24"/>
                    </w:rPr>
                  </w:pPr>
                  <w:r>
                    <w:rPr>
                      <w:rFonts w:ascii="Times New Roman" w:eastAsia="Times New Roman"/>
                      <w:b/>
                      <w:sz w:val="24"/>
                    </w:rPr>
                    <w:t>2</w:t>
                  </w:r>
                  <w:r>
                    <w:rPr>
                      <w:b/>
                      <w:sz w:val="24"/>
                    </w:rPr>
                    <w:t>、地方法律法规</w:t>
                  </w:r>
                </w:p>
                <w:p>
                  <w:pPr>
                    <w:spacing w:before="161"/>
                    <w:ind w:left="500" w:right="0" w:firstLine="0"/>
                    <w:jc w:val="left"/>
                    <w:rPr>
                      <w:sz w:val="24"/>
                    </w:rPr>
                  </w:pPr>
                  <w:r>
                    <w:rPr>
                      <w:rFonts w:ascii="Times New Roman" w:eastAsia="Times New Roman"/>
                      <w:sz w:val="24"/>
                    </w:rPr>
                    <w:t xml:space="preserve">1) </w:t>
                  </w:r>
                  <w:r>
                    <w:rPr>
                      <w:sz w:val="24"/>
                    </w:rPr>
                    <w:t>《浙江省人民政府关于印发浙江省土壤污染防治工作方案的通知》（浙政发</w:t>
                  </w:r>
                </w:p>
                <w:p>
                  <w:pPr>
                    <w:spacing w:before="160"/>
                    <w:ind w:left="20" w:right="0" w:firstLine="0"/>
                    <w:jc w:val="left"/>
                    <w:rPr>
                      <w:sz w:val="24"/>
                    </w:rPr>
                  </w:pPr>
                  <w:r>
                    <w:rPr>
                      <w:sz w:val="24"/>
                    </w:rPr>
                    <w:t>〔</w:t>
                  </w:r>
                  <w:r>
                    <w:rPr>
                      <w:rFonts w:ascii="Times New Roman" w:eastAsia="Times New Roman"/>
                      <w:sz w:val="24"/>
                    </w:rPr>
                    <w:t>2016</w:t>
                  </w:r>
                  <w:r>
                    <w:rPr>
                      <w:sz w:val="24"/>
                    </w:rPr>
                    <w:t>〕</w:t>
                  </w:r>
                  <w:r>
                    <w:rPr>
                      <w:rFonts w:ascii="Times New Roman" w:eastAsia="Times New Roman"/>
                      <w:sz w:val="24"/>
                    </w:rPr>
                    <w:t xml:space="preserve">47 </w:t>
                  </w:r>
                  <w:r>
                    <w:rPr>
                      <w:sz w:val="24"/>
                    </w:rPr>
                    <w:t>号，</w:t>
                  </w:r>
                  <w:r>
                    <w:rPr>
                      <w:rFonts w:ascii="Times New Roman" w:eastAsia="Times New Roman"/>
                      <w:sz w:val="24"/>
                    </w:rPr>
                    <w:t xml:space="preserve">2016 </w:t>
                  </w:r>
                  <w:r>
                    <w:rPr>
                      <w:sz w:val="24"/>
                    </w:rPr>
                    <w:t xml:space="preserve">年 </w:t>
                  </w:r>
                  <w:r>
                    <w:rPr>
                      <w:rFonts w:ascii="Times New Roman" w:eastAsia="Times New Roman"/>
                      <w:sz w:val="24"/>
                    </w:rPr>
                    <w:t xml:space="preserve">12 </w:t>
                  </w:r>
                  <w:r>
                    <w:rPr>
                      <w:sz w:val="24"/>
                    </w:rPr>
                    <w:t xml:space="preserve">月 </w:t>
                  </w:r>
                  <w:r>
                    <w:rPr>
                      <w:rFonts w:ascii="Times New Roman" w:eastAsia="Times New Roman"/>
                      <w:sz w:val="24"/>
                    </w:rPr>
                    <w:t xml:space="preserve">26 </w:t>
                  </w:r>
                  <w:r>
                    <w:rPr>
                      <w:sz w:val="24"/>
                    </w:rPr>
                    <w:t>日）；</w:t>
                  </w:r>
                </w:p>
              </w:txbxContent>
            </v:textbox>
          </v:shape>
        </w:pict>
      </w:r>
      <w:r>
        <w:pict>
          <v:shape id="_x0000_s1305" o:spid="_x0000_s1305" o:spt="202" type="#_x0000_t202" style="position:absolute;left:0pt;margin-left:93.9pt;margin-top:519.8pt;height:62.1pt;width:11.9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2)</w:t>
                  </w:r>
                </w:p>
                <w:p>
                  <w:pPr>
                    <w:spacing w:before="192"/>
                    <w:ind w:left="20" w:right="0" w:firstLine="0"/>
                    <w:jc w:val="left"/>
                    <w:rPr>
                      <w:rFonts w:ascii="Times New Roman"/>
                      <w:sz w:val="24"/>
                    </w:rPr>
                  </w:pPr>
                  <w:r>
                    <w:rPr>
                      <w:rFonts w:ascii="Times New Roman"/>
                      <w:sz w:val="24"/>
                    </w:rPr>
                    <w:t>3)</w:t>
                  </w:r>
                </w:p>
                <w:p>
                  <w:pPr>
                    <w:spacing w:before="192"/>
                    <w:ind w:left="20" w:right="0" w:firstLine="0"/>
                    <w:jc w:val="left"/>
                    <w:rPr>
                      <w:rFonts w:ascii="Times New Roman"/>
                      <w:sz w:val="24"/>
                    </w:rPr>
                  </w:pPr>
                  <w:r>
                    <w:rPr>
                      <w:rFonts w:ascii="Times New Roman"/>
                      <w:sz w:val="24"/>
                    </w:rPr>
                    <w:t>4)</w:t>
                  </w:r>
                </w:p>
              </w:txbxContent>
            </v:textbox>
          </v:shape>
        </w:pict>
      </w:r>
      <w:r>
        <w:pict>
          <v:shape id="_x0000_s1306" o:spid="_x0000_s1306" o:spt="202" type="#_x0000_t202" style="position:absolute;left:0pt;margin-left:111.9pt;margin-top:519.8pt;height:62.1pt;width:419.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《关于开展全省污染场地排查工作的通知》（浙环办函〔</w:t>
                  </w:r>
                  <w:r>
                    <w:rPr>
                      <w:rFonts w:ascii="Times New Roman" w:eastAsia="Times New Roman"/>
                      <w:sz w:val="24"/>
                    </w:rPr>
                    <w:t>2012</w:t>
                  </w:r>
                  <w:r>
                    <w:rPr>
                      <w:sz w:val="24"/>
                    </w:rPr>
                    <w:t>〕</w:t>
                  </w:r>
                  <w:r>
                    <w:rPr>
                      <w:rFonts w:ascii="Times New Roman" w:eastAsia="Times New Roman"/>
                      <w:sz w:val="24"/>
                    </w:rPr>
                    <w:t xml:space="preserve">405 </w:t>
                  </w:r>
                  <w:r>
                    <w:rPr>
                      <w:sz w:val="24"/>
                    </w:rPr>
                    <w:t>号）；</w:t>
                  </w:r>
                </w:p>
                <w:p>
                  <w:pPr>
                    <w:spacing w:before="160"/>
                    <w:ind w:left="20" w:right="0" w:firstLine="0"/>
                    <w:jc w:val="left"/>
                    <w:rPr>
                      <w:sz w:val="24"/>
                    </w:rPr>
                  </w:pPr>
                  <w:r>
                    <w:rPr>
                      <w:sz w:val="24"/>
                    </w:rPr>
                    <w:t>《浙江省固体废物污染环境防治条例</w:t>
                  </w:r>
                  <w:r>
                    <w:rPr>
                      <w:spacing w:val="-192"/>
                      <w:sz w:val="24"/>
                    </w:rPr>
                    <w:t>》</w:t>
                  </w:r>
                  <w:r>
                    <w:rPr>
                      <w:spacing w:val="-3"/>
                      <w:sz w:val="24"/>
                    </w:rPr>
                    <w:t>（</w:t>
                  </w:r>
                  <w:r>
                    <w:rPr>
                      <w:rFonts w:ascii="Times New Roman" w:eastAsia="Times New Roman"/>
                      <w:sz w:val="24"/>
                    </w:rPr>
                    <w:t xml:space="preserve">2022 </w:t>
                  </w:r>
                  <w:r>
                    <w:rPr>
                      <w:spacing w:val="-24"/>
                      <w:sz w:val="24"/>
                    </w:rPr>
                    <w:t>年修订，</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r>
                    <w:rPr>
                      <w:spacing w:val="-120"/>
                      <w:sz w:val="24"/>
                    </w:rPr>
                    <w:t>）</w:t>
                  </w:r>
                  <w:r>
                    <w:rPr>
                      <w:sz w:val="24"/>
                    </w:rPr>
                    <w:t>；</w:t>
                  </w:r>
                </w:p>
                <w:p>
                  <w:pPr>
                    <w:spacing w:before="161"/>
                    <w:ind w:left="20" w:right="0" w:firstLine="0"/>
                    <w:jc w:val="left"/>
                    <w:rPr>
                      <w:sz w:val="24"/>
                    </w:rPr>
                  </w:pPr>
                  <w:r>
                    <w:rPr>
                      <w:sz w:val="24"/>
                    </w:rPr>
                    <w:t>《浙江省建设用地土壤污染风险管控和修复监督管理办法》（浙环发〔</w:t>
                  </w:r>
                  <w:r>
                    <w:rPr>
                      <w:rFonts w:ascii="Times New Roman" w:eastAsia="Times New Roman"/>
                      <w:sz w:val="24"/>
                    </w:rPr>
                    <w:t>2021</w:t>
                  </w:r>
                  <w:r>
                    <w:rPr>
                      <w:sz w:val="24"/>
                    </w:rPr>
                    <w:t>〕</w:t>
                  </w:r>
                </w:p>
              </w:txbxContent>
            </v:textbox>
          </v:shape>
        </w:pict>
      </w:r>
      <w:r>
        <w:pict>
          <v:shape id="_x0000_s1307" o:spid="_x0000_s1307" o:spt="202" type="#_x0000_t202" style="position:absolute;left:0pt;margin-left:69.9pt;margin-top:590pt;height:179.1pt;width:461.4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 xml:space="preserve">21 </w:t>
                  </w:r>
                  <w:r>
                    <w:rPr>
                      <w:sz w:val="24"/>
                    </w:rPr>
                    <w:t>号，</w:t>
                  </w:r>
                  <w:r>
                    <w:rPr>
                      <w:rFonts w:ascii="Times New Roman" w:eastAsia="Times New Roman"/>
                      <w:sz w:val="24"/>
                    </w:rPr>
                    <w:t xml:space="preserve">2021 </w:t>
                  </w:r>
                  <w:r>
                    <w:rPr>
                      <w:sz w:val="24"/>
                    </w:rPr>
                    <w:t xml:space="preserve">年 </w:t>
                  </w:r>
                  <w:r>
                    <w:rPr>
                      <w:rFonts w:ascii="Times New Roman" w:eastAsia="Times New Roman"/>
                      <w:sz w:val="24"/>
                    </w:rPr>
                    <w:t xml:space="preserve">12 </w:t>
                  </w:r>
                  <w:r>
                    <w:rPr>
                      <w:sz w:val="24"/>
                    </w:rPr>
                    <w:t xml:space="preserve">月 </w:t>
                  </w:r>
                  <w:r>
                    <w:rPr>
                      <w:rFonts w:ascii="Times New Roman" w:eastAsia="Times New Roman"/>
                      <w:sz w:val="24"/>
                    </w:rPr>
                    <w:t xml:space="preserve">28 </w:t>
                  </w:r>
                  <w:r>
                    <w:rPr>
                      <w:sz w:val="24"/>
                    </w:rPr>
                    <w:t>日）；</w:t>
                  </w:r>
                </w:p>
                <w:p>
                  <w:pPr>
                    <w:numPr>
                      <w:ilvl w:val="0"/>
                      <w:numId w:val="3"/>
                    </w:numPr>
                    <w:tabs>
                      <w:tab w:val="left" w:pos="860"/>
                    </w:tabs>
                    <w:spacing w:before="160"/>
                    <w:ind w:left="860" w:right="0" w:hanging="360"/>
                    <w:jc w:val="left"/>
                    <w:rPr>
                      <w:sz w:val="24"/>
                    </w:rPr>
                  </w:pPr>
                  <w:r>
                    <w:rPr>
                      <w:spacing w:val="-4"/>
                      <w:sz w:val="24"/>
                    </w:rPr>
                    <w:t>《关于印发浙江省地下水污染防治实施方案的通知》</w:t>
                  </w:r>
                  <w:r>
                    <w:rPr>
                      <w:sz w:val="24"/>
                    </w:rPr>
                    <w:t>（</w:t>
                  </w:r>
                  <w:r>
                    <w:rPr>
                      <w:spacing w:val="-8"/>
                      <w:sz w:val="24"/>
                    </w:rPr>
                    <w:t>浙环函〔</w:t>
                  </w:r>
                  <w:r>
                    <w:rPr>
                      <w:rFonts w:ascii="Times New Roman" w:eastAsia="Times New Roman"/>
                      <w:sz w:val="24"/>
                    </w:rPr>
                    <w:t>2020</w:t>
                  </w:r>
                  <w:r>
                    <w:rPr>
                      <w:spacing w:val="-29"/>
                      <w:sz w:val="24"/>
                    </w:rPr>
                    <w:t>〕</w:t>
                  </w:r>
                  <w:r>
                    <w:rPr>
                      <w:rFonts w:ascii="Times New Roman" w:eastAsia="Times New Roman"/>
                      <w:sz w:val="24"/>
                    </w:rPr>
                    <w:t xml:space="preserve">122 </w:t>
                  </w:r>
                  <w:r>
                    <w:rPr>
                      <w:sz w:val="24"/>
                    </w:rPr>
                    <w:t>号</w:t>
                  </w:r>
                  <w:r>
                    <w:rPr>
                      <w:spacing w:val="-113"/>
                      <w:sz w:val="24"/>
                    </w:rPr>
                    <w:t>）</w:t>
                  </w:r>
                  <w:r>
                    <w:rPr>
                      <w:sz w:val="24"/>
                    </w:rPr>
                    <w:t>；</w:t>
                  </w:r>
                </w:p>
                <w:p>
                  <w:pPr>
                    <w:numPr>
                      <w:ilvl w:val="0"/>
                      <w:numId w:val="3"/>
                    </w:numPr>
                    <w:tabs>
                      <w:tab w:val="left" w:pos="860"/>
                    </w:tabs>
                    <w:spacing w:before="161"/>
                    <w:ind w:left="860" w:right="0" w:hanging="360"/>
                    <w:jc w:val="left"/>
                    <w:rPr>
                      <w:sz w:val="24"/>
                    </w:rPr>
                  </w:pPr>
                  <w:r>
                    <w:rPr>
                      <w:spacing w:val="8"/>
                      <w:sz w:val="24"/>
                    </w:rPr>
                    <w:t>《杭州市生态环境局关于杭州市土壤污染状况调查报告评审的若干指导意见</w:t>
                  </w:r>
                </w:p>
                <w:p>
                  <w:pPr>
                    <w:spacing w:before="160"/>
                    <w:ind w:left="20" w:right="0" w:firstLine="0"/>
                    <w:jc w:val="left"/>
                    <w:rPr>
                      <w:sz w:val="24"/>
                    </w:rPr>
                  </w:pPr>
                  <w:r>
                    <w:rPr>
                      <w:sz w:val="24"/>
                    </w:rPr>
                    <w:t>（试行）》（杭环函〔</w:t>
                  </w:r>
                  <w:r>
                    <w:rPr>
                      <w:rFonts w:ascii="Times New Roman" w:eastAsia="Times New Roman"/>
                      <w:sz w:val="24"/>
                    </w:rPr>
                    <w:t>2019</w:t>
                  </w:r>
                  <w:r>
                    <w:rPr>
                      <w:sz w:val="24"/>
                    </w:rPr>
                    <w:t>〕</w:t>
                  </w:r>
                  <w:r>
                    <w:rPr>
                      <w:rFonts w:ascii="Times New Roman" w:eastAsia="Times New Roman"/>
                      <w:sz w:val="24"/>
                    </w:rPr>
                    <w:t xml:space="preserve">165 </w:t>
                  </w:r>
                  <w:r>
                    <w:rPr>
                      <w:sz w:val="24"/>
                    </w:rPr>
                    <w:t>号）；</w:t>
                  </w:r>
                </w:p>
                <w:p>
                  <w:pPr>
                    <w:numPr>
                      <w:ilvl w:val="0"/>
                      <w:numId w:val="3"/>
                    </w:numPr>
                    <w:tabs>
                      <w:tab w:val="left" w:pos="860"/>
                    </w:tabs>
                    <w:spacing w:before="161"/>
                    <w:ind w:left="860" w:right="0" w:hanging="360"/>
                    <w:jc w:val="left"/>
                    <w:rPr>
                      <w:sz w:val="24"/>
                    </w:rPr>
                  </w:pPr>
                  <w:r>
                    <w:rPr>
                      <w:spacing w:val="7"/>
                      <w:sz w:val="24"/>
                    </w:rPr>
                    <w:t>《转发</w:t>
                  </w:r>
                  <w:r>
                    <w:rPr>
                      <w:rFonts w:ascii="Times New Roman" w:eastAsia="Times New Roman"/>
                      <w:spacing w:val="8"/>
                      <w:sz w:val="24"/>
                    </w:rPr>
                    <w:t>&lt;</w:t>
                  </w:r>
                  <w:r>
                    <w:rPr>
                      <w:spacing w:val="7"/>
                      <w:sz w:val="24"/>
                    </w:rPr>
                    <w:t>关于保障工业企业场地再开发利用环境安全的通知</w:t>
                  </w:r>
                  <w:r>
                    <w:rPr>
                      <w:rFonts w:ascii="Times New Roman" w:eastAsia="Times New Roman"/>
                      <w:spacing w:val="6"/>
                      <w:sz w:val="24"/>
                    </w:rPr>
                    <w:t>&gt;</w:t>
                  </w:r>
                  <w:r>
                    <w:rPr>
                      <w:spacing w:val="8"/>
                      <w:sz w:val="24"/>
                    </w:rPr>
                    <w:t>的函》</w:t>
                  </w:r>
                  <w:r>
                    <w:rPr>
                      <w:spacing w:val="7"/>
                      <w:sz w:val="24"/>
                    </w:rPr>
                    <w:t>（</w:t>
                  </w:r>
                  <w:r>
                    <w:rPr>
                      <w:spacing w:val="5"/>
                      <w:sz w:val="24"/>
                    </w:rPr>
                    <w:t>杭环函</w:t>
                  </w:r>
                </w:p>
                <w:p>
                  <w:pPr>
                    <w:spacing w:before="160"/>
                    <w:ind w:left="20" w:right="0" w:firstLine="0"/>
                    <w:jc w:val="left"/>
                    <w:rPr>
                      <w:sz w:val="24"/>
                    </w:rPr>
                  </w:pPr>
                  <w:r>
                    <w:rPr>
                      <w:sz w:val="24"/>
                    </w:rPr>
                    <w:t>〔</w:t>
                  </w:r>
                  <w:r>
                    <w:rPr>
                      <w:rFonts w:ascii="Times New Roman" w:eastAsia="Times New Roman"/>
                      <w:sz w:val="24"/>
                    </w:rPr>
                    <w:t>2013</w:t>
                  </w:r>
                  <w:r>
                    <w:rPr>
                      <w:sz w:val="24"/>
                    </w:rPr>
                    <w:t>〕</w:t>
                  </w:r>
                  <w:r>
                    <w:rPr>
                      <w:rFonts w:ascii="Times New Roman" w:eastAsia="Times New Roman"/>
                      <w:sz w:val="24"/>
                    </w:rPr>
                    <w:t xml:space="preserve">44 </w:t>
                  </w:r>
                  <w:r>
                    <w:rPr>
                      <w:sz w:val="24"/>
                    </w:rPr>
                    <w:t>号）；</w:t>
                  </w:r>
                </w:p>
                <w:p>
                  <w:pPr>
                    <w:numPr>
                      <w:ilvl w:val="0"/>
                      <w:numId w:val="3"/>
                    </w:numPr>
                    <w:tabs>
                      <w:tab w:val="left" w:pos="860"/>
                    </w:tabs>
                    <w:spacing w:before="161"/>
                    <w:ind w:left="860" w:right="0" w:hanging="360"/>
                    <w:jc w:val="left"/>
                    <w:rPr>
                      <w:sz w:val="24"/>
                    </w:rPr>
                  </w:pPr>
                  <w:r>
                    <w:rPr>
                      <w:sz w:val="24"/>
                    </w:rPr>
                    <w:t>《关于印发杭州市土壤污染防治工作方案的通知》（杭政函〔</w:t>
                  </w:r>
                  <w:r>
                    <w:rPr>
                      <w:rFonts w:ascii="Times New Roman" w:eastAsia="Times New Roman"/>
                      <w:sz w:val="24"/>
                    </w:rPr>
                    <w:t>2017</w:t>
                  </w:r>
                  <w:r>
                    <w:rPr>
                      <w:sz w:val="24"/>
                    </w:rPr>
                    <w:t>〕</w:t>
                  </w:r>
                  <w:r>
                    <w:rPr>
                      <w:rFonts w:ascii="Times New Roman" w:eastAsia="Times New Roman"/>
                      <w:sz w:val="24"/>
                    </w:rPr>
                    <w:t>87</w:t>
                  </w:r>
                  <w:r>
                    <w:rPr>
                      <w:rFonts w:ascii="Times New Roman" w:eastAsia="Times New Roman"/>
                      <w:spacing w:val="-1"/>
                      <w:sz w:val="24"/>
                    </w:rPr>
                    <w:t xml:space="preserve"> </w:t>
                  </w:r>
                  <w:r>
                    <w:rPr>
                      <w:sz w:val="24"/>
                    </w:rPr>
                    <w:t>号）；</w:t>
                  </w:r>
                </w:p>
                <w:p>
                  <w:pPr>
                    <w:numPr>
                      <w:ilvl w:val="0"/>
                      <w:numId w:val="3"/>
                    </w:numPr>
                    <w:tabs>
                      <w:tab w:val="left" w:pos="860"/>
                    </w:tabs>
                    <w:spacing w:before="160"/>
                    <w:ind w:left="860" w:right="0" w:hanging="360"/>
                    <w:jc w:val="left"/>
                    <w:rPr>
                      <w:sz w:val="24"/>
                    </w:rPr>
                  </w:pPr>
                  <w:r>
                    <w:rPr>
                      <w:sz w:val="24"/>
                    </w:rPr>
                    <w:t>《杭州市土壤污染防治三年行动计划（</w:t>
                  </w:r>
                  <w:r>
                    <w:rPr>
                      <w:rFonts w:ascii="Times New Roman" w:eastAsia="Times New Roman"/>
                      <w:sz w:val="24"/>
                    </w:rPr>
                    <w:t>2018-2020</w:t>
                  </w:r>
                  <w:r>
                    <w:rPr>
                      <w:rFonts w:ascii="Times New Roman" w:eastAsia="Times New Roman"/>
                      <w:spacing w:val="-1"/>
                      <w:sz w:val="24"/>
                    </w:rPr>
                    <w:t xml:space="preserve"> </w:t>
                  </w:r>
                  <w:r>
                    <w:rPr>
                      <w:sz w:val="24"/>
                    </w:rPr>
                    <w:t>年）重点任务清单》。</w:t>
                  </w:r>
                </w:p>
              </w:txbxContent>
            </v:textbox>
          </v:shape>
        </w:pict>
      </w:r>
      <w:r>
        <w:pict>
          <v:shape id="_x0000_s1308" o:spid="_x0000_s1308" o:spt="202" type="#_x0000_t202" style="position:absolute;left:0pt;margin-left:289.15pt;margin-top:788.4pt;height:12pt;width:16.8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- 9 -</w:t>
                  </w:r>
                </w:p>
              </w:txbxContent>
            </v:textbox>
          </v:shape>
        </w:pict>
      </w:r>
      <w:r>
        <w:pict>
          <v:shape id="_x0000_s1309" o:spid="_x0000_s1309" o:spt="202" type="#_x0000_t202" style="position:absolute;left:0pt;margin-left:70.9pt;margin-top:44.35pt;height:12pt;width:453.5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10" o:spid="_x0000_s1310" o:spt="20" style="position:absolute;left:0pt;margin-left:70.9pt;margin-top:55.35pt;height:0pt;width:453.5pt;mso-position-horizontal-relative:page;mso-position-vertical-relative:page;z-index:-251628544;mso-width-relative:page;mso-height-relative:page;" stroked="t" coordsize="21600,21600">
            <v:path arrowok="t"/>
            <v:fill focussize="0,0"/>
            <v:stroke weight="0.48pt" color="#000000"/>
            <v:imagedata o:title=""/>
            <o:lock v:ext="edit"/>
          </v:line>
        </w:pict>
      </w:r>
      <w:r>
        <w:pict>
          <v:shape id="_x0000_s1311" o:spid="_x0000_s1311" o:spt="202" type="#_x0000_t202" style="position:absolute;left:0pt;margin-left:157.15pt;margin-top:42.9pt;height:11pt;width:281pt;mso-position-horizontal-relative:page;mso-position-vertical-relative:page;z-index:-2516285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12" o:spid="_x0000_s1312" o:spt="202" type="#_x0000_t202" style="position:absolute;left:0pt;margin-left:69.9pt;margin-top:75.2pt;height:15.3pt;width:137.3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20" w:name="2.4.2技术导则与技术规范"/>
                  <w:bookmarkEnd w:id="20"/>
                  <w:r>
                    <w:rPr>
                      <w:rFonts w:ascii="Times New Roman" w:eastAsia="Times New Roman"/>
                      <w:b/>
                      <w:sz w:val="24"/>
                    </w:rPr>
                    <w:t xml:space="preserve">2.4.2 </w:t>
                  </w:r>
                  <w:r>
                    <w:rPr>
                      <w:b/>
                      <w:sz w:val="24"/>
                    </w:rPr>
                    <w:t>技术导则与技术规范</w:t>
                  </w:r>
                </w:p>
              </w:txbxContent>
            </v:textbox>
          </v:shape>
        </w:pict>
      </w:r>
      <w:r>
        <w:pict>
          <v:shape id="_x0000_s1313" o:spid="_x0000_s1313" o:spt="202" type="#_x0000_t202" style="position:absolute;left:0pt;margin-left:93.9pt;margin-top:98.6pt;height:155.7pt;width:11.9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1)</w:t>
                  </w:r>
                </w:p>
                <w:p>
                  <w:pPr>
                    <w:spacing w:before="192"/>
                    <w:ind w:left="20" w:right="0" w:firstLine="0"/>
                    <w:jc w:val="left"/>
                    <w:rPr>
                      <w:rFonts w:ascii="Times New Roman"/>
                      <w:sz w:val="24"/>
                    </w:rPr>
                  </w:pPr>
                  <w:r>
                    <w:rPr>
                      <w:rFonts w:ascii="Times New Roman"/>
                      <w:sz w:val="24"/>
                    </w:rPr>
                    <w:t>2)</w:t>
                  </w:r>
                </w:p>
                <w:p>
                  <w:pPr>
                    <w:spacing w:before="192"/>
                    <w:ind w:left="20" w:right="0" w:firstLine="0"/>
                    <w:jc w:val="left"/>
                    <w:rPr>
                      <w:rFonts w:ascii="Times New Roman"/>
                      <w:sz w:val="24"/>
                    </w:rPr>
                  </w:pPr>
                  <w:r>
                    <w:rPr>
                      <w:rFonts w:ascii="Times New Roman"/>
                      <w:sz w:val="24"/>
                    </w:rPr>
                    <w:t>3)</w:t>
                  </w:r>
                </w:p>
                <w:p>
                  <w:pPr>
                    <w:spacing w:before="192"/>
                    <w:ind w:left="20" w:right="0" w:firstLine="0"/>
                    <w:jc w:val="left"/>
                    <w:rPr>
                      <w:rFonts w:ascii="Times New Roman"/>
                      <w:sz w:val="24"/>
                    </w:rPr>
                  </w:pPr>
                  <w:r>
                    <w:rPr>
                      <w:rFonts w:ascii="Times New Roman"/>
                      <w:sz w:val="24"/>
                    </w:rPr>
                    <w:t>4)</w:t>
                  </w:r>
                </w:p>
                <w:p>
                  <w:pPr>
                    <w:spacing w:before="192"/>
                    <w:ind w:left="20" w:right="0" w:firstLine="0"/>
                    <w:jc w:val="left"/>
                    <w:rPr>
                      <w:rFonts w:ascii="Times New Roman"/>
                      <w:sz w:val="24"/>
                    </w:rPr>
                  </w:pPr>
                  <w:r>
                    <w:rPr>
                      <w:rFonts w:ascii="Times New Roman"/>
                      <w:sz w:val="24"/>
                    </w:rPr>
                    <w:t>5)</w:t>
                  </w:r>
                </w:p>
                <w:p>
                  <w:pPr>
                    <w:spacing w:before="192"/>
                    <w:ind w:left="20" w:right="0" w:firstLine="0"/>
                    <w:jc w:val="left"/>
                    <w:rPr>
                      <w:rFonts w:ascii="Times New Roman"/>
                      <w:sz w:val="24"/>
                    </w:rPr>
                  </w:pPr>
                  <w:r>
                    <w:rPr>
                      <w:rFonts w:ascii="Times New Roman"/>
                      <w:sz w:val="24"/>
                    </w:rPr>
                    <w:t>6)</w:t>
                  </w:r>
                </w:p>
                <w:p>
                  <w:pPr>
                    <w:spacing w:before="192"/>
                    <w:ind w:left="20" w:right="0" w:firstLine="0"/>
                    <w:jc w:val="left"/>
                    <w:rPr>
                      <w:rFonts w:ascii="Times New Roman"/>
                      <w:sz w:val="24"/>
                    </w:rPr>
                  </w:pPr>
                  <w:r>
                    <w:rPr>
                      <w:rFonts w:ascii="Times New Roman"/>
                      <w:sz w:val="24"/>
                    </w:rPr>
                    <w:t>7)</w:t>
                  </w:r>
                </w:p>
              </w:txbxContent>
            </v:textbox>
          </v:shape>
        </w:pict>
      </w:r>
      <w:r>
        <w:pict>
          <v:shape id="_x0000_s1314" o:spid="_x0000_s1314" o:spt="202" type="#_x0000_t202" style="position:absolute;left:0pt;margin-left:111.9pt;margin-top:98.6pt;height:154.8pt;width:413.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
                      <w:sz w:val="24"/>
                    </w:rPr>
                    <w:t>《土壤环境监测技术规范》</w:t>
                  </w:r>
                  <w:r>
                    <w:rPr>
                      <w:sz w:val="24"/>
                    </w:rPr>
                    <w:t>（</w:t>
                  </w:r>
                  <w:r>
                    <w:rPr>
                      <w:rFonts w:ascii="Times New Roman" w:eastAsia="Times New Roman"/>
                      <w:sz w:val="24"/>
                    </w:rPr>
                    <w:t>HJ/T166-2004</w:t>
                  </w:r>
                  <w:r>
                    <w:rPr>
                      <w:sz w:val="24"/>
                    </w:rPr>
                    <w:t>）；</w:t>
                  </w:r>
                </w:p>
                <w:p>
                  <w:pPr>
                    <w:spacing w:before="160"/>
                    <w:ind w:left="20" w:right="0" w:firstLine="0"/>
                    <w:jc w:val="left"/>
                    <w:rPr>
                      <w:sz w:val="24"/>
                    </w:rPr>
                  </w:pPr>
                  <w:r>
                    <w:rPr>
                      <w:spacing w:val="-1"/>
                      <w:sz w:val="24"/>
                    </w:rPr>
                    <w:t>《地下水环境监测技术规范》</w:t>
                  </w:r>
                  <w:r>
                    <w:rPr>
                      <w:sz w:val="24"/>
                    </w:rPr>
                    <w:t>（</w:t>
                  </w:r>
                  <w:r>
                    <w:rPr>
                      <w:rFonts w:ascii="Times New Roman" w:eastAsia="Times New Roman"/>
                      <w:sz w:val="24"/>
                    </w:rPr>
                    <w:t>HJ164-2020</w:t>
                  </w:r>
                  <w:r>
                    <w:rPr>
                      <w:sz w:val="24"/>
                    </w:rPr>
                    <w:t>）；</w:t>
                  </w:r>
                </w:p>
                <w:p>
                  <w:pPr>
                    <w:spacing w:before="161"/>
                    <w:ind w:left="20" w:right="0" w:firstLine="0"/>
                    <w:jc w:val="left"/>
                    <w:rPr>
                      <w:sz w:val="24"/>
                    </w:rPr>
                  </w:pPr>
                  <w:r>
                    <w:rPr>
                      <w:sz w:val="24"/>
                    </w:rPr>
                    <w:t>《建设用地土壤污染状况调查技术导则》（</w:t>
                  </w:r>
                  <w:r>
                    <w:rPr>
                      <w:rFonts w:ascii="Times New Roman" w:eastAsia="Times New Roman"/>
                      <w:sz w:val="24"/>
                    </w:rPr>
                    <w:t>HJ25.1-2019</w:t>
                  </w:r>
                  <w:r>
                    <w:rPr>
                      <w:sz w:val="24"/>
                    </w:rPr>
                    <w:t>）；</w:t>
                  </w:r>
                </w:p>
                <w:p>
                  <w:pPr>
                    <w:spacing w:before="160"/>
                    <w:ind w:left="20" w:right="0" w:firstLine="0"/>
                    <w:jc w:val="left"/>
                    <w:rPr>
                      <w:sz w:val="24"/>
                    </w:rPr>
                  </w:pPr>
                  <w:r>
                    <w:rPr>
                      <w:sz w:val="24"/>
                    </w:rPr>
                    <w:t>《建设用地土壤污染风险管控和修复监测技术导则》（</w:t>
                  </w:r>
                  <w:r>
                    <w:rPr>
                      <w:rFonts w:ascii="Times New Roman" w:eastAsia="Times New Roman"/>
                      <w:sz w:val="24"/>
                    </w:rPr>
                    <w:t>HJ25.2-2019</w:t>
                  </w:r>
                  <w:r>
                    <w:rPr>
                      <w:sz w:val="24"/>
                    </w:rPr>
                    <w:t>）；</w:t>
                  </w:r>
                </w:p>
                <w:p>
                  <w:pPr>
                    <w:spacing w:before="161"/>
                    <w:ind w:left="20" w:right="0" w:firstLine="0"/>
                    <w:jc w:val="left"/>
                    <w:rPr>
                      <w:sz w:val="24"/>
                    </w:rPr>
                  </w:pPr>
                  <w:r>
                    <w:rPr>
                      <w:sz w:val="24"/>
                    </w:rPr>
                    <w:t>《建设用地土壤污染风险管控和修复术语》（</w:t>
                  </w:r>
                  <w:r>
                    <w:rPr>
                      <w:rFonts w:ascii="Times New Roman" w:eastAsia="Times New Roman"/>
                      <w:sz w:val="24"/>
                    </w:rPr>
                    <w:t>HJ682-2019</w:t>
                  </w:r>
                  <w:r>
                    <w:rPr>
                      <w:sz w:val="24"/>
                    </w:rPr>
                    <w:t>）；</w:t>
                  </w:r>
                </w:p>
                <w:p>
                  <w:pPr>
                    <w:spacing w:before="160"/>
                    <w:ind w:left="20" w:right="0" w:firstLine="0"/>
                    <w:jc w:val="left"/>
                    <w:rPr>
                      <w:sz w:val="24"/>
                    </w:rPr>
                  </w:pPr>
                  <w:r>
                    <w:rPr>
                      <w:sz w:val="24"/>
                    </w:rPr>
                    <w:t>《地块土壤和地下水中挥发性有机物采样技术导则》（</w:t>
                  </w:r>
                  <w:r>
                    <w:rPr>
                      <w:rFonts w:ascii="Times New Roman" w:eastAsia="Times New Roman"/>
                      <w:sz w:val="24"/>
                    </w:rPr>
                    <w:t>HJ1019-2019</w:t>
                  </w:r>
                  <w:r>
                    <w:rPr>
                      <w:sz w:val="24"/>
                    </w:rPr>
                    <w:t>）；</w:t>
                  </w:r>
                </w:p>
                <w:p>
                  <w:pPr>
                    <w:spacing w:before="161" w:line="294" w:lineRule="exact"/>
                    <w:ind w:left="20" w:right="0" w:firstLine="0"/>
                    <w:jc w:val="left"/>
                    <w:rPr>
                      <w:sz w:val="24"/>
                    </w:rPr>
                  </w:pPr>
                  <w:r>
                    <w:rPr>
                      <w:sz w:val="24"/>
                    </w:rPr>
                    <w:t>《重点行业企业用地调查样品采集保存和流转技术规定（试行）》（环办土壤</w:t>
                  </w:r>
                </w:p>
              </w:txbxContent>
            </v:textbox>
          </v:shape>
        </w:pict>
      </w:r>
      <w:r>
        <w:pict>
          <v:shape id="_x0000_s1315" o:spid="_x0000_s1315" o:spt="202" type="#_x0000_t202" style="position:absolute;left:0pt;margin-left:69.9pt;margin-top:262.4pt;height:366.3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函</w:t>
                  </w:r>
                  <w:r>
                    <w:rPr>
                      <w:rFonts w:ascii="Times New Roman" w:eastAsia="Times New Roman"/>
                      <w:sz w:val="24"/>
                    </w:rPr>
                    <w:t xml:space="preserve">[2017]1896 </w:t>
                  </w:r>
                  <w:r>
                    <w:rPr>
                      <w:sz w:val="24"/>
                    </w:rPr>
                    <w:t>号）；</w:t>
                  </w:r>
                </w:p>
                <w:p>
                  <w:pPr>
                    <w:numPr>
                      <w:ilvl w:val="0"/>
                      <w:numId w:val="4"/>
                    </w:numPr>
                    <w:tabs>
                      <w:tab w:val="left" w:pos="860"/>
                    </w:tabs>
                    <w:spacing w:before="160"/>
                    <w:ind w:left="860" w:right="0" w:hanging="360"/>
                    <w:jc w:val="left"/>
                    <w:rPr>
                      <w:rFonts w:ascii="Times New Roman" w:eastAsia="Times New Roman"/>
                      <w:sz w:val="24"/>
                    </w:rPr>
                  </w:pPr>
                  <w:r>
                    <w:rPr>
                      <w:sz w:val="24"/>
                    </w:rPr>
                    <w:t>《工业企业场地环境调查评估与修复工作指南（试行）</w:t>
                  </w:r>
                  <w:r>
                    <w:rPr>
                      <w:spacing w:val="-7"/>
                      <w:sz w:val="24"/>
                    </w:rPr>
                    <w:t xml:space="preserve">》，原环保部公告 </w:t>
                  </w:r>
                  <w:r>
                    <w:rPr>
                      <w:rFonts w:ascii="Times New Roman" w:eastAsia="Times New Roman"/>
                      <w:sz w:val="24"/>
                    </w:rPr>
                    <w:t>2014</w:t>
                  </w:r>
                </w:p>
                <w:p>
                  <w:pPr>
                    <w:spacing w:before="161"/>
                    <w:ind w:left="20" w:right="0" w:firstLine="0"/>
                    <w:jc w:val="left"/>
                    <w:rPr>
                      <w:sz w:val="24"/>
                    </w:rPr>
                  </w:pPr>
                  <w:r>
                    <w:rPr>
                      <w:spacing w:val="-20"/>
                      <w:sz w:val="24"/>
                    </w:rPr>
                    <w:t xml:space="preserve">年第 </w:t>
                  </w:r>
                  <w:r>
                    <w:rPr>
                      <w:rFonts w:ascii="Times New Roman" w:eastAsia="Times New Roman"/>
                      <w:sz w:val="24"/>
                    </w:rPr>
                    <w:t xml:space="preserve">78 </w:t>
                  </w:r>
                  <w:r>
                    <w:rPr>
                      <w:sz w:val="24"/>
                    </w:rPr>
                    <w:t>号；</w:t>
                  </w:r>
                </w:p>
                <w:p>
                  <w:pPr>
                    <w:numPr>
                      <w:ilvl w:val="0"/>
                      <w:numId w:val="4"/>
                    </w:numPr>
                    <w:tabs>
                      <w:tab w:val="left" w:pos="860"/>
                    </w:tabs>
                    <w:spacing w:before="160"/>
                    <w:ind w:left="860" w:right="0" w:hanging="360"/>
                    <w:jc w:val="left"/>
                    <w:rPr>
                      <w:sz w:val="24"/>
                    </w:rPr>
                  </w:pPr>
                  <w:r>
                    <w:rPr>
                      <w:spacing w:val="-3"/>
                      <w:sz w:val="24"/>
                    </w:rPr>
                    <w:t xml:space="preserve">《建设用地土壤环境调查评估技术指南》，原环保部公告 </w:t>
                  </w:r>
                  <w:r>
                    <w:rPr>
                      <w:rFonts w:ascii="Times New Roman" w:eastAsia="Times New Roman"/>
                      <w:sz w:val="24"/>
                    </w:rPr>
                    <w:t xml:space="preserve">2017 </w:t>
                  </w:r>
                  <w:r>
                    <w:rPr>
                      <w:spacing w:val="-20"/>
                      <w:sz w:val="24"/>
                    </w:rPr>
                    <w:t xml:space="preserve">年第 </w:t>
                  </w:r>
                  <w:r>
                    <w:rPr>
                      <w:rFonts w:ascii="Times New Roman" w:eastAsia="Times New Roman"/>
                      <w:sz w:val="24"/>
                    </w:rPr>
                    <w:t xml:space="preserve">72 </w:t>
                  </w:r>
                  <w:r>
                    <w:rPr>
                      <w:sz w:val="24"/>
                    </w:rPr>
                    <w:t>号；</w:t>
                  </w:r>
                </w:p>
                <w:p>
                  <w:pPr>
                    <w:numPr>
                      <w:ilvl w:val="0"/>
                      <w:numId w:val="4"/>
                    </w:numPr>
                    <w:tabs>
                      <w:tab w:val="left" w:pos="860"/>
                    </w:tabs>
                    <w:spacing w:before="161"/>
                    <w:ind w:left="860" w:right="0" w:hanging="360"/>
                    <w:jc w:val="left"/>
                    <w:rPr>
                      <w:sz w:val="24"/>
                    </w:rPr>
                  </w:pPr>
                  <w:r>
                    <w:rPr>
                      <w:sz w:val="24"/>
                    </w:rPr>
                    <w:t>《地下水污染健康风险评估工作指南》（环办土壤函〔</w:t>
                  </w:r>
                  <w:r>
                    <w:rPr>
                      <w:rFonts w:ascii="Times New Roman" w:eastAsia="Times New Roman"/>
                      <w:sz w:val="24"/>
                    </w:rPr>
                    <w:t>2019</w:t>
                  </w:r>
                  <w:r>
                    <w:rPr>
                      <w:sz w:val="24"/>
                    </w:rPr>
                    <w:t>〕</w:t>
                  </w:r>
                  <w:r>
                    <w:rPr>
                      <w:rFonts w:ascii="Times New Roman" w:eastAsia="Times New Roman"/>
                      <w:sz w:val="24"/>
                    </w:rPr>
                    <w:t>770</w:t>
                  </w:r>
                  <w:r>
                    <w:rPr>
                      <w:rFonts w:ascii="Times New Roman" w:eastAsia="Times New Roman"/>
                      <w:spacing w:val="-1"/>
                      <w:sz w:val="24"/>
                    </w:rPr>
                    <w:t xml:space="preserve"> </w:t>
                  </w:r>
                  <w:r>
                    <w:rPr>
                      <w:sz w:val="24"/>
                    </w:rPr>
                    <w:t>号）；</w:t>
                  </w:r>
                </w:p>
                <w:p>
                  <w:pPr>
                    <w:numPr>
                      <w:ilvl w:val="0"/>
                      <w:numId w:val="4"/>
                    </w:numPr>
                    <w:tabs>
                      <w:tab w:val="left" w:pos="860"/>
                    </w:tabs>
                    <w:spacing w:before="160"/>
                    <w:ind w:left="860" w:right="0" w:hanging="360"/>
                    <w:jc w:val="left"/>
                    <w:rPr>
                      <w:sz w:val="24"/>
                    </w:rPr>
                  </w:pPr>
                  <w:r>
                    <w:rPr>
                      <w:sz w:val="24"/>
                    </w:rPr>
                    <w:t>《浙江省场地环境技术调查技术手册（试行）》</w:t>
                  </w:r>
                  <w:r>
                    <w:rPr>
                      <w:rFonts w:ascii="Times New Roman" w:eastAsia="Times New Roman"/>
                      <w:sz w:val="24"/>
                    </w:rPr>
                    <w:t>2012.12</w:t>
                  </w:r>
                  <w:r>
                    <w:rPr>
                      <w:sz w:val="24"/>
                    </w:rPr>
                    <w:t>；</w:t>
                  </w:r>
                </w:p>
                <w:p>
                  <w:pPr>
                    <w:spacing w:before="161"/>
                    <w:ind w:left="500" w:right="0" w:firstLine="0"/>
                    <w:jc w:val="left"/>
                    <w:rPr>
                      <w:sz w:val="24"/>
                    </w:rPr>
                  </w:pPr>
                  <w:r>
                    <w:rPr>
                      <w:rFonts w:ascii="Times New Roman" w:eastAsia="Times New Roman"/>
                      <w:sz w:val="24"/>
                    </w:rPr>
                    <w:t xml:space="preserve">12) </w:t>
                  </w:r>
                  <w:r>
                    <w:rPr>
                      <w:sz w:val="24"/>
                    </w:rPr>
                    <w:t>《地下水质量标准》（</w:t>
                  </w:r>
                  <w:r>
                    <w:rPr>
                      <w:rFonts w:ascii="Times New Roman" w:eastAsia="Times New Roman"/>
                      <w:sz w:val="24"/>
                    </w:rPr>
                    <w:t>GB/T 14848-2017</w:t>
                  </w:r>
                  <w:r>
                    <w:rPr>
                      <w:sz w:val="24"/>
                    </w:rPr>
                    <w:t>）；</w:t>
                  </w:r>
                </w:p>
                <w:p>
                  <w:pPr>
                    <w:numPr>
                      <w:ilvl w:val="0"/>
                      <w:numId w:val="5"/>
                    </w:numPr>
                    <w:tabs>
                      <w:tab w:val="left" w:pos="860"/>
                    </w:tabs>
                    <w:spacing w:before="160" w:line="364" w:lineRule="auto"/>
                    <w:ind w:left="20" w:right="17" w:firstLine="480"/>
                    <w:jc w:val="left"/>
                    <w:rPr>
                      <w:sz w:val="24"/>
                    </w:rPr>
                  </w:pPr>
                  <w:r>
                    <w:rPr>
                      <w:sz w:val="24"/>
                    </w:rPr>
                    <w:t>《上海市建设用地土壤污染状况调查、风险评估、风险管控与修复方案编制、风险管控与修复效果评估工作的补充规定（试行）》（沪环土〔</w:t>
                  </w:r>
                  <w:r>
                    <w:rPr>
                      <w:rFonts w:ascii="Times New Roman" w:eastAsia="Times New Roman"/>
                      <w:sz w:val="24"/>
                    </w:rPr>
                    <w:t>2020</w:t>
                  </w:r>
                  <w:r>
                    <w:rPr>
                      <w:sz w:val="24"/>
                    </w:rPr>
                    <w:t>〕</w:t>
                  </w:r>
                  <w:r>
                    <w:rPr>
                      <w:rFonts w:ascii="Times New Roman" w:eastAsia="Times New Roman"/>
                      <w:sz w:val="24"/>
                    </w:rPr>
                    <w:t>62</w:t>
                  </w:r>
                  <w:r>
                    <w:rPr>
                      <w:rFonts w:ascii="Times New Roman" w:eastAsia="Times New Roman"/>
                      <w:spacing w:val="-1"/>
                      <w:sz w:val="24"/>
                    </w:rPr>
                    <w:t xml:space="preserve"> </w:t>
                  </w:r>
                  <w:r>
                    <w:rPr>
                      <w:sz w:val="24"/>
                    </w:rPr>
                    <w:t>号）；</w:t>
                  </w:r>
                </w:p>
                <w:p>
                  <w:pPr>
                    <w:numPr>
                      <w:ilvl w:val="0"/>
                      <w:numId w:val="5"/>
                    </w:numPr>
                    <w:tabs>
                      <w:tab w:val="left" w:pos="860"/>
                    </w:tabs>
                    <w:spacing w:before="1" w:line="364" w:lineRule="auto"/>
                    <w:ind w:left="20" w:right="19" w:firstLine="480"/>
                    <w:jc w:val="left"/>
                    <w:rPr>
                      <w:sz w:val="24"/>
                    </w:rPr>
                  </w:pPr>
                  <w:r>
                    <w:rPr>
                      <w:spacing w:val="2"/>
                      <w:sz w:val="24"/>
                    </w:rPr>
                    <w:t>《土壤环境质量标准 建设用地土壤污染风险管控标准</w:t>
                  </w:r>
                  <w:r>
                    <w:rPr>
                      <w:spacing w:val="4"/>
                      <w:sz w:val="24"/>
                    </w:rPr>
                    <w:t>（</w:t>
                  </w:r>
                  <w:r>
                    <w:rPr>
                      <w:spacing w:val="2"/>
                      <w:sz w:val="24"/>
                    </w:rPr>
                    <w:t>试行</w:t>
                  </w:r>
                  <w:r>
                    <w:rPr>
                      <w:spacing w:val="4"/>
                      <w:sz w:val="24"/>
                    </w:rPr>
                    <w:t>）》</w:t>
                  </w:r>
                  <w:r>
                    <w:rPr>
                      <w:sz w:val="24"/>
                    </w:rPr>
                    <w:t>（</w:t>
                  </w:r>
                  <w:r>
                    <w:rPr>
                      <w:rFonts w:ascii="Times New Roman" w:eastAsia="Times New Roman"/>
                      <w:sz w:val="24"/>
                    </w:rPr>
                    <w:t>GB36600- 2018</w:t>
                  </w:r>
                  <w:r>
                    <w:rPr>
                      <w:sz w:val="24"/>
                    </w:rPr>
                    <w:t>）；</w:t>
                  </w:r>
                </w:p>
                <w:p>
                  <w:pPr>
                    <w:numPr>
                      <w:ilvl w:val="0"/>
                      <w:numId w:val="5"/>
                    </w:numPr>
                    <w:tabs>
                      <w:tab w:val="left" w:pos="980"/>
                    </w:tabs>
                    <w:spacing w:before="2"/>
                    <w:ind w:left="980" w:right="0" w:hanging="480"/>
                    <w:jc w:val="left"/>
                    <w:rPr>
                      <w:sz w:val="24"/>
                    </w:rPr>
                  </w:pPr>
                  <w:r>
                    <w:rPr>
                      <w:spacing w:val="-1"/>
                      <w:sz w:val="24"/>
                    </w:rPr>
                    <w:t>《土壤环境质量 农用地土壤污染风险管控标准</w:t>
                  </w:r>
                  <w:r>
                    <w:rPr>
                      <w:sz w:val="24"/>
                    </w:rPr>
                    <w:t>（试行）》（</w:t>
                  </w:r>
                  <w:r>
                    <w:rPr>
                      <w:rFonts w:ascii="Times New Roman" w:eastAsia="Times New Roman"/>
                      <w:sz w:val="24"/>
                    </w:rPr>
                    <w:t>GB15618-2018</w:t>
                  </w:r>
                  <w:r>
                    <w:rPr>
                      <w:sz w:val="24"/>
                    </w:rPr>
                    <w:t>）</w:t>
                  </w:r>
                </w:p>
                <w:p>
                  <w:pPr>
                    <w:numPr>
                      <w:ilvl w:val="0"/>
                      <w:numId w:val="5"/>
                    </w:numPr>
                    <w:tabs>
                      <w:tab w:val="left" w:pos="860"/>
                    </w:tabs>
                    <w:spacing w:before="160"/>
                    <w:ind w:left="860" w:right="0" w:hanging="360"/>
                    <w:jc w:val="left"/>
                    <w:rPr>
                      <w:sz w:val="24"/>
                    </w:rPr>
                  </w:pPr>
                  <w:r>
                    <w:rPr>
                      <w:sz w:val="24"/>
                    </w:rPr>
                    <w:t>《建设用地土壤污染风险评估技术导则》（</w:t>
                  </w:r>
                  <w:r>
                    <w:rPr>
                      <w:rFonts w:ascii="Times New Roman" w:eastAsia="Times New Roman"/>
                      <w:sz w:val="24"/>
                    </w:rPr>
                    <w:t>DB33/T</w:t>
                  </w:r>
                  <w:r>
                    <w:rPr>
                      <w:rFonts w:ascii="Times New Roman" w:eastAsia="Times New Roman"/>
                      <w:spacing w:val="-2"/>
                      <w:sz w:val="24"/>
                    </w:rPr>
                    <w:t xml:space="preserve"> </w:t>
                  </w:r>
                  <w:r>
                    <w:rPr>
                      <w:rFonts w:ascii="Times New Roman" w:eastAsia="Times New Roman"/>
                      <w:sz w:val="24"/>
                    </w:rPr>
                    <w:t>892-2022</w:t>
                  </w:r>
                  <w:r>
                    <w:rPr>
                      <w:sz w:val="24"/>
                    </w:rPr>
                    <w:t>）；</w:t>
                  </w:r>
                </w:p>
                <w:p>
                  <w:pPr>
                    <w:numPr>
                      <w:ilvl w:val="0"/>
                      <w:numId w:val="5"/>
                    </w:numPr>
                    <w:tabs>
                      <w:tab w:val="left" w:pos="860"/>
                    </w:tabs>
                    <w:spacing w:before="161"/>
                    <w:ind w:left="860" w:right="0" w:hanging="360"/>
                    <w:jc w:val="left"/>
                    <w:rPr>
                      <w:sz w:val="24"/>
                    </w:rPr>
                  </w:pPr>
                  <w:r>
                    <w:rPr>
                      <w:sz w:val="24"/>
                    </w:rPr>
                    <w:t>《污染场地岩土工程勘察标准》（</w:t>
                  </w:r>
                  <w:r>
                    <w:rPr>
                      <w:rFonts w:ascii="Times New Roman" w:eastAsia="Times New Roman"/>
                      <w:sz w:val="24"/>
                    </w:rPr>
                    <w:t>HG/T</w:t>
                  </w:r>
                  <w:r>
                    <w:rPr>
                      <w:rFonts w:ascii="Times New Roman" w:eastAsia="Times New Roman"/>
                      <w:spacing w:val="-2"/>
                      <w:sz w:val="24"/>
                    </w:rPr>
                    <w:t xml:space="preserve"> </w:t>
                  </w:r>
                  <w:r>
                    <w:rPr>
                      <w:rFonts w:ascii="Times New Roman" w:eastAsia="Times New Roman"/>
                      <w:sz w:val="24"/>
                    </w:rPr>
                    <w:t>20717-2019</w:t>
                  </w:r>
                  <w:r>
                    <w:rPr>
                      <w:sz w:val="24"/>
                    </w:rPr>
                    <w:t>）；</w:t>
                  </w:r>
                </w:p>
                <w:p>
                  <w:pPr>
                    <w:spacing w:before="160"/>
                    <w:ind w:left="500" w:right="0" w:firstLine="0"/>
                    <w:jc w:val="left"/>
                    <w:rPr>
                      <w:sz w:val="24"/>
                    </w:rPr>
                  </w:pPr>
                  <w:r>
                    <w:rPr>
                      <w:rFonts w:ascii="Times New Roman" w:eastAsia="Times New Roman"/>
                      <w:sz w:val="24"/>
                    </w:rPr>
                    <w:t xml:space="preserve">18) </w:t>
                  </w:r>
                  <w:r>
                    <w:rPr>
                      <w:sz w:val="24"/>
                    </w:rPr>
                    <w:t>《岩土工程勘察规范》（</w:t>
                  </w:r>
                  <w:r>
                    <w:rPr>
                      <w:rFonts w:ascii="Times New Roman" w:eastAsia="Times New Roman"/>
                      <w:sz w:val="24"/>
                    </w:rPr>
                    <w:t>GB 50021-2001</w:t>
                  </w:r>
                  <w:r>
                    <w:rPr>
                      <w:sz w:val="24"/>
                    </w:rPr>
                    <w:t>）（</w:t>
                  </w:r>
                  <w:r>
                    <w:rPr>
                      <w:rFonts w:ascii="Times New Roman" w:eastAsia="Times New Roman"/>
                      <w:sz w:val="24"/>
                    </w:rPr>
                    <w:t xml:space="preserve">2009 </w:t>
                  </w:r>
                  <w:r>
                    <w:rPr>
                      <w:sz w:val="24"/>
                    </w:rPr>
                    <w:t>版）。</w:t>
                  </w:r>
                </w:p>
                <w:p>
                  <w:pPr>
                    <w:spacing w:before="161"/>
                    <w:ind w:left="20" w:right="0" w:firstLine="0"/>
                    <w:jc w:val="left"/>
                    <w:rPr>
                      <w:b/>
                      <w:sz w:val="24"/>
                    </w:rPr>
                  </w:pPr>
                  <w:bookmarkStart w:id="21" w:name="2.4.3其他依据"/>
                  <w:bookmarkEnd w:id="21"/>
                  <w:r>
                    <w:rPr>
                      <w:rFonts w:ascii="Times New Roman" w:eastAsia="Times New Roman"/>
                      <w:b/>
                      <w:sz w:val="24"/>
                    </w:rPr>
                    <w:t xml:space="preserve">2.4.3 </w:t>
                  </w:r>
                  <w:r>
                    <w:rPr>
                      <w:b/>
                      <w:sz w:val="24"/>
                    </w:rPr>
                    <w:t>其他依据</w:t>
                  </w:r>
                </w:p>
              </w:txbxContent>
            </v:textbox>
          </v:shape>
        </w:pict>
      </w:r>
      <w:r>
        <w:pict>
          <v:shape id="_x0000_s1316" o:spid="_x0000_s1316" o:spt="202" type="#_x0000_t202" style="position:absolute;left:0pt;margin-left:93.9pt;margin-top:636.8pt;height:62.1pt;width:11.9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0"/>
                    <w:ind w:left="20" w:right="0" w:firstLine="0"/>
                    <w:jc w:val="left"/>
                    <w:rPr>
                      <w:rFonts w:ascii="Times New Roman"/>
                      <w:sz w:val="24"/>
                    </w:rPr>
                  </w:pPr>
                  <w:r>
                    <w:rPr>
                      <w:rFonts w:ascii="Times New Roman"/>
                      <w:sz w:val="24"/>
                    </w:rPr>
                    <w:t>1)</w:t>
                  </w:r>
                </w:p>
                <w:p>
                  <w:pPr>
                    <w:spacing w:before="192"/>
                    <w:ind w:left="20" w:right="0" w:firstLine="0"/>
                    <w:jc w:val="left"/>
                    <w:rPr>
                      <w:rFonts w:ascii="Times New Roman"/>
                      <w:sz w:val="24"/>
                    </w:rPr>
                  </w:pPr>
                  <w:r>
                    <w:rPr>
                      <w:rFonts w:ascii="Times New Roman"/>
                      <w:sz w:val="24"/>
                    </w:rPr>
                    <w:t>2)</w:t>
                  </w:r>
                </w:p>
                <w:p>
                  <w:pPr>
                    <w:spacing w:before="192"/>
                    <w:ind w:left="20" w:right="0" w:firstLine="0"/>
                    <w:jc w:val="left"/>
                    <w:rPr>
                      <w:rFonts w:ascii="Times New Roman"/>
                      <w:sz w:val="24"/>
                    </w:rPr>
                  </w:pPr>
                  <w:r>
                    <w:rPr>
                      <w:rFonts w:ascii="Times New Roman"/>
                      <w:sz w:val="24"/>
                    </w:rPr>
                    <w:t>3)</w:t>
                  </w:r>
                </w:p>
              </w:txbxContent>
            </v:textbox>
          </v:shape>
        </w:pict>
      </w:r>
      <w:r>
        <w:pict>
          <v:shape id="_x0000_s1317" o:spid="_x0000_s1317" o:spt="202" type="#_x0000_t202" style="position:absolute;left:0pt;margin-left:111.9pt;margin-top:636.8pt;height:61.2pt;width:302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《桐庐县浮桥埠 </w:t>
                  </w:r>
                  <w:r>
                    <w:rPr>
                      <w:rFonts w:ascii="Times New Roman" w:eastAsia="Times New Roman"/>
                      <w:sz w:val="24"/>
                    </w:rPr>
                    <w:t xml:space="preserve">2 </w:t>
                  </w:r>
                  <w:r>
                    <w:rPr>
                      <w:sz w:val="24"/>
                    </w:rPr>
                    <w:t>号地块水文地质勘察报告》；</w:t>
                  </w:r>
                </w:p>
                <w:p>
                  <w:pPr>
                    <w:spacing w:before="8" w:line="460" w:lineRule="atLeast"/>
                    <w:ind w:left="20" w:right="19" w:firstLine="0"/>
                    <w:jc w:val="left"/>
                    <w:rPr>
                      <w:sz w:val="24"/>
                    </w:rPr>
                  </w:pPr>
                  <w:r>
                    <w:rPr>
                      <w:spacing w:val="-8"/>
                      <w:sz w:val="24"/>
                    </w:rPr>
                    <w:t xml:space="preserve">《桐庐县浮桥埠 </w:t>
                  </w:r>
                  <w:r>
                    <w:rPr>
                      <w:rFonts w:ascii="Times New Roman" w:eastAsia="Times New Roman"/>
                      <w:sz w:val="24"/>
                    </w:rPr>
                    <w:t xml:space="preserve">2 </w:t>
                  </w:r>
                  <w:r>
                    <w:rPr>
                      <w:spacing w:val="-2"/>
                      <w:sz w:val="24"/>
                    </w:rPr>
                    <w:t xml:space="preserve">号地块土壤污染状况初步调查报告》； </w:t>
                  </w:r>
                  <w:r>
                    <w:rPr>
                      <w:sz w:val="24"/>
                    </w:rPr>
                    <w:t>相关企业环评资料。</w:t>
                  </w:r>
                </w:p>
              </w:txbxContent>
            </v:textbox>
          </v:shape>
        </w:pict>
      </w:r>
      <w:r>
        <w:pict>
          <v:shape id="_x0000_s1318" o:spid="_x0000_s1318" o:spt="202" type="#_x0000_t202" style="position:absolute;left:0pt;margin-left:69.9pt;margin-top:709.75pt;height:17.6pt;width:79.1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22" w:name="_bookmark8"/>
                  <w:bookmarkEnd w:id="22"/>
                  <w:bookmarkStart w:id="23" w:name="2.5调查方法"/>
                  <w:bookmarkEnd w:id="23"/>
                  <w:r>
                    <w:rPr>
                      <w:rFonts w:ascii="Times New Roman" w:eastAsia="Times New Roman"/>
                      <w:b/>
                      <w:sz w:val="28"/>
                    </w:rPr>
                    <w:t xml:space="preserve">2.5 </w:t>
                  </w:r>
                  <w:r>
                    <w:rPr>
                      <w:b/>
                      <w:sz w:val="28"/>
                    </w:rPr>
                    <w:t>调查方法</w:t>
                  </w:r>
                </w:p>
              </w:txbxContent>
            </v:textbox>
          </v:shape>
        </w:pict>
      </w:r>
      <w:r>
        <w:pict>
          <v:shape id="_x0000_s1319" o:spid="_x0000_s1319" o:spt="202" type="#_x0000_t202" style="position:absolute;left:0pt;margin-left:93.9pt;margin-top:738.6pt;height:14pt;width:43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本次土壤和地下水环境现状调查按照《建设用地土壤污染状况调查技术导则》</w:t>
                  </w:r>
                </w:p>
              </w:txbxContent>
            </v:textbox>
          </v:shape>
        </w:pict>
      </w:r>
      <w:r>
        <w:pict>
          <v:shape id="_x0000_s1320" o:spid="_x0000_s1320" o:spt="202" type="#_x0000_t202" style="position:absolute;left:0pt;margin-left:286.85pt;margin-top:788.4pt;height:12pt;width:21.4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- 10 -</w:t>
                  </w:r>
                </w:p>
              </w:txbxContent>
            </v:textbox>
          </v:shape>
        </w:pict>
      </w:r>
      <w:r>
        <w:pict>
          <v:shape id="_x0000_s1321" o:spid="_x0000_s1321" o:spt="202" type="#_x0000_t202" style="position:absolute;left:0pt;margin-left:70.9pt;margin-top:44.35pt;height:12pt;width:453.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22" o:spid="_x0000_s1322" o:spt="20" style="position:absolute;left:0pt;margin-left:70.9pt;margin-top:55.35pt;height:0pt;width:453.5pt;mso-position-horizontal-relative:page;mso-position-vertical-relative:page;z-index:-251627520;mso-width-relative:page;mso-height-relative:page;" stroked="t" coordsize="21600,21600">
            <v:path arrowok="t"/>
            <v:fill focussize="0,0"/>
            <v:stroke weight="0.48pt" color="#000000"/>
            <v:imagedata o:title=""/>
            <o:lock v:ext="edit"/>
          </v:line>
        </w:pict>
      </w:r>
      <w:r>
        <w:pict>
          <v:shape id="_x0000_s1323" o:spid="_x0000_s1323" o:spt="202" type="#_x0000_t202" style="position:absolute;left:0pt;margin-left:157.15pt;margin-top:42.9pt;height:11pt;width:281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24" o:spid="_x0000_s1324" o:spt="202" type="#_x0000_t202" style="position:absolute;left:0pt;margin-left:69.9pt;margin-top:75.2pt;height:84.6pt;width:46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pacing w:val="-1"/>
                      <w:sz w:val="24"/>
                    </w:rPr>
                    <w:t>H</w:t>
                  </w:r>
                  <w:r>
                    <w:rPr>
                      <w:rFonts w:ascii="Times New Roman" w:eastAsia="Times New Roman"/>
                      <w:sz w:val="24"/>
                    </w:rPr>
                    <w:t>J25.1</w:t>
                  </w:r>
                  <w:r>
                    <w:rPr>
                      <w:rFonts w:ascii="Times New Roman" w:eastAsia="Times New Roman"/>
                      <w:spacing w:val="-1"/>
                      <w:sz w:val="24"/>
                    </w:rPr>
                    <w:t>-</w:t>
                  </w:r>
                  <w:r>
                    <w:rPr>
                      <w:rFonts w:ascii="Times New Roman" w:eastAsia="Times New Roman"/>
                      <w:sz w:val="24"/>
                    </w:rPr>
                    <w:t>2019</w:t>
                  </w:r>
                  <w:r>
                    <w:rPr>
                      <w:spacing w:val="-29"/>
                      <w:sz w:val="24"/>
                    </w:rPr>
                    <w:t>）</w:t>
                  </w:r>
                  <w:r>
                    <w:rPr>
                      <w:spacing w:val="-10"/>
                      <w:sz w:val="24"/>
                    </w:rPr>
                    <w:t>、《建设用地土壤污染风险管控和修复监测技术导则》</w:t>
                  </w:r>
                  <w:r>
                    <w:rPr>
                      <w:spacing w:val="-3"/>
                      <w:sz w:val="24"/>
                    </w:rPr>
                    <w:t>（</w:t>
                  </w:r>
                  <w:r>
                    <w:rPr>
                      <w:rFonts w:ascii="Times New Roman" w:eastAsia="Times New Roman"/>
                      <w:spacing w:val="-1"/>
                      <w:sz w:val="24"/>
                    </w:rPr>
                    <w:t>H</w:t>
                  </w:r>
                  <w:r>
                    <w:rPr>
                      <w:rFonts w:ascii="Times New Roman" w:eastAsia="Times New Roman"/>
                      <w:spacing w:val="2"/>
                      <w:sz w:val="24"/>
                    </w:rPr>
                    <w:t>J</w:t>
                  </w:r>
                  <w:r>
                    <w:rPr>
                      <w:rFonts w:ascii="Times New Roman" w:eastAsia="Times New Roman"/>
                      <w:sz w:val="24"/>
                    </w:rPr>
                    <w:t>25.2</w:t>
                  </w:r>
                  <w:r>
                    <w:rPr>
                      <w:rFonts w:ascii="Times New Roman" w:eastAsia="Times New Roman"/>
                      <w:spacing w:val="-1"/>
                      <w:sz w:val="24"/>
                    </w:rPr>
                    <w:t>-</w:t>
                  </w:r>
                  <w:r>
                    <w:rPr>
                      <w:rFonts w:ascii="Times New Roman" w:eastAsia="Times New Roman"/>
                      <w:sz w:val="24"/>
                    </w:rPr>
                    <w:t>2019</w:t>
                  </w:r>
                  <w:r>
                    <w:rPr>
                      <w:spacing w:val="-120"/>
                      <w:sz w:val="24"/>
                    </w:rPr>
                    <w:t>）</w:t>
                  </w:r>
                  <w:r>
                    <w:rPr>
                      <w:sz w:val="24"/>
                    </w:rPr>
                    <w:t>、</w:t>
                  </w:r>
                </w:p>
                <w:p>
                  <w:pPr>
                    <w:spacing w:before="8" w:line="460" w:lineRule="atLeast"/>
                    <w:ind w:left="20" w:right="137" w:firstLine="0"/>
                    <w:jc w:val="both"/>
                    <w:rPr>
                      <w:sz w:val="24"/>
                    </w:rPr>
                  </w:pPr>
                  <w:r>
                    <w:rPr>
                      <w:spacing w:val="-2"/>
                      <w:sz w:val="24"/>
                    </w:rPr>
                    <w:t>《浙江省建设用地土壤污染风险评估技术导则》</w:t>
                  </w:r>
                  <w:r>
                    <w:rPr>
                      <w:sz w:val="24"/>
                    </w:rPr>
                    <w:t>（</w:t>
                  </w:r>
                  <w:r>
                    <w:rPr>
                      <w:rFonts w:ascii="Times New Roman" w:hAnsi="Times New Roman" w:eastAsia="Times New Roman"/>
                      <w:sz w:val="24"/>
                    </w:rPr>
                    <w:t>DB33/T 892</w:t>
                  </w:r>
                  <w:r>
                    <w:rPr>
                      <w:sz w:val="24"/>
                    </w:rPr>
                    <w:t>—</w:t>
                  </w:r>
                  <w:r>
                    <w:rPr>
                      <w:rFonts w:ascii="Times New Roman" w:hAnsi="Times New Roman" w:eastAsia="Times New Roman"/>
                      <w:sz w:val="24"/>
                    </w:rPr>
                    <w:t>2022</w:t>
                  </w:r>
                  <w:r>
                    <w:rPr>
                      <w:sz w:val="24"/>
                    </w:rPr>
                    <w:t>）</w:t>
                  </w:r>
                  <w:r>
                    <w:rPr>
                      <w:spacing w:val="-6"/>
                      <w:sz w:val="24"/>
                    </w:rPr>
                    <w:t>和《地下水环境</w:t>
                  </w:r>
                  <w:r>
                    <w:rPr>
                      <w:spacing w:val="-1"/>
                      <w:sz w:val="24"/>
                    </w:rPr>
                    <w:t>监测技术规范》</w:t>
                  </w:r>
                  <w:r>
                    <w:rPr>
                      <w:sz w:val="24"/>
                    </w:rPr>
                    <w:t>（</w:t>
                  </w:r>
                  <w:r>
                    <w:rPr>
                      <w:rFonts w:ascii="Times New Roman" w:hAnsi="Times New Roman" w:eastAsia="Times New Roman"/>
                      <w:sz w:val="24"/>
                    </w:rPr>
                    <w:t>HJ/T164-2020</w:t>
                  </w:r>
                  <w:r>
                    <w:rPr>
                      <w:sz w:val="24"/>
                    </w:rPr>
                    <w:t>）</w:t>
                  </w:r>
                  <w:r>
                    <w:rPr>
                      <w:spacing w:val="-3"/>
                      <w:sz w:val="24"/>
                    </w:rPr>
                    <w:t>开展，主要工作内容包括资料收集、现场踏勘、人员</w:t>
                  </w:r>
                  <w:r>
                    <w:rPr>
                      <w:sz w:val="24"/>
                    </w:rPr>
                    <w:t>访谈和初步采样监测分析，具体调查方法如下：</w:t>
                  </w:r>
                </w:p>
              </w:txbxContent>
            </v:textbox>
          </v:shape>
        </w:pict>
      </w:r>
      <w:r>
        <w:pict>
          <v:shape id="_x0000_s1325" o:spid="_x0000_s1325" o:spt="202" type="#_x0000_t202" style="position:absolute;left:0pt;margin-left:93.9pt;margin-top:168.8pt;height:37.8pt;width:437.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1</w:t>
                  </w:r>
                  <w:r>
                    <w:rPr>
                      <w:sz w:val="24"/>
                    </w:rPr>
                    <w:t>、资料搜集</w:t>
                  </w:r>
                </w:p>
                <w:p>
                  <w:pPr>
                    <w:spacing w:before="160" w:line="294" w:lineRule="exact"/>
                    <w:ind w:left="20" w:right="0" w:firstLine="0"/>
                    <w:jc w:val="left"/>
                    <w:rPr>
                      <w:sz w:val="24"/>
                    </w:rPr>
                  </w:pPr>
                  <w:r>
                    <w:rPr>
                      <w:spacing w:val="-13"/>
                      <w:sz w:val="24"/>
                    </w:rPr>
                    <w:t>收集地块使用历史、企业生产过程、区域环境信息、区域自然社会环境等相关资料，</w:t>
                  </w:r>
                </w:p>
              </w:txbxContent>
            </v:textbox>
          </v:shape>
        </w:pict>
      </w:r>
      <w:r>
        <w:pict>
          <v:shape id="_x0000_s1326" o:spid="_x0000_s1326" o:spt="202" type="#_x0000_t202" style="position:absolute;left:0pt;margin-left:69.9pt;margin-top:216pt;height:14pt;width:46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1"/>
                      <w:sz w:val="24"/>
                    </w:rPr>
                    <w:t>初步了解地块环境概况，主要收集的资料包括环评资料、地块变迁资料、生产工艺资料、</w:t>
                  </w:r>
                </w:p>
              </w:txbxContent>
            </v:textbox>
          </v:shape>
        </w:pict>
      </w:r>
      <w:r>
        <w:pict>
          <v:shape id="_x0000_s1327" o:spid="_x0000_s1327" o:spt="202" type="#_x0000_t202" style="position:absolute;left:0pt;margin-left:69.9pt;margin-top:239.4pt;height:14pt;width:206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原辅材料信息、水文地质勘查报告等。</w:t>
                  </w:r>
                </w:p>
              </w:txbxContent>
            </v:textbox>
          </v:shape>
        </w:pict>
      </w:r>
      <w:r>
        <w:pict>
          <v:shape id="_x0000_s1328" o:spid="_x0000_s1328" o:spt="202" type="#_x0000_t202" style="position:absolute;left:0pt;margin-left:93.9pt;margin-top:262.4pt;height:37.8pt;width:43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2</w:t>
                  </w:r>
                  <w:r>
                    <w:rPr>
                      <w:sz w:val="24"/>
                    </w:rPr>
                    <w:t>、现场踏勘</w:t>
                  </w:r>
                </w:p>
                <w:p>
                  <w:pPr>
                    <w:spacing w:before="160" w:line="294" w:lineRule="exact"/>
                    <w:ind w:left="20" w:right="0" w:firstLine="0"/>
                    <w:jc w:val="left"/>
                    <w:rPr>
                      <w:sz w:val="24"/>
                    </w:rPr>
                  </w:pPr>
                  <w:r>
                    <w:rPr>
                      <w:spacing w:val="-4"/>
                      <w:sz w:val="24"/>
                    </w:rPr>
                    <w:t>对该地块进行现场踏勘，尽可能收集更为详尽的污染地块资料，作为制定下一步工</w:t>
                  </w:r>
                </w:p>
              </w:txbxContent>
            </v:textbox>
          </v:shape>
        </w:pict>
      </w:r>
      <w:r>
        <w:pict>
          <v:shape id="_x0000_s1329" o:spid="_x0000_s1329" o:spt="202" type="#_x0000_t202" style="position:absolute;left:0pt;margin-left:69.9pt;margin-top:309.6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作计划的依据。现场踏勘以地块内为主，并适当包括地块周边区域，在勘查地块时尽可</w:t>
                  </w:r>
                </w:p>
              </w:txbxContent>
            </v:textbox>
          </v:shape>
        </w:pict>
      </w:r>
      <w:r>
        <w:pict>
          <v:shape id="_x0000_s1330" o:spid="_x0000_s1330" o:spt="202" type="#_x0000_t202" style="position:absolute;left:0pt;margin-left:69.9pt;margin-top:333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能勘查地块的设施、建筑物、构筑物，如管道、槽、沟等，同时观察是否有敏感目标等</w:t>
                  </w:r>
                </w:p>
              </w:txbxContent>
            </v:textbox>
          </v:shape>
        </w:pict>
      </w:r>
      <w:r>
        <w:pict>
          <v:shape id="_x0000_s1331" o:spid="_x0000_s1331" o:spt="202" type="#_x0000_t202" style="position:absolute;left:0pt;margin-left:69.9pt;margin-top:356.4pt;height:14pt;width:38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存在。</w:t>
                  </w:r>
                </w:p>
              </w:txbxContent>
            </v:textbox>
          </v:shape>
        </w:pict>
      </w:r>
      <w:r>
        <w:pict>
          <v:shape id="_x0000_s1332" o:spid="_x0000_s1332" o:spt="202" type="#_x0000_t202" style="position:absolute;left:0pt;margin-left:93.9pt;margin-top:379.4pt;height:37.8pt;width:43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3</w:t>
                  </w:r>
                  <w:r>
                    <w:rPr>
                      <w:sz w:val="24"/>
                    </w:rPr>
                    <w:t>、人员访谈</w:t>
                  </w:r>
                </w:p>
                <w:p>
                  <w:pPr>
                    <w:spacing w:before="160" w:line="294" w:lineRule="exact"/>
                    <w:ind w:left="20" w:right="0" w:firstLine="0"/>
                    <w:jc w:val="left"/>
                    <w:rPr>
                      <w:sz w:val="24"/>
                    </w:rPr>
                  </w:pPr>
                  <w:r>
                    <w:rPr>
                      <w:spacing w:val="-5"/>
                      <w:sz w:val="24"/>
                    </w:rPr>
                    <w:t>对相关人员进行访谈，了解地块现状和历史。访谈对象包括：政府人员、生态环境</w:t>
                  </w:r>
                </w:p>
              </w:txbxContent>
            </v:textbox>
          </v:shape>
        </w:pict>
      </w:r>
      <w:r>
        <w:pict>
          <v:shape id="_x0000_s1333" o:spid="_x0000_s1333" o:spt="202" type="#_x0000_t202" style="position:absolute;left:0pt;margin-left:69.9pt;margin-top:426.6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行政主管部门人员、地块过去和现在不同阶段使用者、地块所在地或熟悉当地事物的第</w:t>
                  </w:r>
                </w:p>
              </w:txbxContent>
            </v:textbox>
          </v:shape>
        </w:pict>
      </w:r>
      <w:r>
        <w:pict>
          <v:shape id="_x0000_s1334" o:spid="_x0000_s1334" o:spt="202" type="#_x0000_t202" style="position:absolute;left:0pt;margin-left:69.9pt;margin-top:450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三方，如临近地块的工作人员、过去的雇员和附近的居民。访谈对象采取当面交流、电</w:t>
                  </w:r>
                </w:p>
              </w:txbxContent>
            </v:textbox>
          </v:shape>
        </w:pict>
      </w:r>
      <w:r>
        <w:pict>
          <v:shape id="_x0000_s1335" o:spid="_x0000_s1335" o:spt="202" type="#_x0000_t202" style="position:absolute;left:0pt;margin-left:69.9pt;margin-top:473.4pt;height:14pt;width:50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话交流。</w:t>
                  </w:r>
                </w:p>
              </w:txbxContent>
            </v:textbox>
          </v:shape>
        </w:pict>
      </w:r>
      <w:r>
        <w:pict>
          <v:shape id="_x0000_s1336" o:spid="_x0000_s1336" o:spt="202" type="#_x0000_t202" style="position:absolute;left:0pt;margin-left:93.9pt;margin-top:496.4pt;height:37.8pt;width:43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4</w:t>
                  </w:r>
                  <w:r>
                    <w:rPr>
                      <w:sz w:val="24"/>
                    </w:rPr>
                    <w:t>、初步采样监测分析</w:t>
                  </w:r>
                </w:p>
                <w:p>
                  <w:pPr>
                    <w:spacing w:before="160" w:line="294" w:lineRule="exact"/>
                    <w:ind w:left="20" w:right="0" w:firstLine="0"/>
                    <w:jc w:val="left"/>
                    <w:rPr>
                      <w:sz w:val="24"/>
                    </w:rPr>
                  </w:pPr>
                  <w:r>
                    <w:rPr>
                      <w:spacing w:val="-4"/>
                      <w:sz w:val="24"/>
                    </w:rPr>
                    <w:t>核查前期收集的资料，根据有效信息判断污染物的可能分布，并参考国内外现有污</w:t>
                  </w:r>
                </w:p>
              </w:txbxContent>
            </v:textbox>
          </v:shape>
        </w:pict>
      </w:r>
      <w:r>
        <w:pict>
          <v:shape id="_x0000_s1337" o:spid="_x0000_s1337" o:spt="202" type="#_x0000_t202" style="position:absolute;left:0pt;margin-left:69.9pt;margin-top:543.6pt;height:14pt;width:46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2"/>
                      <w:sz w:val="24"/>
                    </w:rPr>
                    <w:t>染地块的采样技术规范，制定现场采样工作计划。现场采样前准备好相应的材料和设备，</w:t>
                  </w:r>
                </w:p>
              </w:txbxContent>
            </v:textbox>
          </v:shape>
        </w:pict>
      </w:r>
      <w:r>
        <w:pict>
          <v:shape id="_x0000_s1338" o:spid="_x0000_s1338" o:spt="202" type="#_x0000_t202" style="position:absolute;left:0pt;margin-left:69.9pt;margin-top:567pt;height:14pt;width:457.9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并确保采样位置避开地下电缆、管线等地下障碍物。再根据拟定的现场监测工作计划，</w:t>
                  </w:r>
                </w:p>
              </w:txbxContent>
            </v:textbox>
          </v:shape>
        </w:pict>
      </w:r>
      <w:r>
        <w:pict>
          <v:shape id="_x0000_s1339" o:spid="_x0000_s1339" o:spt="202" type="#_x0000_t202" style="position:absolute;left:0pt;margin-left:69.9pt;margin-top:590.4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采集土壤和地下水样品。采集到的土壤和水样委托经计量认证合格或国家认可委员会认</w:t>
                  </w:r>
                </w:p>
              </w:txbxContent>
            </v:textbox>
          </v:shape>
        </w:pict>
      </w:r>
      <w:r>
        <w:pict>
          <v:shape id="_x0000_s1340" o:spid="_x0000_s1340" o:spt="202" type="#_x0000_t202" style="position:absolute;left:0pt;margin-left:69.9pt;margin-top:613.8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可的实验室进行化学分析测试，并对测试数据进行处理分析。根据地块内土壤和地下水</w:t>
                  </w:r>
                </w:p>
              </w:txbxContent>
            </v:textbox>
          </v:shape>
        </w:pict>
      </w:r>
      <w:r>
        <w:pict>
          <v:shape id="_x0000_s1341" o:spid="_x0000_s1341" o:spt="202" type="#_x0000_t202" style="position:absolute;left:0pt;margin-left:69.9pt;margin-top:637.2pt;height:14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检测结果，确定地块是否受到污染，若受到污染，则分析污染物种类、浓度水平和大致</w:t>
                  </w:r>
                </w:p>
              </w:txbxContent>
            </v:textbox>
          </v:shape>
        </w:pict>
      </w:r>
      <w:r>
        <w:pict>
          <v:shape id="_x0000_s1342" o:spid="_x0000_s1342" o:spt="202" type="#_x0000_t202" style="position:absolute;left:0pt;margin-left:69.9pt;margin-top:660.6pt;height:14pt;width:38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分布。</w:t>
                  </w:r>
                </w:p>
              </w:txbxContent>
            </v:textbox>
          </v:shape>
        </w:pict>
      </w:r>
      <w:r>
        <w:pict>
          <v:shape id="_x0000_s1343" o:spid="_x0000_s1343" o:spt="202" type="#_x0000_t202" style="position:absolute;left:0pt;margin-left:69.9pt;margin-top:686.35pt;height:67.2pt;width:404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24" w:name="2.6调查报告撰写提纲"/>
                  <w:bookmarkEnd w:id="24"/>
                  <w:bookmarkStart w:id="25" w:name="_bookmark9"/>
                  <w:bookmarkEnd w:id="25"/>
                  <w:r>
                    <w:rPr>
                      <w:rFonts w:ascii="Times New Roman" w:eastAsia="Times New Roman"/>
                      <w:b/>
                      <w:sz w:val="28"/>
                    </w:rPr>
                    <w:t xml:space="preserve">2.6 </w:t>
                  </w:r>
                  <w:r>
                    <w:rPr>
                      <w:b/>
                      <w:sz w:val="28"/>
                    </w:rPr>
                    <w:t>调查报告撰写提纲</w:t>
                  </w:r>
                </w:p>
                <w:p>
                  <w:pPr>
                    <w:spacing w:before="214"/>
                    <w:ind w:left="500" w:right="0" w:firstLine="0"/>
                    <w:jc w:val="left"/>
                    <w:rPr>
                      <w:sz w:val="24"/>
                    </w:rPr>
                  </w:pPr>
                  <w:r>
                    <w:rPr>
                      <w:rFonts w:ascii="Times New Roman" w:eastAsia="Times New Roman"/>
                      <w:sz w:val="24"/>
                    </w:rPr>
                    <w:t>1</w:t>
                  </w:r>
                  <w:r>
                    <w:rPr>
                      <w:sz w:val="24"/>
                    </w:rPr>
                    <w:t>、前言：主要介绍项目背景资料、调查工作开展情况等。</w:t>
                  </w:r>
                </w:p>
                <w:p>
                  <w:pPr>
                    <w:spacing w:before="160"/>
                    <w:ind w:left="500" w:right="0" w:firstLine="0"/>
                    <w:jc w:val="left"/>
                    <w:rPr>
                      <w:sz w:val="24"/>
                    </w:rPr>
                  </w:pPr>
                  <w:r>
                    <w:rPr>
                      <w:rFonts w:ascii="Times New Roman" w:eastAsia="Times New Roman"/>
                      <w:sz w:val="24"/>
                    </w:rPr>
                    <w:t>2</w:t>
                  </w:r>
                  <w:r>
                    <w:rPr>
                      <w:sz w:val="24"/>
                    </w:rPr>
                    <w:t>、概述：主要介绍调查目的、原则、程序、范围、依据以及调查方法。</w:t>
                  </w:r>
                </w:p>
              </w:txbxContent>
            </v:textbox>
          </v:shape>
        </w:pict>
      </w:r>
      <w:r>
        <w:pict>
          <v:shape id="_x0000_s1344" o:spid="_x0000_s1344" o:spt="202" type="#_x0000_t202" style="position:absolute;left:0pt;margin-left:286.85pt;margin-top:788.4pt;height:12pt;width:21.4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- 11 -</w:t>
                  </w:r>
                </w:p>
              </w:txbxContent>
            </v:textbox>
          </v:shape>
        </w:pict>
      </w:r>
      <w:r>
        <w:pict>
          <v:shape id="_x0000_s1345" o:spid="_x0000_s1345" o:spt="202" type="#_x0000_t202" style="position:absolute;left:0pt;margin-left:70.9pt;margin-top:44.35pt;height:12pt;width:453.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46" o:spid="_x0000_s1346" o:spt="20" style="position:absolute;left:0pt;margin-left:70.9pt;margin-top:55.35pt;height:0pt;width:453.5pt;mso-position-horizontal-relative:page;mso-position-vertical-relative:page;z-index:-251627520;mso-width-relative:page;mso-height-relative:page;" stroked="t" coordsize="21600,21600">
            <v:path arrowok="t"/>
            <v:fill focussize="0,0"/>
            <v:stroke weight="0.48pt" color="#000000"/>
            <v:imagedata o:title=""/>
            <o:lock v:ext="edit"/>
          </v:line>
        </w:pict>
      </w:r>
      <w:r>
        <w:pict>
          <v:shape id="_x0000_s1347" o:spid="_x0000_s1347" o:spt="202" type="#_x0000_t202" style="position:absolute;left:0pt;margin-left:157.15pt;margin-top:42.9pt;height:11pt;width:281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48" o:spid="_x0000_s1348" o:spt="202" type="#_x0000_t202" style="position:absolute;left:0pt;margin-left:69.9pt;margin-top:75.2pt;height:37.8pt;width:461.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pacing w:val="-8"/>
                      <w:sz w:val="24"/>
                    </w:rPr>
                    <w:t>、地块概况：主要介绍地块区域环境、敏感目标、地块及地块周边现状历史情况、</w:t>
                  </w:r>
                </w:p>
                <w:p>
                  <w:pPr>
                    <w:spacing w:before="160" w:line="294" w:lineRule="exact"/>
                    <w:ind w:left="20" w:right="0" w:firstLine="0"/>
                    <w:jc w:val="left"/>
                    <w:rPr>
                      <w:sz w:val="24"/>
                    </w:rPr>
                  </w:pPr>
                  <w:r>
                    <w:rPr>
                      <w:sz w:val="24"/>
                    </w:rPr>
                    <w:t>地块利用的规划等地块基本信息。</w:t>
                  </w:r>
                </w:p>
              </w:txbxContent>
            </v:textbox>
          </v:shape>
        </w:pict>
      </w:r>
      <w:r>
        <w:pict>
          <v:shape id="_x0000_s1349" o:spid="_x0000_s1349" o:spt="202" type="#_x0000_t202" style="position:absolute;left:0pt;margin-left:69.9pt;margin-top:122pt;height:61.2pt;width:455.3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4</w:t>
                  </w:r>
                  <w:r>
                    <w:rPr>
                      <w:sz w:val="24"/>
                    </w:rPr>
                    <w:t>、初步采样工作计划：主要介绍布点原则、监测项目、采样深度、采样方案等。</w:t>
                  </w:r>
                </w:p>
                <w:p>
                  <w:pPr>
                    <w:spacing w:before="0" w:line="470" w:lineRule="atLeast"/>
                    <w:ind w:left="20" w:right="17" w:firstLine="480"/>
                    <w:jc w:val="left"/>
                    <w:rPr>
                      <w:sz w:val="24"/>
                    </w:rPr>
                  </w:pPr>
                  <w:r>
                    <w:rPr>
                      <w:rFonts w:ascii="Times New Roman" w:eastAsia="Times New Roman"/>
                      <w:sz w:val="24"/>
                    </w:rPr>
                    <w:t>5</w:t>
                  </w:r>
                  <w:r>
                    <w:rPr>
                      <w:sz w:val="24"/>
                    </w:rPr>
                    <w:t>、现场采样与实验室分析：主要现场采样的方法和程序、实验室分析、质量控制及质量保证、人员健康、安全防护和环境保护计划。</w:t>
                  </w:r>
                </w:p>
              </w:txbxContent>
            </v:textbox>
          </v:shape>
        </w:pict>
      </w:r>
      <w:r>
        <w:pict>
          <v:shape id="_x0000_s1350" o:spid="_x0000_s1350" o:spt="202" type="#_x0000_t202" style="position:absolute;left:0pt;margin-left:69.9pt;margin-top:192.2pt;height:61.2pt;width:455.4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6</w:t>
                  </w:r>
                  <w:r>
                    <w:rPr>
                      <w:sz w:val="24"/>
                    </w:rPr>
                    <w:t>、结果和评价：主要介绍土壤和地下水的检测结果评价、关注污染物的判定。</w:t>
                  </w:r>
                </w:p>
                <w:p>
                  <w:pPr>
                    <w:spacing w:before="0" w:line="470" w:lineRule="atLeast"/>
                    <w:ind w:left="20" w:right="17" w:firstLine="480"/>
                    <w:jc w:val="left"/>
                    <w:rPr>
                      <w:sz w:val="24"/>
                    </w:rPr>
                  </w:pPr>
                  <w:r>
                    <w:rPr>
                      <w:rFonts w:ascii="Times New Roman" w:eastAsia="Times New Roman"/>
                      <w:sz w:val="24"/>
                    </w:rPr>
                    <w:t>7</w:t>
                  </w:r>
                  <w:r>
                    <w:rPr>
                      <w:sz w:val="24"/>
                    </w:rPr>
                    <w:t>、结论和建议：主要介绍在前期调查、现场踏勘、数据分析的基础上形成报告总体结论，并提出建议。</w:t>
                  </w:r>
                </w:p>
              </w:txbxContent>
            </v:textbox>
          </v:shape>
        </w:pict>
      </w:r>
      <w:r>
        <w:pict>
          <v:shape id="_x0000_s1351" o:spid="_x0000_s1351" o:spt="202" type="#_x0000_t202" style="position:absolute;left:0pt;margin-left:93.9pt;margin-top:262.4pt;height:15.3pt;width:368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8</w:t>
                  </w:r>
                  <w:r>
                    <w:rPr>
                      <w:sz w:val="24"/>
                    </w:rPr>
                    <w:t>、不确定性分析：主要介绍影响本次地块调查结果的不确定性因素。</w:t>
                  </w:r>
                </w:p>
              </w:txbxContent>
            </v:textbox>
          </v:shape>
        </w:pict>
      </w:r>
      <w:r>
        <w:pict>
          <v:shape id="_x0000_s1352" o:spid="_x0000_s1352" o:spt="202" type="#_x0000_t202" style="position:absolute;left:0pt;margin-left:286.85pt;margin-top:788.4pt;height:12pt;width:21.4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- 12 -</w:t>
                  </w:r>
                </w:p>
              </w:txbxContent>
            </v:textbox>
          </v:shape>
        </w:pict>
      </w:r>
      <w:r>
        <w:pict>
          <v:shape id="_x0000_s1353" o:spid="_x0000_s1353" o:spt="202" type="#_x0000_t202" style="position:absolute;left:0pt;margin-left:70.9pt;margin-top:44.35pt;height:12pt;width:453.5pt;mso-position-horizontal-relative:page;mso-position-vertical-relative:page;z-index:-2516275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54" o:spid="_x0000_s1354" o:spt="20" style="position:absolute;left:0pt;margin-left:70.9pt;margin-top:55.35pt;height:0pt;width:453.5pt;mso-position-horizontal-relative:page;mso-position-vertical-relative:page;z-index:-251627520;mso-width-relative:page;mso-height-relative:page;" stroked="t" coordsize="21600,21600">
            <v:path arrowok="t"/>
            <v:fill focussize="0,0"/>
            <v:stroke weight="0.48pt" color="#000000"/>
            <v:imagedata o:title=""/>
            <o:lock v:ext="edit"/>
          </v:line>
        </w:pict>
      </w:r>
      <w:r>
        <w:pict>
          <v:group id="_x0000_s1355" o:spid="_x0000_s1355" o:spt="203" style="position:absolute;left:0pt;margin-left:71pt;margin-top:349.05pt;height:317.2pt;width:453.4pt;mso-position-horizontal-relative:page;mso-position-vertical-relative:page;z-index:-251626496;mso-width-relative:page;mso-height-relative:page;" coordorigin="1421,6982" coordsize="9068,6344">
            <o:lock v:ext="edit" aspectratio="f"/>
            <v:shape id="_x0000_s1356" o:spid="_x0000_s1356" o:spt="75" alt="" type="#_x0000_t75" style="position:absolute;left:1420;top:6981;height:6344;width:9068;" filled="f" o:preferrelative="t" stroked="f" coordsize="21600,21600">
              <v:path/>
              <v:fill on="f" focussize="0,0"/>
              <v:stroke on="f"/>
              <v:imagedata r:id="rId13" o:title=""/>
              <o:lock v:ext="edit" aspectratio="t"/>
            </v:shape>
            <v:shape id="_x0000_s1357" o:spid="_x0000_s1357" o:spt="75" alt="" type="#_x0000_t75" style="position:absolute;left:9585;top:6993;height:876;width:864;" filled="f" o:preferrelative="t" stroked="f" coordsize="21600,21600">
              <v:path/>
              <v:fill on="f" focussize="0,0"/>
              <v:stroke on="f"/>
              <v:imagedata r:id="rId14" o:title=""/>
              <o:lock v:ext="edit" aspectratio="t"/>
            </v:shape>
          </v:group>
        </w:pict>
      </w:r>
      <w:r>
        <w:pict>
          <v:shape id="_x0000_s1358" o:spid="_x0000_s1358" o:spt="202" type="#_x0000_t202" style="position:absolute;left:0pt;margin-left:157.15pt;margin-top:42.9pt;height:11pt;width:281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59" o:spid="_x0000_s1359" o:spt="202" type="#_x0000_t202" style="position:absolute;left:0pt;margin-left:69.9pt;margin-top:77.1pt;height:98.35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26" w:name="3地块概况"/>
                  <w:bookmarkEnd w:id="26"/>
                  <w:bookmarkStart w:id="27" w:name="_bookmark10"/>
                  <w:bookmarkEnd w:id="27"/>
                  <w:r>
                    <w:rPr>
                      <w:rFonts w:ascii="Times New Roman" w:eastAsia="Times New Roman"/>
                      <w:b/>
                      <w:sz w:val="32"/>
                    </w:rPr>
                    <w:t xml:space="preserve">3 </w:t>
                  </w:r>
                  <w:r>
                    <w:rPr>
                      <w:b/>
                      <w:sz w:val="32"/>
                    </w:rPr>
                    <w:t>地块概况</w:t>
                  </w:r>
                </w:p>
                <w:p>
                  <w:pPr>
                    <w:spacing w:before="237"/>
                    <w:ind w:left="20" w:right="0" w:firstLine="0"/>
                    <w:jc w:val="left"/>
                    <w:rPr>
                      <w:b/>
                      <w:sz w:val="28"/>
                    </w:rPr>
                  </w:pPr>
                  <w:bookmarkStart w:id="28" w:name="3.1区域环境状况"/>
                  <w:bookmarkEnd w:id="28"/>
                  <w:bookmarkStart w:id="29" w:name="_bookmark11"/>
                  <w:bookmarkEnd w:id="29"/>
                  <w:r>
                    <w:rPr>
                      <w:rFonts w:ascii="Times New Roman" w:eastAsia="Times New Roman"/>
                      <w:b/>
                      <w:sz w:val="28"/>
                    </w:rPr>
                    <w:t xml:space="preserve">3.1 </w:t>
                  </w:r>
                  <w:r>
                    <w:rPr>
                      <w:b/>
                      <w:sz w:val="28"/>
                    </w:rPr>
                    <w:t>区域环境状况</w:t>
                  </w:r>
                </w:p>
                <w:p>
                  <w:pPr>
                    <w:spacing w:before="214"/>
                    <w:ind w:left="20" w:right="0" w:firstLine="0"/>
                    <w:jc w:val="left"/>
                    <w:rPr>
                      <w:b/>
                      <w:sz w:val="24"/>
                    </w:rPr>
                  </w:pPr>
                  <w:bookmarkStart w:id="30" w:name="3.1.1地理位置"/>
                  <w:bookmarkEnd w:id="30"/>
                  <w:r>
                    <w:rPr>
                      <w:rFonts w:ascii="Times New Roman" w:eastAsia="Times New Roman"/>
                      <w:b/>
                      <w:sz w:val="24"/>
                    </w:rPr>
                    <w:t xml:space="preserve">3.1.1 </w:t>
                  </w:r>
                  <w:r>
                    <w:rPr>
                      <w:b/>
                      <w:sz w:val="24"/>
                    </w:rPr>
                    <w:t>地理位置</w:t>
                  </w:r>
                </w:p>
                <w:p>
                  <w:pPr>
                    <w:spacing w:before="160" w:line="294" w:lineRule="exact"/>
                    <w:ind w:left="500" w:right="0" w:firstLine="0"/>
                    <w:jc w:val="left"/>
                    <w:rPr>
                      <w:sz w:val="24"/>
                    </w:rPr>
                  </w:pPr>
                  <w:r>
                    <w:rPr>
                      <w:spacing w:val="-5"/>
                      <w:sz w:val="24"/>
                    </w:rPr>
                    <w:t>杭州地处长江三角洲南翼，杭州湾西端，钱塘江下游，京杭大运河南端，是长江三</w:t>
                  </w:r>
                </w:p>
              </w:txbxContent>
            </v:textbox>
          </v:shape>
        </w:pict>
      </w:r>
      <w:r>
        <w:pict>
          <v:shape id="_x0000_s1360" o:spid="_x0000_s1360" o:spt="202" type="#_x0000_t202" style="position:absolute;left:0pt;margin-left:69.9pt;margin-top:184.8pt;height:14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角洲的重要中心城市和中国东南部交通枢纽。桐君街道隶属杭州市桐庐县，位于浙江省</w:t>
                  </w:r>
                </w:p>
              </w:txbxContent>
            </v:textbox>
          </v:shape>
        </w:pict>
      </w:r>
      <w:r>
        <w:pict>
          <v:shape id="_x0000_s1361" o:spid="_x0000_s1361" o:spt="202" type="#_x0000_t202" style="position:absolute;left:0pt;margin-left:69.9pt;margin-top:207.8pt;height:61.2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2"/>
                      <w:sz w:val="24"/>
                    </w:rPr>
                    <w:t xml:space="preserve">西北部富春江畔。浮桥埠村位于桐君街道分水江桥头，地理坐标为东经 </w:t>
                  </w:r>
                  <w:r>
                    <w:rPr>
                      <w:rFonts w:ascii="Times New Roman" w:hAnsi="Times New Roman" w:eastAsia="Times New Roman"/>
                      <w:sz w:val="24"/>
                    </w:rPr>
                    <w:t>119°39′42″</w:t>
                  </w:r>
                  <w:r>
                    <w:rPr>
                      <w:spacing w:val="-8"/>
                      <w:sz w:val="24"/>
                    </w:rPr>
                    <w:t>，北</w:t>
                  </w:r>
                  <w:r>
                    <w:rPr>
                      <w:spacing w:val="-31"/>
                      <w:sz w:val="24"/>
                    </w:rPr>
                    <w:t xml:space="preserve">纬 </w:t>
                  </w:r>
                  <w:r>
                    <w:rPr>
                      <w:rFonts w:ascii="Times New Roman" w:hAnsi="Times New Roman" w:eastAsia="Times New Roman"/>
                      <w:sz w:val="24"/>
                    </w:rPr>
                    <w:t>29°48′59″</w:t>
                  </w:r>
                  <w:r>
                    <w:rPr>
                      <w:sz w:val="24"/>
                    </w:rPr>
                    <w:t>。</w:t>
                  </w:r>
                </w:p>
                <w:p>
                  <w:pPr>
                    <w:spacing w:before="0" w:line="294" w:lineRule="exact"/>
                    <w:ind w:left="500" w:right="0" w:firstLine="0"/>
                    <w:jc w:val="left"/>
                    <w:rPr>
                      <w:sz w:val="24"/>
                    </w:rPr>
                  </w:pPr>
                  <w:r>
                    <w:rPr>
                      <w:spacing w:val="-4"/>
                      <w:sz w:val="24"/>
                    </w:rPr>
                    <w:t>桐君街道浮桥埠区块</w:t>
                  </w:r>
                  <w:r>
                    <w:rPr>
                      <w:sz w:val="24"/>
                    </w:rPr>
                    <w:t>（浮桥埠大厦旁</w:t>
                  </w:r>
                  <w:r>
                    <w:rPr>
                      <w:spacing w:val="-24"/>
                      <w:sz w:val="24"/>
                    </w:rPr>
                    <w:t>）</w:t>
                  </w:r>
                  <w:r>
                    <w:rPr>
                      <w:sz w:val="24"/>
                    </w:rPr>
                    <w:t>地块位于杭州市桐庐县桐君街道浮桥埠村桥</w:t>
                  </w:r>
                </w:p>
              </w:txbxContent>
            </v:textbox>
          </v:shape>
        </w:pict>
      </w:r>
      <w:r>
        <w:pict>
          <v:shape id="_x0000_s1362" o:spid="_x0000_s1362" o:spt="202" type="#_x0000_t202" style="position:absolute;left:0pt;margin-left:69.9pt;margin-top:278.4pt;height:14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北路。地块外东侧相邻为浮桥埠小区，南侧相邻为桥北路，西侧相邻为浮桥埠大厦，北</w:t>
                  </w:r>
                </w:p>
              </w:txbxContent>
            </v:textbox>
          </v:shape>
        </w:pict>
      </w:r>
      <w:r>
        <w:pict>
          <v:shape id="_x0000_s1363" o:spid="_x0000_s1363" o:spt="202" type="#_x0000_t202" style="position:absolute;left:0pt;margin-left:69.9pt;margin-top:301.8pt;height:14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侧相邻为山林。根据现场调研，地块周边为居民住宅、写字楼、道路和山林。本次调查</w:t>
                  </w:r>
                </w:p>
              </w:txbxContent>
            </v:textbox>
          </v:shape>
        </w:pict>
      </w:r>
      <w:r>
        <w:pict>
          <v:shape id="_x0000_s1364" o:spid="_x0000_s1364" o:spt="202" type="#_x0000_t202" style="position:absolute;left:0pt;margin-left:69.9pt;margin-top:324.8pt;height:15.3pt;width:137.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7"/>
                      <w:sz w:val="24"/>
                    </w:rPr>
                    <w:t xml:space="preserve">地块地理位置见图 </w:t>
                  </w:r>
                  <w:r>
                    <w:rPr>
                      <w:rFonts w:ascii="Times New Roman" w:eastAsia="Times New Roman"/>
                      <w:sz w:val="24"/>
                    </w:rPr>
                    <w:t>3.1-1</w:t>
                  </w:r>
                  <w:r>
                    <w:rPr>
                      <w:sz w:val="24"/>
                    </w:rPr>
                    <w:t>。</w:t>
                  </w:r>
                </w:p>
              </w:txbxContent>
            </v:textbox>
          </v:shape>
        </w:pict>
      </w:r>
      <w:r>
        <w:pict>
          <v:shape id="_x0000_s1365" o:spid="_x0000_s1365" o:spt="202" type="#_x0000_t202" style="position:absolute;left:0pt;margin-left:216.4pt;margin-top:675.8pt;height:15.3pt;width:162.3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3.1-1</w:t>
                  </w:r>
                  <w:r>
                    <w:rPr>
                      <w:rFonts w:ascii="Times New Roman" w:eastAsia="Times New Roman"/>
                      <w:b/>
                      <w:sz w:val="24"/>
                    </w:rPr>
                    <w:tab/>
                  </w:r>
                  <w:r>
                    <w:rPr>
                      <w:b/>
                      <w:sz w:val="24"/>
                    </w:rPr>
                    <w:t>地块地理位置示意图</w:t>
                  </w:r>
                </w:p>
              </w:txbxContent>
            </v:textbox>
          </v:shape>
        </w:pict>
      </w:r>
      <w:r>
        <w:pict>
          <v:shape id="_x0000_s1366" o:spid="_x0000_s1366" o:spt="202" type="#_x0000_t202" style="position:absolute;left:0pt;margin-left:69.9pt;margin-top:699.2pt;height:37.8pt;width:461.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31" w:name="3.1.2地形地貌"/>
                  <w:bookmarkEnd w:id="31"/>
                  <w:r>
                    <w:rPr>
                      <w:rFonts w:ascii="Times New Roman" w:eastAsia="Times New Roman"/>
                      <w:b/>
                      <w:sz w:val="24"/>
                    </w:rPr>
                    <w:t xml:space="preserve">3.1.2 </w:t>
                  </w:r>
                  <w:r>
                    <w:rPr>
                      <w:b/>
                      <w:sz w:val="24"/>
                    </w:rPr>
                    <w:t>地形地貌</w:t>
                  </w:r>
                </w:p>
                <w:p>
                  <w:pPr>
                    <w:spacing w:before="160" w:line="294" w:lineRule="exact"/>
                    <w:ind w:left="500" w:right="0" w:firstLine="0"/>
                    <w:jc w:val="left"/>
                    <w:rPr>
                      <w:sz w:val="24"/>
                    </w:rPr>
                  </w:pPr>
                  <w:r>
                    <w:rPr>
                      <w:spacing w:val="-9"/>
                      <w:sz w:val="24"/>
                    </w:rPr>
                    <w:t>杭州地处长江三角洲南沿和钱塘江流域，地形复杂多样。杭州市西部属浙西丘陵区，</w:t>
                  </w:r>
                </w:p>
              </w:txbxContent>
            </v:textbox>
          </v:shape>
        </w:pict>
      </w:r>
      <w:r>
        <w:pict>
          <v:shape id="_x0000_s1367" o:spid="_x0000_s1367" o:spt="202" type="#_x0000_t202" style="position:absolute;left:0pt;margin-left:69.9pt;margin-top:746.4pt;height:14pt;width:457.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主干山脉有天目山等。东部属浙北平原，地势低平，河网密布，湖泊密布，物产丰富，</w:t>
                  </w:r>
                </w:p>
              </w:txbxContent>
            </v:textbox>
          </v:shape>
        </w:pict>
      </w:r>
      <w:r>
        <w:pict>
          <v:shape id="_x0000_s1368" o:spid="_x0000_s1368" o:spt="202" type="#_x0000_t202" style="position:absolute;left:0pt;margin-left:286.85pt;margin-top:788.4pt;height:12pt;width:21.4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- 13 -</w:t>
                  </w:r>
                </w:p>
              </w:txbxContent>
            </v:textbox>
          </v:shape>
        </w:pict>
      </w:r>
      <w:r>
        <w:pict>
          <v:shape id="_x0000_s1369" o:spid="_x0000_s1369" o:spt="202" type="#_x0000_t202" style="position:absolute;left:0pt;margin-left:70.9pt;margin-top:44.35pt;height:12pt;width:453.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70" o:spid="_x0000_s1370" o:spt="20" style="position:absolute;left:0pt;margin-left:70.9pt;margin-top:55.35pt;height:0pt;width:453.5pt;mso-position-horizontal-relative:page;mso-position-vertical-relative:page;z-index:-251626496;mso-width-relative:page;mso-height-relative:page;" stroked="t" coordsize="21600,21600">
            <v:path arrowok="t"/>
            <v:fill focussize="0,0"/>
            <v:stroke weight="0.48pt" color="#000000"/>
            <v:imagedata o:title=""/>
            <o:lock v:ext="edit"/>
          </v:line>
        </w:pict>
      </w:r>
      <w:r>
        <w:pict>
          <v:shape id="_x0000_s1371" o:spid="_x0000_s1371" o:spt="202" type="#_x0000_t202" style="position:absolute;left:0pt;margin-left:157.15pt;margin-top:42.9pt;height:11pt;width:281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72" o:spid="_x0000_s1372" o:spt="202" type="#_x0000_t202" style="position:absolute;left:0pt;margin-left:69.9pt;margin-top:75.2pt;height:37.8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具有典型的</w:t>
                  </w:r>
                  <w:r>
                    <w:rPr>
                      <w:rFonts w:ascii="Times New Roman" w:hAnsi="Times New Roman" w:eastAsia="Times New Roman"/>
                      <w:sz w:val="24"/>
                    </w:rPr>
                    <w:t>“</w:t>
                  </w:r>
                  <w:r>
                    <w:rPr>
                      <w:sz w:val="24"/>
                    </w:rPr>
                    <w:t>江南水乡</w:t>
                  </w:r>
                  <w:r>
                    <w:rPr>
                      <w:rFonts w:ascii="Times New Roman" w:hAnsi="Times New Roman" w:eastAsia="Times New Roman"/>
                      <w:sz w:val="24"/>
                    </w:rPr>
                    <w:t>”</w:t>
                  </w:r>
                  <w:r>
                    <w:rPr>
                      <w:sz w:val="24"/>
                    </w:rPr>
                    <w:t>特征。</w:t>
                  </w:r>
                </w:p>
                <w:p>
                  <w:pPr>
                    <w:spacing w:before="160" w:line="294" w:lineRule="exact"/>
                    <w:ind w:left="500" w:right="0" w:firstLine="0"/>
                    <w:jc w:val="left"/>
                    <w:rPr>
                      <w:sz w:val="24"/>
                    </w:rPr>
                  </w:pPr>
                  <w:r>
                    <w:rPr>
                      <w:spacing w:val="-5"/>
                      <w:sz w:val="24"/>
                    </w:rPr>
                    <w:t>桐庐县以丘陵山区为主，平原稀少，属浙西中低山丘陵区。四周群山耸峙，中部为</w:t>
                  </w:r>
                </w:p>
              </w:txbxContent>
            </v:textbox>
          </v:shape>
        </w:pict>
      </w:r>
      <w:r>
        <w:pict>
          <v:shape id="_x0000_s1373" o:spid="_x0000_s1373" o:spt="202" type="#_x0000_t202" style="position:absolute;left:0pt;margin-left:69.9pt;margin-top:122.4pt;height:14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狭小河谷平原，山地与平原间则丘陵错落。富春江由南而北纵贯县境东部，分水江自西</w:t>
                  </w:r>
                </w:p>
              </w:txbxContent>
            </v:textbox>
          </v:shape>
        </w:pict>
      </w:r>
      <w:r>
        <w:pict>
          <v:shape id="_x0000_s1374" o:spid="_x0000_s1374" o:spt="202" type="#_x0000_t202" style="position:absolute;left:0pt;margin-left:69.9pt;margin-top:145.4pt;height:84.6pt;width:457.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64" w:lineRule="auto"/>
                    <w:ind w:left="20" w:right="67" w:firstLine="0"/>
                    <w:jc w:val="left"/>
                    <w:rPr>
                      <w:sz w:val="24"/>
                    </w:rPr>
                  </w:pPr>
                  <w:r>
                    <w:rPr>
                      <w:spacing w:val="-8"/>
                      <w:sz w:val="24"/>
                    </w:rPr>
                    <w:t xml:space="preserve">北向东南汇入富春江。龙门山主峰牛背脊之观音尖，海拔 </w:t>
                  </w:r>
                  <w:r>
                    <w:rPr>
                      <w:rFonts w:ascii="Times New Roman" w:eastAsia="Times New Roman"/>
                      <w:sz w:val="24"/>
                    </w:rPr>
                    <w:t xml:space="preserve">1246.5 </w:t>
                  </w:r>
                  <w:r>
                    <w:rPr>
                      <w:spacing w:val="-10"/>
                      <w:sz w:val="24"/>
                    </w:rPr>
                    <w:t>米，为境内最高峰。在</w:t>
                  </w:r>
                  <w:r>
                    <w:rPr>
                      <w:spacing w:val="-5"/>
                      <w:sz w:val="24"/>
                    </w:rPr>
                    <w:t xml:space="preserve">全县土地面积中，山地丘陵占 </w:t>
                  </w:r>
                  <w:r>
                    <w:rPr>
                      <w:rFonts w:ascii="Times New Roman" w:eastAsia="Times New Roman"/>
                      <w:sz w:val="24"/>
                    </w:rPr>
                    <w:t>86.3%</w:t>
                  </w:r>
                  <w:r>
                    <w:rPr>
                      <w:spacing w:val="-8"/>
                      <w:sz w:val="24"/>
                    </w:rPr>
                    <w:t xml:space="preserve">，平原、水域占 </w:t>
                  </w:r>
                  <w:r>
                    <w:rPr>
                      <w:rFonts w:ascii="Times New Roman" w:eastAsia="Times New Roman"/>
                      <w:sz w:val="24"/>
                    </w:rPr>
                    <w:t>13.7%</w:t>
                  </w:r>
                  <w:r>
                    <w:rPr>
                      <w:sz w:val="24"/>
                    </w:rPr>
                    <w:t>。</w:t>
                  </w:r>
                </w:p>
                <w:p>
                  <w:pPr>
                    <w:spacing w:before="0"/>
                    <w:ind w:left="20" w:right="0" w:firstLine="0"/>
                    <w:jc w:val="left"/>
                    <w:rPr>
                      <w:b/>
                      <w:sz w:val="24"/>
                    </w:rPr>
                  </w:pPr>
                  <w:bookmarkStart w:id="32" w:name="3.1.3气候特征"/>
                  <w:bookmarkEnd w:id="32"/>
                  <w:r>
                    <w:rPr>
                      <w:rFonts w:ascii="Times New Roman" w:eastAsia="Times New Roman"/>
                      <w:b/>
                      <w:sz w:val="24"/>
                    </w:rPr>
                    <w:t xml:space="preserve">3.1.3 </w:t>
                  </w:r>
                  <w:r>
                    <w:rPr>
                      <w:b/>
                      <w:sz w:val="24"/>
                    </w:rPr>
                    <w:t>气候特征</w:t>
                  </w:r>
                </w:p>
                <w:p>
                  <w:pPr>
                    <w:spacing w:before="155" w:line="294" w:lineRule="exact"/>
                    <w:ind w:left="500" w:right="0" w:firstLine="0"/>
                    <w:jc w:val="left"/>
                    <w:rPr>
                      <w:sz w:val="24"/>
                    </w:rPr>
                  </w:pPr>
                  <w:r>
                    <w:rPr>
                      <w:sz w:val="24"/>
                    </w:rPr>
                    <w:t>桐庐气候属亚热带季风气候，四季分明，日照充足，降水充沛。一年四季光、温、</w:t>
                  </w:r>
                </w:p>
              </w:txbxContent>
            </v:textbox>
          </v:shape>
        </w:pict>
      </w:r>
      <w:r>
        <w:pict>
          <v:shape id="_x0000_s1375" o:spid="_x0000_s1375" o:spt="202" type="#_x0000_t202" style="position:absolute;left:0pt;margin-left:69.9pt;margin-top:239pt;height:154.8pt;width:461.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rFonts w:ascii="Times New Roman" w:hAnsi="Times New Roman" w:eastAsia="Times New Roman"/>
                      <w:sz w:val="24"/>
                    </w:rPr>
                  </w:pPr>
                  <w:r>
                    <w:rPr>
                      <w:spacing w:val="-12"/>
                      <w:sz w:val="24"/>
                    </w:rPr>
                    <w:t xml:space="preserve">水基本同步增减，配合良好，气候资源丰富。年平均气温 </w:t>
                  </w:r>
                  <w:r>
                    <w:rPr>
                      <w:rFonts w:ascii="Times New Roman" w:hAnsi="Times New Roman" w:eastAsia="Times New Roman"/>
                      <w:spacing w:val="-8"/>
                      <w:sz w:val="24"/>
                    </w:rPr>
                    <w:t>16.5℃</w:t>
                  </w:r>
                  <w:r>
                    <w:rPr>
                      <w:spacing w:val="-3"/>
                      <w:sz w:val="24"/>
                    </w:rPr>
                    <w:t xml:space="preserve">；极端最高气温 </w:t>
                  </w:r>
                  <w:r>
                    <w:rPr>
                      <w:rFonts w:ascii="Times New Roman" w:hAnsi="Times New Roman" w:eastAsia="Times New Roman"/>
                      <w:spacing w:val="-31"/>
                      <w:sz w:val="24"/>
                    </w:rPr>
                    <w:t>41.7℃</w:t>
                  </w:r>
                  <w:r>
                    <w:rPr>
                      <w:spacing w:val="-31"/>
                      <w:sz w:val="24"/>
                    </w:rPr>
                    <w:t xml:space="preserve">， </w:t>
                  </w:r>
                  <w:r>
                    <w:rPr>
                      <w:sz w:val="24"/>
                    </w:rPr>
                    <w:t>极端最高气温</w:t>
                  </w:r>
                  <w:r>
                    <w:rPr>
                      <w:rFonts w:ascii="Times New Roman" w:hAnsi="Times New Roman" w:eastAsia="Times New Roman"/>
                      <w:sz w:val="24"/>
                    </w:rPr>
                    <w:t>≥35℃</w:t>
                  </w:r>
                  <w:r>
                    <w:rPr>
                      <w:spacing w:val="5"/>
                      <w:sz w:val="24"/>
                    </w:rPr>
                    <w:t xml:space="preserve">的高温天气年平均 </w:t>
                  </w:r>
                  <w:r>
                    <w:rPr>
                      <w:rFonts w:ascii="Times New Roman" w:hAnsi="Times New Roman" w:eastAsia="Times New Roman"/>
                      <w:sz w:val="24"/>
                    </w:rPr>
                    <w:t>29</w:t>
                  </w:r>
                  <w:r>
                    <w:rPr>
                      <w:rFonts w:ascii="Times New Roman" w:hAnsi="Times New Roman" w:eastAsia="Times New Roman"/>
                      <w:spacing w:val="27"/>
                      <w:sz w:val="24"/>
                    </w:rPr>
                    <w:t xml:space="preserve">  </w:t>
                  </w:r>
                  <w:r>
                    <w:rPr>
                      <w:spacing w:val="-11"/>
                      <w:sz w:val="24"/>
                    </w:rPr>
                    <w:t>天；极端最低气温</w:t>
                  </w:r>
                  <w:r>
                    <w:rPr>
                      <w:rFonts w:ascii="Times New Roman" w:hAnsi="Times New Roman" w:eastAsia="Times New Roman"/>
                      <w:spacing w:val="-13"/>
                      <w:sz w:val="24"/>
                    </w:rPr>
                    <w:t>—9.5℃</w:t>
                  </w:r>
                  <w:r>
                    <w:rPr>
                      <w:spacing w:val="-4"/>
                      <w:sz w:val="24"/>
                    </w:rPr>
                    <w:t>，极端最低气温</w:t>
                  </w:r>
                  <w:r>
                    <w:rPr>
                      <w:rFonts w:ascii="Times New Roman" w:hAnsi="Times New Roman" w:eastAsia="Times New Roman"/>
                      <w:spacing w:val="-47"/>
                      <w:sz w:val="24"/>
                    </w:rPr>
                    <w:t>≤0℃</w:t>
                  </w:r>
                </w:p>
                <w:p>
                  <w:pPr>
                    <w:spacing w:before="0" w:line="364" w:lineRule="auto"/>
                    <w:ind w:left="20" w:right="137" w:firstLine="0"/>
                    <w:jc w:val="both"/>
                    <w:rPr>
                      <w:sz w:val="24"/>
                    </w:rPr>
                  </w:pPr>
                  <w:r>
                    <w:rPr>
                      <w:spacing w:val="-7"/>
                      <w:sz w:val="24"/>
                    </w:rPr>
                    <w:t xml:space="preserve">的冰冻天气年平均 </w:t>
                  </w:r>
                  <w:r>
                    <w:rPr>
                      <w:rFonts w:ascii="Times New Roman" w:eastAsia="Times New Roman"/>
                      <w:sz w:val="24"/>
                    </w:rPr>
                    <w:t xml:space="preserve">31 </w:t>
                  </w:r>
                  <w:r>
                    <w:rPr>
                      <w:spacing w:val="-11"/>
                      <w:sz w:val="24"/>
                    </w:rPr>
                    <w:t xml:space="preserve">天。年平均雨日 </w:t>
                  </w:r>
                  <w:r>
                    <w:rPr>
                      <w:rFonts w:ascii="Times New Roman" w:eastAsia="Times New Roman"/>
                      <w:sz w:val="24"/>
                    </w:rPr>
                    <w:t xml:space="preserve">161 </w:t>
                  </w:r>
                  <w:r>
                    <w:rPr>
                      <w:spacing w:val="-10"/>
                      <w:sz w:val="24"/>
                    </w:rPr>
                    <w:t xml:space="preserve">天。年平均降水量为 </w:t>
                  </w:r>
                  <w:r>
                    <w:rPr>
                      <w:rFonts w:ascii="Times New Roman" w:eastAsia="Times New Roman"/>
                      <w:sz w:val="24"/>
                    </w:rPr>
                    <w:t xml:space="preserve">1552 </w:t>
                  </w:r>
                  <w:r>
                    <w:rPr>
                      <w:spacing w:val="-6"/>
                      <w:sz w:val="24"/>
                    </w:rPr>
                    <w:t>毫米，年际间差异</w:t>
                  </w:r>
                  <w:r>
                    <w:rPr>
                      <w:spacing w:val="-4"/>
                      <w:sz w:val="24"/>
                    </w:rPr>
                    <w:t>较大，</w:t>
                  </w:r>
                  <w:r>
                    <w:rPr>
                      <w:rFonts w:ascii="Times New Roman" w:eastAsia="Times New Roman"/>
                      <w:spacing w:val="-11"/>
                      <w:sz w:val="24"/>
                    </w:rPr>
                    <w:t>1</w:t>
                  </w:r>
                  <w:r>
                    <w:rPr>
                      <w:rFonts w:ascii="Times New Roman" w:eastAsia="Times New Roman"/>
                      <w:spacing w:val="-1"/>
                      <w:sz w:val="24"/>
                    </w:rPr>
                    <w:t xml:space="preserve"> </w:t>
                  </w:r>
                  <w:r>
                    <w:rPr>
                      <w:sz w:val="24"/>
                    </w:rPr>
                    <w:t>月</w:t>
                  </w:r>
                  <w:r>
                    <w:rPr>
                      <w:rFonts w:ascii="Times New Roman" w:eastAsia="Times New Roman"/>
                      <w:sz w:val="24"/>
                    </w:rPr>
                    <w:t xml:space="preserve">~6 </w:t>
                  </w:r>
                  <w:r>
                    <w:rPr>
                      <w:spacing w:val="-2"/>
                      <w:sz w:val="24"/>
                    </w:rPr>
                    <w:t>月逐月递增，</w:t>
                  </w:r>
                  <w:r>
                    <w:rPr>
                      <w:rFonts w:ascii="Times New Roman" w:eastAsia="Times New Roman"/>
                      <w:spacing w:val="-10"/>
                      <w:sz w:val="24"/>
                    </w:rPr>
                    <w:t>7</w:t>
                  </w:r>
                  <w:r>
                    <w:rPr>
                      <w:rFonts w:ascii="Times New Roman" w:eastAsia="Times New Roman"/>
                      <w:sz w:val="24"/>
                    </w:rPr>
                    <w:t xml:space="preserve"> </w:t>
                  </w:r>
                  <w:r>
                    <w:rPr>
                      <w:sz w:val="24"/>
                    </w:rPr>
                    <w:t>月</w:t>
                  </w:r>
                  <w:r>
                    <w:rPr>
                      <w:rFonts w:ascii="Times New Roman" w:eastAsia="Times New Roman"/>
                      <w:sz w:val="24"/>
                    </w:rPr>
                    <w:t>~8</w:t>
                  </w:r>
                  <w:r>
                    <w:rPr>
                      <w:rFonts w:ascii="Times New Roman" w:eastAsia="Times New Roman"/>
                      <w:spacing w:val="-1"/>
                      <w:sz w:val="24"/>
                    </w:rPr>
                    <w:t xml:space="preserve"> </w:t>
                  </w:r>
                  <w:r>
                    <w:rPr>
                      <w:spacing w:val="-2"/>
                      <w:sz w:val="24"/>
                    </w:rPr>
                    <w:t>月起逐月递减，</w:t>
                  </w:r>
                  <w:r>
                    <w:rPr>
                      <w:rFonts w:ascii="Times New Roman" w:eastAsia="Times New Roman"/>
                      <w:spacing w:val="-10"/>
                      <w:sz w:val="24"/>
                    </w:rPr>
                    <w:t>3</w:t>
                  </w:r>
                  <w:r>
                    <w:rPr>
                      <w:rFonts w:ascii="Times New Roman" w:eastAsia="Times New Roman"/>
                      <w:sz w:val="24"/>
                    </w:rPr>
                    <w:t xml:space="preserve"> </w:t>
                  </w:r>
                  <w:r>
                    <w:rPr>
                      <w:sz w:val="24"/>
                    </w:rPr>
                    <w:t>月</w:t>
                  </w:r>
                  <w:r>
                    <w:rPr>
                      <w:rFonts w:ascii="Times New Roman" w:eastAsia="Times New Roman"/>
                      <w:sz w:val="24"/>
                    </w:rPr>
                    <w:t>~9</w:t>
                  </w:r>
                  <w:r>
                    <w:rPr>
                      <w:rFonts w:ascii="Times New Roman" w:eastAsia="Times New Roman"/>
                      <w:spacing w:val="-1"/>
                      <w:sz w:val="24"/>
                    </w:rPr>
                    <w:t xml:space="preserve"> </w:t>
                  </w:r>
                  <w:r>
                    <w:rPr>
                      <w:spacing w:val="-11"/>
                      <w:sz w:val="24"/>
                    </w:rPr>
                    <w:t xml:space="preserve">月雨量均在 </w:t>
                  </w:r>
                  <w:r>
                    <w:rPr>
                      <w:rFonts w:ascii="Times New Roman" w:eastAsia="Times New Roman"/>
                      <w:sz w:val="24"/>
                    </w:rPr>
                    <w:t xml:space="preserve">130 </w:t>
                  </w:r>
                  <w:r>
                    <w:rPr>
                      <w:spacing w:val="-6"/>
                      <w:sz w:val="24"/>
                    </w:rPr>
                    <w:t>毫米以上，最</w:t>
                  </w:r>
                  <w:r>
                    <w:rPr>
                      <w:spacing w:val="-20"/>
                      <w:sz w:val="24"/>
                    </w:rPr>
                    <w:t xml:space="preserve">多的 </w:t>
                  </w:r>
                  <w:r>
                    <w:rPr>
                      <w:rFonts w:ascii="Times New Roman" w:eastAsia="Times New Roman"/>
                      <w:sz w:val="24"/>
                    </w:rPr>
                    <w:t xml:space="preserve">6 </w:t>
                  </w:r>
                  <w:r>
                    <w:rPr>
                      <w:spacing w:val="-10"/>
                      <w:sz w:val="24"/>
                    </w:rPr>
                    <w:t xml:space="preserve">月为梅雨期，降水集中，月平均雨量 </w:t>
                  </w:r>
                  <w:r>
                    <w:rPr>
                      <w:rFonts w:ascii="Times New Roman" w:eastAsia="Times New Roman"/>
                      <w:sz w:val="24"/>
                    </w:rPr>
                    <w:t xml:space="preserve">248 </w:t>
                  </w:r>
                  <w:r>
                    <w:rPr>
                      <w:spacing w:val="-10"/>
                      <w:sz w:val="24"/>
                    </w:rPr>
                    <w:t xml:space="preserve">毫米。年平均相对湿度 </w:t>
                  </w:r>
                  <w:r>
                    <w:rPr>
                      <w:rFonts w:ascii="Times New Roman" w:eastAsia="Times New Roman"/>
                      <w:spacing w:val="-5"/>
                      <w:sz w:val="24"/>
                    </w:rPr>
                    <w:t>79%</w:t>
                  </w:r>
                  <w:r>
                    <w:rPr>
                      <w:spacing w:val="-5"/>
                      <w:sz w:val="24"/>
                    </w:rPr>
                    <w:t>，年际间变</w:t>
                  </w:r>
                  <w:r>
                    <w:rPr>
                      <w:spacing w:val="-7"/>
                      <w:sz w:val="24"/>
                    </w:rPr>
                    <w:t xml:space="preserve">化较小，在 </w:t>
                  </w:r>
                  <w:r>
                    <w:rPr>
                      <w:rFonts w:ascii="Times New Roman" w:eastAsia="Times New Roman"/>
                      <w:sz w:val="24"/>
                    </w:rPr>
                    <w:t>76%~81%</w:t>
                  </w:r>
                  <w:r>
                    <w:rPr>
                      <w:spacing w:val="-6"/>
                      <w:sz w:val="24"/>
                    </w:rPr>
                    <w:t xml:space="preserve">之间。无霜期 </w:t>
                  </w:r>
                  <w:r>
                    <w:rPr>
                      <w:rFonts w:ascii="Times New Roman" w:eastAsia="Times New Roman"/>
                      <w:sz w:val="24"/>
                    </w:rPr>
                    <w:t>258</w:t>
                  </w:r>
                  <w:r>
                    <w:rPr>
                      <w:rFonts w:ascii="Times New Roman" w:eastAsia="Times New Roman"/>
                      <w:spacing w:val="20"/>
                      <w:sz w:val="24"/>
                    </w:rPr>
                    <w:t xml:space="preserve"> </w:t>
                  </w:r>
                  <w:r>
                    <w:rPr>
                      <w:sz w:val="24"/>
                    </w:rPr>
                    <w:t>天。桐庐每年都会出现灾害性天气，影响比较</w:t>
                  </w:r>
                </w:p>
                <w:p>
                  <w:pPr>
                    <w:spacing w:before="0" w:line="294" w:lineRule="exact"/>
                    <w:ind w:left="20" w:right="0" w:firstLine="0"/>
                    <w:jc w:val="both"/>
                    <w:rPr>
                      <w:sz w:val="24"/>
                    </w:rPr>
                  </w:pPr>
                  <w:r>
                    <w:rPr>
                      <w:sz w:val="24"/>
                    </w:rPr>
                    <w:t>严重的有：涝、旱、风、雷、雹、雪、冰冻等。</w:t>
                  </w:r>
                </w:p>
              </w:txbxContent>
            </v:textbox>
          </v:shape>
        </w:pict>
      </w:r>
      <w:r>
        <w:pict>
          <v:shape id="_x0000_s1376" o:spid="_x0000_s1376" o:spt="202" type="#_x0000_t202" style="position:absolute;left:0pt;margin-left:69.9pt;margin-top:402.8pt;height:37.8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33" w:name="3.1.4水文特征"/>
                  <w:bookmarkEnd w:id="33"/>
                  <w:r>
                    <w:rPr>
                      <w:rFonts w:ascii="Times New Roman" w:eastAsia="Times New Roman"/>
                      <w:b/>
                      <w:sz w:val="24"/>
                    </w:rPr>
                    <w:t xml:space="preserve">3.1.4 </w:t>
                  </w:r>
                  <w:r>
                    <w:rPr>
                      <w:b/>
                      <w:sz w:val="24"/>
                    </w:rPr>
                    <w:t>水文特征</w:t>
                  </w:r>
                </w:p>
                <w:p>
                  <w:pPr>
                    <w:spacing w:before="160" w:line="294" w:lineRule="exact"/>
                    <w:ind w:left="500" w:right="0" w:firstLine="0"/>
                    <w:jc w:val="left"/>
                    <w:rPr>
                      <w:sz w:val="24"/>
                    </w:rPr>
                  </w:pPr>
                  <w:r>
                    <w:rPr>
                      <w:spacing w:val="-4"/>
                      <w:sz w:val="24"/>
                    </w:rPr>
                    <w:t>杭州地区水系分属两个流域：钱塘江流域和太湖流域，钱塘江流域以新安江、富春</w:t>
                  </w:r>
                </w:p>
              </w:txbxContent>
            </v:textbox>
          </v:shape>
        </w:pict>
      </w:r>
      <w:r>
        <w:pict>
          <v:shape id="_x0000_s1377" o:spid="_x0000_s1377" o:spt="202" type="#_x0000_t202" style="position:absolute;left:0pt;margin-left:69.9pt;margin-top:450pt;height:14pt;width:457.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江、钱塘江为主干，太湖流域主要包括东苕溪水系与京杭大运河。杭州市水资源丰富，</w:t>
                  </w:r>
                </w:p>
              </w:txbxContent>
            </v:textbox>
          </v:shape>
        </w:pict>
      </w:r>
      <w:r>
        <w:pict>
          <v:shape id="_x0000_s1378" o:spid="_x0000_s1378" o:spt="202" type="#_x0000_t202" style="position:absolute;left:0pt;margin-left:69.9pt;margin-top:473pt;height:84.6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12"/>
                      <w:sz w:val="24"/>
                    </w:rPr>
                    <w:t xml:space="preserve">境内共有 </w:t>
                  </w:r>
                  <w:r>
                    <w:rPr>
                      <w:rFonts w:ascii="Times New Roman" w:eastAsia="Times New Roman"/>
                      <w:sz w:val="24"/>
                    </w:rPr>
                    <w:t xml:space="preserve">170 </w:t>
                  </w:r>
                  <w:r>
                    <w:rPr>
                      <w:spacing w:val="-7"/>
                      <w:sz w:val="24"/>
                    </w:rPr>
                    <w:t>余万亩水田，市内有钱塘江、京杭大运河、萧绍运河和上塘河等水系，钱</w:t>
                  </w:r>
                  <w:r>
                    <w:rPr>
                      <w:spacing w:val="-2"/>
                      <w:sz w:val="24"/>
                    </w:rPr>
                    <w:t xml:space="preserve">塘江杭州段属于径流与潮流共同作用的河段，多年平均流量 </w:t>
                  </w:r>
                  <w:r>
                    <w:rPr>
                      <w:rFonts w:ascii="Times New Roman" w:eastAsia="Times New Roman"/>
                      <w:sz w:val="24"/>
                    </w:rPr>
                    <w:t>267</w:t>
                  </w:r>
                  <w:r>
                    <w:rPr>
                      <w:rFonts w:ascii="Times New Roman" w:eastAsia="Times New Roman"/>
                      <w:spacing w:val="21"/>
                      <w:sz w:val="24"/>
                    </w:rPr>
                    <w:t xml:space="preserve"> </w:t>
                  </w:r>
                  <w:r>
                    <w:rPr>
                      <w:spacing w:val="-21"/>
                      <w:sz w:val="24"/>
                    </w:rPr>
                    <w:t xml:space="preserve">亿 </w:t>
                  </w:r>
                  <w:r>
                    <w:rPr>
                      <w:rFonts w:ascii="Times New Roman" w:eastAsia="Times New Roman"/>
                      <w:sz w:val="24"/>
                    </w:rPr>
                    <w:t>m</w:t>
                  </w:r>
                  <w:r>
                    <w:rPr>
                      <w:rFonts w:ascii="Times New Roman" w:eastAsia="Times New Roman"/>
                      <w:position w:val="8"/>
                      <w:sz w:val="15"/>
                    </w:rPr>
                    <w:t>3</w:t>
                  </w:r>
                  <w:r>
                    <w:rPr>
                      <w:sz w:val="24"/>
                    </w:rPr>
                    <w:t>，最大年径流量</w:t>
                  </w:r>
                </w:p>
                <w:p>
                  <w:pPr>
                    <w:spacing w:before="0"/>
                    <w:ind w:left="20" w:right="0" w:firstLine="0"/>
                    <w:jc w:val="left"/>
                    <w:rPr>
                      <w:sz w:val="24"/>
                    </w:rPr>
                  </w:pPr>
                  <w:r>
                    <w:rPr>
                      <w:rFonts w:ascii="Times New Roman" w:eastAsia="Times New Roman"/>
                      <w:sz w:val="24"/>
                    </w:rPr>
                    <w:t>425m</w:t>
                  </w:r>
                  <w:r>
                    <w:rPr>
                      <w:rFonts w:ascii="Times New Roman" w:eastAsia="Times New Roman"/>
                      <w:position w:val="8"/>
                      <w:sz w:val="15"/>
                    </w:rPr>
                    <w:t>3</w:t>
                  </w:r>
                  <w:r>
                    <w:rPr>
                      <w:spacing w:val="1"/>
                      <w:sz w:val="24"/>
                    </w:rPr>
                    <w:t xml:space="preserve">，最小年径流量 </w:t>
                  </w:r>
                  <w:r>
                    <w:rPr>
                      <w:rFonts w:ascii="Times New Roman" w:eastAsia="Times New Roman"/>
                      <w:sz w:val="24"/>
                    </w:rPr>
                    <w:t>101m</w:t>
                  </w:r>
                  <w:r>
                    <w:rPr>
                      <w:rFonts w:ascii="Times New Roman" w:eastAsia="Times New Roman"/>
                      <w:position w:val="8"/>
                      <w:sz w:val="15"/>
                    </w:rPr>
                    <w:t>3</w:t>
                  </w:r>
                  <w:r>
                    <w:rPr>
                      <w:sz w:val="24"/>
                    </w:rPr>
                    <w:t>，潮流为往复流，涨潮历时短，落潮历时长，涨潮流速大</w:t>
                  </w:r>
                </w:p>
                <w:p>
                  <w:pPr>
                    <w:spacing w:before="155" w:line="294" w:lineRule="exact"/>
                    <w:ind w:left="20" w:right="0" w:firstLine="0"/>
                    <w:jc w:val="left"/>
                    <w:rPr>
                      <w:sz w:val="24"/>
                    </w:rPr>
                  </w:pPr>
                  <w:r>
                    <w:rPr>
                      <w:sz w:val="24"/>
                    </w:rPr>
                    <w:t>于落潮流速。</w:t>
                  </w:r>
                </w:p>
              </w:txbxContent>
            </v:textbox>
          </v:shape>
        </w:pict>
      </w:r>
      <w:r>
        <w:pict>
          <v:shape id="_x0000_s1379" o:spid="_x0000_s1379" o:spt="202" type="#_x0000_t202" style="position:absolute;left:0pt;margin-left:69.9pt;margin-top:566.6pt;height:37.8pt;width:461.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9"/>
                      <w:sz w:val="24"/>
                    </w:rPr>
                    <w:t xml:space="preserve">本地块南侧约 </w:t>
                  </w:r>
                  <w:r>
                    <w:rPr>
                      <w:rFonts w:ascii="Times New Roman" w:eastAsia="Times New Roman"/>
                      <w:sz w:val="24"/>
                    </w:rPr>
                    <w:t xml:space="preserve">60 </w:t>
                  </w:r>
                  <w:r>
                    <w:rPr>
                      <w:spacing w:val="-4"/>
                      <w:sz w:val="24"/>
                    </w:rPr>
                    <w:t>米为富春江的支流分水江。分水江属山溪性河流，洪水暴涨暴落。</w:t>
                  </w:r>
                </w:p>
                <w:p>
                  <w:pPr>
                    <w:spacing w:before="160" w:line="294" w:lineRule="exact"/>
                    <w:ind w:left="20" w:right="0" w:firstLine="0"/>
                    <w:jc w:val="left"/>
                    <w:rPr>
                      <w:sz w:val="24"/>
                    </w:rPr>
                  </w:pPr>
                  <w:r>
                    <w:rPr>
                      <w:spacing w:val="-8"/>
                      <w:sz w:val="24"/>
                    </w:rPr>
                    <w:t>分水江流量大小和水位变化受季节影响密切，汛期和降雨期溪水流量大，水位变化频繁。</w:t>
                  </w:r>
                </w:p>
              </w:txbxContent>
            </v:textbox>
          </v:shape>
        </w:pict>
      </w:r>
      <w:r>
        <w:pict>
          <v:shape id="_x0000_s1380" o:spid="_x0000_s1380" o:spt="202" type="#_x0000_t202" style="position:absolute;left:0pt;margin-left:69.9pt;margin-top:613.4pt;height:131.4pt;width:461.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600"/>
                    <w:jc w:val="left"/>
                    <w:rPr>
                      <w:sz w:val="24"/>
                    </w:rPr>
                  </w:pPr>
                  <w:r>
                    <w:rPr>
                      <w:sz w:val="24"/>
                    </w:rPr>
                    <w:t>依据《浙江省水功能区水环境功能区划分方案（</w:t>
                  </w:r>
                  <w:r>
                    <w:rPr>
                      <w:rFonts w:ascii="Times New Roman" w:eastAsia="Times New Roman"/>
                      <w:sz w:val="24"/>
                    </w:rPr>
                    <w:t>2015</w:t>
                  </w:r>
                  <w:r>
                    <w:rPr>
                      <w:sz w:val="24"/>
                    </w:rPr>
                    <w:t>）》，本地块所在区域位于</w:t>
                  </w:r>
                  <w:r>
                    <w:rPr>
                      <w:spacing w:val="-20"/>
                      <w:sz w:val="24"/>
                    </w:rPr>
                    <w:t xml:space="preserve">钱塘 </w:t>
                  </w:r>
                  <w:r>
                    <w:rPr>
                      <w:rFonts w:ascii="Times New Roman" w:eastAsia="Times New Roman"/>
                      <w:sz w:val="24"/>
                    </w:rPr>
                    <w:t>203</w:t>
                  </w:r>
                  <w:r>
                    <w:rPr>
                      <w:spacing w:val="-26"/>
                      <w:sz w:val="24"/>
                    </w:rPr>
                    <w:t xml:space="preserve">。钱塘 </w:t>
                  </w:r>
                  <w:r>
                    <w:rPr>
                      <w:rFonts w:ascii="Times New Roman" w:eastAsia="Times New Roman"/>
                      <w:sz w:val="24"/>
                    </w:rPr>
                    <w:t xml:space="preserve">203 </w:t>
                  </w:r>
                  <w:r>
                    <w:rPr>
                      <w:spacing w:val="-5"/>
                      <w:sz w:val="24"/>
                    </w:rPr>
                    <w:t>水功能区为分水江桐庐农业、工业用水区</w:t>
                  </w:r>
                  <w:r>
                    <w:rPr>
                      <w:sz w:val="24"/>
                    </w:rPr>
                    <w:t>（</w:t>
                  </w:r>
                  <w:r>
                    <w:rPr>
                      <w:spacing w:val="-20"/>
                      <w:sz w:val="24"/>
                    </w:rPr>
                    <w:t xml:space="preserve">编号 </w:t>
                  </w:r>
                  <w:r>
                    <w:rPr>
                      <w:rFonts w:ascii="Times New Roman" w:eastAsia="Times New Roman"/>
                      <w:spacing w:val="-2"/>
                      <w:sz w:val="24"/>
                    </w:rPr>
                    <w:t>G</w:t>
                  </w:r>
                  <w:r>
                    <w:rPr>
                      <w:rFonts w:ascii="Times New Roman" w:eastAsia="Times New Roman"/>
                      <w:spacing w:val="-1"/>
                      <w:sz w:val="24"/>
                    </w:rPr>
                    <w:t>0102100503083</w:t>
                  </w:r>
                  <w:r>
                    <w:rPr>
                      <w:spacing w:val="-109"/>
                      <w:sz w:val="24"/>
                    </w:rPr>
                    <w:t>）</w:t>
                  </w:r>
                  <w:r>
                    <w:rPr>
                      <w:spacing w:val="-2"/>
                      <w:sz w:val="24"/>
                    </w:rPr>
                    <w:t>，</w:t>
                  </w:r>
                  <w:r>
                    <w:rPr>
                      <w:spacing w:val="7"/>
                      <w:sz w:val="24"/>
                    </w:rPr>
                    <w:t>水环境功能区为农业、工业用水区（</w:t>
                  </w:r>
                  <w:r>
                    <w:rPr>
                      <w:spacing w:val="-14"/>
                      <w:sz w:val="24"/>
                    </w:rPr>
                    <w:t xml:space="preserve">编码 </w:t>
                  </w:r>
                  <w:r>
                    <w:rPr>
                      <w:rFonts w:ascii="Times New Roman" w:eastAsia="Times New Roman"/>
                      <w:sz w:val="24"/>
                    </w:rPr>
                    <w:t>330122GA010507010550</w:t>
                  </w:r>
                  <w:r>
                    <w:rPr>
                      <w:sz w:val="24"/>
                    </w:rPr>
                    <w:t>）</w:t>
                  </w:r>
                  <w:r>
                    <w:rPr>
                      <w:spacing w:val="-4"/>
                      <w:sz w:val="24"/>
                    </w:rPr>
                    <w:t xml:space="preserve">，现状水质为 </w:t>
                  </w:r>
                  <w:r>
                    <w:rPr>
                      <w:rFonts w:ascii="Times New Roman" w:eastAsia="Times New Roman"/>
                      <w:sz w:val="24"/>
                    </w:rPr>
                    <w:t xml:space="preserve">III </w:t>
                  </w:r>
                  <w:r>
                    <w:rPr>
                      <w:spacing w:val="-8"/>
                      <w:sz w:val="24"/>
                    </w:rPr>
                    <w:t xml:space="preserve">类，目标水质为 </w:t>
                  </w:r>
                  <w:r>
                    <w:rPr>
                      <w:rFonts w:ascii="Times New Roman" w:eastAsia="Times New Roman"/>
                      <w:sz w:val="24"/>
                    </w:rPr>
                    <w:t xml:space="preserve">III </w:t>
                  </w:r>
                  <w:r>
                    <w:rPr>
                      <w:sz w:val="24"/>
                    </w:rPr>
                    <w:t>类。</w:t>
                  </w:r>
                </w:p>
                <w:p>
                  <w:pPr>
                    <w:spacing w:before="0"/>
                    <w:ind w:left="20" w:right="0" w:firstLine="0"/>
                    <w:jc w:val="left"/>
                    <w:rPr>
                      <w:b/>
                      <w:sz w:val="24"/>
                    </w:rPr>
                  </w:pPr>
                  <w:bookmarkStart w:id="34" w:name="3.1.5土壤与植被"/>
                  <w:bookmarkEnd w:id="34"/>
                  <w:r>
                    <w:rPr>
                      <w:rFonts w:ascii="Times New Roman" w:eastAsia="Times New Roman"/>
                      <w:b/>
                      <w:sz w:val="24"/>
                    </w:rPr>
                    <w:t xml:space="preserve">3.1.5 </w:t>
                  </w:r>
                  <w:r>
                    <w:rPr>
                      <w:b/>
                      <w:sz w:val="24"/>
                    </w:rPr>
                    <w:t>土壤与植被</w:t>
                  </w:r>
                </w:p>
                <w:p>
                  <w:pPr>
                    <w:spacing w:before="156" w:line="294" w:lineRule="exact"/>
                    <w:ind w:left="500" w:right="0" w:firstLine="0"/>
                    <w:jc w:val="left"/>
                    <w:rPr>
                      <w:sz w:val="24"/>
                    </w:rPr>
                  </w:pPr>
                  <w:r>
                    <w:rPr>
                      <w:sz w:val="24"/>
                    </w:rPr>
                    <w:t>桐庐县植被为中亚热带常绿阔叶林地带，为浙皖山丘青冈苦楮林栽培区，天目山、</w:t>
                  </w:r>
                </w:p>
              </w:txbxContent>
            </v:textbox>
          </v:shape>
        </w:pict>
      </w:r>
      <w:r>
        <w:pict>
          <v:shape id="_x0000_s1381" o:spid="_x0000_s1381" o:spt="202" type="#_x0000_t202" style="position:absolute;left:0pt;margin-left:69.9pt;margin-top:753.8pt;height:15.3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7"/>
                      <w:sz w:val="24"/>
                    </w:rPr>
                    <w:t xml:space="preserve">古田山丘陵山地植被区，现有林业用地 </w:t>
                  </w:r>
                  <w:r>
                    <w:rPr>
                      <w:rFonts w:ascii="Times New Roman" w:eastAsia="Times New Roman"/>
                      <w:sz w:val="24"/>
                    </w:rPr>
                    <w:t xml:space="preserve">14.0 </w:t>
                  </w:r>
                  <w:r>
                    <w:rPr>
                      <w:spacing w:val="-10"/>
                      <w:sz w:val="24"/>
                    </w:rPr>
                    <w:t xml:space="preserve">万公顷，占土地总面积 </w:t>
                  </w:r>
                  <w:r>
                    <w:rPr>
                      <w:rFonts w:ascii="Times New Roman" w:eastAsia="Times New Roman"/>
                      <w:spacing w:val="-4"/>
                      <w:sz w:val="24"/>
                    </w:rPr>
                    <w:t>76.7%</w:t>
                  </w:r>
                  <w:r>
                    <w:rPr>
                      <w:spacing w:val="-2"/>
                      <w:sz w:val="24"/>
                    </w:rPr>
                    <w:t>，其中防护林</w:t>
                  </w:r>
                </w:p>
              </w:txbxContent>
            </v:textbox>
          </v:shape>
        </w:pict>
      </w:r>
      <w:r>
        <w:pict>
          <v:shape id="_x0000_s1382" o:spid="_x0000_s1382" o:spt="202" type="#_x0000_t202" style="position:absolute;left:0pt;margin-left:286.85pt;margin-top:788.4pt;height:12pt;width:21.4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- 14 -</w:t>
                  </w:r>
                </w:p>
              </w:txbxContent>
            </v:textbox>
          </v:shape>
        </w:pict>
      </w:r>
      <w:r>
        <w:pict>
          <v:shape id="_x0000_s1383" o:spid="_x0000_s1383" o:spt="202" type="#_x0000_t202" style="position:absolute;left:0pt;margin-left:70.9pt;margin-top:44.35pt;height:12pt;width:453.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384" o:spid="_x0000_s1384" o:spt="20" style="position:absolute;left:0pt;margin-left:70.9pt;margin-top:55.35pt;height:0pt;width:453.5pt;mso-position-horizontal-relative:page;mso-position-vertical-relative:page;z-index:-251626496;mso-width-relative:page;mso-height-relative:page;" stroked="t" coordsize="21600,21600">
            <v:path arrowok="t"/>
            <v:fill focussize="0,0"/>
            <v:stroke weight="0.48pt" color="#000000"/>
            <v:imagedata o:title=""/>
            <o:lock v:ext="edit"/>
          </v:line>
        </w:pict>
      </w:r>
      <w:r>
        <w:pict>
          <v:group id="_x0000_s1385" o:spid="_x0000_s1385" o:spt="203" style="position:absolute;left:0pt;margin-left:65pt;margin-top:601.3pt;height:164.65pt;width:465.3pt;mso-position-horizontal-relative:page;mso-position-vertical-relative:page;z-index:-251626496;mso-width-relative:page;mso-height-relative:page;" coordorigin="1300,12026" coordsize="9306,3293">
            <o:lock v:ext="edit"/>
            <v:shape id="_x0000_s1386" o:spid="_x0000_s1386" style="position:absolute;left:1300;top:1529;height:3273;width:9306;" filled="f" stroked="t" coordorigin="1300,1529" coordsize="9306,3273" path="m1300,12036l10606,12036m1300,15309l10606,15309e">
              <v:path arrowok="t"/>
              <v:fill on="f" focussize="0,0"/>
              <v:stroke weight="0.96pt" color="#000000"/>
              <v:imagedata o:title=""/>
              <o:lock v:ext="edit"/>
            </v:shape>
            <v:shape id="_x0000_s1387" o:spid="_x0000_s1387" style="position:absolute;left:1319;top:1856;height:2616;width:9267;" filled="f" stroked="t" coordorigin="1320,1857" coordsize="9267,2616" path="m1320,12365l10586,12365m1320,12692l10586,12692m1320,13673l10586,13673m1320,14981l10586,14981e">
              <v:path arrowok="t"/>
              <v:fill on="f" focussize="0,0"/>
              <v:stroke weight="0.72pt" color="#000000"/>
              <v:imagedata o:title=""/>
              <o:lock v:ext="edit"/>
            </v:shape>
            <v:line id="_x0000_s1388" o:spid="_x0000_s1388" o:spt="20" style="position:absolute;left:1310;top:12026;height:3292;width:0;" stroked="t" coordsize="21600,21600">
              <v:path arrowok="t"/>
              <v:fill focussize="0,0"/>
              <v:stroke weight="0.96pt" color="#000000"/>
              <v:imagedata o:title=""/>
              <o:lock v:ext="edit"/>
            </v:line>
            <v:shape id="_x0000_s1389" o:spid="_x0000_s1389" style="position:absolute;left:2514;top:2183;height:1635;width:8072;" filled="f" stroked="t" coordorigin="2515,2184" coordsize="8072,1635" path="m2515,13019l10586,13019m2515,13346l10586,13346m2515,14000l10586,14000m2515,14327l10586,14327m2515,14654l10586,14654e">
              <v:path arrowok="t"/>
              <v:fill on="f" focussize="0,0"/>
              <v:stroke weight="0.72pt" color="#000000"/>
              <v:imagedata o:title=""/>
              <o:lock v:ext="edit"/>
            </v:shape>
            <v:line id="_x0000_s1390" o:spid="_x0000_s1390" o:spt="20" style="position:absolute;left:10596;top:12045;height:3273;width:0;" stroked="t" coordsize="21600,21600">
              <v:path arrowok="t"/>
              <v:fill focussize="0,0"/>
              <v:stroke weight="0.96pt" color="#000000"/>
              <v:imagedata o:title=""/>
              <o:lock v:ext="edit"/>
            </v:line>
            <v:shape id="_x0000_s1391" o:spid="_x0000_s1391" style="position:absolute;left:2522;top:1539;height:3254;width:5143;" filled="f" stroked="t" coordorigin="2522,1539" coordsize="5143,3254" path="m2522,12358l2522,15299m6049,12045l6049,15299m7665,12045l7665,15299e">
              <v:path arrowok="t"/>
              <v:fill on="f" focussize="0,0"/>
              <v:stroke weight="0.72pt" color="#000000"/>
              <v:imagedata o:title=""/>
              <o:lock v:ext="edit"/>
            </v:shape>
          </v:group>
        </w:pict>
      </w:r>
      <w:r>
        <w:pict>
          <v:shape id="_x0000_s1392" o:spid="_x0000_s1392" o:spt="202" type="#_x0000_t202" style="position:absolute;left:0pt;margin-left:157.15pt;margin-top:42.9pt;height:11pt;width:281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93" o:spid="_x0000_s1393" o:spt="202" type="#_x0000_t202" style="position:absolute;left:0pt;margin-left:69.9pt;margin-top:75.2pt;height:84.6pt;width:461.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 xml:space="preserve">2.49 </w:t>
                  </w:r>
                  <w:r>
                    <w:rPr>
                      <w:sz w:val="24"/>
                    </w:rPr>
                    <w:t xml:space="preserve">万公顷，占 </w:t>
                  </w:r>
                  <w:r>
                    <w:rPr>
                      <w:rFonts w:ascii="Times New Roman" w:eastAsia="Times New Roman"/>
                      <w:sz w:val="24"/>
                    </w:rPr>
                    <w:t>20.8%</w:t>
                  </w:r>
                  <w:r>
                    <w:rPr>
                      <w:sz w:val="24"/>
                    </w:rPr>
                    <w:t xml:space="preserve">，经济林 </w:t>
                  </w:r>
                  <w:r>
                    <w:rPr>
                      <w:rFonts w:ascii="Times New Roman" w:eastAsia="Times New Roman"/>
                      <w:sz w:val="24"/>
                    </w:rPr>
                    <w:t xml:space="preserve">1.09 </w:t>
                  </w:r>
                  <w:r>
                    <w:rPr>
                      <w:sz w:val="24"/>
                    </w:rPr>
                    <w:t xml:space="preserve">万公顷，占 </w:t>
                  </w:r>
                  <w:r>
                    <w:rPr>
                      <w:rFonts w:ascii="Times New Roman" w:eastAsia="Times New Roman"/>
                      <w:sz w:val="24"/>
                    </w:rPr>
                    <w:t>9.0%</w:t>
                  </w:r>
                  <w:r>
                    <w:rPr>
                      <w:sz w:val="24"/>
                    </w:rPr>
                    <w:t xml:space="preserve">，竹林 </w:t>
                  </w:r>
                  <w:r>
                    <w:rPr>
                      <w:rFonts w:ascii="Times New Roman" w:eastAsia="Times New Roman"/>
                      <w:sz w:val="24"/>
                    </w:rPr>
                    <w:t xml:space="preserve">0.78 </w:t>
                  </w:r>
                  <w:r>
                    <w:rPr>
                      <w:sz w:val="24"/>
                    </w:rPr>
                    <w:t xml:space="preserve">万公顷，占 </w:t>
                  </w:r>
                  <w:r>
                    <w:rPr>
                      <w:rFonts w:ascii="Times New Roman" w:eastAsia="Times New Roman"/>
                      <w:sz w:val="24"/>
                    </w:rPr>
                    <w:t>6.4%</w:t>
                  </w:r>
                  <w:r>
                    <w:rPr>
                      <w:sz w:val="24"/>
                    </w:rPr>
                    <w:t>。</w:t>
                  </w:r>
                </w:p>
                <w:p>
                  <w:pPr>
                    <w:spacing w:before="160"/>
                    <w:ind w:left="500" w:right="0" w:firstLine="0"/>
                    <w:jc w:val="left"/>
                    <w:rPr>
                      <w:sz w:val="24"/>
                    </w:rPr>
                  </w:pPr>
                  <w:r>
                    <w:rPr>
                      <w:spacing w:val="-10"/>
                      <w:sz w:val="24"/>
                    </w:rPr>
                    <w:t xml:space="preserve">桐庐土壤有 </w:t>
                  </w:r>
                  <w:r>
                    <w:rPr>
                      <w:rFonts w:ascii="Times New Roman" w:eastAsia="Times New Roman"/>
                      <w:sz w:val="24"/>
                    </w:rPr>
                    <w:t xml:space="preserve">5 </w:t>
                  </w:r>
                  <w:r>
                    <w:rPr>
                      <w:spacing w:val="-2"/>
                      <w:sz w:val="24"/>
                    </w:rPr>
                    <w:t>个土类，</w:t>
                  </w:r>
                  <w:r>
                    <w:rPr>
                      <w:rFonts w:ascii="Times New Roman" w:eastAsia="Times New Roman"/>
                      <w:spacing w:val="-8"/>
                      <w:sz w:val="24"/>
                    </w:rPr>
                    <w:t>11</w:t>
                  </w:r>
                  <w:r>
                    <w:rPr>
                      <w:rFonts w:ascii="Times New Roman" w:eastAsia="Times New Roman"/>
                      <w:spacing w:val="1"/>
                      <w:sz w:val="24"/>
                    </w:rPr>
                    <w:t xml:space="preserve"> </w:t>
                  </w:r>
                  <w:r>
                    <w:rPr>
                      <w:spacing w:val="-13"/>
                      <w:sz w:val="24"/>
                    </w:rPr>
                    <w:t xml:space="preserve">个亚类。其中，红壤 </w:t>
                  </w:r>
                  <w:r>
                    <w:rPr>
                      <w:rFonts w:ascii="Times New Roman" w:eastAsia="Times New Roman"/>
                      <w:sz w:val="24"/>
                    </w:rPr>
                    <w:t>3</w:t>
                  </w:r>
                  <w:r>
                    <w:rPr>
                      <w:rFonts w:ascii="Times New Roman" w:eastAsia="Times New Roman"/>
                      <w:spacing w:val="1"/>
                      <w:sz w:val="24"/>
                    </w:rPr>
                    <w:t xml:space="preserve"> </w:t>
                  </w:r>
                  <w:r>
                    <w:rPr>
                      <w:spacing w:val="-5"/>
                      <w:sz w:val="24"/>
                    </w:rPr>
                    <w:t>个亚类红壤亚类，分布富春江、分</w:t>
                  </w:r>
                </w:p>
                <w:p>
                  <w:pPr>
                    <w:spacing w:before="161"/>
                    <w:ind w:left="20" w:right="0" w:firstLine="0"/>
                    <w:jc w:val="left"/>
                    <w:rPr>
                      <w:rFonts w:ascii="Times New Roman" w:eastAsia="Times New Roman"/>
                      <w:sz w:val="24"/>
                    </w:rPr>
                  </w:pPr>
                  <w:r>
                    <w:rPr>
                      <w:spacing w:val="-2"/>
                      <w:sz w:val="24"/>
                    </w:rPr>
                    <w:t xml:space="preserve">水江两侧，以黄筋泥土最典型，红色、质地粘细、土层深厚；黄红壤亚类，分布于 </w:t>
                  </w:r>
                  <w:r>
                    <w:rPr>
                      <w:rFonts w:ascii="Times New Roman" w:eastAsia="Times New Roman"/>
                      <w:sz w:val="24"/>
                    </w:rPr>
                    <w:t>650</w:t>
                  </w:r>
                </w:p>
                <w:p>
                  <w:pPr>
                    <w:spacing w:before="160" w:line="294" w:lineRule="exact"/>
                    <w:ind w:left="20" w:right="0" w:firstLine="0"/>
                    <w:jc w:val="left"/>
                    <w:rPr>
                      <w:sz w:val="24"/>
                    </w:rPr>
                  </w:pPr>
                  <w:r>
                    <w:rPr>
                      <w:spacing w:val="-11"/>
                      <w:sz w:val="24"/>
                    </w:rPr>
                    <w:t>米以下的低山丘陵地带，土壤发育度较红壤弱，呈酸性或微酸性反应；侵蚀性红壤亚类，</w:t>
                  </w:r>
                </w:p>
              </w:txbxContent>
            </v:textbox>
          </v:shape>
        </w:pict>
      </w:r>
      <w:r>
        <w:pict>
          <v:shape id="_x0000_s1394" o:spid="_x0000_s1394" o:spt="202" type="#_x0000_t202" style="position:absolute;left:0pt;margin-left:69.9pt;margin-top:168.8pt;height:61.2pt;width:458.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sz w:val="24"/>
                    </w:rPr>
                  </w:pPr>
                  <w:r>
                    <w:rPr>
                      <w:spacing w:val="-2"/>
                      <w:sz w:val="24"/>
                    </w:rPr>
                    <w:t xml:space="preserve">呈酸性反应，所处地理位置坡度较陡，显露粗骨土壤，土层厚不足 </w:t>
                  </w:r>
                  <w:r>
                    <w:rPr>
                      <w:rFonts w:ascii="Times New Roman" w:eastAsia="Times New Roman"/>
                      <w:sz w:val="24"/>
                    </w:rPr>
                    <w:t>30</w:t>
                  </w:r>
                  <w:r>
                    <w:rPr>
                      <w:rFonts w:ascii="Times New Roman" w:eastAsia="Times New Roman"/>
                      <w:spacing w:val="15"/>
                      <w:sz w:val="24"/>
                    </w:rPr>
                    <w:t xml:space="preserve"> </w:t>
                  </w:r>
                  <w:r>
                    <w:rPr>
                      <w:spacing w:val="-7"/>
                      <w:sz w:val="24"/>
                    </w:rPr>
                    <w:t xml:space="preserve">厘米。黄壤类 </w:t>
                  </w:r>
                  <w:r>
                    <w:rPr>
                      <w:rFonts w:ascii="Times New Roman" w:eastAsia="Times New Roman"/>
                      <w:sz w:val="24"/>
                    </w:rPr>
                    <w:t>2</w:t>
                  </w:r>
                </w:p>
                <w:p>
                  <w:pPr>
                    <w:spacing w:before="8" w:line="460" w:lineRule="atLeast"/>
                    <w:ind w:left="20" w:right="17" w:firstLine="0"/>
                    <w:jc w:val="left"/>
                    <w:rPr>
                      <w:sz w:val="24"/>
                    </w:rPr>
                  </w:pPr>
                  <w:r>
                    <w:rPr>
                      <w:spacing w:val="-6"/>
                      <w:sz w:val="24"/>
                    </w:rPr>
                    <w:t xml:space="preserve">个亚类：黄壤亚类，分布 </w:t>
                  </w:r>
                  <w:r>
                    <w:rPr>
                      <w:rFonts w:ascii="Times New Roman" w:eastAsia="Times New Roman"/>
                      <w:sz w:val="24"/>
                    </w:rPr>
                    <w:t xml:space="preserve">650~700 </w:t>
                  </w:r>
                  <w:r>
                    <w:rPr>
                      <w:spacing w:val="-1"/>
                      <w:sz w:val="24"/>
                    </w:rPr>
                    <w:t xml:space="preserve">米以上的中低山区，有机质含量较高，土质呈黄色； </w:t>
                  </w:r>
                  <w:r>
                    <w:rPr>
                      <w:spacing w:val="-5"/>
                      <w:sz w:val="24"/>
                    </w:rPr>
                    <w:t>侵蚀性黄壤亚类，分布于黄壤地带的陡坡及侵蚀的山地上，为酸性石质性土壤。岩性土</w:t>
                  </w:r>
                </w:p>
              </w:txbxContent>
            </v:textbox>
          </v:shape>
        </w:pict>
      </w:r>
      <w:r>
        <w:pict>
          <v:shape id="_x0000_s1395" o:spid="_x0000_s1395" o:spt="202" type="#_x0000_t202" style="position:absolute;left:0pt;margin-left:69.9pt;margin-top:239.4pt;height:14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有钙质紫色土亚类、石灰石土亚类。分布低丘、低山，保留母岩某些特征，含有机质养</w:t>
                  </w:r>
                </w:p>
              </w:txbxContent>
            </v:textbox>
          </v:shape>
        </w:pict>
      </w:r>
      <w:r>
        <w:pict>
          <v:shape id="_x0000_s1396" o:spid="_x0000_s1396" o:spt="202" type="#_x0000_t202" style="position:absolute;left:0pt;margin-left:69.9pt;margin-top:262.8pt;height:14pt;width:457.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分较高：石灰岩土亚类，处于陡峭地形，植被覆盖度差，水土冲刷严重，土层较浅薄。</w:t>
                  </w:r>
                </w:p>
              </w:txbxContent>
            </v:textbox>
          </v:shape>
        </w:pict>
      </w:r>
      <w:r>
        <w:pict>
          <v:shape id="_x0000_s1397" o:spid="_x0000_s1397" o:spt="202" type="#_x0000_t202" style="position:absolute;left:0pt;margin-left:69.9pt;margin-top:286.2pt;height:14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潮土类，零星分布于沿江两岸的河谷平原早地，土层深厚，质地匀细，土色黄棕。水稻</w:t>
                  </w:r>
                </w:p>
              </w:txbxContent>
            </v:textbox>
          </v:shape>
        </w:pict>
      </w:r>
      <w:r>
        <w:pict>
          <v:shape id="_x0000_s1398" o:spid="_x0000_s1398" o:spt="202" type="#_x0000_t202" style="position:absolute;left:0pt;margin-left:69.9pt;margin-top:309.2pt;height:61.2pt;width:461.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20"/>
                      <w:sz w:val="24"/>
                    </w:rPr>
                    <w:t xml:space="preserve">土类 </w:t>
                  </w:r>
                  <w:r>
                    <w:rPr>
                      <w:rFonts w:ascii="Times New Roman" w:eastAsia="Times New Roman"/>
                      <w:sz w:val="24"/>
                    </w:rPr>
                    <w:t xml:space="preserve">3 </w:t>
                  </w:r>
                  <w:r>
                    <w:rPr>
                      <w:spacing w:val="-14"/>
                      <w:sz w:val="24"/>
                    </w:rPr>
                    <w:t xml:space="preserve">个亚类：渗育型水稻土亚类，分布于低丘、山地岗背，多为山坡梯田，土质粘重， </w:t>
                  </w:r>
                  <w:r>
                    <w:rPr>
                      <w:sz w:val="24"/>
                    </w:rPr>
                    <w:t>呈酸性反应</w:t>
                  </w:r>
                  <w:r>
                    <w:rPr>
                      <w:rFonts w:ascii="Times New Roman" w:eastAsia="Times New Roman"/>
                      <w:sz w:val="24"/>
                    </w:rPr>
                    <w:t>;</w:t>
                  </w:r>
                  <w:r>
                    <w:rPr>
                      <w:spacing w:val="-7"/>
                      <w:sz w:val="24"/>
                    </w:rPr>
                    <w:t xml:space="preserve">育型水稻土亚类，占水稻土亚类的 </w:t>
                  </w:r>
                  <w:r>
                    <w:rPr>
                      <w:rFonts w:ascii="Times New Roman" w:eastAsia="Times New Roman"/>
                      <w:spacing w:val="-4"/>
                      <w:sz w:val="24"/>
                    </w:rPr>
                    <w:t>96.2%</w:t>
                  </w:r>
                  <w:r>
                    <w:rPr>
                      <w:spacing w:val="-7"/>
                      <w:sz w:val="24"/>
                    </w:rPr>
                    <w:t>，土体较疏松，供肥、保肥性能较</w:t>
                  </w:r>
                </w:p>
                <w:p>
                  <w:pPr>
                    <w:spacing w:before="0" w:line="294" w:lineRule="exact"/>
                    <w:ind w:left="20" w:right="0" w:firstLine="0"/>
                    <w:jc w:val="left"/>
                    <w:rPr>
                      <w:sz w:val="24"/>
                    </w:rPr>
                  </w:pPr>
                  <w:r>
                    <w:rPr>
                      <w:spacing w:val="-7"/>
                      <w:sz w:val="24"/>
                    </w:rPr>
                    <w:t>好；潜育型水稻土亚类，分布于平原及丘陵山区的局部低洼地段，土体终年积水，土温</w:t>
                  </w:r>
                </w:p>
              </w:txbxContent>
            </v:textbox>
          </v:shape>
        </w:pict>
      </w:r>
      <w:r>
        <w:pict>
          <v:shape id="_x0000_s1399" o:spid="_x0000_s1399" o:spt="202" type="#_x0000_t202" style="position:absolute;left:0pt;margin-left:69.9pt;margin-top:379.8pt;height:14pt;width:26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低。</w:t>
                  </w:r>
                </w:p>
              </w:txbxContent>
            </v:textbox>
          </v:shape>
        </w:pict>
      </w:r>
      <w:r>
        <w:pict>
          <v:shape id="_x0000_s1400" o:spid="_x0000_s1400" o:spt="202" type="#_x0000_t202" style="position:absolute;left:0pt;margin-left:69.9pt;margin-top:402.8pt;height:37.8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35" w:name="3.1.6 地块的地质和水文地质条件"/>
                  <w:bookmarkEnd w:id="35"/>
                  <w:r>
                    <w:rPr>
                      <w:rFonts w:ascii="Times New Roman" w:eastAsia="Times New Roman"/>
                      <w:b/>
                      <w:sz w:val="24"/>
                    </w:rPr>
                    <w:t>3.1.6</w:t>
                  </w:r>
                  <w:r>
                    <w:rPr>
                      <w:rFonts w:ascii="Times New Roman" w:eastAsia="Times New Roman"/>
                      <w:b/>
                      <w:spacing w:val="59"/>
                      <w:sz w:val="24"/>
                    </w:rPr>
                    <w:t xml:space="preserve"> </w:t>
                  </w:r>
                  <w:r>
                    <w:rPr>
                      <w:b/>
                      <w:sz w:val="24"/>
                    </w:rPr>
                    <w:t>地块的地质和水文地质条件</w:t>
                  </w:r>
                </w:p>
                <w:p>
                  <w:pPr>
                    <w:spacing w:before="160" w:line="294" w:lineRule="exact"/>
                    <w:ind w:left="500" w:right="0" w:firstLine="0"/>
                    <w:jc w:val="left"/>
                    <w:rPr>
                      <w:sz w:val="24"/>
                    </w:rPr>
                  </w:pPr>
                  <w:r>
                    <w:rPr>
                      <w:spacing w:val="-4"/>
                      <w:sz w:val="24"/>
                    </w:rPr>
                    <w:t>根据浙江大地勘测设计有限公司的《桐庐县桐君街道浮桥埠安置房项目岩土工程勘</w:t>
                  </w:r>
                </w:p>
              </w:txbxContent>
            </v:textbox>
          </v:shape>
        </w:pict>
      </w:r>
      <w:r>
        <w:pict>
          <v:shape id="_x0000_s1401" o:spid="_x0000_s1401" o:spt="202" type="#_x0000_t202" style="position:absolute;left:0pt;margin-left:69.9pt;margin-top:449.6pt;height:108pt;width:455.4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2"/>
                      <w:sz w:val="24"/>
                    </w:rPr>
                    <w:t xml:space="preserve">察报告》，本地块详细勘察阶段外业工作于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2 </w:t>
                  </w:r>
                  <w:r>
                    <w:rPr>
                      <w:spacing w:val="-30"/>
                      <w:sz w:val="24"/>
                    </w:rPr>
                    <w:t xml:space="preserve">月 </w:t>
                  </w:r>
                  <w:r>
                    <w:rPr>
                      <w:rFonts w:ascii="Times New Roman" w:eastAsia="Times New Roman"/>
                      <w:sz w:val="24"/>
                    </w:rPr>
                    <w:t>7</w:t>
                  </w:r>
                  <w:r>
                    <w:rPr>
                      <w:rFonts w:ascii="Times New Roman" w:eastAsia="Times New Roman"/>
                      <w:spacing w:val="1"/>
                      <w:sz w:val="24"/>
                    </w:rPr>
                    <w:t xml:space="preserve"> </w:t>
                  </w:r>
                  <w:r>
                    <w:rPr>
                      <w:spacing w:val="-2"/>
                      <w:sz w:val="24"/>
                    </w:rPr>
                    <w:t>日开始，</w:t>
                  </w:r>
                  <w:r>
                    <w:rPr>
                      <w:rFonts w:ascii="Times New Roman" w:eastAsia="Times New Roman"/>
                      <w:spacing w:val="-8"/>
                      <w:sz w:val="24"/>
                    </w:rPr>
                    <w:t>2023</w:t>
                  </w:r>
                  <w:r>
                    <w:rPr>
                      <w:rFonts w:ascii="Times New Roman" w:eastAsia="Times New Roman"/>
                      <w:sz w:val="24"/>
                    </w:rPr>
                    <w:t xml:space="preserve"> </w:t>
                  </w:r>
                  <w:r>
                    <w:rPr>
                      <w:spacing w:val="-30"/>
                      <w:sz w:val="24"/>
                    </w:rPr>
                    <w:t xml:space="preserve">年 </w:t>
                  </w:r>
                  <w:r>
                    <w:rPr>
                      <w:rFonts w:ascii="Times New Roman" w:eastAsia="Times New Roman"/>
                      <w:sz w:val="24"/>
                    </w:rPr>
                    <w:t>2</w:t>
                  </w:r>
                  <w:r>
                    <w:rPr>
                      <w:rFonts w:ascii="Times New Roman" w:eastAsia="Times New Roman"/>
                      <w:spacing w:val="1"/>
                      <w:sz w:val="24"/>
                    </w:rPr>
                    <w:t xml:space="preserve"> </w:t>
                  </w:r>
                  <w:r>
                    <w:rPr>
                      <w:spacing w:val="-30"/>
                      <w:sz w:val="24"/>
                    </w:rPr>
                    <w:t xml:space="preserve">月 </w:t>
                  </w:r>
                  <w:r>
                    <w:rPr>
                      <w:rFonts w:ascii="Times New Roman" w:eastAsia="Times New Roman"/>
                      <w:sz w:val="24"/>
                    </w:rPr>
                    <w:t>17</w:t>
                  </w:r>
                  <w:r>
                    <w:rPr>
                      <w:rFonts w:ascii="Times New Roman" w:eastAsia="Times New Roman"/>
                      <w:spacing w:val="1"/>
                      <w:sz w:val="24"/>
                    </w:rPr>
                    <w:t xml:space="preserve"> </w:t>
                  </w:r>
                  <w:r>
                    <w:rPr>
                      <w:sz w:val="24"/>
                    </w:rPr>
                    <w:t>日结</w:t>
                  </w:r>
                </w:p>
                <w:p>
                  <w:pPr>
                    <w:spacing w:before="160"/>
                    <w:ind w:left="20" w:right="0" w:firstLine="0"/>
                    <w:jc w:val="left"/>
                    <w:rPr>
                      <w:sz w:val="24"/>
                    </w:rPr>
                  </w:pPr>
                  <w:r>
                    <w:rPr>
                      <w:spacing w:val="-11"/>
                      <w:sz w:val="24"/>
                    </w:rPr>
                    <w:t xml:space="preserve">束，共完成勘探孔 </w:t>
                  </w:r>
                  <w:r>
                    <w:rPr>
                      <w:rFonts w:ascii="Times New Roman" w:eastAsia="Times New Roman"/>
                      <w:sz w:val="24"/>
                    </w:rPr>
                    <w:t xml:space="preserve">68 </w:t>
                  </w:r>
                  <w:r>
                    <w:rPr>
                      <w:spacing w:val="-11"/>
                      <w:sz w:val="24"/>
                    </w:rPr>
                    <w:t xml:space="preserve">个，其中取土孔 </w:t>
                  </w:r>
                  <w:r>
                    <w:rPr>
                      <w:rFonts w:ascii="Times New Roman" w:eastAsia="Times New Roman"/>
                      <w:sz w:val="24"/>
                    </w:rPr>
                    <w:t xml:space="preserve">20 </w:t>
                  </w:r>
                  <w:r>
                    <w:rPr>
                      <w:spacing w:val="-9"/>
                      <w:sz w:val="24"/>
                    </w:rPr>
                    <w:t xml:space="preserve">个，标贯及重型动探孔 </w:t>
                  </w:r>
                  <w:r>
                    <w:rPr>
                      <w:rFonts w:ascii="Times New Roman" w:eastAsia="Times New Roman"/>
                      <w:sz w:val="24"/>
                    </w:rPr>
                    <w:t xml:space="preserve">8 </w:t>
                  </w:r>
                  <w:r>
                    <w:rPr>
                      <w:spacing w:val="-3"/>
                      <w:sz w:val="24"/>
                    </w:rPr>
                    <w:t>个，取土及重型动探</w:t>
                  </w:r>
                </w:p>
                <w:p>
                  <w:pPr>
                    <w:spacing w:before="161"/>
                    <w:ind w:left="20" w:right="0" w:firstLine="0"/>
                    <w:jc w:val="left"/>
                    <w:rPr>
                      <w:sz w:val="24"/>
                    </w:rPr>
                  </w:pPr>
                  <w:r>
                    <w:rPr>
                      <w:spacing w:val="-29"/>
                      <w:sz w:val="24"/>
                    </w:rPr>
                    <w:t xml:space="preserve">孔 </w:t>
                  </w:r>
                  <w:r>
                    <w:rPr>
                      <w:rFonts w:ascii="Times New Roman" w:eastAsia="Times New Roman"/>
                      <w:sz w:val="24"/>
                    </w:rPr>
                    <w:t>1</w:t>
                  </w:r>
                  <w:r>
                    <w:rPr>
                      <w:rFonts w:ascii="Times New Roman" w:eastAsia="Times New Roman"/>
                      <w:spacing w:val="6"/>
                      <w:sz w:val="24"/>
                    </w:rPr>
                    <w:t xml:space="preserve"> </w:t>
                  </w:r>
                  <w:r>
                    <w:rPr>
                      <w:spacing w:val="-7"/>
                      <w:sz w:val="24"/>
                    </w:rPr>
                    <w:t xml:space="preserve">个，重型动探孔 </w:t>
                  </w:r>
                  <w:r>
                    <w:rPr>
                      <w:rFonts w:ascii="Times New Roman" w:eastAsia="Times New Roman"/>
                      <w:sz w:val="24"/>
                    </w:rPr>
                    <w:t>6</w:t>
                  </w:r>
                  <w:r>
                    <w:rPr>
                      <w:rFonts w:ascii="Times New Roman" w:eastAsia="Times New Roman"/>
                      <w:spacing w:val="6"/>
                      <w:sz w:val="24"/>
                    </w:rPr>
                    <w:t xml:space="preserve"> </w:t>
                  </w:r>
                  <w:r>
                    <w:rPr>
                      <w:spacing w:val="-9"/>
                      <w:sz w:val="24"/>
                    </w:rPr>
                    <w:t xml:space="preserve">个，标贯孔 </w:t>
                  </w:r>
                  <w:r>
                    <w:rPr>
                      <w:rFonts w:ascii="Times New Roman" w:eastAsia="Times New Roman"/>
                      <w:sz w:val="24"/>
                    </w:rPr>
                    <w:t>1</w:t>
                  </w:r>
                  <w:r>
                    <w:rPr>
                      <w:rFonts w:ascii="Times New Roman" w:eastAsia="Times New Roman"/>
                      <w:spacing w:val="6"/>
                      <w:sz w:val="24"/>
                    </w:rPr>
                    <w:t xml:space="preserve"> </w:t>
                  </w:r>
                  <w:r>
                    <w:rPr>
                      <w:spacing w:val="-10"/>
                      <w:sz w:val="24"/>
                    </w:rPr>
                    <w:t xml:space="preserve">个，综合孔 </w:t>
                  </w:r>
                  <w:r>
                    <w:rPr>
                      <w:rFonts w:ascii="Times New Roman" w:eastAsia="Times New Roman"/>
                      <w:sz w:val="24"/>
                    </w:rPr>
                    <w:t>2</w:t>
                  </w:r>
                  <w:r>
                    <w:rPr>
                      <w:rFonts w:ascii="Times New Roman" w:eastAsia="Times New Roman"/>
                      <w:spacing w:val="6"/>
                      <w:sz w:val="24"/>
                    </w:rPr>
                    <w:t xml:space="preserve"> </w:t>
                  </w:r>
                  <w:r>
                    <w:rPr>
                      <w:spacing w:val="-9"/>
                      <w:sz w:val="24"/>
                    </w:rPr>
                    <w:t xml:space="preserve">个，钻探孔 </w:t>
                  </w:r>
                  <w:r>
                    <w:rPr>
                      <w:rFonts w:ascii="Times New Roman" w:eastAsia="Times New Roman"/>
                      <w:sz w:val="24"/>
                    </w:rPr>
                    <w:t>30</w:t>
                  </w:r>
                  <w:r>
                    <w:rPr>
                      <w:rFonts w:ascii="Times New Roman" w:eastAsia="Times New Roman"/>
                      <w:spacing w:val="7"/>
                      <w:sz w:val="24"/>
                    </w:rPr>
                    <w:t xml:space="preserve"> </w:t>
                  </w:r>
                  <w:r>
                    <w:rPr>
                      <w:sz w:val="24"/>
                    </w:rPr>
                    <w:t>个，其中含波速测试</w:t>
                  </w:r>
                </w:p>
                <w:p>
                  <w:pPr>
                    <w:spacing w:before="8" w:line="460" w:lineRule="atLeast"/>
                    <w:ind w:left="20" w:right="17" w:firstLine="0"/>
                    <w:jc w:val="left"/>
                    <w:rPr>
                      <w:sz w:val="24"/>
                    </w:rPr>
                  </w:pPr>
                  <w:r>
                    <w:rPr>
                      <w:spacing w:val="-30"/>
                      <w:sz w:val="24"/>
                    </w:rPr>
                    <w:t xml:space="preserve">孔 </w:t>
                  </w:r>
                  <w:r>
                    <w:rPr>
                      <w:rFonts w:ascii="Times New Roman" w:eastAsia="Times New Roman"/>
                      <w:sz w:val="24"/>
                    </w:rPr>
                    <w:t xml:space="preserve">7 </w:t>
                  </w:r>
                  <w:r>
                    <w:rPr>
                      <w:spacing w:val="-16"/>
                      <w:sz w:val="24"/>
                    </w:rPr>
                    <w:t xml:space="preserve">个，取水孔 </w:t>
                  </w:r>
                  <w:r>
                    <w:rPr>
                      <w:rFonts w:ascii="Times New Roman" w:eastAsia="Times New Roman"/>
                      <w:sz w:val="24"/>
                    </w:rPr>
                    <w:t xml:space="preserve">2 </w:t>
                  </w:r>
                  <w:r>
                    <w:rPr>
                      <w:spacing w:val="-6"/>
                      <w:sz w:val="24"/>
                    </w:rPr>
                    <w:t>个。水质简分析和岩石饱和单轴抗压试验由浙江省地矿勘察院有限公</w:t>
                  </w:r>
                  <w:r>
                    <w:rPr>
                      <w:sz w:val="24"/>
                    </w:rPr>
                    <w:t>司完成。</w:t>
                  </w:r>
                </w:p>
              </w:txbxContent>
            </v:textbox>
          </v:shape>
        </w:pict>
      </w:r>
      <w:r>
        <w:pict>
          <v:shape id="_x0000_s1402" o:spid="_x0000_s1402" o:spt="202" type="#_x0000_t202" style="position:absolute;left:0pt;margin-left:93.9pt;margin-top:566.6pt;height:15.3pt;width:221.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本地块勘察完成的全部工作量见表 </w:t>
                  </w:r>
                  <w:r>
                    <w:rPr>
                      <w:rFonts w:ascii="Times New Roman" w:eastAsia="Times New Roman"/>
                      <w:sz w:val="24"/>
                    </w:rPr>
                    <w:t>3.1-1</w:t>
                  </w:r>
                  <w:r>
                    <w:rPr>
                      <w:sz w:val="24"/>
                    </w:rPr>
                    <w:t>。</w:t>
                  </w:r>
                </w:p>
              </w:txbxContent>
            </v:textbox>
          </v:shape>
        </w:pict>
      </w:r>
      <w:r>
        <w:pict>
          <v:shape id="_x0000_s1403" o:spid="_x0000_s1403" o:spt="202" type="#_x0000_t202" style="position:absolute;left:0pt;margin-left:174.15pt;margin-top:586.05pt;height:15.3pt;width:41.9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3.1-1</w:t>
                  </w:r>
                </w:p>
              </w:txbxContent>
            </v:textbox>
          </v:shape>
        </w:pict>
      </w:r>
      <w:r>
        <w:pict>
          <v:shape id="_x0000_s1404" o:spid="_x0000_s1404" o:spt="202" type="#_x0000_t202" style="position:absolute;left:0pt;margin-left:226.25pt;margin-top:586.55pt;height:14pt;width:194.55pt;mso-position-horizontal-relative:page;mso-position-vertical-relative:page;z-index:-2516264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本地块勘察完成的全部工作量一览表</w:t>
                  </w:r>
                </w:p>
              </w:txbxContent>
            </v:textbox>
          </v:shape>
        </w:pict>
      </w:r>
      <w:r>
        <w:pict>
          <v:shape id="_x0000_s1405" o:spid="_x0000_s1405" o:spt="202" type="#_x0000_t202" style="position:absolute;left:0pt;margin-left:286.85pt;margin-top:788.4pt;height:12pt;width:21.4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- 15 -</w:t>
                  </w:r>
                </w:p>
              </w:txbxContent>
            </v:textbox>
          </v:shape>
        </w:pict>
      </w:r>
      <w:r>
        <w:pict>
          <v:shape id="_x0000_s1406" o:spid="_x0000_s1406" o:spt="202" type="#_x0000_t202" style="position:absolute;left:0pt;margin-left:65.5pt;margin-top:601.75pt;height:16.5pt;width:236.9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31"/>
                    <w:ind w:left="2197" w:right="2080" w:firstLine="0"/>
                    <w:jc w:val="center"/>
                    <w:rPr>
                      <w:b/>
                      <w:sz w:val="21"/>
                    </w:rPr>
                  </w:pPr>
                  <w:r>
                    <w:rPr>
                      <w:b/>
                      <w:sz w:val="21"/>
                    </w:rPr>
                    <w:t>项目</w:t>
                  </w:r>
                </w:p>
              </w:txbxContent>
            </v:textbox>
          </v:shape>
        </w:pict>
      </w:r>
      <w:r>
        <w:pict>
          <v:shape id="_x0000_s1407" o:spid="_x0000_s1407" o:spt="202" type="#_x0000_t202" style="position:absolute;left:0pt;margin-left:302.45pt;margin-top:601.75pt;height:16.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31"/>
                    <w:ind w:left="572" w:right="572" w:firstLine="0"/>
                    <w:jc w:val="center"/>
                    <w:rPr>
                      <w:b/>
                      <w:sz w:val="21"/>
                    </w:rPr>
                  </w:pPr>
                  <w:r>
                    <w:rPr>
                      <w:b/>
                      <w:sz w:val="21"/>
                    </w:rPr>
                    <w:t>单位</w:t>
                  </w:r>
                </w:p>
              </w:txbxContent>
            </v:textbox>
          </v:shape>
        </w:pict>
      </w:r>
      <w:r>
        <w:pict>
          <v:shape id="_x0000_s1408" o:spid="_x0000_s1408" o:spt="202" type="#_x0000_t202" style="position:absolute;left:0pt;margin-left:383.25pt;margin-top:601.75pt;height:16.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31"/>
                    <w:ind w:left="1020" w:right="1022" w:firstLine="0"/>
                    <w:jc w:val="center"/>
                    <w:rPr>
                      <w:b/>
                      <w:sz w:val="21"/>
                    </w:rPr>
                  </w:pPr>
                  <w:r>
                    <w:rPr>
                      <w:b/>
                      <w:sz w:val="21"/>
                    </w:rPr>
                    <w:t>工作量</w:t>
                  </w:r>
                </w:p>
              </w:txbxContent>
            </v:textbox>
          </v:shape>
        </w:pict>
      </w:r>
      <w:r>
        <w:pict>
          <v:shape id="_x0000_s1409" o:spid="_x0000_s1409" o:spt="202" type="#_x0000_t202" style="position:absolute;left:0pt;margin-left:65.5pt;margin-top:618.25pt;height:16.35pt;width:60.6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396"/>
                    <w:rPr>
                      <w:rFonts w:hint="eastAsia" w:ascii="宋体" w:eastAsia="宋体"/>
                    </w:rPr>
                  </w:pPr>
                  <w:r>
                    <w:rPr>
                      <w:rFonts w:hint="eastAsia" w:ascii="宋体" w:eastAsia="宋体"/>
                    </w:rPr>
                    <w:t>钻探</w:t>
                  </w:r>
                </w:p>
              </w:txbxContent>
            </v:textbox>
          </v:shape>
        </w:pict>
      </w:r>
      <w:r>
        <w:pict>
          <v:shape id="_x0000_s1410" o:spid="_x0000_s1410" o:spt="202" type="#_x0000_t202" style="position:absolute;left:0pt;margin-left:126.05pt;margin-top:618.25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1218" w:right="1218"/>
                    <w:jc w:val="center"/>
                    <w:rPr>
                      <w:rFonts w:hint="eastAsia" w:ascii="宋体" w:eastAsia="宋体"/>
                    </w:rPr>
                  </w:pPr>
                  <w:r>
                    <w:rPr>
                      <w:rFonts w:hint="eastAsia" w:ascii="宋体" w:eastAsia="宋体"/>
                    </w:rPr>
                    <w:t>机钻孔</w:t>
                  </w:r>
                </w:p>
              </w:txbxContent>
            </v:textbox>
          </v:shape>
        </w:pict>
      </w:r>
      <w:r>
        <w:pict>
          <v:shape id="_x0000_s1411" o:spid="_x0000_s1411" o:spt="202" type="#_x0000_t202" style="position:absolute;left:0pt;margin-left:302.45pt;margin-top:618.25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572" w:right="572"/>
                    <w:jc w:val="center"/>
                    <w:rPr>
                      <w:rFonts w:hint="eastAsia" w:ascii="宋体" w:eastAsia="宋体"/>
                    </w:rPr>
                  </w:pPr>
                  <w:r>
                    <w:t>m/</w:t>
                  </w:r>
                  <w:r>
                    <w:rPr>
                      <w:rFonts w:hint="eastAsia" w:ascii="宋体" w:eastAsia="宋体"/>
                    </w:rPr>
                    <w:t>孔</w:t>
                  </w:r>
                </w:p>
              </w:txbxContent>
            </v:textbox>
          </v:shape>
        </w:pict>
      </w:r>
      <w:r>
        <w:pict>
          <v:shape id="_x0000_s1412" o:spid="_x0000_s1412" o:spt="202" type="#_x0000_t202" style="position:absolute;left:0pt;margin-left:383.25pt;margin-top:618.25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2"/>
                    <w:ind w:left="1022" w:right="1022"/>
                    <w:jc w:val="center"/>
                  </w:pPr>
                  <w:r>
                    <w:t>2041.5/68</w:t>
                  </w:r>
                </w:p>
              </w:txbxContent>
            </v:textbox>
          </v:shape>
        </w:pict>
      </w:r>
      <w:r>
        <w:pict>
          <v:shape id="_x0000_s1413" o:spid="_x0000_s1413" o:spt="202" type="#_x0000_t202" style="position:absolute;left:0pt;margin-left:65.5pt;margin-top:634.6pt;height:49.05pt;width:60.6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6"/>
                    <w:ind w:left="185"/>
                    <w:rPr>
                      <w:rFonts w:hint="eastAsia" w:ascii="宋体" w:eastAsia="宋体"/>
                    </w:rPr>
                  </w:pPr>
                  <w:r>
                    <w:rPr>
                      <w:rFonts w:hint="eastAsia" w:ascii="宋体" w:eastAsia="宋体"/>
                    </w:rPr>
                    <w:t>原位测试</w:t>
                  </w:r>
                </w:p>
                <w:p>
                  <w:pPr>
                    <w:pStyle w:val="2"/>
                    <w:spacing w:before="4"/>
                    <w:ind w:left="40"/>
                    <w:rPr>
                      <w:sz w:val="17"/>
                    </w:rPr>
                  </w:pPr>
                </w:p>
              </w:txbxContent>
            </v:textbox>
          </v:shape>
        </w:pict>
      </w:r>
      <w:r>
        <w:pict>
          <v:shape id="_x0000_s1414" o:spid="_x0000_s1414" o:spt="202" type="#_x0000_t202" style="position:absolute;left:0pt;margin-left:126.05pt;margin-top:634.6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7"/>
                    <w:ind w:left="1133"/>
                    <w:rPr>
                      <w:rFonts w:hint="eastAsia" w:ascii="宋体" w:eastAsia="宋体"/>
                    </w:rPr>
                  </w:pPr>
                  <w:r>
                    <w:rPr>
                      <w:rFonts w:hint="eastAsia" w:ascii="宋体" w:eastAsia="宋体"/>
                    </w:rPr>
                    <w:t>重型动探试验</w:t>
                  </w:r>
                </w:p>
              </w:txbxContent>
            </v:textbox>
          </v:shape>
        </w:pict>
      </w:r>
      <w:r>
        <w:pict>
          <v:shape id="_x0000_s1415" o:spid="_x0000_s1415" o:spt="202" type="#_x0000_t202" style="position:absolute;left:0pt;margin-left:302.45pt;margin-top:634.6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m</w:t>
                  </w:r>
                </w:p>
              </w:txbxContent>
            </v:textbox>
          </v:shape>
        </w:pict>
      </w:r>
      <w:r>
        <w:pict>
          <v:shape id="_x0000_s1416" o:spid="_x0000_s1416" o:spt="202" type="#_x0000_t202" style="position:absolute;left:0pt;margin-left:383.25pt;margin-top:634.6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1"/>
                    <w:ind w:left="1022" w:right="1021"/>
                    <w:jc w:val="center"/>
                  </w:pPr>
                  <w:r>
                    <w:t>7.6</w:t>
                  </w:r>
                </w:p>
              </w:txbxContent>
            </v:textbox>
          </v:shape>
        </w:pict>
      </w:r>
      <w:r>
        <w:pict>
          <v:shape id="_x0000_s1417" o:spid="_x0000_s1417" o:spt="202" type="#_x0000_t202" style="position:absolute;left:0pt;margin-left:126.05pt;margin-top:650.95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9"/>
                    <w:ind w:left="1133"/>
                    <w:rPr>
                      <w:rFonts w:hint="eastAsia" w:ascii="宋体" w:eastAsia="宋体"/>
                    </w:rPr>
                  </w:pPr>
                  <w:r>
                    <w:rPr>
                      <w:rFonts w:hint="eastAsia" w:ascii="宋体" w:eastAsia="宋体"/>
                    </w:rPr>
                    <w:t>标准贯入试验</w:t>
                  </w:r>
                </w:p>
              </w:txbxContent>
            </v:textbox>
          </v:shape>
        </w:pict>
      </w:r>
      <w:r>
        <w:pict>
          <v:shape id="_x0000_s1418" o:spid="_x0000_s1418" o:spt="202" type="#_x0000_t202" style="position:absolute;left:0pt;margin-left:302.45pt;margin-top:650.95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9"/>
                    <w:ind w:left="572" w:right="572"/>
                    <w:jc w:val="center"/>
                    <w:rPr>
                      <w:rFonts w:hint="eastAsia" w:ascii="宋体" w:eastAsia="宋体"/>
                    </w:rPr>
                  </w:pPr>
                  <w:r>
                    <w:rPr>
                      <w:rFonts w:hint="eastAsia" w:ascii="宋体" w:eastAsia="宋体"/>
                    </w:rPr>
                    <w:t>点次</w:t>
                  </w:r>
                </w:p>
              </w:txbxContent>
            </v:textbox>
          </v:shape>
        </w:pict>
      </w:r>
      <w:r>
        <w:pict>
          <v:shape id="_x0000_s1419" o:spid="_x0000_s1419" o:spt="202" type="#_x0000_t202" style="position:absolute;left:0pt;margin-left:383.25pt;margin-top:650.95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3"/>
                    <w:ind w:left="1022" w:right="1022"/>
                    <w:jc w:val="center"/>
                  </w:pPr>
                  <w:r>
                    <w:t>57</w:t>
                  </w:r>
                </w:p>
              </w:txbxContent>
            </v:textbox>
          </v:shape>
        </w:pict>
      </w:r>
      <w:r>
        <w:pict>
          <v:shape id="_x0000_s1420" o:spid="_x0000_s1420" o:spt="202" type="#_x0000_t202" style="position:absolute;left:0pt;margin-left:126.05pt;margin-top:667.3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9"/>
                    <w:ind w:left="1215" w:right="1218"/>
                    <w:jc w:val="center"/>
                    <w:rPr>
                      <w:rFonts w:hint="eastAsia" w:ascii="宋体" w:eastAsia="宋体"/>
                    </w:rPr>
                  </w:pPr>
                  <w:r>
                    <w:rPr>
                      <w:rFonts w:hint="eastAsia" w:ascii="宋体" w:eastAsia="宋体"/>
                    </w:rPr>
                    <w:t>波速测试</w:t>
                  </w:r>
                </w:p>
              </w:txbxContent>
            </v:textbox>
          </v:shape>
        </w:pict>
      </w:r>
      <w:r>
        <w:pict>
          <v:shape id="_x0000_s1421" o:spid="_x0000_s1421" o:spt="202" type="#_x0000_t202" style="position:absolute;left:0pt;margin-left:302.45pt;margin-top:667.3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9"/>
                    <w:ind w:left="572" w:right="572"/>
                    <w:jc w:val="center"/>
                    <w:rPr>
                      <w:rFonts w:hint="eastAsia" w:ascii="宋体" w:eastAsia="宋体"/>
                    </w:rPr>
                  </w:pPr>
                  <w:r>
                    <w:t>m/</w:t>
                  </w:r>
                  <w:r>
                    <w:rPr>
                      <w:rFonts w:hint="eastAsia" w:ascii="宋体" w:eastAsia="宋体"/>
                    </w:rPr>
                    <w:t>孔</w:t>
                  </w:r>
                </w:p>
              </w:txbxContent>
            </v:textbox>
          </v:shape>
        </w:pict>
      </w:r>
      <w:r>
        <w:pict>
          <v:shape id="_x0000_s1422" o:spid="_x0000_s1422" o:spt="202" type="#_x0000_t202" style="position:absolute;left:0pt;margin-left:383.25pt;margin-top:667.3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23" o:spid="_x0000_s1423" o:spt="202" type="#_x0000_t202" style="position:absolute;left:0pt;margin-left:65.5pt;margin-top:683.65pt;height:65.4pt;width:60.6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5"/>
                    </w:rPr>
                  </w:pPr>
                </w:p>
                <w:p>
                  <w:pPr>
                    <w:pStyle w:val="2"/>
                    <w:ind w:left="396"/>
                    <w:rPr>
                      <w:rFonts w:hint="eastAsia" w:ascii="宋体" w:eastAsia="宋体"/>
                    </w:rPr>
                  </w:pPr>
                  <w:r>
                    <w:rPr>
                      <w:rFonts w:hint="eastAsia" w:ascii="宋体" w:eastAsia="宋体"/>
                    </w:rPr>
                    <w:t>取样</w:t>
                  </w:r>
                </w:p>
                <w:p>
                  <w:pPr>
                    <w:pStyle w:val="2"/>
                    <w:spacing w:before="4"/>
                    <w:ind w:left="40"/>
                    <w:rPr>
                      <w:sz w:val="17"/>
                    </w:rPr>
                  </w:pPr>
                </w:p>
              </w:txbxContent>
            </v:textbox>
          </v:shape>
        </w:pict>
      </w:r>
      <w:r>
        <w:pict>
          <v:shape id="_x0000_s1424" o:spid="_x0000_s1424" o:spt="202" type="#_x0000_t202" style="position:absolute;left:0pt;margin-left:126.05pt;margin-top:683.65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1218" w:right="1218"/>
                    <w:jc w:val="center"/>
                    <w:rPr>
                      <w:rFonts w:hint="eastAsia" w:ascii="宋体" w:eastAsia="宋体"/>
                    </w:rPr>
                  </w:pPr>
                  <w:r>
                    <w:rPr>
                      <w:rFonts w:hint="eastAsia" w:ascii="宋体" w:eastAsia="宋体"/>
                    </w:rPr>
                    <w:t>扰动样</w:t>
                  </w:r>
                </w:p>
              </w:txbxContent>
            </v:textbox>
          </v:shape>
        </w:pict>
      </w:r>
      <w:r>
        <w:pict>
          <v:shape id="_x0000_s1425" o:spid="_x0000_s1425" o:spt="202" type="#_x0000_t202" style="position:absolute;left:0pt;margin-left:302.45pt;margin-top:683.65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jc w:val="center"/>
                    <w:rPr>
                      <w:rFonts w:hint="eastAsia" w:ascii="宋体" w:eastAsia="宋体"/>
                    </w:rPr>
                  </w:pPr>
                  <w:r>
                    <w:rPr>
                      <w:rFonts w:hint="eastAsia" w:ascii="宋体" w:eastAsia="宋体"/>
                      <w:w w:val="99"/>
                    </w:rPr>
                    <w:t>件</w:t>
                  </w:r>
                </w:p>
              </w:txbxContent>
            </v:textbox>
          </v:shape>
        </w:pict>
      </w:r>
      <w:r>
        <w:pict>
          <v:shape id="_x0000_s1426" o:spid="_x0000_s1426" o:spt="202" type="#_x0000_t202" style="position:absolute;left:0pt;margin-left:383.25pt;margin-top:683.65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2"/>
                    <w:ind w:left="1022" w:right="1022"/>
                    <w:jc w:val="center"/>
                  </w:pPr>
                  <w:r>
                    <w:t>23</w:t>
                  </w:r>
                </w:p>
              </w:txbxContent>
            </v:textbox>
          </v:shape>
        </w:pict>
      </w:r>
      <w:r>
        <w:pict>
          <v:shape id="_x0000_s1427" o:spid="_x0000_s1427" o:spt="202" type="#_x0000_t202" style="position:absolute;left:0pt;margin-left:126.05pt;margin-top:700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7"/>
                    <w:ind w:left="1218" w:right="1218"/>
                    <w:jc w:val="center"/>
                    <w:rPr>
                      <w:rFonts w:hint="eastAsia" w:ascii="宋体" w:eastAsia="宋体"/>
                    </w:rPr>
                  </w:pPr>
                  <w:r>
                    <w:rPr>
                      <w:rFonts w:hint="eastAsia" w:ascii="宋体" w:eastAsia="宋体"/>
                    </w:rPr>
                    <w:t>原状样</w:t>
                  </w:r>
                </w:p>
              </w:txbxContent>
            </v:textbox>
          </v:shape>
        </w:pict>
      </w:r>
      <w:r>
        <w:pict>
          <v:shape id="_x0000_s1428" o:spid="_x0000_s1428" o:spt="202" type="#_x0000_t202" style="position:absolute;left:0pt;margin-left:302.45pt;margin-top:700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件</w:t>
                  </w:r>
                </w:p>
              </w:txbxContent>
            </v:textbox>
          </v:shape>
        </w:pict>
      </w:r>
      <w:r>
        <w:pict>
          <v:shape id="_x0000_s1429" o:spid="_x0000_s1429" o:spt="202" type="#_x0000_t202" style="position:absolute;left:0pt;margin-left:383.25pt;margin-top:700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1"/>
                    <w:ind w:left="1022" w:right="1022"/>
                    <w:jc w:val="center"/>
                  </w:pPr>
                  <w:r>
                    <w:t>43</w:t>
                  </w:r>
                </w:p>
              </w:txbxContent>
            </v:textbox>
          </v:shape>
        </w:pict>
      </w:r>
      <w:r>
        <w:pict>
          <v:shape id="_x0000_s1430" o:spid="_x0000_s1430" o:spt="202" type="#_x0000_t202" style="position:absolute;left:0pt;margin-left:126.05pt;margin-top:716.35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9"/>
                    <w:ind w:left="1218" w:right="1218"/>
                    <w:jc w:val="center"/>
                    <w:rPr>
                      <w:rFonts w:hint="eastAsia" w:ascii="宋体" w:eastAsia="宋体"/>
                    </w:rPr>
                  </w:pPr>
                  <w:r>
                    <w:rPr>
                      <w:rFonts w:hint="eastAsia" w:ascii="宋体" w:eastAsia="宋体"/>
                    </w:rPr>
                    <w:t>岩石样</w:t>
                  </w:r>
                </w:p>
              </w:txbxContent>
            </v:textbox>
          </v:shape>
        </w:pict>
      </w:r>
      <w:r>
        <w:pict>
          <v:shape id="_x0000_s1431" o:spid="_x0000_s1431" o:spt="202" type="#_x0000_t202" style="position:absolute;left:0pt;margin-left:302.45pt;margin-top:716.35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9"/>
                    <w:jc w:val="center"/>
                    <w:rPr>
                      <w:rFonts w:hint="eastAsia" w:ascii="宋体" w:eastAsia="宋体"/>
                    </w:rPr>
                  </w:pPr>
                  <w:r>
                    <w:rPr>
                      <w:rFonts w:hint="eastAsia" w:ascii="宋体" w:eastAsia="宋体"/>
                      <w:w w:val="99"/>
                    </w:rPr>
                    <w:t>件</w:t>
                  </w:r>
                </w:p>
              </w:txbxContent>
            </v:textbox>
          </v:shape>
        </w:pict>
      </w:r>
      <w:r>
        <w:pict>
          <v:shape id="_x0000_s1432" o:spid="_x0000_s1432" o:spt="202" type="#_x0000_t202" style="position:absolute;left:0pt;margin-left:383.25pt;margin-top:716.35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3"/>
                    <w:ind w:left="1022" w:right="1022"/>
                    <w:jc w:val="center"/>
                  </w:pPr>
                  <w:r>
                    <w:t>27</w:t>
                  </w:r>
                </w:p>
              </w:txbxContent>
            </v:textbox>
          </v:shape>
        </w:pict>
      </w:r>
      <w:r>
        <w:pict>
          <v:shape id="_x0000_s1433" o:spid="_x0000_s1433" o:spt="202" type="#_x0000_t202" style="position:absolute;left:0pt;margin-left:126.05pt;margin-top:732.7pt;height:16.35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1218" w:right="1218"/>
                    <w:jc w:val="center"/>
                    <w:rPr>
                      <w:rFonts w:hint="eastAsia" w:ascii="宋体" w:eastAsia="宋体"/>
                    </w:rPr>
                  </w:pPr>
                  <w:r>
                    <w:rPr>
                      <w:rFonts w:hint="eastAsia" w:ascii="宋体" w:eastAsia="宋体"/>
                    </w:rPr>
                    <w:t>水样</w:t>
                  </w:r>
                </w:p>
              </w:txbxContent>
            </v:textbox>
          </v:shape>
        </w:pict>
      </w:r>
      <w:r>
        <w:pict>
          <v:shape id="_x0000_s1434" o:spid="_x0000_s1434" o:spt="202" type="#_x0000_t202" style="position:absolute;left:0pt;margin-left:302.45pt;margin-top:732.7pt;height:16.35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jc w:val="center"/>
                    <w:rPr>
                      <w:rFonts w:hint="eastAsia" w:ascii="宋体" w:eastAsia="宋体"/>
                    </w:rPr>
                  </w:pPr>
                  <w:r>
                    <w:rPr>
                      <w:rFonts w:hint="eastAsia" w:ascii="宋体" w:eastAsia="宋体"/>
                      <w:w w:val="99"/>
                    </w:rPr>
                    <w:t>组</w:t>
                  </w:r>
                </w:p>
              </w:txbxContent>
            </v:textbox>
          </v:shape>
        </w:pict>
      </w:r>
      <w:r>
        <w:pict>
          <v:shape id="_x0000_s1435" o:spid="_x0000_s1435" o:spt="202" type="#_x0000_t202" style="position:absolute;left:0pt;margin-left:383.25pt;margin-top:732.7pt;height:16.35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2</w:t>
                  </w:r>
                </w:p>
              </w:txbxContent>
            </v:textbox>
          </v:shape>
        </w:pict>
      </w:r>
      <w:r>
        <w:pict>
          <v:shape id="_x0000_s1436" o:spid="_x0000_s1436" o:spt="202" type="#_x0000_t202" style="position:absolute;left:0pt;margin-left:65.5pt;margin-top:749.05pt;height:16.4pt;width:60.6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185"/>
                    <w:rPr>
                      <w:rFonts w:hint="eastAsia" w:ascii="宋体" w:eastAsia="宋体"/>
                    </w:rPr>
                  </w:pPr>
                  <w:r>
                    <w:rPr>
                      <w:rFonts w:hint="eastAsia" w:ascii="宋体" w:eastAsia="宋体"/>
                    </w:rPr>
                    <w:t>室内试验</w:t>
                  </w:r>
                </w:p>
              </w:txbxContent>
            </v:textbox>
          </v:shape>
        </w:pict>
      </w:r>
      <w:r>
        <w:pict>
          <v:shape id="_x0000_s1437" o:spid="_x0000_s1437" o:spt="202" type="#_x0000_t202" style="position:absolute;left:0pt;margin-left:126.05pt;margin-top:749.05pt;height:16.4pt;width:176.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ind w:left="1133"/>
                    <w:rPr>
                      <w:rFonts w:hint="eastAsia" w:ascii="宋体" w:eastAsia="宋体"/>
                    </w:rPr>
                  </w:pPr>
                  <w:r>
                    <w:rPr>
                      <w:rFonts w:hint="eastAsia" w:ascii="宋体" w:eastAsia="宋体"/>
                    </w:rPr>
                    <w:t>常规土工试验</w:t>
                  </w:r>
                </w:p>
              </w:txbxContent>
            </v:textbox>
          </v:shape>
        </w:pict>
      </w:r>
      <w:r>
        <w:pict>
          <v:shape id="_x0000_s1438" o:spid="_x0000_s1438" o:spt="202" type="#_x0000_t202" style="position:absolute;left:0pt;margin-left:302.45pt;margin-top:749.05pt;height:16.4pt;width:80.8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28"/>
                    <w:jc w:val="center"/>
                    <w:rPr>
                      <w:rFonts w:hint="eastAsia" w:ascii="宋体" w:eastAsia="宋体"/>
                    </w:rPr>
                  </w:pPr>
                  <w:r>
                    <w:rPr>
                      <w:rFonts w:hint="eastAsia" w:ascii="宋体" w:eastAsia="宋体"/>
                      <w:w w:val="99"/>
                    </w:rPr>
                    <w:t>件</w:t>
                  </w:r>
                </w:p>
              </w:txbxContent>
            </v:textbox>
          </v:shape>
        </w:pict>
      </w:r>
      <w:r>
        <w:pict>
          <v:shape id="_x0000_s1439" o:spid="_x0000_s1439" o:spt="202" type="#_x0000_t202" style="position:absolute;left:0pt;margin-left:383.25pt;margin-top:749.05pt;height:16.4pt;width:146.5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2"/>
                    <w:ind w:left="1022" w:right="1022"/>
                    <w:jc w:val="center"/>
                  </w:pPr>
                  <w:r>
                    <w:t>43</w:t>
                  </w:r>
                </w:p>
              </w:txbxContent>
            </v:textbox>
          </v:shape>
        </w:pict>
      </w:r>
      <w:r>
        <w:pict>
          <v:shape id="_x0000_s1440" o:spid="_x0000_s1440" o:spt="202" type="#_x0000_t202" style="position:absolute;left:0pt;margin-left:70.9pt;margin-top:44.35pt;height:12pt;width:453.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441" o:spid="_x0000_s1441" o:spt="20" style="position:absolute;left:0pt;margin-left:70.9pt;margin-top:55.35pt;height:0pt;width:453.5pt;mso-position-horizontal-relative:page;mso-position-vertical-relative:page;z-index:-251625472;mso-width-relative:page;mso-height-relative:page;" stroked="t" coordsize="21600,21600">
            <v:path arrowok="t"/>
            <v:fill focussize="0,0"/>
            <v:stroke weight="0.48pt" color="#000000"/>
            <v:imagedata o:title=""/>
            <o:lock v:ext="edit"/>
          </v:line>
        </w:pict>
      </w:r>
      <w:r>
        <w:pict>
          <v:group id="_x0000_s1442" o:spid="_x0000_s1442" o:spt="203" style="position:absolute;left:0pt;margin-left:65pt;margin-top:70.9pt;height:132.05pt;width:465.3pt;mso-position-horizontal-relative:page;mso-position-vertical-relative:page;z-index:-251625472;mso-width-relative:page;mso-height-relative:page;" coordorigin="1300,1418" coordsize="9306,2641">
            <o:lock v:ext="edit"/>
            <v:shape id="_x0000_s1443" o:spid="_x0000_s1443" style="position:absolute;left:1300;top:12789;height:2621;width:9306;" filled="f" stroked="t" coordorigin="1300,12789" coordsize="9306,2621" path="m1300,1428l10606,1428m1300,4049l10606,4049e">
              <v:path arrowok="t"/>
              <v:fill on="f" focussize="0,0"/>
              <v:stroke weight="0.96pt" color="#000000"/>
              <v:imagedata o:title=""/>
              <o:lock v:ext="edit"/>
            </v:shape>
            <v:line id="_x0000_s1444" o:spid="_x0000_s1444" o:spt="20" style="position:absolute;left:1320;top:3392;height:0;width:9266;" stroked="t" coordsize="21600,21600">
              <v:path arrowok="t"/>
              <v:fill focussize="0,0"/>
              <v:stroke weight="0.72pt" color="#000000"/>
              <v:imagedata o:title=""/>
              <o:lock v:ext="edit"/>
            </v:line>
            <v:line id="_x0000_s1445" o:spid="_x0000_s1445" o:spt="20" style="position:absolute;left:1310;top:1418;height:2640;width:0;" stroked="t" coordsize="21600,21600">
              <v:path arrowok="t"/>
              <v:fill focussize="0,0"/>
              <v:stroke weight="0.96pt" color="#000000"/>
              <v:imagedata o:title=""/>
              <o:lock v:ext="edit"/>
            </v:line>
            <v:shape id="_x0000_s1446" o:spid="_x0000_s1446" style="position:absolute;left:2514;top:13118;height:1962;width:8072;" filled="f" stroked="t" coordorigin="2515,13119" coordsize="8072,1962" path="m2515,1757l10586,1757m2515,2084l10586,2084m2515,2411l10586,2411m2515,2738l10586,2738m2515,3065l10586,3065m2515,3719l10586,3719e">
              <v:path arrowok="t"/>
              <v:fill on="f" focussize="0,0"/>
              <v:stroke weight="0.72pt" color="#000000"/>
              <v:imagedata o:title=""/>
              <o:lock v:ext="edit"/>
            </v:shape>
            <v:line id="_x0000_s1447" o:spid="_x0000_s1447" o:spt="20" style="position:absolute;left:10596;top:1437;height:2621;width:0;" stroked="t" coordsize="21600,21600">
              <v:path arrowok="t"/>
              <v:fill focussize="0,0"/>
              <v:stroke weight="0.96pt" color="#000000"/>
              <v:imagedata o:title=""/>
              <o:lock v:ext="edit"/>
            </v:line>
            <v:shape id="_x0000_s1448" o:spid="_x0000_s1448" style="position:absolute;left:2522;top:12799;height:2602;width:5143;" filled="f" stroked="t" coordorigin="2522,12799" coordsize="5143,2602" path="m2522,1437l2522,4039m6049,1437l6049,4039m7665,1437l7665,4039e">
              <v:path arrowok="t"/>
              <v:fill on="f" focussize="0,0"/>
              <v:stroke weight="0.72pt" color="#000000"/>
              <v:imagedata o:title=""/>
              <o:lock v:ext="edit"/>
            </v:shape>
          </v:group>
        </w:pict>
      </w:r>
      <w:r>
        <w:pict>
          <v:shape id="_x0000_s1449" o:spid="_x0000_s1449" o:spt="202" type="#_x0000_t202" style="position:absolute;left:0pt;margin-left:157.15pt;margin-top:42.9pt;height:11pt;width:281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50" o:spid="_x0000_s1450" o:spt="202" type="#_x0000_t202" style="position:absolute;left:0pt;margin-left:69.9pt;margin-top:207.2pt;height:61.35pt;width:461.4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bookmarkStart w:id="36" w:name="3.1.6.1地块工程地质条件"/>
                  <w:bookmarkEnd w:id="36"/>
                  <w:r>
                    <w:rPr>
                      <w:rFonts w:ascii="Times New Roman" w:eastAsia="Times New Roman"/>
                      <w:sz w:val="24"/>
                    </w:rPr>
                    <w:t xml:space="preserve">3.1.6.1 </w:t>
                  </w:r>
                  <w:r>
                    <w:rPr>
                      <w:sz w:val="24"/>
                    </w:rPr>
                    <w:t>地块工程地质条件</w:t>
                  </w:r>
                </w:p>
                <w:p>
                  <w:pPr>
                    <w:spacing w:before="160"/>
                    <w:ind w:left="500" w:right="0" w:firstLine="0"/>
                    <w:jc w:val="left"/>
                    <w:rPr>
                      <w:sz w:val="24"/>
                    </w:rPr>
                  </w:pPr>
                  <w:r>
                    <w:rPr>
                      <w:rFonts w:ascii="Times New Roman" w:eastAsia="Times New Roman"/>
                      <w:sz w:val="24"/>
                    </w:rPr>
                    <w:t>1</w:t>
                  </w:r>
                  <w:r>
                    <w:rPr>
                      <w:sz w:val="24"/>
                    </w:rPr>
                    <w:t>、地块地形地貌</w:t>
                  </w:r>
                </w:p>
                <w:p>
                  <w:pPr>
                    <w:spacing w:before="161" w:line="294" w:lineRule="exact"/>
                    <w:ind w:left="500" w:right="0" w:firstLine="0"/>
                    <w:jc w:val="left"/>
                    <w:rPr>
                      <w:sz w:val="24"/>
                    </w:rPr>
                  </w:pPr>
                  <w:r>
                    <w:rPr>
                      <w:spacing w:val="-10"/>
                      <w:sz w:val="24"/>
                    </w:rPr>
                    <w:t>场地微地貌属低山丘陵地貌，场地原为民居用地，现已基本拆除，地形有一定起伏。</w:t>
                  </w:r>
                </w:p>
              </w:txbxContent>
            </v:textbox>
          </v:shape>
        </w:pict>
      </w:r>
      <w:r>
        <w:pict>
          <v:shape id="_x0000_s1451" o:spid="_x0000_s1451" o:spt="202" type="#_x0000_t202" style="position:absolute;left:0pt;margin-left:69.9pt;margin-top:277.4pt;height:61.35pt;width:455.4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 xml:space="preserve">场地地面高程一般在 </w:t>
                  </w:r>
                  <w:r>
                    <w:rPr>
                      <w:rFonts w:ascii="Times New Roman" w:eastAsia="Times New Roman"/>
                      <w:sz w:val="24"/>
                    </w:rPr>
                    <w:t>14.2~15.6m</w:t>
                  </w:r>
                  <w:r>
                    <w:rPr>
                      <w:sz w:val="24"/>
                    </w:rPr>
                    <w:t>（</w:t>
                  </w:r>
                  <w:r>
                    <w:rPr>
                      <w:rFonts w:ascii="Times New Roman" w:eastAsia="Times New Roman"/>
                      <w:sz w:val="24"/>
                    </w:rPr>
                    <w:t xml:space="preserve">1985 </w:t>
                  </w:r>
                  <w:r>
                    <w:rPr>
                      <w:sz w:val="24"/>
                    </w:rPr>
                    <w:t>国家高程基准）。</w:t>
                  </w:r>
                </w:p>
                <w:p>
                  <w:pPr>
                    <w:spacing w:before="160"/>
                    <w:ind w:left="500" w:right="0" w:firstLine="0"/>
                    <w:jc w:val="left"/>
                    <w:rPr>
                      <w:sz w:val="24"/>
                    </w:rPr>
                  </w:pPr>
                  <w:r>
                    <w:rPr>
                      <w:rFonts w:ascii="Times New Roman" w:eastAsia="Times New Roman"/>
                      <w:sz w:val="24"/>
                    </w:rPr>
                    <w:t>2</w:t>
                  </w:r>
                  <w:r>
                    <w:rPr>
                      <w:sz w:val="24"/>
                    </w:rPr>
                    <w:t>、地基土构成与分布特征</w:t>
                  </w:r>
                </w:p>
                <w:p>
                  <w:pPr>
                    <w:spacing w:before="161" w:line="294" w:lineRule="exact"/>
                    <w:ind w:left="500" w:right="0" w:firstLine="0"/>
                    <w:jc w:val="left"/>
                    <w:rPr>
                      <w:sz w:val="24"/>
                    </w:rPr>
                  </w:pPr>
                  <w:r>
                    <w:rPr>
                      <w:spacing w:val="-5"/>
                      <w:sz w:val="24"/>
                    </w:rPr>
                    <w:t>根据钻探取样描述、室内试验、标准贯入试验和重型动探试验，结合区域地质资料</w:t>
                  </w:r>
                </w:p>
              </w:txbxContent>
            </v:textbox>
          </v:shape>
        </w:pict>
      </w:r>
      <w:r>
        <w:pict>
          <v:shape id="_x0000_s1452" o:spid="_x0000_s1452" o:spt="202" type="#_x0000_t202" style="position:absolute;left:0pt;margin-left:69.9pt;margin-top:348.1pt;height:14pt;width:455.4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和岩土的成因类型，本次勘探深度内揭露的第四系地层简述如下：表层为新近人工堆积</w:t>
                  </w:r>
                </w:p>
              </w:txbxContent>
            </v:textbox>
          </v:shape>
        </w:pict>
      </w:r>
      <w:r>
        <w:pict>
          <v:shape id="_x0000_s1453" o:spid="_x0000_s1453" o:spt="202" type="#_x0000_t202" style="position:absolute;left:0pt;margin-left:69.9pt;margin-top:371.5pt;height:14pt;width:455.45pt;mso-position-horizontal-relative:page;mso-position-vertical-relative:page;z-index:-2516254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形成的杂填土、素填土；上部为冲湖积的粉质黏土、冲海积的黏质粉土；中部为冲积的</w:t>
                  </w:r>
                </w:p>
              </w:txbxContent>
            </v:textbox>
          </v:shape>
        </w:pict>
      </w:r>
      <w:r>
        <w:pict>
          <v:shape id="_x0000_s1454" o:spid="_x0000_s1454" o:spt="202" type="#_x0000_t202" style="position:absolute;left:0pt;margin-left:69.9pt;margin-top:394.9pt;height:14pt;width:455.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含黏性土粉砂和含黏性土卵石；下部为坡洪积的含碎石粉质黏土；底部基岩为志留系康</w:t>
                  </w:r>
                </w:p>
              </w:txbxContent>
            </v:textbox>
          </v:shape>
        </w:pict>
      </w:r>
      <w:r>
        <w:pict>
          <v:shape id="_x0000_s1455" o:spid="_x0000_s1455" o:spt="202" type="#_x0000_t202" style="position:absolute;left:0pt;margin-left:69.9pt;margin-top:417.8pt;height:61.35pt;width:455.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05" w:lineRule="exact"/>
                    <w:ind w:left="20" w:right="0" w:firstLine="0"/>
                    <w:jc w:val="left"/>
                    <w:rPr>
                      <w:sz w:val="24"/>
                    </w:rPr>
                  </w:pPr>
                  <w:r>
                    <w:rPr>
                      <w:position w:val="2"/>
                      <w:sz w:val="24"/>
                    </w:rPr>
                    <w:t>山组砂岩（</w:t>
                  </w:r>
                  <w:r>
                    <w:rPr>
                      <w:rFonts w:ascii="Times New Roman" w:eastAsia="Times New Roman"/>
                      <w:position w:val="2"/>
                      <w:sz w:val="24"/>
                    </w:rPr>
                    <w:t>S</w:t>
                  </w:r>
                  <w:r>
                    <w:rPr>
                      <w:rFonts w:ascii="Times New Roman" w:eastAsia="Times New Roman"/>
                      <w:position w:val="2"/>
                      <w:sz w:val="24"/>
                      <w:vertAlign w:val="subscript"/>
                    </w:rPr>
                    <w:t>1-2</w:t>
                  </w:r>
                  <w:r>
                    <w:rPr>
                      <w:rFonts w:ascii="Times New Roman" w:eastAsia="Times New Roman"/>
                      <w:position w:val="2"/>
                      <w:sz w:val="24"/>
                      <w:vertAlign w:val="baseline"/>
                    </w:rPr>
                    <w:t>k</w:t>
                  </w:r>
                  <w:r>
                    <w:rPr>
                      <w:position w:val="2"/>
                      <w:sz w:val="24"/>
                      <w:vertAlign w:val="baseline"/>
                    </w:rPr>
                    <w:t>）和侵入的花岗岩。</w:t>
                  </w:r>
                </w:p>
                <w:p>
                  <w:pPr>
                    <w:spacing w:before="25" w:line="468" w:lineRule="exact"/>
                    <w:ind w:left="20" w:right="17" w:firstLine="480"/>
                    <w:jc w:val="left"/>
                    <w:rPr>
                      <w:sz w:val="24"/>
                    </w:rPr>
                  </w:pPr>
                  <w:r>
                    <w:rPr>
                      <w:spacing w:val="-3"/>
                      <w:sz w:val="24"/>
                    </w:rPr>
                    <w:t xml:space="preserve">根据钻探揭露，场地勘探深度内地层可划分为 </w:t>
                  </w:r>
                  <w:r>
                    <w:rPr>
                      <w:rFonts w:ascii="Times New Roman" w:eastAsia="Times New Roman"/>
                      <w:sz w:val="24"/>
                    </w:rPr>
                    <w:t xml:space="preserve">7 </w:t>
                  </w:r>
                  <w:r>
                    <w:rPr>
                      <w:spacing w:val="-5"/>
                      <w:sz w:val="24"/>
                    </w:rPr>
                    <w:t xml:space="preserve">个工程地质层，细分为 </w:t>
                  </w:r>
                  <w:r>
                    <w:rPr>
                      <w:rFonts w:ascii="Times New Roman" w:eastAsia="Times New Roman"/>
                      <w:sz w:val="24"/>
                    </w:rPr>
                    <w:t xml:space="preserve">12 </w:t>
                  </w:r>
                  <w:r>
                    <w:rPr>
                      <w:sz w:val="24"/>
                    </w:rPr>
                    <w:t>个工程地质亚层，现将各地基土层的特征自上而下分述如下：</w:t>
                  </w:r>
                </w:p>
              </w:txbxContent>
            </v:textbox>
          </v:shape>
        </w:pict>
      </w:r>
      <w:r>
        <w:pict>
          <v:shape id="_x0000_s1456" o:spid="_x0000_s1456" o:spt="202" type="#_x0000_t202" style="position:absolute;left:0pt;margin-left:69.9pt;margin-top:488pt;height:62.1pt;width:455.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05" w:lineRule="exact"/>
                    <w:ind w:left="500" w:right="0" w:firstLine="0"/>
                    <w:jc w:val="left"/>
                    <w:rPr>
                      <w:sz w:val="24"/>
                    </w:rPr>
                  </w:pPr>
                  <w:r>
                    <w:rPr>
                      <w:position w:val="2"/>
                      <w:sz w:val="24"/>
                    </w:rPr>
                    <w:t>①</w:t>
                  </w:r>
                  <w:r>
                    <w:rPr>
                      <w:rFonts w:ascii="Times New Roman" w:hAnsi="Times New Roman" w:eastAsia="Times New Roman"/>
                      <w:sz w:val="15"/>
                    </w:rPr>
                    <w:t xml:space="preserve">0-1 </w:t>
                  </w:r>
                  <w:r>
                    <w:rPr>
                      <w:position w:val="2"/>
                      <w:sz w:val="24"/>
                    </w:rPr>
                    <w:t>杂填土（</w:t>
                  </w:r>
                  <w:r>
                    <w:rPr>
                      <w:rFonts w:ascii="Times New Roman" w:hAnsi="Times New Roman" w:eastAsia="Times New Roman"/>
                      <w:i/>
                      <w:position w:val="2"/>
                      <w:sz w:val="24"/>
                    </w:rPr>
                    <w:t>ml</w:t>
                  </w:r>
                  <w:r>
                    <w:rPr>
                      <w:rFonts w:ascii="Times New Roman" w:hAnsi="Times New Roman" w:eastAsia="Times New Roman"/>
                      <w:position w:val="2"/>
                      <w:sz w:val="24"/>
                    </w:rPr>
                    <w:t>Q</w:t>
                  </w:r>
                  <w:r>
                    <w:rPr>
                      <w:rFonts w:ascii="Times New Roman" w:hAnsi="Times New Roman" w:eastAsia="Times New Roman"/>
                      <w:position w:val="2"/>
                      <w:sz w:val="24"/>
                      <w:vertAlign w:val="subscript"/>
                    </w:rPr>
                    <w:t>4</w:t>
                  </w:r>
                  <w:r>
                    <w:rPr>
                      <w:position w:val="2"/>
                      <w:sz w:val="24"/>
                      <w:vertAlign w:val="baseline"/>
                    </w:rPr>
                    <w:t>）：杂色，松散。以建筑垃圾、碎块石为主，硬杂质含量约占</w:t>
                  </w:r>
                </w:p>
                <w:p>
                  <w:pPr>
                    <w:spacing w:before="25" w:line="468" w:lineRule="exact"/>
                    <w:ind w:left="20" w:right="17" w:firstLine="0"/>
                    <w:jc w:val="left"/>
                    <w:rPr>
                      <w:sz w:val="24"/>
                    </w:rPr>
                  </w:pPr>
                  <w:r>
                    <w:rPr>
                      <w:rFonts w:ascii="Times New Roman" w:eastAsia="Times New Roman"/>
                      <w:sz w:val="24"/>
                    </w:rPr>
                    <w:t>70%</w:t>
                  </w:r>
                  <w:r>
                    <w:rPr>
                      <w:spacing w:val="-5"/>
                      <w:sz w:val="24"/>
                    </w:rPr>
                    <w:t xml:space="preserve">，粒径变化较大，一般粒径为 </w:t>
                  </w:r>
                  <w:r>
                    <w:rPr>
                      <w:rFonts w:ascii="Times New Roman" w:eastAsia="Times New Roman"/>
                      <w:sz w:val="24"/>
                    </w:rPr>
                    <w:t>1~10cm</w:t>
                  </w:r>
                  <w:r>
                    <w:rPr>
                      <w:spacing w:val="-8"/>
                      <w:sz w:val="24"/>
                    </w:rPr>
                    <w:t xml:space="preserve">，最大粒径大于 </w:t>
                  </w:r>
                  <w:r>
                    <w:rPr>
                      <w:rFonts w:ascii="Times New Roman" w:eastAsia="Times New Roman"/>
                      <w:sz w:val="24"/>
                    </w:rPr>
                    <w:t>20cm</w:t>
                  </w:r>
                  <w:r>
                    <w:rPr>
                      <w:spacing w:val="-2"/>
                      <w:sz w:val="24"/>
                    </w:rPr>
                    <w:t>，堆填无规则，堆填时</w:t>
                  </w:r>
                  <w:r>
                    <w:rPr>
                      <w:spacing w:val="-4"/>
                      <w:sz w:val="24"/>
                    </w:rPr>
                    <w:t xml:space="preserve">间在一年左右。局部缺失，层顶高程 </w:t>
                  </w:r>
                  <w:r>
                    <w:rPr>
                      <w:rFonts w:ascii="Times New Roman" w:eastAsia="Times New Roman"/>
                      <w:sz w:val="24"/>
                    </w:rPr>
                    <w:t>14.2~15.6m</w:t>
                  </w:r>
                  <w:r>
                    <w:rPr>
                      <w:spacing w:val="-15"/>
                      <w:sz w:val="24"/>
                    </w:rPr>
                    <w:t xml:space="preserve">，层厚 </w:t>
                  </w:r>
                  <w:r>
                    <w:rPr>
                      <w:rFonts w:ascii="Times New Roman" w:eastAsia="Times New Roman"/>
                      <w:sz w:val="24"/>
                    </w:rPr>
                    <w:t>1.4~7.8m</w:t>
                  </w:r>
                  <w:r>
                    <w:rPr>
                      <w:sz w:val="24"/>
                    </w:rPr>
                    <w:t>。</w:t>
                  </w:r>
                </w:p>
              </w:txbxContent>
            </v:textbox>
          </v:shape>
        </w:pict>
      </w:r>
      <w:r>
        <w:pict>
          <v:shape id="_x0000_s1457" o:spid="_x0000_s1457" o:spt="202" type="#_x0000_t202" style="position:absolute;left:0pt;margin-left:93.9pt;margin-top:560.15pt;height:17.85pt;width:437.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3"/>
                    <w:ind w:left="20" w:right="0" w:firstLine="0"/>
                    <w:jc w:val="left"/>
                    <w:rPr>
                      <w:sz w:val="24"/>
                    </w:rPr>
                  </w:pPr>
                  <w:r>
                    <w:rPr>
                      <w:position w:val="2"/>
                      <w:sz w:val="24"/>
                    </w:rPr>
                    <w:t>①</w:t>
                  </w:r>
                  <w:r>
                    <w:rPr>
                      <w:rFonts w:ascii="Times New Roman" w:hAnsi="Times New Roman" w:eastAsia="Times New Roman"/>
                      <w:sz w:val="15"/>
                    </w:rPr>
                    <w:t xml:space="preserve">0-2 </w:t>
                  </w:r>
                  <w:r>
                    <w:rPr>
                      <w:spacing w:val="-3"/>
                      <w:position w:val="2"/>
                      <w:sz w:val="24"/>
                    </w:rPr>
                    <w:t>素填土</w:t>
                  </w:r>
                  <w:r>
                    <w:rPr>
                      <w:position w:val="2"/>
                      <w:sz w:val="24"/>
                    </w:rPr>
                    <w:t>（</w:t>
                  </w:r>
                  <w:r>
                    <w:rPr>
                      <w:spacing w:val="-82"/>
                      <w:position w:val="2"/>
                      <w:sz w:val="24"/>
                    </w:rPr>
                    <w:t xml:space="preserve"> </w:t>
                  </w:r>
                  <w:r>
                    <w:rPr>
                      <w:rFonts w:ascii="Times New Roman" w:hAnsi="Times New Roman" w:eastAsia="Times New Roman"/>
                      <w:i/>
                      <w:spacing w:val="-6"/>
                      <w:position w:val="3"/>
                      <w:sz w:val="26"/>
                    </w:rPr>
                    <w:t>ml</w:t>
                  </w:r>
                  <w:r>
                    <w:rPr>
                      <w:rFonts w:ascii="Times New Roman" w:hAnsi="Times New Roman" w:eastAsia="Times New Roman"/>
                      <w:spacing w:val="-6"/>
                      <w:position w:val="3"/>
                      <w:sz w:val="26"/>
                    </w:rPr>
                    <w:t>Q</w:t>
                  </w:r>
                  <w:r>
                    <w:rPr>
                      <w:rFonts w:ascii="Times New Roman" w:hAnsi="Times New Roman" w:eastAsia="Times New Roman"/>
                      <w:spacing w:val="-6"/>
                      <w:position w:val="15"/>
                      <w:sz w:val="15"/>
                    </w:rPr>
                    <w:t xml:space="preserve">3 </w:t>
                  </w:r>
                  <w:r>
                    <w:rPr>
                      <w:spacing w:val="-8"/>
                      <w:position w:val="2"/>
                      <w:sz w:val="24"/>
                    </w:rPr>
                    <w:t>）：</w:t>
                  </w:r>
                  <w:r>
                    <w:rPr>
                      <w:spacing w:val="-4"/>
                      <w:position w:val="2"/>
                      <w:sz w:val="24"/>
                    </w:rPr>
                    <w:t>灰黄色，松散。主要以黏性土为主，表部含少量植物根茎，</w:t>
                  </w:r>
                </w:p>
              </w:txbxContent>
            </v:textbox>
          </v:shape>
        </w:pict>
      </w:r>
      <w:r>
        <w:pict>
          <v:shape id="_x0000_s1458" o:spid="_x0000_s1458" o:spt="202" type="#_x0000_t202" style="position:absolute;left:0pt;margin-left:189.2pt;margin-top:569.35pt;height:10.45pt;width:5.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5"/>
                    <w:ind w:left="20" w:right="0" w:firstLine="0"/>
                    <w:jc w:val="left"/>
                    <w:rPr>
                      <w:rFonts w:ascii="Times New Roman"/>
                      <w:sz w:val="15"/>
                    </w:rPr>
                  </w:pPr>
                  <w:r>
                    <w:rPr>
                      <w:rFonts w:ascii="Times New Roman"/>
                      <w:w w:val="101"/>
                      <w:sz w:val="15"/>
                    </w:rPr>
                    <w:t>4</w:t>
                  </w:r>
                </w:p>
              </w:txbxContent>
            </v:textbox>
          </v:shape>
        </w:pict>
      </w:r>
      <w:r>
        <w:pict>
          <v:shape id="_x0000_s1459" o:spid="_x0000_s1459" o:spt="202" type="#_x0000_t202" style="position:absolute;left:0pt;margin-left:69.9pt;margin-top:589.4pt;height:179.1pt;width:461.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 xml:space="preserve">偶夹少量砾石。局部分布，层顶高程 </w:t>
                  </w:r>
                  <w:r>
                    <w:rPr>
                      <w:rFonts w:ascii="Times New Roman" w:eastAsia="Times New Roman"/>
                      <w:sz w:val="24"/>
                    </w:rPr>
                    <w:t>11.8~15.1m</w:t>
                  </w:r>
                  <w:r>
                    <w:rPr>
                      <w:sz w:val="24"/>
                    </w:rPr>
                    <w:t xml:space="preserve">，层厚 </w:t>
                  </w:r>
                  <w:r>
                    <w:rPr>
                      <w:rFonts w:ascii="Times New Roman" w:eastAsia="Times New Roman"/>
                      <w:sz w:val="24"/>
                    </w:rPr>
                    <w:t>1.9~4.3m</w:t>
                  </w:r>
                  <w:r>
                    <w:rPr>
                      <w:sz w:val="24"/>
                    </w:rPr>
                    <w:t>。</w:t>
                  </w:r>
                </w:p>
                <w:p>
                  <w:pPr>
                    <w:spacing w:before="179" w:line="75" w:lineRule="exact"/>
                    <w:ind w:left="2624" w:right="0" w:firstLine="0"/>
                    <w:jc w:val="left"/>
                    <w:rPr>
                      <w:rFonts w:ascii="Times New Roman"/>
                      <w:sz w:val="15"/>
                    </w:rPr>
                  </w:pPr>
                  <w:r>
                    <w:rPr>
                      <w:rFonts w:ascii="Times New Roman"/>
                      <w:w w:val="104"/>
                      <w:sz w:val="15"/>
                    </w:rPr>
                    <w:t>3</w:t>
                  </w:r>
                </w:p>
                <w:p>
                  <w:pPr>
                    <w:spacing w:before="0" w:line="215" w:lineRule="exact"/>
                    <w:ind w:left="500" w:right="0" w:firstLine="0"/>
                    <w:jc w:val="left"/>
                    <w:rPr>
                      <w:sz w:val="24"/>
                    </w:rPr>
                  </w:pPr>
                  <w:r>
                    <w:rPr>
                      <w:position w:val="2"/>
                      <w:sz w:val="24"/>
                    </w:rPr>
                    <w:t>①</w:t>
                  </w:r>
                  <w:r>
                    <w:rPr>
                      <w:rFonts w:ascii="Times New Roman" w:hAnsi="Times New Roman" w:eastAsia="Times New Roman"/>
                      <w:sz w:val="15"/>
                    </w:rPr>
                    <w:t xml:space="preserve">1 </w:t>
                  </w:r>
                  <w:r>
                    <w:rPr>
                      <w:spacing w:val="-4"/>
                      <w:position w:val="2"/>
                      <w:sz w:val="24"/>
                    </w:rPr>
                    <w:t>粉质黏土</w:t>
                  </w:r>
                  <w:r>
                    <w:rPr>
                      <w:position w:val="2"/>
                      <w:sz w:val="24"/>
                    </w:rPr>
                    <w:t>（</w:t>
                  </w:r>
                  <w:r>
                    <w:rPr>
                      <w:rFonts w:ascii="Times New Roman" w:hAnsi="Times New Roman" w:eastAsia="Times New Roman"/>
                      <w:i/>
                      <w:position w:val="2"/>
                      <w:sz w:val="24"/>
                    </w:rPr>
                    <w:t>al-l</w:t>
                  </w:r>
                  <w:r>
                    <w:rPr>
                      <w:rFonts w:ascii="Times New Roman" w:hAnsi="Times New Roman" w:eastAsia="Times New Roman"/>
                      <w:position w:val="2"/>
                      <w:sz w:val="24"/>
                    </w:rPr>
                    <w:t>Q</w:t>
                  </w:r>
                  <w:r>
                    <w:rPr>
                      <w:rFonts w:ascii="Times New Roman" w:hAnsi="Times New Roman" w:eastAsia="Times New Roman"/>
                      <w:position w:val="2"/>
                      <w:sz w:val="24"/>
                      <w:vertAlign w:val="subscript"/>
                    </w:rPr>
                    <w:t>4</w:t>
                  </w:r>
                  <w:r>
                    <w:rPr>
                      <w:rFonts w:ascii="Times New Roman" w:hAnsi="Times New Roman" w:eastAsia="Times New Roman"/>
                      <w:spacing w:val="17"/>
                      <w:position w:val="2"/>
                      <w:sz w:val="24"/>
                      <w:vertAlign w:val="baseline"/>
                    </w:rPr>
                    <w:t xml:space="preserve"> </w:t>
                  </w:r>
                  <w:r>
                    <w:rPr>
                      <w:spacing w:val="-16"/>
                      <w:position w:val="2"/>
                      <w:sz w:val="24"/>
                      <w:vertAlign w:val="baseline"/>
                    </w:rPr>
                    <w:t>）</w:t>
                  </w:r>
                  <w:r>
                    <w:rPr>
                      <w:spacing w:val="-10"/>
                      <w:position w:val="2"/>
                      <w:sz w:val="24"/>
                      <w:vertAlign w:val="baseline"/>
                    </w:rPr>
                    <w:t>：灰黄色，硬可塑。含少量铁锰质斑团，切面稍有光泽，干</w:t>
                  </w:r>
                </w:p>
                <w:p>
                  <w:pPr>
                    <w:spacing w:before="159"/>
                    <w:ind w:left="20" w:right="0" w:firstLine="0"/>
                    <w:jc w:val="left"/>
                    <w:rPr>
                      <w:sz w:val="24"/>
                    </w:rPr>
                  </w:pPr>
                  <w:r>
                    <w:rPr>
                      <w:spacing w:val="-3"/>
                      <w:sz w:val="24"/>
                    </w:rPr>
                    <w:t xml:space="preserve">强度中等，韧性中等，无摇振反应，局部分布。层顶高程 </w:t>
                  </w:r>
                  <w:r>
                    <w:rPr>
                      <w:rFonts w:ascii="Times New Roman" w:eastAsia="Times New Roman"/>
                      <w:sz w:val="24"/>
                    </w:rPr>
                    <w:t>7.7~13.5m</w:t>
                  </w:r>
                  <w:r>
                    <w:rPr>
                      <w:spacing w:val="-16"/>
                      <w:sz w:val="24"/>
                    </w:rPr>
                    <w:t xml:space="preserve">，层厚 </w:t>
                  </w:r>
                  <w:r>
                    <w:rPr>
                      <w:rFonts w:ascii="Times New Roman" w:eastAsia="Times New Roman"/>
                      <w:sz w:val="24"/>
                    </w:rPr>
                    <w:t>0.5~8.8m</w:t>
                  </w:r>
                  <w:r>
                    <w:rPr>
                      <w:sz w:val="24"/>
                    </w:rPr>
                    <w:t>。</w:t>
                  </w:r>
                </w:p>
                <w:p>
                  <w:pPr>
                    <w:spacing w:before="179" w:line="75" w:lineRule="exact"/>
                    <w:ind w:left="2751" w:right="0" w:firstLine="0"/>
                    <w:jc w:val="left"/>
                    <w:rPr>
                      <w:rFonts w:ascii="Times New Roman"/>
                      <w:sz w:val="15"/>
                    </w:rPr>
                  </w:pPr>
                  <w:r>
                    <w:rPr>
                      <w:rFonts w:ascii="Times New Roman"/>
                      <w:w w:val="104"/>
                      <w:sz w:val="15"/>
                    </w:rPr>
                    <w:t>2</w:t>
                  </w:r>
                </w:p>
                <w:p>
                  <w:pPr>
                    <w:spacing w:before="0" w:line="215" w:lineRule="exact"/>
                    <w:ind w:left="500" w:right="0" w:firstLine="0"/>
                    <w:jc w:val="left"/>
                    <w:rPr>
                      <w:sz w:val="24"/>
                    </w:rPr>
                  </w:pPr>
                  <w:r>
                    <w:rPr>
                      <w:position w:val="2"/>
                      <w:sz w:val="24"/>
                    </w:rPr>
                    <w:t>①</w:t>
                  </w:r>
                  <w:r>
                    <w:rPr>
                      <w:rFonts w:ascii="Times New Roman" w:hAnsi="Times New Roman" w:eastAsia="Times New Roman"/>
                      <w:sz w:val="15"/>
                    </w:rPr>
                    <w:t>2</w:t>
                  </w:r>
                  <w:r>
                    <w:rPr>
                      <w:rFonts w:ascii="Times New Roman" w:hAnsi="Times New Roman" w:eastAsia="Times New Roman"/>
                      <w:spacing w:val="9"/>
                      <w:sz w:val="15"/>
                    </w:rPr>
                    <w:t xml:space="preserve"> </w:t>
                  </w:r>
                  <w:r>
                    <w:rPr>
                      <w:position w:val="2"/>
                      <w:sz w:val="24"/>
                    </w:rPr>
                    <w:t>黏质粉土（</w:t>
                  </w:r>
                  <w:r>
                    <w:rPr>
                      <w:rFonts w:ascii="Times New Roman" w:hAnsi="Times New Roman" w:eastAsia="Times New Roman"/>
                      <w:i/>
                      <w:position w:val="2"/>
                      <w:sz w:val="24"/>
                    </w:rPr>
                    <w:t>al-m</w:t>
                  </w:r>
                  <w:r>
                    <w:rPr>
                      <w:rFonts w:ascii="Times New Roman" w:hAnsi="Times New Roman" w:eastAsia="Times New Roman"/>
                      <w:position w:val="2"/>
                      <w:sz w:val="24"/>
                    </w:rPr>
                    <w:t>Q</w:t>
                  </w:r>
                  <w:r>
                    <w:rPr>
                      <w:rFonts w:ascii="Times New Roman" w:hAnsi="Times New Roman" w:eastAsia="Times New Roman"/>
                      <w:position w:val="2"/>
                      <w:sz w:val="24"/>
                      <w:vertAlign w:val="subscript"/>
                    </w:rPr>
                    <w:t>4</w:t>
                  </w:r>
                  <w:r>
                    <w:rPr>
                      <w:rFonts w:ascii="Times New Roman" w:hAnsi="Times New Roman" w:eastAsia="Times New Roman"/>
                      <w:spacing w:val="34"/>
                      <w:position w:val="2"/>
                      <w:sz w:val="24"/>
                      <w:vertAlign w:val="baseline"/>
                    </w:rPr>
                    <w:t xml:space="preserve"> </w:t>
                  </w:r>
                  <w:r>
                    <w:rPr>
                      <w:position w:val="2"/>
                      <w:sz w:val="24"/>
                      <w:vertAlign w:val="baseline"/>
                    </w:rPr>
                    <w:t>）：灰黄色，很湿，密实，局部中密。含云母碎片，夹黏性</w:t>
                  </w:r>
                </w:p>
                <w:p>
                  <w:pPr>
                    <w:spacing w:before="159" w:line="364" w:lineRule="auto"/>
                    <w:ind w:left="20" w:right="17" w:firstLine="0"/>
                    <w:jc w:val="left"/>
                    <w:rPr>
                      <w:sz w:val="24"/>
                    </w:rPr>
                  </w:pPr>
                  <w:r>
                    <w:rPr>
                      <w:spacing w:val="-21"/>
                      <w:sz w:val="24"/>
                    </w:rPr>
                    <w:t xml:space="preserve">土薄层，切面粗糙，摇震反应迅速，干强度低，韧性低。全场分布，层顶高程 </w:t>
                  </w:r>
                  <w:r>
                    <w:rPr>
                      <w:rFonts w:ascii="Times New Roman" w:eastAsia="Times New Roman"/>
                      <w:spacing w:val="-3"/>
                      <w:sz w:val="24"/>
                    </w:rPr>
                    <w:t>0.3~10.1m</w:t>
                  </w:r>
                  <w:r>
                    <w:rPr>
                      <w:spacing w:val="-3"/>
                      <w:sz w:val="24"/>
                    </w:rPr>
                    <w:t xml:space="preserve">， </w:t>
                  </w:r>
                  <w:r>
                    <w:rPr>
                      <w:spacing w:val="-21"/>
                      <w:sz w:val="24"/>
                    </w:rPr>
                    <w:t xml:space="preserve">层厚 </w:t>
                  </w:r>
                  <w:r>
                    <w:rPr>
                      <w:rFonts w:ascii="Times New Roman" w:eastAsia="Times New Roman"/>
                      <w:sz w:val="24"/>
                    </w:rPr>
                    <w:t>0.6~5.1m</w:t>
                  </w:r>
                  <w:r>
                    <w:rPr>
                      <w:sz w:val="24"/>
                    </w:rPr>
                    <w:t>。</w:t>
                  </w:r>
                </w:p>
                <w:p>
                  <w:pPr>
                    <w:spacing w:before="20" w:line="75" w:lineRule="exact"/>
                    <w:ind w:left="2751" w:right="0" w:firstLine="0"/>
                    <w:jc w:val="left"/>
                    <w:rPr>
                      <w:rFonts w:ascii="Times New Roman"/>
                      <w:sz w:val="15"/>
                    </w:rPr>
                  </w:pPr>
                  <w:r>
                    <w:rPr>
                      <w:rFonts w:ascii="Times New Roman"/>
                      <w:w w:val="104"/>
                      <w:sz w:val="15"/>
                    </w:rPr>
                    <w:t>2</w:t>
                  </w:r>
                </w:p>
                <w:p>
                  <w:pPr>
                    <w:spacing w:before="0" w:line="215" w:lineRule="exact"/>
                    <w:ind w:left="500" w:right="0" w:firstLine="0"/>
                    <w:jc w:val="left"/>
                    <w:rPr>
                      <w:sz w:val="24"/>
                    </w:rPr>
                  </w:pPr>
                  <w:r>
                    <w:rPr>
                      <w:position w:val="2"/>
                      <w:sz w:val="24"/>
                    </w:rPr>
                    <w:t>①</w:t>
                  </w:r>
                  <w:r>
                    <w:rPr>
                      <w:rFonts w:ascii="Times New Roman" w:hAnsi="Times New Roman" w:eastAsia="Times New Roman"/>
                      <w:sz w:val="15"/>
                    </w:rPr>
                    <w:t xml:space="preserve">3 </w:t>
                  </w:r>
                  <w:r>
                    <w:rPr>
                      <w:position w:val="2"/>
                      <w:sz w:val="24"/>
                    </w:rPr>
                    <w:t>黏质粉土（</w:t>
                  </w:r>
                  <w:r>
                    <w:rPr>
                      <w:rFonts w:ascii="Times New Roman" w:hAnsi="Times New Roman" w:eastAsia="Times New Roman"/>
                      <w:i/>
                      <w:position w:val="2"/>
                      <w:sz w:val="24"/>
                    </w:rPr>
                    <w:t>al-m</w:t>
                  </w:r>
                  <w:r>
                    <w:rPr>
                      <w:rFonts w:ascii="Times New Roman" w:hAnsi="Times New Roman" w:eastAsia="Times New Roman"/>
                      <w:position w:val="2"/>
                      <w:sz w:val="24"/>
                    </w:rPr>
                    <w:t>Q</w:t>
                  </w:r>
                  <w:r>
                    <w:rPr>
                      <w:rFonts w:ascii="Times New Roman" w:hAnsi="Times New Roman" w:eastAsia="Times New Roman"/>
                      <w:position w:val="2"/>
                      <w:sz w:val="24"/>
                      <w:vertAlign w:val="subscript"/>
                    </w:rPr>
                    <w:t>4</w:t>
                  </w:r>
                  <w:r>
                    <w:rPr>
                      <w:rFonts w:ascii="Times New Roman" w:hAnsi="Times New Roman" w:eastAsia="Times New Roman"/>
                      <w:position w:val="2"/>
                      <w:sz w:val="24"/>
                      <w:vertAlign w:val="baseline"/>
                    </w:rPr>
                    <w:t xml:space="preserve"> </w:t>
                  </w:r>
                  <w:r>
                    <w:rPr>
                      <w:position w:val="2"/>
                      <w:sz w:val="24"/>
                      <w:vertAlign w:val="baseline"/>
                    </w:rPr>
                    <w:t>）：灰色，很湿，中密。含云母碎片，切面粗糙，摇震反应</w:t>
                  </w:r>
                </w:p>
                <w:p>
                  <w:pPr>
                    <w:spacing w:before="159"/>
                    <w:ind w:left="20" w:right="0" w:firstLine="0"/>
                    <w:jc w:val="left"/>
                    <w:rPr>
                      <w:sz w:val="24"/>
                    </w:rPr>
                  </w:pPr>
                  <w:r>
                    <w:rPr>
                      <w:sz w:val="24"/>
                    </w:rPr>
                    <w:t xml:space="preserve">迅速，干强度低，韧性低。全场分布，层顶高程 </w:t>
                  </w:r>
                  <w:r>
                    <w:rPr>
                      <w:rFonts w:ascii="Times New Roman" w:eastAsia="Times New Roman"/>
                      <w:sz w:val="24"/>
                    </w:rPr>
                    <w:t>1.0~5.0m</w:t>
                  </w:r>
                  <w:r>
                    <w:rPr>
                      <w:sz w:val="24"/>
                    </w:rPr>
                    <w:t xml:space="preserve">，层厚 </w:t>
                  </w:r>
                  <w:r>
                    <w:rPr>
                      <w:rFonts w:ascii="Times New Roman" w:eastAsia="Times New Roman"/>
                      <w:sz w:val="24"/>
                    </w:rPr>
                    <w:t>0.8~5.5m</w:t>
                  </w:r>
                  <w:r>
                    <w:rPr>
                      <w:sz w:val="24"/>
                    </w:rPr>
                    <w:t>。</w:t>
                  </w:r>
                </w:p>
              </w:txbxContent>
            </v:textbox>
          </v:shape>
        </w:pict>
      </w:r>
      <w:r>
        <w:pict>
          <v:shape id="_x0000_s1460" o:spid="_x0000_s1460" o:spt="202" type="#_x0000_t202" style="position:absolute;left:0pt;margin-left:286.85pt;margin-top:788.4pt;height:12pt;width:21.4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- 16 -</w:t>
                  </w:r>
                </w:p>
              </w:txbxContent>
            </v:textbox>
          </v:shape>
        </w:pict>
      </w:r>
      <w:r>
        <w:pict>
          <v:shape id="_x0000_s1461" o:spid="_x0000_s1461" o:spt="202" type="#_x0000_t202" style="position:absolute;left:0pt;margin-left:65.5pt;margin-top:71.35pt;height:98.25pt;width:60.6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62" o:spid="_x0000_s1462" o:spt="202" type="#_x0000_t202" style="position:absolute;left:0pt;margin-left:126.05pt;margin-top:71.35pt;height:16.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31"/>
                    <w:ind w:left="1215" w:right="1218"/>
                    <w:jc w:val="center"/>
                    <w:rPr>
                      <w:rFonts w:hint="eastAsia" w:ascii="宋体" w:eastAsia="宋体"/>
                    </w:rPr>
                  </w:pPr>
                  <w:r>
                    <w:rPr>
                      <w:rFonts w:hint="eastAsia" w:ascii="宋体" w:eastAsia="宋体"/>
                    </w:rPr>
                    <w:t>颗粒分析</w:t>
                  </w:r>
                </w:p>
              </w:txbxContent>
            </v:textbox>
          </v:shape>
        </w:pict>
      </w:r>
      <w:r>
        <w:pict>
          <v:shape id="_x0000_s1463" o:spid="_x0000_s1463" o:spt="202" type="#_x0000_t202" style="position:absolute;left:0pt;margin-left:302.45pt;margin-top:71.35pt;height:16.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31"/>
                    <w:jc w:val="center"/>
                    <w:rPr>
                      <w:rFonts w:hint="eastAsia" w:ascii="宋体" w:eastAsia="宋体"/>
                    </w:rPr>
                  </w:pPr>
                  <w:r>
                    <w:rPr>
                      <w:rFonts w:hint="eastAsia" w:ascii="宋体" w:eastAsia="宋体"/>
                      <w:w w:val="99"/>
                    </w:rPr>
                    <w:t>件</w:t>
                  </w:r>
                </w:p>
              </w:txbxContent>
            </v:textbox>
          </v:shape>
        </w:pict>
      </w:r>
      <w:r>
        <w:pict>
          <v:shape id="_x0000_s1464" o:spid="_x0000_s1464" o:spt="202" type="#_x0000_t202" style="position:absolute;left:0pt;margin-left:383.25pt;margin-top:71.35pt;height:16.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5"/>
                    <w:ind w:left="1022" w:right="1022"/>
                    <w:jc w:val="center"/>
                  </w:pPr>
                  <w:r>
                    <w:t>23</w:t>
                  </w:r>
                </w:p>
              </w:txbxContent>
            </v:textbox>
          </v:shape>
        </w:pict>
      </w:r>
      <w:r>
        <w:pict>
          <v:shape id="_x0000_s1465" o:spid="_x0000_s1465" o:spt="202" type="#_x0000_t202" style="position:absolute;left:0pt;margin-left:126.05pt;margin-top:87.85pt;height:16.3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8"/>
                    <w:ind w:left="1133"/>
                    <w:rPr>
                      <w:rFonts w:hint="eastAsia" w:ascii="宋体" w:eastAsia="宋体"/>
                    </w:rPr>
                  </w:pPr>
                  <w:r>
                    <w:rPr>
                      <w:rFonts w:hint="eastAsia" w:ascii="宋体" w:eastAsia="宋体"/>
                    </w:rPr>
                    <w:t>常规固结试验</w:t>
                  </w:r>
                </w:p>
              </w:txbxContent>
            </v:textbox>
          </v:shape>
        </w:pict>
      </w:r>
      <w:r>
        <w:pict>
          <v:shape id="_x0000_s1466" o:spid="_x0000_s1466" o:spt="202" type="#_x0000_t202" style="position:absolute;left:0pt;margin-left:302.45pt;margin-top:87.85pt;height:16.3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8"/>
                    <w:jc w:val="center"/>
                    <w:rPr>
                      <w:rFonts w:hint="eastAsia" w:ascii="宋体" w:eastAsia="宋体"/>
                    </w:rPr>
                  </w:pPr>
                  <w:r>
                    <w:rPr>
                      <w:rFonts w:hint="eastAsia" w:ascii="宋体" w:eastAsia="宋体"/>
                      <w:w w:val="99"/>
                    </w:rPr>
                    <w:t>件</w:t>
                  </w:r>
                </w:p>
              </w:txbxContent>
            </v:textbox>
          </v:shape>
        </w:pict>
      </w:r>
      <w:r>
        <w:pict>
          <v:shape id="_x0000_s1467" o:spid="_x0000_s1467" o:spt="202" type="#_x0000_t202" style="position:absolute;left:0pt;margin-left:383.25pt;margin-top:87.85pt;height:16.3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2"/>
                    <w:ind w:left="1022" w:right="1022"/>
                    <w:jc w:val="center"/>
                  </w:pPr>
                  <w:r>
                    <w:t>43</w:t>
                  </w:r>
                </w:p>
              </w:txbxContent>
            </v:textbox>
          </v:shape>
        </w:pict>
      </w:r>
      <w:r>
        <w:pict>
          <v:shape id="_x0000_s1468" o:spid="_x0000_s1468" o:spt="202" type="#_x0000_t202" style="position:absolute;left:0pt;margin-left:126.05pt;margin-top:104.2pt;height:16.3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7"/>
                    <w:ind w:left="1215" w:right="1218"/>
                    <w:jc w:val="center"/>
                    <w:rPr>
                      <w:rFonts w:hint="eastAsia" w:ascii="宋体" w:eastAsia="宋体"/>
                    </w:rPr>
                  </w:pPr>
                  <w:r>
                    <w:rPr>
                      <w:rFonts w:hint="eastAsia" w:ascii="宋体" w:eastAsia="宋体"/>
                    </w:rPr>
                    <w:t>固结快剪</w:t>
                  </w:r>
                </w:p>
              </w:txbxContent>
            </v:textbox>
          </v:shape>
        </w:pict>
      </w:r>
      <w:r>
        <w:pict>
          <v:shape id="_x0000_s1469" o:spid="_x0000_s1469" o:spt="202" type="#_x0000_t202" style="position:absolute;left:0pt;margin-left:302.45pt;margin-top:104.2pt;height:16.3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件</w:t>
                  </w:r>
                </w:p>
              </w:txbxContent>
            </v:textbox>
          </v:shape>
        </w:pict>
      </w:r>
      <w:r>
        <w:pict>
          <v:shape id="_x0000_s1470" o:spid="_x0000_s1470" o:spt="202" type="#_x0000_t202" style="position:absolute;left:0pt;margin-left:383.25pt;margin-top:104.2pt;height:16.3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1"/>
                    <w:ind w:left="1022" w:right="1022"/>
                    <w:jc w:val="center"/>
                  </w:pPr>
                  <w:r>
                    <w:t>43</w:t>
                  </w:r>
                </w:p>
              </w:txbxContent>
            </v:textbox>
          </v:shape>
        </w:pict>
      </w:r>
      <w:r>
        <w:pict>
          <v:shape id="_x0000_s1471" o:spid="_x0000_s1471" o:spt="202" type="#_x0000_t202" style="position:absolute;left:0pt;margin-left:126.05pt;margin-top:120.55pt;height:16.3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9"/>
                    <w:ind w:left="1215" w:right="1218"/>
                    <w:jc w:val="center"/>
                    <w:rPr>
                      <w:rFonts w:hint="eastAsia" w:ascii="宋体" w:eastAsia="宋体"/>
                    </w:rPr>
                  </w:pPr>
                  <w:r>
                    <w:rPr>
                      <w:rFonts w:hint="eastAsia" w:ascii="宋体" w:eastAsia="宋体"/>
                    </w:rPr>
                    <w:t>渗透试验</w:t>
                  </w:r>
                </w:p>
              </w:txbxContent>
            </v:textbox>
          </v:shape>
        </w:pict>
      </w:r>
      <w:r>
        <w:pict>
          <v:shape id="_x0000_s1472" o:spid="_x0000_s1472" o:spt="202" type="#_x0000_t202" style="position:absolute;left:0pt;margin-left:302.45pt;margin-top:120.55pt;height:16.3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9"/>
                    <w:jc w:val="center"/>
                    <w:rPr>
                      <w:rFonts w:hint="eastAsia" w:ascii="宋体" w:eastAsia="宋体"/>
                    </w:rPr>
                  </w:pPr>
                  <w:r>
                    <w:rPr>
                      <w:rFonts w:hint="eastAsia" w:ascii="宋体" w:eastAsia="宋体"/>
                      <w:w w:val="99"/>
                    </w:rPr>
                    <w:t>件</w:t>
                  </w:r>
                </w:p>
              </w:txbxContent>
            </v:textbox>
          </v:shape>
        </w:pict>
      </w:r>
      <w:r>
        <w:pict>
          <v:shape id="_x0000_s1473" o:spid="_x0000_s1473" o:spt="202" type="#_x0000_t202" style="position:absolute;left:0pt;margin-left:383.25pt;margin-top:120.55pt;height:16.3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3"/>
                    <w:ind w:left="1022" w:right="1022"/>
                    <w:jc w:val="center"/>
                  </w:pPr>
                  <w:r>
                    <w:t>12</w:t>
                  </w:r>
                </w:p>
              </w:txbxContent>
            </v:textbox>
          </v:shape>
        </w:pict>
      </w:r>
      <w:r>
        <w:pict>
          <v:shape id="_x0000_s1474" o:spid="_x0000_s1474" o:spt="202" type="#_x0000_t202" style="position:absolute;left:0pt;margin-left:126.05pt;margin-top:136.9pt;height:16.3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9"/>
                    <w:ind w:left="501"/>
                    <w:rPr>
                      <w:rFonts w:hint="eastAsia" w:ascii="宋体" w:eastAsia="宋体"/>
                    </w:rPr>
                  </w:pPr>
                  <w:r>
                    <w:rPr>
                      <w:rFonts w:hint="eastAsia" w:ascii="宋体" w:eastAsia="宋体"/>
                    </w:rPr>
                    <w:t>岩石饱和单轴抗压强度试验</w:t>
                  </w:r>
                </w:p>
              </w:txbxContent>
            </v:textbox>
          </v:shape>
        </w:pict>
      </w:r>
      <w:r>
        <w:pict>
          <v:shape id="_x0000_s1475" o:spid="_x0000_s1475" o:spt="202" type="#_x0000_t202" style="position:absolute;left:0pt;margin-left:302.45pt;margin-top:136.9pt;height:16.3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9"/>
                    <w:jc w:val="center"/>
                    <w:rPr>
                      <w:rFonts w:hint="eastAsia" w:ascii="宋体" w:eastAsia="宋体"/>
                    </w:rPr>
                  </w:pPr>
                  <w:r>
                    <w:rPr>
                      <w:rFonts w:hint="eastAsia" w:ascii="宋体" w:eastAsia="宋体"/>
                      <w:w w:val="99"/>
                    </w:rPr>
                    <w:t>件</w:t>
                  </w:r>
                </w:p>
              </w:txbxContent>
            </v:textbox>
          </v:shape>
        </w:pict>
      </w:r>
      <w:r>
        <w:pict>
          <v:shape id="_x0000_s1476" o:spid="_x0000_s1476" o:spt="202" type="#_x0000_t202" style="position:absolute;left:0pt;margin-left:383.25pt;margin-top:136.9pt;height:16.3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2"/>
                    <w:ind w:left="1022" w:right="1022"/>
                    <w:jc w:val="center"/>
                  </w:pPr>
                  <w:r>
                    <w:t>27</w:t>
                  </w:r>
                </w:p>
              </w:txbxContent>
            </v:textbox>
          </v:shape>
        </w:pict>
      </w:r>
      <w:r>
        <w:pict>
          <v:shape id="_x0000_s1477" o:spid="_x0000_s1477" o:spt="202" type="#_x0000_t202" style="position:absolute;left:0pt;margin-left:126.05pt;margin-top:153.25pt;height:16.3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8"/>
                    <w:ind w:left="1218" w:right="1218"/>
                    <w:jc w:val="center"/>
                    <w:rPr>
                      <w:rFonts w:hint="eastAsia" w:ascii="宋体" w:eastAsia="宋体"/>
                    </w:rPr>
                  </w:pPr>
                  <w:r>
                    <w:rPr>
                      <w:rFonts w:hint="eastAsia" w:ascii="宋体" w:eastAsia="宋体"/>
                    </w:rPr>
                    <w:t>水质简分析</w:t>
                  </w:r>
                </w:p>
              </w:txbxContent>
            </v:textbox>
          </v:shape>
        </w:pict>
      </w:r>
      <w:r>
        <w:pict>
          <v:shape id="_x0000_s1478" o:spid="_x0000_s1478" o:spt="202" type="#_x0000_t202" style="position:absolute;left:0pt;margin-left:302.45pt;margin-top:153.25pt;height:16.3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8"/>
                    <w:jc w:val="center"/>
                    <w:rPr>
                      <w:rFonts w:hint="eastAsia" w:ascii="宋体" w:eastAsia="宋体"/>
                    </w:rPr>
                  </w:pPr>
                  <w:r>
                    <w:rPr>
                      <w:rFonts w:hint="eastAsia" w:ascii="宋体" w:eastAsia="宋体"/>
                      <w:w w:val="99"/>
                    </w:rPr>
                    <w:t>组</w:t>
                  </w:r>
                </w:p>
              </w:txbxContent>
            </v:textbox>
          </v:shape>
        </w:pict>
      </w:r>
      <w:r>
        <w:pict>
          <v:shape id="_x0000_s1479" o:spid="_x0000_s1479" o:spt="202" type="#_x0000_t202" style="position:absolute;left:0pt;margin-left:383.25pt;margin-top:153.25pt;height:16.3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2</w:t>
                  </w:r>
                </w:p>
              </w:txbxContent>
            </v:textbox>
          </v:shape>
        </w:pict>
      </w:r>
      <w:r>
        <w:pict>
          <v:shape id="_x0000_s1480" o:spid="_x0000_s1480" o:spt="202" type="#_x0000_t202" style="position:absolute;left:0pt;margin-left:65.5pt;margin-top:169.6pt;height:32.85pt;width:60.6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6"/>
                    <w:rPr>
                      <w:sz w:val="16"/>
                    </w:rPr>
                  </w:pPr>
                </w:p>
                <w:p>
                  <w:pPr>
                    <w:pStyle w:val="2"/>
                    <w:spacing w:before="1"/>
                    <w:ind w:left="396"/>
                    <w:rPr>
                      <w:rFonts w:hint="eastAsia" w:ascii="宋体" w:eastAsia="宋体"/>
                    </w:rPr>
                  </w:pPr>
                  <w:r>
                    <w:rPr>
                      <w:rFonts w:hint="eastAsia" w:ascii="宋体" w:eastAsia="宋体"/>
                    </w:rPr>
                    <w:t>测量</w:t>
                  </w:r>
                </w:p>
                <w:p>
                  <w:pPr>
                    <w:pStyle w:val="2"/>
                    <w:spacing w:before="4"/>
                    <w:ind w:left="40"/>
                    <w:rPr>
                      <w:sz w:val="17"/>
                    </w:rPr>
                  </w:pPr>
                </w:p>
              </w:txbxContent>
            </v:textbox>
          </v:shape>
        </w:pict>
      </w:r>
      <w:r>
        <w:pict>
          <v:shape id="_x0000_s1481" o:spid="_x0000_s1481" o:spt="202" type="#_x0000_t202" style="position:absolute;left:0pt;margin-left:126.05pt;margin-top:169.6pt;height:16.3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7"/>
                    <w:ind w:left="398"/>
                    <w:rPr>
                      <w:rFonts w:hint="eastAsia" w:ascii="宋体" w:eastAsia="宋体"/>
                    </w:rPr>
                  </w:pPr>
                  <w:r>
                    <w:rPr>
                      <w:rFonts w:hint="eastAsia" w:ascii="宋体" w:eastAsia="宋体"/>
                    </w:rPr>
                    <w:t>勘探点位置、高程、水位测量</w:t>
                  </w:r>
                </w:p>
              </w:txbxContent>
            </v:textbox>
          </v:shape>
        </w:pict>
      </w:r>
      <w:r>
        <w:pict>
          <v:shape id="_x0000_s1482" o:spid="_x0000_s1482" o:spt="202" type="#_x0000_t202" style="position:absolute;left:0pt;margin-left:302.45pt;margin-top:169.6pt;height:16.3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孔</w:t>
                  </w:r>
                </w:p>
              </w:txbxContent>
            </v:textbox>
          </v:shape>
        </w:pict>
      </w:r>
      <w:r>
        <w:pict>
          <v:shape id="_x0000_s1483" o:spid="_x0000_s1483" o:spt="202" type="#_x0000_t202" style="position:absolute;left:0pt;margin-left:383.25pt;margin-top:169.6pt;height:16.3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1"/>
                    <w:ind w:left="1022" w:right="1022"/>
                    <w:jc w:val="center"/>
                  </w:pPr>
                  <w:r>
                    <w:t>68</w:t>
                  </w:r>
                </w:p>
              </w:txbxContent>
            </v:textbox>
          </v:shape>
        </w:pict>
      </w:r>
      <w:r>
        <w:pict>
          <v:shape id="_x0000_s1484" o:spid="_x0000_s1484" o:spt="202" type="#_x0000_t202" style="position:absolute;left:0pt;margin-left:126.05pt;margin-top:185.95pt;height:16.5pt;width:176.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9"/>
                    <w:ind w:left="1215" w:right="1218"/>
                    <w:jc w:val="center"/>
                    <w:rPr>
                      <w:rFonts w:hint="eastAsia" w:ascii="宋体" w:eastAsia="宋体"/>
                    </w:rPr>
                  </w:pPr>
                  <w:r>
                    <w:rPr>
                      <w:rFonts w:hint="eastAsia" w:ascii="宋体" w:eastAsia="宋体"/>
                    </w:rPr>
                    <w:t>地下水位</w:t>
                  </w:r>
                </w:p>
              </w:txbxContent>
            </v:textbox>
          </v:shape>
        </w:pict>
      </w:r>
      <w:r>
        <w:pict>
          <v:shape id="_x0000_s1485" o:spid="_x0000_s1485" o:spt="202" type="#_x0000_t202" style="position:absolute;left:0pt;margin-left:302.45pt;margin-top:185.95pt;height:16.5pt;width:80.8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29"/>
                    <w:jc w:val="center"/>
                    <w:rPr>
                      <w:rFonts w:hint="eastAsia" w:ascii="宋体" w:eastAsia="宋体"/>
                    </w:rPr>
                  </w:pPr>
                  <w:r>
                    <w:rPr>
                      <w:rFonts w:hint="eastAsia" w:ascii="宋体" w:eastAsia="宋体"/>
                      <w:w w:val="99"/>
                    </w:rPr>
                    <w:t>孔</w:t>
                  </w:r>
                </w:p>
              </w:txbxContent>
            </v:textbox>
          </v:shape>
        </w:pict>
      </w:r>
      <w:r>
        <w:pict>
          <v:shape id="_x0000_s1486" o:spid="_x0000_s1486" o:spt="202" type="#_x0000_t202" style="position:absolute;left:0pt;margin-left:383.25pt;margin-top:185.95pt;height:16.5pt;width:146.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3"/>
                    <w:ind w:left="1022" w:right="1022"/>
                    <w:jc w:val="center"/>
                  </w:pPr>
                  <w:r>
                    <w:t>68</w:t>
                  </w:r>
                </w:p>
              </w:txbxContent>
            </v:textbox>
          </v:shape>
        </w:pict>
      </w:r>
      <w:r>
        <w:pict>
          <v:shape id="_x0000_s1487" o:spid="_x0000_s1487" o:spt="202" type="#_x0000_t202" style="position:absolute;left:0pt;margin-left:70.9pt;margin-top:44.35pt;height:12pt;width:453.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488" o:spid="_x0000_s1488" o:spt="20" style="position:absolute;left:0pt;margin-left:70.9pt;margin-top:55.35pt;height:0pt;width:453.5pt;mso-position-horizontal-relative:page;mso-position-vertical-relative:page;z-index:-251624448;mso-width-relative:page;mso-height-relative:page;" stroked="t" coordsize="21600,21600">
            <v:path arrowok="t"/>
            <v:fill focussize="0,0"/>
            <v:stroke weight="0.48pt" color="#000000"/>
            <v:imagedata o:title=""/>
            <o:lock v:ext="edit"/>
          </v:line>
        </w:pict>
      </w:r>
      <w:r>
        <w:pict>
          <v:shape id="_x0000_s1489" o:spid="_x0000_s1489" o:spt="202" type="#_x0000_t202" style="position:absolute;left:0pt;margin-left:157.15pt;margin-top:42.9pt;height:11pt;width:281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90" o:spid="_x0000_s1490" o:spt="202" type="#_x0000_t202" style="position:absolute;left:0pt;margin-left:69.9pt;margin-top:74.85pt;height:38.15pt;width:457.9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9" w:line="75" w:lineRule="exact"/>
                    <w:ind w:left="2972" w:right="0" w:firstLine="0"/>
                    <w:jc w:val="left"/>
                    <w:rPr>
                      <w:rFonts w:ascii="Times New Roman"/>
                      <w:sz w:val="15"/>
                    </w:rPr>
                  </w:pPr>
                  <w:r>
                    <w:rPr>
                      <w:rFonts w:ascii="Times New Roman"/>
                      <w:w w:val="105"/>
                      <w:sz w:val="15"/>
                    </w:rPr>
                    <w:t>2-2</w:t>
                  </w:r>
                </w:p>
                <w:p>
                  <w:pPr>
                    <w:tabs>
                      <w:tab w:val="left" w:pos="3178"/>
                    </w:tabs>
                    <w:spacing w:before="0" w:line="215" w:lineRule="exact"/>
                    <w:ind w:left="500" w:right="0" w:firstLine="0"/>
                    <w:jc w:val="left"/>
                    <w:rPr>
                      <w:sz w:val="24"/>
                    </w:rPr>
                  </w:pPr>
                  <w:r>
                    <w:rPr>
                      <w:position w:val="2"/>
                      <w:sz w:val="24"/>
                    </w:rPr>
                    <w:t>⑤</w:t>
                  </w:r>
                  <w:r>
                    <w:rPr>
                      <w:rFonts w:ascii="Times New Roman" w:hAnsi="Times New Roman" w:eastAsia="Times New Roman"/>
                      <w:sz w:val="15"/>
                    </w:rPr>
                    <w:t>3</w:t>
                  </w:r>
                  <w:r>
                    <w:rPr>
                      <w:rFonts w:ascii="Times New Roman" w:hAnsi="Times New Roman" w:eastAsia="Times New Roman"/>
                      <w:spacing w:val="-1"/>
                      <w:sz w:val="15"/>
                    </w:rPr>
                    <w:t xml:space="preserve"> </w:t>
                  </w:r>
                  <w:r>
                    <w:rPr>
                      <w:position w:val="2"/>
                      <w:sz w:val="24"/>
                    </w:rPr>
                    <w:t>含黏性土粉砂（</w:t>
                  </w:r>
                  <w:r>
                    <w:rPr>
                      <w:rFonts w:ascii="Times New Roman" w:hAnsi="Times New Roman" w:eastAsia="Times New Roman"/>
                      <w:i/>
                      <w:position w:val="2"/>
                      <w:sz w:val="24"/>
                    </w:rPr>
                    <w:t>al</w:t>
                  </w:r>
                  <w:r>
                    <w:rPr>
                      <w:rFonts w:ascii="Times New Roman" w:hAnsi="Times New Roman" w:eastAsia="Times New Roman"/>
                      <w:position w:val="2"/>
                      <w:sz w:val="24"/>
                    </w:rPr>
                    <w:t>Q</w:t>
                  </w:r>
                  <w:r>
                    <w:rPr>
                      <w:rFonts w:ascii="Times New Roman" w:hAnsi="Times New Roman" w:eastAsia="Times New Roman"/>
                      <w:position w:val="2"/>
                      <w:sz w:val="24"/>
                      <w:vertAlign w:val="subscript"/>
                    </w:rPr>
                    <w:t>3</w:t>
                  </w:r>
                  <w:r>
                    <w:rPr>
                      <w:rFonts w:ascii="Times New Roman" w:hAnsi="Times New Roman" w:eastAsia="Times New Roman"/>
                      <w:position w:val="2"/>
                      <w:sz w:val="24"/>
                      <w:vertAlign w:val="baseline"/>
                    </w:rPr>
                    <w:tab/>
                  </w:r>
                  <w:r>
                    <w:rPr>
                      <w:position w:val="2"/>
                      <w:sz w:val="24"/>
                      <w:vertAlign w:val="baseline"/>
                    </w:rPr>
                    <w:t>）：灰黄色，中密。黏性土含量约占</w:t>
                  </w:r>
                  <w:r>
                    <w:rPr>
                      <w:spacing w:val="-60"/>
                      <w:position w:val="2"/>
                      <w:sz w:val="24"/>
                      <w:vertAlign w:val="baseline"/>
                    </w:rPr>
                    <w:t xml:space="preserve"> </w:t>
                  </w:r>
                  <w:r>
                    <w:rPr>
                      <w:rFonts w:ascii="Times New Roman" w:hAnsi="Times New Roman" w:eastAsia="Times New Roman"/>
                      <w:position w:val="2"/>
                      <w:sz w:val="24"/>
                      <w:vertAlign w:val="baseline"/>
                    </w:rPr>
                    <w:t>20~30%</w:t>
                  </w:r>
                  <w:r>
                    <w:rPr>
                      <w:position w:val="2"/>
                      <w:sz w:val="24"/>
                      <w:vertAlign w:val="baseline"/>
                    </w:rPr>
                    <w:t>，粉砂以石</w:t>
                  </w:r>
                </w:p>
                <w:p>
                  <w:pPr>
                    <w:spacing w:before="159" w:line="294" w:lineRule="exact"/>
                    <w:ind w:left="20" w:right="0" w:firstLine="0"/>
                    <w:jc w:val="left"/>
                    <w:rPr>
                      <w:sz w:val="24"/>
                    </w:rPr>
                  </w:pPr>
                  <w:r>
                    <w:rPr>
                      <w:sz w:val="24"/>
                    </w:rPr>
                    <w:t>英、长石为主，含少量云母碎屑，级配一般，颗粒磨圆度较好，以圆形及亚圆形为主，</w:t>
                  </w:r>
                </w:p>
              </w:txbxContent>
            </v:textbox>
          </v:shape>
        </w:pict>
      </w:r>
      <w:r>
        <w:pict>
          <v:shape id="_x0000_s1491" o:spid="_x0000_s1491" o:spt="202" type="#_x0000_t202" style="position:absolute;left:0pt;margin-left:69.9pt;margin-top:122pt;height:108pt;width:461.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9"/>
                      <w:sz w:val="24"/>
                    </w:rPr>
                    <w:t>粒径大于</w:t>
                  </w:r>
                  <w:r>
                    <w:rPr>
                      <w:rFonts w:ascii="Times New Roman" w:eastAsia="Times New Roman"/>
                      <w:sz w:val="24"/>
                    </w:rPr>
                    <w:t xml:space="preserve">0.075mm </w:t>
                  </w:r>
                  <w:r>
                    <w:rPr>
                      <w:spacing w:val="5"/>
                      <w:sz w:val="24"/>
                    </w:rPr>
                    <w:t>的颗粒含量约占</w:t>
                  </w:r>
                  <w:r>
                    <w:rPr>
                      <w:rFonts w:ascii="Times New Roman" w:eastAsia="Times New Roman"/>
                      <w:sz w:val="24"/>
                    </w:rPr>
                    <w:t>65</w:t>
                  </w:r>
                  <w:r>
                    <w:rPr>
                      <w:rFonts w:ascii="Times New Roman" w:eastAsia="Times New Roman"/>
                      <w:spacing w:val="-1"/>
                      <w:sz w:val="24"/>
                    </w:rPr>
                    <w:t>~</w:t>
                  </w:r>
                  <w:r>
                    <w:rPr>
                      <w:rFonts w:ascii="Times New Roman" w:eastAsia="Times New Roman"/>
                      <w:sz w:val="24"/>
                    </w:rPr>
                    <w:t>70</w:t>
                  </w:r>
                  <w:r>
                    <w:rPr>
                      <w:rFonts w:ascii="Times New Roman" w:eastAsia="Times New Roman"/>
                      <w:spacing w:val="1"/>
                      <w:sz w:val="24"/>
                    </w:rPr>
                    <w:t>%</w:t>
                  </w:r>
                  <w:r>
                    <w:rPr>
                      <w:spacing w:val="-26"/>
                      <w:sz w:val="24"/>
                    </w:rPr>
                    <w:t>，土质不均匀，局部分布。层顶高层</w:t>
                  </w:r>
                  <w:r>
                    <w:rPr>
                      <w:rFonts w:ascii="Times New Roman" w:eastAsia="Times New Roman"/>
                      <w:spacing w:val="-3"/>
                      <w:sz w:val="24"/>
                    </w:rPr>
                    <w:t>-</w:t>
                  </w:r>
                  <w:r>
                    <w:rPr>
                      <w:rFonts w:ascii="Times New Roman" w:eastAsia="Times New Roman"/>
                      <w:spacing w:val="-2"/>
                      <w:sz w:val="24"/>
                    </w:rPr>
                    <w:t>1.2</w:t>
                  </w:r>
                  <w:r>
                    <w:rPr>
                      <w:rFonts w:ascii="Times New Roman" w:eastAsia="Times New Roman"/>
                      <w:spacing w:val="-3"/>
                      <w:sz w:val="24"/>
                    </w:rPr>
                    <w:t>~</w:t>
                  </w:r>
                  <w:r>
                    <w:rPr>
                      <w:rFonts w:ascii="Times New Roman" w:eastAsia="Times New Roman"/>
                      <w:spacing w:val="-2"/>
                      <w:sz w:val="24"/>
                    </w:rPr>
                    <w:t>2.6m</w:t>
                  </w:r>
                  <w:r>
                    <w:rPr>
                      <w:spacing w:val="-3"/>
                      <w:sz w:val="24"/>
                    </w:rPr>
                    <w:t>，</w:t>
                  </w:r>
                  <w:r>
                    <w:rPr>
                      <w:spacing w:val="-21"/>
                      <w:sz w:val="24"/>
                    </w:rPr>
                    <w:t xml:space="preserve">层厚 </w:t>
                  </w:r>
                  <w:r>
                    <w:rPr>
                      <w:rFonts w:ascii="Times New Roman" w:eastAsia="Times New Roman"/>
                      <w:sz w:val="24"/>
                    </w:rPr>
                    <w:t>1.5~10.0m</w:t>
                  </w:r>
                  <w:r>
                    <w:rPr>
                      <w:sz w:val="24"/>
                    </w:rPr>
                    <w:t>。</w:t>
                  </w:r>
                </w:p>
                <w:p>
                  <w:pPr>
                    <w:spacing w:before="13" w:line="75" w:lineRule="exact"/>
                    <w:ind w:left="2976" w:right="0" w:firstLine="0"/>
                    <w:jc w:val="left"/>
                    <w:rPr>
                      <w:rFonts w:ascii="Times New Roman"/>
                      <w:sz w:val="15"/>
                    </w:rPr>
                  </w:pPr>
                  <w:r>
                    <w:rPr>
                      <w:rFonts w:ascii="Times New Roman"/>
                      <w:w w:val="104"/>
                      <w:sz w:val="15"/>
                    </w:rPr>
                    <w:t>1</w:t>
                  </w:r>
                </w:p>
                <w:p>
                  <w:pPr>
                    <w:spacing w:before="0" w:line="215" w:lineRule="exact"/>
                    <w:ind w:left="500" w:right="0" w:firstLine="0"/>
                    <w:jc w:val="left"/>
                    <w:rPr>
                      <w:sz w:val="24"/>
                    </w:rPr>
                  </w:pPr>
                  <w:r>
                    <w:rPr>
                      <w:position w:val="2"/>
                      <w:sz w:val="24"/>
                    </w:rPr>
                    <w:t>⑥</w:t>
                  </w:r>
                  <w:r>
                    <w:rPr>
                      <w:rFonts w:ascii="Times New Roman" w:hAnsi="Times New Roman" w:eastAsia="Times New Roman"/>
                      <w:sz w:val="15"/>
                    </w:rPr>
                    <w:t>3</w:t>
                  </w:r>
                  <w:r>
                    <w:rPr>
                      <w:rFonts w:ascii="Times New Roman" w:hAnsi="Times New Roman" w:eastAsia="Times New Roman"/>
                      <w:spacing w:val="6"/>
                      <w:sz w:val="15"/>
                    </w:rPr>
                    <w:t xml:space="preserve"> </w:t>
                  </w:r>
                  <w:r>
                    <w:rPr>
                      <w:position w:val="2"/>
                      <w:sz w:val="24"/>
                    </w:rPr>
                    <w:t>含黏性土卵石（</w:t>
                  </w:r>
                  <w:r>
                    <w:rPr>
                      <w:rFonts w:ascii="Times New Roman" w:hAnsi="Times New Roman" w:eastAsia="Times New Roman"/>
                      <w:i/>
                      <w:position w:val="2"/>
                      <w:sz w:val="24"/>
                    </w:rPr>
                    <w:t>al</w:t>
                  </w:r>
                  <w:r>
                    <w:rPr>
                      <w:rFonts w:ascii="Times New Roman" w:hAnsi="Times New Roman" w:eastAsia="Times New Roman"/>
                      <w:position w:val="2"/>
                      <w:sz w:val="24"/>
                    </w:rPr>
                    <w:t>Q</w:t>
                  </w:r>
                  <w:r>
                    <w:rPr>
                      <w:rFonts w:ascii="Times New Roman" w:hAnsi="Times New Roman" w:eastAsia="Times New Roman"/>
                      <w:position w:val="2"/>
                      <w:sz w:val="24"/>
                      <w:vertAlign w:val="subscript"/>
                    </w:rPr>
                    <w:t>3</w:t>
                  </w:r>
                  <w:r>
                    <w:rPr>
                      <w:rFonts w:ascii="Times New Roman" w:hAnsi="Times New Roman" w:eastAsia="Times New Roman"/>
                      <w:spacing w:val="25"/>
                      <w:position w:val="2"/>
                      <w:sz w:val="24"/>
                      <w:vertAlign w:val="baseline"/>
                    </w:rPr>
                    <w:t xml:space="preserve"> </w:t>
                  </w:r>
                  <w:r>
                    <w:rPr>
                      <w:position w:val="2"/>
                      <w:sz w:val="24"/>
                      <w:vertAlign w:val="baseline"/>
                    </w:rPr>
                    <w:t>）：</w:t>
                  </w:r>
                  <w:r>
                    <w:rPr>
                      <w:spacing w:val="-3"/>
                      <w:position w:val="2"/>
                      <w:sz w:val="24"/>
                      <w:vertAlign w:val="baseline"/>
                    </w:rPr>
                    <w:t xml:space="preserve">灰黄色，中密为主，局部稍密，卵石含量约占 </w:t>
                  </w:r>
                  <w:r>
                    <w:rPr>
                      <w:rFonts w:ascii="Times New Roman" w:hAnsi="Times New Roman" w:eastAsia="Times New Roman"/>
                      <w:position w:val="2"/>
                      <w:sz w:val="24"/>
                      <w:vertAlign w:val="baseline"/>
                    </w:rPr>
                    <w:t>70%</w:t>
                  </w:r>
                  <w:r>
                    <w:rPr>
                      <w:position w:val="2"/>
                      <w:sz w:val="24"/>
                      <w:vertAlign w:val="baseline"/>
                    </w:rPr>
                    <w:t>，</w:t>
                  </w:r>
                </w:p>
                <w:p>
                  <w:pPr>
                    <w:spacing w:before="25" w:line="468" w:lineRule="exact"/>
                    <w:ind w:left="20" w:right="17" w:firstLine="0"/>
                    <w:jc w:val="left"/>
                    <w:rPr>
                      <w:sz w:val="24"/>
                    </w:rPr>
                  </w:pPr>
                  <w:r>
                    <w:rPr>
                      <w:spacing w:val="-12"/>
                      <w:sz w:val="24"/>
                    </w:rPr>
                    <w:t xml:space="preserve">一般粒径 </w:t>
                  </w:r>
                  <w:r>
                    <w:rPr>
                      <w:rFonts w:ascii="Times New Roman" w:eastAsia="Times New Roman"/>
                      <w:spacing w:val="-3"/>
                      <w:sz w:val="24"/>
                    </w:rPr>
                    <w:t>2~5cm</w:t>
                  </w:r>
                  <w:r>
                    <w:rPr>
                      <w:spacing w:val="-11"/>
                      <w:sz w:val="24"/>
                    </w:rPr>
                    <w:t xml:space="preserve">，个别大于 </w:t>
                  </w:r>
                  <w:r>
                    <w:rPr>
                      <w:rFonts w:ascii="Times New Roman" w:eastAsia="Times New Roman"/>
                      <w:spacing w:val="-3"/>
                      <w:sz w:val="24"/>
                    </w:rPr>
                    <w:t>10cm</w:t>
                  </w:r>
                  <w:r>
                    <w:rPr>
                      <w:spacing w:val="-5"/>
                      <w:sz w:val="24"/>
                    </w:rPr>
                    <w:t>，呈圆形及亚圆形为主，磨圆度较好，胶结程度较差， 母岩成分部分为砂岩，其余为中粗砂填充。级配一般，分选性一般，土质不均匀，竖向</w:t>
                  </w:r>
                </w:p>
              </w:txbxContent>
            </v:textbox>
          </v:shape>
        </w:pict>
      </w:r>
      <w:r>
        <w:pict>
          <v:shape id="_x0000_s1492" o:spid="_x0000_s1492" o:spt="202" type="#_x0000_t202" style="position:absolute;left:0pt;margin-left:69.9pt;margin-top:239pt;height:15.3pt;width:398.6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分布上，粒径逐渐变大，局部分布。层顶高程</w:t>
                  </w:r>
                  <w:r>
                    <w:rPr>
                      <w:rFonts w:ascii="Times New Roman" w:eastAsia="Times New Roman"/>
                      <w:sz w:val="24"/>
                    </w:rPr>
                    <w:t>-9.3~-0.2m</w:t>
                  </w:r>
                  <w:r>
                    <w:rPr>
                      <w:spacing w:val="-16"/>
                      <w:sz w:val="24"/>
                    </w:rPr>
                    <w:t xml:space="preserve">，层厚 </w:t>
                  </w:r>
                  <w:r>
                    <w:rPr>
                      <w:rFonts w:ascii="Times New Roman" w:eastAsia="Times New Roman"/>
                      <w:sz w:val="24"/>
                    </w:rPr>
                    <w:t>7.6~14.3m</w:t>
                  </w:r>
                  <w:r>
                    <w:rPr>
                      <w:sz w:val="24"/>
                    </w:rPr>
                    <w:t>。</w:t>
                  </w:r>
                </w:p>
              </w:txbxContent>
            </v:textbox>
          </v:shape>
        </w:pict>
      </w:r>
      <w:r>
        <w:pict>
          <v:shape id="_x0000_s1493" o:spid="_x0000_s1493" o:spt="202" type="#_x0000_t202" style="position:absolute;left:0pt;margin-left:93.9pt;margin-top:264.95pt;height:16.5pt;width:431.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6"/>
                    <w:ind w:left="20" w:right="0" w:firstLine="0"/>
                    <w:jc w:val="left"/>
                    <w:rPr>
                      <w:sz w:val="24"/>
                    </w:rPr>
                  </w:pPr>
                  <w:r>
                    <w:rPr>
                      <w:spacing w:val="-2"/>
                      <w:sz w:val="24"/>
                    </w:rPr>
                    <w:t>⑨含碎石粉质黏土</w:t>
                  </w:r>
                  <w:r>
                    <w:rPr>
                      <w:sz w:val="24"/>
                    </w:rPr>
                    <w:t>（</w:t>
                  </w:r>
                  <w:r>
                    <w:rPr>
                      <w:spacing w:val="-86"/>
                      <w:sz w:val="24"/>
                    </w:rPr>
                    <w:t xml:space="preserve"> </w:t>
                  </w:r>
                  <w:r>
                    <w:rPr>
                      <w:rFonts w:ascii="Times New Roman" w:hAnsi="Times New Roman" w:eastAsia="Times New Roman"/>
                      <w:sz w:val="24"/>
                    </w:rPr>
                    <w:t>pl</w:t>
                  </w:r>
                  <w:r>
                    <w:rPr>
                      <w:rFonts w:ascii="Times New Roman" w:hAnsi="Times New Roman" w:eastAsia="Times New Roman"/>
                      <w:spacing w:val="-17"/>
                      <w:sz w:val="24"/>
                    </w:rPr>
                    <w:t xml:space="preserve"> - </w:t>
                  </w:r>
                  <w:r>
                    <w:rPr>
                      <w:rFonts w:ascii="Times New Roman" w:hAnsi="Times New Roman" w:eastAsia="Times New Roman"/>
                      <w:spacing w:val="-3"/>
                      <w:sz w:val="24"/>
                    </w:rPr>
                    <w:t>dlQ</w:t>
                  </w:r>
                  <w:r>
                    <w:rPr>
                      <w:rFonts w:ascii="Times New Roman" w:hAnsi="Times New Roman" w:eastAsia="Times New Roman"/>
                      <w:spacing w:val="-3"/>
                      <w:position w:val="11"/>
                      <w:sz w:val="14"/>
                    </w:rPr>
                    <w:t xml:space="preserve">1 </w:t>
                  </w:r>
                  <w:r>
                    <w:rPr>
                      <w:spacing w:val="-11"/>
                      <w:sz w:val="24"/>
                    </w:rPr>
                    <w:t>）</w:t>
                  </w:r>
                  <w:r>
                    <w:rPr>
                      <w:spacing w:val="-10"/>
                      <w:sz w:val="24"/>
                    </w:rPr>
                    <w:t xml:space="preserve">：灰黄色，软可塑，碎石含量约占 </w:t>
                  </w:r>
                  <w:r>
                    <w:rPr>
                      <w:rFonts w:ascii="Times New Roman" w:hAnsi="Times New Roman" w:eastAsia="Times New Roman"/>
                      <w:sz w:val="24"/>
                    </w:rPr>
                    <w:t>30-35%</w:t>
                  </w:r>
                  <w:r>
                    <w:rPr>
                      <w:sz w:val="24"/>
                    </w:rPr>
                    <w:t>，一般粒</w:t>
                  </w:r>
                </w:p>
              </w:txbxContent>
            </v:textbox>
          </v:shape>
        </w:pict>
      </w:r>
      <w:r>
        <w:pict>
          <v:shape id="_x0000_s1494" o:spid="_x0000_s1494" o:spt="202" type="#_x0000_t202" style="position:absolute;left:0pt;margin-left:238.95pt;margin-top:273.45pt;height:9.95pt;width:5.5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17"/>
                    <w:ind w:left="20" w:right="0" w:firstLine="0"/>
                    <w:jc w:val="left"/>
                    <w:rPr>
                      <w:rFonts w:ascii="Times New Roman"/>
                      <w:sz w:val="14"/>
                    </w:rPr>
                  </w:pPr>
                  <w:r>
                    <w:rPr>
                      <w:rFonts w:ascii="Times New Roman"/>
                      <w:w w:val="102"/>
                      <w:sz w:val="14"/>
                    </w:rPr>
                    <w:t>4</w:t>
                  </w:r>
                </w:p>
              </w:txbxContent>
            </v:textbox>
          </v:shape>
        </w:pict>
      </w:r>
      <w:r>
        <w:pict>
          <v:shape id="_x0000_s1495" o:spid="_x0000_s1495" o:spt="202" type="#_x0000_t202" style="position:absolute;left:0pt;margin-left:69.9pt;margin-top:293.6pt;height:225pt;width:461.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64" w:lineRule="auto"/>
                    <w:ind w:left="20" w:right="137" w:firstLine="0"/>
                    <w:jc w:val="both"/>
                    <w:rPr>
                      <w:sz w:val="24"/>
                    </w:rPr>
                  </w:pPr>
                  <w:r>
                    <w:rPr>
                      <w:spacing w:val="-30"/>
                      <w:sz w:val="24"/>
                    </w:rPr>
                    <w:t xml:space="preserve">径 </w:t>
                  </w:r>
                  <w:r>
                    <w:rPr>
                      <w:rFonts w:ascii="Times New Roman" w:eastAsia="Times New Roman"/>
                      <w:sz w:val="24"/>
                    </w:rPr>
                    <w:t>1-3cm</w:t>
                  </w:r>
                  <w:r>
                    <w:rPr>
                      <w:spacing w:val="-10"/>
                      <w:sz w:val="24"/>
                    </w:rPr>
                    <w:t xml:space="preserve">，个别可达 </w:t>
                  </w:r>
                  <w:r>
                    <w:rPr>
                      <w:rFonts w:ascii="Times New Roman" w:eastAsia="Times New Roman"/>
                      <w:sz w:val="24"/>
                    </w:rPr>
                    <w:t>5cm</w:t>
                  </w:r>
                  <w:r>
                    <w:rPr>
                      <w:spacing w:val="-1"/>
                      <w:sz w:val="24"/>
                    </w:rPr>
                    <w:t xml:space="preserve">，碎石形状以棱角状为主，母岩成分以砂岩为主，级配一般， 分选性一般，胶结一般。其余为少量砾砂填充，靠近山体分布，层顶高程 </w:t>
                  </w:r>
                  <w:r>
                    <w:rPr>
                      <w:rFonts w:ascii="Times New Roman" w:eastAsia="Times New Roman"/>
                      <w:sz w:val="24"/>
                    </w:rPr>
                    <w:t>2.6~13.4m</w:t>
                  </w:r>
                  <w:r>
                    <w:rPr>
                      <w:sz w:val="24"/>
                    </w:rPr>
                    <w:t xml:space="preserve">， </w:t>
                  </w:r>
                  <w:r>
                    <w:rPr>
                      <w:spacing w:val="-21"/>
                      <w:sz w:val="24"/>
                    </w:rPr>
                    <w:t xml:space="preserve">层厚 </w:t>
                  </w:r>
                  <w:r>
                    <w:rPr>
                      <w:rFonts w:ascii="Times New Roman" w:eastAsia="Times New Roman"/>
                      <w:sz w:val="24"/>
                    </w:rPr>
                    <w:t>2.2~11.0m</w:t>
                  </w:r>
                  <w:r>
                    <w:rPr>
                      <w:sz w:val="24"/>
                    </w:rPr>
                    <w:t>。</w:t>
                  </w:r>
                </w:p>
                <w:p>
                  <w:pPr>
                    <w:spacing w:before="0" w:line="367" w:lineRule="auto"/>
                    <w:ind w:left="20" w:right="137" w:firstLine="480"/>
                    <w:jc w:val="left"/>
                    <w:rPr>
                      <w:sz w:val="24"/>
                    </w:rPr>
                  </w:pPr>
                  <w:r>
                    <w:rPr>
                      <w:position w:val="2"/>
                      <w:sz w:val="24"/>
                    </w:rPr>
                    <w:t>⑩</w:t>
                  </w:r>
                  <w:r>
                    <w:rPr>
                      <w:rFonts w:ascii="Times New Roman" w:hAnsi="Times New Roman" w:eastAsia="Times New Roman"/>
                      <w:sz w:val="15"/>
                    </w:rPr>
                    <w:t xml:space="preserve">1 </w:t>
                  </w:r>
                  <w:r>
                    <w:rPr>
                      <w:position w:val="2"/>
                      <w:sz w:val="24"/>
                    </w:rPr>
                    <w:t>全风化砂岩：灰黄，原岩结构构造已破环，矿物成分显著变化，岩芯已风化成</w:t>
                  </w:r>
                  <w:r>
                    <w:rPr>
                      <w:sz w:val="24"/>
                    </w:rPr>
                    <w:t>黏土和砂土状。局部缺失，层顶高程</w:t>
                  </w:r>
                  <w:r>
                    <w:rPr>
                      <w:rFonts w:ascii="Times New Roman" w:hAnsi="Times New Roman" w:eastAsia="Times New Roman"/>
                      <w:sz w:val="24"/>
                    </w:rPr>
                    <w:t>-11.8~12.1m</w:t>
                  </w:r>
                  <w:r>
                    <w:rPr>
                      <w:sz w:val="24"/>
                    </w:rPr>
                    <w:t xml:space="preserve">，层厚 </w:t>
                  </w:r>
                  <w:r>
                    <w:rPr>
                      <w:rFonts w:ascii="Times New Roman" w:hAnsi="Times New Roman" w:eastAsia="Times New Roman"/>
                      <w:sz w:val="24"/>
                    </w:rPr>
                    <w:t>1.4~19.4m</w:t>
                  </w:r>
                  <w:r>
                    <w:rPr>
                      <w:sz w:val="24"/>
                    </w:rPr>
                    <w:t>。</w:t>
                  </w:r>
                </w:p>
                <w:p>
                  <w:pPr>
                    <w:spacing w:before="0" w:line="367" w:lineRule="auto"/>
                    <w:ind w:left="20" w:right="17" w:firstLine="480"/>
                    <w:jc w:val="left"/>
                    <w:rPr>
                      <w:sz w:val="24"/>
                    </w:rPr>
                  </w:pPr>
                  <w:r>
                    <w:rPr>
                      <w:position w:val="2"/>
                      <w:sz w:val="24"/>
                    </w:rPr>
                    <w:t>⑩</w:t>
                  </w:r>
                  <w:r>
                    <w:rPr>
                      <w:rFonts w:ascii="Times New Roman" w:hAnsi="Times New Roman" w:eastAsia="Times New Roman"/>
                      <w:sz w:val="15"/>
                    </w:rPr>
                    <w:t xml:space="preserve">2 </w:t>
                  </w:r>
                  <w:r>
                    <w:rPr>
                      <w:spacing w:val="-3"/>
                      <w:position w:val="2"/>
                      <w:sz w:val="24"/>
                    </w:rPr>
                    <w:t>强风化砂岩：灰黄色</w:t>
                  </w:r>
                  <w:r>
                    <w:rPr>
                      <w:rFonts w:ascii="Times New Roman" w:hAnsi="Times New Roman" w:eastAsia="Times New Roman"/>
                      <w:position w:val="2"/>
                      <w:sz w:val="24"/>
                    </w:rPr>
                    <w:t>~</w:t>
                  </w:r>
                  <w:r>
                    <w:rPr>
                      <w:spacing w:val="-5"/>
                      <w:position w:val="2"/>
                      <w:sz w:val="24"/>
                    </w:rPr>
                    <w:t>青灰色，原岩结构大部分破坏，风化为碎块状，矿物成分</w:t>
                  </w:r>
                  <w:r>
                    <w:rPr>
                      <w:spacing w:val="-16"/>
                      <w:sz w:val="24"/>
                    </w:rPr>
                    <w:t>变化显著，风化裂隙很发育，锤击易碎，干钻易进尺。局部分布，层顶高程</w:t>
                  </w:r>
                  <w:r>
                    <w:rPr>
                      <w:rFonts w:ascii="Times New Roman" w:hAnsi="Times New Roman" w:eastAsia="Times New Roman"/>
                      <w:spacing w:val="-3"/>
                      <w:sz w:val="24"/>
                    </w:rPr>
                    <w:t>-15.8~13.0m</w:t>
                  </w:r>
                  <w:r>
                    <w:rPr>
                      <w:spacing w:val="-3"/>
                      <w:sz w:val="24"/>
                    </w:rPr>
                    <w:t xml:space="preserve">， </w:t>
                  </w:r>
                  <w:r>
                    <w:rPr>
                      <w:spacing w:val="-21"/>
                      <w:sz w:val="24"/>
                    </w:rPr>
                    <w:t xml:space="preserve">层厚 </w:t>
                  </w:r>
                  <w:r>
                    <w:rPr>
                      <w:rFonts w:ascii="Times New Roman" w:hAnsi="Times New Roman" w:eastAsia="Times New Roman"/>
                      <w:sz w:val="24"/>
                    </w:rPr>
                    <w:t>0.6~12.9m</w:t>
                  </w:r>
                  <w:r>
                    <w:rPr>
                      <w:sz w:val="24"/>
                    </w:rPr>
                    <w:t>。</w:t>
                  </w:r>
                </w:p>
                <w:p>
                  <w:pPr>
                    <w:spacing w:before="0" w:line="300" w:lineRule="exact"/>
                    <w:ind w:left="500" w:right="0" w:firstLine="0"/>
                    <w:jc w:val="left"/>
                    <w:rPr>
                      <w:sz w:val="24"/>
                    </w:rPr>
                  </w:pPr>
                  <w:r>
                    <w:rPr>
                      <w:position w:val="2"/>
                      <w:sz w:val="24"/>
                    </w:rPr>
                    <w:t>⑩</w:t>
                  </w:r>
                  <w:r>
                    <w:rPr>
                      <w:rFonts w:ascii="Times New Roman" w:hAnsi="Times New Roman" w:eastAsia="Times New Roman"/>
                      <w:sz w:val="15"/>
                    </w:rPr>
                    <w:t xml:space="preserve">3 </w:t>
                  </w:r>
                  <w:r>
                    <w:rPr>
                      <w:spacing w:val="-6"/>
                      <w:position w:val="2"/>
                      <w:sz w:val="24"/>
                    </w:rPr>
                    <w:t>中等砂岩：青灰色，岩石结构、构造较为清晰，矿物成分稍有变化，砂质结构，</w:t>
                  </w:r>
                </w:p>
                <w:p>
                  <w:pPr>
                    <w:spacing w:before="151" w:line="294" w:lineRule="exact"/>
                    <w:ind w:left="20" w:right="0" w:firstLine="0"/>
                    <w:jc w:val="both"/>
                    <w:rPr>
                      <w:sz w:val="24"/>
                    </w:rPr>
                  </w:pPr>
                  <w:r>
                    <w:rPr>
                      <w:sz w:val="24"/>
                    </w:rPr>
                    <w:t>块状构造，岩芯以块状为主，节理裂隙发育，岩芯锤击声清脆，锤击不易碎，岩石饱和</w:t>
                  </w:r>
                </w:p>
              </w:txbxContent>
            </v:textbox>
          </v:shape>
        </w:pict>
      </w:r>
      <w:r>
        <w:pict>
          <v:shape id="_x0000_s1496" o:spid="_x0000_s1496" o:spt="202" type="#_x0000_t202" style="position:absolute;left:0pt;margin-left:69.9pt;margin-top:527.6pt;height:38.7pt;width:455.45pt;mso-position-horizontal-relative:page;mso-position-vertical-relative:page;z-index:-2516244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5"/>
                      <w:sz w:val="24"/>
                    </w:rPr>
                    <w:t xml:space="preserve">抗压强度标准值为 </w:t>
                  </w:r>
                  <w:r>
                    <w:rPr>
                      <w:rFonts w:ascii="Times New Roman" w:eastAsia="Times New Roman"/>
                      <w:sz w:val="24"/>
                    </w:rPr>
                    <w:t>37.8MPa</w:t>
                  </w:r>
                  <w:r>
                    <w:rPr>
                      <w:spacing w:val="-3"/>
                      <w:sz w:val="24"/>
                    </w:rPr>
                    <w:t xml:space="preserve">，属较硬岩，岩石较完整，岩石 </w:t>
                  </w:r>
                  <w:r>
                    <w:rPr>
                      <w:rFonts w:ascii="Times New Roman" w:eastAsia="Times New Roman"/>
                      <w:sz w:val="24"/>
                    </w:rPr>
                    <w:t xml:space="preserve">RQD </w:t>
                  </w:r>
                  <w:r>
                    <w:rPr>
                      <w:sz w:val="24"/>
                    </w:rPr>
                    <w:t>为一般（</w:t>
                  </w:r>
                  <w:r>
                    <w:rPr>
                      <w:rFonts w:ascii="Times New Roman" w:eastAsia="Times New Roman"/>
                      <w:sz w:val="24"/>
                    </w:rPr>
                    <w:t>60</w:t>
                  </w:r>
                  <w:r>
                    <w:rPr>
                      <w:sz w:val="24"/>
                    </w:rPr>
                    <w:t>），岩体</w:t>
                  </w:r>
                </w:p>
                <w:p>
                  <w:pPr>
                    <w:spacing w:before="160"/>
                    <w:ind w:left="20" w:right="0" w:firstLine="0"/>
                    <w:jc w:val="left"/>
                    <w:rPr>
                      <w:sz w:val="24"/>
                    </w:rPr>
                  </w:pPr>
                  <w:r>
                    <w:rPr>
                      <w:sz w:val="24"/>
                    </w:rPr>
                    <w:t>基本质量等级为Ⅲ级。层顶高程</w:t>
                  </w:r>
                  <w:r>
                    <w:rPr>
                      <w:rFonts w:ascii="Times New Roman" w:hAnsi="Times New Roman" w:eastAsia="Times New Roman"/>
                      <w:sz w:val="24"/>
                    </w:rPr>
                    <w:t>-18.0~6.4m</w:t>
                  </w:r>
                  <w:r>
                    <w:rPr>
                      <w:sz w:val="24"/>
                    </w:rPr>
                    <w:t xml:space="preserve">，本次勘察最大控制深度 </w:t>
                  </w:r>
                  <w:r>
                    <w:rPr>
                      <w:rFonts w:ascii="Times New Roman" w:hAnsi="Times New Roman" w:eastAsia="Times New Roman"/>
                      <w:sz w:val="24"/>
                    </w:rPr>
                    <w:t>9.4m</w:t>
                  </w:r>
                  <w:r>
                    <w:rPr>
                      <w:sz w:val="24"/>
                    </w:rPr>
                    <w:t>。</w:t>
                  </w:r>
                </w:p>
              </w:txbxContent>
            </v:textbox>
          </v:shape>
        </w:pict>
      </w:r>
      <w:r>
        <w:pict>
          <v:shape id="_x0000_s1497" o:spid="_x0000_s1497" o:spt="202" type="#_x0000_t202" style="position:absolute;left:0pt;margin-left:69.9pt;margin-top:575.65pt;height:44.4pt;width:455.4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numPr>
                      <w:ilvl w:val="0"/>
                      <w:numId w:val="6"/>
                    </w:numPr>
                    <w:tabs>
                      <w:tab w:val="left" w:pos="861"/>
                    </w:tabs>
                    <w:spacing w:before="0" w:line="429" w:lineRule="exact"/>
                    <w:ind w:left="861" w:right="0" w:hanging="361"/>
                    <w:jc w:val="left"/>
                    <w:rPr>
                      <w:sz w:val="24"/>
                    </w:rPr>
                  </w:pPr>
                  <w:r>
                    <w:rPr>
                      <w:rFonts w:ascii="Times New Roman" w:eastAsia="Times New Roman"/>
                      <w:position w:val="2"/>
                      <w:sz w:val="24"/>
                    </w:rPr>
                    <w:t xml:space="preserve">11 </w:t>
                  </w:r>
                  <w:r>
                    <w:rPr>
                      <w:rFonts w:ascii="Times New Roman" w:eastAsia="Times New Roman"/>
                      <w:position w:val="2"/>
                      <w:sz w:val="24"/>
                      <w:vertAlign w:val="subscript"/>
                    </w:rPr>
                    <w:t>3</w:t>
                  </w:r>
                  <w:r>
                    <w:rPr>
                      <w:rFonts w:ascii="Times New Roman" w:eastAsia="Times New Roman"/>
                      <w:spacing w:val="-22"/>
                      <w:position w:val="2"/>
                      <w:sz w:val="24"/>
                      <w:vertAlign w:val="baseline"/>
                    </w:rPr>
                    <w:t xml:space="preserve"> </w:t>
                  </w:r>
                  <w:r>
                    <w:rPr>
                      <w:spacing w:val="-5"/>
                      <w:position w:val="2"/>
                      <w:sz w:val="24"/>
                      <w:vertAlign w:val="baseline"/>
                    </w:rPr>
                    <w:t>中等风化花岗岩：粉红色，岩石结构、构造较为清晰，矿物成分稍有变化，细</w:t>
                  </w:r>
                </w:p>
                <w:p>
                  <w:pPr>
                    <w:spacing w:before="164" w:line="294" w:lineRule="exact"/>
                    <w:ind w:left="20" w:right="0" w:firstLine="0"/>
                    <w:jc w:val="left"/>
                    <w:rPr>
                      <w:sz w:val="24"/>
                    </w:rPr>
                  </w:pPr>
                  <w:r>
                    <w:rPr>
                      <w:spacing w:val="-7"/>
                      <w:sz w:val="24"/>
                    </w:rPr>
                    <w:t>粒结构，块状构造，岩芯以碎块状为主，节理裂隙不发育，多为竖向节理，岩芯锤击声</w:t>
                  </w:r>
                </w:p>
              </w:txbxContent>
            </v:textbox>
          </v:shape>
        </w:pict>
      </w:r>
      <w:r>
        <w:pict>
          <v:shape id="_x0000_s1498" o:spid="_x0000_s1498" o:spt="202" type="#_x0000_t202" style="position:absolute;left:0pt;margin-left:69.9pt;margin-top:629pt;height:62.1pt;width:455.4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7"/>
                      <w:sz w:val="24"/>
                    </w:rPr>
                    <w:t xml:space="preserve">脆，锤击不易碎，有回弹，岩石饱和抗压强度平均值为 </w:t>
                  </w:r>
                  <w:r>
                    <w:rPr>
                      <w:rFonts w:ascii="Times New Roman" w:hAnsi="Times New Roman" w:eastAsia="Times New Roman"/>
                      <w:sz w:val="24"/>
                    </w:rPr>
                    <w:t>48.3MPa</w:t>
                  </w:r>
                  <w:r>
                    <w:rPr>
                      <w:spacing w:val="-3"/>
                      <w:sz w:val="24"/>
                    </w:rPr>
                    <w:t>，属较硬岩，岩石较完</w:t>
                  </w:r>
                  <w:r>
                    <w:rPr>
                      <w:spacing w:val="-17"/>
                      <w:sz w:val="24"/>
                    </w:rPr>
                    <w:t xml:space="preserve">整，岩石 </w:t>
                  </w:r>
                  <w:r>
                    <w:rPr>
                      <w:rFonts w:ascii="Times New Roman" w:hAnsi="Times New Roman" w:eastAsia="Times New Roman"/>
                      <w:sz w:val="24"/>
                    </w:rPr>
                    <w:t xml:space="preserve">RQD </w:t>
                  </w:r>
                  <w:r>
                    <w:rPr>
                      <w:spacing w:val="-4"/>
                      <w:sz w:val="24"/>
                    </w:rPr>
                    <w:t>为一般</w:t>
                  </w:r>
                  <w:r>
                    <w:rPr>
                      <w:spacing w:val="-6"/>
                      <w:sz w:val="24"/>
                    </w:rPr>
                    <w:t>（</w:t>
                  </w:r>
                  <w:r>
                    <w:rPr>
                      <w:rFonts w:ascii="Times New Roman" w:hAnsi="Times New Roman" w:eastAsia="Times New Roman"/>
                      <w:spacing w:val="-6"/>
                      <w:sz w:val="24"/>
                    </w:rPr>
                    <w:t>65</w:t>
                  </w:r>
                  <w:r>
                    <w:rPr>
                      <w:spacing w:val="-6"/>
                      <w:sz w:val="24"/>
                    </w:rPr>
                    <w:t>）</w:t>
                  </w:r>
                  <w:r>
                    <w:rPr>
                      <w:spacing w:val="-3"/>
                      <w:sz w:val="24"/>
                    </w:rPr>
                    <w:t>，岩体基本质量等级为Ⅲ级。层顶高程</w:t>
                  </w:r>
                  <w:r>
                    <w:rPr>
                      <w:rFonts w:ascii="Times New Roman" w:hAnsi="Times New Roman" w:eastAsia="Times New Roman"/>
                      <w:sz w:val="24"/>
                    </w:rPr>
                    <w:t>-14.6~-13.9m</w:t>
                  </w:r>
                  <w:r>
                    <w:rPr>
                      <w:spacing w:val="-5"/>
                      <w:sz w:val="24"/>
                    </w:rPr>
                    <w:t>，本次</w:t>
                  </w:r>
                </w:p>
                <w:p>
                  <w:pPr>
                    <w:spacing w:before="0"/>
                    <w:ind w:left="20" w:right="0" w:firstLine="0"/>
                    <w:jc w:val="left"/>
                    <w:rPr>
                      <w:sz w:val="24"/>
                    </w:rPr>
                  </w:pPr>
                  <w:r>
                    <w:rPr>
                      <w:sz w:val="24"/>
                    </w:rPr>
                    <w:t xml:space="preserve">勘察最大控制深度 </w:t>
                  </w:r>
                  <w:r>
                    <w:rPr>
                      <w:rFonts w:ascii="Times New Roman" w:eastAsia="Times New Roman"/>
                      <w:sz w:val="24"/>
                    </w:rPr>
                    <w:t>8.3m</w:t>
                  </w:r>
                  <w:r>
                    <w:rPr>
                      <w:sz w:val="24"/>
                    </w:rPr>
                    <w:t>。</w:t>
                  </w:r>
                </w:p>
              </w:txbxContent>
            </v:textbox>
          </v:shape>
        </w:pict>
      </w:r>
      <w:r>
        <w:pict>
          <v:shape id="_x0000_s1499" o:spid="_x0000_s1499" o:spt="202" type="#_x0000_t202" style="position:absolute;left:0pt;margin-left:286.85pt;margin-top:788.4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- 17 -</w:t>
                  </w:r>
                </w:p>
              </w:txbxContent>
            </v:textbox>
          </v:shape>
        </w:pict>
      </w:r>
      <w:r>
        <w:pict>
          <v:shape id="_x0000_s1500" o:spid="_x0000_s1500" o:spt="202" type="#_x0000_t202" style="position:absolute;left:0pt;margin-left:70.9pt;margin-top:44.35pt;height:12pt;width:453.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501" o:spid="_x0000_s1501" o:spt="20" style="position:absolute;left:0pt;margin-left:70.9pt;margin-top:55.35pt;height:0pt;width:700.1pt;mso-position-horizontal-relative:page;mso-position-vertical-relative:page;z-index:-251623424;mso-width-relative:page;mso-height-relative:page;" stroked="t" coordsize="21600,21600">
            <v:path arrowok="t"/>
            <v:fill focussize="0,0"/>
            <v:stroke weight="0.48pt" color="#000000"/>
            <v:imagedata o:title=""/>
            <o:lock v:ext="edit"/>
          </v:line>
        </w:pict>
      </w:r>
      <w:r>
        <w:drawing>
          <wp:anchor distT="0" distB="0" distL="0" distR="0" simplePos="0" relativeHeight="251660288" behindDoc="1" locked="0" layoutInCell="1" allowOverlap="1">
            <wp:simplePos x="0" y="0"/>
            <wp:positionH relativeFrom="page">
              <wp:posOffset>1492885</wp:posOffset>
            </wp:positionH>
            <wp:positionV relativeFrom="page">
              <wp:posOffset>904875</wp:posOffset>
            </wp:positionV>
            <wp:extent cx="7703820" cy="5338445"/>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15"/>
                    <a:stretch>
                      <a:fillRect/>
                    </a:stretch>
                  </pic:blipFill>
                  <pic:spPr>
                    <a:xfrm>
                      <a:off x="0" y="0"/>
                      <a:ext cx="7703820" cy="5338572"/>
                    </a:xfrm>
                    <a:prstGeom prst="rect">
                      <a:avLst/>
                    </a:prstGeom>
                  </pic:spPr>
                </pic:pic>
              </a:graphicData>
            </a:graphic>
          </wp:anchor>
        </w:drawing>
      </w:r>
      <w:r>
        <w:pict>
          <v:shape id="_x0000_s1502" o:spid="_x0000_s1502" o:spt="202" type="#_x0000_t202" style="position:absolute;left:0pt;margin-left:280.35pt;margin-top:42.9pt;height:11pt;width:28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03" o:spid="_x0000_s1503" o:spt="202" type="#_x0000_t202" style="position:absolute;left:0pt;margin-left:318.65pt;margin-top:496.4pt;height:15.3pt;width:204.5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3.1-3</w:t>
                  </w:r>
                  <w:r>
                    <w:rPr>
                      <w:rFonts w:ascii="Times New Roman" w:eastAsia="Times New Roman"/>
                      <w:b/>
                      <w:sz w:val="24"/>
                    </w:rPr>
                    <w:tab/>
                  </w:r>
                  <w:r>
                    <w:rPr>
                      <w:b/>
                      <w:sz w:val="24"/>
                    </w:rPr>
                    <w:t>地块勘探点平面位置图（</w:t>
                  </w:r>
                  <w:r>
                    <w:rPr>
                      <w:rFonts w:ascii="Times New Roman" w:eastAsia="Times New Roman"/>
                      <w:b/>
                      <w:sz w:val="24"/>
                    </w:rPr>
                    <w:t>1</w:t>
                  </w:r>
                  <w:r>
                    <w:rPr>
                      <w:b/>
                      <w:sz w:val="24"/>
                    </w:rPr>
                    <w:t>）</w:t>
                  </w:r>
                </w:p>
              </w:txbxContent>
            </v:textbox>
          </v:shape>
        </w:pict>
      </w:r>
      <w:r>
        <w:pict>
          <v:shape id="_x0000_s1504" o:spid="_x0000_s1504" o:spt="202" type="#_x0000_t202" style="position:absolute;left:0pt;margin-left:410.2pt;margin-top:541.8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- 18 -</w:t>
                  </w:r>
                </w:p>
              </w:txbxContent>
            </v:textbox>
          </v:shape>
        </w:pict>
      </w:r>
      <w:r>
        <w:pict>
          <v:shape id="_x0000_s1505" o:spid="_x0000_s1505" o:spt="202" type="#_x0000_t202" style="position:absolute;left:0pt;margin-left:70.9pt;margin-top:44.35pt;height:12pt;width:700.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2420" w:bottom="280" w:left="2420" w:header="720" w:footer="720" w:gutter="0"/>
          <w:cols w:space="720" w:num="1"/>
        </w:sectPr>
      </w:pPr>
    </w:p>
    <w:p>
      <w:pPr>
        <w:rPr>
          <w:sz w:val="2"/>
          <w:szCs w:val="2"/>
        </w:rPr>
      </w:pPr>
      <w:r>
        <w:pict>
          <v:line id="_x0000_s1506" o:spid="_x0000_s1506" o:spt="20" style="position:absolute;left:0pt;margin-left:70.9pt;margin-top:55.35pt;height:0pt;width:700.1pt;mso-position-horizontal-relative:page;mso-position-vertical-relative:page;z-index:-251623424;mso-width-relative:page;mso-height-relative:page;" stroked="t" coordsize="21600,21600">
            <v:path arrowok="t"/>
            <v:fill focussize="0,0"/>
            <v:stroke weight="0.48pt" color="#000000"/>
            <v:imagedata o:title=""/>
            <o:lock v:ext="edit"/>
          </v:line>
        </w:pict>
      </w:r>
      <w:r>
        <w:drawing>
          <wp:anchor distT="0" distB="0" distL="0" distR="0" simplePos="0" relativeHeight="251660288" behindDoc="1" locked="0" layoutInCell="1" allowOverlap="1">
            <wp:simplePos x="0" y="0"/>
            <wp:positionH relativeFrom="page">
              <wp:posOffset>1547495</wp:posOffset>
            </wp:positionH>
            <wp:positionV relativeFrom="page">
              <wp:posOffset>935355</wp:posOffset>
            </wp:positionV>
            <wp:extent cx="7600315" cy="5279390"/>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jpeg"/>
                    <pic:cNvPicPr>
                      <a:picLocks noChangeAspect="1"/>
                    </pic:cNvPicPr>
                  </pic:nvPicPr>
                  <pic:blipFill>
                    <a:blip r:embed="rId16"/>
                    <a:stretch>
                      <a:fillRect/>
                    </a:stretch>
                  </pic:blipFill>
                  <pic:spPr>
                    <a:xfrm>
                      <a:off x="0" y="0"/>
                      <a:ext cx="7600269" cy="5279135"/>
                    </a:xfrm>
                    <a:prstGeom prst="rect">
                      <a:avLst/>
                    </a:prstGeom>
                  </pic:spPr>
                </pic:pic>
              </a:graphicData>
            </a:graphic>
          </wp:anchor>
        </w:drawing>
      </w:r>
      <w:r>
        <w:pict>
          <v:shape id="_x0000_s1507" o:spid="_x0000_s1507" o:spt="202" type="#_x0000_t202" style="position:absolute;left:0pt;margin-left:280.35pt;margin-top:42.9pt;height:11pt;width:28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08" o:spid="_x0000_s1508" o:spt="202" type="#_x0000_t202" style="position:absolute;left:0pt;margin-left:318.65pt;margin-top:496.4pt;height:15.3pt;width:204.5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3.1-4</w:t>
                  </w:r>
                  <w:r>
                    <w:rPr>
                      <w:rFonts w:ascii="Times New Roman" w:eastAsia="Times New Roman"/>
                      <w:b/>
                      <w:sz w:val="24"/>
                    </w:rPr>
                    <w:tab/>
                  </w:r>
                  <w:r>
                    <w:rPr>
                      <w:b/>
                      <w:sz w:val="24"/>
                    </w:rPr>
                    <w:t>地块勘探点平面位置图（</w:t>
                  </w:r>
                  <w:r>
                    <w:rPr>
                      <w:rFonts w:ascii="Times New Roman" w:eastAsia="Times New Roman"/>
                      <w:b/>
                      <w:sz w:val="24"/>
                    </w:rPr>
                    <w:t>2</w:t>
                  </w:r>
                  <w:r>
                    <w:rPr>
                      <w:b/>
                      <w:sz w:val="24"/>
                    </w:rPr>
                    <w:t>）</w:t>
                  </w:r>
                </w:p>
              </w:txbxContent>
            </v:textbox>
          </v:shape>
        </w:pict>
      </w:r>
      <w:r>
        <w:pict>
          <v:shape id="_x0000_s1509" o:spid="_x0000_s1509" o:spt="202" type="#_x0000_t202" style="position:absolute;left:0pt;margin-left:410.2pt;margin-top:541.8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- 19 -</w:t>
                  </w:r>
                </w:p>
              </w:txbxContent>
            </v:textbox>
          </v:shape>
        </w:pict>
      </w:r>
      <w:r>
        <w:pict>
          <v:shape id="_x0000_s1510" o:spid="_x0000_s1510" o:spt="202" type="#_x0000_t202" style="position:absolute;left:0pt;margin-left:70.9pt;margin-top:44.35pt;height:12pt;width:700.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2420" w:bottom="280" w:left="2420" w:header="720" w:footer="720" w:gutter="0"/>
          <w:cols w:space="720" w:num="1"/>
        </w:sectPr>
      </w:pPr>
    </w:p>
    <w:p>
      <w:pPr>
        <w:rPr>
          <w:sz w:val="2"/>
          <w:szCs w:val="2"/>
        </w:rPr>
      </w:pPr>
      <w:r>
        <w:pict>
          <v:line id="_x0000_s1511" o:spid="_x0000_s1511" o:spt="20" style="position:absolute;left:0pt;margin-left:70.9pt;margin-top:55.35pt;height:0pt;width:1048.75pt;mso-position-horizontal-relative:page;mso-position-vertical-relative:page;z-index:-251623424;mso-width-relative:page;mso-height-relative:page;" stroked="t" coordsize="21600,21600">
            <v:path arrowok="t"/>
            <v:fill focussize="0,0"/>
            <v:stroke weight="0.48pt" color="#000000"/>
            <v:imagedata o:title=""/>
            <o:lock v:ext="edit"/>
          </v:line>
        </w:pict>
      </w:r>
      <w:r>
        <w:drawing>
          <wp:anchor distT="0" distB="0" distL="0" distR="0" simplePos="0" relativeHeight="251660288" behindDoc="1" locked="0" layoutInCell="1" allowOverlap="1">
            <wp:simplePos x="0" y="0"/>
            <wp:positionH relativeFrom="page">
              <wp:posOffset>908050</wp:posOffset>
            </wp:positionH>
            <wp:positionV relativeFrom="page">
              <wp:posOffset>1193165</wp:posOffset>
            </wp:positionV>
            <wp:extent cx="13304520" cy="3721735"/>
            <wp:effectExtent l="0" t="0" r="0" b="0"/>
            <wp:wrapNone/>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jpeg"/>
                    <pic:cNvPicPr>
                      <a:picLocks noChangeAspect="1"/>
                    </pic:cNvPicPr>
                  </pic:nvPicPr>
                  <pic:blipFill>
                    <a:blip r:embed="rId17"/>
                    <a:stretch>
                      <a:fillRect/>
                    </a:stretch>
                  </pic:blipFill>
                  <pic:spPr>
                    <a:xfrm>
                      <a:off x="0" y="0"/>
                      <a:ext cx="13304519" cy="3721608"/>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942975</wp:posOffset>
            </wp:positionH>
            <wp:positionV relativeFrom="page">
              <wp:posOffset>5012055</wp:posOffset>
            </wp:positionV>
            <wp:extent cx="13232765" cy="4186555"/>
            <wp:effectExtent l="0" t="0" r="0" b="0"/>
            <wp:wrapNone/>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jpeg"/>
                    <pic:cNvPicPr>
                      <a:picLocks noChangeAspect="1"/>
                    </pic:cNvPicPr>
                  </pic:nvPicPr>
                  <pic:blipFill>
                    <a:blip r:embed="rId18"/>
                    <a:stretch>
                      <a:fillRect/>
                    </a:stretch>
                  </pic:blipFill>
                  <pic:spPr>
                    <a:xfrm>
                      <a:off x="0" y="0"/>
                      <a:ext cx="13232892" cy="4186428"/>
                    </a:xfrm>
                    <a:prstGeom prst="rect">
                      <a:avLst/>
                    </a:prstGeom>
                  </pic:spPr>
                </pic:pic>
              </a:graphicData>
            </a:graphic>
          </wp:anchor>
        </w:drawing>
      </w:r>
      <w:r>
        <w:pict>
          <v:shape id="_x0000_s1512" o:spid="_x0000_s1512" o:spt="202" type="#_x0000_t202" style="position:absolute;left:0pt;margin-left:454.75pt;margin-top:42.9pt;height:11pt;width:28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13" o:spid="_x0000_s1513" o:spt="202" type="#_x0000_t202" style="position:absolute;left:0pt;margin-left:511pt;margin-top:752pt;height:15.3pt;width:168.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3.1-5</w:t>
                  </w:r>
                  <w:r>
                    <w:rPr>
                      <w:rFonts w:ascii="Times New Roman" w:eastAsia="Times New Roman"/>
                      <w:b/>
                      <w:sz w:val="24"/>
                    </w:rPr>
                    <w:tab/>
                  </w:r>
                  <w:r>
                    <w:rPr>
                      <w:b/>
                      <w:sz w:val="24"/>
                    </w:rPr>
                    <w:t>地块地质剖面图（</w:t>
                  </w:r>
                  <w:r>
                    <w:rPr>
                      <w:rFonts w:ascii="Times New Roman" w:eastAsia="Times New Roman"/>
                      <w:b/>
                      <w:sz w:val="24"/>
                    </w:rPr>
                    <w:t>1</w:t>
                  </w:r>
                  <w:r>
                    <w:rPr>
                      <w:b/>
                      <w:sz w:val="24"/>
                    </w:rPr>
                    <w:t>）</w:t>
                  </w:r>
                </w:p>
              </w:txbxContent>
            </v:textbox>
          </v:shape>
        </w:pict>
      </w:r>
      <w:r>
        <w:pict>
          <v:shape id="_x0000_s1514" o:spid="_x0000_s1514" o:spt="202" type="#_x0000_t202" style="position:absolute;left:0pt;margin-left:584.55pt;margin-top:788.4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- 20 -</w:t>
                  </w:r>
                </w:p>
              </w:txbxContent>
            </v:textbox>
          </v:shape>
        </w:pict>
      </w:r>
      <w:r>
        <w:pict>
          <v:shape id="_x0000_s1515" o:spid="_x0000_s1515" o:spt="202" type="#_x0000_t202" style="position:absolute;left:0pt;margin-left:70.9pt;margin-top:44.35pt;height:12pt;width:1048.7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23820" w:h="16840" w:orient="landscape"/>
          <w:pgMar w:top="840" w:right="3460" w:bottom="280" w:left="3460" w:header="720" w:footer="720" w:gutter="0"/>
          <w:cols w:space="720" w:num="1"/>
        </w:sectPr>
      </w:pPr>
    </w:p>
    <w:p>
      <w:pPr>
        <w:rPr>
          <w:sz w:val="2"/>
          <w:szCs w:val="2"/>
        </w:rPr>
      </w:pPr>
      <w:r>
        <w:pict>
          <v:line id="_x0000_s1516" o:spid="_x0000_s1516" o:spt="20" style="position:absolute;left:0pt;margin-left:70.9pt;margin-top:55.35pt;height:0pt;width:1048.75pt;mso-position-horizontal-relative:page;mso-position-vertical-relative:page;z-index:-251623424;mso-width-relative:page;mso-height-relative:page;" stroked="t" coordsize="21600,21600">
            <v:path arrowok="t"/>
            <v:fill focussize="0,0"/>
            <v:stroke weight="0.48pt" color="#000000"/>
            <v:imagedata o:title=""/>
            <o:lock v:ext="edit"/>
          </v:line>
        </w:pict>
      </w:r>
      <w:r>
        <w:drawing>
          <wp:anchor distT="0" distB="0" distL="0" distR="0" simplePos="0" relativeHeight="251660288" behindDoc="1" locked="0" layoutInCell="1" allowOverlap="1">
            <wp:simplePos x="0" y="0"/>
            <wp:positionH relativeFrom="page">
              <wp:posOffset>1487170</wp:posOffset>
            </wp:positionH>
            <wp:positionV relativeFrom="page">
              <wp:posOffset>1097280</wp:posOffset>
            </wp:positionV>
            <wp:extent cx="12473940" cy="3608705"/>
            <wp:effectExtent l="0" t="0" r="0" b="0"/>
            <wp:wrapNone/>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pic:cNvPicPr>
                      <a:picLocks noChangeAspect="1"/>
                    </pic:cNvPicPr>
                  </pic:nvPicPr>
                  <pic:blipFill>
                    <a:blip r:embed="rId19"/>
                    <a:stretch>
                      <a:fillRect/>
                    </a:stretch>
                  </pic:blipFill>
                  <pic:spPr>
                    <a:xfrm>
                      <a:off x="0" y="0"/>
                      <a:ext cx="12473912" cy="3608832"/>
                    </a:xfrm>
                    <a:prstGeom prst="rect">
                      <a:avLst/>
                    </a:prstGeom>
                  </pic:spPr>
                </pic:pic>
              </a:graphicData>
            </a:graphic>
          </wp:anchor>
        </w:drawing>
      </w:r>
      <w:r>
        <w:drawing>
          <wp:anchor distT="0" distB="0" distL="0" distR="0" simplePos="0" relativeHeight="251660288" behindDoc="1" locked="0" layoutInCell="1" allowOverlap="1">
            <wp:simplePos x="0" y="0"/>
            <wp:positionH relativeFrom="page">
              <wp:posOffset>1537335</wp:posOffset>
            </wp:positionH>
            <wp:positionV relativeFrom="page">
              <wp:posOffset>5012055</wp:posOffset>
            </wp:positionV>
            <wp:extent cx="12079605" cy="4145280"/>
            <wp:effectExtent l="0" t="0" r="0" b="0"/>
            <wp:wrapNone/>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pic:cNvPicPr>
                      <a:picLocks noChangeAspect="1"/>
                    </pic:cNvPicPr>
                  </pic:nvPicPr>
                  <pic:blipFill>
                    <a:blip r:embed="rId20"/>
                    <a:stretch>
                      <a:fillRect/>
                    </a:stretch>
                  </pic:blipFill>
                  <pic:spPr>
                    <a:xfrm>
                      <a:off x="0" y="0"/>
                      <a:ext cx="12079316" cy="4145279"/>
                    </a:xfrm>
                    <a:prstGeom prst="rect">
                      <a:avLst/>
                    </a:prstGeom>
                  </pic:spPr>
                </pic:pic>
              </a:graphicData>
            </a:graphic>
          </wp:anchor>
        </w:drawing>
      </w:r>
      <w:r>
        <w:pict>
          <v:shape id="_x0000_s1517" o:spid="_x0000_s1517" o:spt="202" type="#_x0000_t202" style="position:absolute;left:0pt;margin-left:454.75pt;margin-top:42.9pt;height:11pt;width:28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18" o:spid="_x0000_s1518" o:spt="202" type="#_x0000_t202" style="position:absolute;left:0pt;margin-left:511pt;margin-top:730.4pt;height:15.3pt;width:168.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3.1-6</w:t>
                  </w:r>
                  <w:r>
                    <w:rPr>
                      <w:rFonts w:ascii="Times New Roman" w:eastAsia="Times New Roman"/>
                      <w:b/>
                      <w:sz w:val="24"/>
                    </w:rPr>
                    <w:tab/>
                  </w:r>
                  <w:r>
                    <w:rPr>
                      <w:b/>
                      <w:sz w:val="24"/>
                    </w:rPr>
                    <w:t>地块地质剖面图（</w:t>
                  </w:r>
                  <w:r>
                    <w:rPr>
                      <w:rFonts w:ascii="Times New Roman" w:eastAsia="Times New Roman"/>
                      <w:b/>
                      <w:sz w:val="24"/>
                    </w:rPr>
                    <w:t>2</w:t>
                  </w:r>
                  <w:r>
                    <w:rPr>
                      <w:b/>
                      <w:sz w:val="24"/>
                    </w:rPr>
                    <w:t>）</w:t>
                  </w:r>
                </w:p>
              </w:txbxContent>
            </v:textbox>
          </v:shape>
        </w:pict>
      </w:r>
      <w:r>
        <w:pict>
          <v:shape id="_x0000_s1519" o:spid="_x0000_s1519" o:spt="202" type="#_x0000_t202" style="position:absolute;left:0pt;margin-left:584.55pt;margin-top:788.4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- 21 -</w:t>
                  </w:r>
                </w:p>
              </w:txbxContent>
            </v:textbox>
          </v:shape>
        </w:pict>
      </w:r>
      <w:r>
        <w:pict>
          <v:shape id="_x0000_s1520" o:spid="_x0000_s1520" o:spt="202" type="#_x0000_t202" style="position:absolute;left:0pt;margin-left:70.9pt;margin-top:44.35pt;height:12pt;width:1048.7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23820" w:h="16840" w:orient="landscape"/>
          <w:pgMar w:top="840" w:right="3460" w:bottom="280" w:left="3460" w:header="720" w:footer="720" w:gutter="0"/>
          <w:cols w:space="720" w:num="1"/>
        </w:sectPr>
      </w:pPr>
    </w:p>
    <w:p>
      <w:pPr>
        <w:rPr>
          <w:sz w:val="2"/>
          <w:szCs w:val="2"/>
        </w:rPr>
      </w:pPr>
      <w:r>
        <w:pict>
          <v:line id="_x0000_s1521" o:spid="_x0000_s1521" o:spt="20" style="position:absolute;left:0pt;margin-left:70.9pt;margin-top:55.35pt;height:0pt;width:1048.75pt;mso-position-horizontal-relative:page;mso-position-vertical-relative:page;z-index:-251623424;mso-width-relative:page;mso-height-relative:page;" stroked="t" coordsize="21600,21600">
            <v:path arrowok="t"/>
            <v:fill focussize="0,0"/>
            <v:stroke weight="0.48pt" color="#000000"/>
            <v:imagedata o:title=""/>
            <o:lock v:ext="edit"/>
          </v:line>
        </w:pict>
      </w:r>
      <w:r>
        <w:drawing>
          <wp:anchor distT="0" distB="0" distL="0" distR="0" simplePos="0" relativeHeight="251660288" behindDoc="1" locked="0" layoutInCell="1" allowOverlap="1">
            <wp:simplePos x="0" y="0"/>
            <wp:positionH relativeFrom="page">
              <wp:posOffset>1388110</wp:posOffset>
            </wp:positionH>
            <wp:positionV relativeFrom="page">
              <wp:posOffset>2927350</wp:posOffset>
            </wp:positionV>
            <wp:extent cx="12408535" cy="5181600"/>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21"/>
                    <a:stretch>
                      <a:fillRect/>
                    </a:stretch>
                  </pic:blipFill>
                  <pic:spPr>
                    <a:xfrm>
                      <a:off x="0" y="0"/>
                      <a:ext cx="12408507" cy="5181599"/>
                    </a:xfrm>
                    <a:prstGeom prst="rect">
                      <a:avLst/>
                    </a:prstGeom>
                  </pic:spPr>
                </pic:pic>
              </a:graphicData>
            </a:graphic>
          </wp:anchor>
        </w:drawing>
      </w:r>
      <w:r>
        <w:pict>
          <v:shape id="_x0000_s1522" o:spid="_x0000_s1522" o:spt="202" type="#_x0000_t202" style="position:absolute;left:0pt;margin-left:454.75pt;margin-top:42.9pt;height:11pt;width:28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23" o:spid="_x0000_s1523" o:spt="202" type="#_x0000_t202" style="position:absolute;left:0pt;margin-left:511pt;margin-top:652.4pt;height:15.3pt;width:168.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3.1-7</w:t>
                  </w:r>
                  <w:r>
                    <w:rPr>
                      <w:rFonts w:ascii="Times New Roman" w:eastAsia="Times New Roman"/>
                      <w:b/>
                      <w:sz w:val="24"/>
                    </w:rPr>
                    <w:tab/>
                  </w:r>
                  <w:r>
                    <w:rPr>
                      <w:b/>
                      <w:sz w:val="24"/>
                    </w:rPr>
                    <w:t>地块地质剖面图（</w:t>
                  </w:r>
                  <w:r>
                    <w:rPr>
                      <w:rFonts w:ascii="Times New Roman" w:eastAsia="Times New Roman"/>
                      <w:b/>
                      <w:sz w:val="24"/>
                    </w:rPr>
                    <w:t>3</w:t>
                  </w:r>
                  <w:r>
                    <w:rPr>
                      <w:b/>
                      <w:sz w:val="24"/>
                    </w:rPr>
                    <w:t>）</w:t>
                  </w:r>
                </w:p>
              </w:txbxContent>
            </v:textbox>
          </v:shape>
        </w:pict>
      </w:r>
      <w:r>
        <w:pict>
          <v:shape id="_x0000_s1524" o:spid="_x0000_s1524" o:spt="202" type="#_x0000_t202" style="position:absolute;left:0pt;margin-left:584.55pt;margin-top:788.4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- 22 -</w:t>
                  </w:r>
                </w:p>
              </w:txbxContent>
            </v:textbox>
          </v:shape>
        </w:pict>
      </w:r>
      <w:r>
        <w:pict>
          <v:shape id="_x0000_s1525" o:spid="_x0000_s1525" o:spt="202" type="#_x0000_t202" style="position:absolute;left:0pt;margin-left:70.9pt;margin-top:44.35pt;height:12pt;width:1048.75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23820" w:h="16840" w:orient="landscape"/>
          <w:pgMar w:top="840" w:right="3460" w:bottom="280" w:left="3460" w:header="720" w:footer="720" w:gutter="0"/>
          <w:cols w:space="720" w:num="1"/>
        </w:sectPr>
      </w:pPr>
    </w:p>
    <w:p>
      <w:pPr>
        <w:rPr>
          <w:sz w:val="2"/>
          <w:szCs w:val="2"/>
        </w:rPr>
      </w:pPr>
      <w:r>
        <w:pict>
          <v:line id="_x0000_s1526" o:spid="_x0000_s1526" o:spt="20" style="position:absolute;left:0pt;margin-left:70.9pt;margin-top:55.35pt;height:0pt;width:700.1pt;mso-position-horizontal-relative:page;mso-position-vertical-relative:page;z-index:-251623424;mso-width-relative:page;mso-height-relative:page;" stroked="t" coordsize="21600,21600">
            <v:path arrowok="t"/>
            <v:fill focussize="0,0"/>
            <v:stroke weight="0.48pt" color="#000000"/>
            <v:imagedata o:title=""/>
            <o:lock v:ext="edit"/>
          </v:line>
        </w:pict>
      </w:r>
      <w:r>
        <w:drawing>
          <wp:anchor distT="0" distB="0" distL="0" distR="0" simplePos="0" relativeHeight="251660288" behindDoc="1" locked="0" layoutInCell="1" allowOverlap="1">
            <wp:simplePos x="0" y="0"/>
            <wp:positionH relativeFrom="page">
              <wp:posOffset>1406525</wp:posOffset>
            </wp:positionH>
            <wp:positionV relativeFrom="page">
              <wp:posOffset>1052830</wp:posOffset>
            </wp:positionV>
            <wp:extent cx="7536180" cy="4914900"/>
            <wp:effectExtent l="0" t="0" r="0" b="0"/>
            <wp:wrapNone/>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a:picLocks noChangeAspect="1"/>
                    </pic:cNvPicPr>
                  </pic:nvPicPr>
                  <pic:blipFill>
                    <a:blip r:embed="rId22"/>
                    <a:stretch>
                      <a:fillRect/>
                    </a:stretch>
                  </pic:blipFill>
                  <pic:spPr>
                    <a:xfrm>
                      <a:off x="0" y="0"/>
                      <a:ext cx="7536028" cy="4914798"/>
                    </a:xfrm>
                    <a:prstGeom prst="rect">
                      <a:avLst/>
                    </a:prstGeom>
                  </pic:spPr>
                </pic:pic>
              </a:graphicData>
            </a:graphic>
          </wp:anchor>
        </w:drawing>
      </w:r>
      <w:r>
        <w:pict>
          <v:shape id="_x0000_s1527" o:spid="_x0000_s1527" o:spt="202" type="#_x0000_t202" style="position:absolute;left:0pt;margin-left:280.35pt;margin-top:42.9pt;height:11pt;width:28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28" o:spid="_x0000_s1528" o:spt="202" type="#_x0000_t202" style="position:absolute;left:0pt;margin-left:336.65pt;margin-top:496.4pt;height:15.3pt;width:168.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3.1-8</w:t>
                  </w:r>
                  <w:r>
                    <w:rPr>
                      <w:rFonts w:ascii="Times New Roman" w:eastAsia="Times New Roman"/>
                      <w:b/>
                      <w:sz w:val="24"/>
                    </w:rPr>
                    <w:tab/>
                  </w:r>
                  <w:r>
                    <w:rPr>
                      <w:b/>
                      <w:sz w:val="24"/>
                    </w:rPr>
                    <w:t>地块地质剖面图（</w:t>
                  </w:r>
                  <w:r>
                    <w:rPr>
                      <w:rFonts w:ascii="Times New Roman" w:eastAsia="Times New Roman"/>
                      <w:b/>
                      <w:sz w:val="24"/>
                    </w:rPr>
                    <w:t>4</w:t>
                  </w:r>
                  <w:r>
                    <w:rPr>
                      <w:b/>
                      <w:sz w:val="24"/>
                    </w:rPr>
                    <w:t>）</w:t>
                  </w:r>
                </w:p>
              </w:txbxContent>
            </v:textbox>
          </v:shape>
        </w:pict>
      </w:r>
      <w:r>
        <w:pict>
          <v:shape id="_x0000_s1529" o:spid="_x0000_s1529" o:spt="202" type="#_x0000_t202" style="position:absolute;left:0pt;margin-left:410.2pt;margin-top:541.8pt;height:12pt;width:21.4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- 23 -</w:t>
                  </w:r>
                </w:p>
              </w:txbxContent>
            </v:textbox>
          </v:shape>
        </w:pict>
      </w:r>
      <w:r>
        <w:pict>
          <v:shape id="_x0000_s1530" o:spid="_x0000_s1530" o:spt="202" type="#_x0000_t202" style="position:absolute;left:0pt;margin-left:70.9pt;margin-top:44.35pt;height:12pt;width:700.1pt;mso-position-horizontal-relative:page;mso-position-vertical-relative:page;z-index:-2516234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2420" w:bottom="280" w:left="2420" w:header="720" w:footer="720" w:gutter="0"/>
          <w:cols w:space="720" w:num="1"/>
        </w:sectPr>
      </w:pPr>
    </w:p>
    <w:p>
      <w:pPr>
        <w:rPr>
          <w:sz w:val="2"/>
          <w:szCs w:val="2"/>
        </w:rPr>
      </w:pPr>
      <w:r>
        <w:pict>
          <v:line id="_x0000_s1531" o:spid="_x0000_s1531" o:spt="20" style="position:absolute;left:0pt;margin-left:70.9pt;margin-top:55.35pt;height:0pt;width:453.5pt;mso-position-horizontal-relative:page;mso-position-vertical-relative:page;z-index:-251622400;mso-width-relative:page;mso-height-relative:page;" stroked="t" coordsize="21600,21600">
            <v:path arrowok="t"/>
            <v:fill focussize="0,0"/>
            <v:stroke weight="0.48pt" color="#000000"/>
            <v:imagedata o:title=""/>
            <o:lock v:ext="edit"/>
          </v:line>
        </w:pict>
      </w:r>
      <w:r>
        <w:pict>
          <v:shape id="_x0000_s1532" o:spid="_x0000_s1532" style="position:absolute;left:0pt;margin-left:65.25pt;margin-top:81.8pt;height:580pt;width:464.8pt;mso-position-horizontal-relative:page;mso-position-vertical-relative:page;z-index:-251622400;mso-width-relative:page;mso-height-relative:page;" filled="f" stroked="t" coordorigin="1305,1636" coordsize="9296,11600" path="m1305,3607l10601,3607m1305,4895l10601,4895m1305,5217l10601,5217m1305,5539l10601,5539m1305,5861l10601,5861m1305,6183l10601,6183m1305,6505l10601,6505m1305,6827l10601,6827m1305,7149l10601,7149m1305,7471l10601,7471m1305,7793l10601,7793m1305,8115l10601,8115m1305,8437l10601,8437m1305,8759l10601,8759m1305,9081l10601,9081m1305,9403l10601,9403m1305,9725l10601,9725m1305,10047l10601,10047m1305,10369l10601,10369m1305,10691l10601,10691m1305,11013l10601,11013m1305,11335l10601,11335m1305,11657l10601,11657m1305,11979l10601,11979m1305,12301l10601,12301m1305,12623l10601,12623m1305,12945l10601,12945m1305,13267l10601,13267m1305,13589l10601,13589m1305,13911l10601,13911m1305,14233l10601,14233m1305,14555l10601,14555m1305,14877l10601,14877m1305,15197l10601,15197m1310,3602l1310,15202m1960,3602l1960,15192m2635,3602l2635,15192m4050,4251l6699,4251m4050,4573l10601,4573m4055,3602l4055,15192m5403,4246l5403,4568m5403,4890l5403,15192m6694,3602l6694,15192m7599,3602l7599,15192m8594,3929l10601,3929m8594,4251l10601,4251m8599,3602l8599,15192m9597,4246l9597,4568m9597,4890l9597,15192m10596,3612l10596,15202e">
            <v:path arrowok="t"/>
            <v:fill on="f" focussize="0,0"/>
            <v:stroke weight="0.48pt" color="#000000"/>
            <v:imagedata o:title=""/>
            <o:lock v:ext="edit"/>
          </v:shape>
        </w:pict>
      </w:r>
      <w:r>
        <w:pict>
          <v:shape id="_x0000_s1533" o:spid="_x0000_s1533" o:spt="202" type="#_x0000_t202" style="position:absolute;left:0pt;margin-left:157.15pt;margin-top:42.9pt;height:11pt;width:281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34" o:spid="_x0000_s1534" o:spt="202" type="#_x0000_t202" style="position:absolute;left:0pt;margin-left:69.9pt;margin-top:75.2pt;height:61.2pt;width:455.4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bookmarkStart w:id="37" w:name="3.1.6.2地下水分布条件"/>
                  <w:bookmarkEnd w:id="37"/>
                  <w:r>
                    <w:rPr>
                      <w:rFonts w:ascii="Times New Roman" w:eastAsia="Times New Roman"/>
                      <w:sz w:val="24"/>
                    </w:rPr>
                    <w:t xml:space="preserve">3.1.6.2 </w:t>
                  </w:r>
                  <w:r>
                    <w:rPr>
                      <w:sz w:val="24"/>
                    </w:rPr>
                    <w:t>地下水分布条件</w:t>
                  </w:r>
                </w:p>
                <w:p>
                  <w:pPr>
                    <w:spacing w:before="160"/>
                    <w:ind w:left="500" w:right="0" w:firstLine="0"/>
                    <w:jc w:val="left"/>
                    <w:rPr>
                      <w:sz w:val="24"/>
                    </w:rPr>
                  </w:pPr>
                  <w:r>
                    <w:rPr>
                      <w:sz w:val="24"/>
                    </w:rPr>
                    <w:t>（</w:t>
                  </w:r>
                  <w:r>
                    <w:rPr>
                      <w:rFonts w:ascii="Times New Roman" w:eastAsia="Times New Roman"/>
                      <w:sz w:val="24"/>
                    </w:rPr>
                    <w:t>1</w:t>
                  </w:r>
                  <w:r>
                    <w:rPr>
                      <w:sz w:val="24"/>
                    </w:rPr>
                    <w:t>）地下水水位埋深</w:t>
                  </w:r>
                </w:p>
                <w:p>
                  <w:pPr>
                    <w:spacing w:before="161" w:line="294" w:lineRule="exact"/>
                    <w:ind w:left="500" w:right="0" w:firstLine="0"/>
                    <w:jc w:val="left"/>
                    <w:rPr>
                      <w:sz w:val="24"/>
                    </w:rPr>
                  </w:pPr>
                  <w:r>
                    <w:rPr>
                      <w:spacing w:val="-6"/>
                      <w:sz w:val="24"/>
                    </w:rPr>
                    <w:t>根据《桐庐县桐君街道浮桥埠安置房项目岩土工程勘察报告》，各勘探点坐标采用</w:t>
                  </w:r>
                </w:p>
              </w:txbxContent>
            </v:textbox>
          </v:shape>
        </w:pict>
      </w:r>
      <w:r>
        <w:pict>
          <v:shape id="_x0000_s1535" o:spid="_x0000_s1535" o:spt="202" type="#_x0000_t202" style="position:absolute;left:0pt;margin-left:69.9pt;margin-top:145.4pt;height:15.3pt;width:382.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 xml:space="preserve">2000 </w:t>
                  </w:r>
                  <w:r>
                    <w:rPr>
                      <w:spacing w:val="-5"/>
                      <w:sz w:val="24"/>
                    </w:rPr>
                    <w:t xml:space="preserve">国家大地坐标系，高程属 </w:t>
                  </w:r>
                  <w:r>
                    <w:rPr>
                      <w:rFonts w:ascii="Times New Roman" w:eastAsia="Times New Roman"/>
                      <w:sz w:val="24"/>
                    </w:rPr>
                    <w:t xml:space="preserve">1985 </w:t>
                  </w:r>
                  <w:r>
                    <w:rPr>
                      <w:sz w:val="24"/>
                    </w:rPr>
                    <w:t>国家高程基准，勘探点位情况如下：</w:t>
                  </w:r>
                </w:p>
              </w:txbxContent>
            </v:textbox>
          </v:shape>
        </w:pict>
      </w:r>
      <w:r>
        <w:pict>
          <v:shape id="_x0000_s1536" o:spid="_x0000_s1536" o:spt="202" type="#_x0000_t202" style="position:absolute;left:0pt;margin-left:222.4pt;margin-top:164.85pt;height:15.3pt;width:41.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3.1-2</w:t>
                  </w:r>
                </w:p>
              </w:txbxContent>
            </v:textbox>
          </v:shape>
        </w:pict>
      </w:r>
      <w:r>
        <w:pict>
          <v:shape id="_x0000_s1537" o:spid="_x0000_s1537" o:spt="202" type="#_x0000_t202" style="position:absolute;left:0pt;margin-left:274.35pt;margin-top:165.35pt;height:14pt;width:98.3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地块勘探点一览表</w:t>
                  </w:r>
                </w:p>
              </w:txbxContent>
            </v:textbox>
          </v:shape>
        </w:pict>
      </w:r>
      <w:r>
        <w:pict>
          <v:shape id="_x0000_s1538" o:spid="_x0000_s1538" o:spt="202" type="#_x0000_t202" style="position:absolute;left:0pt;margin-left:286.85pt;margin-top:788.4pt;height:12pt;width:21.4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- 24 -</w:t>
                  </w:r>
                </w:p>
              </w:txbxContent>
            </v:textbox>
          </v:shape>
        </w:pict>
      </w:r>
      <w:r>
        <w:pict>
          <v:shape id="_x0000_s1539" o:spid="_x0000_s1539" o:spt="202" type="#_x0000_t202" style="position:absolute;left:0pt;margin-left:65.5pt;margin-top:180.3pt;height:64.4pt;width:3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3"/>
                    <w:rPr>
                      <w:sz w:val="24"/>
                    </w:rPr>
                  </w:pPr>
                </w:p>
                <w:p>
                  <w:pPr>
                    <w:spacing w:before="0"/>
                    <w:ind w:left="113" w:right="0" w:firstLine="0"/>
                    <w:jc w:val="left"/>
                    <w:rPr>
                      <w:b/>
                      <w:sz w:val="21"/>
                    </w:rPr>
                  </w:pPr>
                  <w:r>
                    <w:rPr>
                      <w:b/>
                      <w:sz w:val="21"/>
                    </w:rPr>
                    <w:t>序号</w:t>
                  </w:r>
                </w:p>
                <w:p>
                  <w:pPr>
                    <w:pStyle w:val="2"/>
                    <w:spacing w:before="4"/>
                    <w:ind w:left="40"/>
                    <w:rPr>
                      <w:sz w:val="17"/>
                    </w:rPr>
                  </w:pPr>
                </w:p>
              </w:txbxContent>
            </v:textbox>
          </v:shape>
        </w:pict>
      </w:r>
      <w:r>
        <w:pict>
          <v:shape id="_x0000_s1540" o:spid="_x0000_s1540" o:spt="202" type="#_x0000_t202" style="position:absolute;left:0pt;margin-left:98pt;margin-top:180.3pt;height:64.4pt;width:33.7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3"/>
                    <w:rPr>
                      <w:sz w:val="24"/>
                    </w:rPr>
                  </w:pPr>
                </w:p>
                <w:p>
                  <w:pPr>
                    <w:spacing w:before="0"/>
                    <w:ind w:left="125" w:right="0" w:firstLine="0"/>
                    <w:jc w:val="left"/>
                    <w:rPr>
                      <w:b/>
                      <w:sz w:val="21"/>
                    </w:rPr>
                  </w:pPr>
                  <w:r>
                    <w:rPr>
                      <w:b/>
                      <w:sz w:val="21"/>
                    </w:rPr>
                    <w:t>孔号</w:t>
                  </w:r>
                </w:p>
                <w:p>
                  <w:pPr>
                    <w:pStyle w:val="2"/>
                    <w:spacing w:before="4"/>
                    <w:ind w:left="40"/>
                    <w:rPr>
                      <w:sz w:val="17"/>
                    </w:rPr>
                  </w:pPr>
                </w:p>
              </w:txbxContent>
            </v:textbox>
          </v:shape>
        </w:pict>
      </w:r>
      <w:r>
        <w:pict>
          <v:shape id="_x0000_s1541" o:spid="_x0000_s1541" o:spt="202" type="#_x0000_t202" style="position:absolute;left:0pt;margin-left:131.75pt;margin-top:180.3pt;height:64.4pt;width:71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3"/>
                    <w:rPr>
                      <w:sz w:val="24"/>
                    </w:rPr>
                  </w:pPr>
                </w:p>
                <w:p>
                  <w:pPr>
                    <w:spacing w:before="0"/>
                    <w:ind w:left="478" w:right="479" w:firstLine="0"/>
                    <w:jc w:val="center"/>
                    <w:rPr>
                      <w:b/>
                      <w:sz w:val="21"/>
                    </w:rPr>
                  </w:pPr>
                  <w:r>
                    <w:rPr>
                      <w:b/>
                      <w:sz w:val="21"/>
                    </w:rPr>
                    <w:t>类型</w:t>
                  </w:r>
                </w:p>
                <w:p>
                  <w:pPr>
                    <w:pStyle w:val="2"/>
                    <w:spacing w:before="4"/>
                    <w:ind w:left="40"/>
                    <w:rPr>
                      <w:sz w:val="17"/>
                    </w:rPr>
                  </w:pPr>
                </w:p>
              </w:txbxContent>
            </v:textbox>
          </v:shape>
        </w:pict>
      </w:r>
      <w:r>
        <w:pict>
          <v:shape id="_x0000_s1542" o:spid="_x0000_s1542" o:spt="202" type="#_x0000_t202" style="position:absolute;left:0pt;margin-left:202.75pt;margin-top:180.3pt;height:32.2pt;width:131.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spacing w:before="0"/>
                    <w:ind w:left="877" w:right="877" w:firstLine="0"/>
                    <w:jc w:val="center"/>
                    <w:rPr>
                      <w:b/>
                      <w:sz w:val="21"/>
                    </w:rPr>
                  </w:pPr>
                  <w:r>
                    <w:rPr>
                      <w:b/>
                      <w:sz w:val="21"/>
                    </w:rPr>
                    <w:t>坐标位置</w:t>
                  </w:r>
                </w:p>
                <w:p>
                  <w:pPr>
                    <w:pStyle w:val="2"/>
                    <w:spacing w:before="4"/>
                    <w:ind w:left="40"/>
                    <w:rPr>
                      <w:sz w:val="17"/>
                    </w:rPr>
                  </w:pPr>
                </w:p>
              </w:txbxContent>
            </v:textbox>
          </v:shape>
        </w:pict>
      </w:r>
      <w:r>
        <w:pict>
          <v:shape id="_x0000_s1543" o:spid="_x0000_s1543" o:spt="202" type="#_x0000_t202" style="position:absolute;left:0pt;margin-left:334.7pt;margin-top:180.3pt;height:48.3pt;width:45.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18"/>
                    <w:ind w:left="242" w:right="0" w:firstLine="0"/>
                    <w:jc w:val="left"/>
                    <w:rPr>
                      <w:b/>
                      <w:sz w:val="21"/>
                    </w:rPr>
                  </w:pPr>
                  <w:r>
                    <w:rPr>
                      <w:b/>
                      <w:sz w:val="21"/>
                    </w:rPr>
                    <w:t>高程</w:t>
                  </w:r>
                </w:p>
                <w:p>
                  <w:pPr>
                    <w:pStyle w:val="2"/>
                    <w:spacing w:before="4"/>
                    <w:ind w:left="40"/>
                    <w:rPr>
                      <w:sz w:val="17"/>
                    </w:rPr>
                  </w:pPr>
                </w:p>
              </w:txbxContent>
            </v:textbox>
          </v:shape>
        </w:pict>
      </w:r>
      <w:r>
        <w:pict>
          <v:shape id="_x0000_s1544" o:spid="_x0000_s1544" o:spt="202" type="#_x0000_t202" style="position:absolute;left:0pt;margin-left:379.95pt;margin-top:180.3pt;height:48.3pt;width:50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18"/>
                    <w:ind w:left="289" w:right="0" w:firstLine="0"/>
                    <w:jc w:val="left"/>
                    <w:rPr>
                      <w:b/>
                      <w:sz w:val="21"/>
                    </w:rPr>
                  </w:pPr>
                  <w:r>
                    <w:rPr>
                      <w:b/>
                      <w:sz w:val="21"/>
                    </w:rPr>
                    <w:t>孔深</w:t>
                  </w:r>
                </w:p>
                <w:p>
                  <w:pPr>
                    <w:pStyle w:val="2"/>
                    <w:spacing w:before="4"/>
                    <w:ind w:left="40"/>
                    <w:rPr>
                      <w:sz w:val="17"/>
                    </w:rPr>
                  </w:pPr>
                </w:p>
              </w:txbxContent>
            </v:textbox>
          </v:shape>
        </w:pict>
      </w:r>
      <w:r>
        <w:pict>
          <v:shape id="_x0000_s1545" o:spid="_x0000_s1545" o:spt="202" type="#_x0000_t202" style="position:absolute;left:0pt;margin-left:429.95pt;margin-top:180.3pt;height:16.1pt;width:99.8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26"/>
                    <w:ind w:left="662" w:right="662" w:firstLine="0"/>
                    <w:jc w:val="center"/>
                    <w:rPr>
                      <w:b/>
                      <w:sz w:val="21"/>
                    </w:rPr>
                  </w:pPr>
                  <w:r>
                    <w:rPr>
                      <w:b/>
                      <w:sz w:val="21"/>
                    </w:rPr>
                    <w:t>地下水</w:t>
                  </w:r>
                </w:p>
              </w:txbxContent>
            </v:textbox>
          </v:shape>
        </w:pict>
      </w:r>
      <w:r>
        <w:pict>
          <v:shape id="_x0000_s1546" o:spid="_x0000_s1546" o:spt="202" type="#_x0000_t202" style="position:absolute;left:0pt;margin-left:429.95pt;margin-top:196.4pt;height:16.1pt;width:99.8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26"/>
                    <w:ind w:left="576" w:right="0" w:firstLine="0"/>
                    <w:jc w:val="left"/>
                    <w:rPr>
                      <w:b/>
                      <w:sz w:val="21"/>
                    </w:rPr>
                  </w:pPr>
                  <w:r>
                    <w:rPr>
                      <w:b/>
                      <w:sz w:val="21"/>
                    </w:rPr>
                    <w:t>稳定水位</w:t>
                  </w:r>
                </w:p>
              </w:txbxContent>
            </v:textbox>
          </v:shape>
        </w:pict>
      </w:r>
      <w:r>
        <w:pict>
          <v:shape id="_x0000_s1547" o:spid="_x0000_s1547" o:spt="202" type="#_x0000_t202" style="position:absolute;left:0pt;margin-left:202.75pt;margin-top:212.5pt;height:16.1pt;width:67.4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9"/>
                    <w:ind w:left="0" w:right="0" w:firstLine="0"/>
                    <w:jc w:val="center"/>
                    <w:rPr>
                      <w:rFonts w:ascii="Times New Roman"/>
                      <w:b/>
                      <w:sz w:val="21"/>
                    </w:rPr>
                  </w:pPr>
                  <w:r>
                    <w:rPr>
                      <w:rFonts w:ascii="Times New Roman"/>
                      <w:b/>
                      <w:w w:val="99"/>
                      <w:sz w:val="21"/>
                    </w:rPr>
                    <w:t>X</w:t>
                  </w:r>
                </w:p>
              </w:txbxContent>
            </v:textbox>
          </v:shape>
        </w:pict>
      </w:r>
      <w:r>
        <w:pict>
          <v:shape id="_x0000_s1548" o:spid="_x0000_s1548" o:spt="202" type="#_x0000_t202" style="position:absolute;left:0pt;margin-left:270.1pt;margin-top:212.5pt;height:16.1pt;width:64.5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9"/>
                    <w:ind w:left="0" w:right="1" w:firstLine="0"/>
                    <w:jc w:val="center"/>
                    <w:rPr>
                      <w:rFonts w:ascii="Times New Roman"/>
                      <w:b/>
                      <w:sz w:val="21"/>
                    </w:rPr>
                  </w:pPr>
                  <w:r>
                    <w:rPr>
                      <w:rFonts w:ascii="Times New Roman"/>
                      <w:b/>
                      <w:w w:val="99"/>
                      <w:sz w:val="21"/>
                    </w:rPr>
                    <w:t>Y</w:t>
                  </w:r>
                </w:p>
              </w:txbxContent>
            </v:textbox>
          </v:shape>
        </w:pict>
      </w:r>
      <w:r>
        <w:pict>
          <v:shape id="_x0000_s1549" o:spid="_x0000_s1549" o:spt="202" type="#_x0000_t202" style="position:absolute;left:0pt;margin-left:429.95pt;margin-top:212.5pt;height:16.1pt;width:49.9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25"/>
                    <w:ind w:left="288" w:right="0" w:firstLine="0"/>
                    <w:jc w:val="left"/>
                    <w:rPr>
                      <w:b/>
                      <w:sz w:val="21"/>
                    </w:rPr>
                  </w:pPr>
                  <w:r>
                    <w:rPr>
                      <w:b/>
                      <w:sz w:val="21"/>
                    </w:rPr>
                    <w:t>深度</w:t>
                  </w:r>
                </w:p>
              </w:txbxContent>
            </v:textbox>
          </v:shape>
        </w:pict>
      </w:r>
      <w:r>
        <w:pict>
          <v:shape id="_x0000_s1550" o:spid="_x0000_s1550" o:spt="202" type="#_x0000_t202" style="position:absolute;left:0pt;margin-left:479.85pt;margin-top:212.5pt;height:16.1pt;width:49.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25"/>
                    <w:ind w:left="288" w:right="0" w:firstLine="0"/>
                    <w:jc w:val="left"/>
                    <w:rPr>
                      <w:b/>
                      <w:sz w:val="21"/>
                    </w:rPr>
                  </w:pPr>
                  <w:r>
                    <w:rPr>
                      <w:b/>
                      <w:sz w:val="21"/>
                    </w:rPr>
                    <w:t>高程</w:t>
                  </w:r>
                </w:p>
              </w:txbxContent>
            </v:textbox>
          </v:shape>
        </w:pict>
      </w:r>
      <w:r>
        <w:pict>
          <v:shape id="_x0000_s1551" o:spid="_x0000_s1551" o:spt="202" type="#_x0000_t202" style="position:absolute;left:0pt;margin-left:202.75pt;margin-top:228.6pt;height:16.1pt;width:131.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9"/>
                    <w:ind w:left="876" w:right="877" w:firstLine="0"/>
                    <w:jc w:val="center"/>
                    <w:rPr>
                      <w:rFonts w:ascii="Times New Roman"/>
                      <w:b/>
                      <w:sz w:val="21"/>
                    </w:rPr>
                  </w:pPr>
                  <w:r>
                    <w:rPr>
                      <w:rFonts w:ascii="Times New Roman"/>
                      <w:b/>
                      <w:sz w:val="21"/>
                    </w:rPr>
                    <w:t>(m)</w:t>
                  </w:r>
                </w:p>
              </w:txbxContent>
            </v:textbox>
          </v:shape>
        </w:pict>
      </w:r>
      <w:r>
        <w:pict>
          <v:shape id="_x0000_s1552" o:spid="_x0000_s1552" o:spt="202" type="#_x0000_t202" style="position:absolute;left:0pt;margin-left:334.7pt;margin-top:228.6pt;height:16.1pt;width:45.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9"/>
                    <w:ind w:left="294" w:right="0" w:firstLine="0"/>
                    <w:jc w:val="left"/>
                    <w:rPr>
                      <w:rFonts w:ascii="Times New Roman"/>
                      <w:b/>
                      <w:sz w:val="21"/>
                    </w:rPr>
                  </w:pPr>
                  <w:r>
                    <w:rPr>
                      <w:rFonts w:ascii="Times New Roman"/>
                      <w:b/>
                      <w:sz w:val="21"/>
                    </w:rPr>
                    <w:t>(m)</w:t>
                  </w:r>
                </w:p>
              </w:txbxContent>
            </v:textbox>
          </v:shape>
        </w:pict>
      </w:r>
      <w:r>
        <w:pict>
          <v:shape id="_x0000_s1553" o:spid="_x0000_s1553" o:spt="202" type="#_x0000_t202" style="position:absolute;left:0pt;margin-left:379.95pt;margin-top:228.6pt;height:16.1pt;width:50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9"/>
                    <w:ind w:left="322" w:right="322" w:firstLine="0"/>
                    <w:jc w:val="center"/>
                    <w:rPr>
                      <w:rFonts w:ascii="Times New Roman"/>
                      <w:b/>
                      <w:sz w:val="21"/>
                    </w:rPr>
                  </w:pPr>
                  <w:r>
                    <w:rPr>
                      <w:rFonts w:ascii="Times New Roman"/>
                      <w:b/>
                      <w:sz w:val="21"/>
                    </w:rPr>
                    <w:t>(m)</w:t>
                  </w:r>
                </w:p>
              </w:txbxContent>
            </v:textbox>
          </v:shape>
        </w:pict>
      </w:r>
      <w:r>
        <w:pict>
          <v:shape id="_x0000_s1554" o:spid="_x0000_s1554" o:spt="202" type="#_x0000_t202" style="position:absolute;left:0pt;margin-left:429.95pt;margin-top:228.6pt;height:16.1pt;width:99.8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9"/>
                    <w:ind w:left="662" w:right="662" w:firstLine="0"/>
                    <w:jc w:val="center"/>
                    <w:rPr>
                      <w:rFonts w:ascii="Times New Roman"/>
                      <w:b/>
                      <w:sz w:val="21"/>
                    </w:rPr>
                  </w:pPr>
                  <w:r>
                    <w:rPr>
                      <w:rFonts w:ascii="Times New Roman"/>
                      <w:b/>
                      <w:sz w:val="21"/>
                    </w:rPr>
                    <w:t>(m)</w:t>
                  </w:r>
                </w:p>
              </w:txbxContent>
            </v:textbox>
          </v:shape>
        </w:pict>
      </w:r>
      <w:r>
        <w:pict>
          <v:shape id="_x0000_s1555" o:spid="_x0000_s1555" o:spt="202" type="#_x0000_t202" style="position:absolute;left:0pt;margin-left:65.5pt;margin-top:244.7pt;height:16.1pt;width:3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0" w:right="0" w:firstLine="0"/>
                    <w:jc w:val="center"/>
                    <w:rPr>
                      <w:rFonts w:ascii="Times New Roman"/>
                      <w:sz w:val="20"/>
                    </w:rPr>
                  </w:pPr>
                  <w:r>
                    <w:rPr>
                      <w:rFonts w:ascii="Times New Roman"/>
                      <w:w w:val="99"/>
                      <w:sz w:val="20"/>
                    </w:rPr>
                    <w:t>1</w:t>
                  </w:r>
                </w:p>
              </w:txbxContent>
            </v:textbox>
          </v:shape>
        </w:pict>
      </w:r>
      <w:r>
        <w:pict>
          <v:shape id="_x0000_s1556" o:spid="_x0000_s1556" o:spt="202" type="#_x0000_t202" style="position:absolute;left:0pt;margin-left:98pt;margin-top:244.7pt;height:16.1pt;width:33.7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206" w:right="206" w:firstLine="0"/>
                    <w:jc w:val="center"/>
                    <w:rPr>
                      <w:rFonts w:ascii="Times New Roman"/>
                      <w:sz w:val="20"/>
                    </w:rPr>
                  </w:pPr>
                  <w:r>
                    <w:rPr>
                      <w:rFonts w:ascii="Times New Roman"/>
                      <w:sz w:val="20"/>
                    </w:rPr>
                    <w:t>Z1</w:t>
                  </w:r>
                </w:p>
              </w:txbxContent>
            </v:textbox>
          </v:shape>
        </w:pict>
      </w:r>
      <w:r>
        <w:pict>
          <v:shape id="_x0000_s1557" o:spid="_x0000_s1557" o:spt="202" type="#_x0000_t202" style="position:absolute;left:0pt;margin-left:131.75pt;margin-top:244.7pt;height:16.1pt;width:71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钻探孔</w:t>
                  </w:r>
                </w:p>
              </w:txbxContent>
            </v:textbox>
          </v:shape>
        </w:pict>
      </w:r>
      <w:r>
        <w:pict>
          <v:shape id="_x0000_s1558" o:spid="_x0000_s1558" o:spt="202" type="#_x0000_t202" style="position:absolute;left:0pt;margin-left:202.75pt;margin-top:244.7pt;height:16.1pt;width:67.4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3299433.190</w:t>
                  </w:r>
                </w:p>
              </w:txbxContent>
            </v:textbox>
          </v:shape>
        </w:pict>
      </w:r>
      <w:r>
        <w:pict>
          <v:shape id="_x0000_s1559" o:spid="_x0000_s1559" o:spt="202" type="#_x0000_t202" style="position:absolute;left:0pt;margin-left:270.1pt;margin-top:244.7pt;height:16.1pt;width:64.5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466688.610</w:t>
                  </w:r>
                </w:p>
              </w:txbxContent>
            </v:textbox>
          </v:shape>
        </w:pict>
      </w:r>
      <w:r>
        <w:pict>
          <v:shape id="_x0000_s1560" o:spid="_x0000_s1560" o:spt="202" type="#_x0000_t202" style="position:absolute;left:0pt;margin-left:334.7pt;margin-top:244.7pt;height:16.1pt;width:45.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14.30</w:t>
                  </w:r>
                </w:p>
              </w:txbxContent>
            </v:textbox>
          </v:shape>
        </w:pict>
      </w:r>
      <w:r>
        <w:pict>
          <v:shape id="_x0000_s1561" o:spid="_x0000_s1561" o:spt="202" type="#_x0000_t202" style="position:absolute;left:0pt;margin-left:379.95pt;margin-top:244.7pt;height:16.1pt;width:50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21.00</w:t>
                  </w:r>
                </w:p>
              </w:txbxContent>
            </v:textbox>
          </v:shape>
        </w:pict>
      </w:r>
      <w:r>
        <w:pict>
          <v:shape id="_x0000_s1562" o:spid="_x0000_s1562" o:spt="202" type="#_x0000_t202" style="position:absolute;left:0pt;margin-left:429.95pt;margin-top:244.7pt;height:16.1pt;width:49.9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3.8</w:t>
                  </w:r>
                </w:p>
              </w:txbxContent>
            </v:textbox>
          </v:shape>
        </w:pict>
      </w:r>
      <w:r>
        <w:pict>
          <v:shape id="_x0000_s1563" o:spid="_x0000_s1563" o:spt="202" type="#_x0000_t202" style="position:absolute;left:0pt;margin-left:479.85pt;margin-top:244.7pt;height:16.1pt;width:49.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10.5</w:t>
                  </w:r>
                </w:p>
              </w:txbxContent>
            </v:textbox>
          </v:shape>
        </w:pict>
      </w:r>
      <w:r>
        <w:pict>
          <v:shape id="_x0000_s1564" o:spid="_x0000_s1564" o:spt="202" type="#_x0000_t202" style="position:absolute;left:0pt;margin-left:65.5pt;margin-top:260.8pt;height:16.1pt;width:3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0" w:right="0" w:firstLine="0"/>
                    <w:jc w:val="center"/>
                    <w:rPr>
                      <w:rFonts w:ascii="Times New Roman"/>
                      <w:sz w:val="20"/>
                    </w:rPr>
                  </w:pPr>
                  <w:r>
                    <w:rPr>
                      <w:rFonts w:ascii="Times New Roman"/>
                      <w:w w:val="99"/>
                      <w:sz w:val="20"/>
                    </w:rPr>
                    <w:t>2</w:t>
                  </w:r>
                </w:p>
              </w:txbxContent>
            </v:textbox>
          </v:shape>
        </w:pict>
      </w:r>
      <w:r>
        <w:pict>
          <v:shape id="_x0000_s1565" o:spid="_x0000_s1565" o:spt="202" type="#_x0000_t202" style="position:absolute;left:0pt;margin-left:98pt;margin-top:260.8pt;height:16.1pt;width:33.7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206" w:right="206" w:firstLine="0"/>
                    <w:jc w:val="center"/>
                    <w:rPr>
                      <w:rFonts w:ascii="Times New Roman"/>
                      <w:sz w:val="20"/>
                    </w:rPr>
                  </w:pPr>
                  <w:r>
                    <w:rPr>
                      <w:rFonts w:ascii="Times New Roman"/>
                      <w:sz w:val="20"/>
                    </w:rPr>
                    <w:t>Z2</w:t>
                  </w:r>
                </w:p>
              </w:txbxContent>
            </v:textbox>
          </v:shape>
        </w:pict>
      </w:r>
      <w:r>
        <w:pict>
          <v:shape id="_x0000_s1566" o:spid="_x0000_s1566" o:spt="202" type="#_x0000_t202" style="position:absolute;left:0pt;margin-left:131.75pt;margin-top:260.8pt;height:16.1pt;width:71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567" o:spid="_x0000_s1567" o:spt="202" type="#_x0000_t202" style="position:absolute;left:0pt;margin-left:202.75pt;margin-top:260.8pt;height:16.1pt;width:67.4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3299443.667</w:t>
                  </w:r>
                </w:p>
              </w:txbxContent>
            </v:textbox>
          </v:shape>
        </w:pict>
      </w:r>
      <w:r>
        <w:pict>
          <v:shape id="_x0000_s1568" o:spid="_x0000_s1568" o:spt="202" type="#_x0000_t202" style="position:absolute;left:0pt;margin-left:270.1pt;margin-top:260.8pt;height:16.1pt;width:64.5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466707.956</w:t>
                  </w:r>
                </w:p>
              </w:txbxContent>
            </v:textbox>
          </v:shape>
        </w:pict>
      </w:r>
      <w:r>
        <w:pict>
          <v:shape id="_x0000_s1569" o:spid="_x0000_s1569" o:spt="202" type="#_x0000_t202" style="position:absolute;left:0pt;margin-left:334.7pt;margin-top:260.8pt;height:16.1pt;width:45.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14.40</w:t>
                  </w:r>
                </w:p>
              </w:txbxContent>
            </v:textbox>
          </v:shape>
        </w:pict>
      </w:r>
      <w:r>
        <w:pict>
          <v:shape id="_x0000_s1570" o:spid="_x0000_s1570" o:spt="202" type="#_x0000_t202" style="position:absolute;left:0pt;margin-left:379.95pt;margin-top:260.8pt;height:16.1pt;width:50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23.00</w:t>
                  </w:r>
                </w:p>
              </w:txbxContent>
            </v:textbox>
          </v:shape>
        </w:pict>
      </w:r>
      <w:r>
        <w:pict>
          <v:shape id="_x0000_s1571" o:spid="_x0000_s1571" o:spt="202" type="#_x0000_t202" style="position:absolute;left:0pt;margin-left:429.95pt;margin-top:260.8pt;height:16.1pt;width:49.9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4.1</w:t>
                  </w:r>
                </w:p>
              </w:txbxContent>
            </v:textbox>
          </v:shape>
        </w:pict>
      </w:r>
      <w:r>
        <w:pict>
          <v:shape id="_x0000_s1572" o:spid="_x0000_s1572" o:spt="202" type="#_x0000_t202" style="position:absolute;left:0pt;margin-left:479.85pt;margin-top:260.8pt;height:16.1pt;width:49.9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10.3</w:t>
                  </w:r>
                </w:p>
              </w:txbxContent>
            </v:textbox>
          </v:shape>
        </w:pict>
      </w:r>
      <w:r>
        <w:pict>
          <v:shape id="_x0000_s1573" o:spid="_x0000_s1573" o:spt="202" type="#_x0000_t202" style="position:absolute;left:0pt;margin-left:65.5pt;margin-top:276.9pt;height:16.1pt;width:32.5pt;mso-position-horizontal-relative:page;mso-position-vertical-relative:page;z-index:-251622400;mso-width-relative:page;mso-height-relative:page;" filled="f" stroked="f" coordsize="21600,21600">
            <v:path/>
            <v:fill on="f" focussize="0,0"/>
            <v:stroke on="f" joinstyle="miter"/>
            <v:imagedata o:title=""/>
            <o:lock v:ext="edit"/>
            <v:textbox inset="0mm,0mm,0mm,0mm">
              <w:txbxContent>
                <w:p>
                  <w:pPr>
                    <w:spacing w:before="47"/>
                    <w:ind w:left="0" w:right="0" w:firstLine="0"/>
                    <w:jc w:val="center"/>
                    <w:rPr>
                      <w:rFonts w:ascii="Times New Roman"/>
                      <w:sz w:val="20"/>
                    </w:rPr>
                  </w:pPr>
                  <w:r>
                    <w:rPr>
                      <w:rFonts w:ascii="Times New Roman"/>
                      <w:w w:val="99"/>
                      <w:sz w:val="20"/>
                    </w:rPr>
                    <w:t>3</w:t>
                  </w:r>
                </w:p>
              </w:txbxContent>
            </v:textbox>
          </v:shape>
        </w:pict>
      </w:r>
      <w:r>
        <w:pict>
          <v:shape id="_x0000_s1574" o:spid="_x0000_s1574" o:spt="202" type="#_x0000_t202" style="position:absolute;left:0pt;margin-left:98pt;margin-top:276.9pt;height:16.1pt;width:33.7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206" w:right="206" w:firstLine="0"/>
                    <w:jc w:val="center"/>
                    <w:rPr>
                      <w:rFonts w:ascii="Times New Roman"/>
                      <w:sz w:val="20"/>
                    </w:rPr>
                  </w:pPr>
                  <w:r>
                    <w:rPr>
                      <w:rFonts w:ascii="Times New Roman"/>
                      <w:sz w:val="20"/>
                    </w:rPr>
                    <w:t>Z3</w:t>
                  </w:r>
                </w:p>
              </w:txbxContent>
            </v:textbox>
          </v:shape>
        </w:pict>
      </w:r>
      <w:r>
        <w:pict>
          <v:shape id="_x0000_s1575" o:spid="_x0000_s1575" o:spt="202" type="#_x0000_t202" style="position:absolute;left:0pt;margin-left:131.75pt;margin-top:276.9pt;height:16.1pt;width:71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标贯孔</w:t>
                  </w:r>
                </w:p>
              </w:txbxContent>
            </v:textbox>
          </v:shape>
        </w:pict>
      </w:r>
      <w:r>
        <w:pict>
          <v:shape id="_x0000_s1576" o:spid="_x0000_s1576" o:spt="202" type="#_x0000_t202" style="position:absolute;left:0pt;margin-left:202.75pt;margin-top:276.9pt;height:16.1pt;width:67.4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3299454.158</w:t>
                  </w:r>
                </w:p>
              </w:txbxContent>
            </v:textbox>
          </v:shape>
        </w:pict>
      </w:r>
      <w:r>
        <w:pict>
          <v:shape id="_x0000_s1577" o:spid="_x0000_s1577" o:spt="202" type="#_x0000_t202" style="position:absolute;left:0pt;margin-left:270.1pt;margin-top:276.9pt;height:16.1pt;width:64.5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466727.260</w:t>
                  </w:r>
                </w:p>
              </w:txbxContent>
            </v:textbox>
          </v:shape>
        </w:pict>
      </w:r>
      <w:r>
        <w:pict>
          <v:shape id="_x0000_s1578" o:spid="_x0000_s1578" o:spt="202" type="#_x0000_t202" style="position:absolute;left:0pt;margin-left:334.7pt;margin-top:276.9pt;height:16.1pt;width:45.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14.40</w:t>
                  </w:r>
                </w:p>
              </w:txbxContent>
            </v:textbox>
          </v:shape>
        </w:pict>
      </w:r>
      <w:r>
        <w:pict>
          <v:shape id="_x0000_s1579" o:spid="_x0000_s1579" o:spt="202" type="#_x0000_t202" style="position:absolute;left:0pt;margin-left:379.95pt;margin-top:276.9pt;height:16.1pt;width:50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22.00</w:t>
                  </w:r>
                </w:p>
              </w:txbxContent>
            </v:textbox>
          </v:shape>
        </w:pict>
      </w:r>
      <w:r>
        <w:pict>
          <v:shape id="_x0000_s1580" o:spid="_x0000_s1580" o:spt="202" type="#_x0000_t202" style="position:absolute;left:0pt;margin-left:429.95pt;margin-top:276.9pt;height:16.1pt;width:49.9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4.5</w:t>
                  </w:r>
                </w:p>
              </w:txbxContent>
            </v:textbox>
          </v:shape>
        </w:pict>
      </w:r>
      <w:r>
        <w:pict>
          <v:shape id="_x0000_s1581" o:spid="_x0000_s1581" o:spt="202" type="#_x0000_t202" style="position:absolute;left:0pt;margin-left:479.85pt;margin-top:276.9pt;height:16.1pt;width:49.9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9.9</w:t>
                  </w:r>
                </w:p>
              </w:txbxContent>
            </v:textbox>
          </v:shape>
        </w:pict>
      </w:r>
      <w:r>
        <w:pict>
          <v:shape id="_x0000_s1582" o:spid="_x0000_s1582" o:spt="202" type="#_x0000_t202" style="position:absolute;left:0pt;margin-left:65.5pt;margin-top:293pt;height:16.1pt;width:3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0" w:right="0" w:firstLine="0"/>
                    <w:jc w:val="center"/>
                    <w:rPr>
                      <w:rFonts w:ascii="Times New Roman"/>
                      <w:sz w:val="20"/>
                    </w:rPr>
                  </w:pPr>
                  <w:r>
                    <w:rPr>
                      <w:rFonts w:ascii="Times New Roman"/>
                      <w:w w:val="99"/>
                      <w:sz w:val="20"/>
                    </w:rPr>
                    <w:t>4</w:t>
                  </w:r>
                </w:p>
              </w:txbxContent>
            </v:textbox>
          </v:shape>
        </w:pict>
      </w:r>
      <w:r>
        <w:pict>
          <v:shape id="_x0000_s1583" o:spid="_x0000_s1583" o:spt="202" type="#_x0000_t202" style="position:absolute;left:0pt;margin-left:98pt;margin-top:293pt;height:16.1pt;width:33.7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206" w:right="206" w:firstLine="0"/>
                    <w:jc w:val="center"/>
                    <w:rPr>
                      <w:rFonts w:ascii="Times New Roman"/>
                      <w:sz w:val="20"/>
                    </w:rPr>
                  </w:pPr>
                  <w:r>
                    <w:rPr>
                      <w:rFonts w:ascii="Times New Roman"/>
                      <w:sz w:val="20"/>
                    </w:rPr>
                    <w:t>Z4</w:t>
                  </w:r>
                </w:p>
              </w:txbxContent>
            </v:textbox>
          </v:shape>
        </w:pict>
      </w:r>
      <w:r>
        <w:pict>
          <v:shape id="_x0000_s1584" o:spid="_x0000_s1584" o:spt="202" type="#_x0000_t202" style="position:absolute;left:0pt;margin-left:131.75pt;margin-top:293pt;height:16.1pt;width:71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585" o:spid="_x0000_s1585" o:spt="202" type="#_x0000_t202" style="position:absolute;left:0pt;margin-left:202.75pt;margin-top:293pt;height:16.1pt;width:67.4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3299464.650</w:t>
                  </w:r>
                </w:p>
              </w:txbxContent>
            </v:textbox>
          </v:shape>
        </w:pict>
      </w:r>
      <w:r>
        <w:pict>
          <v:shape id="_x0000_s1586" o:spid="_x0000_s1586" o:spt="202" type="#_x0000_t202" style="position:absolute;left:0pt;margin-left:270.1pt;margin-top:293pt;height:16.1pt;width:64.5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466746.555</w:t>
                  </w:r>
                </w:p>
              </w:txbxContent>
            </v:textbox>
          </v:shape>
        </w:pict>
      </w:r>
      <w:r>
        <w:pict>
          <v:shape id="_x0000_s1587" o:spid="_x0000_s1587" o:spt="202" type="#_x0000_t202" style="position:absolute;left:0pt;margin-left:334.7pt;margin-top:293pt;height:16.1pt;width:45.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14.60</w:t>
                  </w:r>
                </w:p>
              </w:txbxContent>
            </v:textbox>
          </v:shape>
        </w:pict>
      </w:r>
      <w:r>
        <w:pict>
          <v:shape id="_x0000_s1588" o:spid="_x0000_s1588" o:spt="202" type="#_x0000_t202" style="position:absolute;left:0pt;margin-left:379.95pt;margin-top:293pt;height:16.1pt;width:50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21.00</w:t>
                  </w:r>
                </w:p>
              </w:txbxContent>
            </v:textbox>
          </v:shape>
        </w:pict>
      </w:r>
      <w:r>
        <w:pict>
          <v:shape id="_x0000_s1589" o:spid="_x0000_s1589" o:spt="202" type="#_x0000_t202" style="position:absolute;left:0pt;margin-left:429.95pt;margin-top:293pt;height:16.1pt;width:49.9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4.7</w:t>
                  </w:r>
                </w:p>
              </w:txbxContent>
            </v:textbox>
          </v:shape>
        </w:pict>
      </w:r>
      <w:r>
        <w:pict>
          <v:shape id="_x0000_s1590" o:spid="_x0000_s1590" o:spt="202" type="#_x0000_t202" style="position:absolute;left:0pt;margin-left:479.85pt;margin-top:293pt;height:16.1pt;width:49.9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9.9</w:t>
                  </w:r>
                </w:p>
              </w:txbxContent>
            </v:textbox>
          </v:shape>
        </w:pict>
      </w:r>
      <w:r>
        <w:pict>
          <v:shape id="_x0000_s1591" o:spid="_x0000_s1591" o:spt="202" type="#_x0000_t202" style="position:absolute;left:0pt;margin-left:65.5pt;margin-top:309.1pt;height:16.1pt;width:3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0" w:right="0" w:firstLine="0"/>
                    <w:jc w:val="center"/>
                    <w:rPr>
                      <w:rFonts w:ascii="Times New Roman"/>
                      <w:sz w:val="20"/>
                    </w:rPr>
                  </w:pPr>
                  <w:r>
                    <w:rPr>
                      <w:rFonts w:ascii="Times New Roman"/>
                      <w:w w:val="99"/>
                      <w:sz w:val="20"/>
                    </w:rPr>
                    <w:t>5</w:t>
                  </w:r>
                </w:p>
              </w:txbxContent>
            </v:textbox>
          </v:shape>
        </w:pict>
      </w:r>
      <w:r>
        <w:pict>
          <v:shape id="_x0000_s1592" o:spid="_x0000_s1592" o:spt="202" type="#_x0000_t202" style="position:absolute;left:0pt;margin-left:98pt;margin-top:309.1pt;height:16.1pt;width:33.7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206" w:right="206" w:firstLine="0"/>
                    <w:jc w:val="center"/>
                    <w:rPr>
                      <w:rFonts w:ascii="Times New Roman"/>
                      <w:sz w:val="20"/>
                    </w:rPr>
                  </w:pPr>
                  <w:r>
                    <w:rPr>
                      <w:rFonts w:ascii="Times New Roman"/>
                      <w:sz w:val="20"/>
                    </w:rPr>
                    <w:t>Z5</w:t>
                  </w:r>
                </w:p>
              </w:txbxContent>
            </v:textbox>
          </v:shape>
        </w:pict>
      </w:r>
      <w:r>
        <w:pict>
          <v:shape id="_x0000_s1593" o:spid="_x0000_s1593" o:spt="202" type="#_x0000_t202" style="position:absolute;left:0pt;margin-left:131.75pt;margin-top:309.1pt;height:16.1pt;width:71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594" o:spid="_x0000_s1594" o:spt="202" type="#_x0000_t202" style="position:absolute;left:0pt;margin-left:202.75pt;margin-top:309.1pt;height:16.1pt;width:67.4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3299482.161</w:t>
                  </w:r>
                </w:p>
              </w:txbxContent>
            </v:textbox>
          </v:shape>
        </w:pict>
      </w:r>
      <w:r>
        <w:pict>
          <v:shape id="_x0000_s1595" o:spid="_x0000_s1595" o:spt="202" type="#_x0000_t202" style="position:absolute;left:0pt;margin-left:270.1pt;margin-top:309.1pt;height:16.1pt;width:64.5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466762.729</w:t>
                  </w:r>
                </w:p>
              </w:txbxContent>
            </v:textbox>
          </v:shape>
        </w:pict>
      </w:r>
      <w:r>
        <w:pict>
          <v:shape id="_x0000_s1596" o:spid="_x0000_s1596" o:spt="202" type="#_x0000_t202" style="position:absolute;left:0pt;margin-left:334.7pt;margin-top:309.1pt;height:16.1pt;width:45.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14.70</w:t>
                  </w:r>
                </w:p>
              </w:txbxContent>
            </v:textbox>
          </v:shape>
        </w:pict>
      </w:r>
      <w:r>
        <w:pict>
          <v:shape id="_x0000_s1597" o:spid="_x0000_s1597" o:spt="202" type="#_x0000_t202" style="position:absolute;left:0pt;margin-left:379.95pt;margin-top:309.1pt;height:16.1pt;width:50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24.00</w:t>
                  </w:r>
                </w:p>
              </w:txbxContent>
            </v:textbox>
          </v:shape>
        </w:pict>
      </w:r>
      <w:r>
        <w:pict>
          <v:shape id="_x0000_s1598" o:spid="_x0000_s1598" o:spt="202" type="#_x0000_t202" style="position:absolute;left:0pt;margin-left:429.95pt;margin-top:309.1pt;height:16.1pt;width:49.9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3.9</w:t>
                  </w:r>
                </w:p>
              </w:txbxContent>
            </v:textbox>
          </v:shape>
        </w:pict>
      </w:r>
      <w:r>
        <w:pict>
          <v:shape id="_x0000_s1599" o:spid="_x0000_s1599" o:spt="202" type="#_x0000_t202" style="position:absolute;left:0pt;margin-left:479.85pt;margin-top:309.1pt;height:16.1pt;width:49.9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10.8</w:t>
                  </w:r>
                </w:p>
              </w:txbxContent>
            </v:textbox>
          </v:shape>
        </w:pict>
      </w:r>
      <w:r>
        <w:pict>
          <v:shape id="_x0000_s1600" o:spid="_x0000_s1600" o:spt="202" type="#_x0000_t202" style="position:absolute;left:0pt;margin-left:65.5pt;margin-top:325.2pt;height:16.1pt;width:3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0" w:right="0" w:firstLine="0"/>
                    <w:jc w:val="center"/>
                    <w:rPr>
                      <w:rFonts w:ascii="Times New Roman"/>
                      <w:sz w:val="20"/>
                    </w:rPr>
                  </w:pPr>
                  <w:r>
                    <w:rPr>
                      <w:rFonts w:ascii="Times New Roman"/>
                      <w:w w:val="99"/>
                      <w:sz w:val="20"/>
                    </w:rPr>
                    <w:t>6</w:t>
                  </w:r>
                </w:p>
              </w:txbxContent>
            </v:textbox>
          </v:shape>
        </w:pict>
      </w:r>
      <w:r>
        <w:pict>
          <v:shape id="_x0000_s1601" o:spid="_x0000_s1601" o:spt="202" type="#_x0000_t202" style="position:absolute;left:0pt;margin-left:98pt;margin-top:325.2pt;height:16.1pt;width:33.7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206" w:right="206" w:firstLine="0"/>
                    <w:jc w:val="center"/>
                    <w:rPr>
                      <w:rFonts w:ascii="Times New Roman"/>
                      <w:sz w:val="20"/>
                    </w:rPr>
                  </w:pPr>
                  <w:r>
                    <w:rPr>
                      <w:rFonts w:ascii="Times New Roman"/>
                      <w:sz w:val="20"/>
                    </w:rPr>
                    <w:t>Z6</w:t>
                  </w:r>
                </w:p>
              </w:txbxContent>
            </v:textbox>
          </v:shape>
        </w:pict>
      </w:r>
      <w:r>
        <w:pict>
          <v:shape id="_x0000_s1602" o:spid="_x0000_s1602" o:spt="202" type="#_x0000_t202" style="position:absolute;left:0pt;margin-left:131.75pt;margin-top:325.2pt;height:16.1pt;width:71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动探孔</w:t>
                  </w:r>
                </w:p>
              </w:txbxContent>
            </v:textbox>
          </v:shape>
        </w:pict>
      </w:r>
      <w:r>
        <w:pict>
          <v:shape id="_x0000_s1603" o:spid="_x0000_s1603" o:spt="202" type="#_x0000_t202" style="position:absolute;left:0pt;margin-left:202.75pt;margin-top:325.2pt;height:16.1pt;width:67.4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3299493.411</w:t>
                  </w:r>
                </w:p>
              </w:txbxContent>
            </v:textbox>
          </v:shape>
        </w:pict>
      </w:r>
      <w:r>
        <w:pict>
          <v:shape id="_x0000_s1604" o:spid="_x0000_s1604" o:spt="202" type="#_x0000_t202" style="position:absolute;left:0pt;margin-left:270.1pt;margin-top:325.2pt;height:16.1pt;width:64.5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466783.929</w:t>
                  </w:r>
                </w:p>
              </w:txbxContent>
            </v:textbox>
          </v:shape>
        </w:pict>
      </w:r>
      <w:r>
        <w:pict>
          <v:shape id="_x0000_s1605" o:spid="_x0000_s1605" o:spt="202" type="#_x0000_t202" style="position:absolute;left:0pt;margin-left:334.7pt;margin-top:325.2pt;height:16.1pt;width:45.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14.60</w:t>
                  </w:r>
                </w:p>
              </w:txbxContent>
            </v:textbox>
          </v:shape>
        </w:pict>
      </w:r>
      <w:r>
        <w:pict>
          <v:shape id="_x0000_s1606" o:spid="_x0000_s1606" o:spt="202" type="#_x0000_t202" style="position:absolute;left:0pt;margin-left:379.95pt;margin-top:325.2pt;height:16.1pt;width:50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22.00</w:t>
                  </w:r>
                </w:p>
              </w:txbxContent>
            </v:textbox>
          </v:shape>
        </w:pict>
      </w:r>
      <w:r>
        <w:pict>
          <v:shape id="_x0000_s1607" o:spid="_x0000_s1607" o:spt="202" type="#_x0000_t202" style="position:absolute;left:0pt;margin-left:429.95pt;margin-top:325.2pt;height:16.1pt;width:49.9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4.2</w:t>
                  </w:r>
                </w:p>
              </w:txbxContent>
            </v:textbox>
          </v:shape>
        </w:pict>
      </w:r>
      <w:r>
        <w:pict>
          <v:shape id="_x0000_s1608" o:spid="_x0000_s1608" o:spt="202" type="#_x0000_t202" style="position:absolute;left:0pt;margin-left:479.85pt;margin-top:325.2pt;height:16.1pt;width:49.9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10.4</w:t>
                  </w:r>
                </w:p>
              </w:txbxContent>
            </v:textbox>
          </v:shape>
        </w:pict>
      </w:r>
      <w:r>
        <w:pict>
          <v:shape id="_x0000_s1609" o:spid="_x0000_s1609" o:spt="202" type="#_x0000_t202" style="position:absolute;left:0pt;margin-left:65.5pt;margin-top:341.3pt;height:16.1pt;width:3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0" w:right="0" w:firstLine="0"/>
                    <w:jc w:val="center"/>
                    <w:rPr>
                      <w:rFonts w:ascii="Times New Roman"/>
                      <w:sz w:val="20"/>
                    </w:rPr>
                  </w:pPr>
                  <w:r>
                    <w:rPr>
                      <w:rFonts w:ascii="Times New Roman"/>
                      <w:w w:val="99"/>
                      <w:sz w:val="20"/>
                    </w:rPr>
                    <w:t>7</w:t>
                  </w:r>
                </w:p>
              </w:txbxContent>
            </v:textbox>
          </v:shape>
        </w:pict>
      </w:r>
      <w:r>
        <w:pict>
          <v:shape id="_x0000_s1610" o:spid="_x0000_s1610" o:spt="202" type="#_x0000_t202" style="position:absolute;left:0pt;margin-left:98pt;margin-top:341.3pt;height:16.1pt;width:33.7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206" w:right="206" w:firstLine="0"/>
                    <w:jc w:val="center"/>
                    <w:rPr>
                      <w:rFonts w:ascii="Times New Roman"/>
                      <w:sz w:val="20"/>
                    </w:rPr>
                  </w:pPr>
                  <w:r>
                    <w:rPr>
                      <w:rFonts w:ascii="Times New Roman"/>
                      <w:sz w:val="20"/>
                    </w:rPr>
                    <w:t>Z7</w:t>
                  </w:r>
                </w:p>
              </w:txbxContent>
            </v:textbox>
          </v:shape>
        </w:pict>
      </w:r>
      <w:r>
        <w:pict>
          <v:shape id="_x0000_s1611" o:spid="_x0000_s1611" o:spt="202" type="#_x0000_t202" style="position:absolute;left:0pt;margin-left:131.75pt;margin-top:341.3pt;height:16.1pt;width:71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钻探孔</w:t>
                  </w:r>
                </w:p>
              </w:txbxContent>
            </v:textbox>
          </v:shape>
        </w:pict>
      </w:r>
      <w:r>
        <w:pict>
          <v:shape id="_x0000_s1612" o:spid="_x0000_s1612" o:spt="202" type="#_x0000_t202" style="position:absolute;left:0pt;margin-left:202.75pt;margin-top:341.3pt;height:16.1pt;width:67.4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3299504.574</w:t>
                  </w:r>
                </w:p>
              </w:txbxContent>
            </v:textbox>
          </v:shape>
        </w:pict>
      </w:r>
      <w:r>
        <w:pict>
          <v:shape id="_x0000_s1613" o:spid="_x0000_s1613" o:spt="202" type="#_x0000_t202" style="position:absolute;left:0pt;margin-left:270.1pt;margin-top:341.3pt;height:16.1pt;width:64.5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466805.212</w:t>
                  </w:r>
                </w:p>
              </w:txbxContent>
            </v:textbox>
          </v:shape>
        </w:pict>
      </w:r>
      <w:r>
        <w:pict>
          <v:shape id="_x0000_s1614" o:spid="_x0000_s1614" o:spt="202" type="#_x0000_t202" style="position:absolute;left:0pt;margin-left:334.7pt;margin-top:341.3pt;height:16.1pt;width:45.25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14.80</w:t>
                  </w:r>
                </w:p>
              </w:txbxContent>
            </v:textbox>
          </v:shape>
        </w:pict>
      </w:r>
      <w:r>
        <w:pict>
          <v:shape id="_x0000_s1615" o:spid="_x0000_s1615" o:spt="202" type="#_x0000_t202" style="position:absolute;left:0pt;margin-left:379.95pt;margin-top:341.3pt;height:16.1pt;width:50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23.00</w:t>
                  </w:r>
                </w:p>
              </w:txbxContent>
            </v:textbox>
          </v:shape>
        </w:pict>
      </w:r>
      <w:r>
        <w:pict>
          <v:shape id="_x0000_s1616" o:spid="_x0000_s1616" o:spt="202" type="#_x0000_t202" style="position:absolute;left:0pt;margin-left:429.95pt;margin-top:341.3pt;height:16.1pt;width:49.9pt;mso-position-horizontal-relative:page;mso-position-vertical-relative:page;z-index:-251621376;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4.4</w:t>
                  </w:r>
                </w:p>
              </w:txbxContent>
            </v:textbox>
          </v:shape>
        </w:pict>
      </w:r>
      <w:r>
        <w:pict>
          <v:shape id="_x0000_s1617" o:spid="_x0000_s1617" o:spt="202" type="#_x0000_t202" style="position:absolute;left:0pt;margin-left:479.85pt;margin-top:341.3pt;height:16.1pt;width:49.9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10.4</w:t>
                  </w:r>
                </w:p>
              </w:txbxContent>
            </v:textbox>
          </v:shape>
        </w:pict>
      </w:r>
      <w:r>
        <w:pict>
          <v:shape id="_x0000_s1618" o:spid="_x0000_s1618" o:spt="202" type="#_x0000_t202" style="position:absolute;left:0pt;margin-left:65.5pt;margin-top:357.4pt;height:16.1pt;width:3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0" w:right="0" w:firstLine="0"/>
                    <w:jc w:val="center"/>
                    <w:rPr>
                      <w:rFonts w:ascii="Times New Roman"/>
                      <w:sz w:val="20"/>
                    </w:rPr>
                  </w:pPr>
                  <w:r>
                    <w:rPr>
                      <w:rFonts w:ascii="Times New Roman"/>
                      <w:w w:val="99"/>
                      <w:sz w:val="20"/>
                    </w:rPr>
                    <w:t>8</w:t>
                  </w:r>
                </w:p>
              </w:txbxContent>
            </v:textbox>
          </v:shape>
        </w:pict>
      </w:r>
      <w:r>
        <w:pict>
          <v:shape id="_x0000_s1619" o:spid="_x0000_s1619" o:spt="202" type="#_x0000_t202" style="position:absolute;left:0pt;margin-left:98pt;margin-top:357.4pt;height:16.1pt;width:33.7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206" w:right="206" w:firstLine="0"/>
                    <w:jc w:val="center"/>
                    <w:rPr>
                      <w:rFonts w:ascii="Times New Roman"/>
                      <w:sz w:val="20"/>
                    </w:rPr>
                  </w:pPr>
                  <w:r>
                    <w:rPr>
                      <w:rFonts w:ascii="Times New Roman"/>
                      <w:sz w:val="20"/>
                    </w:rPr>
                    <w:t>Z8</w:t>
                  </w:r>
                </w:p>
              </w:txbxContent>
            </v:textbox>
          </v:shape>
        </w:pict>
      </w:r>
      <w:r>
        <w:pict>
          <v:shape id="_x0000_s1620" o:spid="_x0000_s1620" o:spt="202" type="#_x0000_t202" style="position:absolute;left:0pt;margin-left:131.75pt;margin-top:357.4pt;height:16.1pt;width:71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621" o:spid="_x0000_s1621" o:spt="202" type="#_x0000_t202" style="position:absolute;left:0pt;margin-left:202.75pt;margin-top:357.4pt;height:16.1pt;width:67.4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3299521.566</w:t>
                  </w:r>
                </w:p>
              </w:txbxContent>
            </v:textbox>
          </v:shape>
        </w:pict>
      </w:r>
      <w:r>
        <w:pict>
          <v:shape id="_x0000_s1622" o:spid="_x0000_s1622" o:spt="202" type="#_x0000_t202" style="position:absolute;left:0pt;margin-left:270.1pt;margin-top:357.4pt;height:16.1pt;width:64.5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466822.741</w:t>
                  </w:r>
                </w:p>
              </w:txbxContent>
            </v:textbox>
          </v:shape>
        </w:pict>
      </w:r>
      <w:r>
        <w:pict>
          <v:shape id="_x0000_s1623" o:spid="_x0000_s1623" o:spt="202" type="#_x0000_t202" style="position:absolute;left:0pt;margin-left:334.7pt;margin-top:357.4pt;height:16.1pt;width:45.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14.80</w:t>
                  </w:r>
                </w:p>
              </w:txbxContent>
            </v:textbox>
          </v:shape>
        </w:pict>
      </w:r>
      <w:r>
        <w:pict>
          <v:shape id="_x0000_s1624" o:spid="_x0000_s1624" o:spt="202" type="#_x0000_t202" style="position:absolute;left:0pt;margin-left:379.95pt;margin-top:357.4pt;height:16.1pt;width:50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24.00</w:t>
                  </w:r>
                </w:p>
              </w:txbxContent>
            </v:textbox>
          </v:shape>
        </w:pict>
      </w:r>
      <w:r>
        <w:pict>
          <v:shape id="_x0000_s1625" o:spid="_x0000_s1625" o:spt="202" type="#_x0000_t202" style="position:absolute;left:0pt;margin-left:429.95pt;margin-top:357.4pt;height:16.1pt;width:49.9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3.9</w:t>
                  </w:r>
                </w:p>
              </w:txbxContent>
            </v:textbox>
          </v:shape>
        </w:pict>
      </w:r>
      <w:r>
        <w:pict>
          <v:shape id="_x0000_s1626" o:spid="_x0000_s1626" o:spt="202" type="#_x0000_t202" style="position:absolute;left:0pt;margin-left:479.85pt;margin-top:357.4pt;height:16.1pt;width:49.9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10.9</w:t>
                  </w:r>
                </w:p>
              </w:txbxContent>
            </v:textbox>
          </v:shape>
        </w:pict>
      </w:r>
      <w:r>
        <w:pict>
          <v:shape id="_x0000_s1627" o:spid="_x0000_s1627" o:spt="202" type="#_x0000_t202" style="position:absolute;left:0pt;margin-left:65.5pt;margin-top:373.5pt;height:16.1pt;width:3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0" w:right="0" w:firstLine="0"/>
                    <w:jc w:val="center"/>
                    <w:rPr>
                      <w:rFonts w:ascii="Times New Roman"/>
                      <w:sz w:val="20"/>
                    </w:rPr>
                  </w:pPr>
                  <w:r>
                    <w:rPr>
                      <w:rFonts w:ascii="Times New Roman"/>
                      <w:w w:val="99"/>
                      <w:sz w:val="20"/>
                    </w:rPr>
                    <w:t>9</w:t>
                  </w:r>
                </w:p>
              </w:txbxContent>
            </v:textbox>
          </v:shape>
        </w:pict>
      </w:r>
      <w:r>
        <w:pict>
          <v:shape id="_x0000_s1628" o:spid="_x0000_s1628" o:spt="202" type="#_x0000_t202" style="position:absolute;left:0pt;margin-left:98pt;margin-top:373.5pt;height:16.1pt;width:33.7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206" w:right="206" w:firstLine="0"/>
                    <w:jc w:val="center"/>
                    <w:rPr>
                      <w:rFonts w:ascii="Times New Roman"/>
                      <w:sz w:val="20"/>
                    </w:rPr>
                  </w:pPr>
                  <w:r>
                    <w:rPr>
                      <w:rFonts w:ascii="Times New Roman"/>
                      <w:sz w:val="20"/>
                    </w:rPr>
                    <w:t>Z9</w:t>
                  </w:r>
                </w:p>
              </w:txbxContent>
            </v:textbox>
          </v:shape>
        </w:pict>
      </w:r>
      <w:r>
        <w:pict>
          <v:shape id="_x0000_s1629" o:spid="_x0000_s1629" o:spt="202" type="#_x0000_t202" style="position:absolute;left:0pt;margin-left:131.75pt;margin-top:373.5pt;height:16.1pt;width:71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动探孔</w:t>
                  </w:r>
                </w:p>
              </w:txbxContent>
            </v:textbox>
          </v:shape>
        </w:pict>
      </w:r>
      <w:r>
        <w:pict>
          <v:shape id="_x0000_s1630" o:spid="_x0000_s1630" o:spt="202" type="#_x0000_t202" style="position:absolute;left:0pt;margin-left:202.75pt;margin-top:373.5pt;height:16.1pt;width:67.4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3299532.650</w:t>
                  </w:r>
                </w:p>
              </w:txbxContent>
            </v:textbox>
          </v:shape>
        </w:pict>
      </w:r>
      <w:r>
        <w:pict>
          <v:shape id="_x0000_s1631" o:spid="_x0000_s1631" o:spt="202" type="#_x0000_t202" style="position:absolute;left:0pt;margin-left:270.1pt;margin-top:373.5pt;height:16.1pt;width:64.5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466845.149</w:t>
                  </w:r>
                </w:p>
              </w:txbxContent>
            </v:textbox>
          </v:shape>
        </w:pict>
      </w:r>
      <w:r>
        <w:pict>
          <v:shape id="_x0000_s1632" o:spid="_x0000_s1632" o:spt="202" type="#_x0000_t202" style="position:absolute;left:0pt;margin-left:334.7pt;margin-top:373.5pt;height:16.1pt;width:45.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14.90</w:t>
                  </w:r>
                </w:p>
              </w:txbxContent>
            </v:textbox>
          </v:shape>
        </w:pict>
      </w:r>
      <w:r>
        <w:pict>
          <v:shape id="_x0000_s1633" o:spid="_x0000_s1633" o:spt="202" type="#_x0000_t202" style="position:absolute;left:0pt;margin-left:379.95pt;margin-top:373.5pt;height:16.1pt;width:50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21.00</w:t>
                  </w:r>
                </w:p>
              </w:txbxContent>
            </v:textbox>
          </v:shape>
        </w:pict>
      </w:r>
      <w:r>
        <w:pict>
          <v:shape id="_x0000_s1634" o:spid="_x0000_s1634" o:spt="202" type="#_x0000_t202" style="position:absolute;left:0pt;margin-left:429.95pt;margin-top:373.5pt;height:16.1pt;width:49.9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4.3</w:t>
                  </w:r>
                </w:p>
              </w:txbxContent>
            </v:textbox>
          </v:shape>
        </w:pict>
      </w:r>
      <w:r>
        <w:pict>
          <v:shape id="_x0000_s1635" o:spid="_x0000_s1635" o:spt="202" type="#_x0000_t202" style="position:absolute;left:0pt;margin-left:479.85pt;margin-top:373.5pt;height:16.1pt;width:49.9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10.6</w:t>
                  </w:r>
                </w:p>
              </w:txbxContent>
            </v:textbox>
          </v:shape>
        </w:pict>
      </w:r>
      <w:r>
        <w:pict>
          <v:shape id="_x0000_s1636" o:spid="_x0000_s1636" o:spt="202" type="#_x0000_t202" style="position:absolute;left:0pt;margin-left:65.5pt;margin-top:389.6pt;height:16.1pt;width:3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10</w:t>
                  </w:r>
                </w:p>
              </w:txbxContent>
            </v:textbox>
          </v:shape>
        </w:pict>
      </w:r>
      <w:r>
        <w:pict>
          <v:shape id="_x0000_s1637" o:spid="_x0000_s1637" o:spt="202" type="#_x0000_t202" style="position:absolute;left:0pt;margin-left:98pt;margin-top:389.6pt;height:16.1pt;width:33.7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Z10</w:t>
                  </w:r>
                </w:p>
              </w:txbxContent>
            </v:textbox>
          </v:shape>
        </w:pict>
      </w:r>
      <w:r>
        <w:pict>
          <v:shape id="_x0000_s1638" o:spid="_x0000_s1638" o:spt="202" type="#_x0000_t202" style="position:absolute;left:0pt;margin-left:131.75pt;margin-top:389.6pt;height:16.1pt;width:71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1639" o:spid="_x0000_s1639" o:spt="202" type="#_x0000_t202" style="position:absolute;left:0pt;margin-left:202.75pt;margin-top:389.6pt;height:16.1pt;width:67.4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3299543.713</w:t>
                  </w:r>
                </w:p>
              </w:txbxContent>
            </v:textbox>
          </v:shape>
        </w:pict>
      </w:r>
      <w:r>
        <w:pict>
          <v:shape id="_x0000_s1640" o:spid="_x0000_s1640" o:spt="202" type="#_x0000_t202" style="position:absolute;left:0pt;margin-left:270.1pt;margin-top:389.6pt;height:16.1pt;width:64.5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466867.568</w:t>
                  </w:r>
                </w:p>
              </w:txbxContent>
            </v:textbox>
          </v:shape>
        </w:pict>
      </w:r>
      <w:r>
        <w:pict>
          <v:shape id="_x0000_s1641" o:spid="_x0000_s1641" o:spt="202" type="#_x0000_t202" style="position:absolute;left:0pt;margin-left:334.7pt;margin-top:389.6pt;height:16.1pt;width:45.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14.90</w:t>
                  </w:r>
                </w:p>
              </w:txbxContent>
            </v:textbox>
          </v:shape>
        </w:pict>
      </w:r>
      <w:r>
        <w:pict>
          <v:shape id="_x0000_s1642" o:spid="_x0000_s1642" o:spt="202" type="#_x0000_t202" style="position:absolute;left:0pt;margin-left:379.95pt;margin-top:389.6pt;height:16.1pt;width:50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17.00</w:t>
                  </w:r>
                </w:p>
              </w:txbxContent>
            </v:textbox>
          </v:shape>
        </w:pict>
      </w:r>
      <w:r>
        <w:pict>
          <v:shape id="_x0000_s1643" o:spid="_x0000_s1643" o:spt="202" type="#_x0000_t202" style="position:absolute;left:0pt;margin-left:429.95pt;margin-top:389.6pt;height:16.1pt;width:49.9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3.8</w:t>
                  </w:r>
                </w:p>
              </w:txbxContent>
            </v:textbox>
          </v:shape>
        </w:pict>
      </w:r>
      <w:r>
        <w:pict>
          <v:shape id="_x0000_s1644" o:spid="_x0000_s1644" o:spt="202" type="#_x0000_t202" style="position:absolute;left:0pt;margin-left:479.85pt;margin-top:389.6pt;height:16.1pt;width:49.9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11.1</w:t>
                  </w:r>
                </w:p>
              </w:txbxContent>
            </v:textbox>
          </v:shape>
        </w:pict>
      </w:r>
      <w:r>
        <w:pict>
          <v:shape id="_x0000_s1645" o:spid="_x0000_s1645" o:spt="202" type="#_x0000_t202" style="position:absolute;left:0pt;margin-left:65.5pt;margin-top:405.7pt;height:16.1pt;width:3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11</w:t>
                  </w:r>
                </w:p>
              </w:txbxContent>
            </v:textbox>
          </v:shape>
        </w:pict>
      </w:r>
      <w:r>
        <w:pict>
          <v:shape id="_x0000_s1646" o:spid="_x0000_s1646" o:spt="202" type="#_x0000_t202" style="position:absolute;left:0pt;margin-left:98pt;margin-top:405.7pt;height:16.1pt;width:33.7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Z11</w:t>
                  </w:r>
                </w:p>
              </w:txbxContent>
            </v:textbox>
          </v:shape>
        </w:pict>
      </w:r>
      <w:r>
        <w:pict>
          <v:shape id="_x0000_s1647" o:spid="_x0000_s1647" o:spt="202" type="#_x0000_t202" style="position:absolute;left:0pt;margin-left:131.75pt;margin-top:405.7pt;height:16.1pt;width:71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动探孔</w:t>
                  </w:r>
                </w:p>
              </w:txbxContent>
            </v:textbox>
          </v:shape>
        </w:pict>
      </w:r>
      <w:r>
        <w:pict>
          <v:shape id="_x0000_s1648" o:spid="_x0000_s1648" o:spt="202" type="#_x0000_t202" style="position:absolute;left:0pt;margin-left:202.75pt;margin-top:405.7pt;height:16.1pt;width:67.4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3299554.843</w:t>
                  </w:r>
                </w:p>
              </w:txbxContent>
            </v:textbox>
          </v:shape>
        </w:pict>
      </w:r>
      <w:r>
        <w:pict>
          <v:shape id="_x0000_s1649" o:spid="_x0000_s1649" o:spt="202" type="#_x0000_t202" style="position:absolute;left:0pt;margin-left:270.1pt;margin-top:405.7pt;height:16.1pt;width:64.5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466890.325</w:t>
                  </w:r>
                </w:p>
              </w:txbxContent>
            </v:textbox>
          </v:shape>
        </w:pict>
      </w:r>
      <w:r>
        <w:pict>
          <v:shape id="_x0000_s1650" o:spid="_x0000_s1650" o:spt="202" type="#_x0000_t202" style="position:absolute;left:0pt;margin-left:334.7pt;margin-top:405.7pt;height:16.1pt;width:45.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15.10</w:t>
                  </w:r>
                </w:p>
              </w:txbxContent>
            </v:textbox>
          </v:shape>
        </w:pict>
      </w:r>
      <w:r>
        <w:pict>
          <v:shape id="_x0000_s1651" o:spid="_x0000_s1651" o:spt="202" type="#_x0000_t202" style="position:absolute;left:0pt;margin-left:379.95pt;margin-top:405.7pt;height:16.1pt;width:50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15.00</w:t>
                  </w:r>
                </w:p>
              </w:txbxContent>
            </v:textbox>
          </v:shape>
        </w:pict>
      </w:r>
      <w:r>
        <w:pict>
          <v:shape id="_x0000_s1652" o:spid="_x0000_s1652" o:spt="202" type="#_x0000_t202" style="position:absolute;left:0pt;margin-left:429.95pt;margin-top:405.7pt;height:16.1pt;width:49.9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3.8</w:t>
                  </w:r>
                </w:p>
              </w:txbxContent>
            </v:textbox>
          </v:shape>
        </w:pict>
      </w:r>
      <w:r>
        <w:pict>
          <v:shape id="_x0000_s1653" o:spid="_x0000_s1653" o:spt="202" type="#_x0000_t202" style="position:absolute;left:0pt;margin-left:479.85pt;margin-top:405.7pt;height:16.1pt;width:49.9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11.3</w:t>
                  </w:r>
                </w:p>
              </w:txbxContent>
            </v:textbox>
          </v:shape>
        </w:pict>
      </w:r>
      <w:r>
        <w:pict>
          <v:shape id="_x0000_s1654" o:spid="_x0000_s1654" o:spt="202" type="#_x0000_t202" style="position:absolute;left:0pt;margin-left:65.5pt;margin-top:421.8pt;height:16.1pt;width:32.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12</w:t>
                  </w:r>
                </w:p>
              </w:txbxContent>
            </v:textbox>
          </v:shape>
        </w:pict>
      </w:r>
      <w:r>
        <w:pict>
          <v:shape id="_x0000_s1655" o:spid="_x0000_s1655" o:spt="202" type="#_x0000_t202" style="position:absolute;left:0pt;margin-left:98pt;margin-top:421.8pt;height:16.1pt;width:33.7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Z12</w:t>
                  </w:r>
                </w:p>
              </w:txbxContent>
            </v:textbox>
          </v:shape>
        </w:pict>
      </w:r>
      <w:r>
        <w:pict>
          <v:shape id="_x0000_s1656" o:spid="_x0000_s1656" o:spt="202" type="#_x0000_t202" style="position:absolute;left:0pt;margin-left:131.75pt;margin-top:421.8pt;height:16.1pt;width:71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1657" o:spid="_x0000_s1657" o:spt="202" type="#_x0000_t202" style="position:absolute;left:0pt;margin-left:202.75pt;margin-top:421.8pt;height:16.1pt;width:67.4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3299431.906</w:t>
                  </w:r>
                </w:p>
              </w:txbxContent>
            </v:textbox>
          </v:shape>
        </w:pict>
      </w:r>
      <w:r>
        <w:pict>
          <v:shape id="_x0000_s1658" o:spid="_x0000_s1658" o:spt="202" type="#_x0000_t202" style="position:absolute;left:0pt;margin-left:270.1pt;margin-top:421.8pt;height:16.1pt;width:64.55pt;mso-position-horizontal-relative:page;mso-position-vertical-relative:page;z-index:-251620352;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466703.313</w:t>
                  </w:r>
                </w:p>
              </w:txbxContent>
            </v:textbox>
          </v:shape>
        </w:pict>
      </w:r>
      <w:r>
        <w:pict>
          <v:shape id="_x0000_s1659" o:spid="_x0000_s1659" o:spt="202" type="#_x0000_t202" style="position:absolute;left:0pt;margin-left:334.7pt;margin-top:421.8pt;height:16.1pt;width:45.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14.30</w:t>
                  </w:r>
                </w:p>
              </w:txbxContent>
            </v:textbox>
          </v:shape>
        </w:pict>
      </w:r>
      <w:r>
        <w:pict>
          <v:shape id="_x0000_s1660" o:spid="_x0000_s1660" o:spt="202" type="#_x0000_t202" style="position:absolute;left:0pt;margin-left:379.95pt;margin-top:421.8pt;height:16.1pt;width:50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22.00</w:t>
                  </w:r>
                </w:p>
              </w:txbxContent>
            </v:textbox>
          </v:shape>
        </w:pict>
      </w:r>
      <w:r>
        <w:pict>
          <v:shape id="_x0000_s1661" o:spid="_x0000_s1661" o:spt="202" type="#_x0000_t202" style="position:absolute;left:0pt;margin-left:429.95pt;margin-top:421.8pt;height:16.1pt;width:49.9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1.5</w:t>
                  </w:r>
                </w:p>
              </w:txbxContent>
            </v:textbox>
          </v:shape>
        </w:pict>
      </w:r>
      <w:r>
        <w:pict>
          <v:shape id="_x0000_s1662" o:spid="_x0000_s1662" o:spt="202" type="#_x0000_t202" style="position:absolute;left:0pt;margin-left:479.85pt;margin-top:421.8pt;height:16.1pt;width:49.9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12.8</w:t>
                  </w:r>
                </w:p>
              </w:txbxContent>
            </v:textbox>
          </v:shape>
        </w:pict>
      </w:r>
      <w:r>
        <w:pict>
          <v:shape id="_x0000_s1663" o:spid="_x0000_s1663" o:spt="202" type="#_x0000_t202" style="position:absolute;left:0pt;margin-left:65.5pt;margin-top:437.9pt;height:16.1pt;width:3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13</w:t>
                  </w:r>
                </w:p>
              </w:txbxContent>
            </v:textbox>
          </v:shape>
        </w:pict>
      </w:r>
      <w:r>
        <w:pict>
          <v:shape id="_x0000_s1664" o:spid="_x0000_s1664" o:spt="202" type="#_x0000_t202" style="position:absolute;left:0pt;margin-left:98pt;margin-top:437.9pt;height:16.1pt;width:33.7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Z13</w:t>
                  </w:r>
                </w:p>
              </w:txbxContent>
            </v:textbox>
          </v:shape>
        </w:pict>
      </w:r>
      <w:r>
        <w:pict>
          <v:shape id="_x0000_s1665" o:spid="_x0000_s1665" o:spt="202" type="#_x0000_t202" style="position:absolute;left:0pt;margin-left:131.75pt;margin-top:437.9pt;height:16.1pt;width:71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35"/>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1666" o:spid="_x0000_s1666" o:spt="202" type="#_x0000_t202" style="position:absolute;left:0pt;margin-left:202.75pt;margin-top:437.9pt;height:16.1pt;width:67.4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3299440.752</w:t>
                  </w:r>
                </w:p>
              </w:txbxContent>
            </v:textbox>
          </v:shape>
        </w:pict>
      </w:r>
      <w:r>
        <w:pict>
          <v:shape id="_x0000_s1667" o:spid="_x0000_s1667" o:spt="202" type="#_x0000_t202" style="position:absolute;left:0pt;margin-left:270.1pt;margin-top:437.9pt;height:16.1pt;width:64.5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466716.263</w:t>
                  </w:r>
                </w:p>
              </w:txbxContent>
            </v:textbox>
          </v:shape>
        </w:pict>
      </w:r>
      <w:r>
        <w:pict>
          <v:shape id="_x0000_s1668" o:spid="_x0000_s1668" o:spt="202" type="#_x0000_t202" style="position:absolute;left:0pt;margin-left:334.7pt;margin-top:437.9pt;height:16.1pt;width:45.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15.10</w:t>
                  </w:r>
                </w:p>
              </w:txbxContent>
            </v:textbox>
          </v:shape>
        </w:pict>
      </w:r>
      <w:r>
        <w:pict>
          <v:shape id="_x0000_s1669" o:spid="_x0000_s1669" o:spt="202" type="#_x0000_t202" style="position:absolute;left:0pt;margin-left:379.95pt;margin-top:437.9pt;height:16.1pt;width:50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22.00</w:t>
                  </w:r>
                </w:p>
              </w:txbxContent>
            </v:textbox>
          </v:shape>
        </w:pict>
      </w:r>
      <w:r>
        <w:pict>
          <v:shape id="_x0000_s1670" o:spid="_x0000_s1670" o:spt="202" type="#_x0000_t202" style="position:absolute;left:0pt;margin-left:429.95pt;margin-top:437.9pt;height:16.1pt;width:49.9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4.7</w:t>
                  </w:r>
                </w:p>
              </w:txbxContent>
            </v:textbox>
          </v:shape>
        </w:pict>
      </w:r>
      <w:r>
        <w:pict>
          <v:shape id="_x0000_s1671" o:spid="_x0000_s1671" o:spt="202" type="#_x0000_t202" style="position:absolute;left:0pt;margin-left:479.85pt;margin-top:437.9pt;height:16.1pt;width:49.9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10.4</w:t>
                  </w:r>
                </w:p>
              </w:txbxContent>
            </v:textbox>
          </v:shape>
        </w:pict>
      </w:r>
      <w:r>
        <w:pict>
          <v:shape id="_x0000_s1672" o:spid="_x0000_s1672" o:spt="202" type="#_x0000_t202" style="position:absolute;left:0pt;margin-left:65.5pt;margin-top:454pt;height:16.1pt;width:3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14</w:t>
                  </w:r>
                </w:p>
              </w:txbxContent>
            </v:textbox>
          </v:shape>
        </w:pict>
      </w:r>
      <w:r>
        <w:pict>
          <v:shape id="_x0000_s1673" o:spid="_x0000_s1673" o:spt="202" type="#_x0000_t202" style="position:absolute;left:0pt;margin-left:98pt;margin-top:454pt;height:16.1pt;width:33.7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Z14</w:t>
                  </w:r>
                </w:p>
              </w:txbxContent>
            </v:textbox>
          </v:shape>
        </w:pict>
      </w:r>
      <w:r>
        <w:pict>
          <v:shape id="_x0000_s1674" o:spid="_x0000_s1674" o:spt="202" type="#_x0000_t202" style="position:absolute;left:0pt;margin-left:131.75pt;margin-top:454pt;height:16.1pt;width:71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675" o:spid="_x0000_s1675" o:spt="202" type="#_x0000_t202" style="position:absolute;left:0pt;margin-left:202.75pt;margin-top:454pt;height:16.1pt;width:67.4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3299446.832</w:t>
                  </w:r>
                </w:p>
              </w:txbxContent>
            </v:textbox>
          </v:shape>
        </w:pict>
      </w:r>
      <w:r>
        <w:pict>
          <v:shape id="_x0000_s1676" o:spid="_x0000_s1676" o:spt="202" type="#_x0000_t202" style="position:absolute;left:0pt;margin-left:270.1pt;margin-top:454pt;height:16.1pt;width:64.5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466730.826</w:t>
                  </w:r>
                </w:p>
              </w:txbxContent>
            </v:textbox>
          </v:shape>
        </w:pict>
      </w:r>
      <w:r>
        <w:pict>
          <v:shape id="_x0000_s1677" o:spid="_x0000_s1677" o:spt="202" type="#_x0000_t202" style="position:absolute;left:0pt;margin-left:334.7pt;margin-top:454pt;height:16.1pt;width:45.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15.20</w:t>
                  </w:r>
                </w:p>
              </w:txbxContent>
            </v:textbox>
          </v:shape>
        </w:pict>
      </w:r>
      <w:r>
        <w:pict>
          <v:shape id="_x0000_s1678" o:spid="_x0000_s1678" o:spt="202" type="#_x0000_t202" style="position:absolute;left:0pt;margin-left:379.95pt;margin-top:454pt;height:16.1pt;width:50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30.00</w:t>
                  </w:r>
                </w:p>
              </w:txbxContent>
            </v:textbox>
          </v:shape>
        </w:pict>
      </w:r>
      <w:r>
        <w:pict>
          <v:shape id="_x0000_s1679" o:spid="_x0000_s1679" o:spt="202" type="#_x0000_t202" style="position:absolute;left:0pt;margin-left:429.95pt;margin-top:454pt;height:16.1pt;width:49.9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3.3</w:t>
                  </w:r>
                </w:p>
              </w:txbxContent>
            </v:textbox>
          </v:shape>
        </w:pict>
      </w:r>
      <w:r>
        <w:pict>
          <v:shape id="_x0000_s1680" o:spid="_x0000_s1680" o:spt="202" type="#_x0000_t202" style="position:absolute;left:0pt;margin-left:479.85pt;margin-top:454pt;height:16.1pt;width:49.9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11.9</w:t>
                  </w:r>
                </w:p>
              </w:txbxContent>
            </v:textbox>
          </v:shape>
        </w:pict>
      </w:r>
      <w:r>
        <w:pict>
          <v:shape id="_x0000_s1681" o:spid="_x0000_s1681" o:spt="202" type="#_x0000_t202" style="position:absolute;left:0pt;margin-left:65.5pt;margin-top:470.1pt;height:16.1pt;width:3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15</w:t>
                  </w:r>
                </w:p>
              </w:txbxContent>
            </v:textbox>
          </v:shape>
        </w:pict>
      </w:r>
      <w:r>
        <w:pict>
          <v:shape id="_x0000_s1682" o:spid="_x0000_s1682" o:spt="202" type="#_x0000_t202" style="position:absolute;left:0pt;margin-left:98pt;margin-top:470.1pt;height:16.1pt;width:33.7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Z15</w:t>
                  </w:r>
                </w:p>
              </w:txbxContent>
            </v:textbox>
          </v:shape>
        </w:pict>
      </w:r>
      <w:r>
        <w:pict>
          <v:shape id="_x0000_s1683" o:spid="_x0000_s1683" o:spt="202" type="#_x0000_t202" style="position:absolute;left:0pt;margin-left:131.75pt;margin-top:470.1pt;height:16.1pt;width:71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1684" o:spid="_x0000_s1684" o:spt="202" type="#_x0000_t202" style="position:absolute;left:0pt;margin-left:202.75pt;margin-top:470.1pt;height:16.1pt;width:67.4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3299459.861</w:t>
                  </w:r>
                </w:p>
              </w:txbxContent>
            </v:textbox>
          </v:shape>
        </w:pict>
      </w:r>
      <w:r>
        <w:pict>
          <v:shape id="_x0000_s1685" o:spid="_x0000_s1685" o:spt="202" type="#_x0000_t202" style="position:absolute;left:0pt;margin-left:270.1pt;margin-top:470.1pt;height:16.1pt;width:64.5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466754.319</w:t>
                  </w:r>
                </w:p>
              </w:txbxContent>
            </v:textbox>
          </v:shape>
        </w:pict>
      </w:r>
      <w:r>
        <w:pict>
          <v:shape id="_x0000_s1686" o:spid="_x0000_s1686" o:spt="202" type="#_x0000_t202" style="position:absolute;left:0pt;margin-left:334.7pt;margin-top:470.1pt;height:16.1pt;width:45.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1687" o:spid="_x0000_s1687" o:spt="202" type="#_x0000_t202" style="position:absolute;left:0pt;margin-left:379.95pt;margin-top:470.1pt;height:16.1pt;width:50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28.00</w:t>
                  </w:r>
                </w:p>
              </w:txbxContent>
            </v:textbox>
          </v:shape>
        </w:pict>
      </w:r>
      <w:r>
        <w:pict>
          <v:shape id="_x0000_s1688" o:spid="_x0000_s1688" o:spt="202" type="#_x0000_t202" style="position:absolute;left:0pt;margin-left:429.95pt;margin-top:470.1pt;height:16.1pt;width:49.9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5.3</w:t>
                  </w:r>
                </w:p>
              </w:txbxContent>
            </v:textbox>
          </v:shape>
        </w:pict>
      </w:r>
      <w:r>
        <w:pict>
          <v:shape id="_x0000_s1689" o:spid="_x0000_s1689" o:spt="202" type="#_x0000_t202" style="position:absolute;left:0pt;margin-left:479.85pt;margin-top:470.1pt;height:16.1pt;width:49.9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9.8</w:t>
                  </w:r>
                </w:p>
              </w:txbxContent>
            </v:textbox>
          </v:shape>
        </w:pict>
      </w:r>
      <w:r>
        <w:pict>
          <v:shape id="_x0000_s1690" o:spid="_x0000_s1690" o:spt="202" type="#_x0000_t202" style="position:absolute;left:0pt;margin-left:65.5pt;margin-top:486.2pt;height:16.1pt;width:3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16</w:t>
                  </w:r>
                </w:p>
              </w:txbxContent>
            </v:textbox>
          </v:shape>
        </w:pict>
      </w:r>
      <w:r>
        <w:pict>
          <v:shape id="_x0000_s1691" o:spid="_x0000_s1691" o:spt="202" type="#_x0000_t202" style="position:absolute;left:0pt;margin-left:98pt;margin-top:486.2pt;height:16.1pt;width:33.7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Z16</w:t>
                  </w:r>
                </w:p>
              </w:txbxContent>
            </v:textbox>
          </v:shape>
        </w:pict>
      </w:r>
      <w:r>
        <w:pict>
          <v:shape id="_x0000_s1692" o:spid="_x0000_s1692" o:spt="202" type="#_x0000_t202" style="position:absolute;left:0pt;margin-left:131.75pt;margin-top:486.2pt;height:16.1pt;width:71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33"/>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1693" o:spid="_x0000_s1693" o:spt="202" type="#_x0000_t202" style="position:absolute;left:0pt;margin-left:202.75pt;margin-top:486.2pt;height:16.1pt;width:67.4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3299469.202</w:t>
                  </w:r>
                </w:p>
              </w:txbxContent>
            </v:textbox>
          </v:shape>
        </w:pict>
      </w:r>
      <w:r>
        <w:pict>
          <v:shape id="_x0000_s1694" o:spid="_x0000_s1694" o:spt="202" type="#_x0000_t202" style="position:absolute;left:0pt;margin-left:270.1pt;margin-top:486.2pt;height:16.1pt;width:64.5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466768.622</w:t>
                  </w:r>
                </w:p>
              </w:txbxContent>
            </v:textbox>
          </v:shape>
        </w:pict>
      </w:r>
      <w:r>
        <w:pict>
          <v:shape id="_x0000_s1695" o:spid="_x0000_s1695" o:spt="202" type="#_x0000_t202" style="position:absolute;left:0pt;margin-left:334.7pt;margin-top:486.2pt;height:16.1pt;width:45.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15.20</w:t>
                  </w:r>
                </w:p>
              </w:txbxContent>
            </v:textbox>
          </v:shape>
        </w:pict>
      </w:r>
      <w:r>
        <w:pict>
          <v:shape id="_x0000_s1696" o:spid="_x0000_s1696" o:spt="202" type="#_x0000_t202" style="position:absolute;left:0pt;margin-left:379.95pt;margin-top:486.2pt;height:16.1pt;width:50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26.00</w:t>
                  </w:r>
                </w:p>
              </w:txbxContent>
            </v:textbox>
          </v:shape>
        </w:pict>
      </w:r>
      <w:r>
        <w:pict>
          <v:shape id="_x0000_s1697" o:spid="_x0000_s1697" o:spt="202" type="#_x0000_t202" style="position:absolute;left:0pt;margin-left:429.95pt;margin-top:486.2pt;height:16.1pt;width:49.9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3.9</w:t>
                  </w:r>
                </w:p>
              </w:txbxContent>
            </v:textbox>
          </v:shape>
        </w:pict>
      </w:r>
      <w:r>
        <w:pict>
          <v:shape id="_x0000_s1698" o:spid="_x0000_s1698" o:spt="202" type="#_x0000_t202" style="position:absolute;left:0pt;margin-left:479.85pt;margin-top:486.2pt;height:16.1pt;width:49.9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11.3</w:t>
                  </w:r>
                </w:p>
              </w:txbxContent>
            </v:textbox>
          </v:shape>
        </w:pict>
      </w:r>
      <w:r>
        <w:pict>
          <v:shape id="_x0000_s1699" o:spid="_x0000_s1699" o:spt="202" type="#_x0000_t202" style="position:absolute;left:0pt;margin-left:65.5pt;margin-top:502.3pt;height:16.1pt;width:32.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17</w:t>
                  </w:r>
                </w:p>
              </w:txbxContent>
            </v:textbox>
          </v:shape>
        </w:pict>
      </w:r>
      <w:r>
        <w:pict>
          <v:shape id="_x0000_s1700" o:spid="_x0000_s1700" o:spt="202" type="#_x0000_t202" style="position:absolute;left:0pt;margin-left:98pt;margin-top:502.3pt;height:16.1pt;width:33.75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Z17</w:t>
                  </w:r>
                </w:p>
              </w:txbxContent>
            </v:textbox>
          </v:shape>
        </w:pict>
      </w:r>
      <w:r>
        <w:pict>
          <v:shape id="_x0000_s1701" o:spid="_x0000_s1701" o:spt="202" type="#_x0000_t202" style="position:absolute;left:0pt;margin-left:131.75pt;margin-top:502.3pt;height:16.1pt;width:71pt;mso-position-horizontal-relative:page;mso-position-vertical-relative:page;z-index:-251619328;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702" o:spid="_x0000_s1702" o:spt="202" type="#_x0000_t202" style="position:absolute;left:0pt;margin-left:202.75pt;margin-top:502.3pt;height:16.1pt;width:67.4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3299476.207</w:t>
                  </w:r>
                </w:p>
              </w:txbxContent>
            </v:textbox>
          </v:shape>
        </w:pict>
      </w:r>
      <w:r>
        <w:pict>
          <v:shape id="_x0000_s1703" o:spid="_x0000_s1703" o:spt="202" type="#_x0000_t202" style="position:absolute;left:0pt;margin-left:270.1pt;margin-top:502.3pt;height:16.1pt;width:64.5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466784.450</w:t>
                  </w:r>
                </w:p>
              </w:txbxContent>
            </v:textbox>
          </v:shape>
        </w:pict>
      </w:r>
      <w:r>
        <w:pict>
          <v:shape id="_x0000_s1704" o:spid="_x0000_s1704" o:spt="202" type="#_x0000_t202" style="position:absolute;left:0pt;margin-left:334.7pt;margin-top:502.3pt;height:16.1pt;width:45.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14.90</w:t>
                  </w:r>
                </w:p>
              </w:txbxContent>
            </v:textbox>
          </v:shape>
        </w:pict>
      </w:r>
      <w:r>
        <w:pict>
          <v:shape id="_x0000_s1705" o:spid="_x0000_s1705" o:spt="202" type="#_x0000_t202" style="position:absolute;left:0pt;margin-left:379.95pt;margin-top:502.3pt;height:16.1pt;width:50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29.00</w:t>
                  </w:r>
                </w:p>
              </w:txbxContent>
            </v:textbox>
          </v:shape>
        </w:pict>
      </w:r>
      <w:r>
        <w:pict>
          <v:shape id="_x0000_s1706" o:spid="_x0000_s1706" o:spt="202" type="#_x0000_t202" style="position:absolute;left:0pt;margin-left:429.95pt;margin-top:502.3pt;height:16.1pt;width:49.9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4.9</w:t>
                  </w:r>
                </w:p>
              </w:txbxContent>
            </v:textbox>
          </v:shape>
        </w:pict>
      </w:r>
      <w:r>
        <w:pict>
          <v:shape id="_x0000_s1707" o:spid="_x0000_s1707" o:spt="202" type="#_x0000_t202" style="position:absolute;left:0pt;margin-left:479.85pt;margin-top:502.3pt;height:16.1pt;width:49.9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354" w:right="354" w:firstLine="0"/>
                    <w:jc w:val="center"/>
                    <w:rPr>
                      <w:rFonts w:ascii="Times New Roman"/>
                      <w:sz w:val="20"/>
                    </w:rPr>
                  </w:pPr>
                  <w:r>
                    <w:rPr>
                      <w:rFonts w:ascii="Times New Roman"/>
                      <w:sz w:val="20"/>
                    </w:rPr>
                    <w:t>10</w:t>
                  </w:r>
                </w:p>
              </w:txbxContent>
            </v:textbox>
          </v:shape>
        </w:pict>
      </w:r>
      <w:r>
        <w:pict>
          <v:shape id="_x0000_s1708" o:spid="_x0000_s1708" o:spt="202" type="#_x0000_t202" style="position:absolute;left:0pt;margin-left:65.5pt;margin-top:518.4pt;height:16.1pt;width:3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18</w:t>
                  </w:r>
                </w:p>
              </w:txbxContent>
            </v:textbox>
          </v:shape>
        </w:pict>
      </w:r>
      <w:r>
        <w:pict>
          <v:shape id="_x0000_s1709" o:spid="_x0000_s1709" o:spt="202" type="#_x0000_t202" style="position:absolute;left:0pt;margin-left:98pt;margin-top:518.4pt;height:16.1pt;width:33.7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Z18</w:t>
                  </w:r>
                </w:p>
              </w:txbxContent>
            </v:textbox>
          </v:shape>
        </w:pict>
      </w:r>
      <w:r>
        <w:pict>
          <v:shape id="_x0000_s1710" o:spid="_x0000_s1710" o:spt="202" type="#_x0000_t202" style="position:absolute;left:0pt;margin-left:131.75pt;margin-top:518.4pt;height:16.1pt;width:71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711" o:spid="_x0000_s1711" o:spt="202" type="#_x0000_t202" style="position:absolute;left:0pt;margin-left:202.75pt;margin-top:518.4pt;height:16.1pt;width:67.4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3299495.589</w:t>
                  </w:r>
                </w:p>
              </w:txbxContent>
            </v:textbox>
          </v:shape>
        </w:pict>
      </w:r>
      <w:r>
        <w:pict>
          <v:shape id="_x0000_s1712" o:spid="_x0000_s1712" o:spt="202" type="#_x0000_t202" style="position:absolute;left:0pt;margin-left:270.1pt;margin-top:518.4pt;height:16.1pt;width:64.5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466805.066</w:t>
                  </w:r>
                </w:p>
              </w:txbxContent>
            </v:textbox>
          </v:shape>
        </w:pict>
      </w:r>
      <w:r>
        <w:pict>
          <v:shape id="_x0000_s1713" o:spid="_x0000_s1713" o:spt="202" type="#_x0000_t202" style="position:absolute;left:0pt;margin-left:334.7pt;margin-top:518.4pt;height:16.1pt;width:45.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14.90</w:t>
                  </w:r>
                </w:p>
              </w:txbxContent>
            </v:textbox>
          </v:shape>
        </w:pict>
      </w:r>
      <w:r>
        <w:pict>
          <v:shape id="_x0000_s1714" o:spid="_x0000_s1714" o:spt="202" type="#_x0000_t202" style="position:absolute;left:0pt;margin-left:379.95pt;margin-top:518.4pt;height:16.1pt;width:50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32.00</w:t>
                  </w:r>
                </w:p>
              </w:txbxContent>
            </v:textbox>
          </v:shape>
        </w:pict>
      </w:r>
      <w:r>
        <w:pict>
          <v:shape id="_x0000_s1715" o:spid="_x0000_s1715" o:spt="202" type="#_x0000_t202" style="position:absolute;left:0pt;margin-left:429.95pt;margin-top:518.4pt;height:16.1pt;width:49.9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3.8</w:t>
                  </w:r>
                </w:p>
              </w:txbxContent>
            </v:textbox>
          </v:shape>
        </w:pict>
      </w:r>
      <w:r>
        <w:pict>
          <v:shape id="_x0000_s1716" o:spid="_x0000_s1716" o:spt="202" type="#_x0000_t202" style="position:absolute;left:0pt;margin-left:479.85pt;margin-top:518.4pt;height:16.1pt;width:49.9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11.1</w:t>
                  </w:r>
                </w:p>
              </w:txbxContent>
            </v:textbox>
          </v:shape>
        </w:pict>
      </w:r>
      <w:r>
        <w:pict>
          <v:shape id="_x0000_s1717" o:spid="_x0000_s1717" o:spt="202" type="#_x0000_t202" style="position:absolute;left:0pt;margin-left:65.5pt;margin-top:534.5pt;height:16.1pt;width:3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19</w:t>
                  </w:r>
                </w:p>
              </w:txbxContent>
            </v:textbox>
          </v:shape>
        </w:pict>
      </w:r>
      <w:r>
        <w:pict>
          <v:shape id="_x0000_s1718" o:spid="_x0000_s1718" o:spt="202" type="#_x0000_t202" style="position:absolute;left:0pt;margin-left:98pt;margin-top:534.5pt;height:16.1pt;width:33.7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Z19</w:t>
                  </w:r>
                </w:p>
              </w:txbxContent>
            </v:textbox>
          </v:shape>
        </w:pict>
      </w:r>
      <w:r>
        <w:pict>
          <v:shape id="_x0000_s1719" o:spid="_x0000_s1719" o:spt="202" type="#_x0000_t202" style="position:absolute;left:0pt;margin-left:131.75pt;margin-top:534.5pt;height:16.1pt;width:71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动探孔</w:t>
                  </w:r>
                </w:p>
              </w:txbxContent>
            </v:textbox>
          </v:shape>
        </w:pict>
      </w:r>
      <w:r>
        <w:pict>
          <v:shape id="_x0000_s1720" o:spid="_x0000_s1720" o:spt="202" type="#_x0000_t202" style="position:absolute;left:0pt;margin-left:202.75pt;margin-top:534.5pt;height:16.1pt;width:67.4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3299505.123</w:t>
                  </w:r>
                </w:p>
              </w:txbxContent>
            </v:textbox>
          </v:shape>
        </w:pict>
      </w:r>
      <w:r>
        <w:pict>
          <v:shape id="_x0000_s1721" o:spid="_x0000_s1721" o:spt="202" type="#_x0000_t202" style="position:absolute;left:0pt;margin-left:270.1pt;margin-top:534.5pt;height:16.1pt;width:64.5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466821.283</w:t>
                  </w:r>
                </w:p>
              </w:txbxContent>
            </v:textbox>
          </v:shape>
        </w:pict>
      </w:r>
      <w:r>
        <w:pict>
          <v:shape id="_x0000_s1722" o:spid="_x0000_s1722" o:spt="202" type="#_x0000_t202" style="position:absolute;left:0pt;margin-left:334.7pt;margin-top:534.5pt;height:16.1pt;width:45.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14.85</w:t>
                  </w:r>
                </w:p>
              </w:txbxContent>
            </v:textbox>
          </v:shape>
        </w:pict>
      </w:r>
      <w:r>
        <w:pict>
          <v:shape id="_x0000_s1723" o:spid="_x0000_s1723" o:spt="202" type="#_x0000_t202" style="position:absolute;left:0pt;margin-left:379.95pt;margin-top:534.5pt;height:16.1pt;width:50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30.00</w:t>
                  </w:r>
                </w:p>
              </w:txbxContent>
            </v:textbox>
          </v:shape>
        </w:pict>
      </w:r>
      <w:r>
        <w:pict>
          <v:shape id="_x0000_s1724" o:spid="_x0000_s1724" o:spt="202" type="#_x0000_t202" style="position:absolute;left:0pt;margin-left:429.95pt;margin-top:534.5pt;height:16.1pt;width:49.9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3.8</w:t>
                  </w:r>
                </w:p>
              </w:txbxContent>
            </v:textbox>
          </v:shape>
        </w:pict>
      </w:r>
      <w:r>
        <w:pict>
          <v:shape id="_x0000_s1725" o:spid="_x0000_s1725" o:spt="202" type="#_x0000_t202" style="position:absolute;left:0pt;margin-left:479.85pt;margin-top:534.5pt;height:16.1pt;width:49.9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11.1</w:t>
                  </w:r>
                </w:p>
              </w:txbxContent>
            </v:textbox>
          </v:shape>
        </w:pict>
      </w:r>
      <w:r>
        <w:pict>
          <v:shape id="_x0000_s1726" o:spid="_x0000_s1726" o:spt="202" type="#_x0000_t202" style="position:absolute;left:0pt;margin-left:65.5pt;margin-top:550.6pt;height:16.1pt;width:3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20</w:t>
                  </w:r>
                </w:p>
              </w:txbxContent>
            </v:textbox>
          </v:shape>
        </w:pict>
      </w:r>
      <w:r>
        <w:pict>
          <v:shape id="_x0000_s1727" o:spid="_x0000_s1727" o:spt="202" type="#_x0000_t202" style="position:absolute;left:0pt;margin-left:98pt;margin-top:550.6pt;height:16.1pt;width:33.7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Z20</w:t>
                  </w:r>
                </w:p>
              </w:txbxContent>
            </v:textbox>
          </v:shape>
        </w:pict>
      </w:r>
      <w:r>
        <w:pict>
          <v:shape id="_x0000_s1728" o:spid="_x0000_s1728" o:spt="202" type="#_x0000_t202" style="position:absolute;left:0pt;margin-left:131.75pt;margin-top:550.6pt;height:16.1pt;width:71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729" o:spid="_x0000_s1729" o:spt="202" type="#_x0000_t202" style="position:absolute;left:0pt;margin-left:202.75pt;margin-top:550.6pt;height:16.1pt;width:67.4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3299513.471</w:t>
                  </w:r>
                </w:p>
              </w:txbxContent>
            </v:textbox>
          </v:shape>
        </w:pict>
      </w:r>
      <w:r>
        <w:pict>
          <v:shape id="_x0000_s1730" o:spid="_x0000_s1730" o:spt="202" type="#_x0000_t202" style="position:absolute;left:0pt;margin-left:270.1pt;margin-top:550.6pt;height:16.1pt;width:64.5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466838.187</w:t>
                  </w:r>
                </w:p>
              </w:txbxContent>
            </v:textbox>
          </v:shape>
        </w:pict>
      </w:r>
      <w:r>
        <w:pict>
          <v:shape id="_x0000_s1731" o:spid="_x0000_s1731" o:spt="202" type="#_x0000_t202" style="position:absolute;left:0pt;margin-left:334.7pt;margin-top:550.6pt;height:16.1pt;width:45.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14.90</w:t>
                  </w:r>
                </w:p>
              </w:txbxContent>
            </v:textbox>
          </v:shape>
        </w:pict>
      </w:r>
      <w:r>
        <w:pict>
          <v:shape id="_x0000_s1732" o:spid="_x0000_s1732" o:spt="202" type="#_x0000_t202" style="position:absolute;left:0pt;margin-left:379.95pt;margin-top:550.6pt;height:16.1pt;width:50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31.00</w:t>
                  </w:r>
                </w:p>
              </w:txbxContent>
            </v:textbox>
          </v:shape>
        </w:pict>
      </w:r>
      <w:r>
        <w:pict>
          <v:shape id="_x0000_s1733" o:spid="_x0000_s1733" o:spt="202" type="#_x0000_t202" style="position:absolute;left:0pt;margin-left:429.95pt;margin-top:550.6pt;height:16.1pt;width:49.9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3.7</w:t>
                  </w:r>
                </w:p>
              </w:txbxContent>
            </v:textbox>
          </v:shape>
        </w:pict>
      </w:r>
      <w:r>
        <w:pict>
          <v:shape id="_x0000_s1734" o:spid="_x0000_s1734" o:spt="202" type="#_x0000_t202" style="position:absolute;left:0pt;margin-left:479.85pt;margin-top:550.6pt;height:16.1pt;width:49.9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11.2</w:t>
                  </w:r>
                </w:p>
              </w:txbxContent>
            </v:textbox>
          </v:shape>
        </w:pict>
      </w:r>
      <w:r>
        <w:pict>
          <v:shape id="_x0000_s1735" o:spid="_x0000_s1735" o:spt="202" type="#_x0000_t202" style="position:absolute;left:0pt;margin-left:65.5pt;margin-top:566.7pt;height:16.1pt;width:3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21</w:t>
                  </w:r>
                </w:p>
              </w:txbxContent>
            </v:textbox>
          </v:shape>
        </w:pict>
      </w:r>
      <w:r>
        <w:pict>
          <v:shape id="_x0000_s1736" o:spid="_x0000_s1736" o:spt="202" type="#_x0000_t202" style="position:absolute;left:0pt;margin-left:98pt;margin-top:566.7pt;height:16.1pt;width:33.7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Z21</w:t>
                  </w:r>
                </w:p>
              </w:txbxContent>
            </v:textbox>
          </v:shape>
        </w:pict>
      </w:r>
      <w:r>
        <w:pict>
          <v:shape id="_x0000_s1737" o:spid="_x0000_s1737" o:spt="202" type="#_x0000_t202" style="position:absolute;left:0pt;margin-left:131.75pt;margin-top:566.7pt;height:16.1pt;width:71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738" o:spid="_x0000_s1738" o:spt="202" type="#_x0000_t202" style="position:absolute;left:0pt;margin-left:202.75pt;margin-top:566.7pt;height:16.1pt;width:67.4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3299527.460</w:t>
                  </w:r>
                </w:p>
              </w:txbxContent>
            </v:textbox>
          </v:shape>
        </w:pict>
      </w:r>
      <w:r>
        <w:pict>
          <v:shape id="_x0000_s1739" o:spid="_x0000_s1739" o:spt="202" type="#_x0000_t202" style="position:absolute;left:0pt;margin-left:270.1pt;margin-top:566.7pt;height:16.1pt;width:64.5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466853.450</w:t>
                  </w:r>
                </w:p>
              </w:txbxContent>
            </v:textbox>
          </v:shape>
        </w:pict>
      </w:r>
      <w:r>
        <w:pict>
          <v:shape id="_x0000_s1740" o:spid="_x0000_s1740" o:spt="202" type="#_x0000_t202" style="position:absolute;left:0pt;margin-left:334.7pt;margin-top:566.7pt;height:16.1pt;width:45.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1741" o:spid="_x0000_s1741" o:spt="202" type="#_x0000_t202" style="position:absolute;left:0pt;margin-left:379.95pt;margin-top:566.7pt;height:16.1pt;width:50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29.00</w:t>
                  </w:r>
                </w:p>
              </w:txbxContent>
            </v:textbox>
          </v:shape>
        </w:pict>
      </w:r>
      <w:r>
        <w:pict>
          <v:shape id="_x0000_s1742" o:spid="_x0000_s1742" o:spt="202" type="#_x0000_t202" style="position:absolute;left:0pt;margin-left:429.95pt;margin-top:566.7pt;height:16.1pt;width:49.9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3.8</w:t>
                  </w:r>
                </w:p>
              </w:txbxContent>
            </v:textbox>
          </v:shape>
        </w:pict>
      </w:r>
      <w:r>
        <w:pict>
          <v:shape id="_x0000_s1743" o:spid="_x0000_s1743" o:spt="202" type="#_x0000_t202" style="position:absolute;left:0pt;margin-left:479.85pt;margin-top:566.7pt;height:16.1pt;width:49.9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11.3</w:t>
                  </w:r>
                </w:p>
              </w:txbxContent>
            </v:textbox>
          </v:shape>
        </w:pict>
      </w:r>
      <w:r>
        <w:pict>
          <v:shape id="_x0000_s1744" o:spid="_x0000_s1744" o:spt="202" type="#_x0000_t202" style="position:absolute;left:0pt;margin-left:65.5pt;margin-top:582.8pt;height:16.1pt;width:32.5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22</w:t>
                  </w:r>
                </w:p>
              </w:txbxContent>
            </v:textbox>
          </v:shape>
        </w:pict>
      </w:r>
      <w:r>
        <w:pict>
          <v:shape id="_x0000_s1745" o:spid="_x0000_s1745" o:spt="202" type="#_x0000_t202" style="position:absolute;left:0pt;margin-left:98pt;margin-top:582.8pt;height:16.1pt;width:33.7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Z22</w:t>
                  </w:r>
                </w:p>
              </w:txbxContent>
            </v:textbox>
          </v:shape>
        </w:pict>
      </w:r>
      <w:r>
        <w:pict>
          <v:shape id="_x0000_s1746" o:spid="_x0000_s1746" o:spt="202" type="#_x0000_t202" style="position:absolute;left:0pt;margin-left:131.75pt;margin-top:582.8pt;height:16.1pt;width:71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动探孔</w:t>
                  </w:r>
                </w:p>
              </w:txbxContent>
            </v:textbox>
          </v:shape>
        </w:pict>
      </w:r>
      <w:r>
        <w:pict>
          <v:shape id="_x0000_s1747" o:spid="_x0000_s1747" o:spt="202" type="#_x0000_t202" style="position:absolute;left:0pt;margin-left:202.75pt;margin-top:582.8pt;height:16.1pt;width:67.4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3299536.994</w:t>
                  </w:r>
                </w:p>
              </w:txbxContent>
            </v:textbox>
          </v:shape>
        </w:pict>
      </w:r>
      <w:r>
        <w:pict>
          <v:shape id="_x0000_s1748" o:spid="_x0000_s1748" o:spt="202" type="#_x0000_t202" style="position:absolute;left:0pt;margin-left:270.1pt;margin-top:582.8pt;height:16.1pt;width:64.5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466869.667</w:t>
                  </w:r>
                </w:p>
              </w:txbxContent>
            </v:textbox>
          </v:shape>
        </w:pict>
      </w:r>
      <w:r>
        <w:pict>
          <v:shape id="_x0000_s1749" o:spid="_x0000_s1749" o:spt="202" type="#_x0000_t202" style="position:absolute;left:0pt;margin-left:334.7pt;margin-top:582.8pt;height:16.1pt;width:45.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1750" o:spid="_x0000_s1750" o:spt="202" type="#_x0000_t202" style="position:absolute;left:0pt;margin-left:379.95pt;margin-top:582.8pt;height:16.1pt;width:50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15.00</w:t>
                  </w:r>
                </w:p>
              </w:txbxContent>
            </v:textbox>
          </v:shape>
        </w:pict>
      </w:r>
      <w:r>
        <w:pict>
          <v:shape id="_x0000_s1751" o:spid="_x0000_s1751" o:spt="202" type="#_x0000_t202" style="position:absolute;left:0pt;margin-left:429.95pt;margin-top:582.8pt;height:16.1pt;width:49.9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3.4</w:t>
                  </w:r>
                </w:p>
              </w:txbxContent>
            </v:textbox>
          </v:shape>
        </w:pict>
      </w:r>
      <w:r>
        <w:pict>
          <v:shape id="_x0000_s1752" o:spid="_x0000_s1752" o:spt="202" type="#_x0000_t202" style="position:absolute;left:0pt;margin-left:479.85pt;margin-top:582.8pt;height:16.1pt;width:49.9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11.7</w:t>
                  </w:r>
                </w:p>
              </w:txbxContent>
            </v:textbox>
          </v:shape>
        </w:pict>
      </w:r>
      <w:r>
        <w:pict>
          <v:shape id="_x0000_s1753" o:spid="_x0000_s1753" o:spt="202" type="#_x0000_t202" style="position:absolute;left:0pt;margin-left:65.5pt;margin-top:598.9pt;height:16.1pt;width:3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23</w:t>
                  </w:r>
                </w:p>
              </w:txbxContent>
            </v:textbox>
          </v:shape>
        </w:pict>
      </w:r>
      <w:r>
        <w:pict>
          <v:shape id="_x0000_s1754" o:spid="_x0000_s1754" o:spt="202" type="#_x0000_t202" style="position:absolute;left:0pt;margin-left:98pt;margin-top:598.9pt;height:16.1pt;width:33.7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Z23</w:t>
                  </w:r>
                </w:p>
              </w:txbxContent>
            </v:textbox>
          </v:shape>
        </w:pict>
      </w:r>
      <w:r>
        <w:pict>
          <v:shape id="_x0000_s1755" o:spid="_x0000_s1755" o:spt="202" type="#_x0000_t202" style="position:absolute;left:0pt;margin-left:131.75pt;margin-top:598.9pt;height:16.1pt;width:71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33"/>
                    <w:ind w:left="153" w:right="0" w:firstLine="0"/>
                    <w:jc w:val="left"/>
                    <w:rPr>
                      <w:sz w:val="20"/>
                    </w:rPr>
                  </w:pPr>
                  <w:r>
                    <w:rPr>
                      <w:sz w:val="20"/>
                    </w:rPr>
                    <w:t>动探</w:t>
                  </w:r>
                  <w:r>
                    <w:rPr>
                      <w:rFonts w:ascii="Times New Roman" w:eastAsia="Times New Roman"/>
                      <w:sz w:val="20"/>
                    </w:rPr>
                    <w:t>+</w:t>
                  </w:r>
                  <w:r>
                    <w:rPr>
                      <w:sz w:val="20"/>
                    </w:rPr>
                    <w:t>取土孔</w:t>
                  </w:r>
                </w:p>
              </w:txbxContent>
            </v:textbox>
          </v:shape>
        </w:pict>
      </w:r>
      <w:r>
        <w:pict>
          <v:shape id="_x0000_s1756" o:spid="_x0000_s1756" o:spt="202" type="#_x0000_t202" style="position:absolute;left:0pt;margin-left:202.75pt;margin-top:598.9pt;height:16.1pt;width:67.4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3299545.342</w:t>
                  </w:r>
                </w:p>
              </w:txbxContent>
            </v:textbox>
          </v:shape>
        </w:pict>
      </w:r>
      <w:r>
        <w:pict>
          <v:shape id="_x0000_s1757" o:spid="_x0000_s1757" o:spt="202" type="#_x0000_t202" style="position:absolute;left:0pt;margin-left:270.1pt;margin-top:598.9pt;height:16.1pt;width:64.5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466886.572</w:t>
                  </w:r>
                </w:p>
              </w:txbxContent>
            </v:textbox>
          </v:shape>
        </w:pict>
      </w:r>
      <w:r>
        <w:pict>
          <v:shape id="_x0000_s1758" o:spid="_x0000_s1758" o:spt="202" type="#_x0000_t202" style="position:absolute;left:0pt;margin-left:334.7pt;margin-top:598.9pt;height:16.1pt;width:45.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15.20</w:t>
                  </w:r>
                </w:p>
              </w:txbxContent>
            </v:textbox>
          </v:shape>
        </w:pict>
      </w:r>
      <w:r>
        <w:pict>
          <v:shape id="_x0000_s1759" o:spid="_x0000_s1759" o:spt="202" type="#_x0000_t202" style="position:absolute;left:0pt;margin-left:379.95pt;margin-top:598.9pt;height:16.1pt;width:50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18.00</w:t>
                  </w:r>
                </w:p>
              </w:txbxContent>
            </v:textbox>
          </v:shape>
        </w:pict>
      </w:r>
      <w:r>
        <w:pict>
          <v:shape id="_x0000_s1760" o:spid="_x0000_s1760" o:spt="202" type="#_x0000_t202" style="position:absolute;left:0pt;margin-left:429.95pt;margin-top:598.9pt;height:16.1pt;width:49.9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4.5</w:t>
                  </w:r>
                </w:p>
              </w:txbxContent>
            </v:textbox>
          </v:shape>
        </w:pict>
      </w:r>
      <w:r>
        <w:pict>
          <v:shape id="_x0000_s1761" o:spid="_x0000_s1761" o:spt="202" type="#_x0000_t202" style="position:absolute;left:0pt;margin-left:479.85pt;margin-top:598.9pt;height:16.1pt;width:49.9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10.7</w:t>
                  </w:r>
                </w:p>
              </w:txbxContent>
            </v:textbox>
          </v:shape>
        </w:pict>
      </w:r>
      <w:r>
        <w:pict>
          <v:shape id="_x0000_s1762" o:spid="_x0000_s1762" o:spt="202" type="#_x0000_t202" style="position:absolute;left:0pt;margin-left:65.5pt;margin-top:615pt;height:16.1pt;width:3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24</w:t>
                  </w:r>
                </w:p>
              </w:txbxContent>
            </v:textbox>
          </v:shape>
        </w:pict>
      </w:r>
      <w:r>
        <w:pict>
          <v:shape id="_x0000_s1763" o:spid="_x0000_s1763" o:spt="202" type="#_x0000_t202" style="position:absolute;left:0pt;margin-left:98pt;margin-top:615pt;height:16.1pt;width:33.7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Z24</w:t>
                  </w:r>
                </w:p>
              </w:txbxContent>
            </v:textbox>
          </v:shape>
        </w:pict>
      </w:r>
      <w:r>
        <w:pict>
          <v:shape id="_x0000_s1764" o:spid="_x0000_s1764" o:spt="202" type="#_x0000_t202" style="position:absolute;left:0pt;margin-left:131.75pt;margin-top:615pt;height:16.1pt;width:71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1765" o:spid="_x0000_s1765" o:spt="202" type="#_x0000_t202" style="position:absolute;left:0pt;margin-left:202.75pt;margin-top:615pt;height:16.1pt;width:67.4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3299412.278</w:t>
                  </w:r>
                </w:p>
              </w:txbxContent>
            </v:textbox>
          </v:shape>
        </w:pict>
      </w:r>
      <w:r>
        <w:pict>
          <v:shape id="_x0000_s1766" o:spid="_x0000_s1766" o:spt="202" type="#_x0000_t202" style="position:absolute;left:0pt;margin-left:270.1pt;margin-top:615pt;height:16.1pt;width:64.5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466701.213</w:t>
                  </w:r>
                </w:p>
              </w:txbxContent>
            </v:textbox>
          </v:shape>
        </w:pict>
      </w:r>
      <w:r>
        <w:pict>
          <v:shape id="_x0000_s1767" o:spid="_x0000_s1767" o:spt="202" type="#_x0000_t202" style="position:absolute;left:0pt;margin-left:334.7pt;margin-top:615pt;height:16.1pt;width:45.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14.20</w:t>
                  </w:r>
                </w:p>
              </w:txbxContent>
            </v:textbox>
          </v:shape>
        </w:pict>
      </w:r>
      <w:r>
        <w:pict>
          <v:shape id="_x0000_s1768" o:spid="_x0000_s1768" o:spt="202" type="#_x0000_t202" style="position:absolute;left:0pt;margin-left:379.95pt;margin-top:615pt;height:16.1pt;width:50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29.00</w:t>
                  </w:r>
                </w:p>
              </w:txbxContent>
            </v:textbox>
          </v:shape>
        </w:pict>
      </w:r>
      <w:r>
        <w:pict>
          <v:shape id="_x0000_s1769" o:spid="_x0000_s1769" o:spt="202" type="#_x0000_t202" style="position:absolute;left:0pt;margin-left:429.95pt;margin-top:615pt;height:16.1pt;width:49.9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2.2</w:t>
                  </w:r>
                </w:p>
              </w:txbxContent>
            </v:textbox>
          </v:shape>
        </w:pict>
      </w:r>
      <w:r>
        <w:pict>
          <v:shape id="_x0000_s1770" o:spid="_x0000_s1770" o:spt="202" type="#_x0000_t202" style="position:absolute;left:0pt;margin-left:479.85pt;margin-top:615pt;height:16.1pt;width:49.9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6"/>
                    <w:ind w:left="354" w:right="354" w:firstLine="0"/>
                    <w:jc w:val="center"/>
                    <w:rPr>
                      <w:rFonts w:ascii="Times New Roman"/>
                      <w:sz w:val="20"/>
                    </w:rPr>
                  </w:pPr>
                  <w:r>
                    <w:rPr>
                      <w:rFonts w:ascii="Times New Roman"/>
                      <w:sz w:val="20"/>
                    </w:rPr>
                    <w:t>12</w:t>
                  </w:r>
                </w:p>
              </w:txbxContent>
            </v:textbox>
          </v:shape>
        </w:pict>
      </w:r>
      <w:r>
        <w:pict>
          <v:shape id="_x0000_s1771" o:spid="_x0000_s1771" o:spt="202" type="#_x0000_t202" style="position:absolute;left:0pt;margin-left:65.5pt;margin-top:631.1pt;height:16.1pt;width:3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25</w:t>
                  </w:r>
                </w:p>
              </w:txbxContent>
            </v:textbox>
          </v:shape>
        </w:pict>
      </w:r>
      <w:r>
        <w:pict>
          <v:shape id="_x0000_s1772" o:spid="_x0000_s1772" o:spt="202" type="#_x0000_t202" style="position:absolute;left:0pt;margin-left:98pt;margin-top:631.1pt;height:16.1pt;width:33.7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Z25</w:t>
                  </w:r>
                </w:p>
              </w:txbxContent>
            </v:textbox>
          </v:shape>
        </w:pict>
      </w:r>
      <w:r>
        <w:pict>
          <v:shape id="_x0000_s1773" o:spid="_x0000_s1773" o:spt="202" type="#_x0000_t202" style="position:absolute;left:0pt;margin-left:131.75pt;margin-top:631.1pt;height:16.1pt;width:71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钻探孔</w:t>
                  </w:r>
                </w:p>
              </w:txbxContent>
            </v:textbox>
          </v:shape>
        </w:pict>
      </w:r>
      <w:r>
        <w:pict>
          <v:shape id="_x0000_s1774" o:spid="_x0000_s1774" o:spt="202" type="#_x0000_t202" style="position:absolute;left:0pt;margin-left:202.75pt;margin-top:631.1pt;height:16.1pt;width:67.4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3299419.446</w:t>
                  </w:r>
                </w:p>
              </w:txbxContent>
            </v:textbox>
          </v:shape>
        </w:pict>
      </w:r>
      <w:r>
        <w:pict>
          <v:shape id="_x0000_s1775" o:spid="_x0000_s1775" o:spt="202" type="#_x0000_t202" style="position:absolute;left:0pt;margin-left:270.1pt;margin-top:631.1pt;height:16.1pt;width:64.5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466709.390</w:t>
                  </w:r>
                </w:p>
              </w:txbxContent>
            </v:textbox>
          </v:shape>
        </w:pict>
      </w:r>
      <w:r>
        <w:pict>
          <v:shape id="_x0000_s1776" o:spid="_x0000_s1776" o:spt="202" type="#_x0000_t202" style="position:absolute;left:0pt;margin-left:334.7pt;margin-top:631.1pt;height:16.1pt;width:45.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14.40</w:t>
                  </w:r>
                </w:p>
              </w:txbxContent>
            </v:textbox>
          </v:shape>
        </w:pict>
      </w:r>
      <w:r>
        <w:pict>
          <v:shape id="_x0000_s1777" o:spid="_x0000_s1777" o:spt="202" type="#_x0000_t202" style="position:absolute;left:0pt;margin-left:379.95pt;margin-top:631.1pt;height:16.1pt;width:50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23.00</w:t>
                  </w:r>
                </w:p>
              </w:txbxContent>
            </v:textbox>
          </v:shape>
        </w:pict>
      </w:r>
      <w:r>
        <w:pict>
          <v:shape id="_x0000_s1778" o:spid="_x0000_s1778" o:spt="202" type="#_x0000_t202" style="position:absolute;left:0pt;margin-left:429.95pt;margin-top:631.1pt;height:16.1pt;width:49.9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4.1</w:t>
                  </w:r>
                </w:p>
              </w:txbxContent>
            </v:textbox>
          </v:shape>
        </w:pict>
      </w:r>
      <w:r>
        <w:pict>
          <v:shape id="_x0000_s1779" o:spid="_x0000_s1779" o:spt="202" type="#_x0000_t202" style="position:absolute;left:0pt;margin-left:479.85pt;margin-top:631.1pt;height:16.1pt;width:49.9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10.3</w:t>
                  </w:r>
                </w:p>
              </w:txbxContent>
            </v:textbox>
          </v:shape>
        </w:pict>
      </w:r>
      <w:r>
        <w:pict>
          <v:shape id="_x0000_s1780" o:spid="_x0000_s1780" o:spt="202" type="#_x0000_t202" style="position:absolute;left:0pt;margin-left:65.5pt;margin-top:647.2pt;height:16.1pt;width:3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26</w:t>
                  </w:r>
                </w:p>
              </w:txbxContent>
            </v:textbox>
          </v:shape>
        </w:pict>
      </w:r>
      <w:r>
        <w:pict>
          <v:shape id="_x0000_s1781" o:spid="_x0000_s1781" o:spt="202" type="#_x0000_t202" style="position:absolute;left:0pt;margin-left:98pt;margin-top:647.2pt;height:16.1pt;width:33.7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Z26</w:t>
                  </w:r>
                </w:p>
              </w:txbxContent>
            </v:textbox>
          </v:shape>
        </w:pict>
      </w:r>
      <w:r>
        <w:pict>
          <v:shape id="_x0000_s1782" o:spid="_x0000_s1782" o:spt="202" type="#_x0000_t202" style="position:absolute;left:0pt;margin-left:131.75pt;margin-top:647.2pt;height:16.1pt;width:71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1783" o:spid="_x0000_s1783" o:spt="202" type="#_x0000_t202" style="position:absolute;left:0pt;margin-left:202.75pt;margin-top:647.2pt;height:16.1pt;width:67.4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3299426.404</w:t>
                  </w:r>
                </w:p>
              </w:txbxContent>
            </v:textbox>
          </v:shape>
        </w:pict>
      </w:r>
      <w:r>
        <w:pict>
          <v:shape id="_x0000_s1784" o:spid="_x0000_s1784" o:spt="202" type="#_x0000_t202" style="position:absolute;left:0pt;margin-left:270.1pt;margin-top:647.2pt;height:16.1pt;width:64.5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466724.103</w:t>
                  </w:r>
                </w:p>
              </w:txbxContent>
            </v:textbox>
          </v:shape>
        </w:pict>
      </w:r>
      <w:r>
        <w:pict>
          <v:shape id="_x0000_s1785" o:spid="_x0000_s1785" o:spt="202" type="#_x0000_t202" style="position:absolute;left:0pt;margin-left:334.7pt;margin-top:647.2pt;height:16.1pt;width:45.25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15.00</w:t>
                  </w:r>
                </w:p>
              </w:txbxContent>
            </v:textbox>
          </v:shape>
        </w:pict>
      </w:r>
      <w:r>
        <w:pict>
          <v:shape id="_x0000_s1786" o:spid="_x0000_s1786" o:spt="202" type="#_x0000_t202" style="position:absolute;left:0pt;margin-left:379.95pt;margin-top:647.2pt;height:16.1pt;width:50pt;mso-position-horizontal-relative:page;mso-position-vertical-relative:page;z-index:-251617280;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23.00</w:t>
                  </w:r>
                </w:p>
              </w:txbxContent>
            </v:textbox>
          </v:shape>
        </w:pict>
      </w:r>
      <w:r>
        <w:pict>
          <v:shape id="_x0000_s1787" o:spid="_x0000_s1787" o:spt="202" type="#_x0000_t202" style="position:absolute;left:0pt;margin-left:429.95pt;margin-top:647.2pt;height:16.1pt;width:49.9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1.8</w:t>
                  </w:r>
                </w:p>
              </w:txbxContent>
            </v:textbox>
          </v:shape>
        </w:pict>
      </w:r>
      <w:r>
        <w:pict>
          <v:shape id="_x0000_s1788" o:spid="_x0000_s1788" o:spt="202" type="#_x0000_t202" style="position:absolute;left:0pt;margin-left:479.85pt;margin-top:647.2pt;height:16.1pt;width:49.9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13.2</w:t>
                  </w:r>
                </w:p>
              </w:txbxContent>
            </v:textbox>
          </v:shape>
        </w:pict>
      </w:r>
      <w:r>
        <w:pict>
          <v:shape id="_x0000_s1789" o:spid="_x0000_s1789" o:spt="202" type="#_x0000_t202" style="position:absolute;left:0pt;margin-left:65.5pt;margin-top:663.3pt;height:16.1pt;width:3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27</w:t>
                  </w:r>
                </w:p>
              </w:txbxContent>
            </v:textbox>
          </v:shape>
        </w:pict>
      </w:r>
      <w:r>
        <w:pict>
          <v:shape id="_x0000_s1790" o:spid="_x0000_s1790" o:spt="202" type="#_x0000_t202" style="position:absolute;left:0pt;margin-left:98pt;margin-top:663.3pt;height:16.1pt;width:33.7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Z27</w:t>
                  </w:r>
                </w:p>
              </w:txbxContent>
            </v:textbox>
          </v:shape>
        </w:pict>
      </w:r>
      <w:r>
        <w:pict>
          <v:shape id="_x0000_s1791" o:spid="_x0000_s1791" o:spt="202" type="#_x0000_t202" style="position:absolute;left:0pt;margin-left:131.75pt;margin-top:663.3pt;height:16.1pt;width:71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1792" o:spid="_x0000_s1792" o:spt="202" type="#_x0000_t202" style="position:absolute;left:0pt;margin-left:202.75pt;margin-top:663.3pt;height:16.1pt;width:67.4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3299434.944</w:t>
                  </w:r>
                </w:p>
              </w:txbxContent>
            </v:textbox>
          </v:shape>
        </w:pict>
      </w:r>
      <w:r>
        <w:pict>
          <v:shape id="_x0000_s1793" o:spid="_x0000_s1793" o:spt="202" type="#_x0000_t202" style="position:absolute;left:0pt;margin-left:270.1pt;margin-top:663.3pt;height:16.1pt;width:64.5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466737.957</w:t>
                  </w:r>
                </w:p>
              </w:txbxContent>
            </v:textbox>
          </v:shape>
        </w:pict>
      </w:r>
      <w:r>
        <w:pict>
          <v:shape id="_x0000_s1794" o:spid="_x0000_s1794" o:spt="202" type="#_x0000_t202" style="position:absolute;left:0pt;margin-left:334.7pt;margin-top:663.3pt;height:16.1pt;width:45.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1795" o:spid="_x0000_s1795" o:spt="202" type="#_x0000_t202" style="position:absolute;left:0pt;margin-left:379.95pt;margin-top:663.3pt;height:16.1pt;width:50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24.50</w:t>
                  </w:r>
                </w:p>
              </w:txbxContent>
            </v:textbox>
          </v:shape>
        </w:pict>
      </w:r>
      <w:r>
        <w:pict>
          <v:shape id="_x0000_s1796" o:spid="_x0000_s1796" o:spt="202" type="#_x0000_t202" style="position:absolute;left:0pt;margin-left:429.95pt;margin-top:663.3pt;height:16.1pt;width:49.9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3.4</w:t>
                  </w:r>
                </w:p>
              </w:txbxContent>
            </v:textbox>
          </v:shape>
        </w:pict>
      </w:r>
      <w:r>
        <w:pict>
          <v:shape id="_x0000_s1797" o:spid="_x0000_s1797" o:spt="202" type="#_x0000_t202" style="position:absolute;left:0pt;margin-left:479.85pt;margin-top:663.3pt;height:16.1pt;width:49.9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11.7</w:t>
                  </w:r>
                </w:p>
              </w:txbxContent>
            </v:textbox>
          </v:shape>
        </w:pict>
      </w:r>
      <w:r>
        <w:pict>
          <v:shape id="_x0000_s1798" o:spid="_x0000_s1798" o:spt="202" type="#_x0000_t202" style="position:absolute;left:0pt;margin-left:65.5pt;margin-top:679.4pt;height:16.1pt;width:3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28</w:t>
                  </w:r>
                </w:p>
              </w:txbxContent>
            </v:textbox>
          </v:shape>
        </w:pict>
      </w:r>
      <w:r>
        <w:pict>
          <v:shape id="_x0000_s1799" o:spid="_x0000_s1799" o:spt="202" type="#_x0000_t202" style="position:absolute;left:0pt;margin-left:98pt;margin-top:679.4pt;height:16.1pt;width:33.7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Z28</w:t>
                  </w:r>
                </w:p>
              </w:txbxContent>
            </v:textbox>
          </v:shape>
        </w:pict>
      </w:r>
      <w:r>
        <w:pict>
          <v:shape id="_x0000_s1800" o:spid="_x0000_s1800" o:spt="202" type="#_x0000_t202" style="position:absolute;left:0pt;margin-left:131.75pt;margin-top:679.4pt;height:16.1pt;width:71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801" o:spid="_x0000_s1801" o:spt="202" type="#_x0000_t202" style="position:absolute;left:0pt;margin-left:202.75pt;margin-top:679.4pt;height:16.1pt;width:67.4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3299445.991</w:t>
                  </w:r>
                </w:p>
              </w:txbxContent>
            </v:textbox>
          </v:shape>
        </w:pict>
      </w:r>
      <w:r>
        <w:pict>
          <v:shape id="_x0000_s1802" o:spid="_x0000_s1802" o:spt="202" type="#_x0000_t202" style="position:absolute;left:0pt;margin-left:270.1pt;margin-top:679.4pt;height:16.1pt;width:64.5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466761.844</w:t>
                  </w:r>
                </w:p>
              </w:txbxContent>
            </v:textbox>
          </v:shape>
        </w:pict>
      </w:r>
      <w:r>
        <w:pict>
          <v:shape id="_x0000_s1803" o:spid="_x0000_s1803" o:spt="202" type="#_x0000_t202" style="position:absolute;left:0pt;margin-left:334.7pt;margin-top:679.4pt;height:16.1pt;width:45.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15.00</w:t>
                  </w:r>
                </w:p>
              </w:txbxContent>
            </v:textbox>
          </v:shape>
        </w:pict>
      </w:r>
      <w:r>
        <w:pict>
          <v:shape id="_x0000_s1804" o:spid="_x0000_s1804" o:spt="202" type="#_x0000_t202" style="position:absolute;left:0pt;margin-left:379.95pt;margin-top:679.4pt;height:16.1pt;width:50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28.00</w:t>
                  </w:r>
                </w:p>
              </w:txbxContent>
            </v:textbox>
          </v:shape>
        </w:pict>
      </w:r>
      <w:r>
        <w:pict>
          <v:shape id="_x0000_s1805" o:spid="_x0000_s1805" o:spt="202" type="#_x0000_t202" style="position:absolute;left:0pt;margin-left:429.95pt;margin-top:679.4pt;height:16.1pt;width:49.9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4.8</w:t>
                  </w:r>
                </w:p>
              </w:txbxContent>
            </v:textbox>
          </v:shape>
        </w:pict>
      </w:r>
      <w:r>
        <w:pict>
          <v:shape id="_x0000_s1806" o:spid="_x0000_s1806" o:spt="202" type="#_x0000_t202" style="position:absolute;left:0pt;margin-left:479.85pt;margin-top:679.4pt;height:16.1pt;width:49.9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10.2</w:t>
                  </w:r>
                </w:p>
              </w:txbxContent>
            </v:textbox>
          </v:shape>
        </w:pict>
      </w:r>
      <w:r>
        <w:pict>
          <v:shape id="_x0000_s1807" o:spid="_x0000_s1807" o:spt="202" type="#_x0000_t202" style="position:absolute;left:0pt;margin-left:65.5pt;margin-top:695.5pt;height:16.1pt;width:3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29</w:t>
                  </w:r>
                </w:p>
              </w:txbxContent>
            </v:textbox>
          </v:shape>
        </w:pict>
      </w:r>
      <w:r>
        <w:pict>
          <v:shape id="_x0000_s1808" o:spid="_x0000_s1808" o:spt="202" type="#_x0000_t202" style="position:absolute;left:0pt;margin-left:98pt;margin-top:695.5pt;height:16.1pt;width:33.7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Z29</w:t>
                  </w:r>
                </w:p>
              </w:txbxContent>
            </v:textbox>
          </v:shape>
        </w:pict>
      </w:r>
      <w:r>
        <w:pict>
          <v:shape id="_x0000_s1809" o:spid="_x0000_s1809" o:spt="202" type="#_x0000_t202" style="position:absolute;left:0pt;margin-left:131.75pt;margin-top:695.5pt;height:16.1pt;width:71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810" o:spid="_x0000_s1810" o:spt="202" type="#_x0000_t202" style="position:absolute;left:0pt;margin-left:202.75pt;margin-top:695.5pt;height:16.1pt;width:67.4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3299453.593</w:t>
                  </w:r>
                </w:p>
              </w:txbxContent>
            </v:textbox>
          </v:shape>
        </w:pict>
      </w:r>
      <w:r>
        <w:pict>
          <v:shape id="_x0000_s1811" o:spid="_x0000_s1811" o:spt="202" type="#_x0000_t202" style="position:absolute;left:0pt;margin-left:270.1pt;margin-top:695.5pt;height:16.1pt;width:64.5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466777.219</w:t>
                  </w:r>
                </w:p>
              </w:txbxContent>
            </v:textbox>
          </v:shape>
        </w:pict>
      </w:r>
      <w:r>
        <w:pict>
          <v:shape id="_x0000_s1812" o:spid="_x0000_s1812" o:spt="202" type="#_x0000_t202" style="position:absolute;left:0pt;margin-left:334.7pt;margin-top:695.5pt;height:16.1pt;width:45.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15.00</w:t>
                  </w:r>
                </w:p>
              </w:txbxContent>
            </v:textbox>
          </v:shape>
        </w:pict>
      </w:r>
      <w:r>
        <w:pict>
          <v:shape id="_x0000_s1813" o:spid="_x0000_s1813" o:spt="202" type="#_x0000_t202" style="position:absolute;left:0pt;margin-left:379.95pt;margin-top:695.5pt;height:16.1pt;width:50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32.00</w:t>
                  </w:r>
                </w:p>
              </w:txbxContent>
            </v:textbox>
          </v:shape>
        </w:pict>
      </w:r>
      <w:r>
        <w:pict>
          <v:shape id="_x0000_s1814" o:spid="_x0000_s1814" o:spt="202" type="#_x0000_t202" style="position:absolute;left:0pt;margin-left:429.95pt;margin-top:695.5pt;height:16.1pt;width:49.9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9.2</w:t>
                  </w:r>
                </w:p>
              </w:txbxContent>
            </v:textbox>
          </v:shape>
        </w:pict>
      </w:r>
      <w:r>
        <w:pict>
          <v:shape id="_x0000_s1815" o:spid="_x0000_s1815" o:spt="202" type="#_x0000_t202" style="position:absolute;left:0pt;margin-left:479.85pt;margin-top:695.5pt;height:16.1pt;width:49.9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5.8</w:t>
                  </w:r>
                </w:p>
              </w:txbxContent>
            </v:textbox>
          </v:shape>
        </w:pict>
      </w:r>
      <w:r>
        <w:pict>
          <v:shape id="_x0000_s1816" o:spid="_x0000_s1816" o:spt="202" type="#_x0000_t202" style="position:absolute;left:0pt;margin-left:65.5pt;margin-top:711.6pt;height:16.1pt;width:3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30</w:t>
                  </w:r>
                </w:p>
              </w:txbxContent>
            </v:textbox>
          </v:shape>
        </w:pict>
      </w:r>
      <w:r>
        <w:pict>
          <v:shape id="_x0000_s1817" o:spid="_x0000_s1817" o:spt="202" type="#_x0000_t202" style="position:absolute;left:0pt;margin-left:98pt;margin-top:711.6pt;height:16.1pt;width:33.7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Z30</w:t>
                  </w:r>
                </w:p>
              </w:txbxContent>
            </v:textbox>
          </v:shape>
        </w:pict>
      </w:r>
      <w:r>
        <w:pict>
          <v:shape id="_x0000_s1818" o:spid="_x0000_s1818" o:spt="202" type="#_x0000_t202" style="position:absolute;left:0pt;margin-left:131.75pt;margin-top:711.6pt;height:16.1pt;width:71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1819" o:spid="_x0000_s1819" o:spt="202" type="#_x0000_t202" style="position:absolute;left:0pt;margin-left:202.75pt;margin-top:711.6pt;height:16.1pt;width:67.4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3299462.337</w:t>
                  </w:r>
                </w:p>
              </w:txbxContent>
            </v:textbox>
          </v:shape>
        </w:pict>
      </w:r>
      <w:r>
        <w:pict>
          <v:shape id="_x0000_s1820" o:spid="_x0000_s1820" o:spt="202" type="#_x0000_t202" style="position:absolute;left:0pt;margin-left:270.1pt;margin-top:711.6pt;height:16.1pt;width:64.5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466791.975</w:t>
                  </w:r>
                </w:p>
              </w:txbxContent>
            </v:textbox>
          </v:shape>
        </w:pict>
      </w:r>
      <w:r>
        <w:pict>
          <v:shape id="_x0000_s1821" o:spid="_x0000_s1821" o:spt="202" type="#_x0000_t202" style="position:absolute;left:0pt;margin-left:334.7pt;margin-top:711.6pt;height:16.1pt;width:45.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15.10</w:t>
                  </w:r>
                </w:p>
              </w:txbxContent>
            </v:textbox>
          </v:shape>
        </w:pict>
      </w:r>
      <w:r>
        <w:pict>
          <v:shape id="_x0000_s1822" o:spid="_x0000_s1822" o:spt="202" type="#_x0000_t202" style="position:absolute;left:0pt;margin-left:379.95pt;margin-top:711.6pt;height:16.1pt;width:50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33.00</w:t>
                  </w:r>
                </w:p>
              </w:txbxContent>
            </v:textbox>
          </v:shape>
        </w:pict>
      </w:r>
      <w:r>
        <w:pict>
          <v:shape id="_x0000_s1823" o:spid="_x0000_s1823" o:spt="202" type="#_x0000_t202" style="position:absolute;left:0pt;margin-left:429.95pt;margin-top:711.6pt;height:16.1pt;width:49.9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10.4</w:t>
                  </w:r>
                </w:p>
              </w:txbxContent>
            </v:textbox>
          </v:shape>
        </w:pict>
      </w:r>
      <w:r>
        <w:pict>
          <v:shape id="_x0000_s1824" o:spid="_x0000_s1824" o:spt="202" type="#_x0000_t202" style="position:absolute;left:0pt;margin-left:479.85pt;margin-top:711.6pt;height:16.1pt;width:49.9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4.7</w:t>
                  </w:r>
                </w:p>
              </w:txbxContent>
            </v:textbox>
          </v:shape>
        </w:pict>
      </w:r>
      <w:r>
        <w:pict>
          <v:shape id="_x0000_s1825" o:spid="_x0000_s1825" o:spt="202" type="#_x0000_t202" style="position:absolute;left:0pt;margin-left:65.5pt;margin-top:727.7pt;height:16.1pt;width:32.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31</w:t>
                  </w:r>
                </w:p>
              </w:txbxContent>
            </v:textbox>
          </v:shape>
        </w:pict>
      </w:r>
      <w:r>
        <w:pict>
          <v:shape id="_x0000_s1826" o:spid="_x0000_s1826" o:spt="202" type="#_x0000_t202" style="position:absolute;left:0pt;margin-left:98pt;margin-top:727.7pt;height:16.1pt;width:33.7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Z31</w:t>
                  </w:r>
                </w:p>
              </w:txbxContent>
            </v:textbox>
          </v:shape>
        </w:pict>
      </w:r>
      <w:r>
        <w:pict>
          <v:shape id="_x0000_s1827" o:spid="_x0000_s1827" o:spt="202" type="#_x0000_t202" style="position:absolute;left:0pt;margin-left:131.75pt;margin-top:727.7pt;height:16.1pt;width:71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钻探孔</w:t>
                  </w:r>
                </w:p>
              </w:txbxContent>
            </v:textbox>
          </v:shape>
        </w:pict>
      </w:r>
      <w:r>
        <w:pict>
          <v:shape id="_x0000_s1828" o:spid="_x0000_s1828" o:spt="202" type="#_x0000_t202" style="position:absolute;left:0pt;margin-left:202.75pt;margin-top:727.7pt;height:16.1pt;width:67.4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3299483.412</w:t>
                  </w:r>
                </w:p>
              </w:txbxContent>
            </v:textbox>
          </v:shape>
        </w:pict>
      </w:r>
      <w:r>
        <w:pict>
          <v:shape id="_x0000_s1829" o:spid="_x0000_s1829" o:spt="202" type="#_x0000_t202" style="position:absolute;left:0pt;margin-left:270.1pt;margin-top:727.7pt;height:16.1pt;width:64.55pt;mso-position-horizontal-relative:page;mso-position-vertical-relative:page;z-index:-251616256;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466811.434</w:t>
                  </w:r>
                </w:p>
              </w:txbxContent>
            </v:textbox>
          </v:shape>
        </w:pict>
      </w:r>
      <w:r>
        <w:pict>
          <v:shape id="_x0000_s1830" o:spid="_x0000_s1830" o:spt="202" type="#_x0000_t202" style="position:absolute;left:0pt;margin-left:334.7pt;margin-top:727.7pt;height:16.1pt;width:45.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14.90</w:t>
                  </w:r>
                </w:p>
              </w:txbxContent>
            </v:textbox>
          </v:shape>
        </w:pict>
      </w:r>
      <w:r>
        <w:pict>
          <v:shape id="_x0000_s1831" o:spid="_x0000_s1831" o:spt="202" type="#_x0000_t202" style="position:absolute;left:0pt;margin-left:379.95pt;margin-top:727.7pt;height:16.1pt;width:50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30.00</w:t>
                  </w:r>
                </w:p>
              </w:txbxContent>
            </v:textbox>
          </v:shape>
        </w:pict>
      </w:r>
      <w:r>
        <w:pict>
          <v:shape id="_x0000_s1832" o:spid="_x0000_s1832" o:spt="202" type="#_x0000_t202" style="position:absolute;left:0pt;margin-left:429.95pt;margin-top:727.7pt;height:16.1pt;width:49.9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6.3</w:t>
                  </w:r>
                </w:p>
              </w:txbxContent>
            </v:textbox>
          </v:shape>
        </w:pict>
      </w:r>
      <w:r>
        <w:pict>
          <v:shape id="_x0000_s1833" o:spid="_x0000_s1833" o:spt="202" type="#_x0000_t202" style="position:absolute;left:0pt;margin-left:479.85pt;margin-top:727.7pt;height:16.1pt;width:49.9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8.6</w:t>
                  </w:r>
                </w:p>
              </w:txbxContent>
            </v:textbox>
          </v:shape>
        </w:pict>
      </w:r>
      <w:r>
        <w:pict>
          <v:shape id="_x0000_s1834" o:spid="_x0000_s1834" o:spt="202" type="#_x0000_t202" style="position:absolute;left:0pt;margin-left:65.5pt;margin-top:743.8pt;height:16pt;width:3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32</w:t>
                  </w:r>
                </w:p>
              </w:txbxContent>
            </v:textbox>
          </v:shape>
        </w:pict>
      </w:r>
      <w:r>
        <w:pict>
          <v:shape id="_x0000_s1835" o:spid="_x0000_s1835" o:spt="202" type="#_x0000_t202" style="position:absolute;left:0pt;margin-left:98pt;margin-top:743.8pt;height:16pt;width:33.7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Z32</w:t>
                  </w:r>
                </w:p>
              </w:txbxContent>
            </v:textbox>
          </v:shape>
        </w:pict>
      </w:r>
      <w:r>
        <w:pict>
          <v:shape id="_x0000_s1836" o:spid="_x0000_s1836" o:spt="202" type="#_x0000_t202" style="position:absolute;left:0pt;margin-left:131.75pt;margin-top:743.8pt;height:16pt;width:71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837" o:spid="_x0000_s1837" o:spt="202" type="#_x0000_t202" style="position:absolute;left:0pt;margin-left:202.75pt;margin-top:743.8pt;height:16pt;width:67.4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3299491.532</w:t>
                  </w:r>
                </w:p>
              </w:txbxContent>
            </v:textbox>
          </v:shape>
        </w:pict>
      </w:r>
      <w:r>
        <w:pict>
          <v:shape id="_x0000_s1838" o:spid="_x0000_s1838" o:spt="202" type="#_x0000_t202" style="position:absolute;left:0pt;margin-left:270.1pt;margin-top:743.8pt;height:16pt;width:64.5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466828.735</w:t>
                  </w:r>
                </w:p>
              </w:txbxContent>
            </v:textbox>
          </v:shape>
        </w:pict>
      </w:r>
      <w:r>
        <w:pict>
          <v:shape id="_x0000_s1839" o:spid="_x0000_s1839" o:spt="202" type="#_x0000_t202" style="position:absolute;left:0pt;margin-left:334.7pt;margin-top:743.8pt;height:16pt;width:45.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15.10</w:t>
                  </w:r>
                </w:p>
              </w:txbxContent>
            </v:textbox>
          </v:shape>
        </w:pict>
      </w:r>
      <w:r>
        <w:pict>
          <v:shape id="_x0000_s1840" o:spid="_x0000_s1840" o:spt="202" type="#_x0000_t202" style="position:absolute;left:0pt;margin-left:379.95pt;margin-top:743.8pt;height:16pt;width:50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31.00</w:t>
                  </w:r>
                </w:p>
              </w:txbxContent>
            </v:textbox>
          </v:shape>
        </w:pict>
      </w:r>
      <w:r>
        <w:pict>
          <v:shape id="_x0000_s1841" o:spid="_x0000_s1841" o:spt="202" type="#_x0000_t202" style="position:absolute;left:0pt;margin-left:429.95pt;margin-top:743.8pt;height:16pt;width:49.9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6.5</w:t>
                  </w:r>
                </w:p>
              </w:txbxContent>
            </v:textbox>
          </v:shape>
        </w:pict>
      </w:r>
      <w:r>
        <w:pict>
          <v:shape id="_x0000_s1842" o:spid="_x0000_s1842" o:spt="202" type="#_x0000_t202" style="position:absolute;left:0pt;margin-left:479.85pt;margin-top:743.8pt;height:16pt;width:49.9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8.6</w:t>
                  </w:r>
                </w:p>
              </w:txbxContent>
            </v:textbox>
          </v:shape>
        </w:pict>
      </w:r>
      <w:r>
        <w:pict>
          <v:shape id="_x0000_s1843" o:spid="_x0000_s1843" o:spt="202" type="#_x0000_t202" style="position:absolute;left:0pt;margin-left:70.9pt;margin-top:44.35pt;height:12pt;width:453.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1844" o:spid="_x0000_s1844" o:spt="20" style="position:absolute;left:0pt;margin-left:70.9pt;margin-top:55.35pt;height:0pt;width:453.5pt;mso-position-horizontal-relative:page;mso-position-vertical-relative:page;z-index:-251615232;mso-width-relative:page;mso-height-relative:page;" stroked="t" coordsize="21600,21600">
            <v:path arrowok="t"/>
            <v:fill focussize="0,0"/>
            <v:stroke weight="0.48pt" color="#000000"/>
            <v:imagedata o:title=""/>
            <o:lock v:ext="edit"/>
          </v:line>
        </w:pict>
      </w:r>
      <w:r>
        <w:pict>
          <v:shape id="_x0000_s1845" o:spid="_x0000_s1845" style="position:absolute;left:0pt;margin-left:65.25pt;margin-top:191.15pt;height:579.85pt;width:464.8pt;mso-position-horizontal-relative:page;mso-position-vertical-relative:page;z-index:-251615232;mso-width-relative:page;mso-height-relative:page;" filled="f" stroked="t" coordorigin="1305,3823" coordsize="9296,11597" path="m1305,1423l10601,1423m1305,1745l10601,1745m1305,2067l10601,2067m1305,2389l10601,2389m1305,2711l10601,2711m1305,3033l10601,3033m1305,3355l10601,3355m1305,3677l10601,3677m1305,3999l10601,3999m1305,4321l10601,4321m1305,4643l10601,4643m1305,4965l10601,4965m1305,5287l10601,5287m1305,5609l10601,5609m1305,5931l10601,5931m1305,6253l10601,6253m1305,6575l10601,6575m1305,6897l10601,6897m1305,7219l10601,7219m1305,7541l10601,7541m1305,7863l10601,7863m1305,8185l10601,8185m1305,8507l10601,8507m1305,8829l10601,8829m1305,9151l10601,9151m1305,9473l10601,9473m1305,9795l10601,9795m1305,10117l10601,10117m1305,10439l10601,10439m1305,10761l10601,10761m1305,11083l10601,11083m1305,11405l10601,11405m1305,11727l10601,11727m1305,12049l10601,12049m1305,12371l10601,12371m1305,12693l10601,12693m1305,13015l10601,13015m1310,1418l1310,13010m1960,1418l1960,13010m2635,1418l2635,13010m4055,1418l4055,13010m5403,1418l5403,13010m6694,1418l6694,13010m7599,1418l7599,13010m8599,1418l8599,13010m9597,1418l9597,13010m10596,1418l10596,13010e">
            <v:path arrowok="t"/>
            <v:fill on="f" focussize="0,0"/>
            <v:stroke weight="0.48pt" color="#000000"/>
            <v:imagedata o:title=""/>
            <o:lock v:ext="edit"/>
          </v:shape>
        </w:pict>
      </w:r>
      <w:r>
        <w:pict>
          <v:shape id="_x0000_s1846" o:spid="_x0000_s1846" o:spt="202" type="#_x0000_t202" style="position:absolute;left:0pt;margin-left:157.15pt;margin-top:42.9pt;height:11pt;width:281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847" o:spid="_x0000_s1847" o:spt="202" type="#_x0000_t202" style="position:absolute;left:0pt;margin-left:93.9pt;margin-top:655.3pt;height:37.8pt;width:314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2</w:t>
                  </w:r>
                  <w:r>
                    <w:rPr>
                      <w:sz w:val="24"/>
                    </w:rPr>
                    <w:t>）地下水含水岩组特征及流向</w:t>
                  </w:r>
                </w:p>
                <w:p>
                  <w:pPr>
                    <w:spacing w:before="160" w:line="294" w:lineRule="exact"/>
                    <w:ind w:left="20" w:right="0" w:firstLine="0"/>
                    <w:jc w:val="left"/>
                    <w:rPr>
                      <w:sz w:val="24"/>
                    </w:rPr>
                  </w:pPr>
                  <w:r>
                    <w:rPr>
                      <w:sz w:val="24"/>
                    </w:rPr>
                    <w:t>场地地下水主要为第四系松散岩类孔隙潜水、基岩裂隙水。</w:t>
                  </w:r>
                </w:p>
              </w:txbxContent>
            </v:textbox>
          </v:shape>
        </w:pict>
      </w:r>
      <w:r>
        <w:pict>
          <v:shape id="_x0000_s1848" o:spid="_x0000_s1848" o:spt="202" type="#_x0000_t202" style="position:absolute;left:0pt;margin-left:69.9pt;margin-top:702.45pt;height:37.4pt;width:455.4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0" w:line="291" w:lineRule="exact"/>
                    <w:ind w:left="500" w:right="0" w:firstLine="0"/>
                    <w:jc w:val="left"/>
                    <w:rPr>
                      <w:sz w:val="24"/>
                    </w:rPr>
                  </w:pPr>
                  <w:r>
                    <w:rPr>
                      <w:b/>
                      <w:position w:val="2"/>
                      <w:sz w:val="24"/>
                    </w:rPr>
                    <w:t>孔隙潜水：</w:t>
                  </w:r>
                  <w:r>
                    <w:rPr>
                      <w:position w:val="2"/>
                      <w:sz w:val="24"/>
                    </w:rPr>
                    <w:t>场地孔隙潜水主要分布在表部①</w:t>
                  </w:r>
                  <w:r>
                    <w:rPr>
                      <w:rFonts w:ascii="Times New Roman" w:hAnsi="Times New Roman" w:eastAsia="Times New Roman"/>
                      <w:sz w:val="15"/>
                    </w:rPr>
                    <w:t>0-1</w:t>
                  </w:r>
                  <w:r>
                    <w:rPr>
                      <w:rFonts w:ascii="Times New Roman" w:hAnsi="Times New Roman" w:eastAsia="Times New Roman"/>
                      <w:spacing w:val="22"/>
                      <w:sz w:val="15"/>
                    </w:rPr>
                    <w:t xml:space="preserve"> </w:t>
                  </w:r>
                  <w:r>
                    <w:rPr>
                      <w:position w:val="2"/>
                      <w:sz w:val="24"/>
                    </w:rPr>
                    <w:t>杂填土层、①</w:t>
                  </w:r>
                  <w:r>
                    <w:rPr>
                      <w:rFonts w:ascii="Times New Roman" w:hAnsi="Times New Roman" w:eastAsia="Times New Roman"/>
                      <w:sz w:val="15"/>
                    </w:rPr>
                    <w:t>0-2</w:t>
                  </w:r>
                  <w:r>
                    <w:rPr>
                      <w:rFonts w:ascii="Times New Roman" w:hAnsi="Times New Roman" w:eastAsia="Times New Roman"/>
                      <w:spacing w:val="22"/>
                      <w:sz w:val="15"/>
                    </w:rPr>
                    <w:t xml:space="preserve"> </w:t>
                  </w:r>
                  <w:r>
                    <w:rPr>
                      <w:position w:val="2"/>
                      <w:sz w:val="24"/>
                    </w:rPr>
                    <w:t>素填土、①</w:t>
                  </w:r>
                  <w:r>
                    <w:rPr>
                      <w:rFonts w:ascii="Times New Roman" w:hAnsi="Times New Roman" w:eastAsia="Times New Roman"/>
                      <w:sz w:val="15"/>
                    </w:rPr>
                    <w:t>1</w:t>
                  </w:r>
                  <w:r>
                    <w:rPr>
                      <w:rFonts w:ascii="Times New Roman" w:hAnsi="Times New Roman" w:eastAsia="Times New Roman"/>
                      <w:spacing w:val="20"/>
                      <w:sz w:val="15"/>
                    </w:rPr>
                    <w:t xml:space="preserve"> </w:t>
                  </w:r>
                  <w:r>
                    <w:rPr>
                      <w:position w:val="2"/>
                      <w:sz w:val="24"/>
                    </w:rPr>
                    <w:t>粉质黏</w:t>
                  </w:r>
                </w:p>
                <w:p>
                  <w:pPr>
                    <w:spacing w:before="163" w:line="294" w:lineRule="exact"/>
                    <w:ind w:left="20" w:right="0" w:firstLine="0"/>
                    <w:jc w:val="left"/>
                    <w:rPr>
                      <w:sz w:val="24"/>
                    </w:rPr>
                  </w:pPr>
                  <w:r>
                    <w:rPr>
                      <w:spacing w:val="-7"/>
                      <w:sz w:val="24"/>
                    </w:rPr>
                    <w:t>土层，分布广泛。赋存于填土中的孔隙潜水，因填土的性质不均，其富水性差异性也较</w:t>
                  </w:r>
                </w:p>
              </w:txbxContent>
            </v:textbox>
          </v:shape>
        </w:pict>
      </w:r>
      <w:r>
        <w:pict>
          <v:shape id="_x0000_s1849" o:spid="_x0000_s1849" o:spt="202" type="#_x0000_t202" style="position:absolute;left:0pt;margin-left:69.9pt;margin-top:749.25pt;height:14.85pt;width:458.2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sz w:val="24"/>
                    </w:rPr>
                  </w:pPr>
                  <w:r>
                    <w:rPr>
                      <w:position w:val="2"/>
                      <w:sz w:val="24"/>
                    </w:rPr>
                    <w:t>大。本场地①</w:t>
                  </w:r>
                  <w:r>
                    <w:rPr>
                      <w:rFonts w:ascii="Times New Roman" w:hAnsi="Times New Roman" w:eastAsia="Times New Roman"/>
                      <w:sz w:val="15"/>
                    </w:rPr>
                    <w:t xml:space="preserve">0-1 </w:t>
                  </w:r>
                  <w:r>
                    <w:rPr>
                      <w:position w:val="2"/>
                      <w:sz w:val="24"/>
                    </w:rPr>
                    <w:t>杂填土层土质松散含有建筑垃圾和碎块石，其富水性和透水性均较好；</w:t>
                  </w:r>
                </w:p>
              </w:txbxContent>
            </v:textbox>
          </v:shape>
        </w:pict>
      </w:r>
      <w:r>
        <w:pict>
          <v:shape id="_x0000_s1850" o:spid="_x0000_s1850" o:spt="202" type="#_x0000_t202" style="position:absolute;left:0pt;margin-left:286.85pt;margin-top:788.4pt;height:12pt;width:21.4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- 25 -</w:t>
                  </w:r>
                </w:p>
              </w:txbxContent>
            </v:textbox>
          </v:shape>
        </w:pict>
      </w:r>
      <w:r>
        <w:pict>
          <v:shape id="_x0000_s1851" o:spid="_x0000_s1851" o:spt="202" type="#_x0000_t202" style="position:absolute;left:0pt;margin-left:65.5pt;margin-top:71.1pt;height:16.1pt;width:3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33</w:t>
                  </w:r>
                </w:p>
              </w:txbxContent>
            </v:textbox>
          </v:shape>
        </w:pict>
      </w:r>
      <w:r>
        <w:pict>
          <v:shape id="_x0000_s1852" o:spid="_x0000_s1852" o:spt="202" type="#_x0000_t202" style="position:absolute;left:0pt;margin-left:98pt;margin-top:71.1pt;height:16.1pt;width:33.7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Z33</w:t>
                  </w:r>
                </w:p>
              </w:txbxContent>
            </v:textbox>
          </v:shape>
        </w:pict>
      </w:r>
      <w:r>
        <w:pict>
          <v:shape id="_x0000_s1853" o:spid="_x0000_s1853" o:spt="202" type="#_x0000_t202" style="position:absolute;left:0pt;margin-left:131.75pt;margin-top:71.1pt;height:16.1pt;width:71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854" o:spid="_x0000_s1854" o:spt="202" type="#_x0000_t202" style="position:absolute;left:0pt;margin-left:202.75pt;margin-top:71.1pt;height:16.1pt;width:67.4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3299501.645</w:t>
                  </w:r>
                </w:p>
              </w:txbxContent>
            </v:textbox>
          </v:shape>
        </w:pict>
      </w:r>
      <w:r>
        <w:pict>
          <v:shape id="_x0000_s1855" o:spid="_x0000_s1855" o:spt="202" type="#_x0000_t202" style="position:absolute;left:0pt;margin-left:270.1pt;margin-top:71.1pt;height:16.1pt;width:64.5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466844.740</w:t>
                  </w:r>
                </w:p>
              </w:txbxContent>
            </v:textbox>
          </v:shape>
        </w:pict>
      </w:r>
      <w:r>
        <w:pict>
          <v:shape id="_x0000_s1856" o:spid="_x0000_s1856" o:spt="202" type="#_x0000_t202" style="position:absolute;left:0pt;margin-left:334.7pt;margin-top:71.1pt;height:16.1pt;width:45.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1857" o:spid="_x0000_s1857" o:spt="202" type="#_x0000_t202" style="position:absolute;left:0pt;margin-left:379.95pt;margin-top:71.1pt;height:16.1pt;width:50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33.00</w:t>
                  </w:r>
                </w:p>
              </w:txbxContent>
            </v:textbox>
          </v:shape>
        </w:pict>
      </w:r>
      <w:r>
        <w:pict>
          <v:shape id="_x0000_s1858" o:spid="_x0000_s1858" o:spt="202" type="#_x0000_t202" style="position:absolute;left:0pt;margin-left:429.95pt;margin-top:71.1pt;height:16.1pt;width:49.9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4.7</w:t>
                  </w:r>
                </w:p>
              </w:txbxContent>
            </v:textbox>
          </v:shape>
        </w:pict>
      </w:r>
      <w:r>
        <w:pict>
          <v:shape id="_x0000_s1859" o:spid="_x0000_s1859" o:spt="202" type="#_x0000_t202" style="position:absolute;left:0pt;margin-left:479.85pt;margin-top:71.1pt;height:16.1pt;width:49.9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10.4</w:t>
                  </w:r>
                </w:p>
              </w:txbxContent>
            </v:textbox>
          </v:shape>
        </w:pict>
      </w:r>
      <w:r>
        <w:pict>
          <v:shape id="_x0000_s1860" o:spid="_x0000_s1860" o:spt="202" type="#_x0000_t202" style="position:absolute;left:0pt;margin-left:65.5pt;margin-top:87.2pt;height:16.1pt;width:3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34</w:t>
                  </w:r>
                </w:p>
              </w:txbxContent>
            </v:textbox>
          </v:shape>
        </w:pict>
      </w:r>
      <w:r>
        <w:pict>
          <v:shape id="_x0000_s1861" o:spid="_x0000_s1861" o:spt="202" type="#_x0000_t202" style="position:absolute;left:0pt;margin-left:98pt;margin-top:87.2pt;height:16.1pt;width:33.7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Z34</w:t>
                  </w:r>
                </w:p>
              </w:txbxContent>
            </v:textbox>
          </v:shape>
        </w:pict>
      </w:r>
      <w:r>
        <w:pict>
          <v:shape id="_x0000_s1862" o:spid="_x0000_s1862" o:spt="202" type="#_x0000_t202" style="position:absolute;left:0pt;margin-left:131.75pt;margin-top:87.2pt;height:16.1pt;width:71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863" o:spid="_x0000_s1863" o:spt="202" type="#_x0000_t202" style="position:absolute;left:0pt;margin-left:202.75pt;margin-top:87.2pt;height:16.1pt;width:67.4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3299515.283</w:t>
                  </w:r>
                </w:p>
              </w:txbxContent>
            </v:textbox>
          </v:shape>
        </w:pict>
      </w:r>
      <w:r>
        <w:pict>
          <v:shape id="_x0000_s1864" o:spid="_x0000_s1864" o:spt="202" type="#_x0000_t202" style="position:absolute;left:0pt;margin-left:270.1pt;margin-top:87.2pt;height:16.1pt;width:64.5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466859.818</w:t>
                  </w:r>
                </w:p>
              </w:txbxContent>
            </v:textbox>
          </v:shape>
        </w:pict>
      </w:r>
      <w:r>
        <w:pict>
          <v:shape id="_x0000_s1865" o:spid="_x0000_s1865" o:spt="202" type="#_x0000_t202" style="position:absolute;left:0pt;margin-left:334.7pt;margin-top:87.2pt;height:16.1pt;width:45.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14.90</w:t>
                  </w:r>
                </w:p>
              </w:txbxContent>
            </v:textbox>
          </v:shape>
        </w:pict>
      </w:r>
      <w:r>
        <w:pict>
          <v:shape id="_x0000_s1866" o:spid="_x0000_s1866" o:spt="202" type="#_x0000_t202" style="position:absolute;left:0pt;margin-left:379.95pt;margin-top:87.2pt;height:16.1pt;width:50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31.00</w:t>
                  </w:r>
                </w:p>
              </w:txbxContent>
            </v:textbox>
          </v:shape>
        </w:pict>
      </w:r>
      <w:r>
        <w:pict>
          <v:shape id="_x0000_s1867" o:spid="_x0000_s1867" o:spt="202" type="#_x0000_t202" style="position:absolute;left:0pt;margin-left:429.95pt;margin-top:87.2pt;height:16.1pt;width:49.9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4.5</w:t>
                  </w:r>
                </w:p>
              </w:txbxContent>
            </v:textbox>
          </v:shape>
        </w:pict>
      </w:r>
      <w:r>
        <w:pict>
          <v:shape id="_x0000_s1868" o:spid="_x0000_s1868" o:spt="202" type="#_x0000_t202" style="position:absolute;left:0pt;margin-left:479.85pt;margin-top:87.2pt;height:16.1pt;width:49.9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10.4</w:t>
                  </w:r>
                </w:p>
              </w:txbxContent>
            </v:textbox>
          </v:shape>
        </w:pict>
      </w:r>
      <w:r>
        <w:pict>
          <v:shape id="_x0000_s1869" o:spid="_x0000_s1869" o:spt="202" type="#_x0000_t202" style="position:absolute;left:0pt;margin-left:65.5pt;margin-top:103.3pt;height:16.1pt;width:32.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35</w:t>
                  </w:r>
                </w:p>
              </w:txbxContent>
            </v:textbox>
          </v:shape>
        </w:pict>
      </w:r>
      <w:r>
        <w:pict>
          <v:shape id="_x0000_s1870" o:spid="_x0000_s1870" o:spt="202" type="#_x0000_t202" style="position:absolute;left:0pt;margin-left:98pt;margin-top:103.3pt;height:16.1pt;width:33.75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Z35</w:t>
                  </w:r>
                </w:p>
              </w:txbxContent>
            </v:textbox>
          </v:shape>
        </w:pict>
      </w:r>
      <w:r>
        <w:pict>
          <v:shape id="_x0000_s1871" o:spid="_x0000_s1871" o:spt="202" type="#_x0000_t202" style="position:absolute;left:0pt;margin-left:131.75pt;margin-top:103.3pt;height:16.1pt;width:71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1872" o:spid="_x0000_s1872" o:spt="202" type="#_x0000_t202" style="position:absolute;left:0pt;margin-left:202.75pt;margin-top:103.3pt;height:16.1pt;width:67.4pt;mso-position-horizontal-relative:page;mso-position-vertical-relative:page;z-index:-251615232;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3299523.402</w:t>
                  </w:r>
                </w:p>
              </w:txbxContent>
            </v:textbox>
          </v:shape>
        </w:pict>
      </w:r>
      <w:r>
        <w:pict>
          <v:shape id="_x0000_s1873" o:spid="_x0000_s1873" o:spt="202" type="#_x0000_t202" style="position:absolute;left:0pt;margin-left:270.1pt;margin-top:103.3pt;height:16.1pt;width:64.5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466877.119</w:t>
                  </w:r>
                </w:p>
              </w:txbxContent>
            </v:textbox>
          </v:shape>
        </w:pict>
      </w:r>
      <w:r>
        <w:pict>
          <v:shape id="_x0000_s1874" o:spid="_x0000_s1874" o:spt="202" type="#_x0000_t202" style="position:absolute;left:0pt;margin-left:334.7pt;margin-top:103.3pt;height:16.1pt;width:45.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14.90</w:t>
                  </w:r>
                </w:p>
              </w:txbxContent>
            </v:textbox>
          </v:shape>
        </w:pict>
      </w:r>
      <w:r>
        <w:pict>
          <v:shape id="_x0000_s1875" o:spid="_x0000_s1875" o:spt="202" type="#_x0000_t202" style="position:absolute;left:0pt;margin-left:379.95pt;margin-top:103.3pt;height:16.1pt;width:50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32.00</w:t>
                  </w:r>
                </w:p>
              </w:txbxContent>
            </v:textbox>
          </v:shape>
        </w:pict>
      </w:r>
      <w:r>
        <w:pict>
          <v:shape id="_x0000_s1876" o:spid="_x0000_s1876" o:spt="202" type="#_x0000_t202" style="position:absolute;left:0pt;margin-left:429.95pt;margin-top:103.3pt;height:16.1pt;width:49.9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3.4</w:t>
                  </w:r>
                </w:p>
              </w:txbxContent>
            </v:textbox>
          </v:shape>
        </w:pict>
      </w:r>
      <w:r>
        <w:pict>
          <v:shape id="_x0000_s1877" o:spid="_x0000_s1877" o:spt="202" type="#_x0000_t202" style="position:absolute;left:0pt;margin-left:479.85pt;margin-top:103.3pt;height:16.1pt;width:49.9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11.5</w:t>
                  </w:r>
                </w:p>
              </w:txbxContent>
            </v:textbox>
          </v:shape>
        </w:pict>
      </w:r>
      <w:r>
        <w:pict>
          <v:shape id="_x0000_s1878" o:spid="_x0000_s1878" o:spt="202" type="#_x0000_t202" style="position:absolute;left:0pt;margin-left:65.5pt;margin-top:119.4pt;height:16.1pt;width:3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36</w:t>
                  </w:r>
                </w:p>
              </w:txbxContent>
            </v:textbox>
          </v:shape>
        </w:pict>
      </w:r>
      <w:r>
        <w:pict>
          <v:shape id="_x0000_s1879" o:spid="_x0000_s1879" o:spt="202" type="#_x0000_t202" style="position:absolute;left:0pt;margin-left:98pt;margin-top:119.4pt;height:16.1pt;width:33.7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Z36</w:t>
                  </w:r>
                </w:p>
              </w:txbxContent>
            </v:textbox>
          </v:shape>
        </w:pict>
      </w:r>
      <w:r>
        <w:pict>
          <v:shape id="_x0000_s1880" o:spid="_x0000_s1880" o:spt="202" type="#_x0000_t202" style="position:absolute;left:0pt;margin-left:131.75pt;margin-top:119.4pt;height:16.1pt;width:71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881" o:spid="_x0000_s1881" o:spt="202" type="#_x0000_t202" style="position:absolute;left:0pt;margin-left:202.75pt;margin-top:119.4pt;height:16.1pt;width:67.4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3299533.516</w:t>
                  </w:r>
                </w:p>
              </w:txbxContent>
            </v:textbox>
          </v:shape>
        </w:pict>
      </w:r>
      <w:r>
        <w:pict>
          <v:shape id="_x0000_s1882" o:spid="_x0000_s1882" o:spt="202" type="#_x0000_t202" style="position:absolute;left:0pt;margin-left:270.1pt;margin-top:119.4pt;height:16.1pt;width:64.5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466893.125</w:t>
                  </w:r>
                </w:p>
              </w:txbxContent>
            </v:textbox>
          </v:shape>
        </w:pict>
      </w:r>
      <w:r>
        <w:pict>
          <v:shape id="_x0000_s1883" o:spid="_x0000_s1883" o:spt="202" type="#_x0000_t202" style="position:absolute;left:0pt;margin-left:334.7pt;margin-top:119.4pt;height:16.1pt;width:45.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15.20</w:t>
                  </w:r>
                </w:p>
              </w:txbxContent>
            </v:textbox>
          </v:shape>
        </w:pict>
      </w:r>
      <w:r>
        <w:pict>
          <v:shape id="_x0000_s1884" o:spid="_x0000_s1884" o:spt="202" type="#_x0000_t202" style="position:absolute;left:0pt;margin-left:379.95pt;margin-top:119.4pt;height:16.1pt;width:50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38.00</w:t>
                  </w:r>
                </w:p>
              </w:txbxContent>
            </v:textbox>
          </v:shape>
        </w:pict>
      </w:r>
      <w:r>
        <w:pict>
          <v:shape id="_x0000_s1885" o:spid="_x0000_s1885" o:spt="202" type="#_x0000_t202" style="position:absolute;left:0pt;margin-left:429.95pt;margin-top:119.4pt;height:16.1pt;width:49.9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3.8</w:t>
                  </w:r>
                </w:p>
              </w:txbxContent>
            </v:textbox>
          </v:shape>
        </w:pict>
      </w:r>
      <w:r>
        <w:pict>
          <v:shape id="_x0000_s1886" o:spid="_x0000_s1886" o:spt="202" type="#_x0000_t202" style="position:absolute;left:0pt;margin-left:479.85pt;margin-top:119.4pt;height:16.1pt;width:49.9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11.4</w:t>
                  </w:r>
                </w:p>
              </w:txbxContent>
            </v:textbox>
          </v:shape>
        </w:pict>
      </w:r>
      <w:r>
        <w:pict>
          <v:shape id="_x0000_s1887" o:spid="_x0000_s1887" o:spt="202" type="#_x0000_t202" style="position:absolute;left:0pt;margin-left:65.5pt;margin-top:135.5pt;height:16.1pt;width:3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37</w:t>
                  </w:r>
                </w:p>
              </w:txbxContent>
            </v:textbox>
          </v:shape>
        </w:pict>
      </w:r>
      <w:r>
        <w:pict>
          <v:shape id="_x0000_s1888" o:spid="_x0000_s1888" o:spt="202" type="#_x0000_t202" style="position:absolute;left:0pt;margin-left:98pt;margin-top:135.5pt;height:16.1pt;width:33.7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Z37</w:t>
                  </w:r>
                </w:p>
              </w:txbxContent>
            </v:textbox>
          </v:shape>
        </w:pict>
      </w:r>
      <w:r>
        <w:pict>
          <v:shape id="_x0000_s1889" o:spid="_x0000_s1889" o:spt="202" type="#_x0000_t202" style="position:absolute;left:0pt;margin-left:131.75pt;margin-top:135.5pt;height:16.1pt;width:71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动探孔</w:t>
                  </w:r>
                </w:p>
              </w:txbxContent>
            </v:textbox>
          </v:shape>
        </w:pict>
      </w:r>
      <w:r>
        <w:pict>
          <v:shape id="_x0000_s1890" o:spid="_x0000_s1890" o:spt="202" type="#_x0000_t202" style="position:absolute;left:0pt;margin-left:202.75pt;margin-top:135.5pt;height:16.1pt;width:67.4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3299546.343</w:t>
                  </w:r>
                </w:p>
              </w:txbxContent>
            </v:textbox>
          </v:shape>
        </w:pict>
      </w:r>
      <w:r>
        <w:pict>
          <v:shape id="_x0000_s1891" o:spid="_x0000_s1891" o:spt="202" type="#_x0000_t202" style="position:absolute;left:0pt;margin-left:270.1pt;margin-top:135.5pt;height:16.1pt;width:64.5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466906.521</w:t>
                  </w:r>
                </w:p>
              </w:txbxContent>
            </v:textbox>
          </v:shape>
        </w:pict>
      </w:r>
      <w:r>
        <w:pict>
          <v:shape id="_x0000_s1892" o:spid="_x0000_s1892" o:spt="202" type="#_x0000_t202" style="position:absolute;left:0pt;margin-left:334.7pt;margin-top:135.5pt;height:16.1pt;width:45.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15.40</w:t>
                  </w:r>
                </w:p>
              </w:txbxContent>
            </v:textbox>
          </v:shape>
        </w:pict>
      </w:r>
      <w:r>
        <w:pict>
          <v:shape id="_x0000_s1893" o:spid="_x0000_s1893" o:spt="202" type="#_x0000_t202" style="position:absolute;left:0pt;margin-left:379.95pt;margin-top:135.5pt;height:16.1pt;width:50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18.00</w:t>
                  </w:r>
                </w:p>
              </w:txbxContent>
            </v:textbox>
          </v:shape>
        </w:pict>
      </w:r>
      <w:r>
        <w:pict>
          <v:shape id="_x0000_s1894" o:spid="_x0000_s1894" o:spt="202" type="#_x0000_t202" style="position:absolute;left:0pt;margin-left:429.95pt;margin-top:135.5pt;height:16.1pt;width:49.9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4.4</w:t>
                  </w:r>
                </w:p>
              </w:txbxContent>
            </v:textbox>
          </v:shape>
        </w:pict>
      </w:r>
      <w:r>
        <w:pict>
          <v:shape id="_x0000_s1895" o:spid="_x0000_s1895" o:spt="202" type="#_x0000_t202" style="position:absolute;left:0pt;margin-left:479.85pt;margin-top:135.5pt;height:16.1pt;width:49.9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354" w:right="354" w:firstLine="0"/>
                    <w:jc w:val="center"/>
                    <w:rPr>
                      <w:rFonts w:ascii="Times New Roman"/>
                      <w:sz w:val="20"/>
                    </w:rPr>
                  </w:pPr>
                  <w:r>
                    <w:rPr>
                      <w:rFonts w:ascii="Times New Roman"/>
                      <w:sz w:val="20"/>
                    </w:rPr>
                    <w:t>11</w:t>
                  </w:r>
                </w:p>
              </w:txbxContent>
            </v:textbox>
          </v:shape>
        </w:pict>
      </w:r>
      <w:r>
        <w:pict>
          <v:shape id="_x0000_s1896" o:spid="_x0000_s1896" o:spt="202" type="#_x0000_t202" style="position:absolute;left:0pt;margin-left:65.5pt;margin-top:151.6pt;height:16.1pt;width:3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38</w:t>
                  </w:r>
                </w:p>
              </w:txbxContent>
            </v:textbox>
          </v:shape>
        </w:pict>
      </w:r>
      <w:r>
        <w:pict>
          <v:shape id="_x0000_s1897" o:spid="_x0000_s1897" o:spt="202" type="#_x0000_t202" style="position:absolute;left:0pt;margin-left:98pt;margin-top:151.6pt;height:16.1pt;width:33.7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Z38</w:t>
                  </w:r>
                </w:p>
              </w:txbxContent>
            </v:textbox>
          </v:shape>
        </w:pict>
      </w:r>
      <w:r>
        <w:pict>
          <v:shape id="_x0000_s1898" o:spid="_x0000_s1898" o:spt="202" type="#_x0000_t202" style="position:absolute;left:0pt;margin-left:131.75pt;margin-top:151.6pt;height:16.1pt;width:71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1899" o:spid="_x0000_s1899" o:spt="202" type="#_x0000_t202" style="position:absolute;left:0pt;margin-left:202.75pt;margin-top:151.6pt;height:16.1pt;width:67.4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3299506.861</w:t>
                  </w:r>
                </w:p>
              </w:txbxContent>
            </v:textbox>
          </v:shape>
        </w:pict>
      </w:r>
      <w:r>
        <w:pict>
          <v:shape id="_x0000_s1900" o:spid="_x0000_s1900" o:spt="202" type="#_x0000_t202" style="position:absolute;left:0pt;margin-left:270.1pt;margin-top:151.6pt;height:16.1pt;width:64.5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466883.171</w:t>
                  </w:r>
                </w:p>
              </w:txbxContent>
            </v:textbox>
          </v:shape>
        </w:pict>
      </w:r>
      <w:r>
        <w:pict>
          <v:shape id="_x0000_s1901" o:spid="_x0000_s1901" o:spt="202" type="#_x0000_t202" style="position:absolute;left:0pt;margin-left:334.7pt;margin-top:151.6pt;height:16.1pt;width:45.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15.00</w:t>
                  </w:r>
                </w:p>
              </w:txbxContent>
            </v:textbox>
          </v:shape>
        </w:pict>
      </w:r>
      <w:r>
        <w:pict>
          <v:shape id="_x0000_s1902" o:spid="_x0000_s1902" o:spt="202" type="#_x0000_t202" style="position:absolute;left:0pt;margin-left:379.95pt;margin-top:151.6pt;height:16.1pt;width:50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36.00</w:t>
                  </w:r>
                </w:p>
              </w:txbxContent>
            </v:textbox>
          </v:shape>
        </w:pict>
      </w:r>
      <w:r>
        <w:pict>
          <v:shape id="_x0000_s1903" o:spid="_x0000_s1903" o:spt="202" type="#_x0000_t202" style="position:absolute;left:0pt;margin-left:429.95pt;margin-top:151.6pt;height:16.1pt;width:49.9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4.5</w:t>
                  </w:r>
                </w:p>
              </w:txbxContent>
            </v:textbox>
          </v:shape>
        </w:pict>
      </w:r>
      <w:r>
        <w:pict>
          <v:shape id="_x0000_s1904" o:spid="_x0000_s1904" o:spt="202" type="#_x0000_t202" style="position:absolute;left:0pt;margin-left:479.85pt;margin-top:151.6pt;height:16.1pt;width:49.9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10.5</w:t>
                  </w:r>
                </w:p>
              </w:txbxContent>
            </v:textbox>
          </v:shape>
        </w:pict>
      </w:r>
      <w:r>
        <w:pict>
          <v:shape id="_x0000_s1905" o:spid="_x0000_s1905" o:spt="202" type="#_x0000_t202" style="position:absolute;left:0pt;margin-left:65.5pt;margin-top:167.7pt;height:16.1pt;width:3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39</w:t>
                  </w:r>
                </w:p>
              </w:txbxContent>
            </v:textbox>
          </v:shape>
        </w:pict>
      </w:r>
      <w:r>
        <w:pict>
          <v:shape id="_x0000_s1906" o:spid="_x0000_s1906" o:spt="202" type="#_x0000_t202" style="position:absolute;left:0pt;margin-left:98pt;margin-top:167.7pt;height:16.1pt;width:33.7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Z39</w:t>
                  </w:r>
                </w:p>
              </w:txbxContent>
            </v:textbox>
          </v:shape>
        </w:pict>
      </w:r>
      <w:r>
        <w:pict>
          <v:shape id="_x0000_s1907" o:spid="_x0000_s1907" o:spt="202" type="#_x0000_t202" style="position:absolute;left:0pt;margin-left:131.75pt;margin-top:167.7pt;height:16.1pt;width:71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34"/>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1908" o:spid="_x0000_s1908" o:spt="202" type="#_x0000_t202" style="position:absolute;left:0pt;margin-left:202.75pt;margin-top:167.7pt;height:16.1pt;width:67.4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3299516.552</w:t>
                  </w:r>
                </w:p>
              </w:txbxContent>
            </v:textbox>
          </v:shape>
        </w:pict>
      </w:r>
      <w:r>
        <w:pict>
          <v:shape id="_x0000_s1909" o:spid="_x0000_s1909" o:spt="202" type="#_x0000_t202" style="position:absolute;left:0pt;margin-left:270.1pt;margin-top:167.7pt;height:16.1pt;width:64.5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466900.511</w:t>
                  </w:r>
                </w:p>
              </w:txbxContent>
            </v:textbox>
          </v:shape>
        </w:pict>
      </w:r>
      <w:r>
        <w:pict>
          <v:shape id="_x0000_s1910" o:spid="_x0000_s1910" o:spt="202" type="#_x0000_t202" style="position:absolute;left:0pt;margin-left:334.7pt;margin-top:167.7pt;height:16.1pt;width:45.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1911" o:spid="_x0000_s1911" o:spt="202" type="#_x0000_t202" style="position:absolute;left:0pt;margin-left:379.95pt;margin-top:167.7pt;height:16.1pt;width:50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33.00</w:t>
                  </w:r>
                </w:p>
              </w:txbxContent>
            </v:textbox>
          </v:shape>
        </w:pict>
      </w:r>
      <w:r>
        <w:pict>
          <v:shape id="_x0000_s1912" o:spid="_x0000_s1912" o:spt="202" type="#_x0000_t202" style="position:absolute;left:0pt;margin-left:429.95pt;margin-top:167.7pt;height:16.1pt;width:49.9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4.6</w:t>
                  </w:r>
                </w:p>
              </w:txbxContent>
            </v:textbox>
          </v:shape>
        </w:pict>
      </w:r>
      <w:r>
        <w:pict>
          <v:shape id="_x0000_s1913" o:spid="_x0000_s1913" o:spt="202" type="#_x0000_t202" style="position:absolute;left:0pt;margin-left:479.85pt;margin-top:167.7pt;height:16.1pt;width:49.9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10.5</w:t>
                  </w:r>
                </w:p>
              </w:txbxContent>
            </v:textbox>
          </v:shape>
        </w:pict>
      </w:r>
      <w:r>
        <w:pict>
          <v:shape id="_x0000_s1914" o:spid="_x0000_s1914" o:spt="202" type="#_x0000_t202" style="position:absolute;left:0pt;margin-left:65.5pt;margin-top:183.8pt;height:16.1pt;width:32.5pt;mso-position-horizontal-relative:page;mso-position-vertical-relative:page;z-index:-251614208;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40</w:t>
                  </w:r>
                </w:p>
              </w:txbxContent>
            </v:textbox>
          </v:shape>
        </w:pict>
      </w:r>
      <w:r>
        <w:pict>
          <v:shape id="_x0000_s1915" o:spid="_x0000_s1915" o:spt="202" type="#_x0000_t202" style="position:absolute;left:0pt;margin-left:98pt;margin-top:183.8pt;height:16.1pt;width:33.7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Z40</w:t>
                  </w:r>
                </w:p>
              </w:txbxContent>
            </v:textbox>
          </v:shape>
        </w:pict>
      </w:r>
      <w:r>
        <w:pict>
          <v:shape id="_x0000_s1916" o:spid="_x0000_s1916" o:spt="202" type="#_x0000_t202" style="position:absolute;left:0pt;margin-left:131.75pt;margin-top:183.8pt;height:16.1pt;width:71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1917" o:spid="_x0000_s1917" o:spt="202" type="#_x0000_t202" style="position:absolute;left:0pt;margin-left:202.75pt;margin-top:183.8pt;height:16.1pt;width:67.4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3299527.386</w:t>
                  </w:r>
                </w:p>
              </w:txbxContent>
            </v:textbox>
          </v:shape>
        </w:pict>
      </w:r>
      <w:r>
        <w:pict>
          <v:shape id="_x0000_s1918" o:spid="_x0000_s1918" o:spt="202" type="#_x0000_t202" style="position:absolute;left:0pt;margin-left:270.1pt;margin-top:183.8pt;height:16.1pt;width:64.5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466917.042</w:t>
                  </w:r>
                </w:p>
              </w:txbxContent>
            </v:textbox>
          </v:shape>
        </w:pict>
      </w:r>
      <w:r>
        <w:pict>
          <v:shape id="_x0000_s1919" o:spid="_x0000_s1919" o:spt="202" type="#_x0000_t202" style="position:absolute;left:0pt;margin-left:334.7pt;margin-top:183.8pt;height:16.1pt;width:45.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15.20</w:t>
                  </w:r>
                </w:p>
              </w:txbxContent>
            </v:textbox>
          </v:shape>
        </w:pict>
      </w:r>
      <w:r>
        <w:pict>
          <v:shape id="_x0000_s1920" o:spid="_x0000_s1920" o:spt="202" type="#_x0000_t202" style="position:absolute;left:0pt;margin-left:379.95pt;margin-top:183.8pt;height:16.1pt;width:50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35.00</w:t>
                  </w:r>
                </w:p>
              </w:txbxContent>
            </v:textbox>
          </v:shape>
        </w:pict>
      </w:r>
      <w:r>
        <w:pict>
          <v:shape id="_x0000_s1921" o:spid="_x0000_s1921" o:spt="202" type="#_x0000_t202" style="position:absolute;left:0pt;margin-left:429.95pt;margin-top:183.8pt;height:16.1pt;width:49.9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4.6</w:t>
                  </w:r>
                </w:p>
              </w:txbxContent>
            </v:textbox>
          </v:shape>
        </w:pict>
      </w:r>
      <w:r>
        <w:pict>
          <v:shape id="_x0000_s1922" o:spid="_x0000_s1922" o:spt="202" type="#_x0000_t202" style="position:absolute;left:0pt;margin-left:479.85pt;margin-top:183.8pt;height:16.1pt;width:49.9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10.6</w:t>
                  </w:r>
                </w:p>
              </w:txbxContent>
            </v:textbox>
          </v:shape>
        </w:pict>
      </w:r>
      <w:r>
        <w:pict>
          <v:shape id="_x0000_s1923" o:spid="_x0000_s1923" o:spt="202" type="#_x0000_t202" style="position:absolute;left:0pt;margin-left:65.5pt;margin-top:199.9pt;height:16.1pt;width:3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41</w:t>
                  </w:r>
                </w:p>
              </w:txbxContent>
            </v:textbox>
          </v:shape>
        </w:pict>
      </w:r>
      <w:r>
        <w:pict>
          <v:shape id="_x0000_s1924" o:spid="_x0000_s1924" o:spt="202" type="#_x0000_t202" style="position:absolute;left:0pt;margin-left:98pt;margin-top:199.9pt;height:16.1pt;width:33.7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Z41</w:t>
                  </w:r>
                </w:p>
              </w:txbxContent>
            </v:textbox>
          </v:shape>
        </w:pict>
      </w:r>
      <w:r>
        <w:pict>
          <v:shape id="_x0000_s1925" o:spid="_x0000_s1925" o:spt="202" type="#_x0000_t202" style="position:absolute;left:0pt;margin-left:131.75pt;margin-top:199.9pt;height:16.1pt;width:71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33"/>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1926" o:spid="_x0000_s1926" o:spt="202" type="#_x0000_t202" style="position:absolute;left:0pt;margin-left:202.75pt;margin-top:199.9pt;height:16.1pt;width:67.4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3299391.380</w:t>
                  </w:r>
                </w:p>
              </w:txbxContent>
            </v:textbox>
          </v:shape>
        </w:pict>
      </w:r>
      <w:r>
        <w:pict>
          <v:shape id="_x0000_s1927" o:spid="_x0000_s1927" o:spt="202" type="#_x0000_t202" style="position:absolute;left:0pt;margin-left:270.1pt;margin-top:199.9pt;height:16.1pt;width:64.5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466713.808</w:t>
                  </w:r>
                </w:p>
              </w:txbxContent>
            </v:textbox>
          </v:shape>
        </w:pict>
      </w:r>
      <w:r>
        <w:pict>
          <v:shape id="_x0000_s1928" o:spid="_x0000_s1928" o:spt="202" type="#_x0000_t202" style="position:absolute;left:0pt;margin-left:334.7pt;margin-top:199.9pt;height:16.1pt;width:45.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14.20</w:t>
                  </w:r>
                </w:p>
              </w:txbxContent>
            </v:textbox>
          </v:shape>
        </w:pict>
      </w:r>
      <w:r>
        <w:pict>
          <v:shape id="_x0000_s1929" o:spid="_x0000_s1929" o:spt="202" type="#_x0000_t202" style="position:absolute;left:0pt;margin-left:379.95pt;margin-top:199.9pt;height:16.1pt;width:50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32.00</w:t>
                  </w:r>
                </w:p>
              </w:txbxContent>
            </v:textbox>
          </v:shape>
        </w:pict>
      </w:r>
      <w:r>
        <w:pict>
          <v:shape id="_x0000_s1930" o:spid="_x0000_s1930" o:spt="202" type="#_x0000_t202" style="position:absolute;left:0pt;margin-left:429.95pt;margin-top:199.9pt;height:16.1pt;width:49.9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2.5</w:t>
                  </w:r>
                </w:p>
              </w:txbxContent>
            </v:textbox>
          </v:shape>
        </w:pict>
      </w:r>
      <w:r>
        <w:pict>
          <v:shape id="_x0000_s1931" o:spid="_x0000_s1931" o:spt="202" type="#_x0000_t202" style="position:absolute;left:0pt;margin-left:479.85pt;margin-top:199.9pt;height:16.1pt;width:49.9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324" w:right="0" w:firstLine="0"/>
                    <w:jc w:val="left"/>
                    <w:rPr>
                      <w:rFonts w:ascii="Times New Roman"/>
                      <w:sz w:val="20"/>
                    </w:rPr>
                  </w:pPr>
                  <w:r>
                    <w:rPr>
                      <w:rFonts w:ascii="Times New Roman"/>
                      <w:sz w:val="20"/>
                    </w:rPr>
                    <w:t>11.7</w:t>
                  </w:r>
                </w:p>
              </w:txbxContent>
            </v:textbox>
          </v:shape>
        </w:pict>
      </w:r>
      <w:r>
        <w:pict>
          <v:shape id="_x0000_s1932" o:spid="_x0000_s1932" o:spt="202" type="#_x0000_t202" style="position:absolute;left:0pt;margin-left:65.5pt;margin-top:216pt;height:16.1pt;width:3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42</w:t>
                  </w:r>
                </w:p>
              </w:txbxContent>
            </v:textbox>
          </v:shape>
        </w:pict>
      </w:r>
      <w:r>
        <w:pict>
          <v:shape id="_x0000_s1933" o:spid="_x0000_s1933" o:spt="202" type="#_x0000_t202" style="position:absolute;left:0pt;margin-left:98pt;margin-top:216pt;height:16.1pt;width:33.7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Z42</w:t>
                  </w:r>
                </w:p>
              </w:txbxContent>
            </v:textbox>
          </v:shape>
        </w:pict>
      </w:r>
      <w:r>
        <w:pict>
          <v:shape id="_x0000_s1934" o:spid="_x0000_s1934" o:spt="202" type="#_x0000_t202" style="position:absolute;left:0pt;margin-left:131.75pt;margin-top:216pt;height:16.1pt;width:71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935" o:spid="_x0000_s1935" o:spt="202" type="#_x0000_t202" style="position:absolute;left:0pt;margin-left:202.75pt;margin-top:216pt;height:16.1pt;width:67.4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3299401.378</w:t>
                  </w:r>
                </w:p>
              </w:txbxContent>
            </v:textbox>
          </v:shape>
        </w:pict>
      </w:r>
      <w:r>
        <w:pict>
          <v:shape id="_x0000_s1936" o:spid="_x0000_s1936" o:spt="202" type="#_x0000_t202" style="position:absolute;left:0pt;margin-left:270.1pt;margin-top:216pt;height:16.1pt;width:64.5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466730.377</w:t>
                  </w:r>
                </w:p>
              </w:txbxContent>
            </v:textbox>
          </v:shape>
        </w:pict>
      </w:r>
      <w:r>
        <w:pict>
          <v:shape id="_x0000_s1937" o:spid="_x0000_s1937" o:spt="202" type="#_x0000_t202" style="position:absolute;left:0pt;margin-left:334.7pt;margin-top:216pt;height:16.1pt;width:45.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14.50</w:t>
                  </w:r>
                </w:p>
              </w:txbxContent>
            </v:textbox>
          </v:shape>
        </w:pict>
      </w:r>
      <w:r>
        <w:pict>
          <v:shape id="_x0000_s1938" o:spid="_x0000_s1938" o:spt="202" type="#_x0000_t202" style="position:absolute;left:0pt;margin-left:379.95pt;margin-top:216pt;height:16.1pt;width:50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36.00</w:t>
                  </w:r>
                </w:p>
              </w:txbxContent>
            </v:textbox>
          </v:shape>
        </w:pict>
      </w:r>
      <w:r>
        <w:pict>
          <v:shape id="_x0000_s1939" o:spid="_x0000_s1939" o:spt="202" type="#_x0000_t202" style="position:absolute;left:0pt;margin-left:429.95pt;margin-top:216pt;height:16.1pt;width:49.9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3.5</w:t>
                  </w:r>
                </w:p>
              </w:txbxContent>
            </v:textbox>
          </v:shape>
        </w:pict>
      </w:r>
      <w:r>
        <w:pict>
          <v:shape id="_x0000_s1940" o:spid="_x0000_s1940" o:spt="202" type="#_x0000_t202" style="position:absolute;left:0pt;margin-left:479.85pt;margin-top:216pt;height:16.1pt;width:49.9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6"/>
                    <w:ind w:left="354" w:right="354" w:firstLine="0"/>
                    <w:jc w:val="center"/>
                    <w:rPr>
                      <w:rFonts w:ascii="Times New Roman"/>
                      <w:sz w:val="20"/>
                    </w:rPr>
                  </w:pPr>
                  <w:r>
                    <w:rPr>
                      <w:rFonts w:ascii="Times New Roman"/>
                      <w:sz w:val="20"/>
                    </w:rPr>
                    <w:t>11</w:t>
                  </w:r>
                </w:p>
              </w:txbxContent>
            </v:textbox>
          </v:shape>
        </w:pict>
      </w:r>
      <w:r>
        <w:pict>
          <v:shape id="_x0000_s1941" o:spid="_x0000_s1941" o:spt="202" type="#_x0000_t202" style="position:absolute;left:0pt;margin-left:65.5pt;margin-top:232.1pt;height:16.1pt;width:3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43</w:t>
                  </w:r>
                </w:p>
              </w:txbxContent>
            </v:textbox>
          </v:shape>
        </w:pict>
      </w:r>
      <w:r>
        <w:pict>
          <v:shape id="_x0000_s1942" o:spid="_x0000_s1942" o:spt="202" type="#_x0000_t202" style="position:absolute;left:0pt;margin-left:98pt;margin-top:232.1pt;height:16.1pt;width:33.7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Z43</w:t>
                  </w:r>
                </w:p>
              </w:txbxContent>
            </v:textbox>
          </v:shape>
        </w:pict>
      </w:r>
      <w:r>
        <w:pict>
          <v:shape id="_x0000_s1943" o:spid="_x0000_s1943" o:spt="202" type="#_x0000_t202" style="position:absolute;left:0pt;margin-left:131.75pt;margin-top:232.1pt;height:16.1pt;width:71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取土孔</w:t>
                  </w:r>
                </w:p>
              </w:txbxContent>
            </v:textbox>
          </v:shape>
        </w:pict>
      </w:r>
      <w:r>
        <w:pict>
          <v:shape id="_x0000_s1944" o:spid="_x0000_s1944" o:spt="202" type="#_x0000_t202" style="position:absolute;left:0pt;margin-left:202.75pt;margin-top:232.1pt;height:16.1pt;width:67.4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3299408.860</w:t>
                  </w:r>
                </w:p>
              </w:txbxContent>
            </v:textbox>
          </v:shape>
        </w:pict>
      </w:r>
      <w:r>
        <w:pict>
          <v:shape id="_x0000_s1945" o:spid="_x0000_s1945" o:spt="202" type="#_x0000_t202" style="position:absolute;left:0pt;margin-left:270.1pt;margin-top:232.1pt;height:16.1pt;width:64.5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466745.231</w:t>
                  </w:r>
                </w:p>
              </w:txbxContent>
            </v:textbox>
          </v:shape>
        </w:pict>
      </w:r>
      <w:r>
        <w:pict>
          <v:shape id="_x0000_s1946" o:spid="_x0000_s1946" o:spt="202" type="#_x0000_t202" style="position:absolute;left:0pt;margin-left:334.7pt;margin-top:232.1pt;height:16.1pt;width:45.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15.10</w:t>
                  </w:r>
                </w:p>
              </w:txbxContent>
            </v:textbox>
          </v:shape>
        </w:pict>
      </w:r>
      <w:r>
        <w:pict>
          <v:shape id="_x0000_s1947" o:spid="_x0000_s1947" o:spt="202" type="#_x0000_t202" style="position:absolute;left:0pt;margin-left:379.95pt;margin-top:232.1pt;height:16.1pt;width:50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33.00</w:t>
                  </w:r>
                </w:p>
              </w:txbxContent>
            </v:textbox>
          </v:shape>
        </w:pict>
      </w:r>
      <w:r>
        <w:pict>
          <v:shape id="_x0000_s1948" o:spid="_x0000_s1948" o:spt="202" type="#_x0000_t202" style="position:absolute;left:0pt;margin-left:429.95pt;margin-top:232.1pt;height:16.1pt;width:49.9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4.2</w:t>
                  </w:r>
                </w:p>
              </w:txbxContent>
            </v:textbox>
          </v:shape>
        </w:pict>
      </w:r>
      <w:r>
        <w:pict>
          <v:shape id="_x0000_s1949" o:spid="_x0000_s1949" o:spt="202" type="#_x0000_t202" style="position:absolute;left:0pt;margin-left:479.85pt;margin-top:232.1pt;height:16.1pt;width:49.9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10.9</w:t>
                  </w:r>
                </w:p>
              </w:txbxContent>
            </v:textbox>
          </v:shape>
        </w:pict>
      </w:r>
      <w:r>
        <w:pict>
          <v:shape id="_x0000_s1950" o:spid="_x0000_s1950" o:spt="202" type="#_x0000_t202" style="position:absolute;left:0pt;margin-left:65.5pt;margin-top:248.2pt;height:16.1pt;width:3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44</w:t>
                  </w:r>
                </w:p>
              </w:txbxContent>
            </v:textbox>
          </v:shape>
        </w:pict>
      </w:r>
      <w:r>
        <w:pict>
          <v:shape id="_x0000_s1951" o:spid="_x0000_s1951" o:spt="202" type="#_x0000_t202" style="position:absolute;left:0pt;margin-left:98pt;margin-top:248.2pt;height:16.1pt;width:33.7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Z44</w:t>
                  </w:r>
                </w:p>
              </w:txbxContent>
            </v:textbox>
          </v:shape>
        </w:pict>
      </w:r>
      <w:r>
        <w:pict>
          <v:shape id="_x0000_s1952" o:spid="_x0000_s1952" o:spt="202" type="#_x0000_t202" style="position:absolute;left:0pt;margin-left:131.75pt;margin-top:248.2pt;height:16.1pt;width:71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953" o:spid="_x0000_s1953" o:spt="202" type="#_x0000_t202" style="position:absolute;left:0pt;margin-left:202.75pt;margin-top:248.2pt;height:16.1pt;width:67.4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3299418.875</w:t>
                  </w:r>
                </w:p>
              </w:txbxContent>
            </v:textbox>
          </v:shape>
        </w:pict>
      </w:r>
      <w:r>
        <w:pict>
          <v:shape id="_x0000_s1954" o:spid="_x0000_s1954" o:spt="202" type="#_x0000_t202" style="position:absolute;left:0pt;margin-left:270.1pt;margin-top:248.2pt;height:16.1pt;width:64.5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466762.875</w:t>
                  </w:r>
                </w:p>
              </w:txbxContent>
            </v:textbox>
          </v:shape>
        </w:pict>
      </w:r>
      <w:r>
        <w:pict>
          <v:shape id="_x0000_s1955" o:spid="_x0000_s1955" o:spt="202" type="#_x0000_t202" style="position:absolute;left:0pt;margin-left:334.7pt;margin-top:248.2pt;height:16.1pt;width:45.25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15.30</w:t>
                  </w:r>
                </w:p>
              </w:txbxContent>
            </v:textbox>
          </v:shape>
        </w:pict>
      </w:r>
      <w:r>
        <w:pict>
          <v:shape id="_x0000_s1956" o:spid="_x0000_s1956" o:spt="202" type="#_x0000_t202" style="position:absolute;left:0pt;margin-left:379.95pt;margin-top:248.2pt;height:16.1pt;width:50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30.00</w:t>
                  </w:r>
                </w:p>
              </w:txbxContent>
            </v:textbox>
          </v:shape>
        </w:pict>
      </w:r>
      <w:r>
        <w:pict>
          <v:shape id="_x0000_s1957" o:spid="_x0000_s1957" o:spt="202" type="#_x0000_t202" style="position:absolute;left:0pt;margin-left:429.95pt;margin-top:248.2pt;height:16.1pt;width:49.9pt;mso-position-horizontal-relative:page;mso-position-vertical-relative:page;z-index:-251613184;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5.1</w:t>
                  </w:r>
                </w:p>
              </w:txbxContent>
            </v:textbox>
          </v:shape>
        </w:pict>
      </w:r>
      <w:r>
        <w:pict>
          <v:shape id="_x0000_s1958" o:spid="_x0000_s1958" o:spt="202" type="#_x0000_t202" style="position:absolute;left:0pt;margin-left:479.85pt;margin-top:248.2pt;height:16.1pt;width:49.9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10.2</w:t>
                  </w:r>
                </w:p>
              </w:txbxContent>
            </v:textbox>
          </v:shape>
        </w:pict>
      </w:r>
      <w:r>
        <w:pict>
          <v:shape id="_x0000_s1959" o:spid="_x0000_s1959" o:spt="202" type="#_x0000_t202" style="position:absolute;left:0pt;margin-left:65.5pt;margin-top:264.3pt;height:16.1pt;width:3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45</w:t>
                  </w:r>
                </w:p>
              </w:txbxContent>
            </v:textbox>
          </v:shape>
        </w:pict>
      </w:r>
      <w:r>
        <w:pict>
          <v:shape id="_x0000_s1960" o:spid="_x0000_s1960" o:spt="202" type="#_x0000_t202" style="position:absolute;left:0pt;margin-left:98pt;margin-top:264.3pt;height:16.1pt;width:33.7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Z45</w:t>
                  </w:r>
                </w:p>
              </w:txbxContent>
            </v:textbox>
          </v:shape>
        </w:pict>
      </w:r>
      <w:r>
        <w:pict>
          <v:shape id="_x0000_s1961" o:spid="_x0000_s1961" o:spt="202" type="#_x0000_t202" style="position:absolute;left:0pt;margin-left:131.75pt;margin-top:264.3pt;height:16.1pt;width:71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1962" o:spid="_x0000_s1962" o:spt="202" type="#_x0000_t202" style="position:absolute;left:0pt;margin-left:202.75pt;margin-top:264.3pt;height:16.1pt;width:67.4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3299431.980</w:t>
                  </w:r>
                </w:p>
              </w:txbxContent>
            </v:textbox>
          </v:shape>
        </w:pict>
      </w:r>
      <w:r>
        <w:pict>
          <v:shape id="_x0000_s1963" o:spid="_x0000_s1963" o:spt="202" type="#_x0000_t202" style="position:absolute;left:0pt;margin-left:270.1pt;margin-top:264.3pt;height:16.1pt;width:64.5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466781.623</w:t>
                  </w:r>
                </w:p>
              </w:txbxContent>
            </v:textbox>
          </v:shape>
        </w:pict>
      </w:r>
      <w:r>
        <w:pict>
          <v:shape id="_x0000_s1964" o:spid="_x0000_s1964" o:spt="202" type="#_x0000_t202" style="position:absolute;left:0pt;margin-left:334.7pt;margin-top:264.3pt;height:16.1pt;width:45.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15.30</w:t>
                  </w:r>
                </w:p>
              </w:txbxContent>
            </v:textbox>
          </v:shape>
        </w:pict>
      </w:r>
      <w:r>
        <w:pict>
          <v:shape id="_x0000_s1965" o:spid="_x0000_s1965" o:spt="202" type="#_x0000_t202" style="position:absolute;left:0pt;margin-left:379.95pt;margin-top:264.3pt;height:16.1pt;width:50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31.00</w:t>
                  </w:r>
                </w:p>
              </w:txbxContent>
            </v:textbox>
          </v:shape>
        </w:pict>
      </w:r>
      <w:r>
        <w:pict>
          <v:shape id="_x0000_s1966" o:spid="_x0000_s1966" o:spt="202" type="#_x0000_t202" style="position:absolute;left:0pt;margin-left:429.95pt;margin-top:264.3pt;height:16.1pt;width:49.9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4.1</w:t>
                  </w:r>
                </w:p>
              </w:txbxContent>
            </v:textbox>
          </v:shape>
        </w:pict>
      </w:r>
      <w:r>
        <w:pict>
          <v:shape id="_x0000_s1967" o:spid="_x0000_s1967" o:spt="202" type="#_x0000_t202" style="position:absolute;left:0pt;margin-left:479.85pt;margin-top:264.3pt;height:16.1pt;width:49.9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11.2</w:t>
                  </w:r>
                </w:p>
              </w:txbxContent>
            </v:textbox>
          </v:shape>
        </w:pict>
      </w:r>
      <w:r>
        <w:pict>
          <v:shape id="_x0000_s1968" o:spid="_x0000_s1968" o:spt="202" type="#_x0000_t202" style="position:absolute;left:0pt;margin-left:65.5pt;margin-top:280.4pt;height:16.1pt;width:3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46</w:t>
                  </w:r>
                </w:p>
              </w:txbxContent>
            </v:textbox>
          </v:shape>
        </w:pict>
      </w:r>
      <w:r>
        <w:pict>
          <v:shape id="_x0000_s1969" o:spid="_x0000_s1969" o:spt="202" type="#_x0000_t202" style="position:absolute;left:0pt;margin-left:98pt;margin-top:280.4pt;height:16.1pt;width:33.7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Z46</w:t>
                  </w:r>
                </w:p>
              </w:txbxContent>
            </v:textbox>
          </v:shape>
        </w:pict>
      </w:r>
      <w:r>
        <w:pict>
          <v:shape id="_x0000_s1970" o:spid="_x0000_s1970" o:spt="202" type="#_x0000_t202" style="position:absolute;left:0pt;margin-left:131.75pt;margin-top:280.4pt;height:16.1pt;width:71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1971" o:spid="_x0000_s1971" o:spt="202" type="#_x0000_t202" style="position:absolute;left:0pt;margin-left:202.75pt;margin-top:280.4pt;height:16.1pt;width:67.4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3299443.582</w:t>
                  </w:r>
                </w:p>
              </w:txbxContent>
            </v:textbox>
          </v:shape>
        </w:pict>
      </w:r>
      <w:r>
        <w:pict>
          <v:shape id="_x0000_s1972" o:spid="_x0000_s1972" o:spt="202" type="#_x0000_t202" style="position:absolute;left:0pt;margin-left:270.1pt;margin-top:280.4pt;height:16.1pt;width:64.5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466803.967</w:t>
                  </w:r>
                </w:p>
              </w:txbxContent>
            </v:textbox>
          </v:shape>
        </w:pict>
      </w:r>
      <w:r>
        <w:pict>
          <v:shape id="_x0000_s1973" o:spid="_x0000_s1973" o:spt="202" type="#_x0000_t202" style="position:absolute;left:0pt;margin-left:334.7pt;margin-top:280.4pt;height:16.1pt;width:45.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15.40</w:t>
                  </w:r>
                </w:p>
              </w:txbxContent>
            </v:textbox>
          </v:shape>
        </w:pict>
      </w:r>
      <w:r>
        <w:pict>
          <v:shape id="_x0000_s1974" o:spid="_x0000_s1974" o:spt="202" type="#_x0000_t202" style="position:absolute;left:0pt;margin-left:379.95pt;margin-top:280.4pt;height:16.1pt;width:50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33.00</w:t>
                  </w:r>
                </w:p>
              </w:txbxContent>
            </v:textbox>
          </v:shape>
        </w:pict>
      </w:r>
      <w:r>
        <w:pict>
          <v:shape id="_x0000_s1975" o:spid="_x0000_s1975" o:spt="202" type="#_x0000_t202" style="position:absolute;left:0pt;margin-left:429.95pt;margin-top:280.4pt;height:16.1pt;width:49.9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3.5</w:t>
                  </w:r>
                </w:p>
              </w:txbxContent>
            </v:textbox>
          </v:shape>
        </w:pict>
      </w:r>
      <w:r>
        <w:pict>
          <v:shape id="_x0000_s1976" o:spid="_x0000_s1976" o:spt="202" type="#_x0000_t202" style="position:absolute;left:0pt;margin-left:479.85pt;margin-top:280.4pt;height:16.1pt;width:49.9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11.9</w:t>
                  </w:r>
                </w:p>
              </w:txbxContent>
            </v:textbox>
          </v:shape>
        </w:pict>
      </w:r>
      <w:r>
        <w:pict>
          <v:shape id="_x0000_s1977" o:spid="_x0000_s1977" o:spt="202" type="#_x0000_t202" style="position:absolute;left:0pt;margin-left:65.5pt;margin-top:296.5pt;height:16.1pt;width:3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47</w:t>
                  </w:r>
                </w:p>
              </w:txbxContent>
            </v:textbox>
          </v:shape>
        </w:pict>
      </w:r>
      <w:r>
        <w:pict>
          <v:shape id="_x0000_s1978" o:spid="_x0000_s1978" o:spt="202" type="#_x0000_t202" style="position:absolute;left:0pt;margin-left:98pt;margin-top:296.5pt;height:16.1pt;width:33.7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Z47</w:t>
                  </w:r>
                </w:p>
              </w:txbxContent>
            </v:textbox>
          </v:shape>
        </w:pict>
      </w:r>
      <w:r>
        <w:pict>
          <v:shape id="_x0000_s1979" o:spid="_x0000_s1979" o:spt="202" type="#_x0000_t202" style="position:absolute;left:0pt;margin-left:131.75pt;margin-top:296.5pt;height:16.1pt;width:71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980" o:spid="_x0000_s1980" o:spt="202" type="#_x0000_t202" style="position:absolute;left:0pt;margin-left:202.75pt;margin-top:296.5pt;height:16.1pt;width:67.4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3299451.398</w:t>
                  </w:r>
                </w:p>
              </w:txbxContent>
            </v:textbox>
          </v:shape>
        </w:pict>
      </w:r>
      <w:r>
        <w:pict>
          <v:shape id="_x0000_s1981" o:spid="_x0000_s1981" o:spt="202" type="#_x0000_t202" style="position:absolute;left:0pt;margin-left:270.1pt;margin-top:296.5pt;height:16.1pt;width:64.5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466821.159</w:t>
                  </w:r>
                </w:p>
              </w:txbxContent>
            </v:textbox>
          </v:shape>
        </w:pict>
      </w:r>
      <w:r>
        <w:pict>
          <v:shape id="_x0000_s1982" o:spid="_x0000_s1982" o:spt="202" type="#_x0000_t202" style="position:absolute;left:0pt;margin-left:334.7pt;margin-top:296.5pt;height:16.1pt;width:45.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15.50</w:t>
                  </w:r>
                </w:p>
              </w:txbxContent>
            </v:textbox>
          </v:shape>
        </w:pict>
      </w:r>
      <w:r>
        <w:pict>
          <v:shape id="_x0000_s1983" o:spid="_x0000_s1983" o:spt="202" type="#_x0000_t202" style="position:absolute;left:0pt;margin-left:379.95pt;margin-top:296.5pt;height:16.1pt;width:50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36.00</w:t>
                  </w:r>
                </w:p>
              </w:txbxContent>
            </v:textbox>
          </v:shape>
        </w:pict>
      </w:r>
      <w:r>
        <w:pict>
          <v:shape id="_x0000_s1984" o:spid="_x0000_s1984" o:spt="202" type="#_x0000_t202" style="position:absolute;left:0pt;margin-left:429.95pt;margin-top:296.5pt;height:16.1pt;width:49.9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5.9</w:t>
                  </w:r>
                </w:p>
              </w:txbxContent>
            </v:textbox>
          </v:shape>
        </w:pict>
      </w:r>
      <w:r>
        <w:pict>
          <v:shape id="_x0000_s1985" o:spid="_x0000_s1985" o:spt="202" type="#_x0000_t202" style="position:absolute;left:0pt;margin-left:479.85pt;margin-top:296.5pt;height:16.1pt;width:49.9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9.6</w:t>
                  </w:r>
                </w:p>
              </w:txbxContent>
            </v:textbox>
          </v:shape>
        </w:pict>
      </w:r>
      <w:r>
        <w:pict>
          <v:shape id="_x0000_s1986" o:spid="_x0000_s1986" o:spt="202" type="#_x0000_t202" style="position:absolute;left:0pt;margin-left:65.5pt;margin-top:312.6pt;height:16.1pt;width:3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48</w:t>
                  </w:r>
                </w:p>
              </w:txbxContent>
            </v:textbox>
          </v:shape>
        </w:pict>
      </w:r>
      <w:r>
        <w:pict>
          <v:shape id="_x0000_s1987" o:spid="_x0000_s1987" o:spt="202" type="#_x0000_t202" style="position:absolute;left:0pt;margin-left:98pt;margin-top:312.6pt;height:16.1pt;width:33.7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Z48</w:t>
                  </w:r>
                </w:p>
              </w:txbxContent>
            </v:textbox>
          </v:shape>
        </w:pict>
      </w:r>
      <w:r>
        <w:pict>
          <v:shape id="_x0000_s1988" o:spid="_x0000_s1988" o:spt="202" type="#_x0000_t202" style="position:absolute;left:0pt;margin-left:131.75pt;margin-top:312.6pt;height:16.1pt;width:71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1989" o:spid="_x0000_s1989" o:spt="202" type="#_x0000_t202" style="position:absolute;left:0pt;margin-left:202.75pt;margin-top:312.6pt;height:16.1pt;width:67.4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3299460.344</w:t>
                  </w:r>
                </w:p>
              </w:txbxContent>
            </v:textbox>
          </v:shape>
        </w:pict>
      </w:r>
      <w:r>
        <w:pict>
          <v:shape id="_x0000_s1990" o:spid="_x0000_s1990" o:spt="202" type="#_x0000_t202" style="position:absolute;left:0pt;margin-left:270.1pt;margin-top:312.6pt;height:16.1pt;width:64.5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466833.036</w:t>
                  </w:r>
                </w:p>
              </w:txbxContent>
            </v:textbox>
          </v:shape>
        </w:pict>
      </w:r>
      <w:r>
        <w:pict>
          <v:shape id="_x0000_s1991" o:spid="_x0000_s1991" o:spt="202" type="#_x0000_t202" style="position:absolute;left:0pt;margin-left:334.7pt;margin-top:312.6pt;height:16.1pt;width:45.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15.50</w:t>
                  </w:r>
                </w:p>
              </w:txbxContent>
            </v:textbox>
          </v:shape>
        </w:pict>
      </w:r>
      <w:r>
        <w:pict>
          <v:shape id="_x0000_s1992" o:spid="_x0000_s1992" o:spt="202" type="#_x0000_t202" style="position:absolute;left:0pt;margin-left:379.95pt;margin-top:312.6pt;height:16.1pt;width:50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36.00</w:t>
                  </w:r>
                </w:p>
              </w:txbxContent>
            </v:textbox>
          </v:shape>
        </w:pict>
      </w:r>
      <w:r>
        <w:pict>
          <v:shape id="_x0000_s1993" o:spid="_x0000_s1993" o:spt="202" type="#_x0000_t202" style="position:absolute;left:0pt;margin-left:429.95pt;margin-top:312.6pt;height:16.1pt;width:49.9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6.3</w:t>
                  </w:r>
                </w:p>
              </w:txbxContent>
            </v:textbox>
          </v:shape>
        </w:pict>
      </w:r>
      <w:r>
        <w:pict>
          <v:shape id="_x0000_s1994" o:spid="_x0000_s1994" o:spt="202" type="#_x0000_t202" style="position:absolute;left:0pt;margin-left:479.85pt;margin-top:312.6pt;height:16.1pt;width:49.9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9.2</w:t>
                  </w:r>
                </w:p>
              </w:txbxContent>
            </v:textbox>
          </v:shape>
        </w:pict>
      </w:r>
      <w:r>
        <w:pict>
          <v:shape id="_x0000_s1995" o:spid="_x0000_s1995" o:spt="202" type="#_x0000_t202" style="position:absolute;left:0pt;margin-left:65.5pt;margin-top:328.7pt;height:16.1pt;width:3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49</w:t>
                  </w:r>
                </w:p>
              </w:txbxContent>
            </v:textbox>
          </v:shape>
        </w:pict>
      </w:r>
      <w:r>
        <w:pict>
          <v:shape id="_x0000_s1996" o:spid="_x0000_s1996" o:spt="202" type="#_x0000_t202" style="position:absolute;left:0pt;margin-left:98pt;margin-top:328.7pt;height:16.1pt;width:33.7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Z49</w:t>
                  </w:r>
                </w:p>
              </w:txbxContent>
            </v:textbox>
          </v:shape>
        </w:pict>
      </w:r>
      <w:r>
        <w:pict>
          <v:shape id="_x0000_s1997" o:spid="_x0000_s1997" o:spt="202" type="#_x0000_t202" style="position:absolute;left:0pt;margin-left:131.75pt;margin-top:328.7pt;height:16.1pt;width:71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取土孔</w:t>
                  </w:r>
                </w:p>
              </w:txbxContent>
            </v:textbox>
          </v:shape>
        </w:pict>
      </w:r>
      <w:r>
        <w:pict>
          <v:shape id="_x0000_s1998" o:spid="_x0000_s1998" o:spt="202" type="#_x0000_t202" style="position:absolute;left:0pt;margin-left:202.75pt;margin-top:328.7pt;height:16.1pt;width:67.4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3299474.134</w:t>
                  </w:r>
                </w:p>
              </w:txbxContent>
            </v:textbox>
          </v:shape>
        </w:pict>
      </w:r>
      <w:r>
        <w:pict>
          <v:shape id="_x0000_s1999" o:spid="_x0000_s1999" o:spt="202" type="#_x0000_t202" style="position:absolute;left:0pt;margin-left:270.1pt;margin-top:328.7pt;height:16.1pt;width:64.5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466858.199</w:t>
                  </w:r>
                </w:p>
              </w:txbxContent>
            </v:textbox>
          </v:shape>
        </w:pict>
      </w:r>
      <w:r>
        <w:pict>
          <v:shape id="_x0000_s2000" o:spid="_x0000_s2000" o:spt="202" type="#_x0000_t202" style="position:absolute;left:0pt;margin-left:334.7pt;margin-top:328.7pt;height:16.1pt;width:45.25pt;mso-position-horizontal-relative:page;mso-position-vertical-relative:page;z-index:-251612160;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15.00</w:t>
                  </w:r>
                </w:p>
              </w:txbxContent>
            </v:textbox>
          </v:shape>
        </w:pict>
      </w:r>
      <w:r>
        <w:pict>
          <v:shape id="_x0000_s2001" o:spid="_x0000_s2001" o:spt="202" type="#_x0000_t202" style="position:absolute;left:0pt;margin-left:379.95pt;margin-top:328.7pt;height:16.1pt;width:50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35.00</w:t>
                  </w:r>
                </w:p>
              </w:txbxContent>
            </v:textbox>
          </v:shape>
        </w:pict>
      </w:r>
      <w:r>
        <w:pict>
          <v:shape id="_x0000_s2002" o:spid="_x0000_s2002" o:spt="202" type="#_x0000_t202" style="position:absolute;left:0pt;margin-left:429.95pt;margin-top:328.7pt;height:16.1pt;width:49.9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4.5</w:t>
                  </w:r>
                </w:p>
              </w:txbxContent>
            </v:textbox>
          </v:shape>
        </w:pict>
      </w:r>
      <w:r>
        <w:pict>
          <v:shape id="_x0000_s2003" o:spid="_x0000_s2003" o:spt="202" type="#_x0000_t202" style="position:absolute;left:0pt;margin-left:479.85pt;margin-top:328.7pt;height:16.1pt;width:49.9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10.5</w:t>
                  </w:r>
                </w:p>
              </w:txbxContent>
            </v:textbox>
          </v:shape>
        </w:pict>
      </w:r>
      <w:r>
        <w:pict>
          <v:shape id="_x0000_s2004" o:spid="_x0000_s2004" o:spt="202" type="#_x0000_t202" style="position:absolute;left:0pt;margin-left:65.5pt;margin-top:344.8pt;height:16.1pt;width:3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50</w:t>
                  </w:r>
                </w:p>
              </w:txbxContent>
            </v:textbox>
          </v:shape>
        </w:pict>
      </w:r>
      <w:r>
        <w:pict>
          <v:shape id="_x0000_s2005" o:spid="_x0000_s2005" o:spt="202" type="#_x0000_t202" style="position:absolute;left:0pt;margin-left:98pt;margin-top:344.8pt;height:16.1pt;width:33.7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Z50</w:t>
                  </w:r>
                </w:p>
              </w:txbxContent>
            </v:textbox>
          </v:shape>
        </w:pict>
      </w:r>
      <w:r>
        <w:pict>
          <v:shape id="_x0000_s2006" o:spid="_x0000_s2006" o:spt="202" type="#_x0000_t202" style="position:absolute;left:0pt;margin-left:131.75pt;margin-top:344.8pt;height:16.1pt;width:71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综合孔</w:t>
                  </w:r>
                </w:p>
              </w:txbxContent>
            </v:textbox>
          </v:shape>
        </w:pict>
      </w:r>
      <w:r>
        <w:pict>
          <v:shape id="_x0000_s2007" o:spid="_x0000_s2007" o:spt="202" type="#_x0000_t202" style="position:absolute;left:0pt;margin-left:202.75pt;margin-top:344.8pt;height:16.1pt;width:67.4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3299481.397</w:t>
                  </w:r>
                </w:p>
              </w:txbxContent>
            </v:textbox>
          </v:shape>
        </w:pict>
      </w:r>
      <w:r>
        <w:pict>
          <v:shape id="_x0000_s2008" o:spid="_x0000_s2008" o:spt="202" type="#_x0000_t202" style="position:absolute;left:0pt;margin-left:270.1pt;margin-top:344.8pt;height:16.1pt;width:64.5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466872.014</w:t>
                  </w:r>
                </w:p>
              </w:txbxContent>
            </v:textbox>
          </v:shape>
        </w:pict>
      </w:r>
      <w:r>
        <w:pict>
          <v:shape id="_x0000_s2009" o:spid="_x0000_s2009" o:spt="202" type="#_x0000_t202" style="position:absolute;left:0pt;margin-left:334.7pt;margin-top:344.8pt;height:16.1pt;width:45.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14.90</w:t>
                  </w:r>
                </w:p>
              </w:txbxContent>
            </v:textbox>
          </v:shape>
        </w:pict>
      </w:r>
      <w:r>
        <w:pict>
          <v:shape id="_x0000_s2010" o:spid="_x0000_s2010" o:spt="202" type="#_x0000_t202" style="position:absolute;left:0pt;margin-left:379.95pt;margin-top:344.8pt;height:16.1pt;width:50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35.00</w:t>
                  </w:r>
                </w:p>
              </w:txbxContent>
            </v:textbox>
          </v:shape>
        </w:pict>
      </w:r>
      <w:r>
        <w:pict>
          <v:shape id="_x0000_s2011" o:spid="_x0000_s2011" o:spt="202" type="#_x0000_t202" style="position:absolute;left:0pt;margin-left:429.95pt;margin-top:344.8pt;height:16.1pt;width:49.9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4.4</w:t>
                  </w:r>
                </w:p>
              </w:txbxContent>
            </v:textbox>
          </v:shape>
        </w:pict>
      </w:r>
      <w:r>
        <w:pict>
          <v:shape id="_x0000_s2012" o:spid="_x0000_s2012" o:spt="202" type="#_x0000_t202" style="position:absolute;left:0pt;margin-left:479.85pt;margin-top:344.8pt;height:16.1pt;width:49.9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10.5</w:t>
                  </w:r>
                </w:p>
              </w:txbxContent>
            </v:textbox>
          </v:shape>
        </w:pict>
      </w:r>
      <w:r>
        <w:pict>
          <v:shape id="_x0000_s2013" o:spid="_x0000_s2013" o:spt="202" type="#_x0000_t202" style="position:absolute;left:0pt;margin-left:65.5pt;margin-top:360.9pt;height:16.1pt;width:3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51</w:t>
                  </w:r>
                </w:p>
              </w:txbxContent>
            </v:textbox>
          </v:shape>
        </w:pict>
      </w:r>
      <w:r>
        <w:pict>
          <v:shape id="_x0000_s2014" o:spid="_x0000_s2014" o:spt="202" type="#_x0000_t202" style="position:absolute;left:0pt;margin-left:98pt;margin-top:360.9pt;height:16.1pt;width:33.7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Z51</w:t>
                  </w:r>
                </w:p>
              </w:txbxContent>
            </v:textbox>
          </v:shape>
        </w:pict>
      </w:r>
      <w:r>
        <w:pict>
          <v:shape id="_x0000_s2015" o:spid="_x0000_s2015" o:spt="202" type="#_x0000_t202" style="position:absolute;left:0pt;margin-left:131.75pt;margin-top:360.9pt;height:16.1pt;width:71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2016" o:spid="_x0000_s2016" o:spt="202" type="#_x0000_t202" style="position:absolute;left:0pt;margin-left:202.75pt;margin-top:360.9pt;height:16.1pt;width:67.4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3299491.327</w:t>
                  </w:r>
                </w:p>
              </w:txbxContent>
            </v:textbox>
          </v:shape>
        </w:pict>
      </w:r>
      <w:r>
        <w:pict>
          <v:shape id="_x0000_s2017" o:spid="_x0000_s2017" o:spt="202" type="#_x0000_t202" style="position:absolute;left:0pt;margin-left:270.1pt;margin-top:360.9pt;height:16.1pt;width:64.5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466890.188</w:t>
                  </w:r>
                </w:p>
              </w:txbxContent>
            </v:textbox>
          </v:shape>
        </w:pict>
      </w:r>
      <w:r>
        <w:pict>
          <v:shape id="_x0000_s2018" o:spid="_x0000_s2018" o:spt="202" type="#_x0000_t202" style="position:absolute;left:0pt;margin-left:334.7pt;margin-top:360.9pt;height:16.1pt;width:45.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14.80</w:t>
                  </w:r>
                </w:p>
              </w:txbxContent>
            </v:textbox>
          </v:shape>
        </w:pict>
      </w:r>
      <w:r>
        <w:pict>
          <v:shape id="_x0000_s2019" o:spid="_x0000_s2019" o:spt="202" type="#_x0000_t202" style="position:absolute;left:0pt;margin-left:379.95pt;margin-top:360.9pt;height:16.1pt;width:50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34.50</w:t>
                  </w:r>
                </w:p>
              </w:txbxContent>
            </v:textbox>
          </v:shape>
        </w:pict>
      </w:r>
      <w:r>
        <w:pict>
          <v:shape id="_x0000_s2020" o:spid="_x0000_s2020" o:spt="202" type="#_x0000_t202" style="position:absolute;left:0pt;margin-left:429.95pt;margin-top:360.9pt;height:16.1pt;width:49.9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5.2</w:t>
                  </w:r>
                </w:p>
              </w:txbxContent>
            </v:textbox>
          </v:shape>
        </w:pict>
      </w:r>
      <w:r>
        <w:pict>
          <v:shape id="_x0000_s2021" o:spid="_x0000_s2021" o:spt="202" type="#_x0000_t202" style="position:absolute;left:0pt;margin-left:479.85pt;margin-top:360.9pt;height:16.1pt;width:49.9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9.6</w:t>
                  </w:r>
                </w:p>
              </w:txbxContent>
            </v:textbox>
          </v:shape>
        </w:pict>
      </w:r>
      <w:r>
        <w:pict>
          <v:shape id="_x0000_s2022" o:spid="_x0000_s2022" o:spt="202" type="#_x0000_t202" style="position:absolute;left:0pt;margin-left:65.5pt;margin-top:377pt;height:16.1pt;width:3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52</w:t>
                  </w:r>
                </w:p>
              </w:txbxContent>
            </v:textbox>
          </v:shape>
        </w:pict>
      </w:r>
      <w:r>
        <w:pict>
          <v:shape id="_x0000_s2023" o:spid="_x0000_s2023" o:spt="202" type="#_x0000_t202" style="position:absolute;left:0pt;margin-left:98pt;margin-top:377pt;height:16.1pt;width:33.7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Z52</w:t>
                  </w:r>
                </w:p>
              </w:txbxContent>
            </v:textbox>
          </v:shape>
        </w:pict>
      </w:r>
      <w:r>
        <w:pict>
          <v:shape id="_x0000_s2024" o:spid="_x0000_s2024" o:spt="202" type="#_x0000_t202" style="position:absolute;left:0pt;margin-left:131.75pt;margin-top:377pt;height:16.1pt;width:71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2025" o:spid="_x0000_s2025" o:spt="202" type="#_x0000_t202" style="position:absolute;left:0pt;margin-left:202.75pt;margin-top:377pt;height:16.1pt;width:67.4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3299395.091</w:t>
                  </w:r>
                </w:p>
              </w:txbxContent>
            </v:textbox>
          </v:shape>
        </w:pict>
      </w:r>
      <w:r>
        <w:pict>
          <v:shape id="_x0000_s2026" o:spid="_x0000_s2026" o:spt="202" type="#_x0000_t202" style="position:absolute;left:0pt;margin-left:270.1pt;margin-top:377pt;height:16.1pt;width:64.5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466751.911</w:t>
                  </w:r>
                </w:p>
              </w:txbxContent>
            </v:textbox>
          </v:shape>
        </w:pict>
      </w:r>
      <w:r>
        <w:pict>
          <v:shape id="_x0000_s2027" o:spid="_x0000_s2027" o:spt="202" type="#_x0000_t202" style="position:absolute;left:0pt;margin-left:334.7pt;margin-top:377pt;height:16.1pt;width:45.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15.20</w:t>
                  </w:r>
                </w:p>
              </w:txbxContent>
            </v:textbox>
          </v:shape>
        </w:pict>
      </w:r>
      <w:r>
        <w:pict>
          <v:shape id="_x0000_s2028" o:spid="_x0000_s2028" o:spt="202" type="#_x0000_t202" style="position:absolute;left:0pt;margin-left:379.95pt;margin-top:377pt;height:16.1pt;width:50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32.00</w:t>
                  </w:r>
                </w:p>
              </w:txbxContent>
            </v:textbox>
          </v:shape>
        </w:pict>
      </w:r>
      <w:r>
        <w:pict>
          <v:shape id="_x0000_s2029" o:spid="_x0000_s2029" o:spt="202" type="#_x0000_t202" style="position:absolute;left:0pt;margin-left:429.95pt;margin-top:377pt;height:16.1pt;width:49.9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4.3</w:t>
                  </w:r>
                </w:p>
              </w:txbxContent>
            </v:textbox>
          </v:shape>
        </w:pict>
      </w:r>
      <w:r>
        <w:pict>
          <v:shape id="_x0000_s2030" o:spid="_x0000_s2030" o:spt="202" type="#_x0000_t202" style="position:absolute;left:0pt;margin-left:479.85pt;margin-top:377pt;height:16.1pt;width:49.9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10.9</w:t>
                  </w:r>
                </w:p>
              </w:txbxContent>
            </v:textbox>
          </v:shape>
        </w:pict>
      </w:r>
      <w:r>
        <w:pict>
          <v:shape id="_x0000_s2031" o:spid="_x0000_s2031" o:spt="202" type="#_x0000_t202" style="position:absolute;left:0pt;margin-left:65.5pt;margin-top:393.1pt;height:16.1pt;width:3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53</w:t>
                  </w:r>
                </w:p>
              </w:txbxContent>
            </v:textbox>
          </v:shape>
        </w:pict>
      </w:r>
      <w:r>
        <w:pict>
          <v:shape id="_x0000_s2032" o:spid="_x0000_s2032" o:spt="202" type="#_x0000_t202" style="position:absolute;left:0pt;margin-left:98pt;margin-top:393.1pt;height:16.1pt;width:33.7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Z53</w:t>
                  </w:r>
                </w:p>
              </w:txbxContent>
            </v:textbox>
          </v:shape>
        </w:pict>
      </w:r>
      <w:r>
        <w:pict>
          <v:shape id="_x0000_s2033" o:spid="_x0000_s2033" o:spt="202" type="#_x0000_t202" style="position:absolute;left:0pt;margin-left:131.75pt;margin-top:393.1pt;height:16.1pt;width:71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2034" o:spid="_x0000_s2034" o:spt="202" type="#_x0000_t202" style="position:absolute;left:0pt;margin-left:202.75pt;margin-top:393.1pt;height:16.1pt;width:67.4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3299405.548</w:t>
                  </w:r>
                </w:p>
              </w:txbxContent>
            </v:textbox>
          </v:shape>
        </w:pict>
      </w:r>
      <w:r>
        <w:pict>
          <v:shape id="_x0000_s2035" o:spid="_x0000_s2035" o:spt="202" type="#_x0000_t202" style="position:absolute;left:0pt;margin-left:270.1pt;margin-top:393.1pt;height:16.1pt;width:64.5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466770.341</w:t>
                  </w:r>
                </w:p>
              </w:txbxContent>
            </v:textbox>
          </v:shape>
        </w:pict>
      </w:r>
      <w:r>
        <w:pict>
          <v:shape id="_x0000_s2036" o:spid="_x0000_s2036" o:spt="202" type="#_x0000_t202" style="position:absolute;left:0pt;margin-left:334.7pt;margin-top:393.1pt;height:16.1pt;width:45.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15.50</w:t>
                  </w:r>
                </w:p>
              </w:txbxContent>
            </v:textbox>
          </v:shape>
        </w:pict>
      </w:r>
      <w:r>
        <w:pict>
          <v:shape id="_x0000_s2037" o:spid="_x0000_s2037" o:spt="202" type="#_x0000_t202" style="position:absolute;left:0pt;margin-left:379.95pt;margin-top:393.1pt;height:16.1pt;width:50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35.00</w:t>
                  </w:r>
                </w:p>
              </w:txbxContent>
            </v:textbox>
          </v:shape>
        </w:pict>
      </w:r>
      <w:r>
        <w:pict>
          <v:shape id="_x0000_s2038" o:spid="_x0000_s2038" o:spt="202" type="#_x0000_t202" style="position:absolute;left:0pt;margin-left:429.95pt;margin-top:393.1pt;height:16.1pt;width:49.9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5.9</w:t>
                  </w:r>
                </w:p>
              </w:txbxContent>
            </v:textbox>
          </v:shape>
        </w:pict>
      </w:r>
      <w:r>
        <w:pict>
          <v:shape id="_x0000_s2039" o:spid="_x0000_s2039" o:spt="202" type="#_x0000_t202" style="position:absolute;left:0pt;margin-left:479.85pt;margin-top:393.1pt;height:16.1pt;width:49.9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9.6</w:t>
                  </w:r>
                </w:p>
              </w:txbxContent>
            </v:textbox>
          </v:shape>
        </w:pict>
      </w:r>
      <w:r>
        <w:pict>
          <v:shape id="_x0000_s2040" o:spid="_x0000_s2040" o:spt="202" type="#_x0000_t202" style="position:absolute;left:0pt;margin-left:65.5pt;margin-top:409.2pt;height:16.1pt;width:32.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54</w:t>
                  </w:r>
                </w:p>
              </w:txbxContent>
            </v:textbox>
          </v:shape>
        </w:pict>
      </w:r>
      <w:r>
        <w:pict>
          <v:shape id="_x0000_s2041" o:spid="_x0000_s2041" o:spt="202" type="#_x0000_t202" style="position:absolute;left:0pt;margin-left:98pt;margin-top:409.2pt;height:16.1pt;width:33.75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Z54</w:t>
                  </w:r>
                </w:p>
              </w:txbxContent>
            </v:textbox>
          </v:shape>
        </w:pict>
      </w:r>
      <w:r>
        <w:pict>
          <v:shape id="_x0000_s2042" o:spid="_x0000_s2042" o:spt="202" type="#_x0000_t202" style="position:absolute;left:0pt;margin-left:131.75pt;margin-top:409.2pt;height:16.1pt;width:71pt;mso-position-horizontal-relative:page;mso-position-vertical-relative:page;z-index:-251611136;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2043" o:spid="_x0000_s2043" o:spt="202" type="#_x0000_t202" style="position:absolute;left:0pt;margin-left:202.75pt;margin-top:409.2pt;height:16.1pt;width:67.4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3299429.502</w:t>
                  </w:r>
                </w:p>
              </w:txbxContent>
            </v:textbox>
          </v:shape>
        </w:pict>
      </w:r>
      <w:r>
        <w:pict>
          <v:shape id="_x0000_s2044" o:spid="_x0000_s2044" o:spt="202" type="#_x0000_t202" style="position:absolute;left:0pt;margin-left:270.1pt;margin-top:409.2pt;height:16.1pt;width:64.5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466811.312</w:t>
                  </w:r>
                </w:p>
              </w:txbxContent>
            </v:textbox>
          </v:shape>
        </w:pict>
      </w:r>
      <w:r>
        <w:pict>
          <v:shape id="_x0000_s2045" o:spid="_x0000_s2045" o:spt="202" type="#_x0000_t202" style="position:absolute;left:0pt;margin-left:334.7pt;margin-top:409.2pt;height:16.1pt;width:45.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15.60</w:t>
                  </w:r>
                </w:p>
              </w:txbxContent>
            </v:textbox>
          </v:shape>
        </w:pict>
      </w:r>
      <w:r>
        <w:pict>
          <v:shape id="_x0000_s2046" o:spid="_x0000_s2046" o:spt="202" type="#_x0000_t202" style="position:absolute;left:0pt;margin-left:379.95pt;margin-top:409.2pt;height:16.1pt;width:50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35.00</w:t>
                  </w:r>
                </w:p>
              </w:txbxContent>
            </v:textbox>
          </v:shape>
        </w:pict>
      </w:r>
      <w:r>
        <w:pict>
          <v:shape id="_x0000_s2047" o:spid="_x0000_s2047" o:spt="202" type="#_x0000_t202" style="position:absolute;left:0pt;margin-left:429.95pt;margin-top:409.2pt;height:16.1pt;width:49.9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6.9</w:t>
                  </w:r>
                </w:p>
              </w:txbxContent>
            </v:textbox>
          </v:shape>
        </w:pict>
      </w:r>
      <w:r>
        <w:pict>
          <v:shape id="_x0000_s2048" o:spid="_x0000_s2048" o:spt="202" type="#_x0000_t202" style="position:absolute;left:0pt;margin-left:479.85pt;margin-top:409.2pt;height:16.1pt;width:49.9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8.7</w:t>
                  </w:r>
                </w:p>
              </w:txbxContent>
            </v:textbox>
          </v:shape>
        </w:pict>
      </w:r>
      <w:r>
        <w:pict>
          <v:shape id="_x0000_s2049" o:spid="_x0000_s2049" o:spt="202" type="#_x0000_t202" style="position:absolute;left:0pt;margin-left:65.5pt;margin-top:425.3pt;height:16.1pt;width:3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55</w:t>
                  </w:r>
                </w:p>
              </w:txbxContent>
            </v:textbox>
          </v:shape>
        </w:pict>
      </w:r>
      <w:r>
        <w:pict>
          <v:shape id="_x0000_s2050" o:spid="_x0000_s2050" o:spt="202" type="#_x0000_t202" style="position:absolute;left:0pt;margin-left:98pt;margin-top:425.3pt;height:16.1pt;width:33.7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Z55</w:t>
                  </w:r>
                </w:p>
              </w:txbxContent>
            </v:textbox>
          </v:shape>
        </w:pict>
      </w:r>
      <w:r>
        <w:pict>
          <v:shape id="_x0000_s2051" o:spid="_x0000_s2051" o:spt="202" type="#_x0000_t202" style="position:absolute;left:0pt;margin-left:131.75pt;margin-top:425.3pt;height:16.1pt;width:71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35"/>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2052" o:spid="_x0000_s2052" o:spt="202" type="#_x0000_t202" style="position:absolute;left:0pt;margin-left:202.75pt;margin-top:425.3pt;height:16.1pt;width:67.4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3299438.239</w:t>
                  </w:r>
                </w:p>
              </w:txbxContent>
            </v:textbox>
          </v:shape>
        </w:pict>
      </w:r>
      <w:r>
        <w:pict>
          <v:shape id="_x0000_s2053" o:spid="_x0000_s2053" o:spt="202" type="#_x0000_t202" style="position:absolute;left:0pt;margin-left:270.1pt;margin-top:425.3pt;height:16.1pt;width:64.5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466828.359</w:t>
                  </w:r>
                </w:p>
              </w:txbxContent>
            </v:textbox>
          </v:shape>
        </w:pict>
      </w:r>
      <w:r>
        <w:pict>
          <v:shape id="_x0000_s2054" o:spid="_x0000_s2054" o:spt="202" type="#_x0000_t202" style="position:absolute;left:0pt;margin-left:334.7pt;margin-top:425.3pt;height:16.1pt;width:45.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15.50</w:t>
                  </w:r>
                </w:p>
              </w:txbxContent>
            </v:textbox>
          </v:shape>
        </w:pict>
      </w:r>
      <w:r>
        <w:pict>
          <v:shape id="_x0000_s2055" o:spid="_x0000_s2055" o:spt="202" type="#_x0000_t202" style="position:absolute;left:0pt;margin-left:379.95pt;margin-top:425.3pt;height:16.1pt;width:50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39.00</w:t>
                  </w:r>
                </w:p>
              </w:txbxContent>
            </v:textbox>
          </v:shape>
        </w:pict>
      </w:r>
      <w:r>
        <w:pict>
          <v:shape id="_x0000_s2056" o:spid="_x0000_s2056" o:spt="202" type="#_x0000_t202" style="position:absolute;left:0pt;margin-left:429.95pt;margin-top:425.3pt;height:16.1pt;width:49.9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5.7</w:t>
                  </w:r>
                </w:p>
              </w:txbxContent>
            </v:textbox>
          </v:shape>
        </w:pict>
      </w:r>
      <w:r>
        <w:pict>
          <v:shape id="_x0000_s2057" o:spid="_x0000_s2057" o:spt="202" type="#_x0000_t202" style="position:absolute;left:0pt;margin-left:479.85pt;margin-top:425.3pt;height:16.1pt;width:49.9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9.8</w:t>
                  </w:r>
                </w:p>
              </w:txbxContent>
            </v:textbox>
          </v:shape>
        </w:pict>
      </w:r>
      <w:r>
        <w:pict>
          <v:shape id="_x0000_s2058" o:spid="_x0000_s2058" o:spt="202" type="#_x0000_t202" style="position:absolute;left:0pt;margin-left:65.5pt;margin-top:441.4pt;height:16.1pt;width:3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56</w:t>
                  </w:r>
                </w:p>
              </w:txbxContent>
            </v:textbox>
          </v:shape>
        </w:pict>
      </w:r>
      <w:r>
        <w:pict>
          <v:shape id="_x0000_s2059" o:spid="_x0000_s2059" o:spt="202" type="#_x0000_t202" style="position:absolute;left:0pt;margin-left:98pt;margin-top:441.4pt;height:16.1pt;width:33.7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Z56</w:t>
                  </w:r>
                </w:p>
              </w:txbxContent>
            </v:textbox>
          </v:shape>
        </w:pict>
      </w:r>
      <w:r>
        <w:pict>
          <v:shape id="_x0000_s2060" o:spid="_x0000_s2060" o:spt="202" type="#_x0000_t202" style="position:absolute;left:0pt;margin-left:131.75pt;margin-top:441.4pt;height:16.1pt;width:71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2061" o:spid="_x0000_s2061" o:spt="202" type="#_x0000_t202" style="position:absolute;left:0pt;margin-left:202.75pt;margin-top:441.4pt;height:16.1pt;width:67.4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3299446.516</w:t>
                  </w:r>
                </w:p>
              </w:txbxContent>
            </v:textbox>
          </v:shape>
        </w:pict>
      </w:r>
      <w:r>
        <w:pict>
          <v:shape id="_x0000_s2062" o:spid="_x0000_s2062" o:spt="202" type="#_x0000_t202" style="position:absolute;left:0pt;margin-left:270.1pt;margin-top:441.4pt;height:16.1pt;width:64.5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466841.558</w:t>
                  </w:r>
                </w:p>
              </w:txbxContent>
            </v:textbox>
          </v:shape>
        </w:pict>
      </w:r>
      <w:r>
        <w:pict>
          <v:shape id="_x0000_s2063" o:spid="_x0000_s2063" o:spt="202" type="#_x0000_t202" style="position:absolute;left:0pt;margin-left:334.7pt;margin-top:441.4pt;height:16.1pt;width:45.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15.40</w:t>
                  </w:r>
                </w:p>
              </w:txbxContent>
            </v:textbox>
          </v:shape>
        </w:pict>
      </w:r>
      <w:r>
        <w:pict>
          <v:shape id="_x0000_s2064" o:spid="_x0000_s2064" o:spt="202" type="#_x0000_t202" style="position:absolute;left:0pt;margin-left:379.95pt;margin-top:441.4pt;height:16.1pt;width:50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38.00</w:t>
                  </w:r>
                </w:p>
              </w:txbxContent>
            </v:textbox>
          </v:shape>
        </w:pict>
      </w:r>
      <w:r>
        <w:pict>
          <v:shape id="_x0000_s2065" o:spid="_x0000_s2065" o:spt="202" type="#_x0000_t202" style="position:absolute;left:0pt;margin-left:429.95pt;margin-top:441.4pt;height:16.1pt;width:49.9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7.7</w:t>
                  </w:r>
                </w:p>
              </w:txbxContent>
            </v:textbox>
          </v:shape>
        </w:pict>
      </w:r>
      <w:r>
        <w:pict>
          <v:shape id="_x0000_s2066" o:spid="_x0000_s2066" o:spt="202" type="#_x0000_t202" style="position:absolute;left:0pt;margin-left:479.85pt;margin-top:441.4pt;height:16.1pt;width:49.9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7.7</w:t>
                  </w:r>
                </w:p>
              </w:txbxContent>
            </v:textbox>
          </v:shape>
        </w:pict>
      </w:r>
      <w:r>
        <w:pict>
          <v:shape id="_x0000_s2067" o:spid="_x0000_s2067" o:spt="202" type="#_x0000_t202" style="position:absolute;left:0pt;margin-left:65.5pt;margin-top:457.5pt;height:16.1pt;width:3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57</w:t>
                  </w:r>
                </w:p>
              </w:txbxContent>
            </v:textbox>
          </v:shape>
        </w:pict>
      </w:r>
      <w:r>
        <w:pict>
          <v:shape id="_x0000_s2068" o:spid="_x0000_s2068" o:spt="202" type="#_x0000_t202" style="position:absolute;left:0pt;margin-left:98pt;margin-top:457.5pt;height:16.1pt;width:33.7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Z57</w:t>
                  </w:r>
                </w:p>
              </w:txbxContent>
            </v:textbox>
          </v:shape>
        </w:pict>
      </w:r>
      <w:r>
        <w:pict>
          <v:shape id="_x0000_s2069" o:spid="_x0000_s2069" o:spt="202" type="#_x0000_t202" style="position:absolute;left:0pt;margin-left:131.75pt;margin-top:457.5pt;height:16.1pt;width:71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2070" o:spid="_x0000_s2070" o:spt="202" type="#_x0000_t202" style="position:absolute;left:0pt;margin-left:202.75pt;margin-top:457.5pt;height:16.1pt;width:67.4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3299459.662</w:t>
                  </w:r>
                </w:p>
              </w:txbxContent>
            </v:textbox>
          </v:shape>
        </w:pict>
      </w:r>
      <w:r>
        <w:pict>
          <v:shape id="_x0000_s2071" o:spid="_x0000_s2071" o:spt="202" type="#_x0000_t202" style="position:absolute;left:0pt;margin-left:270.1pt;margin-top:457.5pt;height:16.1pt;width:64.5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466865.720</w:t>
                  </w:r>
                </w:p>
              </w:txbxContent>
            </v:textbox>
          </v:shape>
        </w:pict>
      </w:r>
      <w:r>
        <w:pict>
          <v:shape id="_x0000_s2072" o:spid="_x0000_s2072" o:spt="202" type="#_x0000_t202" style="position:absolute;left:0pt;margin-left:334.7pt;margin-top:457.5pt;height:16.1pt;width:45.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2073" o:spid="_x0000_s2073" o:spt="202" type="#_x0000_t202" style="position:absolute;left:0pt;margin-left:379.95pt;margin-top:457.5pt;height:16.1pt;width:50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34.00</w:t>
                  </w:r>
                </w:p>
              </w:txbxContent>
            </v:textbox>
          </v:shape>
        </w:pict>
      </w:r>
      <w:r>
        <w:pict>
          <v:shape id="_x0000_s2074" o:spid="_x0000_s2074" o:spt="202" type="#_x0000_t202" style="position:absolute;left:0pt;margin-left:429.95pt;margin-top:457.5pt;height:16.1pt;width:49.9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5.2</w:t>
                  </w:r>
                </w:p>
              </w:txbxContent>
            </v:textbox>
          </v:shape>
        </w:pict>
      </w:r>
      <w:r>
        <w:pict>
          <v:shape id="_x0000_s2075" o:spid="_x0000_s2075" o:spt="202" type="#_x0000_t202" style="position:absolute;left:0pt;margin-left:479.85pt;margin-top:457.5pt;height:16.1pt;width:49.9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9.9</w:t>
                  </w:r>
                </w:p>
              </w:txbxContent>
            </v:textbox>
          </v:shape>
        </w:pict>
      </w:r>
      <w:r>
        <w:pict>
          <v:shape id="_x0000_s2076" o:spid="_x0000_s2076" o:spt="202" type="#_x0000_t202" style="position:absolute;left:0pt;margin-left:65.5pt;margin-top:473.6pt;height:16.1pt;width:3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58</w:t>
                  </w:r>
                </w:p>
              </w:txbxContent>
            </v:textbox>
          </v:shape>
        </w:pict>
      </w:r>
      <w:r>
        <w:pict>
          <v:shape id="_x0000_s2077" o:spid="_x0000_s2077" o:spt="202" type="#_x0000_t202" style="position:absolute;left:0pt;margin-left:98pt;margin-top:473.6pt;height:16.1pt;width:33.7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Z58</w:t>
                  </w:r>
                </w:p>
              </w:txbxContent>
            </v:textbox>
          </v:shape>
        </w:pict>
      </w:r>
      <w:r>
        <w:pict>
          <v:shape id="_x0000_s2078" o:spid="_x0000_s2078" o:spt="202" type="#_x0000_t202" style="position:absolute;left:0pt;margin-left:131.75pt;margin-top:473.6pt;height:16.1pt;width:71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钻探孔</w:t>
                  </w:r>
                </w:p>
              </w:txbxContent>
            </v:textbox>
          </v:shape>
        </w:pict>
      </w:r>
      <w:r>
        <w:pict>
          <v:shape id="_x0000_s2079" o:spid="_x0000_s2079" o:spt="202" type="#_x0000_t202" style="position:absolute;left:0pt;margin-left:202.75pt;margin-top:473.6pt;height:16.1pt;width:67.4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3299467.681</w:t>
                  </w:r>
                </w:p>
              </w:txbxContent>
            </v:textbox>
          </v:shape>
        </w:pict>
      </w:r>
      <w:r>
        <w:pict>
          <v:shape id="_x0000_s2080" o:spid="_x0000_s2080" o:spt="202" type="#_x0000_t202" style="position:absolute;left:0pt;margin-left:270.1pt;margin-top:473.6pt;height:16.1pt;width:64.5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466879.854</w:t>
                  </w:r>
                </w:p>
              </w:txbxContent>
            </v:textbox>
          </v:shape>
        </w:pict>
      </w:r>
      <w:r>
        <w:pict>
          <v:shape id="_x0000_s2081" o:spid="_x0000_s2081" o:spt="202" type="#_x0000_t202" style="position:absolute;left:0pt;margin-left:334.7pt;margin-top:473.6pt;height:16.1pt;width:45.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15.10</w:t>
                  </w:r>
                </w:p>
              </w:txbxContent>
            </v:textbox>
          </v:shape>
        </w:pict>
      </w:r>
      <w:r>
        <w:pict>
          <v:shape id="_x0000_s2082" o:spid="_x0000_s2082" o:spt="202" type="#_x0000_t202" style="position:absolute;left:0pt;margin-left:379.95pt;margin-top:473.6pt;height:16.1pt;width:50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36.00</w:t>
                  </w:r>
                </w:p>
              </w:txbxContent>
            </v:textbox>
          </v:shape>
        </w:pict>
      </w:r>
      <w:r>
        <w:pict>
          <v:shape id="_x0000_s2083" o:spid="_x0000_s2083" o:spt="202" type="#_x0000_t202" style="position:absolute;left:0pt;margin-left:429.95pt;margin-top:473.6pt;height:16.1pt;width:49.9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4.9</w:t>
                  </w:r>
                </w:p>
              </w:txbxContent>
            </v:textbox>
          </v:shape>
        </w:pict>
      </w:r>
      <w:r>
        <w:pict>
          <v:shape id="_x0000_s2084" o:spid="_x0000_s2084" o:spt="202" type="#_x0000_t202" style="position:absolute;left:0pt;margin-left:479.85pt;margin-top:473.6pt;height:16.1pt;width:49.9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7"/>
                    <w:ind w:left="324" w:right="0" w:firstLine="0"/>
                    <w:jc w:val="left"/>
                    <w:rPr>
                      <w:rFonts w:ascii="Times New Roman"/>
                      <w:sz w:val="20"/>
                    </w:rPr>
                  </w:pPr>
                  <w:r>
                    <w:rPr>
                      <w:rFonts w:ascii="Times New Roman"/>
                      <w:sz w:val="20"/>
                    </w:rPr>
                    <w:t>10.2</w:t>
                  </w:r>
                </w:p>
              </w:txbxContent>
            </v:textbox>
          </v:shape>
        </w:pict>
      </w:r>
      <w:r>
        <w:pict>
          <v:shape id="_x0000_s2085" o:spid="_x0000_s2085" o:spt="202" type="#_x0000_t202" style="position:absolute;left:0pt;margin-left:65.5pt;margin-top:489.7pt;height:16.1pt;width:32.5pt;mso-position-horizontal-relative:page;mso-position-vertical-relative:page;z-index:-251610112;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59</w:t>
                  </w:r>
                </w:p>
              </w:txbxContent>
            </v:textbox>
          </v:shape>
        </w:pict>
      </w:r>
      <w:r>
        <w:pict>
          <v:shape id="_x0000_s2086" o:spid="_x0000_s2086" o:spt="202" type="#_x0000_t202" style="position:absolute;left:0pt;margin-left:98pt;margin-top:489.7pt;height:16.1pt;width:33.7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Z59</w:t>
                  </w:r>
                </w:p>
              </w:txbxContent>
            </v:textbox>
          </v:shape>
        </w:pict>
      </w:r>
      <w:r>
        <w:pict>
          <v:shape id="_x0000_s2087" o:spid="_x0000_s2087" o:spt="202" type="#_x0000_t202" style="position:absolute;left:0pt;margin-left:131.75pt;margin-top:489.7pt;height:16.1pt;width:71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2088" o:spid="_x0000_s2088" o:spt="202" type="#_x0000_t202" style="position:absolute;left:0pt;margin-left:202.75pt;margin-top:489.7pt;height:16.1pt;width:67.4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3299475.683</w:t>
                  </w:r>
                </w:p>
              </w:txbxContent>
            </v:textbox>
          </v:shape>
        </w:pict>
      </w:r>
      <w:r>
        <w:pict>
          <v:shape id="_x0000_s2089" o:spid="_x0000_s2089" o:spt="202" type="#_x0000_t202" style="position:absolute;left:0pt;margin-left:270.1pt;margin-top:489.7pt;height:16.1pt;width:64.5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466893.957</w:t>
                  </w:r>
                </w:p>
              </w:txbxContent>
            </v:textbox>
          </v:shape>
        </w:pict>
      </w:r>
      <w:r>
        <w:pict>
          <v:shape id="_x0000_s2090" o:spid="_x0000_s2090" o:spt="202" type="#_x0000_t202" style="position:absolute;left:0pt;margin-left:334.7pt;margin-top:489.7pt;height:16.1pt;width:45.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14.80</w:t>
                  </w:r>
                </w:p>
              </w:txbxContent>
            </v:textbox>
          </v:shape>
        </w:pict>
      </w:r>
      <w:r>
        <w:pict>
          <v:shape id="_x0000_s2091" o:spid="_x0000_s2091" o:spt="202" type="#_x0000_t202" style="position:absolute;left:0pt;margin-left:379.95pt;margin-top:489.7pt;height:16.1pt;width:50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37.00</w:t>
                  </w:r>
                </w:p>
              </w:txbxContent>
            </v:textbox>
          </v:shape>
        </w:pict>
      </w:r>
      <w:r>
        <w:pict>
          <v:shape id="_x0000_s2092" o:spid="_x0000_s2092" o:spt="202" type="#_x0000_t202" style="position:absolute;left:0pt;margin-left:429.95pt;margin-top:489.7pt;height:16.1pt;width:49.9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5.5</w:t>
                  </w:r>
                </w:p>
              </w:txbxContent>
            </v:textbox>
          </v:shape>
        </w:pict>
      </w:r>
      <w:r>
        <w:pict>
          <v:shape id="_x0000_s2093" o:spid="_x0000_s2093" o:spt="202" type="#_x0000_t202" style="position:absolute;left:0pt;margin-left:479.85pt;margin-top:489.7pt;height:16.1pt;width:49.9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9.3</w:t>
                  </w:r>
                </w:p>
              </w:txbxContent>
            </v:textbox>
          </v:shape>
        </w:pict>
      </w:r>
      <w:r>
        <w:pict>
          <v:shape id="_x0000_s2094" o:spid="_x0000_s2094" o:spt="202" type="#_x0000_t202" style="position:absolute;left:0pt;margin-left:65.5pt;margin-top:505.8pt;height:16.1pt;width:3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60</w:t>
                  </w:r>
                </w:p>
              </w:txbxContent>
            </v:textbox>
          </v:shape>
        </w:pict>
      </w:r>
      <w:r>
        <w:pict>
          <v:shape id="_x0000_s2095" o:spid="_x0000_s2095" o:spt="202" type="#_x0000_t202" style="position:absolute;left:0pt;margin-left:98pt;margin-top:505.8pt;height:16.1pt;width:33.7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Z60</w:t>
                  </w:r>
                </w:p>
              </w:txbxContent>
            </v:textbox>
          </v:shape>
        </w:pict>
      </w:r>
      <w:r>
        <w:pict>
          <v:shape id="_x0000_s2096" o:spid="_x0000_s2096" o:spt="202" type="#_x0000_t202" style="position:absolute;left:0pt;margin-left:131.75pt;margin-top:505.8pt;height:16.1pt;width:71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2097" o:spid="_x0000_s2097" o:spt="202" type="#_x0000_t202" style="position:absolute;left:0pt;margin-left:202.75pt;margin-top:505.8pt;height:16.1pt;width:67.4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3299370.489</w:t>
                  </w:r>
                </w:p>
              </w:txbxContent>
            </v:textbox>
          </v:shape>
        </w:pict>
      </w:r>
      <w:r>
        <w:pict>
          <v:shape id="_x0000_s2098" o:spid="_x0000_s2098" o:spt="202" type="#_x0000_t202" style="position:absolute;left:0pt;margin-left:270.1pt;margin-top:505.8pt;height:16.1pt;width:64.5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466726.399</w:t>
                  </w:r>
                </w:p>
              </w:txbxContent>
            </v:textbox>
          </v:shape>
        </w:pict>
      </w:r>
      <w:r>
        <w:pict>
          <v:shape id="_x0000_s2099" o:spid="_x0000_s2099" o:spt="202" type="#_x0000_t202" style="position:absolute;left:0pt;margin-left:334.7pt;margin-top:505.8pt;height:16.1pt;width:45.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14.20</w:t>
                  </w:r>
                </w:p>
              </w:txbxContent>
            </v:textbox>
          </v:shape>
        </w:pict>
      </w:r>
      <w:r>
        <w:pict>
          <v:shape id="_x0000_s2100" o:spid="_x0000_s2100" o:spt="202" type="#_x0000_t202" style="position:absolute;left:0pt;margin-left:379.95pt;margin-top:505.8pt;height:16.1pt;width:50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37.00</w:t>
                  </w:r>
                </w:p>
              </w:txbxContent>
            </v:textbox>
          </v:shape>
        </w:pict>
      </w:r>
      <w:r>
        <w:pict>
          <v:shape id="_x0000_s2101" o:spid="_x0000_s2101" o:spt="202" type="#_x0000_t202" style="position:absolute;left:0pt;margin-left:429.95pt;margin-top:505.8pt;height:16.1pt;width:49.9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3.2</w:t>
                  </w:r>
                </w:p>
              </w:txbxContent>
            </v:textbox>
          </v:shape>
        </w:pict>
      </w:r>
      <w:r>
        <w:pict>
          <v:shape id="_x0000_s2102" o:spid="_x0000_s2102" o:spt="202" type="#_x0000_t202" style="position:absolute;left:0pt;margin-left:479.85pt;margin-top:505.8pt;height:16.1pt;width:49.9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6"/>
                    <w:ind w:left="354" w:right="354" w:firstLine="0"/>
                    <w:jc w:val="center"/>
                    <w:rPr>
                      <w:rFonts w:ascii="Times New Roman"/>
                      <w:sz w:val="20"/>
                    </w:rPr>
                  </w:pPr>
                  <w:r>
                    <w:rPr>
                      <w:rFonts w:ascii="Times New Roman"/>
                      <w:sz w:val="20"/>
                    </w:rPr>
                    <w:t>11</w:t>
                  </w:r>
                </w:p>
              </w:txbxContent>
            </v:textbox>
          </v:shape>
        </w:pict>
      </w:r>
      <w:r>
        <w:pict>
          <v:shape id="_x0000_s2103" o:spid="_x0000_s2103" o:spt="202" type="#_x0000_t202" style="position:absolute;left:0pt;margin-left:65.5pt;margin-top:521.9pt;height:16.1pt;width:3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61</w:t>
                  </w:r>
                </w:p>
              </w:txbxContent>
            </v:textbox>
          </v:shape>
        </w:pict>
      </w:r>
      <w:r>
        <w:pict>
          <v:shape id="_x0000_s2104" o:spid="_x0000_s2104" o:spt="202" type="#_x0000_t202" style="position:absolute;left:0pt;margin-left:98pt;margin-top:521.9pt;height:16.1pt;width:33.7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Z61</w:t>
                  </w:r>
                </w:p>
              </w:txbxContent>
            </v:textbox>
          </v:shape>
        </w:pict>
      </w:r>
      <w:r>
        <w:pict>
          <v:shape id="_x0000_s2105" o:spid="_x0000_s2105" o:spt="202" type="#_x0000_t202" style="position:absolute;left:0pt;margin-left:131.75pt;margin-top:521.9pt;height:16.1pt;width:71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35"/>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2106" o:spid="_x0000_s2106" o:spt="202" type="#_x0000_t202" style="position:absolute;left:0pt;margin-left:202.75pt;margin-top:521.9pt;height:16.1pt;width:67.4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3299383.002</w:t>
                  </w:r>
                </w:p>
              </w:txbxContent>
            </v:textbox>
          </v:shape>
        </w:pict>
      </w:r>
      <w:r>
        <w:pict>
          <v:shape id="_x0000_s2107" o:spid="_x0000_s2107" o:spt="202" type="#_x0000_t202" style="position:absolute;left:0pt;margin-left:270.1pt;margin-top:521.9pt;height:16.1pt;width:64.5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466748.042</w:t>
                  </w:r>
                </w:p>
              </w:txbxContent>
            </v:textbox>
          </v:shape>
        </w:pict>
      </w:r>
      <w:r>
        <w:pict>
          <v:shape id="_x0000_s2108" o:spid="_x0000_s2108" o:spt="202" type="#_x0000_t202" style="position:absolute;left:0pt;margin-left:334.7pt;margin-top:521.9pt;height:16.1pt;width:45.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14.30</w:t>
                  </w:r>
                </w:p>
              </w:txbxContent>
            </v:textbox>
          </v:shape>
        </w:pict>
      </w:r>
      <w:r>
        <w:pict>
          <v:shape id="_x0000_s2109" o:spid="_x0000_s2109" o:spt="202" type="#_x0000_t202" style="position:absolute;left:0pt;margin-left:379.95pt;margin-top:521.9pt;height:16.1pt;width:50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35.00</w:t>
                  </w:r>
                </w:p>
              </w:txbxContent>
            </v:textbox>
          </v:shape>
        </w:pict>
      </w:r>
      <w:r>
        <w:pict>
          <v:shape id="_x0000_s2110" o:spid="_x0000_s2110" o:spt="202" type="#_x0000_t202" style="position:absolute;left:0pt;margin-left:429.95pt;margin-top:521.9pt;height:16.1pt;width:49.9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0" w:right="0" w:firstLine="0"/>
                    <w:jc w:val="center"/>
                    <w:rPr>
                      <w:rFonts w:ascii="Times New Roman"/>
                      <w:sz w:val="20"/>
                    </w:rPr>
                  </w:pPr>
                  <w:r>
                    <w:rPr>
                      <w:rFonts w:ascii="Times New Roman"/>
                      <w:w w:val="99"/>
                      <w:sz w:val="20"/>
                    </w:rPr>
                    <w:t>4</w:t>
                  </w:r>
                </w:p>
              </w:txbxContent>
            </v:textbox>
          </v:shape>
        </w:pict>
      </w:r>
      <w:r>
        <w:pict>
          <v:shape id="_x0000_s2111" o:spid="_x0000_s2111" o:spt="202" type="#_x0000_t202" style="position:absolute;left:0pt;margin-left:479.85pt;margin-top:521.9pt;height:16.1pt;width:49.9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324" w:right="0" w:firstLine="0"/>
                    <w:jc w:val="left"/>
                    <w:rPr>
                      <w:rFonts w:ascii="Times New Roman"/>
                      <w:sz w:val="20"/>
                    </w:rPr>
                  </w:pPr>
                  <w:r>
                    <w:rPr>
                      <w:rFonts w:ascii="Times New Roman"/>
                      <w:sz w:val="20"/>
                    </w:rPr>
                    <w:t>10.3</w:t>
                  </w:r>
                </w:p>
              </w:txbxContent>
            </v:textbox>
          </v:shape>
        </w:pict>
      </w:r>
      <w:r>
        <w:pict>
          <v:shape id="_x0000_s2112" o:spid="_x0000_s2112" o:spt="202" type="#_x0000_t202" style="position:absolute;left:0pt;margin-left:65.5pt;margin-top:538pt;height:16.1pt;width:3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62</w:t>
                  </w:r>
                </w:p>
              </w:txbxContent>
            </v:textbox>
          </v:shape>
        </w:pict>
      </w:r>
      <w:r>
        <w:pict>
          <v:shape id="_x0000_s2113" o:spid="_x0000_s2113" o:spt="202" type="#_x0000_t202" style="position:absolute;left:0pt;margin-left:98pt;margin-top:538pt;height:16.1pt;width:33.7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Z62</w:t>
                  </w:r>
                </w:p>
              </w:txbxContent>
            </v:textbox>
          </v:shape>
        </w:pict>
      </w:r>
      <w:r>
        <w:pict>
          <v:shape id="_x0000_s2114" o:spid="_x0000_s2114" o:spt="202" type="#_x0000_t202" style="position:absolute;left:0pt;margin-left:131.75pt;margin-top:538pt;height:16.1pt;width:71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钻探孔</w:t>
                  </w:r>
                </w:p>
              </w:txbxContent>
            </v:textbox>
          </v:shape>
        </w:pict>
      </w:r>
      <w:r>
        <w:pict>
          <v:shape id="_x0000_s2115" o:spid="_x0000_s2115" o:spt="202" type="#_x0000_t202" style="position:absolute;left:0pt;margin-left:202.75pt;margin-top:538pt;height:16.1pt;width:67.4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3299395.399</w:t>
                  </w:r>
                </w:p>
              </w:txbxContent>
            </v:textbox>
          </v:shape>
        </w:pict>
      </w:r>
      <w:r>
        <w:pict>
          <v:shape id="_x0000_s2116" o:spid="_x0000_s2116" o:spt="202" type="#_x0000_t202" style="position:absolute;left:0pt;margin-left:270.1pt;margin-top:538pt;height:16.1pt;width:64.5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466769.753</w:t>
                  </w:r>
                </w:p>
              </w:txbxContent>
            </v:textbox>
          </v:shape>
        </w:pict>
      </w:r>
      <w:r>
        <w:pict>
          <v:shape id="_x0000_s2117" o:spid="_x0000_s2117" o:spt="202" type="#_x0000_t202" style="position:absolute;left:0pt;margin-left:334.7pt;margin-top:538pt;height:16.1pt;width:45.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14.50</w:t>
                  </w:r>
                </w:p>
              </w:txbxContent>
            </v:textbox>
          </v:shape>
        </w:pict>
      </w:r>
      <w:r>
        <w:pict>
          <v:shape id="_x0000_s2118" o:spid="_x0000_s2118" o:spt="202" type="#_x0000_t202" style="position:absolute;left:0pt;margin-left:379.95pt;margin-top:538pt;height:16.1pt;width:50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34.00</w:t>
                  </w:r>
                </w:p>
              </w:txbxContent>
            </v:textbox>
          </v:shape>
        </w:pict>
      </w:r>
      <w:r>
        <w:pict>
          <v:shape id="_x0000_s2119" o:spid="_x0000_s2119" o:spt="202" type="#_x0000_t202" style="position:absolute;left:0pt;margin-left:429.95pt;margin-top:538pt;height:16.1pt;width:49.9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7.3</w:t>
                  </w:r>
                </w:p>
              </w:txbxContent>
            </v:textbox>
          </v:shape>
        </w:pict>
      </w:r>
      <w:r>
        <w:pict>
          <v:shape id="_x0000_s2120" o:spid="_x0000_s2120" o:spt="202" type="#_x0000_t202" style="position:absolute;left:0pt;margin-left:479.85pt;margin-top:538pt;height:16.1pt;width:49.9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7.2</w:t>
                  </w:r>
                </w:p>
              </w:txbxContent>
            </v:textbox>
          </v:shape>
        </w:pict>
      </w:r>
      <w:r>
        <w:pict>
          <v:shape id="_x0000_s2121" o:spid="_x0000_s2121" o:spt="202" type="#_x0000_t202" style="position:absolute;left:0pt;margin-left:65.5pt;margin-top:554.1pt;height:16.1pt;width:3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63</w:t>
                  </w:r>
                </w:p>
              </w:txbxContent>
            </v:textbox>
          </v:shape>
        </w:pict>
      </w:r>
      <w:r>
        <w:pict>
          <v:shape id="_x0000_s2122" o:spid="_x0000_s2122" o:spt="202" type="#_x0000_t202" style="position:absolute;left:0pt;margin-left:98pt;margin-top:554.1pt;height:16.1pt;width:33.7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Z63</w:t>
                  </w:r>
                </w:p>
              </w:txbxContent>
            </v:textbox>
          </v:shape>
        </w:pict>
      </w:r>
      <w:r>
        <w:pict>
          <v:shape id="_x0000_s2123" o:spid="_x0000_s2123" o:spt="202" type="#_x0000_t202" style="position:absolute;left:0pt;margin-left:131.75pt;margin-top:554.1pt;height:16.1pt;width:71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取土孔</w:t>
                  </w:r>
                </w:p>
              </w:txbxContent>
            </v:textbox>
          </v:shape>
        </w:pict>
      </w:r>
      <w:r>
        <w:pict>
          <v:shape id="_x0000_s2124" o:spid="_x0000_s2124" o:spt="202" type="#_x0000_t202" style="position:absolute;left:0pt;margin-left:202.75pt;margin-top:554.1pt;height:16.1pt;width:67.4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3299408.029</w:t>
                  </w:r>
                </w:p>
              </w:txbxContent>
            </v:textbox>
          </v:shape>
        </w:pict>
      </w:r>
      <w:r>
        <w:pict>
          <v:shape id="_x0000_s2125" o:spid="_x0000_s2125" o:spt="202" type="#_x0000_t202" style="position:absolute;left:0pt;margin-left:270.1pt;margin-top:554.1pt;height:16.1pt;width:64.5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466791.328</w:t>
                  </w:r>
                </w:p>
              </w:txbxContent>
            </v:textbox>
          </v:shape>
        </w:pict>
      </w:r>
      <w:r>
        <w:pict>
          <v:shape id="_x0000_s2126" o:spid="_x0000_s2126" o:spt="202" type="#_x0000_t202" style="position:absolute;left:0pt;margin-left:334.7pt;margin-top:554.1pt;height:16.1pt;width:45.25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14.50</w:t>
                  </w:r>
                </w:p>
              </w:txbxContent>
            </v:textbox>
          </v:shape>
        </w:pict>
      </w:r>
      <w:r>
        <w:pict>
          <v:shape id="_x0000_s2127" o:spid="_x0000_s2127" o:spt="202" type="#_x0000_t202" style="position:absolute;left:0pt;margin-left:379.95pt;margin-top:554.1pt;height:16.1pt;width:50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37.00</w:t>
                  </w:r>
                </w:p>
              </w:txbxContent>
            </v:textbox>
          </v:shape>
        </w:pict>
      </w:r>
      <w:r>
        <w:pict>
          <v:shape id="_x0000_s2128" o:spid="_x0000_s2128" o:spt="202" type="#_x0000_t202" style="position:absolute;left:0pt;margin-left:429.95pt;margin-top:554.1pt;height:16.1pt;width:49.9pt;mso-position-horizontal-relative:page;mso-position-vertical-relative:page;z-index:-251609088;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6.8</w:t>
                  </w:r>
                </w:p>
              </w:txbxContent>
            </v:textbox>
          </v:shape>
        </w:pict>
      </w:r>
      <w:r>
        <w:pict>
          <v:shape id="_x0000_s2129" o:spid="_x0000_s2129" o:spt="202" type="#_x0000_t202" style="position:absolute;left:0pt;margin-left:479.85pt;margin-top:554.1pt;height:16.1pt;width:49.9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7.7</w:t>
                  </w:r>
                </w:p>
              </w:txbxContent>
            </v:textbox>
          </v:shape>
        </w:pict>
      </w:r>
      <w:r>
        <w:pict>
          <v:shape id="_x0000_s2130" o:spid="_x0000_s2130" o:spt="202" type="#_x0000_t202" style="position:absolute;left:0pt;margin-left:65.5pt;margin-top:570.2pt;height:16.1pt;width:3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206" w:right="204" w:firstLine="0"/>
                    <w:jc w:val="center"/>
                    <w:rPr>
                      <w:rFonts w:ascii="Times New Roman"/>
                      <w:sz w:val="20"/>
                    </w:rPr>
                  </w:pPr>
                  <w:r>
                    <w:rPr>
                      <w:rFonts w:ascii="Times New Roman"/>
                      <w:sz w:val="20"/>
                    </w:rPr>
                    <w:t>64</w:t>
                  </w:r>
                </w:p>
              </w:txbxContent>
            </v:textbox>
          </v:shape>
        </w:pict>
      </w:r>
      <w:r>
        <w:pict>
          <v:shape id="_x0000_s2131" o:spid="_x0000_s2131" o:spt="202" type="#_x0000_t202" style="position:absolute;left:0pt;margin-left:98pt;margin-top:570.2pt;height:16.1pt;width:33.7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175" w:right="0" w:firstLine="0"/>
                    <w:jc w:val="left"/>
                    <w:rPr>
                      <w:rFonts w:ascii="Times New Roman"/>
                      <w:sz w:val="20"/>
                    </w:rPr>
                  </w:pPr>
                  <w:r>
                    <w:rPr>
                      <w:rFonts w:ascii="Times New Roman"/>
                      <w:sz w:val="20"/>
                    </w:rPr>
                    <w:t>Z64</w:t>
                  </w:r>
                </w:p>
              </w:txbxContent>
            </v:textbox>
          </v:shape>
        </w:pict>
      </w:r>
      <w:r>
        <w:pict>
          <v:shape id="_x0000_s2132" o:spid="_x0000_s2132" o:spt="202" type="#_x0000_t202" style="position:absolute;left:0pt;margin-left:131.75pt;margin-top:570.2pt;height:16.1pt;width:71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33"/>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2133" o:spid="_x0000_s2133" o:spt="202" type="#_x0000_t202" style="position:absolute;left:0pt;margin-left:202.75pt;margin-top:570.2pt;height:16.1pt;width:67.4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149" w:right="0" w:firstLine="0"/>
                    <w:jc w:val="left"/>
                    <w:rPr>
                      <w:rFonts w:ascii="Times New Roman"/>
                      <w:sz w:val="20"/>
                    </w:rPr>
                  </w:pPr>
                  <w:r>
                    <w:rPr>
                      <w:rFonts w:ascii="Times New Roman"/>
                      <w:sz w:val="20"/>
                    </w:rPr>
                    <w:t>3299420.543</w:t>
                  </w:r>
                </w:p>
              </w:txbxContent>
            </v:textbox>
          </v:shape>
        </w:pict>
      </w:r>
      <w:r>
        <w:pict>
          <v:shape id="_x0000_s2134" o:spid="_x0000_s2134" o:spt="202" type="#_x0000_t202" style="position:absolute;left:0pt;margin-left:270.1pt;margin-top:570.2pt;height:16.1pt;width:64.5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169" w:right="0" w:firstLine="0"/>
                    <w:jc w:val="left"/>
                    <w:rPr>
                      <w:rFonts w:ascii="Times New Roman"/>
                      <w:sz w:val="20"/>
                    </w:rPr>
                  </w:pPr>
                  <w:r>
                    <w:rPr>
                      <w:rFonts w:ascii="Times New Roman"/>
                      <w:sz w:val="20"/>
                    </w:rPr>
                    <w:t>466812.971</w:t>
                  </w:r>
                </w:p>
              </w:txbxContent>
            </v:textbox>
          </v:shape>
        </w:pict>
      </w:r>
      <w:r>
        <w:pict>
          <v:shape id="_x0000_s2135" o:spid="_x0000_s2135" o:spt="202" type="#_x0000_t202" style="position:absolute;left:0pt;margin-left:334.7pt;margin-top:570.2pt;height:16.1pt;width:45.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227" w:right="0" w:firstLine="0"/>
                    <w:jc w:val="left"/>
                    <w:rPr>
                      <w:rFonts w:ascii="Times New Roman"/>
                      <w:sz w:val="20"/>
                    </w:rPr>
                  </w:pPr>
                  <w:r>
                    <w:rPr>
                      <w:rFonts w:ascii="Times New Roman"/>
                      <w:sz w:val="20"/>
                    </w:rPr>
                    <w:t>14.60</w:t>
                  </w:r>
                </w:p>
              </w:txbxContent>
            </v:textbox>
          </v:shape>
        </w:pict>
      </w:r>
      <w:r>
        <w:pict>
          <v:shape id="_x0000_s2136" o:spid="_x0000_s2136" o:spt="202" type="#_x0000_t202" style="position:absolute;left:0pt;margin-left:379.95pt;margin-top:570.2pt;height:16.1pt;width:50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275" w:right="0" w:firstLine="0"/>
                    <w:jc w:val="left"/>
                    <w:rPr>
                      <w:rFonts w:ascii="Times New Roman"/>
                      <w:sz w:val="20"/>
                    </w:rPr>
                  </w:pPr>
                  <w:r>
                    <w:rPr>
                      <w:rFonts w:ascii="Times New Roman"/>
                      <w:sz w:val="20"/>
                    </w:rPr>
                    <w:t>36.00</w:t>
                  </w:r>
                </w:p>
              </w:txbxContent>
            </v:textbox>
          </v:shape>
        </w:pict>
      </w:r>
      <w:r>
        <w:pict>
          <v:shape id="_x0000_s2137" o:spid="_x0000_s2137" o:spt="202" type="#_x0000_t202" style="position:absolute;left:0pt;margin-left:429.95pt;margin-top:570.2pt;height:16.1pt;width:49.9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354" w:right="353" w:firstLine="0"/>
                    <w:jc w:val="center"/>
                    <w:rPr>
                      <w:rFonts w:ascii="Times New Roman"/>
                      <w:sz w:val="20"/>
                    </w:rPr>
                  </w:pPr>
                  <w:r>
                    <w:rPr>
                      <w:rFonts w:ascii="Times New Roman"/>
                      <w:sz w:val="20"/>
                    </w:rPr>
                    <w:t>6.8</w:t>
                  </w:r>
                </w:p>
              </w:txbxContent>
            </v:textbox>
          </v:shape>
        </w:pict>
      </w:r>
      <w:r>
        <w:pict>
          <v:shape id="_x0000_s2138" o:spid="_x0000_s2138" o:spt="202" type="#_x0000_t202" style="position:absolute;left:0pt;margin-left:479.85pt;margin-top:570.2pt;height:16.1pt;width:49.9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7"/>
                    <w:ind w:left="355" w:right="354" w:firstLine="0"/>
                    <w:jc w:val="center"/>
                    <w:rPr>
                      <w:rFonts w:ascii="Times New Roman"/>
                      <w:sz w:val="20"/>
                    </w:rPr>
                  </w:pPr>
                  <w:r>
                    <w:rPr>
                      <w:rFonts w:ascii="Times New Roman"/>
                      <w:sz w:val="20"/>
                    </w:rPr>
                    <w:t>7.8</w:t>
                  </w:r>
                </w:p>
              </w:txbxContent>
            </v:textbox>
          </v:shape>
        </w:pict>
      </w:r>
      <w:r>
        <w:pict>
          <v:shape id="_x0000_s2139" o:spid="_x0000_s2139" o:spt="202" type="#_x0000_t202" style="position:absolute;left:0pt;margin-left:65.5pt;margin-top:586.3pt;height:16.1pt;width:3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65</w:t>
                  </w:r>
                </w:p>
              </w:txbxContent>
            </v:textbox>
          </v:shape>
        </w:pict>
      </w:r>
      <w:r>
        <w:pict>
          <v:shape id="_x0000_s2140" o:spid="_x0000_s2140" o:spt="202" type="#_x0000_t202" style="position:absolute;left:0pt;margin-left:98pt;margin-top:586.3pt;height:16.1pt;width:33.7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Z65</w:t>
                  </w:r>
                </w:p>
              </w:txbxContent>
            </v:textbox>
          </v:shape>
        </w:pict>
      </w:r>
      <w:r>
        <w:pict>
          <v:shape id="_x0000_s2141" o:spid="_x0000_s2141" o:spt="202" type="#_x0000_t202" style="position:absolute;left:0pt;margin-left:131.75pt;margin-top:586.3pt;height:16.1pt;width:71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33"/>
                    <w:ind w:left="410" w:right="0" w:firstLine="0"/>
                    <w:jc w:val="left"/>
                    <w:rPr>
                      <w:sz w:val="20"/>
                    </w:rPr>
                  </w:pPr>
                  <w:r>
                    <w:rPr>
                      <w:sz w:val="20"/>
                    </w:rPr>
                    <w:t>取土孔</w:t>
                  </w:r>
                </w:p>
              </w:txbxContent>
            </v:textbox>
          </v:shape>
        </w:pict>
      </w:r>
      <w:r>
        <w:pict>
          <v:shape id="_x0000_s2142" o:spid="_x0000_s2142" o:spt="202" type="#_x0000_t202" style="position:absolute;left:0pt;margin-left:202.75pt;margin-top:586.3pt;height:16.1pt;width:67.4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3299433.057</w:t>
                  </w:r>
                </w:p>
              </w:txbxContent>
            </v:textbox>
          </v:shape>
        </w:pict>
      </w:r>
      <w:r>
        <w:pict>
          <v:shape id="_x0000_s2143" o:spid="_x0000_s2143" o:spt="202" type="#_x0000_t202" style="position:absolute;left:0pt;margin-left:270.1pt;margin-top:586.3pt;height:16.1pt;width:64.5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466834.613</w:t>
                  </w:r>
                </w:p>
              </w:txbxContent>
            </v:textbox>
          </v:shape>
        </w:pict>
      </w:r>
      <w:r>
        <w:pict>
          <v:shape id="_x0000_s2144" o:spid="_x0000_s2144" o:spt="202" type="#_x0000_t202" style="position:absolute;left:0pt;margin-left:334.7pt;margin-top:586.3pt;height:16.1pt;width:45.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14.50</w:t>
                  </w:r>
                </w:p>
              </w:txbxContent>
            </v:textbox>
          </v:shape>
        </w:pict>
      </w:r>
      <w:r>
        <w:pict>
          <v:shape id="_x0000_s2145" o:spid="_x0000_s2145" o:spt="202" type="#_x0000_t202" style="position:absolute;left:0pt;margin-left:379.95pt;margin-top:586.3pt;height:16.1pt;width:50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41.00</w:t>
                  </w:r>
                </w:p>
              </w:txbxContent>
            </v:textbox>
          </v:shape>
        </w:pict>
      </w:r>
      <w:r>
        <w:pict>
          <v:shape id="_x0000_s2146" o:spid="_x0000_s2146" o:spt="202" type="#_x0000_t202" style="position:absolute;left:0pt;margin-left:429.95pt;margin-top:586.3pt;height:16.1pt;width:49.9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7.2</w:t>
                  </w:r>
                </w:p>
              </w:txbxContent>
            </v:textbox>
          </v:shape>
        </w:pict>
      </w:r>
      <w:r>
        <w:pict>
          <v:shape id="_x0000_s2147" o:spid="_x0000_s2147" o:spt="202" type="#_x0000_t202" style="position:absolute;left:0pt;margin-left:479.85pt;margin-top:586.3pt;height:16.1pt;width:49.9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7.3</w:t>
                  </w:r>
                </w:p>
              </w:txbxContent>
            </v:textbox>
          </v:shape>
        </w:pict>
      </w:r>
      <w:r>
        <w:pict>
          <v:shape id="_x0000_s2148" o:spid="_x0000_s2148" o:spt="202" type="#_x0000_t202" style="position:absolute;left:0pt;margin-left:65.5pt;margin-top:602.4pt;height:16.1pt;width:3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206" w:right="204" w:firstLine="0"/>
                    <w:jc w:val="center"/>
                    <w:rPr>
                      <w:rFonts w:ascii="Times New Roman"/>
                      <w:sz w:val="20"/>
                    </w:rPr>
                  </w:pPr>
                  <w:r>
                    <w:rPr>
                      <w:rFonts w:ascii="Times New Roman"/>
                      <w:sz w:val="20"/>
                    </w:rPr>
                    <w:t>66</w:t>
                  </w:r>
                </w:p>
              </w:txbxContent>
            </v:textbox>
          </v:shape>
        </w:pict>
      </w:r>
      <w:r>
        <w:pict>
          <v:shape id="_x0000_s2149" o:spid="_x0000_s2149" o:spt="202" type="#_x0000_t202" style="position:absolute;left:0pt;margin-left:98pt;margin-top:602.4pt;height:16.1pt;width:33.7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175" w:right="0" w:firstLine="0"/>
                    <w:jc w:val="left"/>
                    <w:rPr>
                      <w:rFonts w:ascii="Times New Roman"/>
                      <w:sz w:val="20"/>
                    </w:rPr>
                  </w:pPr>
                  <w:r>
                    <w:rPr>
                      <w:rFonts w:ascii="Times New Roman"/>
                      <w:sz w:val="20"/>
                    </w:rPr>
                    <w:t>Z66</w:t>
                  </w:r>
                </w:p>
              </w:txbxContent>
            </v:textbox>
          </v:shape>
        </w:pict>
      </w:r>
      <w:r>
        <w:pict>
          <v:shape id="_x0000_s2150" o:spid="_x0000_s2150" o:spt="202" type="#_x0000_t202" style="position:absolute;left:0pt;margin-left:131.75pt;margin-top:602.4pt;height:16.1pt;width:71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33"/>
                    <w:ind w:left="153" w:right="0" w:firstLine="0"/>
                    <w:jc w:val="left"/>
                    <w:rPr>
                      <w:sz w:val="20"/>
                    </w:rPr>
                  </w:pPr>
                  <w:r>
                    <w:rPr>
                      <w:sz w:val="20"/>
                    </w:rPr>
                    <w:t>标贯</w:t>
                  </w:r>
                  <w:r>
                    <w:rPr>
                      <w:rFonts w:ascii="Times New Roman" w:eastAsia="Times New Roman"/>
                      <w:sz w:val="20"/>
                    </w:rPr>
                    <w:t>+</w:t>
                  </w:r>
                  <w:r>
                    <w:rPr>
                      <w:sz w:val="20"/>
                    </w:rPr>
                    <w:t>动探孔</w:t>
                  </w:r>
                </w:p>
              </w:txbxContent>
            </v:textbox>
          </v:shape>
        </w:pict>
      </w:r>
      <w:r>
        <w:pict>
          <v:shape id="_x0000_s2151" o:spid="_x0000_s2151" o:spt="202" type="#_x0000_t202" style="position:absolute;left:0pt;margin-left:202.75pt;margin-top:602.4pt;height:16.1pt;width:67.4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149" w:right="0" w:firstLine="0"/>
                    <w:jc w:val="left"/>
                    <w:rPr>
                      <w:rFonts w:ascii="Times New Roman"/>
                      <w:sz w:val="20"/>
                    </w:rPr>
                  </w:pPr>
                  <w:r>
                    <w:rPr>
                      <w:rFonts w:ascii="Times New Roman"/>
                      <w:sz w:val="20"/>
                    </w:rPr>
                    <w:t>3299445.570</w:t>
                  </w:r>
                </w:p>
              </w:txbxContent>
            </v:textbox>
          </v:shape>
        </w:pict>
      </w:r>
      <w:r>
        <w:pict>
          <v:shape id="_x0000_s2152" o:spid="_x0000_s2152" o:spt="202" type="#_x0000_t202" style="position:absolute;left:0pt;margin-left:270.1pt;margin-top:602.4pt;height:16.1pt;width:64.5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169" w:right="0" w:firstLine="0"/>
                    <w:jc w:val="left"/>
                    <w:rPr>
                      <w:rFonts w:ascii="Times New Roman"/>
                      <w:sz w:val="20"/>
                    </w:rPr>
                  </w:pPr>
                  <w:r>
                    <w:rPr>
                      <w:rFonts w:ascii="Times New Roman"/>
                      <w:sz w:val="20"/>
                    </w:rPr>
                    <w:t>466856.256</w:t>
                  </w:r>
                </w:p>
              </w:txbxContent>
            </v:textbox>
          </v:shape>
        </w:pict>
      </w:r>
      <w:r>
        <w:pict>
          <v:shape id="_x0000_s2153" o:spid="_x0000_s2153" o:spt="202" type="#_x0000_t202" style="position:absolute;left:0pt;margin-left:334.7pt;margin-top:602.4pt;height:16.1pt;width:45.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227" w:right="0" w:firstLine="0"/>
                    <w:jc w:val="left"/>
                    <w:rPr>
                      <w:rFonts w:ascii="Times New Roman"/>
                      <w:sz w:val="20"/>
                    </w:rPr>
                  </w:pPr>
                  <w:r>
                    <w:rPr>
                      <w:rFonts w:ascii="Times New Roman"/>
                      <w:sz w:val="20"/>
                    </w:rPr>
                    <w:t>14.40</w:t>
                  </w:r>
                </w:p>
              </w:txbxContent>
            </v:textbox>
          </v:shape>
        </w:pict>
      </w:r>
      <w:r>
        <w:pict>
          <v:shape id="_x0000_s2154" o:spid="_x0000_s2154" o:spt="202" type="#_x0000_t202" style="position:absolute;left:0pt;margin-left:379.95pt;margin-top:602.4pt;height:16.1pt;width:50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275" w:right="0" w:firstLine="0"/>
                    <w:jc w:val="left"/>
                    <w:rPr>
                      <w:rFonts w:ascii="Times New Roman"/>
                      <w:sz w:val="20"/>
                    </w:rPr>
                  </w:pPr>
                  <w:r>
                    <w:rPr>
                      <w:rFonts w:ascii="Times New Roman"/>
                      <w:sz w:val="20"/>
                    </w:rPr>
                    <w:t>35.00</w:t>
                  </w:r>
                </w:p>
              </w:txbxContent>
            </v:textbox>
          </v:shape>
        </w:pict>
      </w:r>
      <w:r>
        <w:pict>
          <v:shape id="_x0000_s2155" o:spid="_x0000_s2155" o:spt="202" type="#_x0000_t202" style="position:absolute;left:0pt;margin-left:429.95pt;margin-top:602.4pt;height:16.1pt;width:49.9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354" w:right="353" w:firstLine="0"/>
                    <w:jc w:val="center"/>
                    <w:rPr>
                      <w:rFonts w:ascii="Times New Roman"/>
                      <w:sz w:val="20"/>
                    </w:rPr>
                  </w:pPr>
                  <w:r>
                    <w:rPr>
                      <w:rFonts w:ascii="Times New Roman"/>
                      <w:sz w:val="20"/>
                    </w:rPr>
                    <w:t>5.2</w:t>
                  </w:r>
                </w:p>
              </w:txbxContent>
            </v:textbox>
          </v:shape>
        </w:pict>
      </w:r>
      <w:r>
        <w:pict>
          <v:shape id="_x0000_s2156" o:spid="_x0000_s2156" o:spt="202" type="#_x0000_t202" style="position:absolute;left:0pt;margin-left:479.85pt;margin-top:602.4pt;height:16.1pt;width:49.9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6"/>
                    <w:ind w:left="355" w:right="354" w:firstLine="0"/>
                    <w:jc w:val="center"/>
                    <w:rPr>
                      <w:rFonts w:ascii="Times New Roman"/>
                      <w:sz w:val="20"/>
                    </w:rPr>
                  </w:pPr>
                  <w:r>
                    <w:rPr>
                      <w:rFonts w:ascii="Times New Roman"/>
                      <w:sz w:val="20"/>
                    </w:rPr>
                    <w:t>9.2</w:t>
                  </w:r>
                </w:p>
              </w:txbxContent>
            </v:textbox>
          </v:shape>
        </w:pict>
      </w:r>
      <w:r>
        <w:pict>
          <v:shape id="_x0000_s2157" o:spid="_x0000_s2157" o:spt="202" type="#_x0000_t202" style="position:absolute;left:0pt;margin-left:65.5pt;margin-top:618.5pt;height:16.1pt;width:3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67</w:t>
                  </w:r>
                </w:p>
              </w:txbxContent>
            </v:textbox>
          </v:shape>
        </w:pict>
      </w:r>
      <w:r>
        <w:pict>
          <v:shape id="_x0000_s2158" o:spid="_x0000_s2158" o:spt="202" type="#_x0000_t202" style="position:absolute;left:0pt;margin-left:98pt;margin-top:618.5pt;height:16.1pt;width:33.7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Z67</w:t>
                  </w:r>
                </w:p>
              </w:txbxContent>
            </v:textbox>
          </v:shape>
        </w:pict>
      </w:r>
      <w:r>
        <w:pict>
          <v:shape id="_x0000_s2159" o:spid="_x0000_s2159" o:spt="202" type="#_x0000_t202" style="position:absolute;left:0pt;margin-left:131.75pt;margin-top:618.5pt;height:16.1pt;width:71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35"/>
                    <w:ind w:left="410" w:right="0" w:firstLine="0"/>
                    <w:jc w:val="left"/>
                    <w:rPr>
                      <w:sz w:val="20"/>
                    </w:rPr>
                  </w:pPr>
                  <w:r>
                    <w:rPr>
                      <w:sz w:val="20"/>
                    </w:rPr>
                    <w:t>取土孔</w:t>
                  </w:r>
                </w:p>
              </w:txbxContent>
            </v:textbox>
          </v:shape>
        </w:pict>
      </w:r>
      <w:r>
        <w:pict>
          <v:shape id="_x0000_s2160" o:spid="_x0000_s2160" o:spt="202" type="#_x0000_t202" style="position:absolute;left:0pt;margin-left:202.75pt;margin-top:618.5pt;height:16.1pt;width:67.4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3299458.084</w:t>
                  </w:r>
                </w:p>
              </w:txbxContent>
            </v:textbox>
          </v:shape>
        </w:pict>
      </w:r>
      <w:r>
        <w:pict>
          <v:shape id="_x0000_s2161" o:spid="_x0000_s2161" o:spt="202" type="#_x0000_t202" style="position:absolute;left:0pt;margin-left:270.1pt;margin-top:618.5pt;height:16.1pt;width:64.5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466877.899</w:t>
                  </w:r>
                </w:p>
              </w:txbxContent>
            </v:textbox>
          </v:shape>
        </w:pict>
      </w:r>
      <w:r>
        <w:pict>
          <v:shape id="_x0000_s2162" o:spid="_x0000_s2162" o:spt="202" type="#_x0000_t202" style="position:absolute;left:0pt;margin-left:334.7pt;margin-top:618.5pt;height:16.1pt;width:45.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14.50</w:t>
                  </w:r>
                </w:p>
              </w:txbxContent>
            </v:textbox>
          </v:shape>
        </w:pict>
      </w:r>
      <w:r>
        <w:pict>
          <v:shape id="_x0000_s2163" o:spid="_x0000_s2163" o:spt="202" type="#_x0000_t202" style="position:absolute;left:0pt;margin-left:379.95pt;margin-top:618.5pt;height:16.1pt;width:50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38.50</w:t>
                  </w:r>
                </w:p>
              </w:txbxContent>
            </v:textbox>
          </v:shape>
        </w:pict>
      </w:r>
      <w:r>
        <w:pict>
          <v:shape id="_x0000_s2164" o:spid="_x0000_s2164" o:spt="202" type="#_x0000_t202" style="position:absolute;left:0pt;margin-left:429.95pt;margin-top:618.5pt;height:16.1pt;width:49.9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5.1</w:t>
                  </w:r>
                </w:p>
              </w:txbxContent>
            </v:textbox>
          </v:shape>
        </w:pict>
      </w:r>
      <w:r>
        <w:pict>
          <v:shape id="_x0000_s2165" o:spid="_x0000_s2165" o:spt="202" type="#_x0000_t202" style="position:absolute;left:0pt;margin-left:479.85pt;margin-top:618.5pt;height:16.1pt;width:49.9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9.4</w:t>
                  </w:r>
                </w:p>
              </w:txbxContent>
            </v:textbox>
          </v:shape>
        </w:pict>
      </w:r>
      <w:r>
        <w:pict>
          <v:shape id="_x0000_s2166" o:spid="_x0000_s2166" o:spt="202" type="#_x0000_t202" style="position:absolute;left:0pt;margin-left:65.5pt;margin-top:634.6pt;height:16.1pt;width:32.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206" w:right="204" w:firstLine="0"/>
                    <w:jc w:val="center"/>
                    <w:rPr>
                      <w:rFonts w:ascii="Times New Roman"/>
                      <w:sz w:val="20"/>
                    </w:rPr>
                  </w:pPr>
                  <w:r>
                    <w:rPr>
                      <w:rFonts w:ascii="Times New Roman"/>
                      <w:sz w:val="20"/>
                    </w:rPr>
                    <w:t>68</w:t>
                  </w:r>
                </w:p>
              </w:txbxContent>
            </v:textbox>
          </v:shape>
        </w:pict>
      </w:r>
      <w:r>
        <w:pict>
          <v:shape id="_x0000_s2167" o:spid="_x0000_s2167" o:spt="202" type="#_x0000_t202" style="position:absolute;left:0pt;margin-left:98pt;margin-top:634.6pt;height:16.1pt;width:33.7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175" w:right="0" w:firstLine="0"/>
                    <w:jc w:val="left"/>
                    <w:rPr>
                      <w:rFonts w:ascii="Times New Roman"/>
                      <w:sz w:val="20"/>
                    </w:rPr>
                  </w:pPr>
                  <w:r>
                    <w:rPr>
                      <w:rFonts w:ascii="Times New Roman"/>
                      <w:sz w:val="20"/>
                    </w:rPr>
                    <w:t>Z68</w:t>
                  </w:r>
                </w:p>
              </w:txbxContent>
            </v:textbox>
          </v:shape>
        </w:pict>
      </w:r>
      <w:r>
        <w:pict>
          <v:shape id="_x0000_s2168" o:spid="_x0000_s2168" o:spt="202" type="#_x0000_t202" style="position:absolute;left:0pt;margin-left:131.75pt;margin-top:634.6pt;height:16.1pt;width:71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34"/>
                    <w:ind w:left="410" w:right="0" w:firstLine="0"/>
                    <w:jc w:val="left"/>
                    <w:rPr>
                      <w:sz w:val="20"/>
                    </w:rPr>
                  </w:pPr>
                  <w:r>
                    <w:rPr>
                      <w:sz w:val="20"/>
                    </w:rPr>
                    <w:t>综合孔</w:t>
                  </w:r>
                </w:p>
              </w:txbxContent>
            </v:textbox>
          </v:shape>
        </w:pict>
      </w:r>
      <w:r>
        <w:pict>
          <v:shape id="_x0000_s2169" o:spid="_x0000_s2169" o:spt="202" type="#_x0000_t202" style="position:absolute;left:0pt;margin-left:202.75pt;margin-top:634.6pt;height:16.1pt;width:67.4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149" w:right="0" w:firstLine="0"/>
                    <w:jc w:val="left"/>
                    <w:rPr>
                      <w:rFonts w:ascii="Times New Roman"/>
                      <w:sz w:val="20"/>
                    </w:rPr>
                  </w:pPr>
                  <w:r>
                    <w:rPr>
                      <w:rFonts w:ascii="Times New Roman"/>
                      <w:sz w:val="20"/>
                    </w:rPr>
                    <w:t>3299470.599</w:t>
                  </w:r>
                </w:p>
              </w:txbxContent>
            </v:textbox>
          </v:shape>
        </w:pict>
      </w:r>
      <w:r>
        <w:pict>
          <v:shape id="_x0000_s2170" o:spid="_x0000_s2170" o:spt="202" type="#_x0000_t202" style="position:absolute;left:0pt;margin-left:270.1pt;margin-top:634.6pt;height:16.1pt;width:64.55pt;mso-position-horizontal-relative:page;mso-position-vertical-relative:page;z-index:-251608064;mso-width-relative:page;mso-height-relative:page;" filled="f" stroked="f" coordsize="21600,21600">
            <v:path/>
            <v:fill on="f" focussize="0,0"/>
            <v:stroke on="f" joinstyle="miter"/>
            <v:imagedata o:title=""/>
            <o:lock v:ext="edit"/>
            <v:textbox inset="0mm,0mm,0mm,0mm">
              <w:txbxContent>
                <w:p>
                  <w:pPr>
                    <w:spacing w:before="48"/>
                    <w:ind w:left="169" w:right="0" w:firstLine="0"/>
                    <w:jc w:val="left"/>
                    <w:rPr>
                      <w:rFonts w:ascii="Times New Roman"/>
                      <w:sz w:val="20"/>
                    </w:rPr>
                  </w:pPr>
                  <w:r>
                    <w:rPr>
                      <w:rFonts w:ascii="Times New Roman"/>
                      <w:sz w:val="20"/>
                    </w:rPr>
                    <w:t>466900.016</w:t>
                  </w:r>
                </w:p>
              </w:txbxContent>
            </v:textbox>
          </v:shape>
        </w:pict>
      </w:r>
      <w:r>
        <w:pict>
          <v:shape id="_x0000_s2171" o:spid="_x0000_s2171" o:spt="202" type="#_x0000_t202" style="position:absolute;left:0pt;margin-left:334.7pt;margin-top:634.6pt;height:16.1pt;width:45.2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8"/>
                    <w:ind w:left="227" w:right="0" w:firstLine="0"/>
                    <w:jc w:val="left"/>
                    <w:rPr>
                      <w:rFonts w:ascii="Times New Roman"/>
                      <w:sz w:val="20"/>
                    </w:rPr>
                  </w:pPr>
                  <w:r>
                    <w:rPr>
                      <w:rFonts w:ascii="Times New Roman"/>
                      <w:sz w:val="20"/>
                    </w:rPr>
                    <w:t>14.60</w:t>
                  </w:r>
                </w:p>
              </w:txbxContent>
            </v:textbox>
          </v:shape>
        </w:pict>
      </w:r>
      <w:r>
        <w:pict>
          <v:shape id="_x0000_s2172" o:spid="_x0000_s2172" o:spt="202" type="#_x0000_t202" style="position:absolute;left:0pt;margin-left:379.95pt;margin-top:634.6pt;height:16.1pt;width:50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8"/>
                    <w:ind w:left="275" w:right="0" w:firstLine="0"/>
                    <w:jc w:val="left"/>
                    <w:rPr>
                      <w:rFonts w:ascii="Times New Roman"/>
                      <w:sz w:val="20"/>
                    </w:rPr>
                  </w:pPr>
                  <w:r>
                    <w:rPr>
                      <w:rFonts w:ascii="Times New Roman"/>
                      <w:sz w:val="20"/>
                    </w:rPr>
                    <w:t>36.00</w:t>
                  </w:r>
                </w:p>
              </w:txbxContent>
            </v:textbox>
          </v:shape>
        </w:pict>
      </w:r>
      <w:r>
        <w:pict>
          <v:shape id="_x0000_s2173" o:spid="_x0000_s2173" o:spt="202" type="#_x0000_t202" style="position:absolute;left:0pt;margin-left:429.95pt;margin-top:634.6pt;height:16.1pt;width:49.9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8"/>
                    <w:ind w:left="354" w:right="353" w:firstLine="0"/>
                    <w:jc w:val="center"/>
                    <w:rPr>
                      <w:rFonts w:ascii="Times New Roman"/>
                      <w:sz w:val="20"/>
                    </w:rPr>
                  </w:pPr>
                  <w:r>
                    <w:rPr>
                      <w:rFonts w:ascii="Times New Roman"/>
                      <w:sz w:val="20"/>
                    </w:rPr>
                    <w:t>5.8</w:t>
                  </w:r>
                </w:p>
              </w:txbxContent>
            </v:textbox>
          </v:shape>
        </w:pict>
      </w:r>
      <w:r>
        <w:pict>
          <v:shape id="_x0000_s2174" o:spid="_x0000_s2174" o:spt="202" type="#_x0000_t202" style="position:absolute;left:0pt;margin-left:479.85pt;margin-top:634.6pt;height:16.1pt;width:49.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8"/>
                    <w:ind w:left="355" w:right="354" w:firstLine="0"/>
                    <w:jc w:val="center"/>
                    <w:rPr>
                      <w:rFonts w:ascii="Times New Roman"/>
                      <w:sz w:val="20"/>
                    </w:rPr>
                  </w:pPr>
                  <w:r>
                    <w:rPr>
                      <w:rFonts w:ascii="Times New Roman"/>
                      <w:sz w:val="20"/>
                    </w:rPr>
                    <w:t>8.8</w:t>
                  </w:r>
                </w:p>
              </w:txbxContent>
            </v:textbox>
          </v:shape>
        </w:pict>
      </w:r>
      <w:r>
        <w:pict>
          <v:shape id="_x0000_s2175" o:spid="_x0000_s2175" o:spt="202" type="#_x0000_t202" style="position:absolute;left:0pt;margin-left:70.9pt;margin-top:44.35pt;height:12pt;width:453.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176" o:spid="_x0000_s2176" o:spt="20" style="position:absolute;left:0pt;margin-left:70.9pt;margin-top:55.35pt;height:0pt;width:453.5pt;mso-position-horizontal-relative:page;mso-position-vertical-relative:page;z-index:-251607040;mso-width-relative:page;mso-height-relative:page;" stroked="t" coordsize="21600,21600">
            <v:path arrowok="t"/>
            <v:fill focussize="0,0"/>
            <v:stroke weight="0.48pt" color="#000000"/>
            <v:imagedata o:title=""/>
            <o:lock v:ext="edit"/>
          </v:line>
        </w:pict>
      </w:r>
      <w:r>
        <w:drawing>
          <wp:anchor distT="0" distB="0" distL="0" distR="0" simplePos="0" relativeHeight="251661312" behindDoc="1" locked="0" layoutInCell="1" allowOverlap="1">
            <wp:simplePos x="0" y="0"/>
            <wp:positionH relativeFrom="page">
              <wp:posOffset>903605</wp:posOffset>
            </wp:positionH>
            <wp:positionV relativeFrom="page">
              <wp:posOffset>5029200</wp:posOffset>
            </wp:positionV>
            <wp:extent cx="5751830" cy="3756660"/>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png"/>
                    <pic:cNvPicPr>
                      <a:picLocks noChangeAspect="1"/>
                    </pic:cNvPicPr>
                  </pic:nvPicPr>
                  <pic:blipFill>
                    <a:blip r:embed="rId23"/>
                    <a:stretch>
                      <a:fillRect/>
                    </a:stretch>
                  </pic:blipFill>
                  <pic:spPr>
                    <a:xfrm>
                      <a:off x="0" y="0"/>
                      <a:ext cx="5751576" cy="3756660"/>
                    </a:xfrm>
                    <a:prstGeom prst="rect">
                      <a:avLst/>
                    </a:prstGeom>
                  </pic:spPr>
                </pic:pic>
              </a:graphicData>
            </a:graphic>
          </wp:anchor>
        </w:drawing>
      </w:r>
      <w:r>
        <w:pict>
          <v:shape id="_x0000_s2177" o:spid="_x0000_s2177" o:spt="202" type="#_x0000_t202" style="position:absolute;left:0pt;margin-left:157.15pt;margin-top:42.9pt;height:11pt;width:281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178" o:spid="_x0000_s2178" o:spt="202" type="#_x0000_t202" style="position:absolute;left:0pt;margin-left:69.9pt;margin-top:75.6pt;height:60.8pt;width:461.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91" w:lineRule="exact"/>
                    <w:ind w:left="20" w:right="0" w:firstLine="0"/>
                    <w:jc w:val="left"/>
                    <w:rPr>
                      <w:sz w:val="24"/>
                    </w:rPr>
                  </w:pPr>
                  <w:r>
                    <w:rPr>
                      <w:position w:val="2"/>
                      <w:sz w:val="24"/>
                    </w:rPr>
                    <w:t>①</w:t>
                  </w:r>
                  <w:r>
                    <w:rPr>
                      <w:rFonts w:ascii="Times New Roman" w:hAnsi="Times New Roman" w:eastAsia="Times New Roman"/>
                      <w:sz w:val="15"/>
                    </w:rPr>
                    <w:t>0-2</w:t>
                  </w:r>
                  <w:r>
                    <w:rPr>
                      <w:rFonts w:ascii="Times New Roman" w:hAnsi="Times New Roman" w:eastAsia="Times New Roman"/>
                      <w:spacing w:val="35"/>
                      <w:sz w:val="15"/>
                    </w:rPr>
                    <w:t xml:space="preserve"> </w:t>
                  </w:r>
                  <w:r>
                    <w:rPr>
                      <w:position w:val="2"/>
                      <w:sz w:val="24"/>
                    </w:rPr>
                    <w:t>素填土，富水性较差，透水性一般；①</w:t>
                  </w:r>
                  <w:r>
                    <w:rPr>
                      <w:rFonts w:ascii="Times New Roman" w:hAnsi="Times New Roman" w:eastAsia="Times New Roman"/>
                      <w:sz w:val="15"/>
                    </w:rPr>
                    <w:t>1</w:t>
                  </w:r>
                  <w:r>
                    <w:rPr>
                      <w:rFonts w:ascii="Times New Roman" w:hAnsi="Times New Roman" w:eastAsia="Times New Roman"/>
                      <w:spacing w:val="33"/>
                      <w:sz w:val="15"/>
                    </w:rPr>
                    <w:t xml:space="preserve"> </w:t>
                  </w:r>
                  <w:r>
                    <w:rPr>
                      <w:position w:val="2"/>
                      <w:sz w:val="24"/>
                    </w:rPr>
                    <w:t>粉质黏土属于弱透水层，含水量一般，透</w:t>
                  </w:r>
                </w:p>
                <w:p>
                  <w:pPr>
                    <w:spacing w:before="1" w:line="470" w:lineRule="atLeast"/>
                    <w:ind w:left="20" w:right="17" w:firstLine="0"/>
                    <w:jc w:val="left"/>
                    <w:rPr>
                      <w:sz w:val="24"/>
                    </w:rPr>
                  </w:pPr>
                  <w:r>
                    <w:rPr>
                      <w:spacing w:val="-15"/>
                      <w:sz w:val="24"/>
                    </w:rPr>
                    <w:t xml:space="preserve">水性一般。地下水位埋深一般较浅，勘察期间水位埋深 </w:t>
                  </w:r>
                  <w:r>
                    <w:rPr>
                      <w:rFonts w:ascii="Times New Roman" w:eastAsia="Times New Roman"/>
                      <w:spacing w:val="-7"/>
                      <w:sz w:val="24"/>
                    </w:rPr>
                    <w:t>1.5~10.4m</w:t>
                  </w:r>
                  <w:r>
                    <w:rPr>
                      <w:spacing w:val="-13"/>
                      <w:sz w:val="24"/>
                    </w:rPr>
                    <w:t xml:space="preserve">，水位高程 </w:t>
                  </w:r>
                  <w:r>
                    <w:rPr>
                      <w:rFonts w:ascii="Times New Roman" w:eastAsia="Times New Roman"/>
                      <w:sz w:val="24"/>
                    </w:rPr>
                    <w:t>4.7~13.2m</w:t>
                  </w:r>
                  <w:r>
                    <w:rPr>
                      <w:spacing w:val="-14"/>
                      <w:sz w:val="24"/>
                    </w:rPr>
                    <w:t>。</w:t>
                  </w:r>
                  <w:r>
                    <w:rPr>
                      <w:spacing w:val="-5"/>
                      <w:sz w:val="24"/>
                    </w:rPr>
                    <w:t>水位随季节、气候等因素而有所变化，据收集到的区域水文地质资料，水位年变化幅度</w:t>
                  </w:r>
                </w:p>
              </w:txbxContent>
            </v:textbox>
          </v:shape>
        </w:pict>
      </w:r>
      <w:r>
        <w:pict>
          <v:shape id="_x0000_s2179" o:spid="_x0000_s2179" o:spt="202" type="#_x0000_t202" style="position:absolute;left:0pt;margin-left:69.9pt;margin-top:145.4pt;height:37.8pt;width:455.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2"/>
                      <w:sz w:val="24"/>
                    </w:rPr>
                    <w:t xml:space="preserve">约 </w:t>
                  </w:r>
                  <w:r>
                    <w:rPr>
                      <w:rFonts w:ascii="Times New Roman" w:eastAsia="Times New Roman"/>
                      <w:sz w:val="24"/>
                    </w:rPr>
                    <w:t>1.0~1.5m</w:t>
                  </w:r>
                  <w:r>
                    <w:rPr>
                      <w:spacing w:val="-9"/>
                      <w:sz w:val="24"/>
                    </w:rPr>
                    <w:t>。丰水期水位接近地表。潜水主要接受大气降水的竖向渗入补给及地表水体</w:t>
                  </w:r>
                </w:p>
                <w:p>
                  <w:pPr>
                    <w:spacing w:before="160" w:line="294" w:lineRule="exact"/>
                    <w:ind w:left="20" w:right="0" w:firstLine="0"/>
                    <w:jc w:val="left"/>
                    <w:rPr>
                      <w:sz w:val="24"/>
                    </w:rPr>
                  </w:pPr>
                  <w:r>
                    <w:rPr>
                      <w:sz w:val="24"/>
                    </w:rPr>
                    <w:t>的侧向渗入补给，迳流缓慢，水量较小，蒸发是其主要排泄方式。</w:t>
                  </w:r>
                </w:p>
              </w:txbxContent>
            </v:textbox>
          </v:shape>
        </w:pict>
      </w:r>
      <w:r>
        <w:pict>
          <v:shape id="_x0000_s2180" o:spid="_x0000_s2180" o:spt="202" type="#_x0000_t202" style="position:absolute;left:0pt;margin-left:93.9pt;margin-top:192.6pt;height:14pt;width:437.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b/>
                      <w:spacing w:val="-11"/>
                      <w:sz w:val="24"/>
                    </w:rPr>
                    <w:t>基岩裂隙水：</w:t>
                  </w:r>
                  <w:r>
                    <w:rPr>
                      <w:spacing w:val="-11"/>
                      <w:sz w:val="24"/>
                    </w:rPr>
                    <w:t>主要赋存于全风化、强风化、中等风化基岩的构造裂隙和风化裂隙中，</w:t>
                  </w:r>
                </w:p>
              </w:txbxContent>
            </v:textbox>
          </v:shape>
        </w:pict>
      </w:r>
      <w:r>
        <w:pict>
          <v:shape id="_x0000_s2181" o:spid="_x0000_s2181" o:spt="202" type="#_x0000_t202" style="position:absolute;left:0pt;margin-left:69.9pt;margin-top:216pt;height:14pt;width:455.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虽然区内构造较发育，岩体节理裂隙较发育，但构造面和节理面闭合，延伸小，连通性</w:t>
                  </w:r>
                </w:p>
              </w:txbxContent>
            </v:textbox>
          </v:shape>
        </w:pict>
      </w:r>
      <w:r>
        <w:pict>
          <v:shape id="_x0000_s2182" o:spid="_x0000_s2182" o:spt="202" type="#_x0000_t202" style="position:absolute;left:0pt;margin-left:69.9pt;margin-top:239.4pt;height:14pt;width:455.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8"/>
                      <w:sz w:val="24"/>
                    </w:rPr>
                    <w:t>较差，水量贫乏，无统一地下水位。基岩裂隙水水量受地形地貌、岩性、构造、风化影</w:t>
                  </w:r>
                </w:p>
              </w:txbxContent>
            </v:textbox>
          </v:shape>
        </w:pict>
      </w:r>
      <w:r>
        <w:pict>
          <v:shape id="_x0000_s2183" o:spid="_x0000_s2183" o:spt="202" type="#_x0000_t202" style="position:absolute;left:0pt;margin-left:69.9pt;margin-top:262.8pt;height:14pt;width:457.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响较大，补给来源主要为上部第四系松散岩类孔隙水，次为基岩风化层侧向径流补给；</w:t>
                  </w:r>
                </w:p>
              </w:txbxContent>
            </v:textbox>
          </v:shape>
        </w:pict>
      </w:r>
      <w:r>
        <w:pict>
          <v:shape id="_x0000_s2184" o:spid="_x0000_s2184" o:spt="202" type="#_x0000_t202" style="position:absolute;left:0pt;margin-left:69.9pt;margin-top:286.2pt;height:14pt;width:314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径流方式主要通过基岩内的节理裂隙、构造由高向低渗流。</w:t>
                  </w:r>
                </w:p>
              </w:txbxContent>
            </v:textbox>
          </v:shape>
        </w:pict>
      </w:r>
      <w:r>
        <w:pict>
          <v:shape id="_x0000_s2185" o:spid="_x0000_s2185" o:spt="202" type="#_x0000_t202" style="position:absolute;left:0pt;margin-left:69.9pt;margin-top:309.2pt;height:38.7pt;width:455.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3"/>
                      <w:sz w:val="24"/>
                    </w:rPr>
                    <w:t xml:space="preserve">勘探期间场地浅层孔隙潜水勘察期间水位埋深 </w:t>
                  </w:r>
                  <w:r>
                    <w:rPr>
                      <w:rFonts w:ascii="Times New Roman" w:eastAsia="Times New Roman"/>
                      <w:spacing w:val="-5"/>
                      <w:sz w:val="24"/>
                    </w:rPr>
                    <w:t>1.5~10.4m</w:t>
                  </w:r>
                  <w:r>
                    <w:rPr>
                      <w:spacing w:val="-11"/>
                      <w:sz w:val="24"/>
                    </w:rPr>
                    <w:t xml:space="preserve">，水位高程 </w:t>
                  </w:r>
                  <w:r>
                    <w:rPr>
                      <w:rFonts w:ascii="Times New Roman" w:eastAsia="Times New Roman"/>
                      <w:spacing w:val="-5"/>
                      <w:sz w:val="24"/>
                    </w:rPr>
                    <w:t>4.7~13.2m</w:t>
                  </w:r>
                  <w:r>
                    <w:rPr>
                      <w:spacing w:val="-3"/>
                      <w:sz w:val="24"/>
                    </w:rPr>
                    <w:t>，年</w:t>
                  </w:r>
                </w:p>
                <w:p>
                  <w:pPr>
                    <w:spacing w:before="160"/>
                    <w:ind w:left="20" w:right="0" w:firstLine="0"/>
                    <w:jc w:val="left"/>
                    <w:rPr>
                      <w:sz w:val="24"/>
                    </w:rPr>
                  </w:pPr>
                  <w:r>
                    <w:rPr>
                      <w:sz w:val="24"/>
                    </w:rPr>
                    <w:t xml:space="preserve">水位变幅 </w:t>
                  </w:r>
                  <w:r>
                    <w:rPr>
                      <w:rFonts w:ascii="Times New Roman" w:eastAsia="Times New Roman"/>
                      <w:sz w:val="24"/>
                    </w:rPr>
                    <w:t>1.0~2.0m</w:t>
                  </w:r>
                  <w:r>
                    <w:rPr>
                      <w:sz w:val="24"/>
                    </w:rPr>
                    <w:t>。</w:t>
                  </w:r>
                </w:p>
              </w:txbxContent>
            </v:textbox>
          </v:shape>
        </w:pict>
      </w:r>
      <w:r>
        <w:pict>
          <v:shape id="_x0000_s2186" o:spid="_x0000_s2186" o:spt="202" type="#_x0000_t202" style="position:absolute;left:0pt;margin-left:69.9pt;margin-top:357.55pt;height:36.5pt;width:455.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 xml:space="preserve">根据地下水监测期间量测的地下水位数据绘制地下水水位等值线图，见图 </w:t>
                  </w:r>
                  <w:r>
                    <w:rPr>
                      <w:rFonts w:ascii="Times New Roman" w:eastAsia="Times New Roman"/>
                      <w:sz w:val="24"/>
                    </w:rPr>
                    <w:t>3.1-6</w:t>
                  </w:r>
                  <w:r>
                    <w:rPr>
                      <w:sz w:val="24"/>
                    </w:rPr>
                    <w:t>。</w:t>
                  </w:r>
                </w:p>
                <w:p>
                  <w:pPr>
                    <w:spacing w:before="134" w:line="294" w:lineRule="exact"/>
                    <w:ind w:left="20" w:right="0" w:firstLine="0"/>
                    <w:jc w:val="left"/>
                    <w:rPr>
                      <w:sz w:val="24"/>
                    </w:rPr>
                  </w:pPr>
                  <w:r>
                    <w:rPr>
                      <w:sz w:val="24"/>
                    </w:rPr>
                    <w:t>由图可知，该地块地下水水位流向总体为由西北向东南。</w:t>
                  </w:r>
                </w:p>
              </w:txbxContent>
            </v:textbox>
          </v:shape>
        </w:pict>
      </w:r>
      <w:r>
        <w:pict>
          <v:shape id="_x0000_s2187" o:spid="_x0000_s2187" o:spt="202" type="#_x0000_t202" style="position:absolute;left:0pt;margin-left:222.4pt;margin-top:692.5pt;height:15.3pt;width:150.3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3.1-6</w:t>
                  </w:r>
                  <w:r>
                    <w:rPr>
                      <w:rFonts w:ascii="Times New Roman" w:eastAsia="Times New Roman"/>
                      <w:b/>
                      <w:sz w:val="24"/>
                    </w:rPr>
                    <w:tab/>
                  </w:r>
                  <w:r>
                    <w:rPr>
                      <w:b/>
                      <w:sz w:val="24"/>
                    </w:rPr>
                    <w:t>地下水流向示意图</w:t>
                  </w:r>
                </w:p>
              </w:txbxContent>
            </v:textbox>
          </v:shape>
        </w:pict>
      </w:r>
      <w:r>
        <w:pict>
          <v:shape id="_x0000_s2188" o:spid="_x0000_s2188" o:spt="202" type="#_x0000_t202" style="position:absolute;left:0pt;margin-left:69.9pt;margin-top:714.8pt;height:17.6pt;width:82.6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38" w:name="3.2 敏感目标"/>
                  <w:bookmarkEnd w:id="38"/>
                  <w:bookmarkStart w:id="39" w:name="_bookmark12"/>
                  <w:bookmarkEnd w:id="39"/>
                  <w:r>
                    <w:rPr>
                      <w:rFonts w:ascii="Times New Roman" w:eastAsia="Times New Roman"/>
                      <w:b/>
                      <w:sz w:val="28"/>
                    </w:rPr>
                    <w:t>3.2</w:t>
                  </w:r>
                  <w:r>
                    <w:rPr>
                      <w:rFonts w:ascii="Times New Roman" w:eastAsia="Times New Roman"/>
                      <w:b/>
                      <w:spacing w:val="65"/>
                      <w:sz w:val="28"/>
                    </w:rPr>
                    <w:t xml:space="preserve"> </w:t>
                  </w:r>
                  <w:r>
                    <w:rPr>
                      <w:b/>
                      <w:sz w:val="28"/>
                    </w:rPr>
                    <w:t>敏感目标</w:t>
                  </w:r>
                </w:p>
              </w:txbxContent>
            </v:textbox>
          </v:shape>
        </w:pict>
      </w:r>
      <w:r>
        <w:pict>
          <v:shape id="_x0000_s2189" o:spid="_x0000_s2189" o:spt="202" type="#_x0000_t202" style="position:absolute;left:0pt;margin-left:93.9pt;margin-top:743.65pt;height:14pt;width:437.4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敏感目标主要是指场地周围可能受污染物影响的居民区、学校、医院、行政办公区、</w:t>
                  </w:r>
                </w:p>
              </w:txbxContent>
            </v:textbox>
          </v:shape>
        </w:pict>
      </w:r>
      <w:r>
        <w:pict>
          <v:shape id="_x0000_s2190" o:spid="_x0000_s2190" o:spt="202" type="#_x0000_t202" style="position:absolute;left:0pt;margin-left:286.85pt;margin-top:788.4pt;height:12pt;width:21.4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- 26 -</w:t>
                  </w:r>
                </w:p>
              </w:txbxContent>
            </v:textbox>
          </v:shape>
        </w:pict>
      </w:r>
      <w:r>
        <w:pict>
          <v:shape id="_x0000_s2191" o:spid="_x0000_s2191" o:spt="202" type="#_x0000_t202" style="position:absolute;left:0pt;margin-left:70.9pt;margin-top:44.35pt;height:12pt;width:453.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192" o:spid="_x0000_s2192" o:spt="20" style="position:absolute;left:0pt;margin-left:70.9pt;margin-top:55.35pt;height:0pt;width:453.5pt;mso-position-horizontal-relative:page;mso-position-vertical-relative:page;z-index:-251607040;mso-width-relative:page;mso-height-relative:page;" stroked="t" coordsize="21600,21600">
            <v:path arrowok="t"/>
            <v:fill focussize="0,0"/>
            <v:stroke weight="0.48pt" color="#000000"/>
            <v:imagedata o:title=""/>
            <o:lock v:ext="edit"/>
          </v:line>
        </w:pict>
      </w:r>
      <w:r>
        <w:pict>
          <v:shape id="_x0000_s2193" o:spid="_x0000_s2193" style="position:absolute;left:0pt;margin-left:65.25pt;margin-top:340.6pt;height:368pt;width:464.8pt;mso-position-horizontal-relative:page;mso-position-vertical-relative:page;z-index:-251607040;mso-width-relative:page;mso-height-relative:page;" filled="f" stroked="t" coordorigin="1305,6812" coordsize="9296,7360" path="m1305,2671l10601,2671m1305,3021l10601,3021m1305,3371l1990,3371m1305,3721l1990,3721m1305,4071l1990,4071m1305,4421l1990,4421m1305,4771l1990,4771m1305,5121l1990,5121m1305,5471l1990,5471m1305,5821l1990,5821m1305,6171l1990,6171m1305,6521l1990,6521m1305,6871l1990,6871m1305,7221l1990,7221m1305,7571l1990,7571m1305,7921l1990,7921m1305,8271l10601,8271m1305,8621l1990,8621m1305,8971l1990,8971m1305,9321l10601,9321m1305,9671l10601,9671m1305,10021l10601,10021m1310,2666l1310,10026m1985,2666l1985,10016m4121,3371l10601,3371m4121,3721l10601,3721m4121,4071l10601,4071m4121,4421l10601,4421m4121,4771l10601,4771m4121,5121l10601,5121m4121,5471l10601,5471m4121,5821l10601,5821m4121,6171l10601,6171m4121,6521l10601,6521m4121,6871l10601,6871m4121,7221l10601,7221m4121,7571l10601,7571m4121,7921l10601,7921m4121,8621l10601,8621m4121,8971l10601,8971m4126,2666l4126,10016m7085,2666l7085,10016m8926,2666l8926,10016m10596,2676l10596,10026e">
            <v:path arrowok="t"/>
            <v:fill on="f" focussize="0,0"/>
            <v:stroke weight="0.48pt" color="#000000"/>
            <v:imagedata o:title=""/>
            <o:lock v:ext="edit"/>
          </v:shape>
        </w:pict>
      </w:r>
      <w:r>
        <w:pict>
          <v:shape id="_x0000_s2194" o:spid="_x0000_s2194" o:spt="202" type="#_x0000_t202" style="position:absolute;left:0pt;margin-left:157.15pt;margin-top:42.9pt;height:11pt;width:281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195" o:spid="_x0000_s2195" o:spt="202" type="#_x0000_t202" style="position:absolute;left:0pt;margin-left:69.9pt;margin-top:75.6pt;height:14pt;width:314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商业区、饮用水源保护区以及公共场所、地表水体等地点。</w:t>
                  </w:r>
                </w:p>
              </w:txbxContent>
            </v:textbox>
          </v:shape>
        </w:pict>
      </w:r>
      <w:r>
        <w:pict>
          <v:shape id="_x0000_s2196" o:spid="_x0000_s2196" o:spt="202" type="#_x0000_t202" style="position:absolute;left:0pt;margin-left:93.9pt;margin-top:98.6pt;height:15.3pt;width:425.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2"/>
                      <w:sz w:val="24"/>
                    </w:rPr>
                    <w:t xml:space="preserve">本地块位于桐庐县桐君街道浮桥埠村桥北路，周边环境主要敏感目标见表 </w:t>
                  </w:r>
                  <w:r>
                    <w:rPr>
                      <w:rFonts w:ascii="Times New Roman" w:eastAsia="Times New Roman"/>
                      <w:sz w:val="24"/>
                    </w:rPr>
                    <w:t>3.2-1</w:t>
                  </w:r>
                  <w:r>
                    <w:rPr>
                      <w:sz w:val="24"/>
                    </w:rPr>
                    <w:t>。</w:t>
                  </w:r>
                </w:p>
              </w:txbxContent>
            </v:textbox>
          </v:shape>
        </w:pict>
      </w:r>
      <w:r>
        <w:pict>
          <v:shape id="_x0000_s2197" o:spid="_x0000_s2197" o:spt="202" type="#_x0000_t202" style="position:absolute;left:0pt;margin-left:192.3pt;margin-top:118.05pt;height:15.3pt;width:41.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3.2-1</w:t>
                  </w:r>
                </w:p>
              </w:txbxContent>
            </v:textbox>
          </v:shape>
        </w:pict>
      </w:r>
      <w:r>
        <w:pict>
          <v:shape id="_x0000_s2198" o:spid="_x0000_s2198" o:spt="202" type="#_x0000_t202" style="position:absolute;left:0pt;margin-left:244.25pt;margin-top:118.55pt;height:14pt;width:158.5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地块周边主要敏感目标一览表</w:t>
                  </w:r>
                </w:p>
              </w:txbxContent>
            </v:textbox>
          </v:shape>
        </w:pict>
      </w:r>
      <w:r>
        <w:pict>
          <v:shape id="_x0000_s2199" o:spid="_x0000_s2199" o:spt="202" type="#_x0000_t202" style="position:absolute;left:0pt;margin-left:286.85pt;margin-top:788.4pt;height:12pt;width:21.4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- 27 -</w:t>
                  </w:r>
                </w:p>
              </w:txbxContent>
            </v:textbox>
          </v:shape>
        </w:pict>
      </w:r>
      <w:r>
        <w:pict>
          <v:shape id="_x0000_s2200" o:spid="_x0000_s2200" o:spt="202" type="#_x0000_t202" style="position:absolute;left:0pt;margin-left:65.5pt;margin-top:133.5pt;height:17.5pt;width:33.7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6"/>
                    <w:ind w:left="134" w:right="0" w:firstLine="0"/>
                    <w:jc w:val="left"/>
                    <w:rPr>
                      <w:b/>
                      <w:sz w:val="20"/>
                    </w:rPr>
                  </w:pPr>
                  <w:r>
                    <w:rPr>
                      <w:b/>
                      <w:sz w:val="20"/>
                    </w:rPr>
                    <w:t>序号</w:t>
                  </w:r>
                </w:p>
              </w:txbxContent>
            </v:textbox>
          </v:shape>
        </w:pict>
      </w:r>
      <w:r>
        <w:pict>
          <v:shape id="_x0000_s2201" o:spid="_x0000_s2201" o:spt="202" type="#_x0000_t202" style="position:absolute;left:0pt;margin-left:99.25pt;margin-top:133.5pt;height:17.5pt;width:107.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6"/>
                    <w:ind w:left="839" w:right="840" w:firstLine="0"/>
                    <w:jc w:val="center"/>
                    <w:rPr>
                      <w:b/>
                      <w:sz w:val="20"/>
                    </w:rPr>
                  </w:pPr>
                  <w:r>
                    <w:rPr>
                      <w:b/>
                      <w:sz w:val="20"/>
                    </w:rPr>
                    <w:t>功能</w:t>
                  </w:r>
                </w:p>
              </w:txbxContent>
            </v:textbox>
          </v:shape>
        </w:pict>
      </w:r>
      <w:r>
        <w:pict>
          <v:shape id="_x0000_s2202" o:spid="_x0000_s2202" o:spt="202" type="#_x0000_t202" style="position:absolute;left:0pt;margin-left:206.3pt;margin-top:133.5pt;height:17.5pt;width:147.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6"/>
                    <w:ind w:left="1038" w:right="1038" w:firstLine="0"/>
                    <w:jc w:val="center"/>
                    <w:rPr>
                      <w:b/>
                      <w:sz w:val="20"/>
                    </w:rPr>
                  </w:pPr>
                  <w:r>
                    <w:rPr>
                      <w:b/>
                      <w:sz w:val="20"/>
                    </w:rPr>
                    <w:t>名称</w:t>
                  </w:r>
                </w:p>
              </w:txbxContent>
            </v:textbox>
          </v:shape>
        </w:pict>
      </w:r>
      <w:r>
        <w:pict>
          <v:shape id="_x0000_s2203" o:spid="_x0000_s2203" o:spt="202" type="#_x0000_t202" style="position:absolute;left:0pt;margin-left:354.25pt;margin-top:133.5pt;height:17.5pt;width:92.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6"/>
                    <w:ind w:left="640" w:right="640" w:firstLine="0"/>
                    <w:jc w:val="center"/>
                    <w:rPr>
                      <w:b/>
                      <w:sz w:val="20"/>
                    </w:rPr>
                  </w:pPr>
                  <w:r>
                    <w:rPr>
                      <w:b/>
                      <w:sz w:val="20"/>
                    </w:rPr>
                    <w:t>方位</w:t>
                  </w:r>
                </w:p>
              </w:txbxContent>
            </v:textbox>
          </v:shape>
        </w:pict>
      </w:r>
      <w:r>
        <w:pict>
          <v:shape id="_x0000_s2204" o:spid="_x0000_s2204" o:spt="202" type="#_x0000_t202" style="position:absolute;left:0pt;margin-left:446.25pt;margin-top:133.5pt;height:17.5pt;width:83.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spacing w:before="46"/>
                    <w:ind w:left="350" w:right="0" w:firstLine="0"/>
                    <w:jc w:val="left"/>
                    <w:rPr>
                      <w:b/>
                      <w:sz w:val="20"/>
                    </w:rPr>
                  </w:pPr>
                  <w:r>
                    <w:rPr>
                      <w:b/>
                      <w:sz w:val="20"/>
                    </w:rPr>
                    <w:t>距离（</w:t>
                  </w:r>
                  <w:r>
                    <w:rPr>
                      <w:rFonts w:ascii="Times New Roman" w:eastAsia="Times New Roman"/>
                      <w:b/>
                      <w:sz w:val="20"/>
                    </w:rPr>
                    <w:t>m</w:t>
                  </w:r>
                  <w:r>
                    <w:rPr>
                      <w:b/>
                      <w:sz w:val="20"/>
                    </w:rPr>
                    <w:t>）</w:t>
                  </w:r>
                </w:p>
              </w:txbxContent>
            </v:textbox>
          </v:shape>
        </w:pict>
      </w:r>
      <w:r>
        <w:pict>
          <v:shape id="_x0000_s2205" o:spid="_x0000_s2205" o:spt="202" type="#_x0000_t202" style="position:absolute;left:0pt;margin-left:65.5pt;margin-top:151pt;height:17.5pt;width:33.7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1</w:t>
                  </w:r>
                </w:p>
              </w:txbxContent>
            </v:textbox>
          </v:shape>
        </w:pict>
      </w:r>
      <w:r>
        <w:pict>
          <v:shape id="_x0000_s2206" o:spid="_x0000_s2206" o:spt="202" type="#_x0000_t202" style="position:absolute;left:0pt;margin-left:99.25pt;margin-top:151pt;height:262.5pt;width:107.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5"/>
                    <w:rPr>
                      <w:sz w:val="16"/>
                    </w:rPr>
                  </w:pPr>
                </w:p>
                <w:p>
                  <w:pPr>
                    <w:pStyle w:val="2"/>
                    <w:ind w:left="839" w:right="842"/>
                    <w:jc w:val="center"/>
                    <w:rPr>
                      <w:rFonts w:hint="eastAsia" w:ascii="宋体" w:eastAsia="宋体"/>
                    </w:rPr>
                  </w:pPr>
                  <w:r>
                    <w:rPr>
                      <w:rFonts w:hint="eastAsia" w:ascii="宋体" w:eastAsia="宋体"/>
                    </w:rPr>
                    <w:t>居住</w:t>
                  </w:r>
                </w:p>
                <w:p>
                  <w:pPr>
                    <w:pStyle w:val="2"/>
                    <w:spacing w:before="4"/>
                    <w:ind w:left="40"/>
                    <w:rPr>
                      <w:sz w:val="17"/>
                    </w:rPr>
                  </w:pPr>
                </w:p>
              </w:txbxContent>
            </v:textbox>
          </v:shape>
        </w:pict>
      </w:r>
      <w:r>
        <w:pict>
          <v:shape id="_x0000_s2207" o:spid="_x0000_s2207" o:spt="202" type="#_x0000_t202" style="position:absolute;left:0pt;margin-left:206.3pt;margin-top:151pt;height:17.5pt;width:147.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39"/>
                    <w:ind w:left="954"/>
                    <w:rPr>
                      <w:rFonts w:hint="eastAsia" w:ascii="宋体" w:eastAsia="宋体"/>
                    </w:rPr>
                  </w:pPr>
                  <w:r>
                    <w:rPr>
                      <w:rFonts w:hint="eastAsia" w:ascii="宋体" w:eastAsia="宋体"/>
                    </w:rPr>
                    <w:t>浮桥埠小区</w:t>
                  </w:r>
                </w:p>
              </w:txbxContent>
            </v:textbox>
          </v:shape>
        </w:pict>
      </w:r>
      <w:r>
        <w:pict>
          <v:shape id="_x0000_s2208" o:spid="_x0000_s2208" o:spt="202" type="#_x0000_t202" style="position:absolute;left:0pt;margin-left:354.25pt;margin-top:151pt;height:17.5pt;width:92.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E</w:t>
                  </w:r>
                </w:p>
              </w:txbxContent>
            </v:textbox>
          </v:shape>
        </w:pict>
      </w:r>
      <w:r>
        <w:pict>
          <v:shape id="_x0000_s2209" o:spid="_x0000_s2209" o:spt="202" type="#_x0000_t202" style="position:absolute;left:0pt;margin-left:446.25pt;margin-top:151pt;height:17.5pt;width:83.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39"/>
                    <w:ind w:left="578" w:right="578"/>
                    <w:jc w:val="center"/>
                    <w:rPr>
                      <w:rFonts w:hint="eastAsia" w:ascii="宋体" w:eastAsia="宋体"/>
                    </w:rPr>
                  </w:pPr>
                  <w:r>
                    <w:rPr>
                      <w:rFonts w:hint="eastAsia" w:ascii="宋体" w:eastAsia="宋体"/>
                    </w:rPr>
                    <w:t>紧邻</w:t>
                  </w:r>
                </w:p>
              </w:txbxContent>
            </v:textbox>
          </v:shape>
        </w:pict>
      </w:r>
      <w:r>
        <w:pict>
          <v:shape id="_x0000_s2210" o:spid="_x0000_s2210" o:spt="202" type="#_x0000_t202" style="position:absolute;left:0pt;margin-left:65.5pt;margin-top:168.5pt;height:17.5pt;width:33.7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2</w:t>
                  </w:r>
                </w:p>
              </w:txbxContent>
            </v:textbox>
          </v:shape>
        </w:pict>
      </w:r>
      <w:r>
        <w:pict>
          <v:shape id="_x0000_s2211" o:spid="_x0000_s2211" o:spt="202" type="#_x0000_t202" style="position:absolute;left:0pt;margin-left:206.3pt;margin-top:168.5pt;height:17.5pt;width:147.9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39"/>
                    <w:ind w:left="1038" w:right="1038"/>
                    <w:jc w:val="center"/>
                    <w:rPr>
                      <w:rFonts w:hint="eastAsia" w:ascii="宋体" w:eastAsia="宋体"/>
                    </w:rPr>
                  </w:pPr>
                  <w:r>
                    <w:rPr>
                      <w:rFonts w:hint="eastAsia" w:ascii="宋体" w:eastAsia="宋体"/>
                    </w:rPr>
                    <w:t>徐家村</w:t>
                  </w:r>
                </w:p>
              </w:txbxContent>
            </v:textbox>
          </v:shape>
        </w:pict>
      </w:r>
      <w:r>
        <w:pict>
          <v:shape id="_x0000_s2212" o:spid="_x0000_s2212" o:spt="202" type="#_x0000_t202" style="position:absolute;left:0pt;margin-left:354.25pt;margin-top:168.5pt;height:17.5pt;width:92.05pt;mso-position-horizontal-relative:page;mso-position-vertical-relative:page;z-index:-251607040;mso-width-relative:page;mso-height-relative:page;" filled="f" stroked="f" coordsize="21600,21600">
            <v:path/>
            <v:fill on="f" focussize="0,0"/>
            <v:stroke on="f" joinstyle="miter"/>
            <v:imagedata o:title=""/>
            <o:lock v:ext="edit"/>
            <v:textbox inset="0mm,0mm,0mm,0mm">
              <w:txbxContent>
                <w:p>
                  <w:pPr>
                    <w:pStyle w:val="2"/>
                    <w:spacing w:before="53"/>
                    <w:ind w:left="640" w:right="640"/>
                    <w:jc w:val="center"/>
                  </w:pPr>
                  <w:r>
                    <w:t>NE</w:t>
                  </w:r>
                </w:p>
              </w:txbxContent>
            </v:textbox>
          </v:shape>
        </w:pict>
      </w:r>
      <w:r>
        <w:pict>
          <v:shape id="_x0000_s2213" o:spid="_x0000_s2213" o:spt="202" type="#_x0000_t202" style="position:absolute;left:0pt;margin-left:446.25pt;margin-top:168.5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364</w:t>
                  </w:r>
                </w:p>
              </w:txbxContent>
            </v:textbox>
          </v:shape>
        </w:pict>
      </w:r>
      <w:r>
        <w:pict>
          <v:shape id="_x0000_s2214" o:spid="_x0000_s2214" o:spt="202" type="#_x0000_t202" style="position:absolute;left:0pt;margin-left:65.5pt;margin-top:186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3</w:t>
                  </w:r>
                </w:p>
              </w:txbxContent>
            </v:textbox>
          </v:shape>
        </w:pict>
      </w:r>
      <w:r>
        <w:pict>
          <v:shape id="_x0000_s2215" o:spid="_x0000_s2215" o:spt="202" type="#_x0000_t202" style="position:absolute;left:0pt;margin-left:206.3pt;margin-top:186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0"/>
                    <w:ind w:left="1038" w:right="1038"/>
                    <w:jc w:val="center"/>
                    <w:rPr>
                      <w:rFonts w:hint="eastAsia" w:ascii="宋体" w:eastAsia="宋体"/>
                    </w:rPr>
                  </w:pPr>
                  <w:r>
                    <w:rPr>
                      <w:rFonts w:hint="eastAsia" w:ascii="宋体" w:eastAsia="宋体"/>
                    </w:rPr>
                    <w:t>大塆里</w:t>
                  </w:r>
                </w:p>
              </w:txbxContent>
            </v:textbox>
          </v:shape>
        </w:pict>
      </w:r>
      <w:r>
        <w:pict>
          <v:shape id="_x0000_s2216" o:spid="_x0000_s2216" o:spt="202" type="#_x0000_t202" style="position:absolute;left:0pt;margin-left:354.25pt;margin-top:186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N</w:t>
                  </w:r>
                </w:p>
              </w:txbxContent>
            </v:textbox>
          </v:shape>
        </w:pict>
      </w:r>
      <w:r>
        <w:pict>
          <v:shape id="_x0000_s2217" o:spid="_x0000_s2217" o:spt="202" type="#_x0000_t202" style="position:absolute;left:0pt;margin-left:446.25pt;margin-top:186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470</w:t>
                  </w:r>
                </w:p>
              </w:txbxContent>
            </v:textbox>
          </v:shape>
        </w:pict>
      </w:r>
      <w:r>
        <w:pict>
          <v:shape id="_x0000_s2218" o:spid="_x0000_s2218" o:spt="202" type="#_x0000_t202" style="position:absolute;left:0pt;margin-left:65.5pt;margin-top:203.5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4</w:t>
                  </w:r>
                </w:p>
              </w:txbxContent>
            </v:textbox>
          </v:shape>
        </w:pict>
      </w:r>
      <w:r>
        <w:pict>
          <v:shape id="_x0000_s2219" o:spid="_x0000_s2219" o:spt="202" type="#_x0000_t202" style="position:absolute;left:0pt;margin-left:206.3pt;margin-top:203.5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0"/>
                    <w:ind w:left="1038" w:right="1038"/>
                    <w:jc w:val="center"/>
                    <w:rPr>
                      <w:rFonts w:hint="eastAsia" w:ascii="宋体" w:eastAsia="宋体"/>
                    </w:rPr>
                  </w:pPr>
                  <w:r>
                    <w:rPr>
                      <w:rFonts w:hint="eastAsia" w:ascii="宋体" w:eastAsia="宋体"/>
                    </w:rPr>
                    <w:t>上高岭</w:t>
                  </w:r>
                </w:p>
              </w:txbxContent>
            </v:textbox>
          </v:shape>
        </w:pict>
      </w:r>
      <w:r>
        <w:pict>
          <v:shape id="_x0000_s2220" o:spid="_x0000_s2220" o:spt="202" type="#_x0000_t202" style="position:absolute;left:0pt;margin-left:354.25pt;margin-top:203.5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638" w:right="640"/>
                    <w:jc w:val="center"/>
                  </w:pPr>
                  <w:r>
                    <w:t>NW</w:t>
                  </w:r>
                </w:p>
              </w:txbxContent>
            </v:textbox>
          </v:shape>
        </w:pict>
      </w:r>
      <w:r>
        <w:pict>
          <v:shape id="_x0000_s2221" o:spid="_x0000_s2221" o:spt="202" type="#_x0000_t202" style="position:absolute;left:0pt;margin-left:446.25pt;margin-top:203.5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578" w:right="579"/>
                    <w:jc w:val="center"/>
                  </w:pPr>
                  <w:r>
                    <w:t>482</w:t>
                  </w:r>
                </w:p>
              </w:txbxContent>
            </v:textbox>
          </v:shape>
        </w:pict>
      </w:r>
      <w:r>
        <w:pict>
          <v:shape id="_x0000_s2222" o:spid="_x0000_s2222" o:spt="202" type="#_x0000_t202" style="position:absolute;left:0pt;margin-left:65.5pt;margin-top:221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5</w:t>
                  </w:r>
                </w:p>
              </w:txbxContent>
            </v:textbox>
          </v:shape>
        </w:pict>
      </w:r>
      <w:r>
        <w:pict>
          <v:shape id="_x0000_s2223" o:spid="_x0000_s2223" o:spt="202" type="#_x0000_t202" style="position:absolute;left:0pt;margin-left:206.3pt;margin-top:221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0"/>
                    <w:ind w:left="1038" w:right="1041"/>
                    <w:jc w:val="center"/>
                    <w:rPr>
                      <w:rFonts w:hint="eastAsia" w:ascii="宋体" w:eastAsia="宋体"/>
                    </w:rPr>
                  </w:pPr>
                  <w:r>
                    <w:rPr>
                      <w:rFonts w:hint="eastAsia" w:ascii="宋体" w:eastAsia="宋体"/>
                    </w:rPr>
                    <w:t>惠民小区</w:t>
                  </w:r>
                </w:p>
              </w:txbxContent>
            </v:textbox>
          </v:shape>
        </w:pict>
      </w:r>
      <w:r>
        <w:pict>
          <v:shape id="_x0000_s2224" o:spid="_x0000_s2224" o:spt="202" type="#_x0000_t202" style="position:absolute;left:0pt;margin-left:354.25pt;margin-top:221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S</w:t>
                  </w:r>
                </w:p>
              </w:txbxContent>
            </v:textbox>
          </v:shape>
        </w:pict>
      </w:r>
      <w:r>
        <w:pict>
          <v:shape id="_x0000_s2225" o:spid="_x0000_s2225" o:spt="202" type="#_x0000_t202" style="position:absolute;left:0pt;margin-left:446.25pt;margin-top:221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578" w:right="579"/>
                    <w:jc w:val="center"/>
                  </w:pPr>
                  <w:r>
                    <w:t>494</w:t>
                  </w:r>
                </w:p>
              </w:txbxContent>
            </v:textbox>
          </v:shape>
        </w:pict>
      </w:r>
      <w:r>
        <w:pict>
          <v:shape id="_x0000_s2226" o:spid="_x0000_s2226" o:spt="202" type="#_x0000_t202" style="position:absolute;left:0pt;margin-left:65.5pt;margin-top:238.5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6</w:t>
                  </w:r>
                </w:p>
              </w:txbxContent>
            </v:textbox>
          </v:shape>
        </w:pict>
      </w:r>
      <w:r>
        <w:pict>
          <v:shape id="_x0000_s2227" o:spid="_x0000_s2227" o:spt="202" type="#_x0000_t202" style="position:absolute;left:0pt;margin-left:206.3pt;margin-top:238.5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1"/>
                    <w:ind w:left="1038" w:right="1041"/>
                    <w:jc w:val="center"/>
                    <w:rPr>
                      <w:rFonts w:hint="eastAsia" w:ascii="宋体" w:eastAsia="宋体"/>
                    </w:rPr>
                  </w:pPr>
                  <w:r>
                    <w:rPr>
                      <w:rFonts w:hint="eastAsia" w:ascii="宋体" w:eastAsia="宋体"/>
                    </w:rPr>
                    <w:t>洋塘小区</w:t>
                  </w:r>
                </w:p>
              </w:txbxContent>
            </v:textbox>
          </v:shape>
        </w:pict>
      </w:r>
      <w:r>
        <w:pict>
          <v:shape id="_x0000_s2228" o:spid="_x0000_s2228" o:spt="202" type="#_x0000_t202" style="position:absolute;left:0pt;margin-left:354.25pt;margin-top:238.5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5"/>
                    <w:ind w:left="640" w:right="640"/>
                    <w:jc w:val="center"/>
                  </w:pPr>
                  <w:r>
                    <w:t>SE</w:t>
                  </w:r>
                </w:p>
              </w:txbxContent>
            </v:textbox>
          </v:shape>
        </w:pict>
      </w:r>
      <w:r>
        <w:pict>
          <v:shape id="_x0000_s2229" o:spid="_x0000_s2229" o:spt="202" type="#_x0000_t202" style="position:absolute;left:0pt;margin-left:446.25pt;margin-top:238.5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5"/>
                    <w:ind w:left="578" w:right="579"/>
                    <w:jc w:val="center"/>
                  </w:pPr>
                  <w:r>
                    <w:t>509</w:t>
                  </w:r>
                </w:p>
              </w:txbxContent>
            </v:textbox>
          </v:shape>
        </w:pict>
      </w:r>
      <w:r>
        <w:pict>
          <v:shape id="_x0000_s2230" o:spid="_x0000_s2230" o:spt="202" type="#_x0000_t202" style="position:absolute;left:0pt;margin-left:65.5pt;margin-top:256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7</w:t>
                  </w:r>
                </w:p>
              </w:txbxContent>
            </v:textbox>
          </v:shape>
        </w:pict>
      </w:r>
      <w:r>
        <w:pict>
          <v:shape id="_x0000_s2231" o:spid="_x0000_s2231" o:spt="202" type="#_x0000_t202" style="position:absolute;left:0pt;margin-left:206.3pt;margin-top:256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39"/>
                    <w:ind w:left="1038" w:right="1041"/>
                    <w:jc w:val="center"/>
                    <w:rPr>
                      <w:rFonts w:hint="eastAsia" w:ascii="宋体" w:eastAsia="宋体"/>
                    </w:rPr>
                  </w:pPr>
                  <w:r>
                    <w:rPr>
                      <w:rFonts w:hint="eastAsia" w:ascii="宋体" w:eastAsia="宋体"/>
                    </w:rPr>
                    <w:t>山水公寓</w:t>
                  </w:r>
                </w:p>
              </w:txbxContent>
            </v:textbox>
          </v:shape>
        </w:pict>
      </w:r>
      <w:r>
        <w:pict>
          <v:shape id="_x0000_s2232" o:spid="_x0000_s2232" o:spt="202" type="#_x0000_t202" style="position:absolute;left:0pt;margin-left:354.25pt;margin-top:256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640" w:right="640"/>
                    <w:jc w:val="center"/>
                  </w:pPr>
                  <w:r>
                    <w:t>SE</w:t>
                  </w:r>
                </w:p>
              </w:txbxContent>
            </v:textbox>
          </v:shape>
        </w:pict>
      </w:r>
      <w:r>
        <w:pict>
          <v:shape id="_x0000_s2233" o:spid="_x0000_s2233" o:spt="202" type="#_x0000_t202" style="position:absolute;left:0pt;margin-left:446.25pt;margin-top:256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516</w:t>
                  </w:r>
                </w:p>
              </w:txbxContent>
            </v:textbox>
          </v:shape>
        </w:pict>
      </w:r>
      <w:r>
        <w:pict>
          <v:shape id="_x0000_s2234" o:spid="_x0000_s2234" o:spt="202" type="#_x0000_t202" style="position:absolute;left:0pt;margin-left:65.5pt;margin-top:273.5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8</w:t>
                  </w:r>
                </w:p>
              </w:txbxContent>
            </v:textbox>
          </v:shape>
        </w:pict>
      </w:r>
      <w:r>
        <w:pict>
          <v:shape id="_x0000_s2235" o:spid="_x0000_s2235" o:spt="202" type="#_x0000_t202" style="position:absolute;left:0pt;margin-left:206.3pt;margin-top:273.5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39"/>
                    <w:ind w:left="1038" w:right="1041"/>
                    <w:jc w:val="center"/>
                    <w:rPr>
                      <w:rFonts w:hint="eastAsia" w:ascii="宋体" w:eastAsia="宋体"/>
                    </w:rPr>
                  </w:pPr>
                  <w:r>
                    <w:rPr>
                      <w:rFonts w:hint="eastAsia" w:ascii="宋体" w:eastAsia="宋体"/>
                    </w:rPr>
                    <w:t>春燕公寓</w:t>
                  </w:r>
                </w:p>
              </w:txbxContent>
            </v:textbox>
          </v:shape>
        </w:pict>
      </w:r>
      <w:r>
        <w:pict>
          <v:shape id="_x0000_s2236" o:spid="_x0000_s2236" o:spt="202" type="#_x0000_t202" style="position:absolute;left:0pt;margin-left:354.25pt;margin-top:273.5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640" w:right="640"/>
                    <w:jc w:val="center"/>
                  </w:pPr>
                  <w:r>
                    <w:t>SW</w:t>
                  </w:r>
                </w:p>
              </w:txbxContent>
            </v:textbox>
          </v:shape>
        </w:pict>
      </w:r>
      <w:r>
        <w:pict>
          <v:shape id="_x0000_s2237" o:spid="_x0000_s2237" o:spt="202" type="#_x0000_t202" style="position:absolute;left:0pt;margin-left:446.25pt;margin-top:273.5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553</w:t>
                  </w:r>
                </w:p>
              </w:txbxContent>
            </v:textbox>
          </v:shape>
        </w:pict>
      </w:r>
      <w:r>
        <w:pict>
          <v:shape id="_x0000_s2238" o:spid="_x0000_s2238" o:spt="202" type="#_x0000_t202" style="position:absolute;left:0pt;margin-left:65.5pt;margin-top:291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9</w:t>
                  </w:r>
                </w:p>
              </w:txbxContent>
            </v:textbox>
          </v:shape>
        </w:pict>
      </w:r>
      <w:r>
        <w:pict>
          <v:shape id="_x0000_s2239" o:spid="_x0000_s2239" o:spt="202" type="#_x0000_t202" style="position:absolute;left:0pt;margin-left:206.3pt;margin-top:291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0"/>
                    <w:ind w:left="1038" w:right="1041"/>
                    <w:jc w:val="center"/>
                    <w:rPr>
                      <w:rFonts w:hint="eastAsia" w:ascii="宋体" w:eastAsia="宋体"/>
                    </w:rPr>
                  </w:pPr>
                  <w:r>
                    <w:rPr>
                      <w:rFonts w:hint="eastAsia" w:ascii="宋体" w:eastAsia="宋体"/>
                    </w:rPr>
                    <w:t>浮桥埠村</w:t>
                  </w:r>
                </w:p>
              </w:txbxContent>
            </v:textbox>
          </v:shape>
        </w:pict>
      </w:r>
      <w:r>
        <w:pict>
          <v:shape id="_x0000_s2240" o:spid="_x0000_s2240" o:spt="202" type="#_x0000_t202" style="position:absolute;left:0pt;margin-left:354.25pt;margin-top:291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E</w:t>
                  </w:r>
                </w:p>
              </w:txbxContent>
            </v:textbox>
          </v:shape>
        </w:pict>
      </w:r>
      <w:r>
        <w:pict>
          <v:shape id="_x0000_s2241" o:spid="_x0000_s2241" o:spt="202" type="#_x0000_t202" style="position:absolute;left:0pt;margin-left:446.25pt;margin-top:291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589</w:t>
                  </w:r>
                </w:p>
              </w:txbxContent>
            </v:textbox>
          </v:shape>
        </w:pict>
      </w:r>
      <w:r>
        <w:pict>
          <v:shape id="_x0000_s2242" o:spid="_x0000_s2242" o:spt="202" type="#_x0000_t202" style="position:absolute;left:0pt;margin-left:65.5pt;margin-top:308.5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205" w:right="206"/>
                    <w:jc w:val="center"/>
                  </w:pPr>
                  <w:r>
                    <w:t>10</w:t>
                  </w:r>
                </w:p>
              </w:txbxContent>
            </v:textbox>
          </v:shape>
        </w:pict>
      </w:r>
      <w:r>
        <w:pict>
          <v:shape id="_x0000_s2243" o:spid="_x0000_s2243" o:spt="202" type="#_x0000_t202" style="position:absolute;left:0pt;margin-left:206.3pt;margin-top:308.5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0"/>
                    <w:ind w:left="1038" w:right="1041"/>
                    <w:jc w:val="center"/>
                    <w:rPr>
                      <w:rFonts w:hint="eastAsia" w:ascii="宋体" w:eastAsia="宋体"/>
                    </w:rPr>
                  </w:pPr>
                  <w:r>
                    <w:rPr>
                      <w:rFonts w:hint="eastAsia" w:ascii="宋体" w:eastAsia="宋体"/>
                    </w:rPr>
                    <w:t>三清绣苑</w:t>
                  </w:r>
                </w:p>
              </w:txbxContent>
            </v:textbox>
          </v:shape>
        </w:pict>
      </w:r>
      <w:r>
        <w:pict>
          <v:shape id="_x0000_s2244" o:spid="_x0000_s2244" o:spt="202" type="#_x0000_t202" style="position:absolute;left:0pt;margin-left:354.25pt;margin-top:308.5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640" w:right="640"/>
                    <w:jc w:val="center"/>
                  </w:pPr>
                  <w:r>
                    <w:t>SE</w:t>
                  </w:r>
                </w:p>
              </w:txbxContent>
            </v:textbox>
          </v:shape>
        </w:pict>
      </w:r>
      <w:r>
        <w:pict>
          <v:shape id="_x0000_s2245" o:spid="_x0000_s2245" o:spt="202" type="#_x0000_t202" style="position:absolute;left:0pt;margin-left:446.25pt;margin-top:308.5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578" w:right="579"/>
                    <w:jc w:val="center"/>
                  </w:pPr>
                  <w:r>
                    <w:t>631</w:t>
                  </w:r>
                </w:p>
              </w:txbxContent>
            </v:textbox>
          </v:shape>
        </w:pict>
      </w:r>
      <w:r>
        <w:pict>
          <v:shape id="_x0000_s2246" o:spid="_x0000_s2246" o:spt="202" type="#_x0000_t202" style="position:absolute;left:0pt;margin-left:65.5pt;margin-top:326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205" w:right="206"/>
                    <w:jc w:val="center"/>
                  </w:pPr>
                  <w:r>
                    <w:t>11</w:t>
                  </w:r>
                </w:p>
              </w:txbxContent>
            </v:textbox>
          </v:shape>
        </w:pict>
      </w:r>
      <w:r>
        <w:pict>
          <v:shape id="_x0000_s2247" o:spid="_x0000_s2247" o:spt="202" type="#_x0000_t202" style="position:absolute;left:0pt;margin-left:206.3pt;margin-top:326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0"/>
                    <w:ind w:left="1038" w:right="1041"/>
                    <w:jc w:val="center"/>
                    <w:rPr>
                      <w:rFonts w:hint="eastAsia" w:ascii="宋体" w:eastAsia="宋体"/>
                    </w:rPr>
                  </w:pPr>
                  <w:r>
                    <w:rPr>
                      <w:rFonts w:hint="eastAsia" w:ascii="宋体" w:eastAsia="宋体"/>
                    </w:rPr>
                    <w:t>金色港湾</w:t>
                  </w:r>
                </w:p>
              </w:txbxContent>
            </v:textbox>
          </v:shape>
        </w:pict>
      </w:r>
      <w:r>
        <w:pict>
          <v:shape id="_x0000_s2248" o:spid="_x0000_s2248" o:spt="202" type="#_x0000_t202" style="position:absolute;left:0pt;margin-left:354.25pt;margin-top:326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w:t>
                  </w:r>
                </w:p>
              </w:txbxContent>
            </v:textbox>
          </v:shape>
        </w:pict>
      </w:r>
      <w:r>
        <w:pict>
          <v:shape id="_x0000_s2249" o:spid="_x0000_s2249" o:spt="202" type="#_x0000_t202" style="position:absolute;left:0pt;margin-left:446.25pt;margin-top:326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4"/>
                    <w:ind w:left="578" w:right="579"/>
                    <w:jc w:val="center"/>
                  </w:pPr>
                  <w:r>
                    <w:t>650</w:t>
                  </w:r>
                </w:p>
              </w:txbxContent>
            </v:textbox>
          </v:shape>
        </w:pict>
      </w:r>
      <w:r>
        <w:pict>
          <v:shape id="_x0000_s2250" o:spid="_x0000_s2250" o:spt="202" type="#_x0000_t202" style="position:absolute;left:0pt;margin-left:65.5pt;margin-top:343.5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5"/>
                    <w:ind w:left="205" w:right="206"/>
                    <w:jc w:val="center"/>
                  </w:pPr>
                  <w:r>
                    <w:t>12</w:t>
                  </w:r>
                </w:p>
              </w:txbxContent>
            </v:textbox>
          </v:shape>
        </w:pict>
      </w:r>
      <w:r>
        <w:pict>
          <v:shape id="_x0000_s2251" o:spid="_x0000_s2251" o:spt="202" type="#_x0000_t202" style="position:absolute;left:0pt;margin-left:206.3pt;margin-top:343.5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41"/>
                    <w:ind w:left="1038" w:right="1041"/>
                    <w:jc w:val="center"/>
                    <w:rPr>
                      <w:rFonts w:hint="eastAsia" w:ascii="宋体" w:eastAsia="宋体"/>
                    </w:rPr>
                  </w:pPr>
                  <w:r>
                    <w:rPr>
                      <w:rFonts w:hint="eastAsia" w:ascii="宋体" w:eastAsia="宋体"/>
                    </w:rPr>
                    <w:t>洋塘嘉苑</w:t>
                  </w:r>
                </w:p>
              </w:txbxContent>
            </v:textbox>
          </v:shape>
        </w:pict>
      </w:r>
      <w:r>
        <w:pict>
          <v:shape id="_x0000_s2252" o:spid="_x0000_s2252" o:spt="202" type="#_x0000_t202" style="position:absolute;left:0pt;margin-left:354.25pt;margin-top:343.5pt;height:17.5pt;width:92.0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5"/>
                    <w:ind w:left="640" w:right="640"/>
                    <w:jc w:val="center"/>
                  </w:pPr>
                  <w:r>
                    <w:t>SW</w:t>
                  </w:r>
                </w:p>
              </w:txbxContent>
            </v:textbox>
          </v:shape>
        </w:pict>
      </w:r>
      <w:r>
        <w:pict>
          <v:shape id="_x0000_s2253" o:spid="_x0000_s2253" o:spt="202" type="#_x0000_t202" style="position:absolute;left:0pt;margin-left:446.25pt;margin-top:343.5pt;height:17.5pt;width:83.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5"/>
                    <w:ind w:left="578" w:right="579"/>
                    <w:jc w:val="center"/>
                  </w:pPr>
                  <w:r>
                    <w:t>762</w:t>
                  </w:r>
                </w:p>
              </w:txbxContent>
            </v:textbox>
          </v:shape>
        </w:pict>
      </w:r>
      <w:r>
        <w:pict>
          <v:shape id="_x0000_s2254" o:spid="_x0000_s2254" o:spt="202" type="#_x0000_t202" style="position:absolute;left:0pt;margin-left:65.5pt;margin-top:361pt;height:17.5pt;width:33.7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53"/>
                    <w:ind w:left="205" w:right="206"/>
                    <w:jc w:val="center"/>
                  </w:pPr>
                  <w:r>
                    <w:t>13</w:t>
                  </w:r>
                </w:p>
              </w:txbxContent>
            </v:textbox>
          </v:shape>
        </w:pict>
      </w:r>
      <w:r>
        <w:pict>
          <v:shape id="_x0000_s2255" o:spid="_x0000_s2255" o:spt="202" type="#_x0000_t202" style="position:absolute;left:0pt;margin-left:206.3pt;margin-top:361pt;height:17.5pt;width:147.95pt;mso-position-horizontal-relative:page;mso-position-vertical-relative:page;z-index:-251606016;mso-width-relative:page;mso-height-relative:page;" filled="f" stroked="f" coordsize="21600,21600">
            <v:path/>
            <v:fill on="f" focussize="0,0"/>
            <v:stroke on="f" joinstyle="miter"/>
            <v:imagedata o:title=""/>
            <o:lock v:ext="edit"/>
            <v:textbox inset="0mm,0mm,0mm,0mm">
              <w:txbxContent>
                <w:p>
                  <w:pPr>
                    <w:pStyle w:val="2"/>
                    <w:spacing w:before="39"/>
                    <w:ind w:left="1038" w:right="1038"/>
                    <w:jc w:val="center"/>
                    <w:rPr>
                      <w:rFonts w:hint="eastAsia" w:ascii="宋体" w:eastAsia="宋体"/>
                    </w:rPr>
                  </w:pPr>
                  <w:r>
                    <w:rPr>
                      <w:rFonts w:hint="eastAsia" w:ascii="宋体" w:eastAsia="宋体"/>
                    </w:rPr>
                    <w:t>桥北村</w:t>
                  </w:r>
                </w:p>
              </w:txbxContent>
            </v:textbox>
          </v:shape>
        </w:pict>
      </w:r>
      <w:r>
        <w:pict>
          <v:shape id="_x0000_s2256" o:spid="_x0000_s2256" o:spt="202" type="#_x0000_t202" style="position:absolute;left:0pt;margin-left:354.25pt;margin-top:361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640" w:right="640"/>
                    <w:jc w:val="center"/>
                  </w:pPr>
                  <w:r>
                    <w:t>NE</w:t>
                  </w:r>
                </w:p>
              </w:txbxContent>
            </v:textbox>
          </v:shape>
        </w:pict>
      </w:r>
      <w:r>
        <w:pict>
          <v:shape id="_x0000_s2257" o:spid="_x0000_s2257" o:spt="202" type="#_x0000_t202" style="position:absolute;left:0pt;margin-left:446.25pt;margin-top:361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846</w:t>
                  </w:r>
                </w:p>
              </w:txbxContent>
            </v:textbox>
          </v:shape>
        </w:pict>
      </w:r>
      <w:r>
        <w:pict>
          <v:shape id="_x0000_s2258" o:spid="_x0000_s2258" o:spt="202" type="#_x0000_t202" style="position:absolute;left:0pt;margin-left:65.5pt;margin-top:378.5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205" w:right="206"/>
                    <w:jc w:val="center"/>
                  </w:pPr>
                  <w:r>
                    <w:t>14</w:t>
                  </w:r>
                </w:p>
              </w:txbxContent>
            </v:textbox>
          </v:shape>
        </w:pict>
      </w:r>
      <w:r>
        <w:pict>
          <v:shape id="_x0000_s2259" o:spid="_x0000_s2259" o:spt="202" type="#_x0000_t202" style="position:absolute;left:0pt;margin-left:206.3pt;margin-top:378.5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39"/>
                    <w:ind w:left="1038" w:right="1041"/>
                    <w:jc w:val="center"/>
                    <w:rPr>
                      <w:rFonts w:hint="eastAsia" w:ascii="宋体" w:eastAsia="宋体"/>
                    </w:rPr>
                  </w:pPr>
                  <w:r>
                    <w:rPr>
                      <w:rFonts w:hint="eastAsia" w:ascii="宋体" w:eastAsia="宋体"/>
                    </w:rPr>
                    <w:t>鑫鑫小区</w:t>
                  </w:r>
                </w:p>
              </w:txbxContent>
            </v:textbox>
          </v:shape>
        </w:pict>
      </w:r>
      <w:r>
        <w:pict>
          <v:shape id="_x0000_s2260" o:spid="_x0000_s2260" o:spt="202" type="#_x0000_t202" style="position:absolute;left:0pt;margin-left:354.25pt;margin-top:378.5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640" w:right="640"/>
                    <w:jc w:val="center"/>
                  </w:pPr>
                  <w:r>
                    <w:t>SE</w:t>
                  </w:r>
                </w:p>
              </w:txbxContent>
            </v:textbox>
          </v:shape>
        </w:pict>
      </w:r>
      <w:r>
        <w:pict>
          <v:shape id="_x0000_s2261" o:spid="_x0000_s2261" o:spt="202" type="#_x0000_t202" style="position:absolute;left:0pt;margin-left:446.25pt;margin-top:378.5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849</w:t>
                  </w:r>
                </w:p>
              </w:txbxContent>
            </v:textbox>
          </v:shape>
        </w:pict>
      </w:r>
      <w:r>
        <w:pict>
          <v:shape id="_x0000_s2262" o:spid="_x0000_s2262" o:spt="202" type="#_x0000_t202" style="position:absolute;left:0pt;margin-left:65.5pt;margin-top:396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205" w:right="206"/>
                    <w:jc w:val="center"/>
                  </w:pPr>
                  <w:r>
                    <w:t>15</w:t>
                  </w:r>
                </w:p>
              </w:txbxContent>
            </v:textbox>
          </v:shape>
        </w:pict>
      </w:r>
      <w:r>
        <w:pict>
          <v:shape id="_x0000_s2263" o:spid="_x0000_s2263" o:spt="202" type="#_x0000_t202" style="position:absolute;left:0pt;margin-left:206.3pt;margin-top:396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40"/>
                    <w:ind w:left="1038" w:right="1041"/>
                    <w:jc w:val="center"/>
                    <w:rPr>
                      <w:rFonts w:hint="eastAsia" w:ascii="宋体" w:eastAsia="宋体"/>
                    </w:rPr>
                  </w:pPr>
                  <w:r>
                    <w:rPr>
                      <w:rFonts w:hint="eastAsia" w:ascii="宋体" w:eastAsia="宋体"/>
                    </w:rPr>
                    <w:t>交通小区</w:t>
                  </w:r>
                </w:p>
              </w:txbxContent>
            </v:textbox>
          </v:shape>
        </w:pict>
      </w:r>
      <w:r>
        <w:pict>
          <v:shape id="_x0000_s2264" o:spid="_x0000_s2264" o:spt="202" type="#_x0000_t202" style="position:absolute;left:0pt;margin-left:354.25pt;margin-top:396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640" w:right="640"/>
                    <w:jc w:val="center"/>
                  </w:pPr>
                  <w:r>
                    <w:t>SE</w:t>
                  </w:r>
                </w:p>
              </w:txbxContent>
            </v:textbox>
          </v:shape>
        </w:pict>
      </w:r>
      <w:r>
        <w:pict>
          <v:shape id="_x0000_s2265" o:spid="_x0000_s2265" o:spt="202" type="#_x0000_t202" style="position:absolute;left:0pt;margin-left:446.25pt;margin-top:396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912</w:t>
                  </w:r>
                </w:p>
              </w:txbxContent>
            </v:textbox>
          </v:shape>
        </w:pict>
      </w:r>
      <w:r>
        <w:pict>
          <v:shape id="_x0000_s2266" o:spid="_x0000_s2266" o:spt="202" type="#_x0000_t202" style="position:absolute;left:0pt;margin-left:65.5pt;margin-top:413.5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4"/>
                    <w:ind w:left="205" w:right="206"/>
                    <w:jc w:val="center"/>
                  </w:pPr>
                  <w:r>
                    <w:t>16</w:t>
                  </w:r>
                </w:p>
              </w:txbxContent>
            </v:textbox>
          </v:shape>
        </w:pict>
      </w:r>
      <w:r>
        <w:pict>
          <v:shape id="_x0000_s2267" o:spid="_x0000_s2267" o:spt="202" type="#_x0000_t202" style="position:absolute;left:0pt;margin-left:99.25pt;margin-top:413.5pt;height:52.5pt;width:107.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0"/>
                    <w:ind w:left="650"/>
                    <w:rPr>
                      <w:rFonts w:hint="eastAsia" w:ascii="宋体" w:eastAsia="宋体"/>
                    </w:rPr>
                  </w:pPr>
                  <w:r>
                    <w:rPr>
                      <w:rFonts w:hint="eastAsia" w:ascii="宋体" w:eastAsia="宋体"/>
                    </w:rPr>
                    <w:t>文化教育</w:t>
                  </w:r>
                </w:p>
                <w:p>
                  <w:pPr>
                    <w:pStyle w:val="2"/>
                    <w:spacing w:before="4"/>
                    <w:ind w:left="40"/>
                    <w:rPr>
                      <w:sz w:val="17"/>
                    </w:rPr>
                  </w:pPr>
                </w:p>
              </w:txbxContent>
            </v:textbox>
          </v:shape>
        </w:pict>
      </w:r>
      <w:r>
        <w:pict>
          <v:shape id="_x0000_s2268" o:spid="_x0000_s2268" o:spt="202" type="#_x0000_t202" style="position:absolute;left:0pt;margin-left:206.3pt;margin-top:413.5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40"/>
                    <w:ind w:left="954"/>
                    <w:rPr>
                      <w:rFonts w:hint="eastAsia" w:ascii="宋体" w:eastAsia="宋体"/>
                    </w:rPr>
                  </w:pPr>
                  <w:r>
                    <w:rPr>
                      <w:rFonts w:hint="eastAsia" w:ascii="宋体" w:eastAsia="宋体"/>
                    </w:rPr>
                    <w:t>高岭幼儿园</w:t>
                  </w:r>
                </w:p>
              </w:txbxContent>
            </v:textbox>
          </v:shape>
        </w:pict>
      </w:r>
      <w:r>
        <w:pict>
          <v:shape id="_x0000_s2269" o:spid="_x0000_s2269" o:spt="202" type="#_x0000_t202" style="position:absolute;left:0pt;margin-left:354.25pt;margin-top:413.5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w:t>
                  </w:r>
                </w:p>
              </w:txbxContent>
            </v:textbox>
          </v:shape>
        </w:pict>
      </w:r>
      <w:r>
        <w:pict>
          <v:shape id="_x0000_s2270" o:spid="_x0000_s2270" o:spt="202" type="#_x0000_t202" style="position:absolute;left:0pt;margin-left:446.25pt;margin-top:413.5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4"/>
                    <w:ind w:left="578" w:right="579"/>
                    <w:jc w:val="center"/>
                  </w:pPr>
                  <w:r>
                    <w:t>288</w:t>
                  </w:r>
                </w:p>
              </w:txbxContent>
            </v:textbox>
          </v:shape>
        </w:pict>
      </w:r>
      <w:r>
        <w:pict>
          <v:shape id="_x0000_s2271" o:spid="_x0000_s2271" o:spt="202" type="#_x0000_t202" style="position:absolute;left:0pt;margin-left:65.5pt;margin-top:431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4"/>
                    <w:ind w:left="205" w:right="206"/>
                    <w:jc w:val="center"/>
                  </w:pPr>
                  <w:r>
                    <w:t>17</w:t>
                  </w:r>
                </w:p>
              </w:txbxContent>
            </v:textbox>
          </v:shape>
        </w:pict>
      </w:r>
      <w:r>
        <w:pict>
          <v:shape id="_x0000_s2272" o:spid="_x0000_s2272" o:spt="202" type="#_x0000_t202" style="position:absolute;left:0pt;margin-left:206.3pt;margin-top:431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40"/>
                    <w:ind w:left="743"/>
                    <w:rPr>
                      <w:rFonts w:hint="eastAsia" w:ascii="宋体" w:eastAsia="宋体"/>
                    </w:rPr>
                  </w:pPr>
                  <w:r>
                    <w:rPr>
                      <w:rFonts w:hint="eastAsia" w:ascii="宋体" w:eastAsia="宋体"/>
                    </w:rPr>
                    <w:t>桐庐县桐君小学</w:t>
                  </w:r>
                </w:p>
              </w:txbxContent>
            </v:textbox>
          </v:shape>
        </w:pict>
      </w:r>
      <w:r>
        <w:pict>
          <v:shape id="_x0000_s2273" o:spid="_x0000_s2273" o:spt="202" type="#_x0000_t202" style="position:absolute;left:0pt;margin-left:354.25pt;margin-top:431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w:t>
                  </w:r>
                </w:p>
              </w:txbxContent>
            </v:textbox>
          </v:shape>
        </w:pict>
      </w:r>
      <w:r>
        <w:pict>
          <v:shape id="_x0000_s2274" o:spid="_x0000_s2274" o:spt="202" type="#_x0000_t202" style="position:absolute;left:0pt;margin-left:446.25pt;margin-top:431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4"/>
                    <w:ind w:left="578" w:right="579"/>
                    <w:jc w:val="center"/>
                  </w:pPr>
                  <w:r>
                    <w:t>292</w:t>
                  </w:r>
                </w:p>
              </w:txbxContent>
            </v:textbox>
          </v:shape>
        </w:pict>
      </w:r>
      <w:r>
        <w:pict>
          <v:shape id="_x0000_s2275" o:spid="_x0000_s2275" o:spt="202" type="#_x0000_t202" style="position:absolute;left:0pt;margin-left:65.5pt;margin-top:448.5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5"/>
                    <w:ind w:left="205" w:right="206"/>
                    <w:jc w:val="center"/>
                  </w:pPr>
                  <w:r>
                    <w:t>18</w:t>
                  </w:r>
                </w:p>
              </w:txbxContent>
            </v:textbox>
          </v:shape>
        </w:pict>
      </w:r>
      <w:r>
        <w:pict>
          <v:shape id="_x0000_s2276" o:spid="_x0000_s2276" o:spt="202" type="#_x0000_t202" style="position:absolute;left:0pt;margin-left:206.3pt;margin-top:448.5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41"/>
                    <w:ind w:left="534"/>
                    <w:rPr>
                      <w:rFonts w:hint="eastAsia" w:ascii="宋体" w:eastAsia="宋体"/>
                    </w:rPr>
                  </w:pPr>
                  <w:r>
                    <w:rPr>
                      <w:rFonts w:hint="eastAsia" w:ascii="宋体" w:eastAsia="宋体"/>
                    </w:rPr>
                    <w:t>桐庐县职业技术学校</w:t>
                  </w:r>
                </w:p>
              </w:txbxContent>
            </v:textbox>
          </v:shape>
        </w:pict>
      </w:r>
      <w:r>
        <w:pict>
          <v:shape id="_x0000_s2277" o:spid="_x0000_s2277" o:spt="202" type="#_x0000_t202" style="position:absolute;left:0pt;margin-left:354.25pt;margin-top:448.5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S</w:t>
                  </w:r>
                </w:p>
              </w:txbxContent>
            </v:textbox>
          </v:shape>
        </w:pict>
      </w:r>
      <w:r>
        <w:pict>
          <v:shape id="_x0000_s2278" o:spid="_x0000_s2278" o:spt="202" type="#_x0000_t202" style="position:absolute;left:0pt;margin-left:446.25pt;margin-top:448.5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5"/>
                    <w:ind w:left="578" w:right="579"/>
                    <w:jc w:val="center"/>
                  </w:pPr>
                  <w:r>
                    <w:t>332</w:t>
                  </w:r>
                </w:p>
              </w:txbxContent>
            </v:textbox>
          </v:shape>
        </w:pict>
      </w:r>
      <w:r>
        <w:pict>
          <v:shape id="_x0000_s2279" o:spid="_x0000_s2279" o:spt="202" type="#_x0000_t202" style="position:absolute;left:0pt;margin-left:65.5pt;margin-top:466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205" w:right="206"/>
                    <w:jc w:val="center"/>
                  </w:pPr>
                  <w:r>
                    <w:t>19</w:t>
                  </w:r>
                </w:p>
              </w:txbxContent>
            </v:textbox>
          </v:shape>
        </w:pict>
      </w:r>
      <w:r>
        <w:pict>
          <v:shape id="_x0000_s2280" o:spid="_x0000_s2280" o:spt="202" type="#_x0000_t202" style="position:absolute;left:0pt;margin-left:99.25pt;margin-top:466pt;height:17.5pt;width:107.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39"/>
                    <w:ind w:left="650"/>
                    <w:rPr>
                      <w:rFonts w:hint="eastAsia" w:ascii="宋体" w:eastAsia="宋体"/>
                    </w:rPr>
                  </w:pPr>
                  <w:r>
                    <w:rPr>
                      <w:rFonts w:hint="eastAsia" w:ascii="宋体" w:eastAsia="宋体"/>
                    </w:rPr>
                    <w:t>行政办公</w:t>
                  </w:r>
                </w:p>
              </w:txbxContent>
            </v:textbox>
          </v:shape>
        </w:pict>
      </w:r>
      <w:r>
        <w:pict>
          <v:shape id="_x0000_s2281" o:spid="_x0000_s2281" o:spt="202" type="#_x0000_t202" style="position:absolute;left:0pt;margin-left:206.3pt;margin-top:466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39"/>
                    <w:ind w:left="323"/>
                    <w:rPr>
                      <w:rFonts w:hint="eastAsia" w:ascii="宋体" w:eastAsia="宋体"/>
                    </w:rPr>
                  </w:pPr>
                  <w:r>
                    <w:rPr>
                      <w:rFonts w:hint="eastAsia" w:ascii="宋体" w:eastAsia="宋体"/>
                    </w:rPr>
                    <w:t>桐庐县公路路政管理大队</w:t>
                  </w:r>
                </w:p>
              </w:txbxContent>
            </v:textbox>
          </v:shape>
        </w:pict>
      </w:r>
      <w:r>
        <w:pict>
          <v:shape id="_x0000_s2282" o:spid="_x0000_s2282" o:spt="202" type="#_x0000_t202" style="position:absolute;left:0pt;margin-left:354.25pt;margin-top:466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w:t>
                  </w:r>
                </w:p>
              </w:txbxContent>
            </v:textbox>
          </v:shape>
        </w:pict>
      </w:r>
      <w:r>
        <w:pict>
          <v:shape id="_x0000_s2283" o:spid="_x0000_s2283" o:spt="202" type="#_x0000_t202" style="position:absolute;left:0pt;margin-left:446.25pt;margin-top:466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93</w:t>
                  </w:r>
                </w:p>
              </w:txbxContent>
            </v:textbox>
          </v:shape>
        </w:pict>
      </w:r>
      <w:r>
        <w:pict>
          <v:shape id="_x0000_s2284" o:spid="_x0000_s2284" o:spt="202" type="#_x0000_t202" style="position:absolute;left:0pt;margin-left:65.5pt;margin-top:483.5pt;height:17.5pt;width:33.7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205" w:right="206"/>
                    <w:jc w:val="center"/>
                  </w:pPr>
                  <w:r>
                    <w:t>20</w:t>
                  </w:r>
                </w:p>
              </w:txbxContent>
            </v:textbox>
          </v:shape>
        </w:pict>
      </w:r>
      <w:r>
        <w:pict>
          <v:shape id="_x0000_s2285" o:spid="_x0000_s2285" o:spt="202" type="#_x0000_t202" style="position:absolute;left:0pt;margin-left:99.25pt;margin-top:483.5pt;height:17.5pt;width:107.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39"/>
                    <w:ind w:left="650"/>
                    <w:rPr>
                      <w:rFonts w:hint="eastAsia" w:ascii="宋体" w:eastAsia="宋体"/>
                    </w:rPr>
                  </w:pPr>
                  <w:r>
                    <w:rPr>
                      <w:rFonts w:hint="eastAsia" w:ascii="宋体" w:eastAsia="宋体"/>
                    </w:rPr>
                    <w:t>地表水体</w:t>
                  </w:r>
                </w:p>
              </w:txbxContent>
            </v:textbox>
          </v:shape>
        </w:pict>
      </w:r>
      <w:r>
        <w:pict>
          <v:shape id="_x0000_s2286" o:spid="_x0000_s2286" o:spt="202" type="#_x0000_t202" style="position:absolute;left:0pt;margin-left:206.3pt;margin-top:483.5pt;height:17.5pt;width:147.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39"/>
                    <w:ind w:left="1038" w:right="1038"/>
                    <w:jc w:val="center"/>
                    <w:rPr>
                      <w:rFonts w:hint="eastAsia" w:ascii="宋体" w:eastAsia="宋体"/>
                    </w:rPr>
                  </w:pPr>
                  <w:r>
                    <w:rPr>
                      <w:rFonts w:hint="eastAsia" w:ascii="宋体" w:eastAsia="宋体"/>
                    </w:rPr>
                    <w:t>分水江</w:t>
                  </w:r>
                </w:p>
              </w:txbxContent>
            </v:textbox>
          </v:shape>
        </w:pict>
      </w:r>
      <w:r>
        <w:pict>
          <v:shape id="_x0000_s2287" o:spid="_x0000_s2287" o:spt="202" type="#_x0000_t202" style="position:absolute;left:0pt;margin-left:354.25pt;margin-top:483.5pt;height:17.5pt;width:92.0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S</w:t>
                  </w:r>
                </w:p>
              </w:txbxContent>
            </v:textbox>
          </v:shape>
        </w:pict>
      </w:r>
      <w:r>
        <w:pict>
          <v:shape id="_x0000_s2288" o:spid="_x0000_s2288" o:spt="202" type="#_x0000_t202" style="position:absolute;left:0pt;margin-left:446.25pt;margin-top:483.5pt;height:17.5pt;width:8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53"/>
                    <w:ind w:left="578" w:right="579"/>
                    <w:jc w:val="center"/>
                  </w:pPr>
                  <w:r>
                    <w:t>60</w:t>
                  </w:r>
                </w:p>
              </w:txbxContent>
            </v:textbox>
          </v:shape>
        </w:pict>
      </w:r>
      <w:r>
        <w:pict>
          <v:shape id="_x0000_s2289" o:spid="_x0000_s2289" o:spt="202" type="#_x0000_t202" style="position:absolute;left:0pt;margin-left:70.9pt;margin-top:44.35pt;height:12pt;width:453.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290" o:spid="_x0000_s2290" o:spt="20" style="position:absolute;left:0pt;margin-left:70.9pt;margin-top:55.35pt;height:0pt;width:453.5pt;mso-position-horizontal-relative:page;mso-position-vertical-relative:page;z-index:-251604992;mso-width-relative:page;mso-height-relative:page;" stroked="t" coordsize="21600,21600">
            <v:path arrowok="t"/>
            <v:fill focussize="0,0"/>
            <v:stroke weight="0.48pt" color="#000000"/>
            <v:imagedata o:title=""/>
            <o:lock v:ext="edit"/>
          </v:line>
        </w:pict>
      </w:r>
      <w:r>
        <w:pict>
          <v:group id="_x0000_s2291" o:spid="_x0000_s2291" o:spt="203" style="position:absolute;left:0pt;margin-left:70.85pt;margin-top:71.85pt;height:310.05pt;width:460.75pt;mso-position-horizontal-relative:page;mso-position-vertical-relative:page;z-index:-251604992;mso-width-relative:page;mso-height-relative:page;" coordorigin="1418,1437" coordsize="9215,6201">
            <o:lock v:ext="edit" aspectratio="f"/>
            <v:shape id="_x0000_s2292" o:spid="_x0000_s2292" o:spt="75" alt="" type="#_x0000_t75" style="position:absolute;left:1432;top:1452;height:6171;width:9185;" filled="f" o:preferrelative="t" stroked="f" coordsize="21600,21600">
              <v:path/>
              <v:fill on="f" focussize="0,0"/>
              <v:stroke on="f"/>
              <v:imagedata r:id="rId24" o:title=""/>
              <o:lock v:ext="edit" aspectratio="t"/>
            </v:shape>
            <v:shape id="_x0000_s2293" o:spid="_x0000_s2293" style="position:absolute;left:1417;top:1437;height:6201;width:9215;" fillcolor="#000000" filled="t" stroked="f" coordorigin="1418,1437" coordsize="9215,6201" path="m10633,7637l1418,7637,1418,1437,10633,1437,10633,1445,1433,1445,1425,1452,1433,1452,1433,7622,1425,7622,1433,7630,10633,7630,10633,7637xm1433,1452l1425,1452,1433,1445,1433,1452xm10618,1452l1433,1452,1433,1445,10618,1445,10618,1452xm10618,7630l10618,1445,10625,1452,10633,1452,10633,7622,10625,7622,10618,7630xm10633,1452l10625,1452,10618,1445,10633,1445,10633,1452xm1433,7630l1425,7622,1433,7622,1433,7630xm10618,7630l1433,7630,1433,7622,10618,7622,10618,7630xm10633,7630l10618,7630,10625,7622,10633,7622,10633,7630xe">
              <v:path arrowok="t"/>
              <v:fill on="t" color2="#FFFFFF" focussize="0,0"/>
              <v:stroke on="f"/>
              <v:imagedata o:title=""/>
              <o:lock v:ext="edit" aspectratio="f"/>
            </v:shape>
          </v:group>
        </w:pict>
      </w:r>
      <w:r>
        <w:pict>
          <v:shape id="_x0000_s2294" o:spid="_x0000_s2294" o:spt="202" type="#_x0000_t202" style="position:absolute;left:0pt;margin-left:157.15pt;margin-top:42.9pt;height:11pt;width:281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295" o:spid="_x0000_s2295" o:spt="202" type="#_x0000_t202" style="position:absolute;left:0pt;margin-left:192.3pt;margin-top:387.2pt;height:15.3pt;width:210.5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3.2-1</w:t>
                  </w:r>
                  <w:r>
                    <w:rPr>
                      <w:rFonts w:ascii="Times New Roman" w:eastAsia="Times New Roman"/>
                      <w:b/>
                      <w:sz w:val="24"/>
                    </w:rPr>
                    <w:tab/>
                  </w:r>
                  <w:r>
                    <w:rPr>
                      <w:b/>
                      <w:sz w:val="24"/>
                    </w:rPr>
                    <w:t>地块周边主要敏感目标分布图</w:t>
                  </w:r>
                </w:p>
              </w:txbxContent>
            </v:textbox>
          </v:shape>
        </w:pict>
      </w:r>
      <w:r>
        <w:pict>
          <v:shape id="_x0000_s2296" o:spid="_x0000_s2296" o:spt="202" type="#_x0000_t202" style="position:absolute;left:0pt;margin-left:69.9pt;margin-top:413.35pt;height:113.05pt;width:455.4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40" w:name="_bookmark13"/>
                  <w:bookmarkEnd w:id="40"/>
                  <w:bookmarkStart w:id="41" w:name="3.3 地块的现状和历史"/>
                  <w:bookmarkEnd w:id="41"/>
                  <w:r>
                    <w:rPr>
                      <w:rFonts w:ascii="Times New Roman" w:eastAsia="Times New Roman"/>
                      <w:b/>
                      <w:sz w:val="28"/>
                    </w:rPr>
                    <w:t>3.3</w:t>
                  </w:r>
                  <w:r>
                    <w:rPr>
                      <w:rFonts w:ascii="Times New Roman" w:eastAsia="Times New Roman"/>
                      <w:b/>
                      <w:spacing w:val="66"/>
                      <w:sz w:val="28"/>
                    </w:rPr>
                    <w:t xml:space="preserve"> </w:t>
                  </w:r>
                  <w:r>
                    <w:rPr>
                      <w:b/>
                      <w:sz w:val="28"/>
                    </w:rPr>
                    <w:t>地块的现状和历史</w:t>
                  </w:r>
                </w:p>
                <w:p>
                  <w:pPr>
                    <w:spacing w:before="214"/>
                    <w:ind w:left="20" w:right="0" w:firstLine="0"/>
                    <w:jc w:val="left"/>
                    <w:rPr>
                      <w:b/>
                      <w:sz w:val="24"/>
                    </w:rPr>
                  </w:pPr>
                  <w:bookmarkStart w:id="42" w:name="3.3.1 地块使用现状概况"/>
                  <w:bookmarkEnd w:id="42"/>
                  <w:r>
                    <w:rPr>
                      <w:rFonts w:ascii="Times New Roman" w:eastAsia="Times New Roman"/>
                      <w:b/>
                      <w:sz w:val="24"/>
                    </w:rPr>
                    <w:t>3.3.1</w:t>
                  </w:r>
                  <w:r>
                    <w:rPr>
                      <w:rFonts w:ascii="Times New Roman" w:eastAsia="Times New Roman"/>
                      <w:b/>
                      <w:spacing w:val="59"/>
                      <w:sz w:val="24"/>
                    </w:rPr>
                    <w:t xml:space="preserve"> </w:t>
                  </w:r>
                  <w:r>
                    <w:rPr>
                      <w:b/>
                      <w:sz w:val="24"/>
                    </w:rPr>
                    <w:t>地块使用现状概况</w:t>
                  </w:r>
                </w:p>
                <w:p>
                  <w:pPr>
                    <w:spacing w:before="8" w:line="460" w:lineRule="atLeast"/>
                    <w:ind w:left="20" w:right="17" w:firstLine="480"/>
                    <w:jc w:val="both"/>
                    <w:rPr>
                      <w:sz w:val="24"/>
                    </w:rPr>
                  </w:pPr>
                  <w:r>
                    <w:rPr>
                      <w:spacing w:val="-4"/>
                      <w:sz w:val="24"/>
                    </w:rPr>
                    <w:t>桐君街道浮桥埠区块</w:t>
                  </w:r>
                  <w:r>
                    <w:rPr>
                      <w:sz w:val="24"/>
                    </w:rPr>
                    <w:t>（浮桥埠大厦旁</w:t>
                  </w:r>
                  <w:r>
                    <w:rPr>
                      <w:spacing w:val="-24"/>
                      <w:sz w:val="24"/>
                    </w:rPr>
                    <w:t>）</w:t>
                  </w:r>
                  <w:r>
                    <w:rPr>
                      <w:spacing w:val="-1"/>
                      <w:sz w:val="24"/>
                    </w:rPr>
                    <w:t>地块位于浙江省杭州市桐庐县桐君街道浮桥</w:t>
                  </w:r>
                  <w:r>
                    <w:rPr>
                      <w:spacing w:val="-5"/>
                      <w:sz w:val="24"/>
                    </w:rPr>
                    <w:t xml:space="preserve">埠村桥北路，本次初步调查地块面积约 </w:t>
                  </w:r>
                  <w:r>
                    <w:rPr>
                      <w:rFonts w:ascii="Times New Roman" w:eastAsia="Times New Roman"/>
                      <w:sz w:val="24"/>
                    </w:rPr>
                    <w:t>19095m</w:t>
                  </w:r>
                  <w:r>
                    <w:rPr>
                      <w:rFonts w:ascii="Times New Roman" w:eastAsia="Times New Roman"/>
                      <w:position w:val="8"/>
                      <w:sz w:val="15"/>
                    </w:rPr>
                    <w:t>2</w:t>
                  </w:r>
                  <w:r>
                    <w:rPr>
                      <w:spacing w:val="-4"/>
                      <w:sz w:val="24"/>
                    </w:rPr>
                    <w:t>。目前该地块内已无生产企业，生产厂</w:t>
                  </w:r>
                  <w:r>
                    <w:rPr>
                      <w:spacing w:val="-6"/>
                      <w:sz w:val="24"/>
                    </w:rPr>
                    <w:t>房及设施均已拆迁，且地块内已无地埋设施及雨污管线。地块内有建筑工地临时用房未</w:t>
                  </w:r>
                </w:p>
              </w:txbxContent>
            </v:textbox>
          </v:shape>
        </w:pict>
      </w:r>
      <w:r>
        <w:pict>
          <v:shape id="_x0000_s2297" o:spid="_x0000_s2297" o:spt="202" type="#_x0000_t202" style="position:absolute;left:0pt;margin-left:69.9pt;margin-top:535.8pt;height:14pt;width:266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拆除，目前地块主要由周边居民种植农作物使用。</w:t>
                  </w:r>
                </w:p>
              </w:txbxContent>
            </v:textbox>
          </v:shape>
        </w:pict>
      </w:r>
      <w:r>
        <w:pict>
          <v:shape id="_x0000_s2298" o:spid="_x0000_s2298" o:spt="202" type="#_x0000_t202" style="position:absolute;left:0pt;margin-left:93.9pt;margin-top:558.8pt;height:15.3pt;width:245.95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本次调查地块现场踏勘及现状照片见图 </w:t>
                  </w:r>
                  <w:r>
                    <w:rPr>
                      <w:rFonts w:ascii="Times New Roman" w:eastAsia="Times New Roman"/>
                      <w:sz w:val="24"/>
                    </w:rPr>
                    <w:t>3.3-1</w:t>
                  </w:r>
                  <w:r>
                    <w:rPr>
                      <w:sz w:val="24"/>
                    </w:rPr>
                    <w:t>。</w:t>
                  </w:r>
                </w:p>
              </w:txbxContent>
            </v:textbox>
          </v:shape>
        </w:pict>
      </w:r>
      <w:r>
        <w:pict>
          <v:shape id="_x0000_s2299" o:spid="_x0000_s2299" o:spt="202" type="#_x0000_t202" style="position:absolute;left:0pt;margin-left:286.85pt;margin-top:788.4pt;height:12pt;width:21.4pt;mso-position-horizontal-relative:page;mso-position-vertical-relative:page;z-index:-2516049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- 28 -</w:t>
                  </w:r>
                </w:p>
              </w:txbxContent>
            </v:textbox>
          </v:shape>
        </w:pict>
      </w:r>
      <w:r>
        <w:pict>
          <v:shape id="_x0000_s2300" o:spid="_x0000_s2300" o:spt="202" type="#_x0000_t202" style="position:absolute;left:0pt;margin-left:70.9pt;margin-top:44.35pt;height:12pt;width:45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301" o:spid="_x0000_s2301" o:spt="20" style="position:absolute;left:0pt;margin-left:70.9pt;margin-top:55.35pt;height:0pt;width:453.5pt;mso-position-horizontal-relative:page;mso-position-vertical-relative:page;z-index:-251603968;mso-width-relative:page;mso-height-relative:page;" stroked="t" coordsize="21600,21600">
            <v:path arrowok="t"/>
            <v:fill focussize="0,0"/>
            <v:stroke weight="0.48pt" color="#000000"/>
            <v:imagedata o:title=""/>
            <o:lock v:ext="edit"/>
          </v:line>
        </w:pict>
      </w:r>
      <w:r>
        <w:drawing>
          <wp:anchor distT="0" distB="0" distL="0" distR="0" simplePos="0" relativeHeight="251662336" behindDoc="1" locked="0" layoutInCell="1" allowOverlap="1">
            <wp:simplePos x="0" y="0"/>
            <wp:positionH relativeFrom="page">
              <wp:posOffset>904875</wp:posOffset>
            </wp:positionH>
            <wp:positionV relativeFrom="page">
              <wp:posOffset>958215</wp:posOffset>
            </wp:positionV>
            <wp:extent cx="2802890" cy="2101850"/>
            <wp:effectExtent l="0" t="0" r="0" b="0"/>
            <wp:wrapNone/>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9.jpeg"/>
                    <pic:cNvPicPr>
                      <a:picLocks noChangeAspect="1"/>
                    </pic:cNvPicPr>
                  </pic:nvPicPr>
                  <pic:blipFill>
                    <a:blip r:embed="rId25"/>
                    <a:stretch>
                      <a:fillRect/>
                    </a:stretch>
                  </pic:blipFill>
                  <pic:spPr>
                    <a:xfrm>
                      <a:off x="0" y="0"/>
                      <a:ext cx="2802636" cy="2101596"/>
                    </a:xfrm>
                    <a:prstGeom prst="rect">
                      <a:avLst/>
                    </a:prstGeom>
                  </pic:spPr>
                </pic:pic>
              </a:graphicData>
            </a:graphic>
          </wp:anchor>
        </w:drawing>
      </w:r>
      <w:r>
        <w:drawing>
          <wp:anchor distT="0" distB="0" distL="0" distR="0" simplePos="0" relativeHeight="251662336" behindDoc="1" locked="0" layoutInCell="1" allowOverlap="1">
            <wp:simplePos x="0" y="0"/>
            <wp:positionH relativeFrom="page">
              <wp:posOffset>3853815</wp:posOffset>
            </wp:positionH>
            <wp:positionV relativeFrom="page">
              <wp:posOffset>958215</wp:posOffset>
            </wp:positionV>
            <wp:extent cx="2802890" cy="2101850"/>
            <wp:effectExtent l="0" t="0" r="0" b="0"/>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0.jpeg"/>
                    <pic:cNvPicPr>
                      <a:picLocks noChangeAspect="1"/>
                    </pic:cNvPicPr>
                  </pic:nvPicPr>
                  <pic:blipFill>
                    <a:blip r:embed="rId26"/>
                    <a:stretch>
                      <a:fillRect/>
                    </a:stretch>
                  </pic:blipFill>
                  <pic:spPr>
                    <a:xfrm>
                      <a:off x="0" y="0"/>
                      <a:ext cx="2802636" cy="2101596"/>
                    </a:xfrm>
                    <a:prstGeom prst="rect">
                      <a:avLst/>
                    </a:prstGeom>
                  </pic:spPr>
                </pic:pic>
              </a:graphicData>
            </a:graphic>
          </wp:anchor>
        </w:drawing>
      </w:r>
      <w:r>
        <w:pict>
          <v:group id="_x0000_s2302" o:spid="_x0000_s2302" o:spt="203" style="position:absolute;left:0pt;margin-left:65.25pt;margin-top:70.9pt;height:631.05pt;width:464.85pt;mso-position-horizontal-relative:page;mso-position-vertical-relative:page;z-index:-251603968;mso-width-relative:page;mso-height-relative:page;" coordorigin="1305,1418" coordsize="9297,12621">
            <o:lock v:ext="edit" aspectratio="f"/>
            <v:shape id="_x0000_s2303" o:spid="_x0000_s2303" o:spt="75" alt="" type="#_x0000_t75" style="position:absolute;left:1418;top:5596;height:3351;width:4428;" filled="f" o:preferrelative="t" stroked="f" coordsize="21600,21600">
              <v:path/>
              <v:fill on="f" focussize="0,0"/>
              <v:stroke on="f"/>
              <v:imagedata r:id="rId27" o:title=""/>
              <o:lock v:ext="edit" aspectratio="t"/>
            </v:shape>
            <v:shape id="_x0000_s2304" o:spid="_x0000_s2304" o:spt="75" alt="" type="#_x0000_t75" style="position:absolute;left:6069;top:5618;height:3310;width:4414;" filled="f" o:preferrelative="t" stroked="f" coordsize="21600,21600">
              <v:path/>
              <v:fill on="f" focussize="0,0"/>
              <v:stroke on="f"/>
              <v:imagedata r:id="rId28" o:title=""/>
              <o:lock v:ext="edit" aspectratio="t"/>
            </v:shape>
            <v:shape id="_x0000_s2305" o:spid="_x0000_s2305" style="position:absolute;left:1305;top:7844;height:3442;width:9297;" filled="f" stroked="t" coordorigin="1305,7844" coordsize="9297,3442" path="m1305,5552l10602,5552m1305,8994l10602,8994e">
              <v:path arrowok="t"/>
              <v:fill on="f" focussize="0,0"/>
              <v:stroke weight="0.48pt" color="#000000"/>
              <v:imagedata o:title=""/>
              <o:lock v:ext="edit" aspectratio="f"/>
            </v:shape>
            <v:shape id="_x0000_s2306" o:spid="_x0000_s2306" o:spt="75" alt="" type="#_x0000_t75" style="position:absolute;left:6069;top:9703;height:3310;width:4414;" filled="f" o:preferrelative="t" stroked="f" coordsize="21600,21600">
              <v:path/>
              <v:fill on="f" focussize="0,0"/>
              <v:stroke on="f"/>
              <v:imagedata r:id="rId29" o:title=""/>
              <o:lock v:ext="edit" aspectratio="t"/>
            </v:shape>
            <v:shape id="_x0000_s2307" o:spid="_x0000_s2307" style="position:absolute;left:1305;top:2799;height:12621;width:9297;" filled="f" stroked="t" coordorigin="1305,2799" coordsize="9297,12621" path="m1305,9638l10602,9638m1305,13080l10602,13080m1305,1423l10602,1423m1305,4908l10602,4908m1305,5230l10602,5230m1305,9316l10602,9316m1305,13402l10602,13402m1305,14034l10602,14034m1310,1418l1310,14039m5954,1418l5954,4903m5954,5547l5954,8989e">
              <v:path arrowok="t"/>
              <v:fill on="f" focussize="0,0"/>
              <v:stroke weight="0.48pt" color="#000000"/>
              <v:imagedata o:title=""/>
              <o:lock v:ext="edit" aspectratio="f"/>
            </v:shape>
            <v:shape id="_x0000_s2308" o:spid="_x0000_s2308" o:spt="75" alt="" type="#_x0000_t75" style="position:absolute;left:1418;top:9722;height:3274;width:4512;" filled="f" o:preferrelative="t" stroked="f" coordsize="21600,21600">
              <v:path/>
              <v:fill on="f" focussize="0,0"/>
              <v:stroke on="f"/>
              <v:imagedata r:id="rId30" o:title=""/>
              <o:lock v:ext="edit" aspectratio="t"/>
            </v:shape>
            <v:shape id="_x0000_s2309" o:spid="_x0000_s2309" style="position:absolute;left:5954;top:2799;height:12611;width:4643;" filled="f" stroked="t" coordorigin="5954,2799" coordsize="4643,12611" path="m5954,9633l5954,14029m10597,1428l10597,14039e">
              <v:path arrowok="t"/>
              <v:fill on="f" focussize="0,0"/>
              <v:stroke weight="0.48pt" color="#000000"/>
              <v:imagedata o:title=""/>
              <o:lock v:ext="edit" aspectratio="f"/>
            </v:shape>
          </v:group>
        </w:pict>
      </w:r>
      <w:r>
        <w:pict>
          <v:shape id="_x0000_s2310" o:spid="_x0000_s2310" o:spt="202" type="#_x0000_t202" style="position:absolute;left:0pt;margin-left:157.15pt;margin-top:42.9pt;height:11pt;width:281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311" o:spid="_x0000_s2311" o:spt="202" type="#_x0000_t202" style="position:absolute;left:0pt;margin-left:286.85pt;margin-top:788.4pt;height:12pt;width:21.4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- 29 -</w:t>
                  </w:r>
                </w:p>
              </w:txbxContent>
            </v:textbox>
          </v:shape>
        </w:pict>
      </w:r>
      <w:r>
        <w:pict>
          <v:shape id="_x0000_s2312" o:spid="_x0000_s2312" o:spt="202" type="#_x0000_t202" style="position:absolute;left:0pt;margin-left:65.5pt;margin-top:71.1pt;height:174.25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13" o:spid="_x0000_s2313" o:spt="202" type="#_x0000_t202" style="position:absolute;left:0pt;margin-left:297.7pt;margin-top:71.1pt;height:174.25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14" o:spid="_x0000_s2314" o:spt="202" type="#_x0000_t202" style="position:absolute;left:0pt;margin-left:65.5pt;margin-top:245.35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6"/>
                    <w:ind w:left="2858"/>
                    <w:rPr>
                      <w:rFonts w:hint="eastAsia" w:ascii="宋体" w:eastAsia="宋体"/>
                    </w:rPr>
                  </w:pPr>
                  <w:r>
                    <w:rPr>
                      <w:rFonts w:hint="eastAsia" w:ascii="宋体" w:eastAsia="宋体"/>
                    </w:rPr>
                    <w:t>地块西北部（原浮桥埠村散户、道路）</w:t>
                  </w:r>
                </w:p>
              </w:txbxContent>
            </v:textbox>
          </v:shape>
        </w:pict>
      </w:r>
      <w:r>
        <w:pict>
          <v:shape id="_x0000_s2315" o:spid="_x0000_s2315" o:spt="202" type="#_x0000_t202" style="position:absolute;left:0pt;margin-left:65.5pt;margin-top:261.45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说明：已拆迁，硬化破坏。</w:t>
                  </w:r>
                </w:p>
              </w:txbxContent>
            </v:textbox>
          </v:shape>
        </w:pict>
      </w:r>
      <w:r>
        <w:pict>
          <v:shape id="_x0000_s2316" o:spid="_x0000_s2316" o:spt="202" type="#_x0000_t202" style="position:absolute;left:0pt;margin-left:65.5pt;margin-top:277.55pt;height:172.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17" o:spid="_x0000_s2317" o:spt="202" type="#_x0000_t202" style="position:absolute;left:0pt;margin-left:297.7pt;margin-top:277.55pt;height:172.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18" o:spid="_x0000_s2318" o:spt="202" type="#_x0000_t202" style="position:absolute;left:0pt;margin-left:65.5pt;margin-top:449.65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5"/>
                    <w:ind w:left="2018"/>
                    <w:rPr>
                      <w:rFonts w:hint="eastAsia" w:ascii="宋体" w:eastAsia="宋体"/>
                    </w:rPr>
                  </w:pPr>
                  <w:r>
                    <w:rPr>
                      <w:rFonts w:hint="eastAsia" w:ascii="宋体" w:eastAsia="宋体"/>
                    </w:rPr>
                    <w:t>地块西南部（原桐君小学、杭州桐庐摩登装饰有限公司）</w:t>
                  </w:r>
                </w:p>
              </w:txbxContent>
            </v:textbox>
          </v:shape>
        </w:pict>
      </w:r>
      <w:r>
        <w:pict>
          <v:shape id="_x0000_s2319" o:spid="_x0000_s2319" o:spt="202" type="#_x0000_t202" style="position:absolute;left:0pt;margin-left:65.5pt;margin-top:465.75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5"/>
                    <w:ind w:left="108" w:right="0" w:firstLine="0"/>
                    <w:jc w:val="left"/>
                    <w:rPr>
                      <w:sz w:val="18"/>
                    </w:rPr>
                  </w:pPr>
                  <w:r>
                    <w:rPr>
                      <w:sz w:val="18"/>
                    </w:rPr>
                    <w:t>说明：已拆迁，硬化破坏。</w:t>
                  </w:r>
                </w:p>
              </w:txbxContent>
            </v:textbox>
          </v:shape>
        </w:pict>
      </w:r>
      <w:r>
        <w:pict>
          <v:shape id="_x0000_s2320" o:spid="_x0000_s2320" o:spt="202" type="#_x0000_t202" style="position:absolute;left:0pt;margin-left:65.5pt;margin-top:481.85pt;height:172.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21" o:spid="_x0000_s2321" o:spt="202" type="#_x0000_t202" style="position:absolute;left:0pt;margin-left:297.7pt;margin-top:481.85pt;height:172.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22" o:spid="_x0000_s2322" o:spt="202" type="#_x0000_t202" style="position:absolute;left:0pt;margin-left:65.5pt;margin-top:653.95pt;height:16.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6"/>
                    <w:ind w:left="958"/>
                    <w:rPr>
                      <w:rFonts w:hint="eastAsia" w:ascii="宋体" w:eastAsia="宋体"/>
                    </w:rPr>
                  </w:pPr>
                  <w:r>
                    <w:rPr>
                      <w:rFonts w:hint="eastAsia" w:ascii="宋体" w:eastAsia="宋体"/>
                    </w:rPr>
                    <w:t>地块南部（原浮桥埠村村委）</w:t>
                  </w:r>
                </w:p>
              </w:txbxContent>
            </v:textbox>
          </v:shape>
        </w:pict>
      </w:r>
      <w:r>
        <w:pict>
          <v:shape id="_x0000_s2323" o:spid="_x0000_s2323" o:spt="202" type="#_x0000_t202" style="position:absolute;left:0pt;margin-left:297.7pt;margin-top:653.95pt;height:16.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6"/>
                    <w:ind w:left="326"/>
                    <w:rPr>
                      <w:rFonts w:hint="eastAsia" w:ascii="宋体" w:eastAsia="宋体"/>
                    </w:rPr>
                  </w:pPr>
                  <w:r>
                    <w:rPr>
                      <w:rFonts w:hint="eastAsia" w:ascii="宋体" w:eastAsia="宋体"/>
                    </w:rPr>
                    <w:t>地块北部（原杭州桐庐云龙机械有限公司）</w:t>
                  </w:r>
                </w:p>
              </w:txbxContent>
            </v:textbox>
          </v:shape>
        </w:pict>
      </w:r>
      <w:r>
        <w:pict>
          <v:shape id="_x0000_s2324" o:spid="_x0000_s2324" o:spt="202" type="#_x0000_t202" style="position:absolute;left:0pt;margin-left:65.5pt;margin-top:670.05pt;height:31.6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1"/>
                    <w:ind w:left="108" w:right="0" w:firstLine="0"/>
                    <w:jc w:val="left"/>
                    <w:rPr>
                      <w:sz w:val="18"/>
                    </w:rPr>
                  </w:pPr>
                  <w:r>
                    <w:rPr>
                      <w:sz w:val="18"/>
                    </w:rPr>
                    <w:t>说明：已拆迁，硬化破坏。</w:t>
                  </w:r>
                </w:p>
                <w:p>
                  <w:pPr>
                    <w:pStyle w:val="2"/>
                    <w:spacing w:before="4"/>
                    <w:ind w:left="40"/>
                    <w:rPr>
                      <w:sz w:val="17"/>
                    </w:rPr>
                  </w:pPr>
                </w:p>
              </w:txbxContent>
            </v:textbox>
          </v:shape>
        </w:pict>
      </w:r>
      <w:r>
        <w:pict>
          <v:shape id="_x0000_s2325" o:spid="_x0000_s2325" o:spt="202" type="#_x0000_t202" style="position:absolute;left:0pt;margin-left:297.7pt;margin-top:670.05pt;height:31.6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说明：已拆迁，硬化破坏，浙江中鹰建筑有限公司施工场</w:t>
                  </w:r>
                </w:p>
                <w:p>
                  <w:pPr>
                    <w:spacing w:before="81"/>
                    <w:ind w:left="108" w:right="0" w:firstLine="0"/>
                    <w:jc w:val="left"/>
                    <w:rPr>
                      <w:sz w:val="18"/>
                    </w:rPr>
                  </w:pPr>
                  <w:r>
                    <w:rPr>
                      <w:sz w:val="18"/>
                    </w:rPr>
                    <w:t>地部分临时用房未拆除。</w:t>
                  </w:r>
                </w:p>
              </w:txbxContent>
            </v:textbox>
          </v:shape>
        </w:pict>
      </w:r>
      <w:r>
        <w:pict>
          <v:shape id="_x0000_s2326" o:spid="_x0000_s2326" o:spt="202" type="#_x0000_t202" style="position:absolute;left:0pt;margin-left:70.9pt;margin-top:44.35pt;height:12pt;width:45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327" o:spid="_x0000_s2327" o:spt="20" style="position:absolute;left:0pt;margin-left:70.9pt;margin-top:55.35pt;height:0pt;width:453.5pt;mso-position-horizontal-relative:page;mso-position-vertical-relative:page;z-index:-251603968;mso-width-relative:page;mso-height-relative:page;" stroked="t" coordsize="21600,21600">
            <v:path arrowok="t"/>
            <v:fill focussize="0,0"/>
            <v:stroke weight="0.48pt" color="#000000"/>
            <v:imagedata o:title=""/>
            <o:lock v:ext="edit"/>
          </v:line>
        </w:pict>
      </w:r>
      <w:r>
        <w:pict>
          <v:group id="_x0000_s2328" o:spid="_x0000_s2328" o:spt="203" style="position:absolute;left:0pt;margin-left:65.25pt;margin-top:70.9pt;height:597.8pt;width:464.85pt;mso-position-horizontal-relative:page;mso-position-vertical-relative:page;z-index:-251603968;mso-width-relative:page;mso-height-relative:page;" coordorigin="1305,1418" coordsize="9297,11956">
            <o:lock v:ext="edit" aspectratio="f"/>
            <v:shape id="_x0000_s2329" o:spid="_x0000_s2329" o:spt="75" alt="" type="#_x0000_t75" style="position:absolute;left:1425;top:1488;height:3310;width:4414;" filled="f" o:preferrelative="t" stroked="f" coordsize="21600,21600">
              <v:path/>
              <v:fill on="f" focussize="0,0"/>
              <v:stroke on="f"/>
              <v:imagedata r:id="rId31" o:title=""/>
              <o:lock v:ext="edit" aspectratio="t"/>
            </v:shape>
            <v:shape id="_x0000_s2330" o:spid="_x0000_s2330" o:spt="75" alt="" type="#_x0000_t75" style="position:absolute;left:6069;top:1488;height:3310;width:4414;" filled="f" o:preferrelative="t" stroked="f" coordsize="21600,21600">
              <v:path/>
              <v:fill on="f" focussize="0,0"/>
              <v:stroke on="f"/>
              <v:imagedata r:id="rId32" o:title=""/>
              <o:lock v:ext="edit" aspectratio="t"/>
            </v:shape>
            <v:shape id="_x0000_s2331" o:spid="_x0000_s2331" style="position:absolute;left:1305;top:11973;height:3442;width:9297;" filled="f" stroked="t" coordorigin="1305,11973" coordsize="9297,3442" path="m1305,1423l10602,1423m1305,4865l10602,4865e">
              <v:path arrowok="t"/>
              <v:fill on="f" focussize="0,0"/>
              <v:stroke weight="0.48pt" color="#000000"/>
              <v:imagedata o:title=""/>
              <o:lock v:ext="edit" aspectratio="f"/>
            </v:shape>
            <v:shape id="_x0000_s2332" o:spid="_x0000_s2332" o:spt="75" alt="" type="#_x0000_t75" style="position:absolute;left:1418;top:5575;height:3310;width:4414;" filled="f" o:preferrelative="t" stroked="f" coordsize="21600,21600">
              <v:path/>
              <v:fill on="f" focussize="0,0"/>
              <v:stroke on="f"/>
              <v:imagedata r:id="rId33" o:title=""/>
              <o:lock v:ext="edit" aspectratio="t"/>
            </v:shape>
            <v:shape id="_x0000_s2333" o:spid="_x0000_s2333" o:spt="75" alt="" type="#_x0000_t75" style="position:absolute;left:6069;top:5575;height:3310;width:4414;" filled="f" o:preferrelative="t" stroked="f" coordsize="21600,21600">
              <v:path/>
              <v:fill on="f" focussize="0,0"/>
              <v:stroke on="f"/>
              <v:imagedata r:id="rId34" o:title=""/>
              <o:lock v:ext="edit" aspectratio="t"/>
            </v:shape>
            <v:shape id="_x0000_s2334" o:spid="_x0000_s2334" style="position:absolute;left:1305;top:3464;height:11956;width:9297;" filled="f" stroked="t" coordorigin="1305,3464" coordsize="9297,11956" path="m1305,5509l10602,5509m1305,8951l10602,8951m1305,5187l10602,5187m1305,9273l10602,9273m1305,9595l10602,9595m1305,12725l10602,12725m1305,13047l10602,13047m1305,13369l10602,13369m1310,1418l1310,13374m5954,1418l5954,4860e">
              <v:path arrowok="t"/>
              <v:fill on="f" focussize="0,0"/>
              <v:stroke weight="0.48pt" color="#000000"/>
              <v:imagedata o:title=""/>
              <o:lock v:ext="edit" aspectratio="f"/>
            </v:shape>
            <v:shape id="_x0000_s2335" o:spid="_x0000_s2335" o:spt="75" alt="" type="#_x0000_t75" style="position:absolute;left:1418;top:9732;height:2854;width:4491;" filled="f" o:preferrelative="t" stroked="f" coordsize="21600,21600">
              <v:path/>
              <v:fill on="f" focussize="0,0"/>
              <v:stroke on="f"/>
              <v:imagedata r:id="rId35" o:title=""/>
              <o:lock v:ext="edit" aspectratio="t"/>
            </v:shape>
            <v:shape id="_x0000_s2336" o:spid="_x0000_s2336" style="position:absolute;left:5954;top:3464;height:11946;width:4643;" filled="f" stroked="t" coordorigin="5954,3464" coordsize="4643,11946" path="m5954,5504l5954,13042m10597,1428l10597,13374e">
              <v:path arrowok="t"/>
              <v:fill on="f" focussize="0,0"/>
              <v:stroke weight="0.48pt" color="#000000"/>
              <v:imagedata o:title=""/>
              <o:lock v:ext="edit" aspectratio="f"/>
            </v:shape>
          </v:group>
        </w:pict>
      </w:r>
      <w:r>
        <w:pict>
          <v:shape id="_x0000_s2337" o:spid="_x0000_s2337" o:spt="202" type="#_x0000_t202" style="position:absolute;left:0pt;margin-left:157.15pt;margin-top:42.9pt;height:11pt;width:281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338" o:spid="_x0000_s2338" o:spt="202" type="#_x0000_t202" style="position:absolute;left:0pt;margin-left:228.4pt;margin-top:672.95pt;height:15.3pt;width:138.3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3.3-1</w:t>
                  </w:r>
                  <w:r>
                    <w:rPr>
                      <w:rFonts w:ascii="Times New Roman" w:eastAsia="Times New Roman"/>
                      <w:b/>
                      <w:sz w:val="24"/>
                    </w:rPr>
                    <w:tab/>
                  </w:r>
                  <w:r>
                    <w:rPr>
                      <w:b/>
                      <w:sz w:val="24"/>
                    </w:rPr>
                    <w:t>地块内现状照片</w:t>
                  </w:r>
                </w:p>
              </w:txbxContent>
            </v:textbox>
          </v:shape>
        </w:pict>
      </w:r>
      <w:r>
        <w:pict>
          <v:shape id="_x0000_s2339" o:spid="_x0000_s2339" o:spt="202" type="#_x0000_t202" style="position:absolute;left:0pt;margin-left:94.15pt;margin-top:698pt;height:15.3pt;width:221.9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地块使用现状各主要建筑单元见表 </w:t>
                  </w:r>
                  <w:r>
                    <w:rPr>
                      <w:rFonts w:ascii="Times New Roman" w:eastAsia="Times New Roman"/>
                      <w:sz w:val="24"/>
                    </w:rPr>
                    <w:t>3.3-1</w:t>
                  </w:r>
                  <w:r>
                    <w:rPr>
                      <w:sz w:val="24"/>
                    </w:rPr>
                    <w:t>。</w:t>
                  </w:r>
                </w:p>
              </w:txbxContent>
            </v:textbox>
          </v:shape>
        </w:pict>
      </w:r>
      <w:r>
        <w:pict>
          <v:shape id="_x0000_s2340" o:spid="_x0000_s2340" o:spt="202" type="#_x0000_t202" style="position:absolute;left:0pt;margin-left:286.85pt;margin-top:788.4pt;height:12pt;width:21.4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- 30 -</w:t>
                  </w:r>
                </w:p>
              </w:txbxContent>
            </v:textbox>
          </v:shape>
        </w:pict>
      </w:r>
      <w:r>
        <w:pict>
          <v:shape id="_x0000_s2341" o:spid="_x0000_s2341" o:spt="202" type="#_x0000_t202" style="position:absolute;left:0pt;margin-left:65.5pt;margin-top:71.1pt;height:172.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42" o:spid="_x0000_s2342" o:spt="202" type="#_x0000_t202" style="position:absolute;left:0pt;margin-left:297.7pt;margin-top:71.1pt;height:172.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43" o:spid="_x0000_s2343" o:spt="202" type="#_x0000_t202" style="position:absolute;left:0pt;margin-left:65.5pt;margin-top:243.2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6"/>
                    <w:ind w:left="3362" w:right="3365"/>
                    <w:jc w:val="center"/>
                    <w:rPr>
                      <w:rFonts w:hint="eastAsia" w:ascii="宋体" w:eastAsia="宋体"/>
                    </w:rPr>
                  </w:pPr>
                  <w:r>
                    <w:rPr>
                      <w:rFonts w:hint="eastAsia" w:ascii="宋体" w:eastAsia="宋体"/>
                    </w:rPr>
                    <w:t>地块中部施工场地临时用房</w:t>
                  </w:r>
                </w:p>
              </w:txbxContent>
            </v:textbox>
          </v:shape>
        </w:pict>
      </w:r>
      <w:r>
        <w:pict>
          <v:shape id="_x0000_s2344" o:spid="_x0000_s2344" o:spt="202" type="#_x0000_t202" style="position:absolute;left:0pt;margin-left:65.5pt;margin-top:259.3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说明：硬化完整，目前建筑空置，有建筑垃圾、固体垃圾。</w:t>
                  </w:r>
                </w:p>
              </w:txbxContent>
            </v:textbox>
          </v:shape>
        </w:pict>
      </w:r>
      <w:r>
        <w:pict>
          <v:shape id="_x0000_s2345" o:spid="_x0000_s2345" o:spt="202" type="#_x0000_t202" style="position:absolute;left:0pt;margin-left:65.5pt;margin-top:275.4pt;height:172.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46" o:spid="_x0000_s2346" o:spt="202" type="#_x0000_t202" style="position:absolute;left:0pt;margin-left:297.7pt;margin-top:275.4pt;height:172.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47" o:spid="_x0000_s2347" o:spt="202" type="#_x0000_t202" style="position:absolute;left:0pt;margin-left:65.5pt;margin-top:447.5pt;height:16.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5"/>
                    <w:ind w:left="221"/>
                    <w:rPr>
                      <w:rFonts w:hint="eastAsia" w:ascii="宋体" w:eastAsia="宋体"/>
                    </w:rPr>
                  </w:pPr>
                  <w:r>
                    <w:rPr>
                      <w:rFonts w:hint="eastAsia" w:ascii="宋体" w:eastAsia="宋体"/>
                    </w:rPr>
                    <w:t>地块东北部（原杭州桐庐云龙机械有限公司）</w:t>
                  </w:r>
                </w:p>
              </w:txbxContent>
            </v:textbox>
          </v:shape>
        </w:pict>
      </w:r>
      <w:r>
        <w:pict>
          <v:shape id="_x0000_s2348" o:spid="_x0000_s2348" o:spt="202" type="#_x0000_t202" style="position:absolute;left:0pt;margin-left:297.7pt;margin-top:447.5pt;height:16.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25"/>
                    <w:ind w:left="221"/>
                    <w:rPr>
                      <w:rFonts w:hint="eastAsia" w:ascii="宋体" w:eastAsia="宋体"/>
                    </w:rPr>
                  </w:pPr>
                  <w:r>
                    <w:rPr>
                      <w:rFonts w:hint="eastAsia" w:ascii="宋体" w:eastAsia="宋体"/>
                    </w:rPr>
                    <w:t>地块东南部（原浙江亚非绣品针织有限公司）</w:t>
                  </w:r>
                </w:p>
              </w:txbxContent>
            </v:textbox>
          </v:shape>
        </w:pict>
      </w:r>
      <w:r>
        <w:pict>
          <v:shape id="_x0000_s2349" o:spid="_x0000_s2349" o:spt="202" type="#_x0000_t202" style="position:absolute;left:0pt;margin-left:65.5pt;margin-top:463.6pt;height:16.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5"/>
                    <w:ind w:left="108" w:right="0" w:firstLine="0"/>
                    <w:jc w:val="left"/>
                    <w:rPr>
                      <w:sz w:val="18"/>
                    </w:rPr>
                  </w:pPr>
                  <w:r>
                    <w:rPr>
                      <w:sz w:val="18"/>
                    </w:rPr>
                    <w:t>说明：已拆迁，硬化破坏。</w:t>
                  </w:r>
                </w:p>
              </w:txbxContent>
            </v:textbox>
          </v:shape>
        </w:pict>
      </w:r>
      <w:r>
        <w:pict>
          <v:shape id="_x0000_s2350" o:spid="_x0000_s2350" o:spt="202" type="#_x0000_t202" style="position:absolute;left:0pt;margin-left:297.7pt;margin-top:463.6pt;height:16.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5"/>
                    <w:ind w:left="108" w:right="0" w:firstLine="0"/>
                    <w:jc w:val="left"/>
                    <w:rPr>
                      <w:sz w:val="18"/>
                    </w:rPr>
                  </w:pPr>
                  <w:r>
                    <w:rPr>
                      <w:sz w:val="18"/>
                    </w:rPr>
                    <w:t>说明：已拆迁，硬化破坏。</w:t>
                  </w:r>
                </w:p>
              </w:txbxContent>
            </v:textbox>
          </v:shape>
        </w:pict>
      </w:r>
      <w:r>
        <w:pict>
          <v:shape id="_x0000_s2351" o:spid="_x0000_s2351" o:spt="202" type="#_x0000_t202" style="position:absolute;left:0pt;margin-left:65.5pt;margin-top:479.7pt;height:156.5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52" o:spid="_x0000_s2352" o:spt="202" type="#_x0000_t202" style="position:absolute;left:0pt;margin-left:297.7pt;margin-top:479.7pt;height:156.5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53" o:spid="_x0000_s2353" o:spt="202" type="#_x0000_t202" style="position:absolute;left:0pt;margin-left:65.5pt;margin-top:636.2pt;height:16.1pt;width:232.2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8"/>
                    <w:ind w:left="881" w:right="0" w:firstLine="0"/>
                    <w:jc w:val="left"/>
                    <w:rPr>
                      <w:sz w:val="24"/>
                    </w:rPr>
                  </w:pPr>
                  <w:r>
                    <w:rPr>
                      <w:sz w:val="24"/>
                    </w:rPr>
                    <w:t>地块东部施工场地临时用房</w:t>
                  </w:r>
                </w:p>
              </w:txbxContent>
            </v:textbox>
          </v:shape>
        </w:pict>
      </w:r>
      <w:r>
        <w:pict>
          <v:shape id="_x0000_s2354" o:spid="_x0000_s2354" o:spt="202" type="#_x0000_t202" style="position:absolute;left:0pt;margin-left:297.7pt;margin-top:636.2pt;height:16.1pt;width:232.1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355" o:spid="_x0000_s2355" o:spt="202" type="#_x0000_t202" style="position:absolute;left:0pt;margin-left:65.5pt;margin-top:652.3pt;height:16.1pt;width:464.35pt;mso-position-horizontal-relative:page;mso-position-vertical-relative:page;z-index:-251603968;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说明：施工场地临时用房未拆除，硬化完整，目前建筑空置。</w:t>
                  </w:r>
                </w:p>
              </w:txbxContent>
            </v:textbox>
          </v:shape>
        </w:pict>
      </w:r>
      <w:r>
        <w:pict>
          <v:shape id="_x0000_s2356" o:spid="_x0000_s2356" o:spt="202" type="#_x0000_t202" style="position:absolute;left:0pt;margin-left:70.9pt;margin-top:44.35pt;height:12pt;width:453.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357" o:spid="_x0000_s2357" o:spt="20" style="position:absolute;left:0pt;margin-left:70.9pt;margin-top:55.35pt;height:0pt;width:453.5pt;mso-position-horizontal-relative:page;mso-position-vertical-relative:page;z-index:-251602944;mso-width-relative:page;mso-height-relative:page;" stroked="t" coordsize="21600,21600">
            <v:path arrowok="t"/>
            <v:fill focussize="0,0"/>
            <v:stroke weight="0.48pt" color="#000000"/>
            <v:imagedata o:title=""/>
            <o:lock v:ext="edit"/>
          </v:line>
        </w:pict>
      </w:r>
      <w:r>
        <w:pict>
          <v:shape id="_x0000_s2358" o:spid="_x0000_s2358" style="position:absolute;left:0pt;margin-left:70.4pt;margin-top:674.9pt;height:80.5pt;width:454.5pt;mso-position-horizontal-relative:page;mso-position-vertical-relative:page;z-index:-251602944;mso-width-relative:page;mso-height-relative:page;" filled="f" stroked="t" coordorigin="1408,13498" coordsize="9090,1610" path="m1408,1735l10498,1735m1408,2369l10498,2369m1408,2691l8996,2691m1408,3013l8996,3013m1408,3335l10498,3335m1413,1730l1413,3340m1864,1730l1864,3330m3694,1730l3694,3330m4399,1730l4399,3330m5689,1730l5689,3330m6574,1730l6574,3330m7781,1730l7781,3330m8991,1730l8991,3330m10493,1740l10493,3340e">
            <v:path arrowok="t"/>
            <v:fill on="f" focussize="0,0"/>
            <v:stroke weight="0.48pt" color="#000000"/>
            <v:imagedata o:title=""/>
            <o:lock v:ext="edit"/>
          </v:shape>
        </w:pict>
      </w:r>
      <w:r>
        <w:pict>
          <v:group id="_x0000_s2359" o:spid="_x0000_s2359" o:spt="203" style="position:absolute;left:0pt;margin-left:70.85pt;margin-top:172.05pt;height:317.5pt;width:453.9pt;mso-position-horizontal-relative:page;mso-position-vertical-relative:page;z-index:-251602944;mso-width-relative:page;mso-height-relative:page;" coordorigin="1418,3441" coordsize="9078,6350">
            <o:lock v:ext="edit" aspectratio="f"/>
            <v:shape id="_x0000_s2360" o:spid="_x0000_s2360" o:spt="75" alt="" type="#_x0000_t75" style="position:absolute;left:1432;top:3456;height:6320;width:9048;" filled="f" o:preferrelative="t" stroked="f" coordsize="21600,21600">
              <v:path/>
              <v:fill on="f" focussize="0,0"/>
              <v:stroke on="f"/>
              <v:imagedata r:id="rId36" o:title=""/>
              <o:lock v:ext="edit" aspectratio="t"/>
            </v:shape>
            <v:shape id="_x0000_s2361" o:spid="_x0000_s2361" style="position:absolute;left:1417;top:3441;height:6350;width:9078;" fillcolor="#000000" filled="t" stroked="f" coordorigin="1418,3441" coordsize="9078,6350" path="m10496,9790l1418,9790,1418,3441,10496,3441,10496,3449,1433,3449,1425,3456,1433,3456,1433,9775,1425,9775,1433,9783,10496,9783,10496,9790xm1433,3456l1425,3456,1433,3449,1433,3456xm10481,3456l1433,3456,1433,3449,10481,3449,10481,3456xm10481,9783l10481,3449,10488,3456,10496,3456,10496,9775,10488,9775,10481,9783xm10496,3456l10488,3456,10481,3449,10496,3449,10496,3456xm1433,9783l1425,9775,1433,9775,1433,9783xm10481,9783l1433,9783,1433,9775,10481,9775,10481,9783xm10496,9783l10481,9783,10488,9775,10496,9775,10496,9783xe">
              <v:path arrowok="t"/>
              <v:fill on="t" color2="#FFFFFF" focussize="0,0"/>
              <v:stroke on="f"/>
              <v:imagedata o:title=""/>
              <o:lock v:ext="edit" aspectratio="f"/>
            </v:shape>
            <v:shape id="_x0000_s2362" o:spid="_x0000_s2362" o:spt="75" alt="" type="#_x0000_t75" style="position:absolute;left:9492;top:3468;height:987;width:972;" filled="f" o:preferrelative="t" stroked="f" coordsize="21600,21600">
              <v:path/>
              <v:fill on="f" focussize="0,0"/>
              <v:stroke on="f"/>
              <v:imagedata r:id="rId11" o:title=""/>
              <o:lock v:ext="edit" aspectratio="t"/>
            </v:shape>
            <v:shape id="_x0000_s2363" o:spid="_x0000_s2363" style="position:absolute;left:4120;top:5174;height:353;width:1443;" fillcolor="#FFFFFF" filled="t" stroked="f" coordorigin="4121,5174" coordsize="1443,353" path="m5299,5527l4121,5527,4121,5174,5299,5174,5299,5381,5563,5460,5299,5467,5299,5527xe">
              <v:path arrowok="t"/>
              <v:fill on="t" color2="#FFFFFF" opacity="26214f" focussize="0,0"/>
              <v:stroke on="f"/>
              <v:imagedata o:title=""/>
              <o:lock v:ext="edit" aspectratio="f"/>
            </v:shape>
            <v:shape id="_x0000_s2364" o:spid="_x0000_s2364" style="position:absolute;left:4113;top:5166;height:368;width:1497;" fillcolor="#000000" filled="t" stroked="f" coordorigin="4114,5167" coordsize="1497,368" path="m5308,5535l4114,5535,4114,5167,5308,5167,5308,5174,4129,5174,4121,5182,4129,5182,4129,5520,4121,5520,4129,5527,5308,5527,5308,5535xm4129,5182l4121,5182,4129,5174,4129,5182xm5293,5182l4129,5182,4129,5174,5293,5174,5293,5182xm5518,5454l5293,5385,5293,5174,5300,5182,5308,5182,5308,5373,5302,5373,5308,5380,5326,5380,5565,5452,5564,5452,5518,5454xm5308,5182l5300,5182,5293,5174,5308,5174,5308,5182xm5308,5380l5302,5373,5308,5374,5308,5380xm5308,5374l5302,5373,5308,5373,5308,5374xm5326,5380l5308,5380,5308,5374,5326,5380xm5562,5467l5518,5454,5564,5452,5562,5467xm5574,5467l5562,5467,5564,5452,5565,5452,5610,5466,5574,5467xm5293,5527l5293,5461,5518,5454,5562,5467,5574,5467,5530,5468,5308,5468,5300,5476,5308,5476,5308,5520,5300,5520,5293,5527xm5300,5476l5308,5468,5308,5475,5300,5476xm5308,5475l5308,5468,5530,5468,5308,5475xm5308,5476l5300,5476,5308,5475,5308,5476xm4129,5527l4121,5520,4129,5520,4129,5527xm5293,5527l4129,5527,4129,5520,5293,5520,5293,5527xm5308,5527l5293,5527,5300,5520,5308,5520,5308,5527xe">
              <v:path arrowok="t"/>
              <v:fill on="t" color2="#FFFFFF" focussize="0,0"/>
              <v:stroke on="f"/>
              <v:imagedata o:title=""/>
              <o:lock v:ext="edit" aspectratio="f"/>
            </v:shape>
            <v:shape id="_x0000_s2365" o:spid="_x0000_s2365" style="position:absolute;left:4156;top:5892;height:353;width:1877;" fillcolor="#FFFFFF" filled="t" stroked="f" coordorigin="4157,5892" coordsize="1877,353" path="m5635,6245l4157,6245,4157,5892,5635,5892,5635,6096,6023,6185,5635,6185,5635,6245xm6034,6187l5635,6185,6023,6185,6034,6187xe">
              <v:path arrowok="t"/>
              <v:fill on="t" color2="#FFFFFF" opacity="26214f" focussize="0,0"/>
              <v:stroke on="f"/>
              <v:imagedata o:title=""/>
              <o:lock v:ext="edit" aspectratio="f"/>
            </v:shape>
            <v:shape id="_x0000_s2366" o:spid="_x0000_s2366" style="position:absolute;left:4149;top:5883;height:368;width:1943;" fillcolor="#000000" filled="t" stroked="f" coordorigin="4150,5884" coordsize="1943,368" path="m5642,6252l4150,6252,4150,5884,5642,5884,5642,5891,4165,5891,4157,5899,4165,5899,4165,6237,4157,6237,4165,6244,5642,6244,5642,6252xm4165,5899l4157,5899,4165,5891,4165,5899xm5627,5899l4165,5899,4165,5891,5627,5891,5627,5899xm6092,6193l6031,6193,6033,6179,5964,6178,5627,6103,5627,5891,5634,5899,5642,5899,5642,6090,5636,6090,5642,6097,5668,6097,6092,6192,6092,6193xm5642,5899l5634,5899,5627,5891,5642,5891,5642,5899xm5642,6097l5636,6090,5642,6091,5642,6097xm5642,6091l5636,6090,5642,6090,5642,6091xm5668,6097l5642,6097,5642,6091,5668,6097xm5627,6244l5627,6178,5964,6178,5994,6185,5642,6185,5634,6193,5642,6193,5642,6237,5634,6237,5627,6244xm6031,6193l5964,6178,6033,6179,6031,6193xm5642,6193l5634,6193,5642,6185,5642,6193xm6092,6194l5642,6193,5642,6185,5994,6185,6031,6193,6092,6193,6092,6194xm4165,6244l4157,6237,4165,6237,4165,6244xm5627,6244l4165,6244,4165,6237,5627,6237,5627,6244xm5642,6244l5627,6244,5634,6237,5642,6237,5642,6244xe">
              <v:path arrowok="t"/>
              <v:fill on="t" color2="#FFFFFF" focussize="0,0"/>
              <v:stroke on="f"/>
              <v:imagedata o:title=""/>
              <o:lock v:ext="edit" aspectratio="f"/>
            </v:shape>
            <v:shape id="_x0000_s2367" o:spid="_x0000_s2367" style="position:absolute;left:8107;top:4809;height:353;width:1563;" fillcolor="#FFFFFF" filled="t" stroked="f" coordorigin="8107,4810" coordsize="1563,353" path="m8107,5141l8482,5016,8482,4810,9670,4810,9670,5105,8482,5105,8107,5141xm9670,5162l8482,5162,8482,5105,9670,5105,9670,5162xe">
              <v:path arrowok="t"/>
              <v:fill on="t" color2="#FFFFFF" opacity="26214f" focussize="0,0"/>
              <v:stroke on="f"/>
              <v:imagedata o:title=""/>
              <o:lock v:ext="edit" aspectratio="f"/>
            </v:shape>
            <v:shape id="_x0000_s2368" o:spid="_x0000_s2368" style="position:absolute;left:8048;top:4802;height:368;width:1629;" fillcolor="#000000" filled="t" stroked="f" coordorigin="8048,4803" coordsize="1629,368" path="m8475,5011l8475,4803,9677,4803,9677,4810,8490,4810,8482,4818,8490,4818,8490,5009,8480,5009,8475,5011xm8490,4818l8482,4818,8490,4810,8490,4818xm9662,4818l8490,4818,8490,4810,9662,4810,9662,4818xm9662,5163l9662,4810,9669,4818,9677,4818,9677,5156,9669,5156,9662,5163xm9677,4818l9669,4818,9662,4810,9677,4810,9677,4818xm8475,5016l8475,5011,8480,5009,8475,5016xm8490,5016l8475,5016,8480,5009,8490,5009,8490,5016xm8049,5155l8048,5154,8475,5011,8475,5016,8490,5016,8490,5021,8173,5128,8106,5135,8109,5149,8111,5149,8049,5155xm8111,5149l8109,5149,8173,5128,8490,5096,8490,5104,8475,5104,8475,5112,8111,5149xm8475,5112l8475,5104,8483,5112,8475,5112xm9677,5171l8475,5171,8475,5112,8483,5112,8475,5104,8490,5104,8490,5156,8482,5156,8490,5163,9677,5163,9677,5171xm8109,5149l8106,5135,8173,5128,8109,5149xm8490,5163l8482,5156,8490,5156,8490,5163xm9662,5163l8490,5163,8490,5156,9662,5156,9662,5163xm9677,5163l9662,5163,9669,5156,9677,5156,9677,5163xe">
              <v:path arrowok="t"/>
              <v:fill on="t" color2="#FFFFFF" focussize="0,0"/>
              <v:stroke on="f"/>
              <v:imagedata o:title=""/>
              <o:lock v:ext="edit" aspectratio="f"/>
            </v:shape>
          </v:group>
        </w:pict>
      </w:r>
      <w:r>
        <w:pict>
          <v:shape id="_x0000_s2369" o:spid="_x0000_s2369" o:spt="202" type="#_x0000_t202" style="position:absolute;left:0pt;margin-left:157.15pt;margin-top:42.9pt;height:11pt;width:281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370" o:spid="_x0000_s2370" o:spt="202" type="#_x0000_t202" style="position:absolute;left:0pt;margin-left:180.15pt;margin-top:71.25pt;height:15.3pt;width:41.9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3.3-1</w:t>
                  </w:r>
                </w:p>
              </w:txbxContent>
            </v:textbox>
          </v:shape>
        </w:pict>
      </w:r>
      <w:r>
        <w:pict>
          <v:shape id="_x0000_s2371" o:spid="_x0000_s2371" o:spt="202" type="#_x0000_t202" style="position:absolute;left:0pt;margin-left:232.25pt;margin-top:71.75pt;height:14pt;width:182.7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地块使用现状各主要建筑单元概况</w:t>
                  </w:r>
                </w:p>
              </w:txbxContent>
            </v:textbox>
          </v:shape>
        </w:pict>
      </w:r>
      <w:r>
        <w:pict>
          <v:shape id="_x0000_s2372" o:spid="_x0000_s2372" o:spt="202" type="#_x0000_t202" style="position:absolute;left:0pt;margin-left:428.7pt;margin-top:244.6pt;height:9.45pt;width:47.1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b/>
                      <w:sz w:val="15"/>
                    </w:rPr>
                  </w:pPr>
                  <w:r>
                    <w:rPr>
                      <w:b/>
                      <w:sz w:val="15"/>
                    </w:rPr>
                    <w:t>临时办公用房</w:t>
                  </w:r>
                </w:p>
              </w:txbxContent>
            </v:textbox>
          </v:shape>
        </w:pict>
      </w:r>
      <w:r>
        <w:pict>
          <v:shape id="_x0000_s2373" o:spid="_x0000_s2373" o:spt="202" type="#_x0000_t202" style="position:absolute;left:0pt;margin-left:210.65pt;margin-top:262.85pt;height:9.45pt;width:47.1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b/>
                      <w:sz w:val="15"/>
                    </w:rPr>
                  </w:pPr>
                  <w:r>
                    <w:rPr>
                      <w:b/>
                      <w:sz w:val="15"/>
                    </w:rPr>
                    <w:t>临时卫生设施</w:t>
                  </w:r>
                </w:p>
              </w:txbxContent>
            </v:textbox>
          </v:shape>
        </w:pict>
      </w:r>
      <w:r>
        <w:pict>
          <v:shape id="_x0000_s2374" o:spid="_x0000_s2374" o:spt="202" type="#_x0000_t202" style="position:absolute;left:0pt;margin-left:212.45pt;margin-top:298.6pt;height:9.45pt;width:62.1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b/>
                      <w:sz w:val="15"/>
                    </w:rPr>
                  </w:pPr>
                  <w:r>
                    <w:rPr>
                      <w:b/>
                      <w:sz w:val="15"/>
                    </w:rPr>
                    <w:t>施工人员临时宿舍</w:t>
                  </w:r>
                </w:p>
              </w:txbxContent>
            </v:textbox>
          </v:shape>
        </w:pict>
      </w:r>
      <w:r>
        <w:pict>
          <v:shape id="_x0000_s2375" o:spid="_x0000_s2375" o:spt="202" type="#_x0000_t202" style="position:absolute;left:0pt;margin-left:69.9pt;margin-top:498.95pt;height:108pt;width:461.4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tabs>
                      <w:tab w:val="left" w:pos="3507"/>
                    </w:tabs>
                    <w:spacing w:before="0" w:line="301" w:lineRule="exact"/>
                    <w:ind w:left="2467" w:right="0" w:firstLine="0"/>
                    <w:jc w:val="left"/>
                    <w:rPr>
                      <w:b/>
                      <w:sz w:val="24"/>
                    </w:rPr>
                  </w:pPr>
                  <w:r>
                    <w:rPr>
                      <w:b/>
                      <w:sz w:val="24"/>
                    </w:rPr>
                    <w:t>图</w:t>
                  </w:r>
                  <w:r>
                    <w:rPr>
                      <w:b/>
                      <w:spacing w:val="-62"/>
                      <w:sz w:val="24"/>
                    </w:rPr>
                    <w:t xml:space="preserve"> </w:t>
                  </w:r>
                  <w:r>
                    <w:rPr>
                      <w:rFonts w:ascii="Times New Roman" w:eastAsia="Times New Roman"/>
                      <w:b/>
                      <w:sz w:val="24"/>
                    </w:rPr>
                    <w:t>3.3-2</w:t>
                  </w:r>
                  <w:r>
                    <w:rPr>
                      <w:rFonts w:ascii="Times New Roman" w:eastAsia="Times New Roman"/>
                      <w:b/>
                      <w:sz w:val="24"/>
                    </w:rPr>
                    <w:tab/>
                  </w:r>
                  <w:r>
                    <w:rPr>
                      <w:b/>
                      <w:sz w:val="24"/>
                    </w:rPr>
                    <w:t>地块现状主要建筑单元分布图</w:t>
                  </w:r>
                </w:p>
                <w:p>
                  <w:pPr>
                    <w:spacing w:before="160"/>
                    <w:ind w:left="20" w:right="0" w:firstLine="0"/>
                    <w:jc w:val="left"/>
                    <w:rPr>
                      <w:b/>
                      <w:sz w:val="24"/>
                    </w:rPr>
                  </w:pPr>
                  <w:bookmarkStart w:id="43" w:name="3.3.2 地块历史使用情况回顾"/>
                  <w:bookmarkEnd w:id="43"/>
                  <w:r>
                    <w:rPr>
                      <w:rFonts w:ascii="Times New Roman" w:eastAsia="Times New Roman"/>
                      <w:b/>
                      <w:sz w:val="24"/>
                    </w:rPr>
                    <w:t>3.3.2</w:t>
                  </w:r>
                  <w:r>
                    <w:rPr>
                      <w:rFonts w:ascii="Times New Roman" w:eastAsia="Times New Roman"/>
                      <w:b/>
                      <w:spacing w:val="59"/>
                      <w:sz w:val="24"/>
                    </w:rPr>
                    <w:t xml:space="preserve"> </w:t>
                  </w:r>
                  <w:r>
                    <w:rPr>
                      <w:b/>
                      <w:sz w:val="24"/>
                    </w:rPr>
                    <w:t>地块历史使用情况回顾</w:t>
                  </w:r>
                </w:p>
                <w:p>
                  <w:pPr>
                    <w:spacing w:before="161"/>
                    <w:ind w:left="504" w:right="0" w:firstLine="0"/>
                    <w:jc w:val="left"/>
                    <w:rPr>
                      <w:sz w:val="24"/>
                    </w:rPr>
                  </w:pPr>
                  <w:r>
                    <w:rPr>
                      <w:spacing w:val="-8"/>
                      <w:sz w:val="24"/>
                    </w:rPr>
                    <w:t>根据本地块历史卫星影像资料</w:t>
                  </w:r>
                  <w:r>
                    <w:rPr>
                      <w:sz w:val="24"/>
                    </w:rPr>
                    <w:t>（</w:t>
                  </w:r>
                  <w:r>
                    <w:rPr>
                      <w:spacing w:val="-7"/>
                      <w:sz w:val="24"/>
                    </w:rPr>
                    <w:t xml:space="preserve">结合浙江天地图及 </w:t>
                  </w:r>
                  <w:r>
                    <w:rPr>
                      <w:rFonts w:ascii="Times New Roman" w:eastAsia="Times New Roman"/>
                      <w:sz w:val="24"/>
                    </w:rPr>
                    <w:t xml:space="preserve">Google Earth </w:t>
                  </w:r>
                  <w:r>
                    <w:rPr>
                      <w:spacing w:val="-16"/>
                      <w:sz w:val="24"/>
                    </w:rPr>
                    <w:t xml:space="preserve">获取到 </w:t>
                  </w:r>
                  <w:r>
                    <w:rPr>
                      <w:rFonts w:ascii="Times New Roman" w:eastAsia="Times New Roman"/>
                      <w:sz w:val="24"/>
                    </w:rPr>
                    <w:t>1960</w:t>
                  </w:r>
                  <w:r>
                    <w:rPr>
                      <w:spacing w:val="-101"/>
                      <w:sz w:val="24"/>
                    </w:rPr>
                    <w:t>、</w:t>
                  </w:r>
                  <w:r>
                    <w:rPr>
                      <w:rFonts w:ascii="Times New Roman" w:eastAsia="Times New Roman"/>
                      <w:sz w:val="24"/>
                    </w:rPr>
                    <w:t>1970</w:t>
                  </w:r>
                  <w:r>
                    <w:rPr>
                      <w:sz w:val="24"/>
                    </w:rPr>
                    <w:t>、</w:t>
                  </w:r>
                </w:p>
                <w:p>
                  <w:pPr>
                    <w:spacing w:before="8" w:line="460" w:lineRule="atLeast"/>
                    <w:ind w:left="20" w:right="68" w:firstLine="0"/>
                    <w:jc w:val="left"/>
                    <w:rPr>
                      <w:sz w:val="24"/>
                    </w:rPr>
                  </w:pPr>
                  <w:r>
                    <w:rPr>
                      <w:rFonts w:ascii="Times New Roman" w:eastAsia="Times New Roman"/>
                      <w:sz w:val="24"/>
                    </w:rPr>
                    <w:t xml:space="preserve">2000 </w:t>
                  </w:r>
                  <w:r>
                    <w:rPr>
                      <w:sz w:val="24"/>
                    </w:rPr>
                    <w:t>年、</w:t>
                  </w:r>
                  <w:r>
                    <w:rPr>
                      <w:rFonts w:ascii="Times New Roman" w:eastAsia="Times New Roman"/>
                      <w:sz w:val="24"/>
                    </w:rPr>
                    <w:t xml:space="preserve">2006~2022 </w:t>
                  </w:r>
                  <w:r>
                    <w:rPr>
                      <w:sz w:val="24"/>
                    </w:rPr>
                    <w:t>年影像图，根据现场踏勘，本地块现状为空地）和人员访谈得到的信息，本地块用地历史情况如下：</w:t>
                  </w:r>
                </w:p>
              </w:txbxContent>
            </v:textbox>
          </v:shape>
        </w:pict>
      </w:r>
      <w:r>
        <w:pict>
          <v:shape id="_x0000_s2376" o:spid="_x0000_s2376" o:spt="202" type="#_x0000_t202" style="position:absolute;left:0pt;margin-left:286.85pt;margin-top:788.4pt;height:12pt;width:21.4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- 31 -</w:t>
                  </w:r>
                </w:p>
              </w:txbxContent>
            </v:textbox>
          </v:shape>
        </w:pict>
      </w:r>
      <w:r>
        <w:pict>
          <v:shape id="_x0000_s2377" o:spid="_x0000_s2377" o:spt="202" type="#_x0000_t202" style="position:absolute;left:0pt;margin-left:70.65pt;margin-top:86.7pt;height:31.7pt;width:22.5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15" w:right="0" w:firstLine="0"/>
                    <w:jc w:val="left"/>
                    <w:rPr>
                      <w:b/>
                      <w:sz w:val="21"/>
                    </w:rPr>
                  </w:pPr>
                  <w:r>
                    <w:rPr>
                      <w:b/>
                      <w:sz w:val="21"/>
                    </w:rPr>
                    <w:t>序号</w:t>
                  </w:r>
                </w:p>
                <w:p>
                  <w:pPr>
                    <w:pStyle w:val="2"/>
                    <w:spacing w:before="4"/>
                    <w:ind w:left="40"/>
                    <w:rPr>
                      <w:sz w:val="17"/>
                    </w:rPr>
                  </w:pPr>
                </w:p>
              </w:txbxContent>
            </v:textbox>
          </v:shape>
        </w:pict>
      </w:r>
      <w:r>
        <w:pict>
          <v:shape id="_x0000_s2378" o:spid="_x0000_s2378" o:spt="202" type="#_x0000_t202" style="position:absolute;left:0pt;margin-left:93.15pt;margin-top:86.7pt;height:31.7pt;width:91.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492" w:right="0" w:firstLine="0"/>
                    <w:jc w:val="left"/>
                    <w:rPr>
                      <w:b/>
                      <w:sz w:val="21"/>
                    </w:rPr>
                  </w:pPr>
                  <w:r>
                    <w:rPr>
                      <w:b/>
                      <w:sz w:val="21"/>
                    </w:rPr>
                    <w:t>建筑名称</w:t>
                  </w:r>
                </w:p>
                <w:p>
                  <w:pPr>
                    <w:pStyle w:val="2"/>
                    <w:spacing w:before="4"/>
                    <w:ind w:left="40"/>
                    <w:rPr>
                      <w:sz w:val="17"/>
                    </w:rPr>
                  </w:pPr>
                </w:p>
              </w:txbxContent>
            </v:textbox>
          </v:shape>
        </w:pict>
      </w:r>
      <w:r>
        <w:pict>
          <v:shape id="_x0000_s2379" o:spid="_x0000_s2379" o:spt="202" type="#_x0000_t202" style="position:absolute;left:0pt;margin-left:184.65pt;margin-top:86.7pt;height:31.7pt;width:35.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26" w:line="278" w:lineRule="auto"/>
                    <w:ind w:left="141" w:right="141" w:firstLine="0"/>
                    <w:jc w:val="left"/>
                    <w:rPr>
                      <w:b/>
                      <w:sz w:val="21"/>
                    </w:rPr>
                  </w:pPr>
                  <w:r>
                    <w:rPr>
                      <w:b/>
                      <w:sz w:val="21"/>
                    </w:rPr>
                    <w:t>建筑年份</w:t>
                  </w:r>
                </w:p>
              </w:txbxContent>
            </v:textbox>
          </v:shape>
        </w:pict>
      </w:r>
      <w:r>
        <w:pict>
          <v:shape id="_x0000_s2380" o:spid="_x0000_s2380" o:spt="202" type="#_x0000_t202" style="position:absolute;left:0pt;margin-left:219.9pt;margin-top:86.7pt;height:31.7pt;width:64.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223" w:right="0" w:firstLine="0"/>
                    <w:jc w:val="left"/>
                    <w:rPr>
                      <w:b/>
                      <w:sz w:val="21"/>
                    </w:rPr>
                  </w:pPr>
                  <w:r>
                    <w:rPr>
                      <w:b/>
                      <w:sz w:val="21"/>
                    </w:rPr>
                    <w:t>占地面积</w:t>
                  </w:r>
                </w:p>
                <w:p>
                  <w:pPr>
                    <w:pStyle w:val="2"/>
                    <w:spacing w:before="4"/>
                    <w:ind w:left="40"/>
                    <w:rPr>
                      <w:sz w:val="17"/>
                    </w:rPr>
                  </w:pPr>
                </w:p>
              </w:txbxContent>
            </v:textbox>
          </v:shape>
        </w:pict>
      </w:r>
      <w:r>
        <w:pict>
          <v:shape id="_x0000_s2381" o:spid="_x0000_s2381" o:spt="202" type="#_x0000_t202" style="position:absolute;left:0pt;margin-left:284.45pt;margin-top:86.7pt;height:31.7pt;width:44.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26" w:line="278" w:lineRule="auto"/>
                    <w:ind w:left="231" w:right="19" w:hanging="212"/>
                    <w:jc w:val="left"/>
                    <w:rPr>
                      <w:b/>
                      <w:sz w:val="21"/>
                    </w:rPr>
                  </w:pPr>
                  <w:r>
                    <w:rPr>
                      <w:b/>
                      <w:sz w:val="21"/>
                    </w:rPr>
                    <w:t>现状使用情况</w:t>
                  </w:r>
                </w:p>
              </w:txbxContent>
            </v:textbox>
          </v:shape>
        </w:pict>
      </w:r>
      <w:r>
        <w:pict>
          <v:shape id="_x0000_s2382" o:spid="_x0000_s2382" o:spt="202" type="#_x0000_t202" style="position:absolute;left:0pt;margin-left:328.7pt;margin-top:86.7pt;height:31.7pt;width:60.3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spacing w:before="26" w:line="278" w:lineRule="auto"/>
                    <w:ind w:left="390" w:right="77" w:hanging="315"/>
                    <w:jc w:val="left"/>
                    <w:rPr>
                      <w:b/>
                      <w:sz w:val="21"/>
                    </w:rPr>
                  </w:pPr>
                  <w:r>
                    <w:rPr>
                      <w:b/>
                      <w:sz w:val="21"/>
                    </w:rPr>
                    <w:t>是否改变过用途</w:t>
                  </w:r>
                </w:p>
              </w:txbxContent>
            </v:textbox>
          </v:shape>
        </w:pict>
      </w:r>
      <w:r>
        <w:pict>
          <v:shape id="_x0000_s2383" o:spid="_x0000_s2383" o:spt="202" type="#_x0000_t202" style="position:absolute;left:0pt;margin-left:389pt;margin-top:86.7pt;height:31.7pt;width:60.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182" w:right="0" w:firstLine="0"/>
                    <w:jc w:val="left"/>
                    <w:rPr>
                      <w:b/>
                      <w:sz w:val="21"/>
                    </w:rPr>
                  </w:pPr>
                  <w:r>
                    <w:rPr>
                      <w:b/>
                      <w:sz w:val="21"/>
                    </w:rPr>
                    <w:t>地面情况</w:t>
                  </w:r>
                </w:p>
                <w:p>
                  <w:pPr>
                    <w:pStyle w:val="2"/>
                    <w:spacing w:before="4"/>
                    <w:ind w:left="40"/>
                    <w:rPr>
                      <w:sz w:val="17"/>
                    </w:rPr>
                  </w:pPr>
                </w:p>
              </w:txbxContent>
            </v:textbox>
          </v:shape>
        </w:pict>
      </w:r>
      <w:r>
        <w:pict>
          <v:shape id="_x0000_s2384" o:spid="_x0000_s2384" o:spt="202" type="#_x0000_t202" style="position:absolute;left:0pt;margin-left:449.5pt;margin-top:86.7pt;height:31.7pt;width:75.1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519" w:right="520" w:firstLine="0"/>
                    <w:jc w:val="center"/>
                    <w:rPr>
                      <w:b/>
                      <w:sz w:val="21"/>
                    </w:rPr>
                  </w:pPr>
                  <w:r>
                    <w:rPr>
                      <w:b/>
                      <w:sz w:val="21"/>
                    </w:rPr>
                    <w:t>备注</w:t>
                  </w:r>
                </w:p>
                <w:p>
                  <w:pPr>
                    <w:pStyle w:val="2"/>
                    <w:spacing w:before="4"/>
                    <w:ind w:left="40"/>
                    <w:rPr>
                      <w:sz w:val="17"/>
                    </w:rPr>
                  </w:pPr>
                </w:p>
              </w:txbxContent>
            </v:textbox>
          </v:shape>
        </w:pict>
      </w:r>
      <w:r>
        <w:pict>
          <v:shape id="_x0000_s2385" o:spid="_x0000_s2385" o:spt="202" type="#_x0000_t202" style="position:absolute;left:0pt;margin-left:70.65pt;margin-top:118.4pt;height:16.1pt;width:22.5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1</w:t>
                  </w:r>
                </w:p>
              </w:txbxContent>
            </v:textbox>
          </v:shape>
        </w:pict>
      </w:r>
      <w:r>
        <w:pict>
          <v:shape id="_x0000_s2386" o:spid="_x0000_s2386" o:spt="202" type="#_x0000_t202" style="position:absolute;left:0pt;margin-left:93.15pt;margin-top:118.4pt;height:16.1pt;width:91.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6"/>
                    <w:ind w:left="75"/>
                    <w:rPr>
                      <w:rFonts w:hint="eastAsia" w:ascii="宋体" w:eastAsia="宋体"/>
                    </w:rPr>
                  </w:pPr>
                  <w:r>
                    <w:rPr>
                      <w:rFonts w:hint="eastAsia" w:ascii="宋体" w:eastAsia="宋体"/>
                    </w:rPr>
                    <w:t>施工场地办公用房</w:t>
                  </w:r>
                </w:p>
              </w:txbxContent>
            </v:textbox>
          </v:shape>
        </w:pict>
      </w:r>
      <w:r>
        <w:pict>
          <v:shape id="_x0000_s2387" o:spid="_x0000_s2387" o:spt="202" type="#_x0000_t202" style="position:absolute;left:0pt;margin-left:184.65pt;margin-top:118.4pt;height:16.1pt;width:35.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40"/>
                    <w:ind w:left="141"/>
                  </w:pPr>
                  <w:r>
                    <w:t>2014</w:t>
                  </w:r>
                </w:p>
              </w:txbxContent>
            </v:textbox>
          </v:shape>
        </w:pict>
      </w:r>
      <w:r>
        <w:pict>
          <v:shape id="_x0000_s2388" o:spid="_x0000_s2388" o:spt="202" type="#_x0000_t202" style="position:absolute;left:0pt;margin-left:219.9pt;margin-top:118.4pt;height:16.1pt;width:64.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6"/>
                    <w:ind w:left="240"/>
                    <w:rPr>
                      <w:sz w:val="13"/>
                    </w:rPr>
                  </w:pPr>
                  <w:r>
                    <w:rPr>
                      <w:rFonts w:hint="eastAsia" w:ascii="宋体" w:eastAsia="宋体"/>
                    </w:rPr>
                    <w:t xml:space="preserve">约 </w:t>
                  </w:r>
                  <w:r>
                    <w:t>153m</w:t>
                  </w:r>
                  <w:r>
                    <w:rPr>
                      <w:position w:val="7"/>
                      <w:sz w:val="13"/>
                    </w:rPr>
                    <w:t>2</w:t>
                  </w:r>
                </w:p>
              </w:txbxContent>
            </v:textbox>
          </v:shape>
        </w:pict>
      </w:r>
      <w:r>
        <w:pict>
          <v:shape id="_x0000_s2389" o:spid="_x0000_s2389" o:spt="202" type="#_x0000_t202" style="position:absolute;left:0pt;margin-left:284.45pt;margin-top:118.4pt;height:16.1pt;width:44.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6"/>
                    <w:ind w:left="231"/>
                    <w:rPr>
                      <w:rFonts w:hint="eastAsia" w:ascii="宋体" w:eastAsia="宋体"/>
                    </w:rPr>
                  </w:pPr>
                  <w:r>
                    <w:rPr>
                      <w:rFonts w:hint="eastAsia" w:ascii="宋体" w:eastAsia="宋体"/>
                    </w:rPr>
                    <w:t>空置</w:t>
                  </w:r>
                </w:p>
              </w:txbxContent>
            </v:textbox>
          </v:shape>
        </w:pict>
      </w:r>
      <w:r>
        <w:pict>
          <v:shape id="_x0000_s2390" o:spid="_x0000_s2390" o:spt="202" type="#_x0000_t202" style="position:absolute;left:0pt;margin-left:328.7pt;margin-top:118.4pt;height:16.1pt;width:60.3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2391" o:spid="_x0000_s2391" o:spt="202" type="#_x0000_t202" style="position:absolute;left:0pt;margin-left:389pt;margin-top:118.4pt;height:16.1pt;width:60.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6"/>
                    <w:ind w:left="290"/>
                    <w:rPr>
                      <w:rFonts w:hint="eastAsia" w:ascii="宋体" w:eastAsia="宋体"/>
                    </w:rPr>
                  </w:pPr>
                  <w:r>
                    <w:rPr>
                      <w:rFonts w:hint="eastAsia" w:ascii="宋体" w:eastAsia="宋体"/>
                    </w:rPr>
                    <w:t>水泥地</w:t>
                  </w:r>
                </w:p>
              </w:txbxContent>
            </v:textbox>
          </v:shape>
        </w:pict>
      </w:r>
      <w:r>
        <w:pict>
          <v:shape id="_x0000_s2392" o:spid="_x0000_s2392" o:spt="202" type="#_x0000_t202" style="position:absolute;left:0pt;margin-left:449.5pt;margin-top:118.4pt;height:48.3pt;width:75.1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7"/>
                    <w:rPr>
                      <w:sz w:val="16"/>
                    </w:rPr>
                  </w:pPr>
                </w:p>
                <w:p>
                  <w:pPr>
                    <w:pStyle w:val="2"/>
                    <w:spacing w:before="1" w:line="278" w:lineRule="auto"/>
                    <w:ind w:left="330" w:right="96" w:hanging="238"/>
                    <w:rPr>
                      <w:rFonts w:hint="eastAsia" w:ascii="宋体" w:eastAsia="宋体"/>
                    </w:rPr>
                  </w:pPr>
                  <w:r>
                    <w:t xml:space="preserve">2019 </w:t>
                  </w:r>
                  <w:r>
                    <w:rPr>
                      <w:rFonts w:hint="eastAsia" w:ascii="宋体" w:eastAsia="宋体"/>
                    </w:rPr>
                    <w:t>年完工后空置至今</w:t>
                  </w:r>
                </w:p>
                <w:p>
                  <w:pPr>
                    <w:pStyle w:val="2"/>
                    <w:spacing w:before="4"/>
                    <w:ind w:left="40"/>
                    <w:rPr>
                      <w:sz w:val="17"/>
                    </w:rPr>
                  </w:pPr>
                </w:p>
              </w:txbxContent>
            </v:textbox>
          </v:shape>
        </w:pict>
      </w:r>
      <w:r>
        <w:pict>
          <v:shape id="_x0000_s2393" o:spid="_x0000_s2393" o:spt="202" type="#_x0000_t202" style="position:absolute;left:0pt;margin-left:70.65pt;margin-top:134.5pt;height:16.1pt;width:22.5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2</w:t>
                  </w:r>
                </w:p>
              </w:txbxContent>
            </v:textbox>
          </v:shape>
        </w:pict>
      </w:r>
      <w:r>
        <w:pict>
          <v:shape id="_x0000_s2394" o:spid="_x0000_s2394" o:spt="202" type="#_x0000_t202" style="position:absolute;left:0pt;margin-left:93.15pt;margin-top:134.5pt;height:16.1pt;width:91.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75"/>
                    <w:rPr>
                      <w:rFonts w:hint="eastAsia" w:ascii="宋体" w:eastAsia="宋体"/>
                    </w:rPr>
                  </w:pPr>
                  <w:r>
                    <w:rPr>
                      <w:rFonts w:hint="eastAsia" w:ascii="宋体" w:eastAsia="宋体"/>
                    </w:rPr>
                    <w:t>施工人员临时宿舍</w:t>
                  </w:r>
                </w:p>
              </w:txbxContent>
            </v:textbox>
          </v:shape>
        </w:pict>
      </w:r>
      <w:r>
        <w:pict>
          <v:shape id="_x0000_s2395" o:spid="_x0000_s2395" o:spt="202" type="#_x0000_t202" style="position:absolute;left:0pt;margin-left:184.65pt;margin-top:134.5pt;height:16.1pt;width:35.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39"/>
                    <w:ind w:left="141"/>
                  </w:pPr>
                  <w:r>
                    <w:t>2014</w:t>
                  </w:r>
                </w:p>
              </w:txbxContent>
            </v:textbox>
          </v:shape>
        </w:pict>
      </w:r>
      <w:r>
        <w:pict>
          <v:shape id="_x0000_s2396" o:spid="_x0000_s2396" o:spt="202" type="#_x0000_t202" style="position:absolute;left:0pt;margin-left:219.9pt;margin-top:134.5pt;height:16.1pt;width:64.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240"/>
                    <w:rPr>
                      <w:sz w:val="13"/>
                    </w:rPr>
                  </w:pPr>
                  <w:r>
                    <w:rPr>
                      <w:rFonts w:hint="eastAsia" w:ascii="宋体" w:eastAsia="宋体"/>
                    </w:rPr>
                    <w:t xml:space="preserve">约 </w:t>
                  </w:r>
                  <w:r>
                    <w:t>110m</w:t>
                  </w:r>
                  <w:r>
                    <w:rPr>
                      <w:position w:val="7"/>
                      <w:sz w:val="13"/>
                    </w:rPr>
                    <w:t>2</w:t>
                  </w:r>
                </w:p>
              </w:txbxContent>
            </v:textbox>
          </v:shape>
        </w:pict>
      </w:r>
      <w:r>
        <w:pict>
          <v:shape id="_x0000_s2397" o:spid="_x0000_s2397" o:spt="202" type="#_x0000_t202" style="position:absolute;left:0pt;margin-left:284.45pt;margin-top:134.5pt;height:16.1pt;width:44.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231"/>
                    <w:rPr>
                      <w:rFonts w:hint="eastAsia" w:ascii="宋体" w:eastAsia="宋体"/>
                    </w:rPr>
                  </w:pPr>
                  <w:r>
                    <w:rPr>
                      <w:rFonts w:hint="eastAsia" w:ascii="宋体" w:eastAsia="宋体"/>
                    </w:rPr>
                    <w:t>空置</w:t>
                  </w:r>
                </w:p>
              </w:txbxContent>
            </v:textbox>
          </v:shape>
        </w:pict>
      </w:r>
      <w:r>
        <w:pict>
          <v:shape id="_x0000_s2398" o:spid="_x0000_s2398" o:spt="202" type="#_x0000_t202" style="position:absolute;left:0pt;margin-left:328.7pt;margin-top:134.5pt;height:16.1pt;width:60.3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否</w:t>
                  </w:r>
                </w:p>
              </w:txbxContent>
            </v:textbox>
          </v:shape>
        </w:pict>
      </w:r>
      <w:r>
        <w:pict>
          <v:shape id="_x0000_s2399" o:spid="_x0000_s2399" o:spt="202" type="#_x0000_t202" style="position:absolute;left:0pt;margin-left:389pt;margin-top:134.5pt;height:16.1pt;width:60.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290"/>
                    <w:rPr>
                      <w:rFonts w:hint="eastAsia" w:ascii="宋体" w:eastAsia="宋体"/>
                    </w:rPr>
                  </w:pPr>
                  <w:r>
                    <w:rPr>
                      <w:rFonts w:hint="eastAsia" w:ascii="宋体" w:eastAsia="宋体"/>
                    </w:rPr>
                    <w:t>水泥地</w:t>
                  </w:r>
                </w:p>
              </w:txbxContent>
            </v:textbox>
          </v:shape>
        </w:pict>
      </w:r>
      <w:r>
        <w:pict>
          <v:shape id="_x0000_s2400" o:spid="_x0000_s2400" o:spt="202" type="#_x0000_t202" style="position:absolute;left:0pt;margin-left:70.65pt;margin-top:150.6pt;height:16.1pt;width:22.5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3</w:t>
                  </w:r>
                </w:p>
              </w:txbxContent>
            </v:textbox>
          </v:shape>
        </w:pict>
      </w:r>
      <w:r>
        <w:pict>
          <v:shape id="_x0000_s2401" o:spid="_x0000_s2401" o:spt="202" type="#_x0000_t202" style="position:absolute;left:0pt;margin-left:93.15pt;margin-top:150.6pt;height:16.1pt;width:91.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75"/>
                    <w:rPr>
                      <w:rFonts w:hint="eastAsia" w:ascii="宋体" w:eastAsia="宋体"/>
                    </w:rPr>
                  </w:pPr>
                  <w:r>
                    <w:rPr>
                      <w:rFonts w:hint="eastAsia" w:ascii="宋体" w:eastAsia="宋体"/>
                    </w:rPr>
                    <w:t>施工场地卫生设施</w:t>
                  </w:r>
                </w:p>
              </w:txbxContent>
            </v:textbox>
          </v:shape>
        </w:pict>
      </w:r>
      <w:r>
        <w:pict>
          <v:shape id="_x0000_s2402" o:spid="_x0000_s2402" o:spt="202" type="#_x0000_t202" style="position:absolute;left:0pt;margin-left:184.65pt;margin-top:150.6pt;height:16.1pt;width:35.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39"/>
                    <w:ind w:left="141"/>
                  </w:pPr>
                  <w:r>
                    <w:t>2014</w:t>
                  </w:r>
                </w:p>
              </w:txbxContent>
            </v:textbox>
          </v:shape>
        </w:pict>
      </w:r>
      <w:r>
        <w:pict>
          <v:shape id="_x0000_s2403" o:spid="_x0000_s2403" o:spt="202" type="#_x0000_t202" style="position:absolute;left:0pt;margin-left:219.9pt;margin-top:150.6pt;height:16.1pt;width:64.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240"/>
                    <w:rPr>
                      <w:sz w:val="13"/>
                    </w:rPr>
                  </w:pPr>
                  <w:r>
                    <w:rPr>
                      <w:rFonts w:hint="eastAsia" w:ascii="宋体" w:eastAsia="宋体"/>
                    </w:rPr>
                    <w:t xml:space="preserve">约 </w:t>
                  </w:r>
                  <w:r>
                    <w:t>100m</w:t>
                  </w:r>
                  <w:r>
                    <w:rPr>
                      <w:position w:val="7"/>
                      <w:sz w:val="13"/>
                    </w:rPr>
                    <w:t>2</w:t>
                  </w:r>
                </w:p>
              </w:txbxContent>
            </v:textbox>
          </v:shape>
        </w:pict>
      </w:r>
      <w:r>
        <w:pict>
          <v:shape id="_x0000_s2404" o:spid="_x0000_s2404" o:spt="202" type="#_x0000_t202" style="position:absolute;left:0pt;margin-left:284.45pt;margin-top:150.6pt;height:16.1pt;width:44.2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231"/>
                    <w:rPr>
                      <w:rFonts w:hint="eastAsia" w:ascii="宋体" w:eastAsia="宋体"/>
                    </w:rPr>
                  </w:pPr>
                  <w:r>
                    <w:rPr>
                      <w:rFonts w:hint="eastAsia" w:ascii="宋体" w:eastAsia="宋体"/>
                    </w:rPr>
                    <w:t>空置</w:t>
                  </w:r>
                </w:p>
              </w:txbxContent>
            </v:textbox>
          </v:shape>
        </w:pict>
      </w:r>
      <w:r>
        <w:pict>
          <v:shape id="_x0000_s2405" o:spid="_x0000_s2405" o:spt="202" type="#_x0000_t202" style="position:absolute;left:0pt;margin-left:328.7pt;margin-top:150.6pt;height:16.1pt;width:60.3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否</w:t>
                  </w:r>
                </w:p>
              </w:txbxContent>
            </v:textbox>
          </v:shape>
        </w:pict>
      </w:r>
      <w:r>
        <w:pict>
          <v:shape id="_x0000_s2406" o:spid="_x0000_s2406" o:spt="202" type="#_x0000_t202" style="position:absolute;left:0pt;margin-left:389pt;margin-top:150.6pt;height:16.1pt;width:60.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25"/>
                    <w:ind w:left="290"/>
                    <w:rPr>
                      <w:rFonts w:hint="eastAsia" w:ascii="宋体" w:eastAsia="宋体"/>
                    </w:rPr>
                  </w:pPr>
                  <w:r>
                    <w:rPr>
                      <w:rFonts w:hint="eastAsia" w:ascii="宋体" w:eastAsia="宋体"/>
                    </w:rPr>
                    <w:t>水泥地</w:t>
                  </w:r>
                </w:p>
              </w:txbxContent>
            </v:textbox>
          </v:shape>
        </w:pict>
      </w:r>
      <w:r>
        <w:pict>
          <v:shape id="_x0000_s2407" o:spid="_x0000_s2407" o:spt="202" type="#_x0000_t202" style="position:absolute;left:0pt;margin-left:70.9pt;margin-top:44.35pt;height:12pt;width:453.5pt;mso-position-horizontal-relative:page;mso-position-vertical-relative:page;z-index:-2516029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408" o:spid="_x0000_s2408" o:spt="20" style="position:absolute;left:0pt;margin-left:70.9pt;margin-top:55.35pt;height:0pt;width:453.5pt;mso-position-horizontal-relative:page;mso-position-vertical-relative:page;z-index:-251601920;mso-width-relative:page;mso-height-relative:page;" stroked="t" coordsize="21600,21600">
            <v:path arrowok="t"/>
            <v:fill focussize="0,0"/>
            <v:stroke weight="0.48pt" color="#000000"/>
            <v:imagedata o:title=""/>
            <o:lock v:ext="edit"/>
          </v:line>
        </w:pict>
      </w:r>
      <w:r>
        <w:pict>
          <v:group id="_x0000_s2409" o:spid="_x0000_s2409" o:spt="203" style="position:absolute;left:0pt;margin-left:49.75pt;margin-top:70.9pt;height:693.95pt;width:495.8pt;mso-position-horizontal-relative:page;mso-position-vertical-relative:page;z-index:-251601920;mso-width-relative:page;mso-height-relative:page;" coordorigin="995,1418" coordsize="9916,13879">
            <o:lock v:ext="edit" aspectratio="f"/>
            <v:shape id="_x0000_s2410" o:spid="_x0000_s2410" o:spt="75" alt="" type="#_x0000_t75" style="position:absolute;left:1108;top:1497;height:3624;width:4800;" filled="f" o:preferrelative="t" stroked="f" coordsize="21600,21600">
              <v:path/>
              <v:fill on="f" focussize="0,0"/>
              <v:stroke on="f"/>
              <v:imagedata r:id="rId37" o:title=""/>
              <o:lock v:ext="edit" aspectratio="t"/>
            </v:shape>
            <v:shape id="_x0000_s2411" o:spid="_x0000_s2411" o:spt="75" alt="" type="#_x0000_t75" style="position:absolute;left:6062;top:1490;height:3620;width:4808;" filled="f" o:preferrelative="t" stroked="f" coordsize="21600,21600">
              <v:path/>
              <v:fill on="f" focussize="0,0"/>
              <v:stroke on="f"/>
              <v:imagedata r:id="rId38" o:title=""/>
              <o:lock v:ext="edit" aspectratio="t"/>
            </v:shape>
            <v:line id="_x0000_s2412" o:spid="_x0000_s2412" o:spt="20" style="position:absolute;left:995;top:1423;height:0;width:9916;" filled="f" stroked="t" coordsize="21600,21600">
              <v:path arrowok="t"/>
              <v:fill on="f" focussize="0,0"/>
              <v:stroke weight="0.48pt" color="#000000"/>
              <v:imagedata o:title=""/>
              <o:lock v:ext="edit" aspectratio="f"/>
            </v:line>
            <v:shape id="_x0000_s2413" o:spid="_x0000_s2413" o:spt="75" alt="" type="#_x0000_t75" style="position:absolute;left:6062;top:5863;height:3358;width:4736;" filled="f" o:preferrelative="t" stroked="f" coordsize="21600,21600">
              <v:path/>
              <v:fill on="f" focussize="0,0"/>
              <v:stroke on="f"/>
              <v:imagedata r:id="rId39" o:title=""/>
              <o:lock v:ext="edit" aspectratio="t"/>
            </v:shape>
            <v:shape id="_x0000_s2414" o:spid="_x0000_s2414" style="position:absolute;left:995;top:1541;height:13879;width:9916;" filled="f" stroked="t" coordorigin="995,1541" coordsize="9916,13879" path="m995,5821l10911,5821m995,10584l10911,10584m995,15292l10911,15292m1000,1418l1000,15297m5955,1418l5955,5172m5955,5182l5955,5494m5955,5504l5955,9311m5955,9321l5955,9633m5955,9643l5955,14333m5955,14343l5955,14655m5955,14665l5955,15287m10906,1428l10906,15297e">
              <v:path arrowok="t"/>
              <v:fill on="f" focussize="0,0"/>
              <v:stroke weight="0.48pt" color="#000000"/>
              <v:imagedata o:title=""/>
              <o:lock v:ext="edit" aspectratio="f"/>
            </v:shape>
            <v:shape id="_x0000_s2415" o:spid="_x0000_s2415" style="position:absolute;left:1004;top:2178;height:9483;width:9897;" filled="f" stroked="t" coordorigin="1005,2178" coordsize="9897,9483" path="m1005,5177l10901,5177m1005,5499l10901,5499m1005,9316l10901,9316m1005,9638l10901,9638m1005,14338l10901,14338m1005,14660l10901,14660e">
              <v:path arrowok="t"/>
              <v:fill on="f" focussize="0,0"/>
              <v:stroke weight="0.48pt" color="#000000"/>
              <v:imagedata o:title=""/>
              <o:lock v:ext="edit" aspectratio="f"/>
            </v:shape>
            <v:shape id="_x0000_s2416" o:spid="_x0000_s2416" o:spt="75" alt="" type="#_x0000_t75" style="position:absolute;left:5203;top:1502;height:704;width:692;" filled="f" o:preferrelative="t" stroked="f" coordsize="21600,21600">
              <v:path/>
              <v:fill on="f" focussize="0,0"/>
              <v:stroke on="f"/>
              <v:imagedata r:id="rId40" o:title=""/>
              <o:lock v:ext="edit" aspectratio="t"/>
            </v:shape>
            <v:shape id="_x0000_s2417" o:spid="_x0000_s2417" o:spt="75" alt="" type="#_x0000_t75" style="position:absolute;left:10171;top:1502;height:704;width:692;" filled="f" o:preferrelative="t" stroked="f" coordsize="21600,21600">
              <v:path/>
              <v:fill on="f" focussize="0,0"/>
              <v:stroke on="f"/>
              <v:imagedata r:id="rId40" o:title=""/>
              <o:lock v:ext="edit" aspectratio="t"/>
            </v:shape>
            <v:shape id="_x0000_s2418" o:spid="_x0000_s2418" o:spt="75" alt="" type="#_x0000_t75" style="position:absolute;left:1108;top:5872;height:3336;width:4762;" filled="f" o:preferrelative="t" stroked="f" coordsize="21600,21600">
              <v:path/>
              <v:fill on="f" focussize="0,0"/>
              <v:stroke on="f"/>
              <v:imagedata r:id="rId41" o:title=""/>
              <o:lock v:ext="edit" aspectratio="t"/>
            </v:shape>
            <v:shape id="_x0000_s2419" o:spid="_x0000_s2419" o:spt="75" alt="" type="#_x0000_t75" style="position:absolute;left:5186;top:5875;height:704;width:692;" filled="f" o:preferrelative="t" stroked="f" coordsize="21600,21600">
              <v:path/>
              <v:fill on="f" focussize="0,0"/>
              <v:stroke on="f"/>
              <v:imagedata r:id="rId40" o:title=""/>
              <o:lock v:ext="edit" aspectratio="t"/>
            </v:shape>
            <v:shape id="_x0000_s2420" o:spid="_x0000_s2420" o:spt="75" alt="" type="#_x0000_t75" style="position:absolute;left:10106;top:5860;height:704;width:692;" filled="f" o:preferrelative="t" stroked="f" coordsize="21600,21600">
              <v:path/>
              <v:fill on="f" focussize="0,0"/>
              <v:stroke on="f"/>
              <v:imagedata r:id="rId40" o:title=""/>
              <o:lock v:ext="edit" aspectratio="t"/>
            </v:shape>
            <v:shape id="_x0000_s2421" o:spid="_x0000_s2421" o:spt="75" alt="" type="#_x0000_t75" style="position:absolute;left:1077;top:10744;height:3432;width:4800;" filled="f" o:preferrelative="t" stroked="f" coordsize="21600,21600">
              <v:path/>
              <v:fill on="f" focussize="0,0"/>
              <v:stroke on="f"/>
              <v:imagedata r:id="rId42" o:title=""/>
              <o:lock v:ext="edit" aspectratio="t"/>
            </v:shape>
            <v:shape id="_x0000_s2422" o:spid="_x0000_s2422" o:spt="75" alt="" type="#_x0000_t75" style="position:absolute;left:5193;top:10737;height:704;width:692;" filled="f" o:preferrelative="t" stroked="f" coordsize="21600,21600">
              <v:path/>
              <v:fill on="f" focussize="0,0"/>
              <v:stroke on="f"/>
              <v:imagedata r:id="rId40" o:title=""/>
              <o:lock v:ext="edit" aspectratio="t"/>
            </v:shape>
            <v:shape id="_x0000_s2423" o:spid="_x0000_s2423" o:spt="75" alt="" type="#_x0000_t75" style="position:absolute;left:6036;top:10848;height:3329;width:4812;" filled="f" o:preferrelative="t" stroked="f" coordsize="21600,21600">
              <v:path/>
              <v:fill on="f" focussize="0,0"/>
              <v:stroke on="f"/>
              <v:imagedata r:id="rId43" o:title=""/>
              <o:lock v:ext="edit" aspectratio="t"/>
            </v:shape>
            <v:shape id="_x0000_s2424" o:spid="_x0000_s2424" o:spt="75" alt="" type="#_x0000_t75" style="position:absolute;left:10159;top:10852;height:704;width:692;" filled="f" o:preferrelative="t" stroked="f" coordsize="21600,21600">
              <v:path/>
              <v:fill on="f" focussize="0,0"/>
              <v:stroke on="f"/>
              <v:imagedata r:id="rId40" o:title=""/>
              <o:lock v:ext="edit" aspectratio="t"/>
            </v:shape>
          </v:group>
        </w:pict>
      </w:r>
      <w:r>
        <w:pict>
          <v:shape id="_x0000_s2425" o:spid="_x0000_s2425" o:spt="202" type="#_x0000_t202" style="position:absolute;left:0pt;margin-left:157.15pt;margin-top:42.9pt;height:11pt;width:281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426" o:spid="_x0000_s2426" o:spt="202" type="#_x0000_t202" style="position:absolute;left:0pt;margin-left:286.85pt;margin-top:788.4pt;height:12pt;width:21.4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- 32 -</w:t>
                  </w:r>
                </w:p>
              </w:txbxContent>
            </v:textbox>
          </v:shape>
        </w:pict>
      </w:r>
      <w:r>
        <w:pict>
          <v:shape id="_x0000_s2427" o:spid="_x0000_s2427" o:spt="202" type="#_x0000_t202" style="position:absolute;left:0pt;margin-left:50pt;margin-top:71.1pt;height:187.7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28" o:spid="_x0000_s2428" o:spt="202" type="#_x0000_t202" style="position:absolute;left:0pt;margin-left:297.75pt;margin-top:71.1pt;height:187.7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29" o:spid="_x0000_s2429" o:spt="202" type="#_x0000_t202" style="position:absolute;left:0pt;margin-left:50pt;margin-top:258.8pt;height:16.1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4"/>
                    <w:ind w:left="1527" w:right="0" w:firstLine="0"/>
                    <w:jc w:val="left"/>
                    <w:rPr>
                      <w:sz w:val="20"/>
                    </w:rPr>
                  </w:pPr>
                  <w:r>
                    <w:rPr>
                      <w:sz w:val="20"/>
                    </w:rPr>
                    <w:t xml:space="preserve">地块 </w:t>
                  </w:r>
                  <w:r>
                    <w:rPr>
                      <w:rFonts w:ascii="Times New Roman" w:eastAsia="Times New Roman"/>
                      <w:sz w:val="20"/>
                    </w:rPr>
                    <w:t xml:space="preserve">1960 </w:t>
                  </w:r>
                  <w:r>
                    <w:rPr>
                      <w:sz w:val="20"/>
                    </w:rPr>
                    <w:t>年卫星影像</w:t>
                  </w:r>
                </w:p>
              </w:txbxContent>
            </v:textbox>
          </v:shape>
        </w:pict>
      </w:r>
      <w:r>
        <w:pict>
          <v:shape id="_x0000_s2430" o:spid="_x0000_s2430" o:spt="202" type="#_x0000_t202" style="position:absolute;left:0pt;margin-left:297.75pt;margin-top:258.8pt;height:16.1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4"/>
                    <w:ind w:left="1525" w:right="0" w:firstLine="0"/>
                    <w:jc w:val="left"/>
                    <w:rPr>
                      <w:sz w:val="20"/>
                    </w:rPr>
                  </w:pPr>
                  <w:r>
                    <w:rPr>
                      <w:sz w:val="20"/>
                    </w:rPr>
                    <w:t xml:space="preserve">地块 </w:t>
                  </w:r>
                  <w:r>
                    <w:rPr>
                      <w:rFonts w:ascii="Times New Roman" w:eastAsia="Times New Roman"/>
                      <w:sz w:val="20"/>
                    </w:rPr>
                    <w:t xml:space="preserve">1970 </w:t>
                  </w:r>
                  <w:r>
                    <w:rPr>
                      <w:sz w:val="20"/>
                    </w:rPr>
                    <w:t>年卫星影像</w:t>
                  </w:r>
                </w:p>
              </w:txbxContent>
            </v:textbox>
          </v:shape>
        </w:pict>
      </w:r>
      <w:r>
        <w:pict>
          <v:shape id="_x0000_s2431" o:spid="_x0000_s2431" o:spt="202" type="#_x0000_t202" style="position:absolute;left:0pt;margin-left:50pt;margin-top:274.9pt;height:16.1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说明：地块内及地块周边均为荒地、道路。</w:t>
                  </w:r>
                </w:p>
              </w:txbxContent>
            </v:textbox>
          </v:shape>
        </w:pict>
      </w:r>
      <w:r>
        <w:pict>
          <v:shape id="_x0000_s2432" o:spid="_x0000_s2432" o:spt="202" type="#_x0000_t202" style="position:absolute;left:0pt;margin-left:297.75pt;margin-top:274.9pt;height:16.1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46"/>
                    <w:ind w:left="107" w:right="0" w:firstLine="0"/>
                    <w:jc w:val="left"/>
                    <w:rPr>
                      <w:sz w:val="18"/>
                    </w:rPr>
                  </w:pPr>
                  <w:r>
                    <w:rPr>
                      <w:sz w:val="18"/>
                    </w:rPr>
                    <w:t>说明：无变动。</w:t>
                  </w:r>
                </w:p>
              </w:txbxContent>
            </v:textbox>
          </v:shape>
        </w:pict>
      </w:r>
      <w:r>
        <w:pict>
          <v:shape id="_x0000_s2433" o:spid="_x0000_s2433" o:spt="202" type="#_x0000_t202" style="position:absolute;left:0pt;margin-left:50pt;margin-top:291pt;height:174.75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34" o:spid="_x0000_s2434" o:spt="202" type="#_x0000_t202" style="position:absolute;left:0pt;margin-left:297.75pt;margin-top:291pt;height:174.75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35" o:spid="_x0000_s2435" o:spt="202" type="#_x0000_t202" style="position:absolute;left:0pt;margin-left:50pt;margin-top:465.75pt;height:16.1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2"/>
                    <w:ind w:left="1527" w:right="0" w:firstLine="0"/>
                    <w:jc w:val="left"/>
                    <w:rPr>
                      <w:sz w:val="20"/>
                    </w:rPr>
                  </w:pPr>
                  <w:r>
                    <w:rPr>
                      <w:sz w:val="20"/>
                    </w:rPr>
                    <w:t xml:space="preserve">地块 </w:t>
                  </w:r>
                  <w:r>
                    <w:rPr>
                      <w:rFonts w:ascii="Times New Roman" w:eastAsia="Times New Roman"/>
                      <w:sz w:val="20"/>
                    </w:rPr>
                    <w:t xml:space="preserve">2000 </w:t>
                  </w:r>
                  <w:r>
                    <w:rPr>
                      <w:sz w:val="20"/>
                    </w:rPr>
                    <w:t>年卫星影像</w:t>
                  </w:r>
                </w:p>
              </w:txbxContent>
            </v:textbox>
          </v:shape>
        </w:pict>
      </w:r>
      <w:r>
        <w:pict>
          <v:shape id="_x0000_s2436" o:spid="_x0000_s2436" o:spt="202" type="#_x0000_t202" style="position:absolute;left:0pt;margin-left:297.75pt;margin-top:465.75pt;height:16.1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2"/>
                    <w:ind w:left="1074" w:right="0" w:firstLine="0"/>
                    <w:jc w:val="left"/>
                    <w:rPr>
                      <w:sz w:val="20"/>
                    </w:rPr>
                  </w:pPr>
                  <w:r>
                    <w:rPr>
                      <w:sz w:val="20"/>
                    </w:rPr>
                    <w:t xml:space="preserve">地块 </w:t>
                  </w:r>
                  <w:r>
                    <w:rPr>
                      <w:rFonts w:ascii="Times New Roman" w:eastAsia="Times New Roman"/>
                      <w:sz w:val="20"/>
                    </w:rPr>
                    <w:t xml:space="preserve">2004 </w:t>
                  </w:r>
                  <w:r>
                    <w:rPr>
                      <w:sz w:val="20"/>
                    </w:rPr>
                    <w:t xml:space="preserve">年 </w:t>
                  </w:r>
                  <w:r>
                    <w:rPr>
                      <w:rFonts w:ascii="Times New Roman" w:eastAsia="Times New Roman"/>
                      <w:sz w:val="20"/>
                    </w:rPr>
                    <w:t xml:space="preserve">7 </w:t>
                  </w:r>
                  <w:r>
                    <w:rPr>
                      <w:sz w:val="20"/>
                    </w:rPr>
                    <w:t xml:space="preserve">月 </w:t>
                  </w:r>
                  <w:r>
                    <w:rPr>
                      <w:rFonts w:ascii="Times New Roman" w:eastAsia="Times New Roman"/>
                      <w:sz w:val="20"/>
                    </w:rPr>
                    <w:t xml:space="preserve">26 </w:t>
                  </w:r>
                  <w:r>
                    <w:rPr>
                      <w:sz w:val="20"/>
                    </w:rPr>
                    <w:t>日卫星影像</w:t>
                  </w:r>
                </w:p>
              </w:txbxContent>
            </v:textbox>
          </v:shape>
        </w:pict>
      </w:r>
      <w:r>
        <w:pict>
          <v:shape id="_x0000_s2437" o:spid="_x0000_s2437" o:spt="202" type="#_x0000_t202" style="position:absolute;left:0pt;margin-left:50pt;margin-top:481.85pt;height:47.3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47"/>
                    <w:ind w:left="108" w:right="0" w:firstLine="0"/>
                    <w:jc w:val="left"/>
                    <w:rPr>
                      <w:sz w:val="18"/>
                    </w:rPr>
                  </w:pPr>
                  <w:r>
                    <w:rPr>
                      <w:sz w:val="18"/>
                    </w:rPr>
                    <w:t>说明：地块内存在少许居民居住，杭州桐庐云龙机械有限公</w:t>
                  </w:r>
                </w:p>
                <w:p>
                  <w:pPr>
                    <w:spacing w:before="2" w:line="310" w:lineRule="atLeast"/>
                    <w:ind w:left="108" w:right="104" w:firstLine="0"/>
                    <w:jc w:val="left"/>
                    <w:rPr>
                      <w:sz w:val="18"/>
                    </w:rPr>
                  </w:pPr>
                  <w:r>
                    <w:rPr>
                      <w:sz w:val="18"/>
                    </w:rPr>
                    <w:t>司已投产，浙江亚非绣品针织有限公司及桐君小学闲置空地未建设利用。</w:t>
                  </w:r>
                </w:p>
              </w:txbxContent>
            </v:textbox>
          </v:shape>
        </w:pict>
      </w:r>
      <w:r>
        <w:pict>
          <v:shape id="_x0000_s2438" o:spid="_x0000_s2438" o:spt="202" type="#_x0000_t202" style="position:absolute;left:0pt;margin-left:297.75pt;margin-top:481.85pt;height:47.3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rPr>
                      <w:sz w:val="18"/>
                    </w:rPr>
                  </w:pPr>
                </w:p>
                <w:p>
                  <w:pPr>
                    <w:spacing w:before="152"/>
                    <w:ind w:left="107" w:right="0" w:firstLine="0"/>
                    <w:jc w:val="left"/>
                    <w:rPr>
                      <w:sz w:val="18"/>
                    </w:rPr>
                  </w:pPr>
                  <w:r>
                    <w:rPr>
                      <w:sz w:val="18"/>
                    </w:rPr>
                    <w:t>说明：桐君小学扩建教学楼。</w:t>
                  </w:r>
                </w:p>
                <w:p>
                  <w:pPr>
                    <w:pStyle w:val="2"/>
                    <w:spacing w:before="4"/>
                    <w:ind w:left="40"/>
                    <w:rPr>
                      <w:sz w:val="17"/>
                    </w:rPr>
                  </w:pPr>
                </w:p>
              </w:txbxContent>
            </v:textbox>
          </v:shape>
        </w:pict>
      </w:r>
      <w:r>
        <w:pict>
          <v:shape id="_x0000_s2439" o:spid="_x0000_s2439" o:spt="202" type="#_x0000_t202" style="position:absolute;left:0pt;margin-left:50pt;margin-top:529.15pt;height:187.7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40" o:spid="_x0000_s2440" o:spt="202" type="#_x0000_t202" style="position:absolute;left:0pt;margin-left:297.75pt;margin-top:529.15pt;height:187.7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41" o:spid="_x0000_s2441" o:spt="202" type="#_x0000_t202" style="position:absolute;left:0pt;margin-left:50pt;margin-top:716.85pt;height:16.1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3"/>
                    <w:ind w:left="876" w:right="0" w:firstLine="0"/>
                    <w:jc w:val="left"/>
                    <w:rPr>
                      <w:sz w:val="20"/>
                    </w:rPr>
                  </w:pPr>
                  <w:r>
                    <w:rPr>
                      <w:sz w:val="20"/>
                    </w:rPr>
                    <w:t xml:space="preserve">项目地块 </w:t>
                  </w:r>
                  <w:r>
                    <w:rPr>
                      <w:rFonts w:ascii="Times New Roman" w:eastAsia="Times New Roman"/>
                      <w:sz w:val="20"/>
                    </w:rPr>
                    <w:t xml:space="preserve">2010 </w:t>
                  </w:r>
                  <w:r>
                    <w:rPr>
                      <w:sz w:val="20"/>
                    </w:rPr>
                    <w:t xml:space="preserve">年 </w:t>
                  </w:r>
                  <w:r>
                    <w:rPr>
                      <w:rFonts w:ascii="Times New Roman" w:eastAsia="Times New Roman"/>
                      <w:sz w:val="20"/>
                    </w:rPr>
                    <w:t xml:space="preserve">4 </w:t>
                  </w:r>
                  <w:r>
                    <w:rPr>
                      <w:sz w:val="20"/>
                    </w:rPr>
                    <w:t xml:space="preserve">月 </w:t>
                  </w:r>
                  <w:r>
                    <w:rPr>
                      <w:rFonts w:ascii="Times New Roman" w:eastAsia="Times New Roman"/>
                      <w:sz w:val="20"/>
                    </w:rPr>
                    <w:t xml:space="preserve">17 </w:t>
                  </w:r>
                  <w:r>
                    <w:rPr>
                      <w:sz w:val="20"/>
                    </w:rPr>
                    <w:t>日卫星影像</w:t>
                  </w:r>
                </w:p>
              </w:txbxContent>
            </v:textbox>
          </v:shape>
        </w:pict>
      </w:r>
      <w:r>
        <w:pict>
          <v:shape id="_x0000_s2442" o:spid="_x0000_s2442" o:spt="202" type="#_x0000_t202" style="position:absolute;left:0pt;margin-left:297.75pt;margin-top:716.85pt;height:16.1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3"/>
                    <w:ind w:left="925" w:right="0" w:firstLine="0"/>
                    <w:jc w:val="left"/>
                    <w:rPr>
                      <w:sz w:val="20"/>
                    </w:rPr>
                  </w:pPr>
                  <w:r>
                    <w:rPr>
                      <w:sz w:val="20"/>
                    </w:rPr>
                    <w:t xml:space="preserve">项目地块 </w:t>
                  </w:r>
                  <w:r>
                    <w:rPr>
                      <w:rFonts w:ascii="Times New Roman" w:eastAsia="Times New Roman"/>
                      <w:sz w:val="20"/>
                    </w:rPr>
                    <w:t xml:space="preserve">2011 </w:t>
                  </w:r>
                  <w:r>
                    <w:rPr>
                      <w:sz w:val="20"/>
                    </w:rPr>
                    <w:t xml:space="preserve">年 </w:t>
                  </w:r>
                  <w:r>
                    <w:rPr>
                      <w:rFonts w:ascii="Times New Roman" w:eastAsia="Times New Roman"/>
                      <w:sz w:val="20"/>
                    </w:rPr>
                    <w:t xml:space="preserve">5 </w:t>
                  </w:r>
                  <w:r>
                    <w:rPr>
                      <w:sz w:val="20"/>
                    </w:rPr>
                    <w:t xml:space="preserve">月 </w:t>
                  </w:r>
                  <w:r>
                    <w:rPr>
                      <w:rFonts w:ascii="Times New Roman" w:eastAsia="Times New Roman"/>
                      <w:sz w:val="20"/>
                    </w:rPr>
                    <w:t xml:space="preserve">8 </w:t>
                  </w:r>
                  <w:r>
                    <w:rPr>
                      <w:sz w:val="20"/>
                    </w:rPr>
                    <w:t>日卫星影像</w:t>
                  </w:r>
                </w:p>
              </w:txbxContent>
            </v:textbox>
          </v:shape>
        </w:pict>
      </w:r>
      <w:r>
        <w:pict>
          <v:shape id="_x0000_s2443" o:spid="_x0000_s2443" o:spt="202" type="#_x0000_t202" style="position:absolute;left:0pt;margin-left:50pt;margin-top:732.95pt;height:31.6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说明：浮桥埠村村委已建成使用，杭州桐庐摩登装饰有限公</w:t>
                  </w:r>
                </w:p>
                <w:p>
                  <w:pPr>
                    <w:spacing w:before="81"/>
                    <w:ind w:left="108" w:right="0" w:firstLine="0"/>
                    <w:jc w:val="left"/>
                    <w:rPr>
                      <w:sz w:val="18"/>
                    </w:rPr>
                  </w:pPr>
                  <w:r>
                    <w:rPr>
                      <w:sz w:val="18"/>
                    </w:rPr>
                    <w:t>司正在建设厂房。</w:t>
                  </w:r>
                </w:p>
              </w:txbxContent>
            </v:textbox>
          </v:shape>
        </w:pict>
      </w:r>
      <w:r>
        <w:pict>
          <v:shape id="_x0000_s2444" o:spid="_x0000_s2444" o:spt="202" type="#_x0000_t202" style="position:absolute;left:0pt;margin-left:297.75pt;margin-top:732.95pt;height:31.6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0"/>
                    <w:ind w:left="107" w:right="0" w:firstLine="0"/>
                    <w:jc w:val="left"/>
                    <w:rPr>
                      <w:sz w:val="18"/>
                    </w:rPr>
                  </w:pPr>
                  <w:r>
                    <w:rPr>
                      <w:sz w:val="18"/>
                    </w:rPr>
                    <w:t>说明：杭州桐庐摩登装饰有限公司已投产使用。</w:t>
                  </w:r>
                </w:p>
                <w:p>
                  <w:pPr>
                    <w:pStyle w:val="2"/>
                    <w:spacing w:before="4"/>
                    <w:ind w:left="40"/>
                    <w:rPr>
                      <w:sz w:val="17"/>
                    </w:rPr>
                  </w:pPr>
                </w:p>
              </w:txbxContent>
            </v:textbox>
          </v:shape>
        </w:pict>
      </w:r>
      <w:r>
        <w:pict>
          <v:shape id="_x0000_s2445" o:spid="_x0000_s2445" o:spt="202" type="#_x0000_t202" style="position:absolute;left:0pt;margin-left:70.9pt;margin-top:44.35pt;height:12pt;width:453.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446" o:spid="_x0000_s2446" o:spt="20" style="position:absolute;left:0pt;margin-left:70.9pt;margin-top:55.35pt;height:0pt;width:453.5pt;mso-position-horizontal-relative:page;mso-position-vertical-relative:page;z-index:-251601920;mso-width-relative:page;mso-height-relative:page;" stroked="t" coordsize="21600,21600">
            <v:path arrowok="t"/>
            <v:fill focussize="0,0"/>
            <v:stroke weight="0.48pt" color="#000000"/>
            <v:imagedata o:title=""/>
            <o:lock v:ext="edit"/>
          </v:line>
        </w:pict>
      </w:r>
      <w:r>
        <w:pict>
          <v:group id="_x0000_s2447" o:spid="_x0000_s2447" o:spt="203" style="position:absolute;left:0pt;margin-left:49.75pt;margin-top:70.9pt;height:445.9pt;width:495.8pt;mso-position-horizontal-relative:page;mso-position-vertical-relative:page;z-index:-251601920;mso-width-relative:page;mso-height-relative:page;" coordorigin="995,1418" coordsize="9916,8918">
            <o:lock v:ext="edit" aspectratio="f"/>
            <v:shape id="_x0000_s2448" o:spid="_x0000_s2448" o:spt="75" alt="" type="#_x0000_t75" style="position:absolute;left:1137;top:1428;height:3120;width:4680;" filled="f" o:preferrelative="t" stroked="f" coordsize="21600,21600">
              <v:path/>
              <v:fill on="f" focussize="0,0"/>
              <v:stroke on="f"/>
              <v:imagedata r:id="rId44" o:title=""/>
              <o:lock v:ext="edit" aspectratio="t"/>
            </v:shape>
            <v:shape id="_x0000_s2449" o:spid="_x0000_s2449" o:spt="75" alt="" type="#_x0000_t75" style="position:absolute;left:6175;top:1428;height:3151;width:4512;" filled="f" o:preferrelative="t" stroked="f" coordsize="21600,21600">
              <v:path/>
              <v:fill on="f" focussize="0,0"/>
              <v:stroke on="f"/>
              <v:imagedata r:id="rId45" o:title=""/>
              <o:lock v:ext="edit" aspectratio="t"/>
            </v:shape>
            <v:line id="_x0000_s2450" o:spid="_x0000_s2450" o:spt="20" style="position:absolute;left:995;top:1423;height:0;width:9916;" filled="f" stroked="t" coordsize="21600,21600">
              <v:path arrowok="t"/>
              <v:fill on="f" focussize="0,0"/>
              <v:stroke weight="0.48pt" color="#000000"/>
              <v:imagedata o:title=""/>
              <o:lock v:ext="edit" aspectratio="f"/>
            </v:line>
            <v:shape id="_x0000_s2451" o:spid="_x0000_s2451" o:spt="75" alt="" type="#_x0000_t75" style="position:absolute;left:1161;top:5856;height:3516;width:4632;" filled="f" o:preferrelative="t" stroked="f" coordsize="21600,21600">
              <v:path/>
              <v:fill on="f" focussize="0,0"/>
              <v:stroke on="f"/>
              <v:imagedata r:id="rId46" o:title=""/>
              <o:lock v:ext="edit" aspectratio="t"/>
            </v:shape>
            <v:shape id="_x0000_s2452" o:spid="_x0000_s2452" o:spt="75" alt="" type="#_x0000_t75" style="position:absolute;left:6062;top:5856;height:3432;width:4817;" filled="f" o:preferrelative="t" stroked="f" coordsize="21600,21600">
              <v:path/>
              <v:fill on="f" focussize="0,0"/>
              <v:stroke on="f"/>
              <v:imagedata r:id="rId47" o:title=""/>
              <o:lock v:ext="edit" aspectratio="t"/>
            </v:shape>
            <v:shape id="_x0000_s2453" o:spid="_x0000_s2453" style="position:absolute;left:995;top:6502;height:8918;width:9916;" filled="f" stroked="t" coordorigin="995,6502" coordsize="9916,8918" path="m995,5852l10911,5852m995,10331l10911,10331m1000,1418l1000,10336m5955,1418l5955,4579m5955,4589l5955,4901m5955,4911l5955,9372m5955,9382l5955,9694m5955,9704l5955,10326m10906,1428l10906,10336e">
              <v:path arrowok="t"/>
              <v:fill on="f" focussize="0,0"/>
              <v:stroke weight="0.48pt" color="#000000"/>
              <v:imagedata o:title=""/>
              <o:lock v:ext="edit" aspectratio="f"/>
            </v:shape>
            <v:shape id="_x0000_s2454" o:spid="_x0000_s2454" style="position:absolute;left:1004;top:7139;height:5115;width:9897;" filled="f" stroked="t" coordorigin="1005,7139" coordsize="9897,5115" path="m1005,4584l10901,4584m1005,4906l10901,4906m1005,9377l10901,9377m1005,9699l10901,9699e">
              <v:path arrowok="t"/>
              <v:fill on="f" focussize="0,0"/>
              <v:stroke weight="0.48pt" color="#000000"/>
              <v:imagedata o:title=""/>
              <o:lock v:ext="edit" aspectratio="f"/>
            </v:shape>
            <v:shape id="_x0000_s2455" o:spid="_x0000_s2455" o:spt="75" alt="" type="#_x0000_t75" style="position:absolute;left:5119;top:1440;height:704;width:692;" filled="f" o:preferrelative="t" stroked="f" coordsize="21600,21600">
              <v:path/>
              <v:fill on="f" focussize="0,0"/>
              <v:stroke on="f"/>
              <v:imagedata r:id="rId40" o:title=""/>
              <o:lock v:ext="edit" aspectratio="t"/>
            </v:shape>
            <v:shape id="_x0000_s2456" o:spid="_x0000_s2456" o:spt="75" alt="" type="#_x0000_t75" style="position:absolute;left:9996;top:1437;height:704;width:692;" filled="f" o:preferrelative="t" stroked="f" coordsize="21600,21600">
              <v:path/>
              <v:fill on="f" focussize="0,0"/>
              <v:stroke on="f"/>
              <v:imagedata r:id="rId40" o:title=""/>
              <o:lock v:ext="edit" aspectratio="t"/>
            </v:shape>
            <v:shape id="_x0000_s2457" o:spid="_x0000_s2457" o:spt="75" alt="" type="#_x0000_t75" style="position:absolute;left:5100;top:5868;height:704;width:692;" filled="f" o:preferrelative="t" stroked="f" coordsize="21600,21600">
              <v:path/>
              <v:fill on="f" focussize="0,0"/>
              <v:stroke on="f"/>
              <v:imagedata r:id="rId40" o:title=""/>
              <o:lock v:ext="edit" aspectratio="t"/>
            </v:shape>
            <v:shape id="_x0000_s2458" o:spid="_x0000_s2458" o:spt="75" alt="" type="#_x0000_t75" style="position:absolute;left:10190;top:5863;height:704;width:692;" filled="f" o:preferrelative="t" stroked="f" coordsize="21600,21600">
              <v:path/>
              <v:fill on="f" focussize="0,0"/>
              <v:stroke on="f"/>
              <v:imagedata r:id="rId40" o:title=""/>
              <o:lock v:ext="edit" aspectratio="t"/>
            </v:shape>
          </v:group>
        </w:pict>
      </w:r>
      <w:r>
        <w:pict>
          <v:shape id="_x0000_s2459" o:spid="_x0000_s2459" o:spt="202" type="#_x0000_t202" style="position:absolute;left:0pt;margin-left:157.15pt;margin-top:42.9pt;height:11pt;width:281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460" o:spid="_x0000_s2460" o:spt="202" type="#_x0000_t202" style="position:absolute;left:0pt;margin-left:286.85pt;margin-top:788.4pt;height:12pt;width:21.4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- 33 -</w:t>
                  </w:r>
                </w:p>
              </w:txbxContent>
            </v:textbox>
          </v:shape>
        </w:pict>
      </w:r>
      <w:r>
        <w:pict>
          <v:shape id="_x0000_s2461" o:spid="_x0000_s2461" o:spt="202" type="#_x0000_t202" style="position:absolute;left:0pt;margin-left:50pt;margin-top:71.1pt;height:158.05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62" o:spid="_x0000_s2462" o:spt="202" type="#_x0000_t202" style="position:absolute;left:0pt;margin-left:297.75pt;margin-top:71.1pt;height:158.05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63" o:spid="_x0000_s2463" o:spt="202" type="#_x0000_t202" style="position:absolute;left:0pt;margin-left:50pt;margin-top:229.15pt;height:16.1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4"/>
                    <w:ind w:left="876" w:right="0" w:firstLine="0"/>
                    <w:jc w:val="left"/>
                    <w:rPr>
                      <w:sz w:val="20"/>
                    </w:rPr>
                  </w:pPr>
                  <w:r>
                    <w:rPr>
                      <w:sz w:val="20"/>
                    </w:rPr>
                    <w:t xml:space="preserve">项目地块 </w:t>
                  </w:r>
                  <w:r>
                    <w:rPr>
                      <w:rFonts w:ascii="Times New Roman" w:eastAsia="Times New Roman"/>
                      <w:sz w:val="20"/>
                    </w:rPr>
                    <w:t xml:space="preserve">2012 </w:t>
                  </w:r>
                  <w:r>
                    <w:rPr>
                      <w:sz w:val="20"/>
                    </w:rPr>
                    <w:t xml:space="preserve">年 </w:t>
                  </w:r>
                  <w:r>
                    <w:rPr>
                      <w:rFonts w:ascii="Times New Roman" w:eastAsia="Times New Roman"/>
                      <w:sz w:val="20"/>
                    </w:rPr>
                    <w:t xml:space="preserve">9 </w:t>
                  </w:r>
                  <w:r>
                    <w:rPr>
                      <w:sz w:val="20"/>
                    </w:rPr>
                    <w:t xml:space="preserve">月 </w:t>
                  </w:r>
                  <w:r>
                    <w:rPr>
                      <w:rFonts w:ascii="Times New Roman" w:eastAsia="Times New Roman"/>
                      <w:sz w:val="20"/>
                    </w:rPr>
                    <w:t xml:space="preserve">20 </w:t>
                  </w:r>
                  <w:r>
                    <w:rPr>
                      <w:sz w:val="20"/>
                    </w:rPr>
                    <w:t>日卫星影像</w:t>
                  </w:r>
                </w:p>
              </w:txbxContent>
            </v:textbox>
          </v:shape>
        </w:pict>
      </w:r>
      <w:r>
        <w:pict>
          <v:shape id="_x0000_s2464" o:spid="_x0000_s2464" o:spt="202" type="#_x0000_t202" style="position:absolute;left:0pt;margin-left:297.75pt;margin-top:229.15pt;height:16.1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4"/>
                    <w:ind w:left="875" w:right="0" w:firstLine="0"/>
                    <w:jc w:val="left"/>
                    <w:rPr>
                      <w:sz w:val="20"/>
                    </w:rPr>
                  </w:pPr>
                  <w:r>
                    <w:rPr>
                      <w:sz w:val="20"/>
                    </w:rPr>
                    <w:t xml:space="preserve">项目地块 </w:t>
                  </w:r>
                  <w:r>
                    <w:rPr>
                      <w:rFonts w:ascii="Times New Roman" w:eastAsia="Times New Roman"/>
                      <w:sz w:val="20"/>
                    </w:rPr>
                    <w:t xml:space="preserve">2013 </w:t>
                  </w:r>
                  <w:r>
                    <w:rPr>
                      <w:sz w:val="20"/>
                    </w:rPr>
                    <w:t xml:space="preserve">年 </w:t>
                  </w:r>
                  <w:r>
                    <w:rPr>
                      <w:rFonts w:ascii="Times New Roman" w:eastAsia="Times New Roman"/>
                      <w:sz w:val="20"/>
                    </w:rPr>
                    <w:t xml:space="preserve">4 </w:t>
                  </w:r>
                  <w:r>
                    <w:rPr>
                      <w:sz w:val="20"/>
                    </w:rPr>
                    <w:t xml:space="preserve">月 </w:t>
                  </w:r>
                  <w:r>
                    <w:rPr>
                      <w:rFonts w:ascii="Times New Roman" w:eastAsia="Times New Roman"/>
                      <w:sz w:val="20"/>
                    </w:rPr>
                    <w:t xml:space="preserve">14 </w:t>
                  </w:r>
                  <w:r>
                    <w:rPr>
                      <w:sz w:val="20"/>
                    </w:rPr>
                    <w:t>日卫星影像</w:t>
                  </w:r>
                </w:p>
              </w:txbxContent>
            </v:textbox>
          </v:shape>
        </w:pict>
      </w:r>
      <w:r>
        <w:pict>
          <v:shape id="_x0000_s2465" o:spid="_x0000_s2465" o:spt="202" type="#_x0000_t202" style="position:absolute;left:0pt;margin-left:50pt;margin-top:245.25pt;height:47.3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pacing w:val="-6"/>
                      <w:sz w:val="18"/>
                    </w:rPr>
                    <w:t>说明：浮桥埠村村委、浙江亚非绣品针织有限公司均已拆迁；</w:t>
                  </w:r>
                </w:p>
                <w:p>
                  <w:pPr>
                    <w:spacing w:before="2" w:line="310" w:lineRule="atLeast"/>
                    <w:ind w:left="108" w:right="104" w:firstLine="0"/>
                    <w:jc w:val="left"/>
                    <w:rPr>
                      <w:sz w:val="18"/>
                    </w:rPr>
                  </w:pPr>
                  <w:r>
                    <w:rPr>
                      <w:sz w:val="18"/>
                    </w:rPr>
                    <w:t>居民散户、杭州桐庐云龙机械有限公司、杭州桐庐摩登装饰有限公司、桐君小学正在拆迁。</w:t>
                  </w:r>
                </w:p>
              </w:txbxContent>
            </v:textbox>
          </v:shape>
        </w:pict>
      </w:r>
      <w:r>
        <w:pict>
          <v:shape id="_x0000_s2466" o:spid="_x0000_s2466" o:spt="202" type="#_x0000_t202" style="position:absolute;left:0pt;margin-left:297.75pt;margin-top:245.25pt;height:47.3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1" w:line="324" w:lineRule="auto"/>
                    <w:ind w:left="107" w:right="106" w:firstLine="0"/>
                    <w:jc w:val="left"/>
                    <w:rPr>
                      <w:sz w:val="18"/>
                    </w:rPr>
                  </w:pPr>
                  <w:r>
                    <w:rPr>
                      <w:sz w:val="18"/>
                    </w:rPr>
                    <w:t>说明：地块内除桐君小学部分教学楼未拆除，其余建筑均完成拆迁。</w:t>
                  </w:r>
                </w:p>
                <w:p>
                  <w:pPr>
                    <w:pStyle w:val="2"/>
                    <w:spacing w:before="4"/>
                    <w:ind w:left="40"/>
                    <w:rPr>
                      <w:sz w:val="17"/>
                    </w:rPr>
                  </w:pPr>
                </w:p>
              </w:txbxContent>
            </v:textbox>
          </v:shape>
        </w:pict>
      </w:r>
      <w:r>
        <w:pict>
          <v:shape id="_x0000_s2467" o:spid="_x0000_s2467" o:spt="202" type="#_x0000_t202" style="position:absolute;left:0pt;margin-left:50pt;margin-top:292.55pt;height:176.25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68" o:spid="_x0000_s2468" o:spt="202" type="#_x0000_t202" style="position:absolute;left:0pt;margin-left:297.75pt;margin-top:292.55pt;height:176.25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469" o:spid="_x0000_s2469" o:spt="202" type="#_x0000_t202" style="position:absolute;left:0pt;margin-left:50pt;margin-top:468.8pt;height:16.1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4"/>
                    <w:ind w:left="876" w:right="0" w:firstLine="0"/>
                    <w:jc w:val="left"/>
                    <w:rPr>
                      <w:sz w:val="20"/>
                    </w:rPr>
                  </w:pPr>
                  <w:r>
                    <w:rPr>
                      <w:sz w:val="20"/>
                    </w:rPr>
                    <w:t xml:space="preserve">项目地块 </w:t>
                  </w:r>
                  <w:r>
                    <w:rPr>
                      <w:rFonts w:ascii="Times New Roman" w:eastAsia="Times New Roman"/>
                      <w:sz w:val="20"/>
                    </w:rPr>
                    <w:t xml:space="preserve">2016 </w:t>
                  </w:r>
                  <w:r>
                    <w:rPr>
                      <w:sz w:val="20"/>
                    </w:rPr>
                    <w:t xml:space="preserve">年 </w:t>
                  </w:r>
                  <w:r>
                    <w:rPr>
                      <w:rFonts w:ascii="Times New Roman" w:eastAsia="Times New Roman"/>
                      <w:sz w:val="20"/>
                    </w:rPr>
                    <w:t xml:space="preserve">2 </w:t>
                  </w:r>
                  <w:r>
                    <w:rPr>
                      <w:sz w:val="20"/>
                    </w:rPr>
                    <w:t xml:space="preserve">月 </w:t>
                  </w:r>
                  <w:r>
                    <w:rPr>
                      <w:rFonts w:ascii="Times New Roman" w:eastAsia="Times New Roman"/>
                      <w:sz w:val="20"/>
                    </w:rPr>
                    <w:t xml:space="preserve">18 </w:t>
                  </w:r>
                  <w:r>
                    <w:rPr>
                      <w:sz w:val="20"/>
                    </w:rPr>
                    <w:t>日卫星影像</w:t>
                  </w:r>
                </w:p>
              </w:txbxContent>
            </v:textbox>
          </v:shape>
        </w:pict>
      </w:r>
      <w:r>
        <w:pict>
          <v:shape id="_x0000_s2470" o:spid="_x0000_s2470" o:spt="202" type="#_x0000_t202" style="position:absolute;left:0pt;margin-left:297.75pt;margin-top:468.8pt;height:16.1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34"/>
                    <w:ind w:left="875" w:right="0" w:firstLine="0"/>
                    <w:jc w:val="left"/>
                    <w:rPr>
                      <w:sz w:val="20"/>
                    </w:rPr>
                  </w:pPr>
                  <w:r>
                    <w:rPr>
                      <w:sz w:val="20"/>
                    </w:rPr>
                    <w:t xml:space="preserve">项目地块 </w:t>
                  </w:r>
                  <w:r>
                    <w:rPr>
                      <w:rFonts w:ascii="Times New Roman" w:eastAsia="Times New Roman"/>
                      <w:sz w:val="20"/>
                    </w:rPr>
                    <w:t xml:space="preserve">2019 </w:t>
                  </w:r>
                  <w:r>
                    <w:rPr>
                      <w:sz w:val="20"/>
                    </w:rPr>
                    <w:t xml:space="preserve">年 </w:t>
                  </w:r>
                  <w:r>
                    <w:rPr>
                      <w:rFonts w:ascii="Times New Roman" w:eastAsia="Times New Roman"/>
                      <w:sz w:val="20"/>
                    </w:rPr>
                    <w:t xml:space="preserve">3 </w:t>
                  </w:r>
                  <w:r>
                    <w:rPr>
                      <w:sz w:val="20"/>
                    </w:rPr>
                    <w:t xml:space="preserve">月 </w:t>
                  </w:r>
                  <w:r>
                    <w:rPr>
                      <w:rFonts w:ascii="Times New Roman" w:eastAsia="Times New Roman"/>
                      <w:sz w:val="20"/>
                    </w:rPr>
                    <w:t xml:space="preserve">26 </w:t>
                  </w:r>
                  <w:r>
                    <w:rPr>
                      <w:sz w:val="20"/>
                    </w:rPr>
                    <w:t>日卫星影像</w:t>
                  </w:r>
                </w:p>
              </w:txbxContent>
            </v:textbox>
          </v:shape>
        </w:pict>
      </w:r>
      <w:r>
        <w:pict>
          <v:shape id="_x0000_s2471" o:spid="_x0000_s2471" o:spt="202" type="#_x0000_t202" style="position:absolute;left:0pt;margin-left:50pt;margin-top:484.9pt;height:31.6pt;width:247.7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0"/>
                    <w:ind w:left="108" w:right="0" w:firstLine="0"/>
                    <w:jc w:val="left"/>
                    <w:rPr>
                      <w:sz w:val="18"/>
                    </w:rPr>
                  </w:pPr>
                  <w:r>
                    <w:rPr>
                      <w:sz w:val="18"/>
                    </w:rPr>
                    <w:t>说明：地块东部区域用地作浮桥埠小区施工场地使用。</w:t>
                  </w:r>
                </w:p>
                <w:p>
                  <w:pPr>
                    <w:pStyle w:val="2"/>
                    <w:spacing w:before="4"/>
                    <w:ind w:left="40"/>
                    <w:rPr>
                      <w:sz w:val="17"/>
                    </w:rPr>
                  </w:pPr>
                </w:p>
              </w:txbxContent>
            </v:textbox>
          </v:shape>
        </w:pict>
      </w:r>
      <w:r>
        <w:pict>
          <v:shape id="_x0000_s2472" o:spid="_x0000_s2472" o:spt="202" type="#_x0000_t202" style="position:absolute;left:0pt;margin-left:297.75pt;margin-top:484.9pt;height:31.6pt;width:247.5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spacing w:before="46"/>
                    <w:ind w:left="107" w:right="0" w:firstLine="0"/>
                    <w:jc w:val="left"/>
                    <w:rPr>
                      <w:sz w:val="18"/>
                    </w:rPr>
                  </w:pPr>
                  <w:r>
                    <w:rPr>
                      <w:spacing w:val="-5"/>
                      <w:sz w:val="18"/>
                    </w:rPr>
                    <w:t>说明：浮桥埠小区施工场地逐步清拆，部分临时建筑未拆除；</w:t>
                  </w:r>
                </w:p>
                <w:p>
                  <w:pPr>
                    <w:spacing w:before="81"/>
                    <w:ind w:left="107" w:right="0" w:firstLine="0"/>
                    <w:jc w:val="left"/>
                    <w:rPr>
                      <w:sz w:val="18"/>
                    </w:rPr>
                  </w:pPr>
                  <w:r>
                    <w:rPr>
                      <w:sz w:val="18"/>
                    </w:rPr>
                    <w:t>地块西南侧部分用地建有浮桥埠大厦施工场地临时用房。</w:t>
                  </w:r>
                </w:p>
              </w:txbxContent>
            </v:textbox>
          </v:shape>
        </w:pict>
      </w:r>
      <w:r>
        <w:pict>
          <v:shape id="_x0000_s2473" o:spid="_x0000_s2473" o:spt="202" type="#_x0000_t202" style="position:absolute;left:0pt;margin-left:70.9pt;margin-top:44.35pt;height:12pt;width:453.5pt;mso-position-horizontal-relative:page;mso-position-vertical-relative:page;z-index:-2516019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474" o:spid="_x0000_s2474" o:spt="20" style="position:absolute;left:0pt;margin-left:70.9pt;margin-top:55.35pt;height:0pt;width:453.5pt;mso-position-horizontal-relative:page;mso-position-vertical-relative:page;z-index:-251601920;mso-width-relative:page;mso-height-relative:page;" stroked="t" coordsize="21600,21600">
            <v:path arrowok="t"/>
            <v:fill focussize="0,0"/>
            <v:stroke weight="0.48pt" color="#000000"/>
            <v:imagedata o:title=""/>
            <o:lock v:ext="edit"/>
          </v:line>
        </w:pict>
      </w:r>
      <w:r>
        <w:pict>
          <v:group id="_x0000_s2475" o:spid="_x0000_s2475" o:spt="203" style="position:absolute;left:0pt;margin-left:49.75pt;margin-top:70.9pt;height:345.7pt;width:495.8pt;mso-position-horizontal-relative:page;mso-position-vertical-relative:page;z-index:-251601920;mso-width-relative:page;mso-height-relative:page;" coordorigin="995,1418" coordsize="9916,6914">
            <o:lock v:ext="edit" aspectratio="f"/>
            <v:shape id="_x0000_s2476" o:spid="_x0000_s2476" o:spt="75" alt="" type="#_x0000_t75" style="position:absolute;left:1118;top:1464;height:5542;width:9670;" filled="f" o:preferrelative="t" stroked="f" coordsize="21600,21600">
              <v:path/>
              <v:fill on="f" focussize="0,0"/>
              <v:stroke on="f"/>
              <v:imagedata r:id="rId48" o:title=""/>
              <o:lock v:ext="edit" aspectratio="t"/>
            </v:shape>
            <v:shape id="_x0000_s2477" o:spid="_x0000_s2477" style="position:absolute;left:995;top:8506;height:6914;width:9916;" filled="f" stroked="t" coordorigin="995,8506" coordsize="9916,6914" path="m995,1423l10911,1423m995,7693l10911,7693m995,8327l10911,8327m1000,1418l1000,8332m10906,1428l10906,8332e">
              <v:path arrowok="t"/>
              <v:fill on="f" focussize="0,0"/>
              <v:stroke weight="0.48pt" color="#000000"/>
              <v:imagedata o:title=""/>
              <o:lock v:ext="edit" aspectratio="f"/>
            </v:shape>
            <v:shape id="_x0000_s2478" o:spid="_x0000_s2478" style="position:absolute;left:1004;top:9467;height:322;width:9897;" filled="f" stroked="t" coordorigin="1005,9467" coordsize="9897,322" path="m1005,7049l10901,7049m1005,7371l10901,7371e">
              <v:path arrowok="t"/>
              <v:fill on="f" focussize="0,0"/>
              <v:stroke weight="0.48pt" color="#000000"/>
              <v:imagedata o:title=""/>
              <o:lock v:ext="edit" aspectratio="f"/>
            </v:shape>
            <v:shape id="_x0000_s2479" o:spid="_x0000_s2479" o:spt="75" alt="" type="#_x0000_t75" style="position:absolute;left:9727;top:1476;height:1054;width:1035;" filled="f" o:preferrelative="t" stroked="f" coordsize="21600,21600">
              <v:path/>
              <v:fill on="f" focussize="0,0"/>
              <v:stroke on="f"/>
              <v:imagedata r:id="rId49" o:title=""/>
              <o:lock v:ext="edit" aspectratio="t"/>
            </v:shape>
          </v:group>
        </w:pict>
      </w:r>
      <w:r>
        <w:pict>
          <v:shape id="_x0000_s2480" o:spid="_x0000_s2480" style="position:absolute;left:0pt;margin-left:70.4pt;margin-top:223.55pt;height:139.35pt;width:454.5pt;mso-position-horizontal-relative:page;mso-position-vertical-relative:page;z-index:-251600896;mso-width-relative:page;mso-height-relative:page;" filled="f" stroked="t" coordorigin="1408,4471" coordsize="9090,2787" path="m1408,9585l10498,9585m1408,9935l10498,9935m1408,10285l10498,10285m1408,10840l10498,10840m1408,11667l10498,11667m1408,12017l10498,12017m1408,12367l10498,12367m1413,9580l1413,12362m2074,9580l2074,12362m3687,9580l3687,12362m10493,9580l10493,12362e">
            <v:path arrowok="t"/>
            <v:fill on="f" focussize="0,0"/>
            <v:stroke weight="0.48pt" color="#000000"/>
            <v:imagedata o:title=""/>
            <o:lock v:ext="edit"/>
          </v:shape>
        </w:pict>
      </w:r>
      <w:r>
        <w:pict>
          <v:shape id="_x0000_s2481" o:spid="_x0000_s2481" o:spt="202" type="#_x0000_t202" style="position:absolute;left:0pt;margin-left:157.15pt;margin-top:42.9pt;height:11pt;width:281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482" o:spid="_x0000_s2482" o:spt="202" type="#_x0000_t202" style="position:absolute;left:0pt;margin-left:94.15pt;margin-top:420.95pt;height:38.7pt;width:284.6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tabs>
                      <w:tab w:val="left" w:pos="3504"/>
                    </w:tabs>
                    <w:spacing w:before="0" w:line="301" w:lineRule="exact"/>
                    <w:ind w:left="2465" w:right="0" w:firstLine="0"/>
                    <w:jc w:val="left"/>
                    <w:rPr>
                      <w:b/>
                      <w:sz w:val="24"/>
                    </w:rPr>
                  </w:pPr>
                  <w:r>
                    <w:rPr>
                      <w:b/>
                      <w:sz w:val="24"/>
                    </w:rPr>
                    <w:t>图</w:t>
                  </w:r>
                  <w:r>
                    <w:rPr>
                      <w:b/>
                      <w:spacing w:val="-62"/>
                      <w:sz w:val="24"/>
                    </w:rPr>
                    <w:t xml:space="preserve"> </w:t>
                  </w:r>
                  <w:r>
                    <w:rPr>
                      <w:rFonts w:ascii="Times New Roman" w:eastAsia="Times New Roman"/>
                      <w:b/>
                      <w:sz w:val="24"/>
                    </w:rPr>
                    <w:t>3.3-3</w:t>
                  </w:r>
                  <w:r>
                    <w:rPr>
                      <w:rFonts w:ascii="Times New Roman" w:eastAsia="Times New Roman"/>
                      <w:b/>
                      <w:sz w:val="24"/>
                    </w:rPr>
                    <w:tab/>
                  </w:r>
                  <w:r>
                    <w:rPr>
                      <w:b/>
                      <w:sz w:val="24"/>
                    </w:rPr>
                    <w:t>地块历史卫星影像图</w:t>
                  </w:r>
                </w:p>
                <w:p>
                  <w:pPr>
                    <w:spacing w:before="160"/>
                    <w:ind w:left="20" w:right="0" w:firstLine="0"/>
                    <w:jc w:val="left"/>
                    <w:rPr>
                      <w:sz w:val="24"/>
                    </w:rPr>
                  </w:pPr>
                  <w:r>
                    <w:rPr>
                      <w:sz w:val="24"/>
                    </w:rPr>
                    <w:t xml:space="preserve">地块历史使用情况见表 </w:t>
                  </w:r>
                  <w:r>
                    <w:rPr>
                      <w:rFonts w:ascii="Times New Roman" w:eastAsia="Times New Roman"/>
                      <w:sz w:val="24"/>
                    </w:rPr>
                    <w:t>3.3-2</w:t>
                  </w:r>
                  <w:r>
                    <w:rPr>
                      <w:sz w:val="24"/>
                    </w:rPr>
                    <w:t>。</w:t>
                  </w:r>
                </w:p>
              </w:txbxContent>
            </v:textbox>
          </v:shape>
        </w:pict>
      </w:r>
      <w:r>
        <w:pict>
          <v:shape id="_x0000_s2483" o:spid="_x0000_s2483" o:spt="202" type="#_x0000_t202" style="position:absolute;left:0pt;margin-left:204.3pt;margin-top:463.75pt;height:15.3pt;width:41.9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3.3-2</w:t>
                  </w:r>
                </w:p>
              </w:txbxContent>
            </v:textbox>
          </v:shape>
        </w:pict>
      </w:r>
      <w:r>
        <w:pict>
          <v:shape id="_x0000_s2484" o:spid="_x0000_s2484" o:spt="202" type="#_x0000_t202" style="position:absolute;left:0pt;margin-left:256.35pt;margin-top:464.15pt;height:14pt;width:134.4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地块历史使用情况一览表</w:t>
                  </w:r>
                </w:p>
              </w:txbxContent>
            </v:textbox>
          </v:shape>
        </w:pict>
      </w:r>
      <w:r>
        <w:pict>
          <v:shape id="_x0000_s2485" o:spid="_x0000_s2485" o:spt="202" type="#_x0000_t202" style="position:absolute;left:0pt;margin-left:69.9pt;margin-top:622.75pt;height:37.9pt;width:455.4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44" w:name="3.3.3 地块生产历史沿革调查"/>
                  <w:bookmarkEnd w:id="44"/>
                  <w:r>
                    <w:rPr>
                      <w:rFonts w:ascii="Times New Roman" w:eastAsia="Times New Roman"/>
                      <w:b/>
                      <w:sz w:val="24"/>
                    </w:rPr>
                    <w:t>3.3.3</w:t>
                  </w:r>
                  <w:r>
                    <w:rPr>
                      <w:rFonts w:ascii="Times New Roman" w:eastAsia="Times New Roman"/>
                      <w:b/>
                      <w:spacing w:val="59"/>
                      <w:sz w:val="24"/>
                    </w:rPr>
                    <w:t xml:space="preserve"> </w:t>
                  </w:r>
                  <w:r>
                    <w:rPr>
                      <w:b/>
                      <w:sz w:val="24"/>
                    </w:rPr>
                    <w:t>地块生产历史沿革调查</w:t>
                  </w:r>
                </w:p>
                <w:p>
                  <w:pPr>
                    <w:spacing w:before="160" w:line="294" w:lineRule="exact"/>
                    <w:ind w:left="500" w:right="0" w:firstLine="0"/>
                    <w:jc w:val="left"/>
                    <w:rPr>
                      <w:sz w:val="24"/>
                    </w:rPr>
                  </w:pPr>
                  <w:r>
                    <w:rPr>
                      <w:spacing w:val="-2"/>
                      <w:sz w:val="24"/>
                    </w:rPr>
                    <w:t>桐君街道浮桥埠区块</w:t>
                  </w:r>
                  <w:r>
                    <w:rPr>
                      <w:sz w:val="24"/>
                    </w:rPr>
                    <w:t>（浮桥埠大厦旁</w:t>
                  </w:r>
                  <w:r>
                    <w:rPr>
                      <w:spacing w:val="-17"/>
                      <w:sz w:val="24"/>
                    </w:rPr>
                    <w:t>）</w:t>
                  </w:r>
                  <w:r>
                    <w:rPr>
                      <w:spacing w:val="-2"/>
                      <w:sz w:val="24"/>
                    </w:rPr>
                    <w:t>地块内生产企业均已拆迁完毕，地块范围内</w:t>
                  </w:r>
                </w:p>
              </w:txbxContent>
            </v:textbox>
          </v:shape>
        </w:pict>
      </w:r>
      <w:r>
        <w:pict>
          <v:shape id="_x0000_s2486" o:spid="_x0000_s2486" o:spt="202" type="#_x0000_t202" style="position:absolute;left:0pt;margin-left:69.9pt;margin-top:669.55pt;height:84.7pt;width:457.9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364" w:lineRule="auto"/>
                    <w:ind w:left="20" w:right="67" w:firstLine="0"/>
                    <w:jc w:val="both"/>
                    <w:rPr>
                      <w:sz w:val="24"/>
                    </w:rPr>
                  </w:pPr>
                  <w:r>
                    <w:rPr>
                      <w:sz w:val="24"/>
                    </w:rPr>
                    <w:t>历史存有企业有杭州桐庐云龙机械有限公司（</w:t>
                  </w:r>
                  <w:r>
                    <w:rPr>
                      <w:rFonts w:ascii="Times New Roman" w:hAnsi="Times New Roman" w:eastAsia="Times New Roman"/>
                      <w:sz w:val="24"/>
                    </w:rPr>
                    <w:t xml:space="preserve">1996 </w:t>
                  </w:r>
                  <w:r>
                    <w:rPr>
                      <w:sz w:val="24"/>
                    </w:rPr>
                    <w:t>年—</w:t>
                  </w:r>
                  <w:r>
                    <w:rPr>
                      <w:rFonts w:ascii="Times New Roman" w:hAnsi="Times New Roman" w:eastAsia="Times New Roman"/>
                      <w:sz w:val="24"/>
                    </w:rPr>
                    <w:t xml:space="preserve">2012 </w:t>
                  </w:r>
                  <w:r>
                    <w:rPr>
                      <w:sz w:val="24"/>
                    </w:rPr>
                    <w:t>年）、杭州桐庐摩登装饰</w:t>
                  </w:r>
                  <w:r>
                    <w:rPr>
                      <w:spacing w:val="-12"/>
                      <w:sz w:val="24"/>
                    </w:rPr>
                    <w:t xml:space="preserve">有限公司 </w:t>
                  </w:r>
                  <w:r>
                    <w:rPr>
                      <w:rFonts w:ascii="Times New Roman" w:hAnsi="Times New Roman" w:eastAsia="Times New Roman"/>
                      <w:sz w:val="24"/>
                    </w:rPr>
                    <w:t>1#</w:t>
                  </w:r>
                  <w:r>
                    <w:rPr>
                      <w:sz w:val="24"/>
                    </w:rPr>
                    <w:t>厂房（</w:t>
                  </w:r>
                  <w:r>
                    <w:rPr>
                      <w:rFonts w:ascii="Times New Roman" w:hAnsi="Times New Roman" w:eastAsia="Times New Roman"/>
                      <w:sz w:val="24"/>
                    </w:rPr>
                    <w:t xml:space="preserve">2010 </w:t>
                  </w:r>
                  <w:r>
                    <w:rPr>
                      <w:sz w:val="24"/>
                    </w:rPr>
                    <w:t>年—</w:t>
                  </w:r>
                  <w:r>
                    <w:rPr>
                      <w:rFonts w:ascii="Times New Roman" w:hAnsi="Times New Roman" w:eastAsia="Times New Roman"/>
                      <w:sz w:val="24"/>
                    </w:rPr>
                    <w:t xml:space="preserve">2012 </w:t>
                  </w:r>
                  <w:r>
                    <w:rPr>
                      <w:sz w:val="24"/>
                    </w:rPr>
                    <w:t>年）、浙江亚非绣品针织有限公司（</w:t>
                  </w:r>
                  <w:r>
                    <w:rPr>
                      <w:spacing w:val="-3"/>
                      <w:sz w:val="24"/>
                    </w:rPr>
                    <w:t>仅涉及厂区部分</w:t>
                  </w:r>
                  <w:r>
                    <w:rPr>
                      <w:sz w:val="24"/>
                    </w:rPr>
                    <w:t>闲置空地，</w:t>
                  </w:r>
                  <w:r>
                    <w:rPr>
                      <w:rFonts w:ascii="Times New Roman" w:hAnsi="Times New Roman" w:eastAsia="Times New Roman"/>
                      <w:sz w:val="24"/>
                    </w:rPr>
                    <w:t xml:space="preserve">1992 </w:t>
                  </w:r>
                  <w:r>
                    <w:rPr>
                      <w:sz w:val="24"/>
                    </w:rPr>
                    <w:t>年—</w:t>
                  </w:r>
                  <w:r>
                    <w:rPr>
                      <w:rFonts w:ascii="Times New Roman" w:hAnsi="Times New Roman" w:eastAsia="Times New Roman"/>
                      <w:sz w:val="24"/>
                    </w:rPr>
                    <w:t xml:space="preserve">2012 </w:t>
                  </w:r>
                  <w:r>
                    <w:rPr>
                      <w:sz w:val="24"/>
                    </w:rPr>
                    <w:t>年）。其中本地块范围内仅涉及浙江亚非绣品针织有限公司</w:t>
                  </w:r>
                </w:p>
                <w:p>
                  <w:pPr>
                    <w:spacing w:before="0" w:line="294" w:lineRule="exact"/>
                    <w:ind w:left="20" w:right="0" w:firstLine="0"/>
                    <w:jc w:val="both"/>
                    <w:rPr>
                      <w:sz w:val="24"/>
                    </w:rPr>
                  </w:pPr>
                  <w:r>
                    <w:rPr>
                      <w:sz w:val="24"/>
                    </w:rPr>
                    <w:t>的闲置空地，此空地未建设过生产厂房及生产设施，企业主体工程均位于地块外东侧，</w:t>
                  </w:r>
                </w:p>
              </w:txbxContent>
            </v:textbox>
          </v:shape>
        </w:pict>
      </w:r>
      <w:r>
        <w:pict>
          <v:shape id="_x0000_s2487" o:spid="_x0000_s2487" o:spt="202" type="#_x0000_t202" style="position:absolute;left:0pt;margin-left:286.85pt;margin-top:788.4pt;height:12pt;width:21.4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- 34 -</w:t>
                  </w:r>
                </w:p>
              </w:txbxContent>
            </v:textbox>
          </v:shape>
        </w:pict>
      </w:r>
      <w:r>
        <w:pict>
          <v:shape id="_x0000_s2488" o:spid="_x0000_s2488" o:spt="202" type="#_x0000_t202" style="position:absolute;left:0pt;margin-left:70.65pt;margin-top:479.2pt;height:17.5pt;width:33.0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39"/>
                    <w:ind w:left="118" w:right="0" w:firstLine="0"/>
                    <w:jc w:val="left"/>
                    <w:rPr>
                      <w:b/>
                      <w:sz w:val="21"/>
                    </w:rPr>
                  </w:pPr>
                  <w:r>
                    <w:rPr>
                      <w:b/>
                      <w:sz w:val="21"/>
                    </w:rPr>
                    <w:t>序号</w:t>
                  </w:r>
                </w:p>
              </w:txbxContent>
            </v:textbox>
          </v:shape>
        </w:pict>
      </w:r>
      <w:r>
        <w:pict>
          <v:shape id="_x0000_s2489" o:spid="_x0000_s2489" o:spt="202" type="#_x0000_t202" style="position:absolute;left:0pt;margin-left:103.65pt;margin-top:479.2pt;height:17.5pt;width:80.6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39"/>
                    <w:ind w:left="575" w:right="576" w:firstLine="0"/>
                    <w:jc w:val="center"/>
                    <w:rPr>
                      <w:b/>
                      <w:sz w:val="21"/>
                    </w:rPr>
                  </w:pPr>
                  <w:r>
                    <w:rPr>
                      <w:b/>
                      <w:sz w:val="21"/>
                    </w:rPr>
                    <w:t>年份</w:t>
                  </w:r>
                </w:p>
              </w:txbxContent>
            </v:textbox>
          </v:shape>
        </w:pict>
      </w:r>
      <w:r>
        <w:pict>
          <v:shape id="_x0000_s2490" o:spid="_x0000_s2490" o:spt="202" type="#_x0000_t202" style="position:absolute;left:0pt;margin-left:184.35pt;margin-top:479.2pt;height:17.5pt;width:340.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39"/>
                    <w:ind w:left="42" w:right="43" w:firstLine="0"/>
                    <w:jc w:val="center"/>
                    <w:rPr>
                      <w:b/>
                      <w:sz w:val="21"/>
                    </w:rPr>
                  </w:pPr>
                  <w:r>
                    <w:rPr>
                      <w:b/>
                      <w:sz w:val="21"/>
                    </w:rPr>
                    <w:t>使用情况</w:t>
                  </w:r>
                </w:p>
              </w:txbxContent>
            </v:textbox>
          </v:shape>
        </w:pict>
      </w:r>
      <w:r>
        <w:pict>
          <v:shape id="_x0000_s2491" o:spid="_x0000_s2491" o:spt="202" type="#_x0000_t202" style="position:absolute;left:0pt;margin-left:70.65pt;margin-top:496.7pt;height:17.5pt;width:33.0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1</w:t>
                  </w:r>
                </w:p>
              </w:txbxContent>
            </v:textbox>
          </v:shape>
        </w:pict>
      </w:r>
      <w:r>
        <w:pict>
          <v:shape id="_x0000_s2492" o:spid="_x0000_s2492" o:spt="202" type="#_x0000_t202" style="position:absolute;left:0pt;margin-left:103.65pt;margin-top:496.7pt;height:17.5pt;width:80.6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9"/>
                    <w:ind w:left="254"/>
                    <w:rPr>
                      <w:rFonts w:hint="eastAsia" w:ascii="宋体" w:eastAsia="宋体"/>
                    </w:rPr>
                  </w:pPr>
                  <w:r>
                    <w:t xml:space="preserve">1970 </w:t>
                  </w:r>
                  <w:r>
                    <w:rPr>
                      <w:rFonts w:hint="eastAsia" w:ascii="宋体" w:eastAsia="宋体"/>
                    </w:rPr>
                    <w:t>年之前</w:t>
                  </w:r>
                </w:p>
              </w:txbxContent>
            </v:textbox>
          </v:shape>
        </w:pict>
      </w:r>
      <w:r>
        <w:pict>
          <v:shape id="_x0000_s2493" o:spid="_x0000_s2493" o:spt="202" type="#_x0000_t202" style="position:absolute;left:0pt;margin-left:184.35pt;margin-top:496.7pt;height:17.5pt;width:340.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9"/>
                    <w:ind w:left="988"/>
                    <w:rPr>
                      <w:rFonts w:hint="eastAsia" w:ascii="宋体" w:eastAsia="宋体"/>
                    </w:rPr>
                  </w:pPr>
                  <w:r>
                    <w:rPr>
                      <w:rFonts w:hint="eastAsia" w:ascii="宋体" w:eastAsia="宋体"/>
                    </w:rPr>
                    <w:t>地块内及地块周边均为荒地、道路，尚未开发利用。</w:t>
                  </w:r>
                </w:p>
              </w:txbxContent>
            </v:textbox>
          </v:shape>
        </w:pict>
      </w:r>
      <w:r>
        <w:pict>
          <v:shape id="_x0000_s2494" o:spid="_x0000_s2494" o:spt="202" type="#_x0000_t202" style="position:absolute;left:0pt;margin-left:70.65pt;margin-top:514.2pt;height:27.75pt;width:33.0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157"/>
                    <w:ind w:left="1"/>
                    <w:jc w:val="center"/>
                  </w:pPr>
                  <w:r>
                    <w:rPr>
                      <w:w w:val="99"/>
                    </w:rPr>
                    <w:t>2</w:t>
                  </w:r>
                </w:p>
              </w:txbxContent>
            </v:textbox>
          </v:shape>
        </w:pict>
      </w:r>
      <w:r>
        <w:pict>
          <v:shape id="_x0000_s2495" o:spid="_x0000_s2495" o:spt="202" type="#_x0000_t202" style="position:absolute;left:0pt;margin-left:103.65pt;margin-top:514.2pt;height:27.75pt;width:80.6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140"/>
                    <w:ind w:left="66"/>
                    <w:rPr>
                      <w:rFonts w:hint="eastAsia" w:ascii="宋体" w:eastAsia="宋体"/>
                    </w:rPr>
                  </w:pPr>
                  <w:r>
                    <w:t xml:space="preserve">2000 </w:t>
                  </w:r>
                  <w:r>
                    <w:rPr>
                      <w:rFonts w:hint="eastAsia" w:ascii="宋体" w:eastAsia="宋体"/>
                    </w:rPr>
                    <w:t>年</w:t>
                  </w:r>
                  <w:r>
                    <w:t xml:space="preserve">~2004 </w:t>
                  </w:r>
                  <w:r>
                    <w:rPr>
                      <w:rFonts w:hint="eastAsia" w:ascii="宋体" w:eastAsia="宋体"/>
                    </w:rPr>
                    <w:t>年</w:t>
                  </w:r>
                </w:p>
              </w:txbxContent>
            </v:textbox>
          </v:shape>
        </w:pict>
      </w:r>
      <w:r>
        <w:pict>
          <v:shape id="_x0000_s2496" o:spid="_x0000_s2496" o:spt="202" type="#_x0000_t202" style="position:absolute;left:0pt;margin-left:184.35pt;margin-top:514.2pt;height:27.75pt;width:340.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1302" w:right="43" w:hanging="1260"/>
                    <w:rPr>
                      <w:rFonts w:hint="eastAsia" w:ascii="宋体" w:eastAsia="宋体"/>
                    </w:rPr>
                  </w:pPr>
                  <w:r>
                    <w:rPr>
                      <w:rFonts w:hint="eastAsia" w:ascii="宋体" w:eastAsia="宋体"/>
                      <w:w w:val="95"/>
                    </w:rPr>
                    <w:t xml:space="preserve">地块内存在少许居民居住，杭州桐庐云龙机械有限公司、桐君小学已建成  </w:t>
                  </w:r>
                  <w:r>
                    <w:rPr>
                      <w:rFonts w:hint="eastAsia" w:ascii="宋体" w:eastAsia="宋体"/>
                    </w:rPr>
                    <w:t>使用，浙江亚非绣品针织有限公司空置区域。</w:t>
                  </w:r>
                </w:p>
              </w:txbxContent>
            </v:textbox>
          </v:shape>
        </w:pict>
      </w:r>
      <w:r>
        <w:pict>
          <v:shape id="_x0000_s2497" o:spid="_x0000_s2497" o:spt="202" type="#_x0000_t202" style="position:absolute;left:0pt;margin-left:70.65pt;margin-top:541.95pt;height:41.35pt;width:33.0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
                    <w:rPr>
                      <w:sz w:val="25"/>
                    </w:rPr>
                  </w:pPr>
                </w:p>
                <w:p>
                  <w:pPr>
                    <w:pStyle w:val="2"/>
                    <w:ind w:left="1"/>
                    <w:jc w:val="center"/>
                  </w:pPr>
                  <w:r>
                    <w:rPr>
                      <w:w w:val="99"/>
                    </w:rPr>
                    <w:t>3</w:t>
                  </w:r>
                </w:p>
                <w:p>
                  <w:pPr>
                    <w:pStyle w:val="2"/>
                    <w:spacing w:before="4"/>
                    <w:ind w:left="40"/>
                    <w:rPr>
                      <w:sz w:val="17"/>
                    </w:rPr>
                  </w:pPr>
                </w:p>
              </w:txbxContent>
            </v:textbox>
          </v:shape>
        </w:pict>
      </w:r>
      <w:r>
        <w:pict>
          <v:shape id="_x0000_s2498" o:spid="_x0000_s2498" o:spt="202" type="#_x0000_t202" style="position:absolute;left:0pt;margin-left:103.65pt;margin-top:541.95pt;height:41.35pt;width:80.6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rPr>
                      <w:sz w:val="24"/>
                    </w:rPr>
                  </w:pPr>
                </w:p>
                <w:p>
                  <w:pPr>
                    <w:pStyle w:val="2"/>
                    <w:spacing w:before="1"/>
                    <w:ind w:left="66"/>
                    <w:rPr>
                      <w:rFonts w:hint="eastAsia" w:ascii="宋体" w:eastAsia="宋体"/>
                    </w:rPr>
                  </w:pPr>
                  <w:r>
                    <w:t xml:space="preserve">2004 </w:t>
                  </w:r>
                  <w:r>
                    <w:rPr>
                      <w:rFonts w:hint="eastAsia" w:ascii="宋体" w:eastAsia="宋体"/>
                    </w:rPr>
                    <w:t>年</w:t>
                  </w:r>
                  <w:r>
                    <w:t xml:space="preserve">~2012 </w:t>
                  </w:r>
                  <w:r>
                    <w:rPr>
                      <w:rFonts w:hint="eastAsia" w:ascii="宋体" w:eastAsia="宋体"/>
                    </w:rPr>
                    <w:t>年</w:t>
                  </w:r>
                </w:p>
                <w:p>
                  <w:pPr>
                    <w:pStyle w:val="2"/>
                    <w:spacing w:before="4"/>
                    <w:ind w:left="40"/>
                    <w:rPr>
                      <w:sz w:val="17"/>
                    </w:rPr>
                  </w:pPr>
                </w:p>
              </w:txbxContent>
            </v:textbox>
          </v:shape>
        </w:pict>
      </w:r>
      <w:r>
        <w:pict>
          <v:shape id="_x0000_s2499" o:spid="_x0000_s2499" o:spt="202" type="#_x0000_t202" style="position:absolute;left:0pt;margin-left:184.35pt;margin-top:541.95pt;height:41.35pt;width:340.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42" w:right="43"/>
                    <w:jc w:val="center"/>
                    <w:rPr>
                      <w:rFonts w:hint="eastAsia" w:ascii="宋体" w:eastAsia="宋体"/>
                    </w:rPr>
                  </w:pPr>
                  <w:r>
                    <w:rPr>
                      <w:rFonts w:hint="eastAsia" w:ascii="宋体" w:eastAsia="宋体"/>
                      <w:w w:val="95"/>
                    </w:rPr>
                    <w:t xml:space="preserve">杭州桐庐云龙机械有限公司厂区内部分厂房被杭州蜂之语蜂业股份有限公  司拍卖购入，但未在该地块内实施生产；杭州桐庐摩登装饰有限公司已投  </w:t>
                  </w:r>
                  <w:r>
                    <w:rPr>
                      <w:rFonts w:hint="eastAsia" w:ascii="宋体" w:eastAsia="宋体"/>
                    </w:rPr>
                    <w:t>产使用；浮桥埠村村委会建成使用。</w:t>
                  </w:r>
                </w:p>
              </w:txbxContent>
            </v:textbox>
          </v:shape>
        </w:pict>
      </w:r>
      <w:r>
        <w:pict>
          <v:shape id="_x0000_s2500" o:spid="_x0000_s2500" o:spt="202" type="#_x0000_t202" style="position:absolute;left:0pt;margin-left:70.65pt;margin-top:583.3pt;height:17.5pt;width:33.0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4</w:t>
                  </w:r>
                </w:p>
              </w:txbxContent>
            </v:textbox>
          </v:shape>
        </w:pict>
      </w:r>
      <w:r>
        <w:pict>
          <v:shape id="_x0000_s2501" o:spid="_x0000_s2501" o:spt="202" type="#_x0000_t202" style="position:absolute;left:0pt;margin-left:103.65pt;margin-top:583.3pt;height:17.5pt;width:80.6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8"/>
                    <w:ind w:left="66"/>
                    <w:rPr>
                      <w:rFonts w:hint="eastAsia" w:ascii="宋体" w:eastAsia="宋体"/>
                    </w:rPr>
                  </w:pPr>
                  <w:r>
                    <w:t xml:space="preserve">2012 </w:t>
                  </w:r>
                  <w:r>
                    <w:rPr>
                      <w:rFonts w:hint="eastAsia" w:ascii="宋体" w:eastAsia="宋体"/>
                    </w:rPr>
                    <w:t>年</w:t>
                  </w:r>
                  <w:r>
                    <w:t xml:space="preserve">~2013 </w:t>
                  </w:r>
                  <w:r>
                    <w:rPr>
                      <w:rFonts w:hint="eastAsia" w:ascii="宋体" w:eastAsia="宋体"/>
                    </w:rPr>
                    <w:t>年</w:t>
                  </w:r>
                </w:p>
              </w:txbxContent>
            </v:textbox>
          </v:shape>
        </w:pict>
      </w:r>
      <w:r>
        <w:pict>
          <v:shape id="_x0000_s2502" o:spid="_x0000_s2502" o:spt="202" type="#_x0000_t202" style="position:absolute;left:0pt;margin-left:184.35pt;margin-top:583.3pt;height:17.5pt;width:340.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8"/>
                    <w:ind w:left="1408"/>
                    <w:rPr>
                      <w:rFonts w:hint="eastAsia" w:ascii="宋体" w:eastAsia="宋体"/>
                    </w:rPr>
                  </w:pPr>
                  <w:r>
                    <w:rPr>
                      <w:rFonts w:hint="eastAsia" w:ascii="宋体" w:eastAsia="宋体"/>
                    </w:rPr>
                    <w:t>地块内建筑基本完成拆迁，地块基本清空。</w:t>
                  </w:r>
                </w:p>
              </w:txbxContent>
            </v:textbox>
          </v:shape>
        </w:pict>
      </w:r>
      <w:r>
        <w:pict>
          <v:shape id="_x0000_s2503" o:spid="_x0000_s2503" o:spt="202" type="#_x0000_t202" style="position:absolute;left:0pt;margin-left:70.65pt;margin-top:600.8pt;height:17.5pt;width:33.0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52"/>
                    <w:ind w:left="1"/>
                    <w:jc w:val="center"/>
                  </w:pPr>
                  <w:r>
                    <w:rPr>
                      <w:w w:val="99"/>
                    </w:rPr>
                    <w:t>5</w:t>
                  </w:r>
                </w:p>
              </w:txbxContent>
            </v:textbox>
          </v:shape>
        </w:pict>
      </w:r>
      <w:r>
        <w:pict>
          <v:shape id="_x0000_s2504" o:spid="_x0000_s2504" o:spt="202" type="#_x0000_t202" style="position:absolute;left:0pt;margin-left:103.65pt;margin-top:600.8pt;height:17.5pt;width:80.6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8"/>
                    <w:ind w:left="254"/>
                    <w:rPr>
                      <w:rFonts w:hint="eastAsia" w:ascii="宋体" w:eastAsia="宋体"/>
                    </w:rPr>
                  </w:pPr>
                  <w:r>
                    <w:t xml:space="preserve">2013 </w:t>
                  </w:r>
                  <w:r>
                    <w:rPr>
                      <w:rFonts w:hint="eastAsia" w:ascii="宋体" w:eastAsia="宋体"/>
                    </w:rPr>
                    <w:t>年至今</w:t>
                  </w:r>
                </w:p>
              </w:txbxContent>
            </v:textbox>
          </v:shape>
        </w:pict>
      </w:r>
      <w:r>
        <w:pict>
          <v:shape id="_x0000_s2505" o:spid="_x0000_s2505" o:spt="202" type="#_x0000_t202" style="position:absolute;left:0pt;margin-left:184.35pt;margin-top:600.8pt;height:17.5pt;width:340.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38"/>
                    <w:ind w:left="42"/>
                    <w:rPr>
                      <w:rFonts w:hint="eastAsia" w:ascii="宋体" w:eastAsia="宋体"/>
                    </w:rPr>
                  </w:pPr>
                  <w:r>
                    <w:rPr>
                      <w:rFonts w:hint="eastAsia" w:ascii="宋体" w:eastAsia="宋体"/>
                    </w:rPr>
                    <w:t>地块内部分施工临时建筑未拆除，附近居民对部分空地进行农作物种植。</w:t>
                  </w:r>
                </w:p>
              </w:txbxContent>
            </v:textbox>
          </v:shape>
        </w:pict>
      </w:r>
      <w:r>
        <w:pict>
          <v:shape id="_x0000_s2506" o:spid="_x0000_s2506" o:spt="202" type="#_x0000_t202" style="position:absolute;left:0pt;margin-left:50pt;margin-top:71.1pt;height:281.3pt;width:495.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507" o:spid="_x0000_s2507" o:spt="202" type="#_x0000_t202" style="position:absolute;left:0pt;margin-left:50pt;margin-top:352.4pt;height:16.1pt;width:495.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34"/>
                    <w:ind w:left="3258" w:right="3258" w:firstLine="0"/>
                    <w:jc w:val="center"/>
                    <w:rPr>
                      <w:sz w:val="20"/>
                    </w:rPr>
                  </w:pPr>
                  <w:r>
                    <w:rPr>
                      <w:sz w:val="20"/>
                    </w:rPr>
                    <w:t xml:space="preserve">项目地块 </w:t>
                  </w:r>
                  <w:r>
                    <w:rPr>
                      <w:rFonts w:ascii="Times New Roman" w:eastAsia="Times New Roman"/>
                      <w:sz w:val="20"/>
                    </w:rPr>
                    <w:t xml:space="preserve">2022 </w:t>
                  </w:r>
                  <w:r>
                    <w:rPr>
                      <w:sz w:val="20"/>
                    </w:rPr>
                    <w:t xml:space="preserve">年 </w:t>
                  </w:r>
                  <w:r>
                    <w:rPr>
                      <w:rFonts w:ascii="Times New Roman" w:eastAsia="Times New Roman"/>
                      <w:sz w:val="20"/>
                    </w:rPr>
                    <w:t xml:space="preserve">8 </w:t>
                  </w:r>
                  <w:r>
                    <w:rPr>
                      <w:sz w:val="20"/>
                    </w:rPr>
                    <w:t xml:space="preserve">月 </w:t>
                  </w:r>
                  <w:r>
                    <w:rPr>
                      <w:rFonts w:ascii="Times New Roman" w:eastAsia="Times New Roman"/>
                      <w:sz w:val="20"/>
                    </w:rPr>
                    <w:t xml:space="preserve">17 </w:t>
                  </w:r>
                  <w:r>
                    <w:rPr>
                      <w:sz w:val="20"/>
                    </w:rPr>
                    <w:t>日卫星影像</w:t>
                  </w:r>
                </w:p>
              </w:txbxContent>
            </v:textbox>
          </v:shape>
        </w:pict>
      </w:r>
      <w:r>
        <w:pict>
          <v:shape id="_x0000_s2508" o:spid="_x0000_s2508" o:spt="202" type="#_x0000_t202" style="position:absolute;left:0pt;margin-left:50pt;margin-top:368.5pt;height:16.1pt;width:495.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sz w:val="18"/>
                    </w:rPr>
                  </w:pPr>
                  <w:r>
                    <w:rPr>
                      <w:sz w:val="18"/>
                    </w:rPr>
                    <w:t>说明：地块内部分施工临时建筑未拆除，部分空地由附近居民种植农作物。</w:t>
                  </w:r>
                </w:p>
              </w:txbxContent>
            </v:textbox>
          </v:shape>
        </w:pict>
      </w:r>
      <w:r>
        <w:pict>
          <v:shape id="_x0000_s2509" o:spid="_x0000_s2509" o:spt="202" type="#_x0000_t202" style="position:absolute;left:0pt;margin-left:50pt;margin-top:384.6pt;height:31.7pt;width:495.3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45"/>
                    <w:ind w:left="108" w:right="0" w:firstLine="0"/>
                    <w:jc w:val="left"/>
                    <w:rPr>
                      <w:rFonts w:ascii="Times New Roman" w:eastAsia="Times New Roman"/>
                      <w:sz w:val="18"/>
                    </w:rPr>
                  </w:pPr>
                  <w:r>
                    <w:rPr>
                      <w:b/>
                      <w:spacing w:val="-42"/>
                      <w:sz w:val="18"/>
                    </w:rPr>
                    <w:t>注：</w:t>
                  </w:r>
                  <w:r>
                    <w:rPr>
                      <w:spacing w:val="-16"/>
                      <w:sz w:val="18"/>
                    </w:rPr>
                    <w:t xml:space="preserve">结合 </w:t>
                  </w:r>
                  <w:r>
                    <w:rPr>
                      <w:rFonts w:ascii="Times New Roman" w:eastAsia="Times New Roman"/>
                      <w:sz w:val="18"/>
                    </w:rPr>
                    <w:t xml:space="preserve">91 </w:t>
                  </w:r>
                  <w:r>
                    <w:rPr>
                      <w:spacing w:val="-17"/>
                      <w:sz w:val="18"/>
                    </w:rPr>
                    <w:t>卫星助手、</w:t>
                  </w:r>
                  <w:r>
                    <w:rPr>
                      <w:rFonts w:ascii="Times New Roman" w:eastAsia="Times New Roman"/>
                      <w:sz w:val="18"/>
                    </w:rPr>
                    <w:t>BIGMAP</w:t>
                  </w:r>
                  <w:r>
                    <w:rPr>
                      <w:spacing w:val="-18"/>
                      <w:sz w:val="18"/>
                    </w:rPr>
                    <w:t xml:space="preserve">、浙江天地图及 </w:t>
                  </w:r>
                  <w:r>
                    <w:rPr>
                      <w:rFonts w:ascii="Times New Roman" w:eastAsia="Times New Roman"/>
                      <w:sz w:val="18"/>
                    </w:rPr>
                    <w:t xml:space="preserve">Google Earth </w:t>
                  </w:r>
                  <w:r>
                    <w:rPr>
                      <w:spacing w:val="-6"/>
                      <w:sz w:val="18"/>
                    </w:rPr>
                    <w:t xml:space="preserve">等地图只能获取到 </w:t>
                  </w:r>
                  <w:r>
                    <w:rPr>
                      <w:rFonts w:ascii="Times New Roman" w:eastAsia="Times New Roman"/>
                      <w:sz w:val="18"/>
                    </w:rPr>
                    <w:t xml:space="preserve">1960 </w:t>
                  </w:r>
                  <w:r>
                    <w:rPr>
                      <w:spacing w:val="-42"/>
                      <w:sz w:val="18"/>
                    </w:rPr>
                    <w:t>年、</w:t>
                  </w:r>
                  <w:r>
                    <w:rPr>
                      <w:rFonts w:ascii="Times New Roman" w:eastAsia="Times New Roman"/>
                      <w:sz w:val="18"/>
                    </w:rPr>
                    <w:t xml:space="preserve">1970 </w:t>
                  </w:r>
                  <w:r>
                    <w:rPr>
                      <w:spacing w:val="-41"/>
                      <w:sz w:val="18"/>
                    </w:rPr>
                    <w:t>年、</w:t>
                  </w:r>
                  <w:r>
                    <w:rPr>
                      <w:rFonts w:ascii="Times New Roman" w:eastAsia="Times New Roman"/>
                      <w:sz w:val="18"/>
                    </w:rPr>
                    <w:t xml:space="preserve">2000 </w:t>
                  </w:r>
                  <w:r>
                    <w:rPr>
                      <w:spacing w:val="-41"/>
                      <w:sz w:val="18"/>
                    </w:rPr>
                    <w:t>年、</w:t>
                  </w:r>
                  <w:r>
                    <w:rPr>
                      <w:rFonts w:ascii="Times New Roman" w:eastAsia="Times New Roman"/>
                      <w:sz w:val="18"/>
                    </w:rPr>
                    <w:t xml:space="preserve">2004 </w:t>
                  </w:r>
                  <w:r>
                    <w:rPr>
                      <w:spacing w:val="-42"/>
                      <w:sz w:val="18"/>
                    </w:rPr>
                    <w:t>年、</w:t>
                  </w:r>
                  <w:r>
                    <w:rPr>
                      <w:rFonts w:ascii="Times New Roman" w:eastAsia="Times New Roman"/>
                      <w:sz w:val="18"/>
                    </w:rPr>
                    <w:t>2010~2022</w:t>
                  </w:r>
                </w:p>
                <w:p>
                  <w:pPr>
                    <w:spacing w:before="82"/>
                    <w:ind w:left="108" w:right="0" w:firstLine="0"/>
                    <w:jc w:val="left"/>
                    <w:rPr>
                      <w:sz w:val="18"/>
                    </w:rPr>
                  </w:pPr>
                  <w:r>
                    <w:rPr>
                      <w:sz w:val="18"/>
                    </w:rPr>
                    <w:t>年影像图，将有变化的部分在图中标出并作有说明。</w:t>
                  </w:r>
                </w:p>
              </w:txbxContent>
            </v:textbox>
          </v:shape>
        </w:pict>
      </w:r>
      <w:r>
        <w:pict>
          <v:shape id="_x0000_s2510" o:spid="_x0000_s2510" o:spt="202" type="#_x0000_t202" style="position:absolute;left:0pt;margin-left:70.9pt;margin-top:44.35pt;height:12pt;width:453.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511" o:spid="_x0000_s2511" o:spt="20" style="position:absolute;left:0pt;margin-left:70.9pt;margin-top:55.35pt;height:0pt;width:453.5pt;mso-position-horizontal-relative:page;mso-position-vertical-relative:page;z-index:-251600896;mso-width-relative:page;mso-height-relative:page;" stroked="t" coordsize="21600,21600">
            <v:path arrowok="t"/>
            <v:fill focussize="0,0"/>
            <v:stroke weight="0.48pt" color="#000000"/>
            <v:imagedata o:title=""/>
            <o:lock v:ext="edit"/>
          </v:line>
        </w:pict>
      </w:r>
      <w:r>
        <w:pict>
          <v:group id="_x0000_s2512" o:spid="_x0000_s2512" o:spt="203" style="position:absolute;left:0pt;margin-left:77.45pt;margin-top:166.85pt;height:291.7pt;width:440.35pt;mso-position-horizontal-relative:page;mso-position-vertical-relative:page;z-index:-251600896;mso-width-relative:page;mso-height-relative:page;" coordorigin="1550,3338" coordsize="8807,5834">
            <o:lock v:ext="edit" aspectratio="f"/>
            <v:shape id="_x0000_s2513" o:spid="_x0000_s2513" o:spt="75" alt="" type="#_x0000_t75" style="position:absolute;left:1564;top:3352;height:5804;width:8777;" filled="f" o:preferrelative="t" stroked="f" coordsize="21600,21600">
              <v:path/>
              <v:fill on="f" focussize="0,0"/>
              <v:stroke on="f"/>
              <v:imagedata r:id="rId50" o:title=""/>
              <o:lock v:ext="edit" aspectratio="t"/>
            </v:shape>
            <v:shape id="_x0000_s2514" o:spid="_x0000_s2514" style="position:absolute;left:1549;top:3337;height:5834;width:8807;" fillcolor="#000000" filled="t" stroked="f" coordorigin="1550,3338" coordsize="8807,5834" path="m10357,9171l1550,9171,1550,3338,10357,3338,10357,3345,1565,3345,1557,3353,1565,3353,1565,9156,1557,9156,1565,9164,10357,9164,10357,9171xm1565,3353l1557,3353,1565,3345,1565,3353xm10342,3353l1565,3353,1565,3345,10342,3345,10342,3353xm10342,9164l10342,3345,10349,3353,10357,3353,10357,9156,10349,9156,10342,9164xm10357,3353l10349,3353,10342,3345,10357,3345,10357,3353xm1565,9164l1557,9156,1565,9156,1565,9164xm10342,9164l1565,9164,1565,9156,10342,9156,10342,9164xm10357,9164l10342,9164,10349,9156,10357,9156,10357,9164xe">
              <v:path arrowok="t"/>
              <v:fill on="t" color2="#FFFFFF" focussize="0,0"/>
              <v:stroke on="f"/>
              <v:imagedata o:title=""/>
              <o:lock v:ext="edit" aspectratio="f"/>
            </v:shape>
            <v:shape id="_x0000_s2515" o:spid="_x0000_s2515" o:spt="75" alt="" type="#_x0000_t75" style="position:absolute;left:9640;top:3355;height:704;width:692;" filled="f" o:preferrelative="t" stroked="f" coordsize="21600,21600">
              <v:path/>
              <v:fill on="f" focussize="0,0"/>
              <v:stroke on="f"/>
              <v:imagedata r:id="rId40" o:title=""/>
              <o:lock v:ext="edit" aspectratio="t"/>
            </v:shape>
            <v:shape id="_x0000_s2516" o:spid="_x0000_s2516" style="position:absolute;left:2316;top:5757;height:353;width:1164;" fillcolor="#FFFFFF" filled="t" stroked="f" coordorigin="2316,5758" coordsize="1164,353" path="m3190,6110l2316,6110,2316,5758,3190,5758,3190,5964,3418,6053,3190,6053,3190,6110xm3480,6077l3190,6053,3418,6053,3480,6077xe">
              <v:path arrowok="t"/>
              <v:fill on="t" color2="#FFFFFF" opacity="26214f" focussize="0,0"/>
              <v:stroke on="f"/>
              <v:imagedata o:title=""/>
              <o:lock v:ext="edit" aspectratio="f"/>
            </v:shape>
            <v:shape id="_x0000_s2517" o:spid="_x0000_s2517" style="position:absolute;left:2307;top:5750;height:368;width:1226;" fillcolor="#000000" filled="t" stroked="f" coordorigin="2307,5751" coordsize="1226,368" path="m3196,6119l2307,6119,2307,5751,3196,5751,3196,5758,2322,5758,2315,5766,2322,5766,2322,6104,2315,6104,2322,6111,3196,6111,3196,6119xm2322,5766l2315,5766,2322,5758,2322,5766xm3181,5766l2322,5766,2322,5758,3181,5758,3181,5766xm3520,6083l3478,6083,3482,6069,3430,6064,3181,5969,3181,5758,3189,5766,3196,5766,3196,5957,3192,5957,3196,5964,3210,5964,3520,6083xm3196,5766l3189,5766,3181,5758,3196,5758,3196,5766xm3196,5964l3192,5957,3196,5959,3196,5964xm3196,5959l3192,5957,3196,5957,3196,5959xm3210,5964l3196,5964,3196,5959,3210,5964xm3181,6111l3181,6044,3281,6052,3196,6052,3188,6060,3196,6060,3196,6104,3189,6104,3181,6111xm3196,6060l3188,6060,3196,6052,3196,6060xm3533,6088l3196,6060,3196,6052,3281,6052,3430,6064,3478,6083,3520,6083,3533,6088xm3478,6083l3430,6064,3482,6069,3478,6083xm2322,6111l2315,6104,2322,6104,2322,6111xm3181,6111l2322,6111,2322,6104,3181,6104,3181,6111xm3196,6111l3181,6111,3189,6104,3196,6104,3196,6111xe">
              <v:path arrowok="t"/>
              <v:fill on="t" color2="#FFFFFF" focussize="0,0"/>
              <v:stroke on="f"/>
              <v:imagedata o:title=""/>
              <o:lock v:ext="edit" aspectratio="f"/>
            </v:shape>
            <v:shape id="_x0000_s2518" o:spid="_x0000_s2518" style="position:absolute;left:4056;top:4238;height:353;width:1947;" fillcolor="#FFFFFF" filled="t" stroked="f" coordorigin="4056,4238" coordsize="1947,353" path="m5515,4591l4056,4591,4056,4238,5515,4238,5515,4445,5896,4531,5515,4531,5515,4591xm6002,4555l5515,4531,5896,4531,6002,4555xe">
              <v:path arrowok="t"/>
              <v:fill on="t" color2="#FFFFFF" opacity="26214f" focussize="0,0"/>
              <v:stroke on="f"/>
              <v:imagedata o:title=""/>
              <o:lock v:ext="edit" aspectratio="f"/>
            </v:shape>
            <v:shape id="_x0000_s2519" o:spid="_x0000_s2519" style="position:absolute;left:4048;top:4230;height:368;width:2013;" fillcolor="#000000" filled="t" stroked="f" coordorigin="4048,4231" coordsize="2013,368" path="m5521,4599l4048,4599,4048,4231,5521,4231,5521,4238,4063,4238,4056,4246,4063,4246,4063,4584,4056,4584,4063,4591,5521,4591,5521,4599xm4063,4246l4056,4246,4063,4238,4063,4246xm5506,4246l4063,4246,4063,4238,5506,4238,5506,4246xm6061,4563l6000,4563,6002,4549,5917,4544,5506,4450,5506,4238,5514,4246,5521,4246,5521,4437,5516,4437,5521,4444,5548,4444,6061,4562,6061,4563xm5521,4246l5514,4246,5506,4238,5521,4238,5521,4246xm5521,4444l5516,4437,5521,4438,5521,4444xm5521,4438l5516,4437,5521,4437,5521,4438xm5548,4444l5521,4444,5521,4438,5548,4444xm5506,4591l5506,4524,5667,4532,5521,4532,5514,4540,5521,4540,5521,4584,5514,4584,5506,4591xm5521,4540l5514,4540,5521,4532,5521,4540xm6060,4566l5521,4540,5521,4532,5667,4532,5917,4544,6000,4563,6061,4563,6060,4566xm6000,4563l5917,4544,6002,4549,6000,4563xm4063,4591l4056,4584,4063,4584,4063,4591xm5506,4591l4063,4591,4063,4584,5506,4584,5506,4591xm5521,4591l5506,4591,5514,4584,5521,4584,5521,4591xe">
              <v:path arrowok="t"/>
              <v:fill on="t" color2="#FFFFFF" focussize="0,0"/>
              <v:stroke on="f"/>
              <v:imagedata o:title=""/>
              <o:lock v:ext="edit" aspectratio="f"/>
            </v:shape>
          </v:group>
        </w:pict>
      </w:r>
      <w:r>
        <w:pict>
          <v:shape id="_x0000_s2520" o:spid="_x0000_s2520" style="position:absolute;left:0pt;margin-left:70.15pt;margin-top:142.95pt;height:35.25pt;width:454.95pt;mso-position-horizontal-relative:page;mso-position-vertical-relative:page;z-index:-251600896;mso-width-relative:page;mso-height-relative:page;" filled="f" stroked="t" coordorigin="1403,2859" coordsize="9099,705" path="m1403,13279l10502,13279m1403,13629l10502,13629m1403,13979l10502,13979m1408,13274l1408,13974m2283,13274l2283,13974m7192,13274l7192,13974m8833,13274l8833,13974m10497,13274l10497,13974e">
            <v:path arrowok="t"/>
            <v:fill on="f" focussize="0,0"/>
            <v:stroke weight="0.48pt" color="#000000"/>
            <v:imagedata o:title=""/>
            <o:lock v:ext="edit"/>
          </v:shape>
        </w:pict>
      </w:r>
      <w:r>
        <w:pict>
          <v:shape id="_x0000_s2521" o:spid="_x0000_s2521" o:spt="202" type="#_x0000_t202" style="position:absolute;left:0pt;margin-left:157.15pt;margin-top:42.9pt;height:11pt;width:281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522" o:spid="_x0000_s2522" o:spt="202" type="#_x0000_t202" style="position:absolute;left:0pt;margin-left:69.9pt;margin-top:75.2pt;height:84.6pt;width:338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浙江亚非绣品针织有限公司生产情况回顾见章节 </w:t>
                  </w:r>
                  <w:r>
                    <w:rPr>
                      <w:rFonts w:ascii="Times New Roman" w:eastAsia="Times New Roman"/>
                      <w:sz w:val="24"/>
                    </w:rPr>
                    <w:t>3.4.1</w:t>
                  </w:r>
                  <w:r>
                    <w:rPr>
                      <w:sz w:val="24"/>
                    </w:rPr>
                    <w:t>。</w:t>
                  </w:r>
                </w:p>
                <w:p>
                  <w:pPr>
                    <w:spacing w:before="160"/>
                    <w:ind w:left="20" w:right="0" w:firstLine="0"/>
                    <w:jc w:val="left"/>
                    <w:rPr>
                      <w:sz w:val="24"/>
                    </w:rPr>
                  </w:pPr>
                  <w:bookmarkStart w:id="45" w:name="3.3.3.1 杭州桐庐云龙机械有限公司"/>
                  <w:bookmarkEnd w:id="45"/>
                  <w:r>
                    <w:rPr>
                      <w:rFonts w:ascii="Times New Roman" w:eastAsia="Times New Roman"/>
                      <w:sz w:val="24"/>
                    </w:rPr>
                    <w:t xml:space="preserve">3.3.3.1 </w:t>
                  </w:r>
                  <w:r>
                    <w:rPr>
                      <w:sz w:val="24"/>
                    </w:rPr>
                    <w:t>杭州桐庐云龙机械有限公司</w:t>
                  </w:r>
                </w:p>
                <w:p>
                  <w:pPr>
                    <w:spacing w:before="161"/>
                    <w:ind w:left="500" w:right="0" w:firstLine="0"/>
                    <w:jc w:val="left"/>
                    <w:rPr>
                      <w:b/>
                      <w:sz w:val="24"/>
                    </w:rPr>
                  </w:pPr>
                  <w:r>
                    <w:rPr>
                      <w:rFonts w:ascii="Times New Roman" w:eastAsia="Times New Roman"/>
                      <w:b/>
                      <w:sz w:val="24"/>
                    </w:rPr>
                    <w:t>1</w:t>
                  </w:r>
                  <w:r>
                    <w:rPr>
                      <w:b/>
                      <w:sz w:val="24"/>
                    </w:rPr>
                    <w:t>、地块平面布局</w:t>
                  </w:r>
                </w:p>
                <w:p>
                  <w:pPr>
                    <w:spacing w:before="160" w:line="294" w:lineRule="exact"/>
                    <w:ind w:left="500" w:right="0" w:firstLine="0"/>
                    <w:jc w:val="left"/>
                    <w:rPr>
                      <w:sz w:val="24"/>
                    </w:rPr>
                  </w:pPr>
                  <w:r>
                    <w:rPr>
                      <w:sz w:val="24"/>
                    </w:rPr>
                    <w:t>根据卫星影像图及人员访谈，该项目平面布置示意图如下：</w:t>
                  </w:r>
                </w:p>
              </w:txbxContent>
            </v:textbox>
          </v:shape>
        </w:pict>
      </w:r>
      <w:r>
        <w:pict>
          <v:shape id="_x0000_s2523" o:spid="_x0000_s2523" o:spt="202" type="#_x0000_t202" style="position:absolute;left:0pt;margin-left:207.4pt;margin-top:216.05pt;height:9.45pt;width:61.8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sz w:val="15"/>
                    </w:rPr>
                  </w:pPr>
                  <w:r>
                    <w:rPr>
                      <w:sz w:val="15"/>
                    </w:rPr>
                    <w:t>云龙机械厂区范围</w:t>
                  </w:r>
                </w:p>
              </w:txbxContent>
            </v:textbox>
          </v:shape>
        </w:pict>
      </w:r>
      <w:r>
        <w:pict>
          <v:shape id="_x0000_s2524" o:spid="_x0000_s2524" o:spt="202" type="#_x0000_t202" style="position:absolute;left:0pt;margin-left:120.3pt;margin-top:292pt;height:9.45pt;width:31.8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sz w:val="15"/>
                    </w:rPr>
                  </w:pPr>
                  <w:r>
                    <w:rPr>
                      <w:color w:val="FF0000"/>
                      <w:sz w:val="15"/>
                    </w:rPr>
                    <w:t>地块红线</w:t>
                  </w:r>
                </w:p>
              </w:txbxContent>
            </v:textbox>
          </v:shape>
        </w:pict>
      </w:r>
      <w:r>
        <w:pict>
          <v:shape id="_x0000_s2525" o:spid="_x0000_s2525" o:spt="202" type="#_x0000_t202" style="position:absolute;left:0pt;margin-left:184.85pt;margin-top:465.2pt;height:15.3pt;width:225.4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3.3-4</w:t>
                  </w:r>
                  <w:r>
                    <w:rPr>
                      <w:rFonts w:ascii="Times New Roman" w:eastAsia="Times New Roman"/>
                      <w:b/>
                      <w:sz w:val="24"/>
                    </w:rPr>
                    <w:tab/>
                  </w:r>
                  <w:r>
                    <w:rPr>
                      <w:b/>
                      <w:sz w:val="24"/>
                    </w:rPr>
                    <w:t>企业历史卫星影像图（</w:t>
                  </w:r>
                  <w:r>
                    <w:rPr>
                      <w:rFonts w:ascii="Times New Roman" w:eastAsia="Times New Roman"/>
                      <w:b/>
                      <w:sz w:val="24"/>
                    </w:rPr>
                    <w:t>2010</w:t>
                  </w:r>
                  <w:r>
                    <w:rPr>
                      <w:rFonts w:ascii="Times New Roman" w:eastAsia="Times New Roman"/>
                      <w:b/>
                      <w:spacing w:val="-2"/>
                      <w:sz w:val="24"/>
                    </w:rPr>
                    <w:t xml:space="preserve"> </w:t>
                  </w:r>
                  <w:r>
                    <w:rPr>
                      <w:b/>
                      <w:sz w:val="24"/>
                    </w:rPr>
                    <w:t>年）</w:t>
                  </w:r>
                </w:p>
              </w:txbxContent>
            </v:textbox>
          </v:shape>
        </w:pict>
      </w:r>
      <w:r>
        <w:pict>
          <v:shape id="_x0000_s2526" o:spid="_x0000_s2526" o:spt="202" type="#_x0000_t202" style="position:absolute;left:0pt;margin-left:69.9pt;margin-top:488.6pt;height:61.2pt;width:455.4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b/>
                      <w:sz w:val="24"/>
                    </w:rPr>
                  </w:pPr>
                  <w:r>
                    <w:rPr>
                      <w:rFonts w:ascii="Times New Roman" w:eastAsia="Times New Roman"/>
                      <w:b/>
                      <w:sz w:val="24"/>
                    </w:rPr>
                    <w:t>2</w:t>
                  </w:r>
                  <w:r>
                    <w:rPr>
                      <w:b/>
                      <w:sz w:val="24"/>
                    </w:rPr>
                    <w:t>、运行情况</w:t>
                  </w:r>
                </w:p>
                <w:p>
                  <w:pPr>
                    <w:spacing w:before="0" w:line="470" w:lineRule="atLeast"/>
                    <w:ind w:left="20" w:right="17" w:firstLine="480"/>
                    <w:jc w:val="left"/>
                    <w:rPr>
                      <w:sz w:val="24"/>
                    </w:rPr>
                  </w:pPr>
                  <w:r>
                    <w:rPr>
                      <w:spacing w:val="-5"/>
                      <w:sz w:val="24"/>
                    </w:rPr>
                    <w:t xml:space="preserve">杭州桐庐云龙机械有限公司于 </w:t>
                  </w:r>
                  <w:r>
                    <w:rPr>
                      <w:rFonts w:ascii="Times New Roman" w:eastAsia="Times New Roman"/>
                      <w:sz w:val="24"/>
                    </w:rPr>
                    <w:t xml:space="preserve">1996 </w:t>
                  </w:r>
                  <w:r>
                    <w:rPr>
                      <w:spacing w:val="-11"/>
                      <w:sz w:val="24"/>
                    </w:rPr>
                    <w:t xml:space="preserve">年在浮桥埠生产经营，至 </w:t>
                  </w:r>
                  <w:r>
                    <w:rPr>
                      <w:rFonts w:ascii="Times New Roman" w:eastAsia="Times New Roman"/>
                      <w:sz w:val="24"/>
                    </w:rPr>
                    <w:t xml:space="preserve">2012 </w:t>
                  </w:r>
                  <w:r>
                    <w:rPr>
                      <w:spacing w:val="-3"/>
                      <w:sz w:val="24"/>
                    </w:rPr>
                    <w:t>年停止生产并拆</w:t>
                  </w:r>
                  <w:r>
                    <w:rPr>
                      <w:spacing w:val="-7"/>
                      <w:sz w:val="24"/>
                    </w:rPr>
                    <w:t>除。企业在该地块的生产时间较早，未做环评。根据人员访谈和其他可以搜集到的信息</w:t>
                  </w:r>
                </w:p>
              </w:txbxContent>
            </v:textbox>
          </v:shape>
        </w:pict>
      </w:r>
      <w:r>
        <w:pict>
          <v:shape id="_x0000_s2527" o:spid="_x0000_s2527" o:spt="202" type="#_x0000_t202" style="position:absolute;left:0pt;margin-left:69.9pt;margin-top:559.2pt;height:14pt;width:146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可知，企业生产情况如下：</w:t>
                  </w:r>
                </w:p>
              </w:txbxContent>
            </v:textbox>
          </v:shape>
        </w:pict>
      </w:r>
      <w:r>
        <w:pict>
          <v:shape id="_x0000_s2528" o:spid="_x0000_s2528" o:spt="202" type="#_x0000_t202" style="position:absolute;left:0pt;margin-left:93.9pt;margin-top:582.6pt;height:14pt;width:86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①主要建设内容</w:t>
                  </w:r>
                </w:p>
              </w:txbxContent>
            </v:textbox>
          </v:shape>
        </w:pict>
      </w:r>
      <w:r>
        <w:pict>
          <v:shape id="_x0000_s2529" o:spid="_x0000_s2529" o:spt="202" type="#_x0000_t202" style="position:absolute;left:0pt;margin-left:93.9pt;margin-top:606pt;height:14pt;width:431.45pt;mso-position-horizontal-relative:page;mso-position-vertical-relative:page;z-index:-2516008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企业在本地块内主要进行农机、针织设备装配加工，不涉及电镀、涂装、表面处理</w:t>
                  </w:r>
                </w:p>
              </w:txbxContent>
            </v:textbox>
          </v:shape>
        </w:pict>
      </w:r>
      <w:r>
        <w:pict>
          <v:shape id="_x0000_s2530" o:spid="_x0000_s2530" o:spt="202" type="#_x0000_t202" style="position:absolute;left:0pt;margin-left:69.9pt;margin-top:629.4pt;height:34.35pt;width:296.7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等工艺。企业产品规模见下表。</w:t>
                  </w:r>
                </w:p>
                <w:p>
                  <w:pPr>
                    <w:tabs>
                      <w:tab w:val="left" w:pos="4229"/>
                    </w:tabs>
                    <w:spacing w:before="83"/>
                    <w:ind w:left="3190" w:right="0" w:firstLine="0"/>
                    <w:jc w:val="left"/>
                    <w:rPr>
                      <w:b/>
                      <w:sz w:val="24"/>
                    </w:rPr>
                  </w:pPr>
                  <w:r>
                    <w:rPr>
                      <w:b/>
                      <w:sz w:val="24"/>
                    </w:rPr>
                    <w:t>表</w:t>
                  </w:r>
                  <w:r>
                    <w:rPr>
                      <w:b/>
                      <w:spacing w:val="-62"/>
                      <w:sz w:val="24"/>
                    </w:rPr>
                    <w:t xml:space="preserve"> </w:t>
                  </w:r>
                  <w:r>
                    <w:rPr>
                      <w:rFonts w:ascii="Times New Roman" w:eastAsia="Times New Roman"/>
                      <w:b/>
                      <w:sz w:val="24"/>
                    </w:rPr>
                    <w:t>3.3-3</w:t>
                  </w:r>
                  <w:r>
                    <w:rPr>
                      <w:rFonts w:ascii="Times New Roman" w:eastAsia="Times New Roman"/>
                      <w:b/>
                      <w:sz w:val="24"/>
                    </w:rPr>
                    <w:tab/>
                  </w:r>
                  <w:r>
                    <w:rPr>
                      <w:b/>
                      <w:sz w:val="24"/>
                    </w:rPr>
                    <w:t>产品规模一览表</w:t>
                  </w:r>
                </w:p>
              </w:txbxContent>
            </v:textbox>
          </v:shape>
        </w:pict>
      </w:r>
      <w:r>
        <w:pict>
          <v:shape id="_x0000_s2531" o:spid="_x0000_s2531" o:spt="202" type="#_x0000_t202" style="position:absolute;left:0pt;margin-left:93.9pt;margin-top:703.9pt;height:14pt;width:86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2532" o:spid="_x0000_s2532" o:spt="202" type="#_x0000_t202" style="position:absolute;left:0pt;margin-left:93.9pt;margin-top:727.3pt;height:14pt;width:437.4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4"/>
                      <w:sz w:val="24"/>
                    </w:rPr>
                    <w:t>企业进行农机、针织机装配加工，工艺主要为机加工、焊接，生产设备主要为车床、</w:t>
                  </w:r>
                </w:p>
              </w:txbxContent>
            </v:textbox>
          </v:shape>
        </w:pict>
      </w:r>
      <w:r>
        <w:pict>
          <v:shape id="_x0000_s2533" o:spid="_x0000_s2533" o:spt="202" type="#_x0000_t202" style="position:absolute;left:0pt;margin-left:69.9pt;margin-top:750.35pt;height:15.3pt;width:245.6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锯床、磨床、</w:t>
                  </w:r>
                  <w:r>
                    <w:rPr>
                      <w:rFonts w:ascii="Times New Roman" w:eastAsia="Times New Roman"/>
                      <w:sz w:val="24"/>
                    </w:rPr>
                    <w:t xml:space="preserve">CNC </w:t>
                  </w:r>
                  <w:r>
                    <w:rPr>
                      <w:sz w:val="24"/>
                    </w:rPr>
                    <w:t>加工中心及焊接机等设备。</w:t>
                  </w:r>
                </w:p>
              </w:txbxContent>
            </v:textbox>
          </v:shape>
        </w:pict>
      </w:r>
      <w:r>
        <w:pict>
          <v:shape id="_x0000_s2534" o:spid="_x0000_s2534" o:spt="202" type="#_x0000_t202" style="position:absolute;left:0pt;margin-left:286.85pt;margin-top:788.4pt;height:12pt;width:21.4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- 35 -</w:t>
                  </w:r>
                </w:p>
              </w:txbxContent>
            </v:textbox>
          </v:shape>
        </w:pict>
      </w:r>
      <w:r>
        <w:pict>
          <v:shape id="_x0000_s2535" o:spid="_x0000_s2535" o:spt="202" type="#_x0000_t202" style="position:absolute;left:0pt;margin-left:70.4pt;margin-top:663.9pt;height:17.5pt;width:43.7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41"/>
                    <w:ind w:left="226" w:right="0" w:firstLine="0"/>
                    <w:jc w:val="left"/>
                    <w:rPr>
                      <w:b/>
                      <w:sz w:val="21"/>
                    </w:rPr>
                  </w:pPr>
                  <w:r>
                    <w:rPr>
                      <w:b/>
                      <w:sz w:val="21"/>
                    </w:rPr>
                    <w:t>序号</w:t>
                  </w:r>
                </w:p>
              </w:txbxContent>
            </v:textbox>
          </v:shape>
        </w:pict>
      </w:r>
      <w:r>
        <w:pict>
          <v:shape id="_x0000_s2536" o:spid="_x0000_s2536" o:spt="202" type="#_x0000_t202" style="position:absolute;left:0pt;margin-left:114.15pt;margin-top:663.9pt;height:17.5pt;width:245.4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41"/>
                    <w:ind w:left="1803" w:right="1803" w:firstLine="0"/>
                    <w:jc w:val="center"/>
                    <w:rPr>
                      <w:b/>
                      <w:sz w:val="21"/>
                    </w:rPr>
                  </w:pPr>
                  <w:r>
                    <w:rPr>
                      <w:b/>
                      <w:sz w:val="21"/>
                    </w:rPr>
                    <w:t>产品名称</w:t>
                  </w:r>
                </w:p>
              </w:txbxContent>
            </v:textbox>
          </v:shape>
        </w:pict>
      </w:r>
      <w:r>
        <w:pict>
          <v:shape id="_x0000_s2537" o:spid="_x0000_s2537" o:spt="202" type="#_x0000_t202" style="position:absolute;left:0pt;margin-left:359.6pt;margin-top:663.9pt;height:17.5pt;width:82.0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41"/>
                    <w:ind w:left="588" w:right="590" w:firstLine="0"/>
                    <w:jc w:val="center"/>
                    <w:rPr>
                      <w:b/>
                      <w:sz w:val="21"/>
                    </w:rPr>
                  </w:pPr>
                  <w:r>
                    <w:rPr>
                      <w:b/>
                      <w:sz w:val="21"/>
                    </w:rPr>
                    <w:t>单位</w:t>
                  </w:r>
                </w:p>
              </w:txbxContent>
            </v:textbox>
          </v:shape>
        </w:pict>
      </w:r>
      <w:r>
        <w:pict>
          <v:shape id="_x0000_s2538" o:spid="_x0000_s2538" o:spt="202" type="#_x0000_t202" style="position:absolute;left:0pt;margin-left:441.6pt;margin-top:663.9pt;height:17.5pt;width:83.2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41"/>
                    <w:ind w:left="409" w:right="0" w:firstLine="0"/>
                    <w:jc w:val="left"/>
                    <w:rPr>
                      <w:b/>
                      <w:sz w:val="21"/>
                    </w:rPr>
                  </w:pPr>
                  <w:r>
                    <w:rPr>
                      <w:b/>
                      <w:sz w:val="21"/>
                    </w:rPr>
                    <w:t>生产规模</w:t>
                  </w:r>
                </w:p>
              </w:txbxContent>
            </v:textbox>
          </v:shape>
        </w:pict>
      </w:r>
      <w:r>
        <w:pict>
          <v:shape id="_x0000_s2539" o:spid="_x0000_s2539" o:spt="202" type="#_x0000_t202" style="position:absolute;left:0pt;margin-left:70.4pt;margin-top:681.4pt;height:17.5pt;width:43.7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2540" o:spid="_x0000_s2540" o:spt="202" type="#_x0000_t202" style="position:absolute;left:0pt;margin-left:114.15pt;margin-top:681.4pt;height:17.5pt;width:245.4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1803" w:right="1805"/>
                    <w:jc w:val="center"/>
                    <w:rPr>
                      <w:rFonts w:hint="eastAsia" w:ascii="宋体" w:eastAsia="宋体"/>
                    </w:rPr>
                  </w:pPr>
                  <w:r>
                    <w:rPr>
                      <w:rFonts w:hint="eastAsia" w:ascii="宋体" w:eastAsia="宋体"/>
                    </w:rPr>
                    <w:t>农机、针织机</w:t>
                  </w:r>
                </w:p>
              </w:txbxContent>
            </v:textbox>
          </v:shape>
        </w:pict>
      </w:r>
      <w:r>
        <w:pict>
          <v:shape id="_x0000_s2541" o:spid="_x0000_s2541" o:spt="202" type="#_x0000_t202" style="position:absolute;left:0pt;margin-left:359.6pt;margin-top:681.4pt;height:17.5pt;width:82.0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588" w:right="589"/>
                    <w:jc w:val="center"/>
                  </w:pPr>
                  <w:r>
                    <w:rPr>
                      <w:rFonts w:hint="eastAsia" w:ascii="宋体" w:eastAsia="宋体"/>
                    </w:rPr>
                    <w:t>套</w:t>
                  </w:r>
                  <w:r>
                    <w:t>/a</w:t>
                  </w:r>
                </w:p>
              </w:txbxContent>
            </v:textbox>
          </v:shape>
        </w:pict>
      </w:r>
      <w:r>
        <w:pict>
          <v:shape id="_x0000_s2542" o:spid="_x0000_s2542" o:spt="202" type="#_x0000_t202" style="position:absolute;left:0pt;margin-left:441.6pt;margin-top:681.4pt;height:17.5pt;width:83.2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53"/>
                    <w:ind w:left="654" w:right="655"/>
                    <w:jc w:val="center"/>
                  </w:pPr>
                  <w:r>
                    <w:t>400</w:t>
                  </w:r>
                </w:p>
              </w:txbxContent>
            </v:textbox>
          </v:shape>
        </w:pict>
      </w:r>
      <w:r>
        <w:pict>
          <v:shape id="_x0000_s2543" o:spid="_x0000_s2543" o:spt="202" type="#_x0000_t202" style="position:absolute;left:0pt;margin-left:70.9pt;margin-top:44.35pt;height:12pt;width:453.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544" o:spid="_x0000_s2544" o:spt="20" style="position:absolute;left:0pt;margin-left:70.9pt;margin-top:55.35pt;height:0pt;width:453.5pt;mso-position-horizontal-relative:page;mso-position-vertical-relative:page;z-index:-251599872;mso-width-relative:page;mso-height-relative:page;" stroked="t" coordsize="21600,21600">
            <v:path arrowok="t"/>
            <v:fill focussize="0,0"/>
            <v:stroke weight="0.48pt" color="#000000"/>
            <v:imagedata o:title=""/>
            <o:lock v:ext="edit"/>
          </v:line>
        </w:pict>
      </w:r>
      <w:r>
        <w:pict>
          <v:shape id="_x0000_s2545" o:spid="_x0000_s2545" style="position:absolute;left:0pt;margin-left:70.15pt;margin-top:585.85pt;height:122.75pt;width:454.95pt;mso-position-horizontal-relative:page;mso-position-vertical-relative:page;z-index:-251599872;mso-width-relative:page;mso-height-relative:page;" filled="f" stroked="t" coordorigin="1403,11717" coordsize="9099,2455" path="m1403,2671l10502,2671m1403,3021l10502,3021m1403,3371l10502,3371m1403,3721l10502,3721m1403,4071l10502,4071m1403,4421l10502,4421m1403,4771l10502,4771m1403,5121l10502,5121m1408,2666l1408,5116m2150,2666l2150,5116m6296,2666l6296,5116m7683,2666l7683,5116m9090,2666l9090,5116m10497,2666l10497,5116e">
            <v:path arrowok="t"/>
            <v:fill on="f" focussize="0,0"/>
            <v:stroke weight="0.48pt" color="#000000"/>
            <v:imagedata o:title=""/>
            <o:lock v:ext="edit"/>
          </v:shape>
        </w:pict>
      </w:r>
      <w:r>
        <w:drawing>
          <wp:anchor distT="0" distB="0" distL="0" distR="0" simplePos="0" relativeHeight="251663360" behindDoc="1" locked="0" layoutInCell="1" allowOverlap="1">
            <wp:simplePos x="0" y="0"/>
            <wp:positionH relativeFrom="page">
              <wp:posOffset>900430</wp:posOffset>
            </wp:positionH>
            <wp:positionV relativeFrom="page">
              <wp:posOffset>3849370</wp:posOffset>
            </wp:positionV>
            <wp:extent cx="5751830" cy="1583690"/>
            <wp:effectExtent l="0" t="0" r="0" b="0"/>
            <wp:wrapNone/>
            <wp:docPr id="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3.png"/>
                    <pic:cNvPicPr>
                      <a:picLocks noChangeAspect="1"/>
                    </pic:cNvPicPr>
                  </pic:nvPicPr>
                  <pic:blipFill>
                    <a:blip r:embed="rId51"/>
                    <a:stretch>
                      <a:fillRect/>
                    </a:stretch>
                  </pic:blipFill>
                  <pic:spPr>
                    <a:xfrm>
                      <a:off x="0" y="0"/>
                      <a:ext cx="5751575" cy="1583436"/>
                    </a:xfrm>
                    <a:prstGeom prst="rect">
                      <a:avLst/>
                    </a:prstGeom>
                  </pic:spPr>
                </pic:pic>
              </a:graphicData>
            </a:graphic>
          </wp:anchor>
        </w:drawing>
      </w:r>
      <w:r>
        <w:pict>
          <v:shape id="_x0000_s2546" o:spid="_x0000_s2546" style="position:absolute;left:0pt;margin-left:68.8pt;margin-top:217pt;height:158pt;width:457.65pt;mso-position-horizontal-relative:page;mso-position-vertical-relative:page;z-index:-251599872;mso-width-relative:page;mso-height-relative:page;" filled="f" stroked="t" coordorigin="1376,4340" coordsize="9153,3160" path="m1376,9343l10529,9343m1376,9693l10529,9693m1376,12493l10529,12493m1381,9338l1381,12498m2152,10043l10529,10043m2152,10393l10529,10393m2152,10743l10529,10743m2157,9338l2157,12488m3243,9688l3243,10388m4797,11093l10529,11093m4797,11443l10529,11443m4797,11793l10529,11793m4797,12143l10529,12143m4802,9338l4802,12488m7017,9338l7017,12488m10524,9348l10524,12498e">
            <v:path arrowok="t"/>
            <v:fill on="f" focussize="0,0"/>
            <v:stroke weight="0.48pt" color="#000000"/>
            <v:imagedata o:title=""/>
            <o:lock v:ext="edit"/>
          </v:shape>
        </w:pict>
      </w:r>
      <w:r>
        <w:pict>
          <v:shape id="_x0000_s2547" o:spid="_x0000_s2547" o:spt="202" type="#_x0000_t202" style="position:absolute;left:0pt;margin-left:157.15pt;margin-top:42.9pt;height:11pt;width:281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548" o:spid="_x0000_s2548" o:spt="202" type="#_x0000_t202" style="position:absolute;left:0pt;margin-left:93.9pt;margin-top:75.6pt;height:14pt;width:86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2549" o:spid="_x0000_s2549" o:spt="202" type="#_x0000_t202" style="position:absolute;left:0pt;margin-left:93.9pt;margin-top:99pt;height:34.35pt;width:284.8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企业主要原辅材料用量见下表。</w:t>
                  </w:r>
                </w:p>
                <w:p>
                  <w:pPr>
                    <w:tabs>
                      <w:tab w:val="left" w:pos="3509"/>
                    </w:tabs>
                    <w:spacing w:before="83"/>
                    <w:ind w:left="2470" w:right="0" w:firstLine="0"/>
                    <w:jc w:val="left"/>
                    <w:rPr>
                      <w:b/>
                      <w:sz w:val="24"/>
                    </w:rPr>
                  </w:pPr>
                  <w:r>
                    <w:rPr>
                      <w:b/>
                      <w:sz w:val="24"/>
                    </w:rPr>
                    <w:t>表</w:t>
                  </w:r>
                  <w:r>
                    <w:rPr>
                      <w:b/>
                      <w:spacing w:val="-62"/>
                      <w:sz w:val="24"/>
                    </w:rPr>
                    <w:t xml:space="preserve"> </w:t>
                  </w:r>
                  <w:r>
                    <w:rPr>
                      <w:rFonts w:ascii="Times New Roman" w:eastAsia="Times New Roman"/>
                      <w:b/>
                      <w:sz w:val="24"/>
                    </w:rPr>
                    <w:t>3.3-4</w:t>
                  </w:r>
                  <w:r>
                    <w:rPr>
                      <w:rFonts w:ascii="Times New Roman" w:eastAsia="Times New Roman"/>
                      <w:b/>
                      <w:sz w:val="24"/>
                    </w:rPr>
                    <w:tab/>
                  </w:r>
                  <w:r>
                    <w:rPr>
                      <w:b/>
                      <w:sz w:val="24"/>
                    </w:rPr>
                    <w:t>主要原辅材料一览表</w:t>
                  </w:r>
                </w:p>
              </w:txbxContent>
            </v:textbox>
          </v:shape>
        </w:pict>
      </w:r>
      <w:r>
        <w:pict>
          <v:shape id="_x0000_s2550" o:spid="_x0000_s2550" o:spt="202" type="#_x0000_t202" style="position:absolute;left:0pt;margin-left:93.9pt;margin-top:261pt;height:14pt;width:134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2551" o:spid="_x0000_s2551" o:spt="202" type="#_x0000_t202" style="position:absolute;left:0pt;margin-left:93.9pt;margin-top:284pt;height:15.3pt;width:137.9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7"/>
                      <w:sz w:val="24"/>
                    </w:rPr>
                    <w:t xml:space="preserve">企业工艺流程见图 </w:t>
                  </w:r>
                  <w:r>
                    <w:rPr>
                      <w:rFonts w:ascii="Times New Roman" w:eastAsia="Times New Roman"/>
                      <w:sz w:val="24"/>
                    </w:rPr>
                    <w:t>3.3-5</w:t>
                  </w:r>
                  <w:r>
                    <w:rPr>
                      <w:sz w:val="24"/>
                    </w:rPr>
                    <w:t>。</w:t>
                  </w:r>
                </w:p>
              </w:txbxContent>
            </v:textbox>
          </v:shape>
        </w:pict>
      </w:r>
      <w:r>
        <w:pict>
          <v:shape id="_x0000_s2552" o:spid="_x0000_s2552" o:spt="202" type="#_x0000_t202" style="position:absolute;left:0pt;margin-left:192.3pt;margin-top:432.2pt;height:34.75pt;width:210.5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tabs>
                      <w:tab w:val="left" w:pos="1039"/>
                    </w:tabs>
                    <w:spacing w:before="0" w:line="301" w:lineRule="exact"/>
                    <w:ind w:left="0" w:right="0" w:firstLine="0"/>
                    <w:jc w:val="center"/>
                    <w:rPr>
                      <w:b/>
                      <w:sz w:val="24"/>
                    </w:rPr>
                  </w:pPr>
                  <w:r>
                    <w:rPr>
                      <w:b/>
                      <w:sz w:val="24"/>
                    </w:rPr>
                    <w:t>图</w:t>
                  </w:r>
                  <w:r>
                    <w:rPr>
                      <w:b/>
                      <w:spacing w:val="-62"/>
                      <w:sz w:val="24"/>
                    </w:rPr>
                    <w:t xml:space="preserve"> </w:t>
                  </w:r>
                  <w:r>
                    <w:rPr>
                      <w:rFonts w:ascii="Times New Roman" w:eastAsia="Times New Roman"/>
                      <w:b/>
                      <w:sz w:val="24"/>
                    </w:rPr>
                    <w:t>3.3-5</w:t>
                  </w:r>
                  <w:r>
                    <w:rPr>
                      <w:rFonts w:ascii="Times New Roman" w:eastAsia="Times New Roman"/>
                      <w:b/>
                      <w:sz w:val="24"/>
                    </w:rPr>
                    <w:tab/>
                  </w:r>
                  <w:r>
                    <w:rPr>
                      <w:b/>
                      <w:sz w:val="24"/>
                    </w:rPr>
                    <w:t>生产工艺流程图</w:t>
                  </w:r>
                </w:p>
                <w:p>
                  <w:pPr>
                    <w:tabs>
                      <w:tab w:val="left" w:pos="1039"/>
                    </w:tabs>
                    <w:spacing w:before="83"/>
                    <w:ind w:left="0" w:right="0" w:firstLine="0"/>
                    <w:jc w:val="center"/>
                    <w:rPr>
                      <w:b/>
                      <w:sz w:val="24"/>
                    </w:rPr>
                  </w:pPr>
                  <w:r>
                    <w:rPr>
                      <w:b/>
                      <w:sz w:val="24"/>
                    </w:rPr>
                    <w:t>表</w:t>
                  </w:r>
                  <w:r>
                    <w:rPr>
                      <w:b/>
                      <w:spacing w:val="-62"/>
                      <w:sz w:val="24"/>
                    </w:rPr>
                    <w:t xml:space="preserve"> </w:t>
                  </w:r>
                  <w:r>
                    <w:rPr>
                      <w:rFonts w:ascii="Times New Roman" w:eastAsia="Times New Roman"/>
                      <w:b/>
                      <w:sz w:val="24"/>
                    </w:rPr>
                    <w:t>3.3-5</w:t>
                  </w:r>
                  <w:r>
                    <w:rPr>
                      <w:rFonts w:ascii="Times New Roman" w:eastAsia="Times New Roman"/>
                      <w:b/>
                      <w:sz w:val="24"/>
                    </w:rPr>
                    <w:tab/>
                  </w:r>
                  <w:r>
                    <w:rPr>
                      <w:b/>
                      <w:sz w:val="24"/>
                    </w:rPr>
                    <w:t>主要污染工序及污染物一览表</w:t>
                  </w:r>
                </w:p>
              </w:txbxContent>
            </v:textbox>
          </v:shape>
        </w:pict>
      </w:r>
      <w:r>
        <w:pict>
          <v:shape id="_x0000_s2553" o:spid="_x0000_s2553" o:spt="202" type="#_x0000_t202" style="position:absolute;left:0pt;margin-left:93.9pt;margin-top:629.15pt;height:37.95pt;width:431.4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rFonts w:ascii="Times New Roman" w:eastAsia="Times New Roman"/>
                      <w:b/>
                      <w:sz w:val="24"/>
                    </w:rPr>
                    <w:t>3</w:t>
                  </w:r>
                  <w:r>
                    <w:rPr>
                      <w:b/>
                      <w:sz w:val="24"/>
                    </w:rPr>
                    <w:t>、重点区域及潜在污染风险</w:t>
                  </w:r>
                </w:p>
                <w:p>
                  <w:pPr>
                    <w:spacing w:before="160" w:line="294" w:lineRule="exact"/>
                    <w:ind w:left="20" w:right="0" w:firstLine="0"/>
                    <w:jc w:val="left"/>
                    <w:rPr>
                      <w:sz w:val="24"/>
                    </w:rPr>
                  </w:pPr>
                  <w:r>
                    <w:rPr>
                      <w:spacing w:val="-6"/>
                      <w:sz w:val="24"/>
                    </w:rPr>
                    <w:t>根据调查，生产车间、仓库地面均进行了水泥硬化，卫生间区域有地下构筑物，有</w:t>
                  </w:r>
                </w:p>
              </w:txbxContent>
            </v:textbox>
          </v:shape>
        </w:pict>
      </w:r>
      <w:r>
        <w:pict>
          <v:shape id="_x0000_s2554" o:spid="_x0000_s2554" o:spt="202" type="#_x0000_t202" style="position:absolute;left:0pt;margin-left:69.9pt;margin-top:676.45pt;height:14pt;width:455.4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地埋式污水管线。根据上述分析，企业未使用危险化学品，不涉及电镀、涂装、表面处</w:t>
                  </w:r>
                </w:p>
              </w:txbxContent>
            </v:textbox>
          </v:shape>
        </w:pict>
      </w:r>
      <w:r>
        <w:pict>
          <v:shape id="_x0000_s2555" o:spid="_x0000_s2555" o:spt="202" type="#_x0000_t202" style="position:absolute;left:0pt;margin-left:69.9pt;margin-top:699.85pt;height:14pt;width:461.4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4"/>
                      <w:sz w:val="24"/>
                    </w:rPr>
                    <w:t>理等工艺。生产过程中产生危险废物，因此，本次调查认为地块内企业重点区域为下料、</w:t>
                  </w:r>
                </w:p>
              </w:txbxContent>
            </v:textbox>
          </v:shape>
        </w:pict>
      </w:r>
      <w:r>
        <w:pict>
          <v:shape id="_x0000_s2556" o:spid="_x0000_s2556" o:spt="202" type="#_x0000_t202" style="position:absolute;left:0pt;margin-left:69.9pt;margin-top:723.25pt;height:14pt;width:386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机加工车间、油类仓库及危废暂存间，主要建（构）筑基本情况见下表：</w:t>
                  </w:r>
                </w:p>
              </w:txbxContent>
            </v:textbox>
          </v:shape>
        </w:pict>
      </w:r>
      <w:r>
        <w:pict>
          <v:shape id="_x0000_s2557" o:spid="_x0000_s2557" o:spt="202" type="#_x0000_t202" style="position:absolute;left:0pt;margin-left:286.85pt;margin-top:788.4pt;height:12pt;width:21.4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- 36 -</w:t>
                  </w:r>
                </w:p>
              </w:txbxContent>
            </v:textbox>
          </v:shape>
        </w:pict>
      </w:r>
      <w:r>
        <w:pict>
          <v:shape id="_x0000_s2558" o:spid="_x0000_s2558" o:spt="202" type="#_x0000_t202" style="position:absolute;left:0pt;margin-left:69.05pt;margin-top:467.1pt;height:17.5pt;width:38.8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38"/>
                    <w:ind w:left="176" w:right="0" w:firstLine="0"/>
                    <w:jc w:val="left"/>
                    <w:rPr>
                      <w:b/>
                      <w:sz w:val="21"/>
                    </w:rPr>
                  </w:pPr>
                  <w:r>
                    <w:rPr>
                      <w:b/>
                      <w:sz w:val="21"/>
                    </w:rPr>
                    <w:t>时期</w:t>
                  </w:r>
                </w:p>
              </w:txbxContent>
            </v:textbox>
          </v:shape>
        </w:pict>
      </w:r>
      <w:r>
        <w:pict>
          <v:shape id="_x0000_s2559" o:spid="_x0000_s2559" o:spt="202" type="#_x0000_t202" style="position:absolute;left:0pt;margin-left:107.8pt;margin-top:467.1pt;height:17.5pt;width:132.2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38"/>
                    <w:ind w:left="879" w:right="880" w:firstLine="0"/>
                    <w:jc w:val="center"/>
                    <w:rPr>
                      <w:b/>
                      <w:sz w:val="21"/>
                    </w:rPr>
                  </w:pPr>
                  <w:r>
                    <w:rPr>
                      <w:b/>
                      <w:sz w:val="21"/>
                    </w:rPr>
                    <w:t>污染因子</w:t>
                  </w:r>
                </w:p>
              </w:txbxContent>
            </v:textbox>
          </v:shape>
        </w:pict>
      </w:r>
      <w:r>
        <w:pict>
          <v:shape id="_x0000_s2560" o:spid="_x0000_s2560" o:spt="202" type="#_x0000_t202" style="position:absolute;left:0pt;margin-left:240.1pt;margin-top:467.1pt;height:17.5pt;width:110.7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38"/>
                    <w:ind w:left="578" w:right="0" w:firstLine="0"/>
                    <w:jc w:val="left"/>
                    <w:rPr>
                      <w:b/>
                      <w:sz w:val="21"/>
                    </w:rPr>
                  </w:pPr>
                  <w:r>
                    <w:rPr>
                      <w:b/>
                      <w:sz w:val="21"/>
                    </w:rPr>
                    <w:t>主要污染物</w:t>
                  </w:r>
                </w:p>
              </w:txbxContent>
            </v:textbox>
          </v:shape>
        </w:pict>
      </w:r>
      <w:r>
        <w:pict>
          <v:shape id="_x0000_s2561" o:spid="_x0000_s2561" o:spt="202" type="#_x0000_t202" style="position:absolute;left:0pt;margin-left:350.85pt;margin-top:467.1pt;height:17.5pt;width:175.3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spacing w:before="38"/>
                    <w:ind w:left="1312" w:right="1314" w:firstLine="0"/>
                    <w:jc w:val="center"/>
                    <w:rPr>
                      <w:b/>
                      <w:sz w:val="21"/>
                    </w:rPr>
                  </w:pPr>
                  <w:r>
                    <w:rPr>
                      <w:b/>
                      <w:sz w:val="21"/>
                    </w:rPr>
                    <w:t>来源</w:t>
                  </w:r>
                </w:p>
              </w:txbxContent>
            </v:textbox>
          </v:shape>
        </w:pict>
      </w:r>
      <w:r>
        <w:pict>
          <v:shape id="_x0000_s2562" o:spid="_x0000_s2562" o:spt="202" type="#_x0000_t202" style="position:absolute;left:0pt;margin-left:69.05pt;margin-top:484.6pt;height:140pt;width:38.8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2"/>
                    <w:rPr>
                      <w:sz w:val="26"/>
                    </w:rPr>
                  </w:pPr>
                </w:p>
                <w:p>
                  <w:pPr>
                    <w:pStyle w:val="2"/>
                    <w:spacing w:before="1" w:line="242" w:lineRule="auto"/>
                    <w:ind w:left="282" w:right="282"/>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2563" o:spid="_x0000_s2563" o:spt="202" type="#_x0000_t202" style="position:absolute;left:0pt;margin-left:107.8pt;margin-top:484.6pt;height:17.5pt;width:54.3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331"/>
                    <w:rPr>
                      <w:rFonts w:hint="eastAsia" w:ascii="宋体" w:eastAsia="宋体"/>
                    </w:rPr>
                  </w:pPr>
                  <w:r>
                    <w:rPr>
                      <w:rFonts w:hint="eastAsia" w:ascii="宋体" w:eastAsia="宋体"/>
                    </w:rPr>
                    <w:t>废水</w:t>
                  </w:r>
                </w:p>
              </w:txbxContent>
            </v:textbox>
          </v:shape>
        </w:pict>
      </w:r>
      <w:r>
        <w:pict>
          <v:shape id="_x0000_s2564" o:spid="_x0000_s2564" o:spt="202" type="#_x0000_t202" style="position:absolute;left:0pt;margin-left:162.1pt;margin-top:484.6pt;height:17.5pt;width:77.9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359"/>
                    <w:rPr>
                      <w:rFonts w:hint="eastAsia" w:ascii="宋体" w:eastAsia="宋体"/>
                    </w:rPr>
                  </w:pPr>
                  <w:r>
                    <w:rPr>
                      <w:rFonts w:hint="eastAsia" w:ascii="宋体" w:eastAsia="宋体"/>
                    </w:rPr>
                    <w:t>生活污水</w:t>
                  </w:r>
                </w:p>
              </w:txbxContent>
            </v:textbox>
          </v:shape>
        </w:pict>
      </w:r>
      <w:r>
        <w:pict>
          <v:shape id="_x0000_s2565" o:spid="_x0000_s2565" o:spt="202" type="#_x0000_t202" style="position:absolute;left:0pt;margin-left:240.1pt;margin-top:484.6pt;height:17.5pt;width:110.7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5"/>
                    <w:ind w:left="415"/>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2566" o:spid="_x0000_s2566" o:spt="202" type="#_x0000_t202" style="position:absolute;left:0pt;margin-left:350.85pt;margin-top:484.6pt;height:17.5pt;width:175.3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1312" w:right="1314"/>
                    <w:jc w:val="center"/>
                    <w:rPr>
                      <w:rFonts w:hint="eastAsia" w:ascii="宋体" w:eastAsia="宋体"/>
                    </w:rPr>
                  </w:pPr>
                  <w:r>
                    <w:rPr>
                      <w:rFonts w:hint="eastAsia" w:ascii="宋体" w:eastAsia="宋体"/>
                    </w:rPr>
                    <w:t>员工生活</w:t>
                  </w:r>
                </w:p>
              </w:txbxContent>
            </v:textbox>
          </v:shape>
        </w:pict>
      </w:r>
      <w:r>
        <w:pict>
          <v:shape id="_x0000_s2567" o:spid="_x0000_s2567" o:spt="202" type="#_x0000_t202" style="position:absolute;left:0pt;margin-left:107.8pt;margin-top:502.1pt;height:17.5pt;width:54.3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331"/>
                    <w:rPr>
                      <w:rFonts w:hint="eastAsia" w:ascii="宋体" w:eastAsia="宋体"/>
                    </w:rPr>
                  </w:pPr>
                  <w:r>
                    <w:rPr>
                      <w:rFonts w:hint="eastAsia" w:ascii="宋体" w:eastAsia="宋体"/>
                    </w:rPr>
                    <w:t>废气</w:t>
                  </w:r>
                </w:p>
              </w:txbxContent>
            </v:textbox>
          </v:shape>
        </w:pict>
      </w:r>
      <w:r>
        <w:pict>
          <v:shape id="_x0000_s2568" o:spid="_x0000_s2568" o:spt="202" type="#_x0000_t202" style="position:absolute;left:0pt;margin-left:162.1pt;margin-top:502.1pt;height:17.5pt;width:77.9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359"/>
                    <w:rPr>
                      <w:rFonts w:hint="eastAsia" w:ascii="宋体" w:eastAsia="宋体"/>
                    </w:rPr>
                  </w:pPr>
                  <w:r>
                    <w:rPr>
                      <w:rFonts w:hint="eastAsia" w:ascii="宋体" w:eastAsia="宋体"/>
                    </w:rPr>
                    <w:t>焊接烟尘</w:t>
                  </w:r>
                </w:p>
              </w:txbxContent>
            </v:textbox>
          </v:shape>
        </w:pict>
      </w:r>
      <w:r>
        <w:pict>
          <v:shape id="_x0000_s2569" o:spid="_x0000_s2569" o:spt="202" type="#_x0000_t202" style="position:absolute;left:0pt;margin-left:240.1pt;margin-top:502.1pt;height:17.5pt;width:110.7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772" w:right="773"/>
                    <w:jc w:val="center"/>
                    <w:rPr>
                      <w:rFonts w:hint="eastAsia" w:ascii="宋体" w:eastAsia="宋体"/>
                    </w:rPr>
                  </w:pPr>
                  <w:r>
                    <w:rPr>
                      <w:rFonts w:hint="eastAsia" w:ascii="宋体" w:eastAsia="宋体"/>
                    </w:rPr>
                    <w:t>颗粒物</w:t>
                  </w:r>
                </w:p>
              </w:txbxContent>
            </v:textbox>
          </v:shape>
        </w:pict>
      </w:r>
      <w:r>
        <w:pict>
          <v:shape id="_x0000_s2570" o:spid="_x0000_s2570" o:spt="202" type="#_x0000_t202" style="position:absolute;left:0pt;margin-left:350.85pt;margin-top:502.1pt;height:17.5pt;width:175.3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39"/>
                    <w:ind w:left="1312" w:right="1313"/>
                    <w:jc w:val="center"/>
                    <w:rPr>
                      <w:rFonts w:hint="eastAsia" w:ascii="宋体" w:eastAsia="宋体"/>
                    </w:rPr>
                  </w:pPr>
                  <w:r>
                    <w:rPr>
                      <w:rFonts w:hint="eastAsia" w:ascii="宋体" w:eastAsia="宋体"/>
                    </w:rPr>
                    <w:t>焊接</w:t>
                  </w:r>
                </w:p>
              </w:txbxContent>
            </v:textbox>
          </v:shape>
        </w:pict>
      </w:r>
      <w:r>
        <w:pict>
          <v:shape id="_x0000_s2571" o:spid="_x0000_s2571" o:spt="202" type="#_x0000_t202" style="position:absolute;left:0pt;margin-left:107.8pt;margin-top:519.6pt;height:17.5pt;width:132.25pt;mso-position-horizontal-relative:page;mso-position-vertical-relative:page;z-index:-251599872;mso-width-relative:page;mso-height-relative:page;" filled="f" stroked="f" coordsize="21600,21600">
            <v:path/>
            <v:fill on="f" focussize="0,0"/>
            <v:stroke on="f" joinstyle="miter"/>
            <v:imagedata o:title=""/>
            <o:lock v:ext="edit"/>
            <v:textbox inset="0mm,0mm,0mm,0mm">
              <w:txbxContent>
                <w:p>
                  <w:pPr>
                    <w:pStyle w:val="2"/>
                    <w:spacing w:before="40"/>
                    <w:ind w:left="879" w:right="880"/>
                    <w:jc w:val="center"/>
                    <w:rPr>
                      <w:rFonts w:hint="eastAsia" w:ascii="宋体" w:eastAsia="宋体"/>
                    </w:rPr>
                  </w:pPr>
                  <w:r>
                    <w:rPr>
                      <w:rFonts w:hint="eastAsia" w:ascii="宋体" w:eastAsia="宋体"/>
                    </w:rPr>
                    <w:t>噪声</w:t>
                  </w:r>
                </w:p>
              </w:txbxContent>
            </v:textbox>
          </v:shape>
        </w:pict>
      </w:r>
      <w:r>
        <w:pict>
          <v:shape id="_x0000_s2572" o:spid="_x0000_s2572" o:spt="202" type="#_x0000_t202" style="position:absolute;left:0pt;margin-left:240.1pt;margin-top:519.6pt;height:17.5pt;width:110.7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ind w:left="772" w:right="772"/>
                    <w:jc w:val="center"/>
                  </w:pPr>
                  <w:r>
                    <w:t>Leq</w:t>
                  </w:r>
                </w:p>
              </w:txbxContent>
            </v:textbox>
          </v:shape>
        </w:pict>
      </w:r>
      <w:r>
        <w:pict>
          <v:shape id="_x0000_s2573" o:spid="_x0000_s2573" o:spt="202" type="#_x0000_t202" style="position:absolute;left:0pt;margin-left:350.85pt;margin-top:519.6pt;height:17.5pt;width:175.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1123"/>
                    <w:rPr>
                      <w:rFonts w:hint="eastAsia" w:ascii="宋体" w:eastAsia="宋体"/>
                    </w:rPr>
                  </w:pPr>
                  <w:r>
                    <w:rPr>
                      <w:rFonts w:hint="eastAsia" w:ascii="宋体" w:eastAsia="宋体"/>
                    </w:rPr>
                    <w:t>设备生产过程</w:t>
                  </w:r>
                </w:p>
              </w:txbxContent>
            </v:textbox>
          </v:shape>
        </w:pict>
      </w:r>
      <w:r>
        <w:pict>
          <v:shape id="_x0000_s2574" o:spid="_x0000_s2574" o:spt="202" type="#_x0000_t202" style="position:absolute;left:0pt;margin-left:107.8pt;margin-top:537.1pt;height:87.5pt;width:132.2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2"/>
                    <w:rPr>
                      <w:sz w:val="24"/>
                    </w:rPr>
                  </w:pPr>
                </w:p>
                <w:p>
                  <w:pPr>
                    <w:pStyle w:val="2"/>
                    <w:ind w:left="879" w:right="880"/>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2575" o:spid="_x0000_s2575" o:spt="202" type="#_x0000_t202" style="position:absolute;left:0pt;margin-left:240.1pt;margin-top:537.1pt;height:17.5pt;width:110.7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772" w:right="773"/>
                    <w:jc w:val="center"/>
                    <w:rPr>
                      <w:rFonts w:hint="eastAsia" w:ascii="宋体" w:eastAsia="宋体"/>
                    </w:rPr>
                  </w:pPr>
                  <w:r>
                    <w:rPr>
                      <w:rFonts w:hint="eastAsia" w:ascii="宋体" w:eastAsia="宋体"/>
                    </w:rPr>
                    <w:t>废机油</w:t>
                  </w:r>
                </w:p>
              </w:txbxContent>
            </v:textbox>
          </v:shape>
        </w:pict>
      </w:r>
      <w:r>
        <w:pict>
          <v:shape id="_x0000_s2576" o:spid="_x0000_s2576" o:spt="202" type="#_x0000_t202" style="position:absolute;left:0pt;margin-left:350.85pt;margin-top:537.1pt;height:17.5pt;width:175.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1018"/>
                    <w:rPr>
                      <w:rFonts w:hint="eastAsia" w:ascii="宋体" w:eastAsia="宋体"/>
                    </w:rPr>
                  </w:pPr>
                  <w:r>
                    <w:rPr>
                      <w:rFonts w:hint="eastAsia" w:ascii="宋体" w:eastAsia="宋体"/>
                    </w:rPr>
                    <w:t>设备维修、保养</w:t>
                  </w:r>
                </w:p>
              </w:txbxContent>
            </v:textbox>
          </v:shape>
        </w:pict>
      </w:r>
      <w:r>
        <w:pict>
          <v:shape id="_x0000_s2577" o:spid="_x0000_s2577" o:spt="202" type="#_x0000_t202" style="position:absolute;left:0pt;margin-left:240.1pt;margin-top:554.6pt;height:17.5pt;width:110.7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8"/>
                    <w:ind w:left="581"/>
                    <w:rPr>
                      <w:rFonts w:hint="eastAsia" w:ascii="宋体" w:eastAsia="宋体"/>
                    </w:rPr>
                  </w:pPr>
                  <w:r>
                    <w:rPr>
                      <w:rFonts w:hint="eastAsia" w:ascii="宋体" w:eastAsia="宋体"/>
                    </w:rPr>
                    <w:t>废含油抹布</w:t>
                  </w:r>
                </w:p>
              </w:txbxContent>
            </v:textbox>
          </v:shape>
        </w:pict>
      </w:r>
      <w:r>
        <w:pict>
          <v:shape id="_x0000_s2578" o:spid="_x0000_s2578" o:spt="202" type="#_x0000_t202" style="position:absolute;left:0pt;margin-left:350.85pt;margin-top:554.6pt;height:17.5pt;width:175.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8"/>
                    <w:ind w:left="1018"/>
                    <w:rPr>
                      <w:rFonts w:hint="eastAsia" w:ascii="宋体" w:eastAsia="宋体"/>
                    </w:rPr>
                  </w:pPr>
                  <w:r>
                    <w:rPr>
                      <w:rFonts w:hint="eastAsia" w:ascii="宋体" w:eastAsia="宋体"/>
                    </w:rPr>
                    <w:t>设备维修、保养</w:t>
                  </w:r>
                </w:p>
              </w:txbxContent>
            </v:textbox>
          </v:shape>
        </w:pict>
      </w:r>
      <w:r>
        <w:pict>
          <v:shape id="_x0000_s2579" o:spid="_x0000_s2579" o:spt="202" type="#_x0000_t202" style="position:absolute;left:0pt;margin-left:240.1pt;margin-top:572.1pt;height:17.5pt;width:110.7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8"/>
                    <w:ind w:left="686"/>
                    <w:rPr>
                      <w:rFonts w:hint="eastAsia" w:ascii="宋体" w:eastAsia="宋体"/>
                    </w:rPr>
                  </w:pPr>
                  <w:r>
                    <w:rPr>
                      <w:rFonts w:hint="eastAsia" w:ascii="宋体" w:eastAsia="宋体"/>
                    </w:rPr>
                    <w:t>废乳化液</w:t>
                  </w:r>
                </w:p>
              </w:txbxContent>
            </v:textbox>
          </v:shape>
        </w:pict>
      </w:r>
      <w:r>
        <w:pict>
          <v:shape id="_x0000_s2580" o:spid="_x0000_s2580" o:spt="202" type="#_x0000_t202" style="position:absolute;left:0pt;margin-left:350.85pt;margin-top:572.1pt;height:17.5pt;width:175.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8"/>
                    <w:ind w:left="1123"/>
                    <w:rPr>
                      <w:rFonts w:hint="eastAsia" w:ascii="宋体" w:eastAsia="宋体"/>
                    </w:rPr>
                  </w:pPr>
                  <w:r>
                    <w:rPr>
                      <w:rFonts w:hint="eastAsia" w:ascii="宋体" w:eastAsia="宋体"/>
                    </w:rPr>
                    <w:t>下料、机加工</w:t>
                  </w:r>
                </w:p>
              </w:txbxContent>
            </v:textbox>
          </v:shape>
        </w:pict>
      </w:r>
      <w:r>
        <w:pict>
          <v:shape id="_x0000_s2581" o:spid="_x0000_s2581" o:spt="202" type="#_x0000_t202" style="position:absolute;left:0pt;margin-left:240.1pt;margin-top:589.6pt;height:17.5pt;width:110.7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772" w:right="773"/>
                    <w:jc w:val="center"/>
                    <w:rPr>
                      <w:rFonts w:hint="eastAsia" w:ascii="宋体" w:eastAsia="宋体"/>
                    </w:rPr>
                  </w:pPr>
                  <w:r>
                    <w:rPr>
                      <w:rFonts w:hint="eastAsia" w:ascii="宋体" w:eastAsia="宋体"/>
                    </w:rPr>
                    <w:t>边角料</w:t>
                  </w:r>
                </w:p>
              </w:txbxContent>
            </v:textbox>
          </v:shape>
        </w:pict>
      </w:r>
      <w:r>
        <w:pict>
          <v:shape id="_x0000_s2582" o:spid="_x0000_s2582" o:spt="202" type="#_x0000_t202" style="position:absolute;left:0pt;margin-left:350.85pt;margin-top:589.6pt;height:17.5pt;width:175.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1123"/>
                    <w:rPr>
                      <w:rFonts w:hint="eastAsia" w:ascii="宋体" w:eastAsia="宋体"/>
                    </w:rPr>
                  </w:pPr>
                  <w:r>
                    <w:rPr>
                      <w:rFonts w:hint="eastAsia" w:ascii="宋体" w:eastAsia="宋体"/>
                    </w:rPr>
                    <w:t>下料、机加工</w:t>
                  </w:r>
                </w:p>
              </w:txbxContent>
            </v:textbox>
          </v:shape>
        </w:pict>
      </w:r>
      <w:r>
        <w:pict>
          <v:shape id="_x0000_s2583" o:spid="_x0000_s2583" o:spt="202" type="#_x0000_t202" style="position:absolute;left:0pt;margin-left:240.1pt;margin-top:607.1pt;height:17.5pt;width:110.7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478"/>
                    <w:rPr>
                      <w:rFonts w:hint="eastAsia" w:ascii="宋体" w:eastAsia="宋体"/>
                    </w:rPr>
                  </w:pPr>
                  <w:r>
                    <w:rPr>
                      <w:rFonts w:hint="eastAsia" w:ascii="宋体" w:eastAsia="宋体"/>
                    </w:rPr>
                    <w:t>职工生活垃圾</w:t>
                  </w:r>
                </w:p>
              </w:txbxContent>
            </v:textbox>
          </v:shape>
        </w:pict>
      </w:r>
      <w:r>
        <w:pict>
          <v:shape id="_x0000_s2584" o:spid="_x0000_s2584" o:spt="202" type="#_x0000_t202" style="position:absolute;left:0pt;margin-left:350.85pt;margin-top:607.1pt;height:17.5pt;width:175.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1312" w:right="1314"/>
                    <w:jc w:val="center"/>
                    <w:rPr>
                      <w:rFonts w:hint="eastAsia" w:ascii="宋体" w:eastAsia="宋体"/>
                    </w:rPr>
                  </w:pPr>
                  <w:r>
                    <w:rPr>
                      <w:rFonts w:hint="eastAsia" w:ascii="宋体" w:eastAsia="宋体"/>
                    </w:rPr>
                    <w:t>职工生活</w:t>
                  </w:r>
                </w:p>
              </w:txbxContent>
            </v:textbox>
          </v:shape>
        </w:pict>
      </w:r>
      <w:r>
        <w:pict>
          <v:shape id="_x0000_s2585" o:spid="_x0000_s2585" o:spt="202" type="#_x0000_t202" style="position:absolute;left:0pt;margin-left:70.4pt;margin-top:133.5pt;height:17.5pt;width:37.1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spacing w:before="41"/>
                    <w:ind w:left="159" w:right="0" w:firstLine="0"/>
                    <w:jc w:val="left"/>
                    <w:rPr>
                      <w:b/>
                      <w:sz w:val="21"/>
                    </w:rPr>
                  </w:pPr>
                  <w:r>
                    <w:rPr>
                      <w:b/>
                      <w:sz w:val="21"/>
                    </w:rPr>
                    <w:t>序号</w:t>
                  </w:r>
                </w:p>
              </w:txbxContent>
            </v:textbox>
          </v:shape>
        </w:pict>
      </w:r>
      <w:r>
        <w:pict>
          <v:shape id="_x0000_s2586" o:spid="_x0000_s2586" o:spt="202" type="#_x0000_t202" style="position:absolute;left:0pt;margin-left:107.5pt;margin-top:133.5pt;height:17.5pt;width:207.3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spacing w:before="41"/>
                    <w:ind w:left="1633" w:right="1633" w:firstLine="0"/>
                    <w:jc w:val="center"/>
                    <w:rPr>
                      <w:b/>
                      <w:sz w:val="21"/>
                    </w:rPr>
                  </w:pPr>
                  <w:r>
                    <w:rPr>
                      <w:b/>
                      <w:sz w:val="21"/>
                    </w:rPr>
                    <w:t>名称</w:t>
                  </w:r>
                </w:p>
              </w:txbxContent>
            </v:textbox>
          </v:shape>
        </w:pict>
      </w:r>
      <w:r>
        <w:pict>
          <v:shape id="_x0000_s2587" o:spid="_x0000_s2587" o:spt="202" type="#_x0000_t202" style="position:absolute;left:0pt;margin-left:314.75pt;margin-top:133.5pt;height:17.5pt;width:69.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spacing w:before="41"/>
                    <w:ind w:left="462" w:right="463" w:firstLine="0"/>
                    <w:jc w:val="center"/>
                    <w:rPr>
                      <w:b/>
                      <w:sz w:val="21"/>
                    </w:rPr>
                  </w:pPr>
                  <w:r>
                    <w:rPr>
                      <w:b/>
                      <w:sz w:val="21"/>
                    </w:rPr>
                    <w:t>单位</w:t>
                  </w:r>
                </w:p>
              </w:txbxContent>
            </v:textbox>
          </v:shape>
        </w:pict>
      </w:r>
      <w:r>
        <w:pict>
          <v:shape id="_x0000_s2588" o:spid="_x0000_s2588" o:spt="202" type="#_x0000_t202" style="position:absolute;left:0pt;margin-left:384.1pt;margin-top:133.5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spacing w:before="41"/>
                    <w:ind w:left="471" w:right="473" w:firstLine="0"/>
                    <w:jc w:val="center"/>
                    <w:rPr>
                      <w:b/>
                      <w:sz w:val="21"/>
                    </w:rPr>
                  </w:pPr>
                  <w:r>
                    <w:rPr>
                      <w:b/>
                      <w:sz w:val="21"/>
                    </w:rPr>
                    <w:t>用量</w:t>
                  </w:r>
                </w:p>
              </w:txbxContent>
            </v:textbox>
          </v:shape>
        </w:pict>
      </w:r>
      <w:r>
        <w:pict>
          <v:shape id="_x0000_s2589" o:spid="_x0000_s2589" o:spt="202" type="#_x0000_t202" style="position:absolute;left:0pt;margin-left:454.5pt;margin-top:133.5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spacing w:before="41"/>
                    <w:ind w:left="470" w:right="473" w:firstLine="0"/>
                    <w:jc w:val="center"/>
                    <w:rPr>
                      <w:b/>
                      <w:sz w:val="21"/>
                    </w:rPr>
                  </w:pPr>
                  <w:r>
                    <w:rPr>
                      <w:b/>
                      <w:sz w:val="21"/>
                    </w:rPr>
                    <w:t>来源</w:t>
                  </w:r>
                </w:p>
              </w:txbxContent>
            </v:textbox>
          </v:shape>
        </w:pict>
      </w:r>
      <w:r>
        <w:pict>
          <v:shape id="_x0000_s2590" o:spid="_x0000_s2590" o:spt="202" type="#_x0000_t202" style="position:absolute;left:0pt;margin-left:70.4pt;margin-top:151pt;height:17.5pt;width:37.1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2591" o:spid="_x0000_s2591" o:spt="202" type="#_x0000_t202" style="position:absolute;left:0pt;margin-left:107.5pt;margin-top:151pt;height:17.5pt;width:207.3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1633" w:right="1633"/>
                    <w:jc w:val="center"/>
                    <w:rPr>
                      <w:rFonts w:hint="eastAsia" w:ascii="宋体" w:eastAsia="宋体"/>
                    </w:rPr>
                  </w:pPr>
                  <w:r>
                    <w:rPr>
                      <w:rFonts w:hint="eastAsia" w:ascii="宋体" w:eastAsia="宋体"/>
                    </w:rPr>
                    <w:t>铸件</w:t>
                  </w:r>
                </w:p>
              </w:txbxContent>
            </v:textbox>
          </v:shape>
        </w:pict>
      </w:r>
      <w:r>
        <w:pict>
          <v:shape id="_x0000_s2592" o:spid="_x0000_s2592" o:spt="202" type="#_x0000_t202" style="position:absolute;left:0pt;margin-left:314.75pt;margin-top:151pt;height:17.5pt;width:69.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ind w:left="461" w:right="463"/>
                    <w:jc w:val="center"/>
                  </w:pPr>
                  <w:r>
                    <w:t>t/a</w:t>
                  </w:r>
                </w:p>
              </w:txbxContent>
            </v:textbox>
          </v:shape>
        </w:pict>
      </w:r>
      <w:r>
        <w:pict>
          <v:shape id="_x0000_s2593" o:spid="_x0000_s2593" o:spt="202" type="#_x0000_t202" style="position:absolute;left:0pt;margin-left:384.1pt;margin-top:151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ind w:left="471" w:right="470"/>
                    <w:jc w:val="center"/>
                  </w:pPr>
                  <w:r>
                    <w:t>200</w:t>
                  </w:r>
                </w:p>
              </w:txbxContent>
            </v:textbox>
          </v:shape>
        </w:pict>
      </w:r>
      <w:r>
        <w:pict>
          <v:shape id="_x0000_s2594" o:spid="_x0000_s2594" o:spt="202" type="#_x0000_t202" style="position:absolute;left:0pt;margin-left:454.5pt;margin-top:151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471" w:right="471"/>
                    <w:jc w:val="center"/>
                    <w:rPr>
                      <w:rFonts w:hint="eastAsia" w:ascii="宋体" w:eastAsia="宋体"/>
                    </w:rPr>
                  </w:pPr>
                  <w:r>
                    <w:rPr>
                      <w:rFonts w:hint="eastAsia" w:ascii="宋体" w:eastAsia="宋体"/>
                    </w:rPr>
                    <w:t>外购</w:t>
                  </w:r>
                </w:p>
              </w:txbxContent>
            </v:textbox>
          </v:shape>
        </w:pict>
      </w:r>
      <w:r>
        <w:pict>
          <v:shape id="_x0000_s2595" o:spid="_x0000_s2595" o:spt="202" type="#_x0000_t202" style="position:absolute;left:0pt;margin-left:70.4pt;margin-top:168.5pt;height:17.5pt;width:37.1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2</w:t>
                  </w:r>
                </w:p>
              </w:txbxContent>
            </v:textbox>
          </v:shape>
        </w:pict>
      </w:r>
      <w:r>
        <w:pict>
          <v:shape id="_x0000_s2596" o:spid="_x0000_s2596" o:spt="202" type="#_x0000_t202" style="position:absolute;left:0pt;margin-left:107.5pt;margin-top:168.5pt;height:17.5pt;width:207.3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1633" w:right="1633"/>
                    <w:jc w:val="center"/>
                    <w:rPr>
                      <w:rFonts w:hint="eastAsia" w:ascii="宋体" w:eastAsia="宋体"/>
                    </w:rPr>
                  </w:pPr>
                  <w:r>
                    <w:rPr>
                      <w:rFonts w:hint="eastAsia" w:ascii="宋体" w:eastAsia="宋体"/>
                    </w:rPr>
                    <w:t>钢型材</w:t>
                  </w:r>
                </w:p>
              </w:txbxContent>
            </v:textbox>
          </v:shape>
        </w:pict>
      </w:r>
      <w:r>
        <w:pict>
          <v:shape id="_x0000_s2597" o:spid="_x0000_s2597" o:spt="202" type="#_x0000_t202" style="position:absolute;left:0pt;margin-left:314.75pt;margin-top:168.5pt;height:17.5pt;width:69.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ind w:left="461" w:right="463"/>
                    <w:jc w:val="center"/>
                  </w:pPr>
                  <w:r>
                    <w:t>t/a</w:t>
                  </w:r>
                </w:p>
              </w:txbxContent>
            </v:textbox>
          </v:shape>
        </w:pict>
      </w:r>
      <w:r>
        <w:pict>
          <v:shape id="_x0000_s2598" o:spid="_x0000_s2598" o:spt="202" type="#_x0000_t202" style="position:absolute;left:0pt;margin-left:384.1pt;margin-top:168.5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ind w:left="471" w:right="470"/>
                    <w:jc w:val="center"/>
                  </w:pPr>
                  <w:r>
                    <w:t>100</w:t>
                  </w:r>
                </w:p>
              </w:txbxContent>
            </v:textbox>
          </v:shape>
        </w:pict>
      </w:r>
      <w:r>
        <w:pict>
          <v:shape id="_x0000_s2599" o:spid="_x0000_s2599" o:spt="202" type="#_x0000_t202" style="position:absolute;left:0pt;margin-left:454.5pt;margin-top:168.5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39"/>
                    <w:ind w:left="471" w:right="471"/>
                    <w:jc w:val="center"/>
                    <w:rPr>
                      <w:rFonts w:hint="eastAsia" w:ascii="宋体" w:eastAsia="宋体"/>
                    </w:rPr>
                  </w:pPr>
                  <w:r>
                    <w:rPr>
                      <w:rFonts w:hint="eastAsia" w:ascii="宋体" w:eastAsia="宋体"/>
                    </w:rPr>
                    <w:t>外购</w:t>
                  </w:r>
                </w:p>
              </w:txbxContent>
            </v:textbox>
          </v:shape>
        </w:pict>
      </w:r>
      <w:r>
        <w:pict>
          <v:shape id="_x0000_s2600" o:spid="_x0000_s2600" o:spt="202" type="#_x0000_t202" style="position:absolute;left:0pt;margin-left:70.4pt;margin-top:186pt;height:17.5pt;width:37.1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3</w:t>
                  </w:r>
                </w:p>
              </w:txbxContent>
            </v:textbox>
          </v:shape>
        </w:pict>
      </w:r>
      <w:r>
        <w:pict>
          <v:shape id="_x0000_s2601" o:spid="_x0000_s2601" o:spt="202" type="#_x0000_t202" style="position:absolute;left:0pt;margin-left:107.5pt;margin-top:186pt;height:17.5pt;width:207.3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1633" w:right="1633"/>
                    <w:jc w:val="center"/>
                    <w:rPr>
                      <w:rFonts w:hint="eastAsia" w:ascii="宋体" w:eastAsia="宋体"/>
                    </w:rPr>
                  </w:pPr>
                  <w:r>
                    <w:rPr>
                      <w:rFonts w:hint="eastAsia" w:ascii="宋体" w:eastAsia="宋体"/>
                    </w:rPr>
                    <w:t>配件</w:t>
                  </w:r>
                </w:p>
              </w:txbxContent>
            </v:textbox>
          </v:shape>
        </w:pict>
      </w:r>
      <w:r>
        <w:pict>
          <v:shape id="_x0000_s2602" o:spid="_x0000_s2602" o:spt="202" type="#_x0000_t202" style="position:absolute;left:0pt;margin-left:314.75pt;margin-top:186pt;height:17.5pt;width:69.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462" w:right="462"/>
                    <w:jc w:val="center"/>
                  </w:pPr>
                  <w:r>
                    <w:rPr>
                      <w:rFonts w:hint="eastAsia" w:ascii="宋体" w:eastAsia="宋体"/>
                    </w:rPr>
                    <w:t>套</w:t>
                  </w:r>
                  <w:r>
                    <w:t>/a</w:t>
                  </w:r>
                </w:p>
              </w:txbxContent>
            </v:textbox>
          </v:shape>
        </w:pict>
      </w:r>
      <w:r>
        <w:pict>
          <v:shape id="_x0000_s2603" o:spid="_x0000_s2603" o:spt="202" type="#_x0000_t202" style="position:absolute;left:0pt;margin-left:384.1pt;margin-top:186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3"/>
                    <w:ind w:left="471" w:right="470"/>
                    <w:jc w:val="center"/>
                  </w:pPr>
                  <w:r>
                    <w:t>400</w:t>
                  </w:r>
                </w:p>
              </w:txbxContent>
            </v:textbox>
          </v:shape>
        </w:pict>
      </w:r>
      <w:r>
        <w:pict>
          <v:shape id="_x0000_s2604" o:spid="_x0000_s2604" o:spt="202" type="#_x0000_t202" style="position:absolute;left:0pt;margin-left:454.5pt;margin-top:186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471" w:right="471"/>
                    <w:jc w:val="center"/>
                    <w:rPr>
                      <w:rFonts w:hint="eastAsia" w:ascii="宋体" w:eastAsia="宋体"/>
                    </w:rPr>
                  </w:pPr>
                  <w:r>
                    <w:rPr>
                      <w:rFonts w:hint="eastAsia" w:ascii="宋体" w:eastAsia="宋体"/>
                    </w:rPr>
                    <w:t>外购</w:t>
                  </w:r>
                </w:p>
              </w:txbxContent>
            </v:textbox>
          </v:shape>
        </w:pict>
      </w:r>
      <w:r>
        <w:pict>
          <v:shape id="_x0000_s2605" o:spid="_x0000_s2605" o:spt="202" type="#_x0000_t202" style="position:absolute;left:0pt;margin-left:70.4pt;margin-top:203.5pt;height:17.5pt;width:37.1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4</w:t>
                  </w:r>
                </w:p>
              </w:txbxContent>
            </v:textbox>
          </v:shape>
        </w:pict>
      </w:r>
      <w:r>
        <w:pict>
          <v:shape id="_x0000_s2606" o:spid="_x0000_s2606" o:spt="202" type="#_x0000_t202" style="position:absolute;left:0pt;margin-left:107.5pt;margin-top:203.5pt;height:17.5pt;width:207.3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1633" w:right="1633"/>
                    <w:jc w:val="center"/>
                    <w:rPr>
                      <w:rFonts w:hint="eastAsia" w:ascii="宋体" w:eastAsia="宋体"/>
                    </w:rPr>
                  </w:pPr>
                  <w:r>
                    <w:rPr>
                      <w:rFonts w:hint="eastAsia" w:ascii="宋体" w:eastAsia="宋体"/>
                    </w:rPr>
                    <w:t>电控系统</w:t>
                  </w:r>
                </w:p>
              </w:txbxContent>
            </v:textbox>
          </v:shape>
        </w:pict>
      </w:r>
      <w:r>
        <w:pict>
          <v:shape id="_x0000_s2607" o:spid="_x0000_s2607" o:spt="202" type="#_x0000_t202" style="position:absolute;left:0pt;margin-left:314.75pt;margin-top:203.5pt;height:17.5pt;width:69.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462" w:right="462"/>
                    <w:jc w:val="center"/>
                  </w:pPr>
                  <w:r>
                    <w:rPr>
                      <w:rFonts w:hint="eastAsia" w:ascii="宋体" w:eastAsia="宋体"/>
                    </w:rPr>
                    <w:t>套</w:t>
                  </w:r>
                  <w:r>
                    <w:t>/a</w:t>
                  </w:r>
                </w:p>
              </w:txbxContent>
            </v:textbox>
          </v:shape>
        </w:pict>
      </w:r>
      <w:r>
        <w:pict>
          <v:shape id="_x0000_s2608" o:spid="_x0000_s2608" o:spt="202" type="#_x0000_t202" style="position:absolute;left:0pt;margin-left:384.1pt;margin-top:203.5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4"/>
                    <w:ind w:left="471" w:right="470"/>
                    <w:jc w:val="center"/>
                  </w:pPr>
                  <w:r>
                    <w:t>400</w:t>
                  </w:r>
                </w:p>
              </w:txbxContent>
            </v:textbox>
          </v:shape>
        </w:pict>
      </w:r>
      <w:r>
        <w:pict>
          <v:shape id="_x0000_s2609" o:spid="_x0000_s2609" o:spt="202" type="#_x0000_t202" style="position:absolute;left:0pt;margin-left:454.5pt;margin-top:203.5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471" w:right="471"/>
                    <w:jc w:val="center"/>
                    <w:rPr>
                      <w:rFonts w:hint="eastAsia" w:ascii="宋体" w:eastAsia="宋体"/>
                    </w:rPr>
                  </w:pPr>
                  <w:r>
                    <w:rPr>
                      <w:rFonts w:hint="eastAsia" w:ascii="宋体" w:eastAsia="宋体"/>
                    </w:rPr>
                    <w:t>外购</w:t>
                  </w:r>
                </w:p>
              </w:txbxContent>
            </v:textbox>
          </v:shape>
        </w:pict>
      </w:r>
      <w:r>
        <w:pict>
          <v:shape id="_x0000_s2610" o:spid="_x0000_s2610" o:spt="202" type="#_x0000_t202" style="position:absolute;left:0pt;margin-left:70.4pt;margin-top:221pt;height:17.5pt;width:37.1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5</w:t>
                  </w:r>
                </w:p>
              </w:txbxContent>
            </v:textbox>
          </v:shape>
        </w:pict>
      </w:r>
      <w:r>
        <w:pict>
          <v:shape id="_x0000_s2611" o:spid="_x0000_s2611" o:spt="202" type="#_x0000_t202" style="position:absolute;left:0pt;margin-left:107.5pt;margin-top:221pt;height:17.5pt;width:207.3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40"/>
                    <w:ind w:left="1633" w:right="1633"/>
                    <w:jc w:val="center"/>
                    <w:rPr>
                      <w:rFonts w:hint="eastAsia" w:ascii="宋体" w:eastAsia="宋体"/>
                    </w:rPr>
                  </w:pPr>
                  <w:r>
                    <w:rPr>
                      <w:rFonts w:hint="eastAsia" w:ascii="宋体" w:eastAsia="宋体"/>
                    </w:rPr>
                    <w:t>乳化液</w:t>
                  </w:r>
                </w:p>
              </w:txbxContent>
            </v:textbox>
          </v:shape>
        </w:pict>
      </w:r>
      <w:r>
        <w:pict>
          <v:shape id="_x0000_s2612" o:spid="_x0000_s2612" o:spt="202" type="#_x0000_t202" style="position:absolute;left:0pt;margin-left:314.75pt;margin-top:221pt;height:17.5pt;width:69.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4"/>
                    <w:ind w:left="461" w:right="463"/>
                    <w:jc w:val="center"/>
                  </w:pPr>
                  <w:r>
                    <w:t>t/a</w:t>
                  </w:r>
                </w:p>
              </w:txbxContent>
            </v:textbox>
          </v:shape>
        </w:pict>
      </w:r>
      <w:r>
        <w:pict>
          <v:shape id="_x0000_s2613" o:spid="_x0000_s2613" o:spt="202" type="#_x0000_t202" style="position:absolute;left:0pt;margin-left:384.1pt;margin-top:221pt;height:17.5pt;width:70.35pt;mso-position-horizontal-relative:page;mso-position-vertical-relative:page;z-index:-251598848;mso-width-relative:page;mso-height-relative:page;" filled="f" stroked="f" coordsize="21600,21600">
            <v:path/>
            <v:fill on="f" focussize="0,0"/>
            <v:stroke on="f" joinstyle="miter"/>
            <v:imagedata o:title=""/>
            <o:lock v:ext="edit"/>
            <v:textbox inset="0mm,0mm,0mm,0mm">
              <w:txbxContent>
                <w:p>
                  <w:pPr>
                    <w:pStyle w:val="2"/>
                    <w:spacing w:before="54"/>
                    <w:ind w:left="471" w:right="470"/>
                    <w:jc w:val="center"/>
                  </w:pPr>
                  <w:r>
                    <w:t>0.1</w:t>
                  </w:r>
                </w:p>
              </w:txbxContent>
            </v:textbox>
          </v:shape>
        </w:pict>
      </w:r>
      <w:r>
        <w:pict>
          <v:shape id="_x0000_s2614" o:spid="_x0000_s2614" o:spt="202" type="#_x0000_t202" style="position:absolute;left:0pt;margin-left:454.5pt;margin-top:221pt;height:17.5pt;width:70.3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40"/>
                    <w:ind w:left="471" w:right="471"/>
                    <w:jc w:val="center"/>
                    <w:rPr>
                      <w:rFonts w:hint="eastAsia" w:ascii="宋体" w:eastAsia="宋体"/>
                    </w:rPr>
                  </w:pPr>
                  <w:r>
                    <w:rPr>
                      <w:rFonts w:hint="eastAsia" w:ascii="宋体" w:eastAsia="宋体"/>
                    </w:rPr>
                    <w:t>外购</w:t>
                  </w:r>
                </w:p>
              </w:txbxContent>
            </v:textbox>
          </v:shape>
        </w:pict>
      </w:r>
      <w:r>
        <w:pict>
          <v:shape id="_x0000_s2615" o:spid="_x0000_s2615" o:spt="202" type="#_x0000_t202" style="position:absolute;left:0pt;margin-left:70.4pt;margin-top:238.5pt;height:17.5pt;width:37.1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6</w:t>
                  </w:r>
                </w:p>
              </w:txbxContent>
            </v:textbox>
          </v:shape>
        </w:pict>
      </w:r>
      <w:r>
        <w:pict>
          <v:shape id="_x0000_s2616" o:spid="_x0000_s2616" o:spt="202" type="#_x0000_t202" style="position:absolute;left:0pt;margin-left:107.5pt;margin-top:238.5pt;height:17.5pt;width:207.3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41"/>
                    <w:ind w:left="1633" w:right="1633"/>
                    <w:jc w:val="center"/>
                    <w:rPr>
                      <w:rFonts w:hint="eastAsia" w:ascii="宋体" w:eastAsia="宋体"/>
                    </w:rPr>
                  </w:pPr>
                  <w:r>
                    <w:rPr>
                      <w:rFonts w:hint="eastAsia" w:ascii="宋体" w:eastAsia="宋体"/>
                    </w:rPr>
                    <w:t>润滑油</w:t>
                  </w:r>
                </w:p>
              </w:txbxContent>
            </v:textbox>
          </v:shape>
        </w:pict>
      </w:r>
      <w:r>
        <w:pict>
          <v:shape id="_x0000_s2617" o:spid="_x0000_s2617" o:spt="202" type="#_x0000_t202" style="position:absolute;left:0pt;margin-left:314.75pt;margin-top:238.5pt;height:17.5pt;width:69.3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55"/>
                    <w:ind w:left="461" w:right="463"/>
                    <w:jc w:val="center"/>
                  </w:pPr>
                  <w:r>
                    <w:t>t/a</w:t>
                  </w:r>
                </w:p>
              </w:txbxContent>
            </v:textbox>
          </v:shape>
        </w:pict>
      </w:r>
      <w:r>
        <w:pict>
          <v:shape id="_x0000_s2618" o:spid="_x0000_s2618" o:spt="202" type="#_x0000_t202" style="position:absolute;left:0pt;margin-left:384.1pt;margin-top:238.5pt;height:17.5pt;width:70.3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55"/>
                    <w:ind w:left="471" w:right="471"/>
                    <w:jc w:val="center"/>
                  </w:pPr>
                  <w:r>
                    <w:t>0.02</w:t>
                  </w:r>
                </w:p>
              </w:txbxContent>
            </v:textbox>
          </v:shape>
        </w:pict>
      </w:r>
      <w:r>
        <w:pict>
          <v:shape id="_x0000_s2619" o:spid="_x0000_s2619" o:spt="202" type="#_x0000_t202" style="position:absolute;left:0pt;margin-left:454.5pt;margin-top:238.5pt;height:17.5pt;width:70.3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41"/>
                    <w:ind w:left="471" w:right="471"/>
                    <w:jc w:val="center"/>
                    <w:rPr>
                      <w:rFonts w:hint="eastAsia" w:ascii="宋体" w:eastAsia="宋体"/>
                    </w:rPr>
                  </w:pPr>
                  <w:r>
                    <w:rPr>
                      <w:rFonts w:hint="eastAsia" w:ascii="宋体" w:eastAsia="宋体"/>
                    </w:rPr>
                    <w:t>外购</w:t>
                  </w:r>
                </w:p>
              </w:txbxContent>
            </v:textbox>
          </v:shape>
        </w:pict>
      </w:r>
      <w:r>
        <w:pict>
          <v:shape id="_x0000_s2620" o:spid="_x0000_s2620" o:spt="202" type="#_x0000_t202" style="position:absolute;left:0pt;margin-left:70.9pt;margin-top:44.35pt;height:12pt;width:453.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621" o:spid="_x0000_s2621" o:spt="20" style="position:absolute;left:0pt;margin-left:70.9pt;margin-top:55.35pt;height:0pt;width:453.5pt;mso-position-horizontal-relative:page;mso-position-vertical-relative:page;z-index:-251597824;mso-width-relative:page;mso-height-relative:page;" stroked="t" coordsize="21600,21600">
            <v:path arrowok="t"/>
            <v:fill focussize="0,0"/>
            <v:stroke weight="0.48pt" color="#000000"/>
            <v:imagedata o:title=""/>
            <o:lock v:ext="edit"/>
          </v:line>
        </w:pict>
      </w:r>
      <w:r>
        <w:pict>
          <v:shape id="_x0000_s2622" o:spid="_x0000_s2622" style="position:absolute;left:0pt;margin-left:68.1pt;margin-top:702.4pt;height:53pt;width:459.1pt;mso-position-horizontal-relative:page;mso-position-vertical-relative:page;z-index:-251597824;mso-width-relative:page;mso-height-relative:page;" filled="f" stroked="t" coordorigin="1362,14048" coordsize="9182,1060" path="m1362,1735l10544,1735m1362,2085l10544,2085m1362,2435l8670,2435m1362,2785l10544,2785m1367,1730l1367,2790m3622,1730l3622,2780m4936,1730l4936,2780m6539,1730l6539,2780m8665,1730l8665,2780m10539,1740l10539,2790e">
            <v:path arrowok="t"/>
            <v:fill on="f" focussize="0,0"/>
            <v:stroke weight="0.48pt" color="#000000"/>
            <v:imagedata o:title=""/>
            <o:lock v:ext="edit"/>
          </v:shape>
        </w:pict>
      </w:r>
      <w:r>
        <w:pict>
          <v:group id="_x0000_s2623" o:spid="_x0000_s2623" o:spt="203" style="position:absolute;left:0pt;margin-left:70.85pt;margin-top:282.2pt;height:276.3pt;width:451.15pt;mso-position-horizontal-relative:page;mso-position-vertical-relative:page;z-index:-251597824;mso-width-relative:page;mso-height-relative:page;" coordorigin="1418,5644" coordsize="9023,5526">
            <o:lock v:ext="edit" aspectratio="f"/>
            <v:shape id="_x0000_s2624" o:spid="_x0000_s2624" o:spt="75" alt="" type="#_x0000_t75" style="position:absolute;left:1432;top:5659;height:5496;width:8993;" filled="f" o:preferrelative="t" stroked="f" coordsize="21600,21600">
              <v:path/>
              <v:fill on="f" focussize="0,0"/>
              <v:stroke on="f"/>
              <v:imagedata r:id="rId52" o:title=""/>
              <o:lock v:ext="edit" aspectratio="t"/>
            </v:shape>
            <v:shape id="_x0000_s2625" o:spid="_x0000_s2625" style="position:absolute;left:1417;top:5644;height:5526;width:9023;" fillcolor="#000000" filled="t" stroked="f" coordorigin="1418,5644" coordsize="9023,5526" path="m10441,11170l1418,11170,1418,5644,10441,5644,10441,5652,1433,5652,1425,5659,1433,5659,1433,11155,1425,11155,1433,11163,10441,11163,10441,11170xm1433,5659l1425,5659,1433,5652,1433,5659xm10426,5659l1433,5659,1433,5652,10426,5652,10426,5659xm10426,11163l10426,5652,10433,5659,10441,5659,10441,11155,10433,11155,10426,11163xm10441,5659l10433,5659,10426,5652,10441,5652,10441,5659xm1433,11163l1425,11155,1433,11155,1433,11163xm10426,11163l1433,11163,1433,11155,10426,11155,10426,11163xm10441,11163l10426,11163,10433,11155,10441,11155,10441,11163xe">
              <v:path arrowok="t"/>
              <v:fill on="t" color2="#FFFFFF" focussize="0,0"/>
              <v:stroke on="f"/>
              <v:imagedata o:title=""/>
              <o:lock v:ext="edit" aspectratio="f"/>
            </v:shape>
            <v:shape id="_x0000_s2626" o:spid="_x0000_s2626" o:spt="75" alt="" type="#_x0000_t75" style="position:absolute;left:9710;top:5668;height:704;width:692;" filled="f" o:preferrelative="t" stroked="f" coordsize="21600,21600">
              <v:path/>
              <v:fill on="f" focussize="0,0"/>
              <v:stroke on="f"/>
              <v:imagedata r:id="rId40" o:title=""/>
              <o:lock v:ext="edit" aspectratio="t"/>
            </v:shape>
            <v:shape id="_x0000_s2627" o:spid="_x0000_s2627" style="position:absolute;left:2167;top:8654;height:353;width:1920;" fillcolor="#FFFFFF" filled="t" stroked="f" coordorigin="2167,8654" coordsize="1920,353" path="m3607,9007l2167,9007,2167,8654,3607,8654,3607,8861,3983,8947,3607,8947,3607,9007xm4087,8971l3607,8947,3983,8947,4087,8971xe">
              <v:path arrowok="t"/>
              <v:fill on="t" color2="#FFFFFF" opacity="26214f" focussize="0,0"/>
              <v:stroke on="f"/>
              <v:imagedata o:title=""/>
              <o:lock v:ext="edit" aspectratio="f"/>
            </v:shape>
            <v:shape id="_x0000_s2628" o:spid="_x0000_s2628" style="position:absolute;left:2158;top:8646;height:368;width:1989;" fillcolor="#000000" filled="t" stroked="f" coordorigin="2158,8647" coordsize="1989,368" path="m3613,9015l2158,9015,2158,8647,3613,8647,3613,8654,2173,8654,2166,8662,2173,8662,2173,9000,2166,9000,2173,9007,3613,9007,3613,9015xm2173,8662l2166,8662,2173,8654,2173,8662xm3598,8662l2173,8662,2173,8654,3598,8654,3598,8662xm4147,8979l4086,8979,4088,8965,4004,8960,3598,8866,3598,8654,3606,8662,3613,8662,3613,8853,3608,8853,3613,8860,3639,8860,4147,8978,4147,8979xm3613,8662l3606,8662,3598,8654,3613,8654,3613,8662xm3613,8860l3608,8853,3613,8854,3613,8860xm3613,8854l3608,8853,3613,8853,3613,8854xm3639,8860l3613,8860,3613,8854,3639,8860xm3598,9007l3598,8940,3758,8948,3613,8948,3606,8956,3613,8956,3613,9000,3606,9000,3598,9007xm3613,8956l3606,8956,3613,8948,3613,8956xm4146,8982l3613,8956,3613,8948,3758,8948,4004,8960,4086,8979,4147,8979,4146,8982xm4086,8979l4004,8960,4088,8965,4086,8979xm2173,9007l2166,9000,2173,9000,2173,9007xm3598,9007l2173,9007,2173,9000,3598,9000,3598,9007xm3613,9007l3598,9007,3606,9000,3613,9000,3613,9007xe">
              <v:path arrowok="t"/>
              <v:fill on="t" color2="#FFFFFF" focussize="0,0"/>
              <v:stroke on="f"/>
              <v:imagedata o:title=""/>
              <o:lock v:ext="edit" aspectratio="f"/>
            </v:shape>
            <v:shape id="_x0000_s2629" o:spid="_x0000_s2629" style="position:absolute;left:3134;top:6907;height:353;width:1721;" fillcolor="#FFFFFF" filled="t" stroked="f" coordorigin="3134,6907" coordsize="1721,353" path="m4423,7260l3134,7260,3134,6907,4423,6907,4423,7114,4763,7202,4423,7202,4423,7260xm4855,7226l4423,7202,4763,7202,4855,7226xe">
              <v:path arrowok="t"/>
              <v:fill on="t" color2="#FFFFFF" opacity="26214f" focussize="0,0"/>
              <v:stroke on="f"/>
              <v:imagedata o:title=""/>
              <o:lock v:ext="edit" aspectratio="f"/>
            </v:shape>
            <v:shape id="_x0000_s2630" o:spid="_x0000_s2630" style="position:absolute;left:3126;top:6900;height:368;width:1789;" fillcolor="#000000" filled="t" stroked="f" coordorigin="3126,6901" coordsize="1789,368" path="m4431,7269l3126,7269,3126,6901,4431,6901,4431,6908,3141,6908,3134,6916,3141,6916,3141,7254,3134,7254,3141,7261,4431,7261,4431,7269xm3141,6916l3134,6916,3141,6908,3141,6916xm4416,6916l3141,6916,3141,6908,4416,6908,4416,6916xm4913,7233l4853,7233,4856,7219,4781,7214,4416,7120,4416,6908,4424,6916,4431,6916,4431,7107,4426,7107,4431,7114,4454,7114,4913,7233xm4431,6916l4424,6916,4416,6908,4431,6908,4431,6916xm4431,7114l4426,7107,4431,7108,4431,7114xm4431,7108l4426,7107,4431,7107,4431,7108xm4454,7114l4431,7114,4431,7108,4454,7114xm4416,7261l4416,7194,4560,7202,4431,7202,4424,7210,4431,7210,4431,7254,4424,7254,4416,7261xm4431,7210l4424,7210,4431,7202,4431,7210xm4914,7237l4431,7210,4431,7202,4560,7202,4781,7214,4853,7233,4913,7233,4915,7234,4914,7237xm4853,7233l4781,7214,4856,7219,4853,7233xm3141,7261l3134,7254,3141,7254,3141,7261xm4416,7261l3141,7261,3141,7254,4416,7254,4416,7261xm4431,7261l4416,7261,4424,7254,4431,7254,4431,7261xe">
              <v:path arrowok="t"/>
              <v:fill on="t" color2="#FFFFFF" focussize="0,0"/>
              <v:stroke on="f"/>
              <v:imagedata o:title=""/>
              <o:lock v:ext="edit" aspectratio="f"/>
            </v:shape>
            <v:shape id="_x0000_s2631" o:spid="_x0000_s2631" style="position:absolute;left:2068;top:9463;height:353;width:2069;" fillcolor="#FFFFFF" filled="t" stroked="f" coordorigin="2069,9463" coordsize="2069,353" path="m3706,9816l2069,9816,2069,9463,3706,9463,3706,9667,4138,9737,3706,9756,3706,9816xe">
              <v:path arrowok="t"/>
              <v:fill on="t" color2="#FFFFFF" opacity="26214f" focussize="0,0"/>
              <v:stroke on="f"/>
              <v:imagedata o:title=""/>
              <o:lock v:ext="edit" aspectratio="f"/>
            </v:shape>
            <v:shape id="_x0000_s2632" o:spid="_x0000_s2632" style="position:absolute;left:2060;top:9454;height:368;width:2137;" fillcolor="#000000" filled="t" stroked="f" coordorigin="2060,9455" coordsize="2137,368" path="m3713,9823l2060,9823,2060,9455,3713,9455,3713,9462,2075,9462,2068,9470,2075,9470,2075,9808,2068,9808,2075,9815,3713,9815,3713,9823xm2075,9470l2068,9470,2075,9462,2075,9470xm3698,9470l2075,9470,2075,9462,3698,9462,3698,9470xm4063,9732l3698,9674,3698,9462,3706,9470,3713,9470,3713,9661,3707,9661,3713,9668,3754,9668,4138,9729,4137,9729,4063,9732xm3713,9470l3706,9470,3698,9462,3713,9462,3713,9470xm3713,9668l3707,9661,3713,9661,3713,9668xm3713,9661l3707,9661,3713,9661,3713,9661xm3754,9668l3713,9668,3713,9661,3754,9668xm4136,9743l4063,9732,4137,9729,4136,9743xm4139,9743l4136,9743,4137,9729,4138,9729,4197,9738,4197,9741,4139,9743xm3698,9815l3698,9749,4063,9732,4136,9743,4139,9743,3867,9756,3713,9756,3706,9764,3713,9764,3713,9808,3706,9808,3698,9815xm3706,9764l3713,9756,3713,9763,3706,9764xm3713,9763l3713,9756,3867,9756,3713,9763xm3713,9764l3706,9764,3713,9763,3713,9764xm2075,9815l2068,9808,2075,9808,2075,9815xm3698,9815l2075,9815,2075,9808,3698,9808,3698,9815xm3713,9815l3698,9815,3706,9808,3713,9808,3713,9815xe">
              <v:path arrowok="t"/>
              <v:fill on="t" color2="#FFFFFF" focussize="0,0"/>
              <v:stroke on="f"/>
              <v:imagedata o:title=""/>
              <o:lock v:ext="edit" aspectratio="f"/>
            </v:shape>
            <v:shape id="_x0000_s2633" o:spid="_x0000_s2633" style="position:absolute;left:5227;top:10351;height:353;width:1476;" fillcolor="#FFFFFF" filled="t" stroked="f" coordorigin="5227,10351" coordsize="1476,353" path="m5227,10702l5419,10555,5419,10351,6703,10351,6703,10644,5419,10644,5227,10702xm6703,10704l5419,10704,5419,10644,6703,10644,6703,10704xe">
              <v:path arrowok="t"/>
              <v:fill on="t" color2="#FFFFFF" opacity="26214f" focussize="0,0"/>
              <v:stroke on="f"/>
              <v:imagedata o:title=""/>
              <o:lock v:ext="edit" aspectratio="f"/>
            </v:shape>
            <v:shape id="_x0000_s2634" o:spid="_x0000_s2634" style="position:absolute;left:5190;top:10342;height:378;width:1521;" fillcolor="#000000" filled="t" stroked="f" coordorigin="5191,10343" coordsize="1521,378" path="m5410,10552l5410,10343,6711,10343,6711,10350,5425,10350,5418,10358,5425,10358,5425,10550,5413,10550,5410,10552xm5425,10358l5418,10358,5425,10350,5425,10358xm6696,10358l5425,10358,5425,10350,6696,10350,6696,10358xm6696,10703l6696,10350,6704,10358,6711,10358,6711,10696,6704,10696,6696,10703xm6711,10358l6704,10358,6696,10350,6711,10350,6711,10358xm5410,10556l5410,10552,5413,10550,5410,10556xm5425,10556l5410,10556,5413,10550,5425,10550,5425,10556xm5191,10720l5410,10552,5410,10556,5425,10556,5425,10560,5265,10682,5226,10694,5232,10707,5234,10707,5191,10720xm5234,10707l5232,10707,5265,10682,5425,10634,5425,10644,5410,10644,5410,10654,5234,10707xm5410,10654l5410,10644,5420,10651,5410,10654xm6711,10711l5410,10711,5410,10654,5420,10651,5410,10644,5425,10644,5425,10696,5418,10696,5425,10703,6711,10703,6711,10711xm5232,10707l5226,10694,5265,10682,5232,10707xm5425,10703l5418,10696,5425,10696,5425,10703xm6696,10703l5425,10703,5425,10696,6696,10696,6696,10703xm6711,10703l6696,10703,6704,10696,6711,10696,6711,10703xe">
              <v:path arrowok="t"/>
              <v:fill on="t" color2="#FFFFFF" focussize="0,0"/>
              <v:stroke on="f"/>
              <v:imagedata o:title=""/>
              <o:lock v:ext="edit" aspectratio="f"/>
            </v:shape>
          </v:group>
        </w:pict>
      </w:r>
      <w:r>
        <w:pict>
          <v:shape id="_x0000_s2635" o:spid="_x0000_s2635" o:spt="202" type="#_x0000_t202" style="position:absolute;left:0pt;margin-left:157.15pt;margin-top:42.9pt;height:11pt;width:281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636" o:spid="_x0000_s2636" o:spt="202" type="#_x0000_t202" style="position:absolute;left:0pt;margin-left:168.15pt;margin-top:71.25pt;height:15.3pt;width:258.6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3.3-6</w:t>
                  </w:r>
                  <w:r>
                    <w:rPr>
                      <w:rFonts w:ascii="Times New Roman" w:eastAsia="Times New Roman"/>
                      <w:b/>
                      <w:sz w:val="24"/>
                    </w:rPr>
                    <w:tab/>
                  </w:r>
                  <w:r>
                    <w:rPr>
                      <w:b/>
                      <w:sz w:val="24"/>
                    </w:rPr>
                    <w:t>主要建（构）筑物防腐防渗情况一览表</w:t>
                  </w:r>
                </w:p>
              </w:txbxContent>
            </v:textbox>
          </v:shape>
        </w:pict>
      </w:r>
      <w:r>
        <w:pict>
          <v:shape id="_x0000_s2637" o:spid="_x0000_s2637" o:spt="202" type="#_x0000_t202" style="position:absolute;left:0pt;margin-left:93.9pt;margin-top:144.25pt;height:14pt;width:431.4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现场勘查时车间地面硬化已被拆除，该企业所在区域填土上方无明显污染痕迹。无</w:t>
                  </w:r>
                </w:p>
              </w:txbxContent>
            </v:textbox>
          </v:shape>
        </w:pict>
      </w:r>
      <w:r>
        <w:pict>
          <v:shape id="_x0000_s2638" o:spid="_x0000_s2638" o:spt="202" type="#_x0000_t202" style="position:absolute;left:0pt;margin-left:69.9pt;margin-top:167.65pt;height:14pt;width:446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法排除由于时间较长导致的水泥地面出现裂痕的情况，因此可能影响土壤和地下水。</w:t>
                  </w:r>
                </w:p>
              </w:txbxContent>
            </v:textbox>
          </v:shape>
        </w:pict>
      </w:r>
      <w:r>
        <w:pict>
          <v:shape id="_x0000_s2639" o:spid="_x0000_s2639" o:spt="202" type="#_x0000_t202" style="position:absolute;left:0pt;margin-left:99.9pt;margin-top:191.05pt;height:14pt;width:350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根据上述分析，企业生产过程中可能涉及的特征污染物为石油烃。</w:t>
                  </w:r>
                </w:p>
              </w:txbxContent>
            </v:textbox>
          </v:shape>
        </w:pict>
      </w:r>
      <w:r>
        <w:pict>
          <v:shape id="_x0000_s2640" o:spid="_x0000_s2640" o:spt="202" type="#_x0000_t202" style="position:absolute;left:0pt;margin-left:69.9pt;margin-top:213.95pt;height:61.3pt;width:338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bookmarkStart w:id="46" w:name="3.3.3.2 杭州桐庐摩登装饰有限公司"/>
                  <w:bookmarkEnd w:id="46"/>
                  <w:r>
                    <w:rPr>
                      <w:rFonts w:ascii="Times New Roman" w:eastAsia="Times New Roman"/>
                      <w:sz w:val="24"/>
                    </w:rPr>
                    <w:t xml:space="preserve">3.3.3.2 </w:t>
                  </w:r>
                  <w:r>
                    <w:rPr>
                      <w:sz w:val="24"/>
                    </w:rPr>
                    <w:t>杭州桐庐摩登装饰有限公司</w:t>
                  </w:r>
                </w:p>
                <w:p>
                  <w:pPr>
                    <w:spacing w:before="160"/>
                    <w:ind w:left="500" w:right="0" w:firstLine="0"/>
                    <w:jc w:val="left"/>
                    <w:rPr>
                      <w:b/>
                      <w:sz w:val="24"/>
                    </w:rPr>
                  </w:pPr>
                  <w:r>
                    <w:rPr>
                      <w:rFonts w:ascii="Times New Roman" w:eastAsia="Times New Roman"/>
                      <w:b/>
                      <w:sz w:val="24"/>
                    </w:rPr>
                    <w:t>1</w:t>
                  </w:r>
                  <w:r>
                    <w:rPr>
                      <w:b/>
                      <w:sz w:val="24"/>
                    </w:rPr>
                    <w:t>、地块平面布局</w:t>
                  </w:r>
                </w:p>
                <w:p>
                  <w:pPr>
                    <w:spacing w:before="161" w:line="294" w:lineRule="exact"/>
                    <w:ind w:left="500" w:right="0" w:firstLine="0"/>
                    <w:jc w:val="left"/>
                    <w:rPr>
                      <w:sz w:val="24"/>
                    </w:rPr>
                  </w:pPr>
                  <w:r>
                    <w:rPr>
                      <w:sz w:val="24"/>
                    </w:rPr>
                    <w:t>根据卫星影像图及企业环评，该项目平面布置示意图如下：</w:t>
                  </w:r>
                </w:p>
              </w:txbxContent>
            </v:textbox>
          </v:shape>
        </w:pict>
      </w:r>
      <w:r>
        <w:pict>
          <v:shape id="_x0000_s2641" o:spid="_x0000_s2641" o:spt="202" type="#_x0000_t202" style="position:absolute;left:0pt;margin-left:161.2pt;margin-top:349.5pt;height:9.45pt;width:54.4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sz w:val="15"/>
                    </w:rPr>
                  </w:pPr>
                  <w:r>
                    <w:rPr>
                      <w:sz w:val="15"/>
                    </w:rPr>
                    <w:t>本地块红线范围</w:t>
                  </w:r>
                </w:p>
              </w:txbxContent>
            </v:textbox>
          </v:shape>
        </w:pict>
      </w:r>
      <w:r>
        <w:pict>
          <v:shape id="_x0000_s2642" o:spid="_x0000_s2642" o:spt="202" type="#_x0000_t202" style="position:absolute;left:0pt;margin-left:112.85pt;margin-top:436.85pt;height:9.45pt;width:61.8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sz w:val="15"/>
                    </w:rPr>
                  </w:pPr>
                  <w:r>
                    <w:rPr>
                      <w:sz w:val="15"/>
                    </w:rPr>
                    <w:t>摩登装饰厂区范围</w:t>
                  </w:r>
                </w:p>
              </w:txbxContent>
            </v:textbox>
          </v:shape>
        </w:pict>
      </w:r>
      <w:r>
        <w:pict>
          <v:shape id="_x0000_s2643" o:spid="_x0000_s2643" o:spt="202" type="#_x0000_t202" style="position:absolute;left:0pt;margin-left:107.95pt;margin-top:477.2pt;height:9.45pt;width:69.4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sz w:val="15"/>
                    </w:rPr>
                  </w:pPr>
                  <w:r>
                    <w:rPr>
                      <w:sz w:val="15"/>
                    </w:rPr>
                    <w:t>地埋式污水处理装置</w:t>
                  </w:r>
                </w:p>
              </w:txbxContent>
            </v:textbox>
          </v:shape>
        </w:pict>
      </w:r>
      <w:r>
        <w:pict>
          <v:shape id="_x0000_s2644" o:spid="_x0000_s2644" o:spt="202" type="#_x0000_t202" style="position:absolute;left:0pt;margin-left:275.45pt;margin-top:521.6pt;height:9.45pt;width:54.4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189" w:lineRule="exact"/>
                    <w:ind w:left="20" w:right="0" w:firstLine="0"/>
                    <w:jc w:val="left"/>
                    <w:rPr>
                      <w:sz w:val="15"/>
                    </w:rPr>
                  </w:pPr>
                  <w:r>
                    <w:rPr>
                      <w:sz w:val="15"/>
                    </w:rPr>
                    <w:t>生活污水直排口</w:t>
                  </w:r>
                </w:p>
              </w:txbxContent>
            </v:textbox>
          </v:shape>
        </w:pict>
      </w:r>
      <w:r>
        <w:pict>
          <v:shape id="_x0000_s2645" o:spid="_x0000_s2645" o:spt="202" type="#_x0000_t202" style="position:absolute;left:0pt;margin-left:184.85pt;margin-top:564.95pt;height:15.3pt;width:225.4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3.3-6</w:t>
                  </w:r>
                  <w:r>
                    <w:rPr>
                      <w:rFonts w:ascii="Times New Roman" w:eastAsia="Times New Roman"/>
                      <w:b/>
                      <w:sz w:val="24"/>
                    </w:rPr>
                    <w:tab/>
                  </w:r>
                  <w:r>
                    <w:rPr>
                      <w:b/>
                      <w:sz w:val="24"/>
                    </w:rPr>
                    <w:t>企业历史卫星影像图（</w:t>
                  </w:r>
                  <w:r>
                    <w:rPr>
                      <w:rFonts w:ascii="Times New Roman" w:eastAsia="Times New Roman"/>
                      <w:b/>
                      <w:sz w:val="24"/>
                    </w:rPr>
                    <w:t>2011</w:t>
                  </w:r>
                  <w:r>
                    <w:rPr>
                      <w:rFonts w:ascii="Times New Roman" w:eastAsia="Times New Roman"/>
                      <w:b/>
                      <w:spacing w:val="-2"/>
                      <w:sz w:val="24"/>
                    </w:rPr>
                    <w:t xml:space="preserve"> </w:t>
                  </w:r>
                  <w:r>
                    <w:rPr>
                      <w:b/>
                      <w:sz w:val="24"/>
                    </w:rPr>
                    <w:t>年）</w:t>
                  </w:r>
                </w:p>
              </w:txbxContent>
            </v:textbox>
          </v:shape>
        </w:pict>
      </w:r>
      <w:r>
        <w:pict>
          <v:shape id="_x0000_s2646" o:spid="_x0000_s2646" o:spt="202" type="#_x0000_t202" style="position:absolute;left:0pt;margin-left:69.9pt;margin-top:588.35pt;height:61.3pt;width:455.4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304" w:lineRule="exact"/>
                    <w:ind w:left="500" w:right="0" w:firstLine="0"/>
                    <w:jc w:val="left"/>
                    <w:rPr>
                      <w:b/>
                      <w:sz w:val="24"/>
                    </w:rPr>
                  </w:pPr>
                  <w:r>
                    <w:rPr>
                      <w:rFonts w:ascii="Times New Roman" w:eastAsia="Times New Roman"/>
                      <w:b/>
                      <w:sz w:val="24"/>
                    </w:rPr>
                    <w:t>2</w:t>
                  </w:r>
                  <w:r>
                    <w:rPr>
                      <w:b/>
                      <w:sz w:val="24"/>
                    </w:rPr>
                    <w:t>、运行情况</w:t>
                  </w:r>
                </w:p>
                <w:p>
                  <w:pPr>
                    <w:spacing w:before="160"/>
                    <w:ind w:left="500" w:right="0" w:firstLine="0"/>
                    <w:jc w:val="left"/>
                    <w:rPr>
                      <w:rFonts w:ascii="Times New Roman" w:eastAsia="Times New Roman"/>
                      <w:sz w:val="24"/>
                    </w:rPr>
                  </w:pPr>
                  <w:r>
                    <w:rPr>
                      <w:spacing w:val="-5"/>
                      <w:sz w:val="24"/>
                    </w:rPr>
                    <w:t xml:space="preserve">杭州桐庐摩登装饰有限公司于 </w:t>
                  </w:r>
                  <w:r>
                    <w:rPr>
                      <w:rFonts w:ascii="Times New Roman" w:eastAsia="Times New Roman"/>
                      <w:sz w:val="24"/>
                    </w:rPr>
                    <w:t xml:space="preserve">2007 </w:t>
                  </w:r>
                  <w:r>
                    <w:rPr>
                      <w:spacing w:val="-4"/>
                      <w:sz w:val="24"/>
                    </w:rPr>
                    <w:t xml:space="preserve">年开始在浮桥埠建设厂房并生产经营，至 </w:t>
                  </w:r>
                  <w:r>
                    <w:rPr>
                      <w:rFonts w:ascii="Times New Roman" w:eastAsia="Times New Roman"/>
                      <w:sz w:val="24"/>
                    </w:rPr>
                    <w:t>2012</w:t>
                  </w:r>
                </w:p>
                <w:p>
                  <w:pPr>
                    <w:spacing w:before="161" w:line="294" w:lineRule="exact"/>
                    <w:ind w:left="20" w:right="0" w:firstLine="0"/>
                    <w:jc w:val="left"/>
                    <w:rPr>
                      <w:sz w:val="24"/>
                    </w:rPr>
                  </w:pPr>
                  <w:r>
                    <w:rPr>
                      <w:spacing w:val="-4"/>
                      <w:sz w:val="24"/>
                    </w:rPr>
                    <w:t>年停止生产并拆除。根据《杭州桐庐摩登装饰有限公司建设项目环境影响登记表》</w:t>
                  </w:r>
                  <w:r>
                    <w:rPr>
                      <w:sz w:val="24"/>
                    </w:rPr>
                    <w:t>（桐</w:t>
                  </w:r>
                </w:p>
              </w:txbxContent>
            </v:textbox>
          </v:shape>
        </w:pict>
      </w:r>
      <w:r>
        <w:pict>
          <v:shape id="_x0000_s2647" o:spid="_x0000_s2647" o:spt="202" type="#_x0000_t202" style="position:absolute;left:0pt;margin-left:69.9pt;margin-top:658.55pt;height:37.9pt;width:254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环批【</w:t>
                  </w:r>
                  <w:r>
                    <w:rPr>
                      <w:rFonts w:ascii="Times New Roman" w:eastAsia="Times New Roman"/>
                      <w:sz w:val="24"/>
                    </w:rPr>
                    <w:t>2007</w:t>
                  </w:r>
                  <w:r>
                    <w:rPr>
                      <w:spacing w:val="-20"/>
                      <w:sz w:val="24"/>
                    </w:rPr>
                    <w:t xml:space="preserve">】企 </w:t>
                  </w:r>
                  <w:r>
                    <w:rPr>
                      <w:rFonts w:ascii="Times New Roman" w:eastAsia="Times New Roman"/>
                      <w:sz w:val="24"/>
                    </w:rPr>
                    <w:t xml:space="preserve">268 </w:t>
                  </w:r>
                  <w:r>
                    <w:rPr>
                      <w:sz w:val="24"/>
                    </w:rPr>
                    <w:t>号），企业生产情况如下：</w:t>
                  </w:r>
                </w:p>
                <w:p>
                  <w:pPr>
                    <w:spacing w:before="160" w:line="294" w:lineRule="exact"/>
                    <w:ind w:left="500" w:right="0" w:firstLine="0"/>
                    <w:jc w:val="left"/>
                    <w:rPr>
                      <w:sz w:val="24"/>
                    </w:rPr>
                  </w:pPr>
                  <w:r>
                    <w:rPr>
                      <w:sz w:val="24"/>
                    </w:rPr>
                    <w:t>①主要建设内容</w:t>
                  </w:r>
                </w:p>
              </w:txbxContent>
            </v:textbox>
          </v:shape>
        </w:pict>
      </w:r>
      <w:r>
        <w:pict>
          <v:shape id="_x0000_s2648" o:spid="_x0000_s2648" o:spt="202" type="#_x0000_t202" style="position:absolute;left:0pt;margin-left:93.9pt;margin-top:705.85pt;height:14pt;width:433.9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根据企业环评，杭州桐庐摩登装饰有限公司仅从事橱柜组装工作，不涉及机加工、</w:t>
                  </w:r>
                </w:p>
              </w:txbxContent>
            </v:textbox>
          </v:shape>
        </w:pict>
      </w:r>
      <w:r>
        <w:pict>
          <v:shape id="_x0000_s2649" o:spid="_x0000_s2649" o:spt="202" type="#_x0000_t202" style="position:absolute;left:0pt;margin-left:69.9pt;margin-top:729.25pt;height:14pt;width:290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电镀、涂装、表面处理等工艺。企业产品规模见下表。</w:t>
                  </w:r>
                </w:p>
              </w:txbxContent>
            </v:textbox>
          </v:shape>
        </w:pict>
      </w:r>
      <w:r>
        <w:pict>
          <v:shape id="_x0000_s2650" o:spid="_x0000_s2650" o:spt="202" type="#_x0000_t202" style="position:absolute;left:0pt;margin-left:286.85pt;margin-top:788.4pt;height:12pt;width:21.4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- 37 -</w:t>
                  </w:r>
                </w:p>
              </w:txbxContent>
            </v:textbox>
          </v:shape>
        </w:pict>
      </w:r>
      <w:r>
        <w:pict>
          <v:shape id="_x0000_s2651" o:spid="_x0000_s2651" o:spt="202" type="#_x0000_t202" style="position:absolute;left:0pt;margin-left:68.3pt;margin-top:86.7pt;height:17.5pt;width:112.7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38"/>
                    <w:ind w:left="601" w:right="0" w:firstLine="0"/>
                    <w:jc w:val="left"/>
                    <w:rPr>
                      <w:b/>
                      <w:sz w:val="21"/>
                    </w:rPr>
                  </w:pPr>
                  <w:r>
                    <w:rPr>
                      <w:b/>
                      <w:sz w:val="21"/>
                    </w:rPr>
                    <w:t>建筑物名称</w:t>
                  </w:r>
                </w:p>
              </w:txbxContent>
            </v:textbox>
          </v:shape>
        </w:pict>
      </w:r>
      <w:r>
        <w:pict>
          <v:shape id="_x0000_s2652" o:spid="_x0000_s2652" o:spt="202" type="#_x0000_t202" style="position:absolute;left:0pt;margin-left:181.1pt;margin-top:86.7pt;height:17.5pt;width:65.7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38"/>
                    <w:ind w:left="234" w:right="0" w:firstLine="0"/>
                    <w:jc w:val="left"/>
                    <w:rPr>
                      <w:b/>
                      <w:sz w:val="21"/>
                    </w:rPr>
                  </w:pPr>
                  <w:r>
                    <w:rPr>
                      <w:b/>
                      <w:sz w:val="21"/>
                    </w:rPr>
                    <w:t>建筑面积</w:t>
                  </w:r>
                </w:p>
              </w:txbxContent>
            </v:textbox>
          </v:shape>
        </w:pict>
      </w:r>
      <w:r>
        <w:pict>
          <v:shape id="_x0000_s2653" o:spid="_x0000_s2653" o:spt="202" type="#_x0000_t202" style="position:absolute;left:0pt;margin-left:246.8pt;margin-top:86.7pt;height:17.5pt;width:80.1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38"/>
                    <w:ind w:left="380" w:right="0" w:firstLine="0"/>
                    <w:jc w:val="left"/>
                    <w:rPr>
                      <w:b/>
                      <w:sz w:val="21"/>
                    </w:rPr>
                  </w:pPr>
                  <w:r>
                    <w:rPr>
                      <w:b/>
                      <w:sz w:val="21"/>
                    </w:rPr>
                    <w:t>建设年代</w:t>
                  </w:r>
                </w:p>
              </w:txbxContent>
            </v:textbox>
          </v:shape>
        </w:pict>
      </w:r>
      <w:r>
        <w:pict>
          <v:shape id="_x0000_s2654" o:spid="_x0000_s2654" o:spt="202" type="#_x0000_t202" style="position:absolute;left:0pt;margin-left:326.95pt;margin-top:86.7pt;height:17.5pt;width:106.3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38"/>
                    <w:ind w:left="325" w:right="0" w:firstLine="0"/>
                    <w:jc w:val="left"/>
                    <w:rPr>
                      <w:b/>
                      <w:sz w:val="21"/>
                    </w:rPr>
                  </w:pPr>
                  <w:r>
                    <w:rPr>
                      <w:b/>
                      <w:sz w:val="21"/>
                    </w:rPr>
                    <w:t>防腐、防渗情况</w:t>
                  </w:r>
                </w:p>
              </w:txbxContent>
            </v:textbox>
          </v:shape>
        </w:pict>
      </w:r>
      <w:r>
        <w:pict>
          <v:shape id="_x0000_s2655" o:spid="_x0000_s2655" o:spt="202" type="#_x0000_t202" style="position:absolute;left:0pt;margin-left:433.25pt;margin-top:86.7pt;height:17.5pt;width:93.7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spacing w:before="38"/>
                    <w:ind w:left="515" w:right="0" w:firstLine="0"/>
                    <w:jc w:val="left"/>
                    <w:rPr>
                      <w:b/>
                      <w:sz w:val="21"/>
                    </w:rPr>
                  </w:pPr>
                  <w:r>
                    <w:rPr>
                      <w:b/>
                      <w:sz w:val="21"/>
                    </w:rPr>
                    <w:t>涉及物料</w:t>
                  </w:r>
                </w:p>
              </w:txbxContent>
            </v:textbox>
          </v:shape>
        </w:pict>
      </w:r>
      <w:r>
        <w:pict>
          <v:shape id="_x0000_s2656" o:spid="_x0000_s2656" o:spt="202" type="#_x0000_t202" style="position:absolute;left:0pt;margin-left:68.3pt;margin-top:104.2pt;height:17.5pt;width:112.7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706"/>
                    <w:rPr>
                      <w:rFonts w:hint="eastAsia" w:ascii="宋体" w:eastAsia="宋体"/>
                    </w:rPr>
                  </w:pPr>
                  <w:r>
                    <w:rPr>
                      <w:rFonts w:hint="eastAsia" w:ascii="宋体" w:eastAsia="宋体"/>
                    </w:rPr>
                    <w:t>油类仓库</w:t>
                  </w:r>
                </w:p>
              </w:txbxContent>
            </v:textbox>
          </v:shape>
        </w:pict>
      </w:r>
      <w:r>
        <w:pict>
          <v:shape id="_x0000_s2657" o:spid="_x0000_s2657" o:spt="202" type="#_x0000_t202" style="position:absolute;left:0pt;margin-left:181.1pt;margin-top:104.2pt;height:17.5pt;width:65.7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251"/>
                    <w:rPr>
                      <w:sz w:val="13"/>
                    </w:rPr>
                  </w:pPr>
                  <w:r>
                    <w:rPr>
                      <w:rFonts w:hint="eastAsia" w:ascii="宋体" w:eastAsia="宋体"/>
                    </w:rPr>
                    <w:t xml:space="preserve">约 </w:t>
                  </w:r>
                  <w:r>
                    <w:t>115m</w:t>
                  </w:r>
                  <w:r>
                    <w:rPr>
                      <w:position w:val="7"/>
                      <w:sz w:val="13"/>
                    </w:rPr>
                    <w:t>2</w:t>
                  </w:r>
                </w:p>
              </w:txbxContent>
            </v:textbox>
          </v:shape>
        </w:pict>
      </w:r>
      <w:r>
        <w:pict>
          <v:shape id="_x0000_s2658" o:spid="_x0000_s2658" o:spt="202" type="#_x0000_t202" style="position:absolute;left:0pt;margin-left:246.8pt;margin-top:104.2pt;height:17.5pt;width:80.1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459"/>
                    <w:rPr>
                      <w:rFonts w:hint="eastAsia" w:ascii="宋体" w:eastAsia="宋体"/>
                    </w:rPr>
                  </w:pPr>
                  <w:r>
                    <w:t xml:space="preserve">1996 </w:t>
                  </w:r>
                  <w:r>
                    <w:rPr>
                      <w:rFonts w:hint="eastAsia" w:ascii="宋体" w:eastAsia="宋体"/>
                    </w:rPr>
                    <w:t>年</w:t>
                  </w:r>
                </w:p>
              </w:txbxContent>
            </v:textbox>
          </v:shape>
        </w:pict>
      </w:r>
      <w:r>
        <w:pict>
          <v:shape id="_x0000_s2659" o:spid="_x0000_s2659" o:spt="202" type="#_x0000_t202" style="position:absolute;left:0pt;margin-left:326.95pt;margin-top:104.2pt;height:17.5pt;width:106.3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641"/>
                    <w:rPr>
                      <w:rFonts w:hint="eastAsia" w:ascii="宋体" w:eastAsia="宋体"/>
                    </w:rPr>
                  </w:pPr>
                  <w:r>
                    <w:rPr>
                      <w:rFonts w:hint="eastAsia" w:ascii="宋体" w:eastAsia="宋体"/>
                    </w:rPr>
                    <w:t>水泥硬化</w:t>
                  </w:r>
                </w:p>
              </w:txbxContent>
            </v:textbox>
          </v:shape>
        </w:pict>
      </w:r>
      <w:r>
        <w:pict>
          <v:shape id="_x0000_s2660" o:spid="_x0000_s2660" o:spt="202" type="#_x0000_t202" style="position:absolute;left:0pt;margin-left:433.25pt;margin-top:104.2pt;height:35pt;width:93.7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77" w:line="244" w:lineRule="auto"/>
                    <w:ind w:left="202" w:right="96" w:hanging="106"/>
                    <w:rPr>
                      <w:rFonts w:hint="eastAsia" w:ascii="宋体" w:eastAsia="宋体"/>
                    </w:rPr>
                  </w:pPr>
                  <w:r>
                    <w:rPr>
                      <w:rFonts w:hint="eastAsia" w:ascii="宋体" w:eastAsia="宋体"/>
                    </w:rPr>
                    <w:t>机油、废机油、乳化液、废乳化液</w:t>
                  </w:r>
                </w:p>
              </w:txbxContent>
            </v:textbox>
          </v:shape>
        </w:pict>
      </w:r>
      <w:r>
        <w:pict>
          <v:shape id="_x0000_s2661" o:spid="_x0000_s2661" o:spt="202" type="#_x0000_t202" style="position:absolute;left:0pt;margin-left:68.3pt;margin-top:121.7pt;height:17.5pt;width:112.7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286"/>
                    <w:rPr>
                      <w:rFonts w:hint="eastAsia" w:ascii="宋体" w:eastAsia="宋体"/>
                    </w:rPr>
                  </w:pPr>
                  <w:r>
                    <w:rPr>
                      <w:rFonts w:hint="eastAsia" w:ascii="宋体" w:eastAsia="宋体"/>
                    </w:rPr>
                    <w:t>下料、机加工车间</w:t>
                  </w:r>
                </w:p>
              </w:txbxContent>
            </v:textbox>
          </v:shape>
        </w:pict>
      </w:r>
      <w:r>
        <w:pict>
          <v:shape id="_x0000_s2662" o:spid="_x0000_s2662" o:spt="202" type="#_x0000_t202" style="position:absolute;left:0pt;margin-left:181.1pt;margin-top:121.7pt;height:17.5pt;width:65.7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198"/>
                    <w:rPr>
                      <w:sz w:val="13"/>
                    </w:rPr>
                  </w:pPr>
                  <w:r>
                    <w:rPr>
                      <w:rFonts w:hint="eastAsia" w:ascii="宋体" w:eastAsia="宋体"/>
                    </w:rPr>
                    <w:t xml:space="preserve">约 </w:t>
                  </w:r>
                  <w:r>
                    <w:t>1018m</w:t>
                  </w:r>
                  <w:r>
                    <w:rPr>
                      <w:position w:val="7"/>
                      <w:sz w:val="13"/>
                    </w:rPr>
                    <w:t>2</w:t>
                  </w:r>
                </w:p>
              </w:txbxContent>
            </v:textbox>
          </v:shape>
        </w:pict>
      </w:r>
      <w:r>
        <w:pict>
          <v:shape id="_x0000_s2663" o:spid="_x0000_s2663" o:spt="202" type="#_x0000_t202" style="position:absolute;left:0pt;margin-left:246.8pt;margin-top:121.7pt;height:17.5pt;width:80.1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459"/>
                    <w:rPr>
                      <w:rFonts w:hint="eastAsia" w:ascii="宋体" w:eastAsia="宋体"/>
                    </w:rPr>
                  </w:pPr>
                  <w:r>
                    <w:t xml:space="preserve">1996 </w:t>
                  </w:r>
                  <w:r>
                    <w:rPr>
                      <w:rFonts w:hint="eastAsia" w:ascii="宋体" w:eastAsia="宋体"/>
                    </w:rPr>
                    <w:t>年</w:t>
                  </w:r>
                </w:p>
              </w:txbxContent>
            </v:textbox>
          </v:shape>
        </w:pict>
      </w:r>
      <w:r>
        <w:pict>
          <v:shape id="_x0000_s2664" o:spid="_x0000_s2664" o:spt="202" type="#_x0000_t202" style="position:absolute;left:0pt;margin-left:326.95pt;margin-top:121.7pt;height:17.5pt;width:106.3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39"/>
                    <w:ind w:left="641"/>
                    <w:rPr>
                      <w:rFonts w:hint="eastAsia" w:ascii="宋体" w:eastAsia="宋体"/>
                    </w:rPr>
                  </w:pPr>
                  <w:r>
                    <w:rPr>
                      <w:rFonts w:hint="eastAsia" w:ascii="宋体" w:eastAsia="宋体"/>
                    </w:rPr>
                    <w:t>水泥硬化</w:t>
                  </w:r>
                </w:p>
              </w:txbxContent>
            </v:textbox>
          </v:shape>
        </w:pict>
      </w:r>
      <w:r>
        <w:pict>
          <v:shape id="_x0000_s2665" o:spid="_x0000_s2665" o:spt="202" type="#_x0000_t202" style="position:absolute;left:0pt;margin-left:70.9pt;margin-top:44.35pt;height:12pt;width:453.5pt;mso-position-horizontal-relative:page;mso-position-vertical-relative:page;z-index:-2515978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666" o:spid="_x0000_s2666" o:spt="20" style="position:absolute;left:0pt;margin-left:70.9pt;margin-top:55.35pt;height:0pt;width:453.5pt;mso-position-horizontal-relative:page;mso-position-vertical-relative:page;z-index:-251597824;mso-width-relative:page;mso-height-relative:page;" stroked="t" coordsize="21600,21600">
            <v:path arrowok="t"/>
            <v:fill focussize="0,0"/>
            <v:stroke weight="0.48pt" color="#000000"/>
            <v:imagedata o:title=""/>
            <o:lock v:ext="edit"/>
          </v:line>
        </w:pict>
      </w:r>
      <w:r>
        <w:pict>
          <v:shape id="_x0000_s2667" o:spid="_x0000_s2667" style="position:absolute;left:0pt;margin-left:70.4pt;margin-top:720.15pt;height:35.25pt;width:454.5pt;mso-position-horizontal-relative:page;mso-position-vertical-relative:page;z-index:-251597824;mso-width-relative:page;mso-height-relative:page;" filled="f" stroked="t" coordorigin="1408,14403" coordsize="9090,705" path="m1408,1735l10498,1735m1408,2085l10498,2085m1408,2435l10498,2435m1413,1730l1413,2430m2288,1730l2288,2430m7192,1730l7192,2430m8831,1730l8831,2430m10493,1730l10493,2430e">
            <v:path arrowok="t"/>
            <v:fill on="f" focussize="0,0"/>
            <v:stroke weight="0.48pt" color="#000000"/>
            <v:imagedata o:title=""/>
            <o:lock v:ext="edit"/>
          </v:shape>
        </w:pict>
      </w:r>
      <w:r>
        <w:pict>
          <v:shape id="_x0000_s2668" o:spid="_x0000_s2668" style="position:absolute;left:0pt;margin-left:70.4pt;margin-top:446.85pt;height:70.25pt;width:454.5pt;mso-position-horizontal-relative:page;mso-position-vertical-relative:page;z-index:-251596800;mso-width-relative:page;mso-height-relative:page;" filled="f" stroked="t" coordorigin="1408,8937" coordsize="9090,1405" path="m1408,6501l10498,6501m1408,6851l10498,6851m1408,7201l10498,7201m1408,7551l10498,7551m1408,7901l10498,7901m1413,6496l1413,7896m2155,6496l2155,7896m6295,6496l6295,7896m7681,6496l7681,7896m9087,6496l9087,7896m10493,6496l10493,7896e">
            <v:path arrowok="t"/>
            <v:fill on="f" focussize="0,0"/>
            <v:stroke weight="0.48pt" color="#000000"/>
            <v:imagedata o:title=""/>
            <o:lock v:ext="edit"/>
          </v:shape>
        </w:pict>
      </w:r>
      <w:r>
        <w:drawing>
          <wp:anchor distT="0" distB="0" distL="0" distR="0" simplePos="0" relativeHeight="251664384" behindDoc="1" locked="0" layoutInCell="1" allowOverlap="1">
            <wp:simplePos x="0" y="0"/>
            <wp:positionH relativeFrom="page">
              <wp:posOffset>900430</wp:posOffset>
            </wp:positionH>
            <wp:positionV relativeFrom="page">
              <wp:posOffset>5633720</wp:posOffset>
            </wp:positionV>
            <wp:extent cx="5759450" cy="1150620"/>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5.png"/>
                    <pic:cNvPicPr>
                      <a:picLocks noChangeAspect="1"/>
                    </pic:cNvPicPr>
                  </pic:nvPicPr>
                  <pic:blipFill>
                    <a:blip r:embed="rId53"/>
                    <a:stretch>
                      <a:fillRect/>
                    </a:stretch>
                  </pic:blipFill>
                  <pic:spPr>
                    <a:xfrm>
                      <a:off x="0" y="0"/>
                      <a:ext cx="5759195" cy="1150620"/>
                    </a:xfrm>
                    <a:prstGeom prst="rect">
                      <a:avLst/>
                    </a:prstGeom>
                  </pic:spPr>
                </pic:pic>
              </a:graphicData>
            </a:graphic>
          </wp:anchor>
        </w:drawing>
      </w:r>
      <w:r>
        <w:pict>
          <v:shape id="_x0000_s2669" o:spid="_x0000_s2669" style="position:absolute;left:0pt;margin-left:65.25pt;margin-top:97.4pt;height:123pt;width:464.8pt;mso-position-horizontal-relative:page;mso-position-vertical-relative:page;z-index:-251596800;mso-width-relative:page;mso-height-relative:page;" filled="f" stroked="t" coordorigin="1305,1948" coordsize="9296,2460" path="m1305,12435l10601,12435m1305,12785l10601,12785m1305,14885l10601,14885m1310,12430l1310,14890m2081,13135l10601,13135m2081,13485l10601,13485m2086,12430l2086,14880m3172,12780l3172,13130m4726,13835l10601,13835m4726,14185l10601,14185m4726,14535l10601,14535m4731,12430l4731,14880m7423,12430l7423,14880m10596,12440l10596,14890e">
            <v:path arrowok="t"/>
            <v:fill on="f" focussize="0,0"/>
            <v:stroke weight="0.48pt" color="#000000"/>
            <v:imagedata o:title=""/>
            <o:lock v:ext="edit"/>
          </v:shape>
        </w:pict>
      </w:r>
      <w:r>
        <w:pict>
          <v:shape id="_x0000_s2670" o:spid="_x0000_s2670" o:spt="202" type="#_x0000_t202" style="position:absolute;left:0pt;margin-left:157.15pt;margin-top:42.9pt;height:11pt;width:281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671" o:spid="_x0000_s2671" o:spt="202" type="#_x0000_t202" style="position:absolute;left:0pt;margin-left:228.4pt;margin-top:71.25pt;height:15.3pt;width:138.1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3.3-7</w:t>
                  </w:r>
                  <w:r>
                    <w:rPr>
                      <w:rFonts w:ascii="Times New Roman" w:eastAsia="Times New Roman"/>
                      <w:b/>
                      <w:sz w:val="24"/>
                    </w:rPr>
                    <w:tab/>
                  </w:r>
                  <w:r>
                    <w:rPr>
                      <w:b/>
                      <w:sz w:val="24"/>
                    </w:rPr>
                    <w:t>产品规模一览表</w:t>
                  </w:r>
                </w:p>
              </w:txbxContent>
            </v:textbox>
          </v:shape>
        </w:pict>
      </w:r>
      <w:r>
        <w:pict>
          <v:shape id="_x0000_s2672" o:spid="_x0000_s2672" o:spt="202" type="#_x0000_t202" style="position:absolute;left:0pt;margin-left:93.9pt;margin-top:126.7pt;height:14pt;width:98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②厂区内平面布置</w:t>
                  </w:r>
                </w:p>
              </w:txbxContent>
            </v:textbox>
          </v:shape>
        </w:pict>
      </w:r>
      <w:r>
        <w:pict>
          <v:shape id="_x0000_s2673" o:spid="_x0000_s2673" o:spt="202" type="#_x0000_t202" style="position:absolute;left:0pt;margin-left:69.9pt;margin-top:149.75pt;height:84.6pt;width:455.4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both"/>
                    <w:rPr>
                      <w:sz w:val="24"/>
                    </w:rPr>
                  </w:pPr>
                  <w:r>
                    <w:rPr>
                      <w:spacing w:val="-7"/>
                      <w:sz w:val="24"/>
                    </w:rPr>
                    <w:t xml:space="preserve">根据环评中企业厂区平面布置图，企业厂区内主要分布 </w:t>
                  </w:r>
                  <w:r>
                    <w:rPr>
                      <w:rFonts w:ascii="Times New Roman" w:eastAsia="Times New Roman"/>
                      <w:sz w:val="24"/>
                    </w:rPr>
                    <w:t xml:space="preserve">2 </w:t>
                  </w:r>
                  <w:r>
                    <w:rPr>
                      <w:spacing w:val="-14"/>
                      <w:sz w:val="24"/>
                    </w:rPr>
                    <w:t xml:space="preserve">幢生产厂房，其中 </w:t>
                  </w:r>
                  <w:r>
                    <w:rPr>
                      <w:rFonts w:ascii="Times New Roman" w:eastAsia="Times New Roman"/>
                      <w:sz w:val="24"/>
                    </w:rPr>
                    <w:t>1#</w:t>
                  </w:r>
                  <w:r>
                    <w:rPr>
                      <w:spacing w:val="-8"/>
                      <w:sz w:val="24"/>
                    </w:rPr>
                    <w:t>厂房</w:t>
                  </w:r>
                  <w:r>
                    <w:rPr>
                      <w:spacing w:val="-6"/>
                      <w:sz w:val="24"/>
                    </w:rPr>
                    <w:t xml:space="preserve">位于本地块范围内，共 </w:t>
                  </w:r>
                  <w:r>
                    <w:rPr>
                      <w:rFonts w:ascii="Times New Roman" w:eastAsia="Times New Roman"/>
                      <w:sz w:val="24"/>
                    </w:rPr>
                    <w:t xml:space="preserve">6 </w:t>
                  </w:r>
                  <w:r>
                    <w:rPr>
                      <w:sz w:val="24"/>
                    </w:rPr>
                    <w:t>层，</w:t>
                  </w:r>
                  <w:r>
                    <w:rPr>
                      <w:rFonts w:ascii="Times New Roman" w:eastAsia="Times New Roman"/>
                      <w:sz w:val="24"/>
                    </w:rPr>
                    <w:t xml:space="preserve">1F </w:t>
                  </w:r>
                  <w:r>
                    <w:rPr>
                      <w:spacing w:val="-30"/>
                      <w:sz w:val="24"/>
                    </w:rPr>
                    <w:t xml:space="preserve">至 </w:t>
                  </w:r>
                  <w:r>
                    <w:rPr>
                      <w:rFonts w:ascii="Times New Roman" w:eastAsia="Times New Roman"/>
                      <w:sz w:val="24"/>
                    </w:rPr>
                    <w:t xml:space="preserve">2F </w:t>
                  </w:r>
                  <w:r>
                    <w:rPr>
                      <w:sz w:val="24"/>
                    </w:rPr>
                    <w:t>为装配车间，</w:t>
                  </w:r>
                  <w:r>
                    <w:rPr>
                      <w:rFonts w:ascii="Times New Roman" w:eastAsia="Times New Roman"/>
                      <w:sz w:val="24"/>
                    </w:rPr>
                    <w:t xml:space="preserve">3F </w:t>
                  </w:r>
                  <w:r>
                    <w:rPr>
                      <w:spacing w:val="-30"/>
                      <w:sz w:val="24"/>
                    </w:rPr>
                    <w:t xml:space="preserve">至 </w:t>
                  </w:r>
                  <w:r>
                    <w:rPr>
                      <w:rFonts w:ascii="Times New Roman" w:eastAsia="Times New Roman"/>
                      <w:sz w:val="24"/>
                    </w:rPr>
                    <w:t xml:space="preserve">6F </w:t>
                  </w:r>
                  <w:r>
                    <w:rPr>
                      <w:sz w:val="24"/>
                    </w:rPr>
                    <w:t>为闲置厂房。</w:t>
                  </w:r>
                  <w:r>
                    <w:rPr>
                      <w:rFonts w:ascii="Times New Roman" w:eastAsia="Times New Roman"/>
                      <w:sz w:val="24"/>
                    </w:rPr>
                    <w:t>2#</w:t>
                  </w:r>
                  <w:r>
                    <w:rPr>
                      <w:spacing w:val="-3"/>
                      <w:sz w:val="24"/>
                    </w:rPr>
                    <w:t>厂房位于</w:t>
                  </w:r>
                  <w:r>
                    <w:rPr>
                      <w:spacing w:val="-8"/>
                      <w:sz w:val="24"/>
                    </w:rPr>
                    <w:t xml:space="preserve">地块外南侧，共 </w:t>
                  </w:r>
                  <w:r>
                    <w:rPr>
                      <w:rFonts w:ascii="Times New Roman" w:eastAsia="Times New Roman"/>
                      <w:sz w:val="24"/>
                    </w:rPr>
                    <w:t xml:space="preserve">3 </w:t>
                  </w:r>
                  <w:r>
                    <w:rPr>
                      <w:sz w:val="24"/>
                    </w:rPr>
                    <w:t>层，</w:t>
                  </w:r>
                  <w:r>
                    <w:rPr>
                      <w:rFonts w:ascii="Times New Roman" w:eastAsia="Times New Roman"/>
                      <w:sz w:val="24"/>
                    </w:rPr>
                    <w:t xml:space="preserve">1F </w:t>
                  </w:r>
                  <w:r>
                    <w:rPr>
                      <w:spacing w:val="-30"/>
                      <w:sz w:val="24"/>
                    </w:rPr>
                    <w:t xml:space="preserve">至 </w:t>
                  </w:r>
                  <w:r>
                    <w:rPr>
                      <w:rFonts w:ascii="Times New Roman" w:eastAsia="Times New Roman"/>
                      <w:sz w:val="24"/>
                    </w:rPr>
                    <w:t xml:space="preserve">2F </w:t>
                  </w:r>
                  <w:r>
                    <w:rPr>
                      <w:sz w:val="24"/>
                    </w:rPr>
                    <w:t>为仓库，</w:t>
                  </w:r>
                  <w:r>
                    <w:rPr>
                      <w:rFonts w:ascii="Times New Roman" w:eastAsia="Times New Roman"/>
                      <w:sz w:val="24"/>
                    </w:rPr>
                    <w:t xml:space="preserve">3F </w:t>
                  </w:r>
                  <w:r>
                    <w:rPr>
                      <w:sz w:val="24"/>
                    </w:rPr>
                    <w:t>为办公楼。</w:t>
                  </w:r>
                </w:p>
                <w:p>
                  <w:pPr>
                    <w:spacing w:before="0" w:line="294" w:lineRule="exact"/>
                    <w:ind w:left="500" w:right="0" w:firstLine="0"/>
                    <w:jc w:val="left"/>
                    <w:rPr>
                      <w:sz w:val="24"/>
                    </w:rPr>
                  </w:pPr>
                  <w:r>
                    <w:rPr>
                      <w:sz w:val="24"/>
                    </w:rPr>
                    <w:t>③主要设备情况</w:t>
                  </w:r>
                </w:p>
              </w:txbxContent>
            </v:textbox>
          </v:shape>
        </w:pict>
      </w:r>
      <w:r>
        <w:pict>
          <v:shape id="_x0000_s2674" o:spid="_x0000_s2674" o:spt="202" type="#_x0000_t202" style="position:absolute;left:0pt;margin-left:93.9pt;margin-top:243.7pt;height:14pt;width:433.9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企业仅进行橱柜组装，仅配备若干电动螺丝刀、羊角锤等手工工具，无生产设备。</w:t>
                  </w:r>
                </w:p>
              </w:txbxContent>
            </v:textbox>
          </v:shape>
        </w:pict>
      </w:r>
      <w:r>
        <w:pict>
          <v:shape id="_x0000_s2675" o:spid="_x0000_s2675" o:spt="202" type="#_x0000_t202" style="position:absolute;left:0pt;margin-left:93.9pt;margin-top:267.1pt;height:14pt;width:8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④主要原辅材料</w:t>
                  </w:r>
                </w:p>
              </w:txbxContent>
            </v:textbox>
          </v:shape>
        </w:pict>
      </w:r>
      <w:r>
        <w:pict>
          <v:shape id="_x0000_s2676" o:spid="_x0000_s2676" o:spt="202" type="#_x0000_t202" style="position:absolute;left:0pt;margin-left:93.9pt;margin-top:290.5pt;height:34.35pt;width:284.8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企业主要原辅材料用量见下表。</w:t>
                  </w:r>
                </w:p>
                <w:p>
                  <w:pPr>
                    <w:tabs>
                      <w:tab w:val="left" w:pos="3509"/>
                    </w:tabs>
                    <w:spacing w:before="81"/>
                    <w:ind w:left="2470" w:right="0" w:firstLine="0"/>
                    <w:jc w:val="left"/>
                    <w:rPr>
                      <w:b/>
                      <w:sz w:val="24"/>
                    </w:rPr>
                  </w:pPr>
                  <w:r>
                    <w:rPr>
                      <w:b/>
                      <w:sz w:val="24"/>
                    </w:rPr>
                    <w:t>表</w:t>
                  </w:r>
                  <w:r>
                    <w:rPr>
                      <w:b/>
                      <w:spacing w:val="-62"/>
                      <w:sz w:val="24"/>
                    </w:rPr>
                    <w:t xml:space="preserve"> </w:t>
                  </w:r>
                  <w:r>
                    <w:rPr>
                      <w:rFonts w:ascii="Times New Roman" w:eastAsia="Times New Roman"/>
                      <w:b/>
                      <w:sz w:val="24"/>
                    </w:rPr>
                    <w:t>3.3-8</w:t>
                  </w:r>
                  <w:r>
                    <w:rPr>
                      <w:rFonts w:ascii="Times New Roman" w:eastAsia="Times New Roman"/>
                      <w:b/>
                      <w:sz w:val="24"/>
                    </w:rPr>
                    <w:tab/>
                  </w:r>
                  <w:r>
                    <w:rPr>
                      <w:b/>
                      <w:sz w:val="24"/>
                    </w:rPr>
                    <w:t>主要原辅材料一览表</w:t>
                  </w:r>
                </w:p>
              </w:txbxContent>
            </v:textbox>
          </v:shape>
        </w:pict>
      </w:r>
      <w:r>
        <w:pict>
          <v:shape id="_x0000_s2677" o:spid="_x0000_s2677" o:spt="202" type="#_x0000_t202" style="position:absolute;left:0pt;margin-left:93.9pt;margin-top:399.95pt;height:14pt;width:134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⑤生产工艺及产排污分析</w:t>
                  </w:r>
                </w:p>
              </w:txbxContent>
            </v:textbox>
          </v:shape>
        </w:pict>
      </w:r>
      <w:r>
        <w:pict>
          <v:shape id="_x0000_s2678" o:spid="_x0000_s2678" o:spt="202" type="#_x0000_t202" style="position:absolute;left:0pt;margin-left:93.9pt;margin-top:423.35pt;height:14pt;width:422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根据《杭州桐庐摩登装饰有限公司建设项目环境影响登记表》，企业工艺流程：</w:t>
                  </w:r>
                </w:p>
              </w:txbxContent>
            </v:textbox>
          </v:shape>
        </w:pict>
      </w:r>
      <w:r>
        <w:pict>
          <v:shape id="_x0000_s2679" o:spid="_x0000_s2679" o:spt="202" type="#_x0000_t202" style="position:absolute;left:0pt;margin-left:93.9pt;margin-top:539.95pt;height:37.8pt;width:431.4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tabs>
                      <w:tab w:val="left" w:pos="3509"/>
                    </w:tabs>
                    <w:spacing w:before="0" w:line="301" w:lineRule="exact"/>
                    <w:ind w:left="2470" w:right="0" w:firstLine="0"/>
                    <w:jc w:val="left"/>
                    <w:rPr>
                      <w:b/>
                      <w:sz w:val="24"/>
                    </w:rPr>
                  </w:pPr>
                  <w:r>
                    <w:rPr>
                      <w:b/>
                      <w:sz w:val="24"/>
                    </w:rPr>
                    <w:t>图</w:t>
                  </w:r>
                  <w:r>
                    <w:rPr>
                      <w:b/>
                      <w:spacing w:val="-62"/>
                      <w:sz w:val="24"/>
                    </w:rPr>
                    <w:t xml:space="preserve"> </w:t>
                  </w:r>
                  <w:r>
                    <w:rPr>
                      <w:rFonts w:ascii="Times New Roman" w:eastAsia="Times New Roman"/>
                      <w:b/>
                      <w:sz w:val="24"/>
                    </w:rPr>
                    <w:t>3.3-7</w:t>
                  </w:r>
                  <w:r>
                    <w:rPr>
                      <w:rFonts w:ascii="Times New Roman" w:eastAsia="Times New Roman"/>
                      <w:b/>
                      <w:sz w:val="24"/>
                    </w:rPr>
                    <w:tab/>
                  </w:r>
                  <w:r>
                    <w:rPr>
                      <w:b/>
                      <w:sz w:val="24"/>
                    </w:rPr>
                    <w:t>橱柜生产工艺流程图</w:t>
                  </w:r>
                </w:p>
                <w:p>
                  <w:pPr>
                    <w:spacing w:before="160" w:line="294" w:lineRule="exact"/>
                    <w:ind w:left="20" w:right="0" w:firstLine="0"/>
                    <w:jc w:val="left"/>
                    <w:rPr>
                      <w:sz w:val="24"/>
                    </w:rPr>
                  </w:pPr>
                  <w:r>
                    <w:rPr>
                      <w:spacing w:val="-6"/>
                      <w:sz w:val="24"/>
                    </w:rPr>
                    <w:t>根据《杭州桐庐摩登装饰有限公司建设项目环境影响登记表》，企业主要污染工序</w:t>
                  </w:r>
                </w:p>
              </w:txbxContent>
            </v:textbox>
          </v:shape>
        </w:pict>
      </w:r>
      <w:r>
        <w:pict>
          <v:shape id="_x0000_s2680" o:spid="_x0000_s2680" o:spt="202" type="#_x0000_t202" style="position:absolute;left:0pt;margin-left:69.9pt;margin-top:587.15pt;height:14pt;width:98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及污染物见下表。</w:t>
                  </w:r>
                </w:p>
              </w:txbxContent>
            </v:textbox>
          </v:shape>
        </w:pict>
      </w:r>
      <w:r>
        <w:pict>
          <v:shape id="_x0000_s2681" o:spid="_x0000_s2681" o:spt="202" type="#_x0000_t202" style="position:absolute;left:0pt;margin-left:192.3pt;margin-top:606.35pt;height:15.3pt;width:210.5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3.3-9</w:t>
                  </w:r>
                  <w:r>
                    <w:rPr>
                      <w:rFonts w:ascii="Times New Roman" w:eastAsia="Times New Roman"/>
                      <w:b/>
                      <w:sz w:val="24"/>
                    </w:rPr>
                    <w:tab/>
                  </w:r>
                  <w:r>
                    <w:rPr>
                      <w:b/>
                      <w:sz w:val="24"/>
                    </w:rPr>
                    <w:t>主要污染工序及污染物一览表</w:t>
                  </w:r>
                </w:p>
              </w:txbxContent>
            </v:textbox>
          </v:shape>
        </w:pict>
      </w:r>
      <w:r>
        <w:pict>
          <v:shape id="_x0000_s2682" o:spid="_x0000_s2682" o:spt="202" type="#_x0000_t202" style="position:absolute;left:0pt;margin-left:286.85pt;margin-top:788.4pt;height:12pt;width:21.4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- 38 -</w:t>
                  </w:r>
                </w:p>
              </w:txbxContent>
            </v:textbox>
          </v:shape>
        </w:pict>
      </w:r>
      <w:r>
        <w:pict>
          <v:shape id="_x0000_s2683" o:spid="_x0000_s2683" o:spt="202" type="#_x0000_t202" style="position:absolute;left:0pt;margin-left:65.5pt;margin-top:621.7pt;height:17.5pt;width:38.8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40"/>
                    <w:ind w:left="178" w:right="0" w:firstLine="0"/>
                    <w:jc w:val="left"/>
                    <w:rPr>
                      <w:b/>
                      <w:sz w:val="21"/>
                    </w:rPr>
                  </w:pPr>
                  <w:r>
                    <w:rPr>
                      <w:b/>
                      <w:sz w:val="21"/>
                    </w:rPr>
                    <w:t>时期</w:t>
                  </w:r>
                </w:p>
              </w:txbxContent>
            </v:textbox>
          </v:shape>
        </w:pict>
      </w:r>
      <w:r>
        <w:pict>
          <v:shape id="_x0000_s2684" o:spid="_x0000_s2684" o:spt="202" type="#_x0000_t202" style="position:absolute;left:0pt;margin-left:104.3pt;margin-top:621.7pt;height:17.5pt;width:132.2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40"/>
                    <w:ind w:left="880" w:right="879" w:firstLine="0"/>
                    <w:jc w:val="center"/>
                    <w:rPr>
                      <w:b/>
                      <w:sz w:val="21"/>
                    </w:rPr>
                  </w:pPr>
                  <w:r>
                    <w:rPr>
                      <w:b/>
                      <w:sz w:val="21"/>
                    </w:rPr>
                    <w:t>污染因子</w:t>
                  </w:r>
                </w:p>
              </w:txbxContent>
            </v:textbox>
          </v:shape>
        </w:pict>
      </w:r>
      <w:r>
        <w:pict>
          <v:shape id="_x0000_s2685" o:spid="_x0000_s2685" o:spt="202" type="#_x0000_t202" style="position:absolute;left:0pt;margin-left:236.55pt;margin-top:621.7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40"/>
                    <w:ind w:left="817" w:right="0" w:firstLine="0"/>
                    <w:jc w:val="left"/>
                    <w:rPr>
                      <w:b/>
                      <w:sz w:val="21"/>
                    </w:rPr>
                  </w:pPr>
                  <w:r>
                    <w:rPr>
                      <w:b/>
                      <w:sz w:val="21"/>
                    </w:rPr>
                    <w:t>主要污染物</w:t>
                  </w:r>
                </w:p>
              </w:txbxContent>
            </v:textbox>
          </v:shape>
        </w:pict>
      </w:r>
      <w:r>
        <w:pict>
          <v:shape id="_x0000_s2686" o:spid="_x0000_s2686" o:spt="202" type="#_x0000_t202" style="position:absolute;left:0pt;margin-left:371.1pt;margin-top:621.7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40"/>
                    <w:ind w:left="1146" w:right="1146" w:firstLine="0"/>
                    <w:jc w:val="center"/>
                    <w:rPr>
                      <w:b/>
                      <w:sz w:val="21"/>
                    </w:rPr>
                  </w:pPr>
                  <w:r>
                    <w:rPr>
                      <w:b/>
                      <w:sz w:val="21"/>
                    </w:rPr>
                    <w:t>来源</w:t>
                  </w:r>
                </w:p>
              </w:txbxContent>
            </v:textbox>
          </v:shape>
        </w:pict>
      </w:r>
      <w:r>
        <w:pict>
          <v:shape id="_x0000_s2687" o:spid="_x0000_s2687" o:spt="202" type="#_x0000_t202" style="position:absolute;left:0pt;margin-left:65.5pt;margin-top:639.2pt;height:105pt;width:38.8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0"/>
                    <w:rPr>
                      <w:sz w:val="15"/>
                    </w:rPr>
                  </w:pPr>
                </w:p>
                <w:p>
                  <w:pPr>
                    <w:pStyle w:val="2"/>
                    <w:spacing w:line="242" w:lineRule="auto"/>
                    <w:ind w:left="283" w:right="281"/>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2688" o:spid="_x0000_s2688" o:spt="202" type="#_x0000_t202" style="position:absolute;left:0pt;margin-left:104.3pt;margin-top:639.2pt;height:17.5pt;width:54.3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8"/>
                    <w:ind w:left="333"/>
                    <w:rPr>
                      <w:rFonts w:hint="eastAsia" w:ascii="宋体" w:eastAsia="宋体"/>
                    </w:rPr>
                  </w:pPr>
                  <w:r>
                    <w:rPr>
                      <w:rFonts w:hint="eastAsia" w:ascii="宋体" w:eastAsia="宋体"/>
                    </w:rPr>
                    <w:t>废水</w:t>
                  </w:r>
                </w:p>
              </w:txbxContent>
            </v:textbox>
          </v:shape>
        </w:pict>
      </w:r>
      <w:r>
        <w:pict>
          <v:shape id="_x0000_s2689" o:spid="_x0000_s2689" o:spt="202" type="#_x0000_t202" style="position:absolute;left:0pt;margin-left:158.6pt;margin-top:639.2pt;height:17.5pt;width:77.9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8"/>
                    <w:ind w:left="358"/>
                    <w:rPr>
                      <w:rFonts w:hint="eastAsia" w:ascii="宋体" w:eastAsia="宋体"/>
                    </w:rPr>
                  </w:pPr>
                  <w:r>
                    <w:rPr>
                      <w:rFonts w:hint="eastAsia" w:ascii="宋体" w:eastAsia="宋体"/>
                    </w:rPr>
                    <w:t>生活污水</w:t>
                  </w:r>
                </w:p>
              </w:txbxContent>
            </v:textbox>
          </v:shape>
        </w:pict>
      </w:r>
      <w:r>
        <w:pict>
          <v:shape id="_x0000_s2690" o:spid="_x0000_s2690" o:spt="202" type="#_x0000_t202" style="position:absolute;left:0pt;margin-left:236.55pt;margin-top:639.2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5"/>
                    <w:ind w:left="654"/>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2691" o:spid="_x0000_s2691" o:spt="202" type="#_x0000_t202" style="position:absolute;left:0pt;margin-left:371.1pt;margin-top:639.2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8"/>
                    <w:ind w:left="1146" w:right="1146"/>
                    <w:jc w:val="center"/>
                    <w:rPr>
                      <w:rFonts w:hint="eastAsia" w:ascii="宋体" w:eastAsia="宋体"/>
                    </w:rPr>
                  </w:pPr>
                  <w:r>
                    <w:rPr>
                      <w:rFonts w:hint="eastAsia" w:ascii="宋体" w:eastAsia="宋体"/>
                    </w:rPr>
                    <w:t>员工生活</w:t>
                  </w:r>
                </w:p>
              </w:txbxContent>
            </v:textbox>
          </v:shape>
        </w:pict>
      </w:r>
      <w:r>
        <w:pict>
          <v:shape id="_x0000_s2692" o:spid="_x0000_s2692" o:spt="202" type="#_x0000_t202" style="position:absolute;left:0pt;margin-left:104.3pt;margin-top:656.7pt;height:17.5pt;width:132.2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8"/>
                    <w:ind w:left="877" w:right="880"/>
                    <w:jc w:val="center"/>
                    <w:rPr>
                      <w:rFonts w:hint="eastAsia" w:ascii="宋体" w:eastAsia="宋体"/>
                    </w:rPr>
                  </w:pPr>
                  <w:r>
                    <w:rPr>
                      <w:rFonts w:hint="eastAsia" w:ascii="宋体" w:eastAsia="宋体"/>
                    </w:rPr>
                    <w:t>噪声</w:t>
                  </w:r>
                </w:p>
              </w:txbxContent>
            </v:textbox>
          </v:shape>
        </w:pict>
      </w:r>
      <w:r>
        <w:pict>
          <v:shape id="_x0000_s2693" o:spid="_x0000_s2693" o:spt="202" type="#_x0000_t202" style="position:absolute;left:0pt;margin-left:236.55pt;margin-top:656.7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55"/>
                    <w:ind w:left="905" w:right="906"/>
                    <w:jc w:val="center"/>
                  </w:pPr>
                  <w:r>
                    <w:t>Leq</w:t>
                  </w:r>
                </w:p>
              </w:txbxContent>
            </v:textbox>
          </v:shape>
        </w:pict>
      </w:r>
      <w:r>
        <w:pict>
          <v:shape id="_x0000_s2694" o:spid="_x0000_s2694" o:spt="202" type="#_x0000_t202" style="position:absolute;left:0pt;margin-left:371.1pt;margin-top:656.7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8"/>
                    <w:ind w:left="1144" w:right="1146"/>
                    <w:jc w:val="center"/>
                    <w:rPr>
                      <w:rFonts w:hint="eastAsia" w:ascii="宋体" w:eastAsia="宋体"/>
                    </w:rPr>
                  </w:pPr>
                  <w:r>
                    <w:rPr>
                      <w:rFonts w:hint="eastAsia" w:ascii="宋体" w:eastAsia="宋体"/>
                    </w:rPr>
                    <w:t>组装</w:t>
                  </w:r>
                </w:p>
              </w:txbxContent>
            </v:textbox>
          </v:shape>
        </w:pict>
      </w:r>
      <w:r>
        <w:pict>
          <v:shape id="_x0000_s2695" o:spid="_x0000_s2695" o:spt="202" type="#_x0000_t202" style="position:absolute;left:0pt;margin-left:104.3pt;margin-top:674.2pt;height:70pt;width:132.2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rPr>
                      <w:sz w:val="29"/>
                    </w:rPr>
                  </w:pPr>
                </w:p>
                <w:p>
                  <w:pPr>
                    <w:pStyle w:val="2"/>
                    <w:ind w:left="877" w:right="880"/>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2696" o:spid="_x0000_s2696" o:spt="202" type="#_x0000_t202" style="position:absolute;left:0pt;margin-left:236.55pt;margin-top:674.2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9"/>
                    <w:ind w:left="906" w:right="906"/>
                    <w:jc w:val="center"/>
                    <w:rPr>
                      <w:rFonts w:hint="eastAsia" w:ascii="宋体" w:eastAsia="宋体"/>
                    </w:rPr>
                  </w:pPr>
                  <w:r>
                    <w:rPr>
                      <w:rFonts w:hint="eastAsia" w:ascii="宋体" w:eastAsia="宋体"/>
                    </w:rPr>
                    <w:t>废次品</w:t>
                  </w:r>
                </w:p>
              </w:txbxContent>
            </v:textbox>
          </v:shape>
        </w:pict>
      </w:r>
      <w:r>
        <w:pict>
          <v:shape id="_x0000_s2697" o:spid="_x0000_s2697" o:spt="202" type="#_x0000_t202" style="position:absolute;left:0pt;margin-left:371.1pt;margin-top:674.2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9"/>
                    <w:ind w:left="849"/>
                    <w:rPr>
                      <w:rFonts w:hint="eastAsia" w:ascii="宋体" w:eastAsia="宋体"/>
                    </w:rPr>
                  </w:pPr>
                  <w:r>
                    <w:rPr>
                      <w:rFonts w:hint="eastAsia" w:ascii="宋体" w:eastAsia="宋体"/>
                    </w:rPr>
                    <w:t>来料检验、组装</w:t>
                  </w:r>
                </w:p>
              </w:txbxContent>
            </v:textbox>
          </v:shape>
        </w:pict>
      </w:r>
      <w:r>
        <w:pict>
          <v:shape id="_x0000_s2698" o:spid="_x0000_s2698" o:spt="202" type="#_x0000_t202" style="position:absolute;left:0pt;margin-left:236.55pt;margin-top:691.7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9"/>
                    <w:ind w:left="906" w:right="906"/>
                    <w:jc w:val="center"/>
                    <w:rPr>
                      <w:rFonts w:hint="eastAsia" w:ascii="宋体" w:eastAsia="宋体"/>
                    </w:rPr>
                  </w:pPr>
                  <w:r>
                    <w:rPr>
                      <w:rFonts w:hint="eastAsia" w:ascii="宋体" w:eastAsia="宋体"/>
                    </w:rPr>
                    <w:t>不合格品</w:t>
                  </w:r>
                </w:p>
              </w:txbxContent>
            </v:textbox>
          </v:shape>
        </w:pict>
      </w:r>
      <w:r>
        <w:pict>
          <v:shape id="_x0000_s2699" o:spid="_x0000_s2699" o:spt="202" type="#_x0000_t202" style="position:absolute;left:0pt;margin-left:371.1pt;margin-top:691.7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39"/>
                    <w:ind w:left="1144" w:right="1146"/>
                    <w:jc w:val="center"/>
                    <w:rPr>
                      <w:rFonts w:hint="eastAsia" w:ascii="宋体" w:eastAsia="宋体"/>
                    </w:rPr>
                  </w:pPr>
                  <w:r>
                    <w:rPr>
                      <w:rFonts w:hint="eastAsia" w:ascii="宋体" w:eastAsia="宋体"/>
                    </w:rPr>
                    <w:t>检验</w:t>
                  </w:r>
                </w:p>
              </w:txbxContent>
            </v:textbox>
          </v:shape>
        </w:pict>
      </w:r>
      <w:r>
        <w:pict>
          <v:shape id="_x0000_s2700" o:spid="_x0000_s2700" o:spt="202" type="#_x0000_t202" style="position:absolute;left:0pt;margin-left:236.55pt;margin-top:709.2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40"/>
                    <w:ind w:left="820"/>
                    <w:rPr>
                      <w:rFonts w:hint="eastAsia" w:ascii="宋体" w:eastAsia="宋体"/>
                    </w:rPr>
                  </w:pPr>
                  <w:r>
                    <w:rPr>
                      <w:rFonts w:hint="eastAsia" w:ascii="宋体" w:eastAsia="宋体"/>
                    </w:rPr>
                    <w:t>废包装材料</w:t>
                  </w:r>
                </w:p>
              </w:txbxContent>
            </v:textbox>
          </v:shape>
        </w:pict>
      </w:r>
      <w:r>
        <w:pict>
          <v:shape id="_x0000_s2701" o:spid="_x0000_s2701" o:spt="202" type="#_x0000_t202" style="position:absolute;left:0pt;margin-left:371.1pt;margin-top:709.2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40"/>
                    <w:ind w:left="1144" w:right="1146"/>
                    <w:jc w:val="center"/>
                    <w:rPr>
                      <w:rFonts w:hint="eastAsia" w:ascii="宋体" w:eastAsia="宋体"/>
                    </w:rPr>
                  </w:pPr>
                  <w:r>
                    <w:rPr>
                      <w:rFonts w:hint="eastAsia" w:ascii="宋体" w:eastAsia="宋体"/>
                    </w:rPr>
                    <w:t>包装</w:t>
                  </w:r>
                </w:p>
              </w:txbxContent>
            </v:textbox>
          </v:shape>
        </w:pict>
      </w:r>
      <w:r>
        <w:pict>
          <v:shape id="_x0000_s2702" o:spid="_x0000_s2702" o:spt="202" type="#_x0000_t202" style="position:absolute;left:0pt;margin-left:236.55pt;margin-top:726.7pt;height:17.5pt;width:134.6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40"/>
                    <w:ind w:left="716"/>
                    <w:rPr>
                      <w:rFonts w:hint="eastAsia" w:ascii="宋体" w:eastAsia="宋体"/>
                    </w:rPr>
                  </w:pPr>
                  <w:r>
                    <w:rPr>
                      <w:rFonts w:hint="eastAsia" w:ascii="宋体" w:eastAsia="宋体"/>
                    </w:rPr>
                    <w:t>职工生活垃圾</w:t>
                  </w:r>
                </w:p>
              </w:txbxContent>
            </v:textbox>
          </v:shape>
        </w:pict>
      </w:r>
      <w:r>
        <w:pict>
          <v:shape id="_x0000_s2703" o:spid="_x0000_s2703" o:spt="202" type="#_x0000_t202" style="position:absolute;left:0pt;margin-left:371.1pt;margin-top:726.7pt;height:17.5pt;width:158.65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40"/>
                    <w:ind w:left="1146" w:right="1146"/>
                    <w:jc w:val="center"/>
                    <w:rPr>
                      <w:rFonts w:hint="eastAsia" w:ascii="宋体" w:eastAsia="宋体"/>
                    </w:rPr>
                  </w:pPr>
                  <w:r>
                    <w:rPr>
                      <w:rFonts w:hint="eastAsia" w:ascii="宋体" w:eastAsia="宋体"/>
                    </w:rPr>
                    <w:t>职工生活</w:t>
                  </w:r>
                </w:p>
              </w:txbxContent>
            </v:textbox>
          </v:shape>
        </w:pict>
      </w:r>
      <w:r>
        <w:pict>
          <v:shape id="_x0000_s2704" o:spid="_x0000_s2704" o:spt="202" type="#_x0000_t202" style="position:absolute;left:0pt;margin-left:70.65pt;margin-top:325pt;height:17.5pt;width:37.1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39"/>
                    <w:ind w:left="158" w:right="0" w:firstLine="0"/>
                    <w:jc w:val="left"/>
                    <w:rPr>
                      <w:b/>
                      <w:sz w:val="21"/>
                    </w:rPr>
                  </w:pPr>
                  <w:r>
                    <w:rPr>
                      <w:b/>
                      <w:sz w:val="21"/>
                    </w:rPr>
                    <w:t>序号</w:t>
                  </w:r>
                </w:p>
              </w:txbxContent>
            </v:textbox>
          </v:shape>
        </w:pict>
      </w:r>
      <w:r>
        <w:pict>
          <v:shape id="_x0000_s2705" o:spid="_x0000_s2705" o:spt="202" type="#_x0000_t202" style="position:absolute;left:0pt;margin-left:107.75pt;margin-top:325pt;height:17.5pt;width:207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39"/>
                    <w:ind w:left="1629" w:right="1631" w:firstLine="0"/>
                    <w:jc w:val="center"/>
                    <w:rPr>
                      <w:b/>
                      <w:sz w:val="21"/>
                    </w:rPr>
                  </w:pPr>
                  <w:r>
                    <w:rPr>
                      <w:b/>
                      <w:sz w:val="21"/>
                    </w:rPr>
                    <w:t>名称</w:t>
                  </w:r>
                </w:p>
              </w:txbxContent>
            </v:textbox>
          </v:shape>
        </w:pict>
      </w:r>
      <w:r>
        <w:pict>
          <v:shape id="_x0000_s2706" o:spid="_x0000_s2706" o:spt="202" type="#_x0000_t202" style="position:absolute;left:0pt;margin-left:314.75pt;margin-top:325pt;height:17.5pt;width:69.3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39"/>
                    <w:ind w:left="462" w:right="462" w:firstLine="0"/>
                    <w:jc w:val="center"/>
                    <w:rPr>
                      <w:b/>
                      <w:sz w:val="21"/>
                    </w:rPr>
                  </w:pPr>
                  <w:r>
                    <w:rPr>
                      <w:b/>
                      <w:sz w:val="21"/>
                    </w:rPr>
                    <w:t>单位</w:t>
                  </w:r>
                </w:p>
              </w:txbxContent>
            </v:textbox>
          </v:shape>
        </w:pict>
      </w:r>
      <w:r>
        <w:pict>
          <v:shape id="_x0000_s2707" o:spid="_x0000_s2707" o:spt="202" type="#_x0000_t202" style="position:absolute;left:0pt;margin-left:384pt;margin-top:325pt;height:17.5pt;width:70.3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39"/>
                    <w:ind w:left="471" w:right="472" w:firstLine="0"/>
                    <w:jc w:val="center"/>
                    <w:rPr>
                      <w:b/>
                      <w:sz w:val="21"/>
                    </w:rPr>
                  </w:pPr>
                  <w:r>
                    <w:rPr>
                      <w:b/>
                      <w:sz w:val="21"/>
                    </w:rPr>
                    <w:t>用量</w:t>
                  </w:r>
                </w:p>
              </w:txbxContent>
            </v:textbox>
          </v:shape>
        </w:pict>
      </w:r>
      <w:r>
        <w:pict>
          <v:shape id="_x0000_s2708" o:spid="_x0000_s2708" o:spt="202" type="#_x0000_t202" style="position:absolute;left:0pt;margin-left:454.35pt;margin-top:325pt;height:17.5pt;width:70.3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spacing w:before="39"/>
                    <w:ind w:left="471" w:right="472" w:firstLine="0"/>
                    <w:jc w:val="center"/>
                    <w:rPr>
                      <w:b/>
                      <w:sz w:val="21"/>
                    </w:rPr>
                  </w:pPr>
                  <w:r>
                    <w:rPr>
                      <w:b/>
                      <w:sz w:val="21"/>
                    </w:rPr>
                    <w:t>来源</w:t>
                  </w:r>
                </w:p>
              </w:txbxContent>
            </v:textbox>
          </v:shape>
        </w:pict>
      </w:r>
      <w:r>
        <w:pict>
          <v:shape id="_x0000_s2709" o:spid="_x0000_s2709" o:spt="202" type="#_x0000_t202" style="position:absolute;left:0pt;margin-left:70.65pt;margin-top:342.5pt;height:17.5pt;width:37.1pt;mso-position-horizontal-relative:page;mso-position-vertical-relative:page;z-index:-2515968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2710" o:spid="_x0000_s2710" o:spt="202" type="#_x0000_t202" style="position:absolute;left:0pt;margin-left:107.75pt;margin-top:342.5pt;height:17.5pt;width:207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39"/>
                    <w:ind w:left="1629" w:right="1631"/>
                    <w:jc w:val="center"/>
                    <w:rPr>
                      <w:rFonts w:hint="eastAsia" w:ascii="宋体" w:eastAsia="宋体"/>
                    </w:rPr>
                  </w:pPr>
                  <w:r>
                    <w:rPr>
                      <w:rFonts w:hint="eastAsia" w:ascii="宋体" w:eastAsia="宋体"/>
                    </w:rPr>
                    <w:t>防火压板</w:t>
                  </w:r>
                </w:p>
              </w:txbxContent>
            </v:textbox>
          </v:shape>
        </w:pict>
      </w:r>
      <w:r>
        <w:pict>
          <v:shape id="_x0000_s2711" o:spid="_x0000_s2711" o:spt="202" type="#_x0000_t202" style="position:absolute;left:0pt;margin-left:314.75pt;margin-top:342.5pt;height:17.5pt;width:69.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39"/>
                    <w:ind w:left="461" w:right="462"/>
                    <w:jc w:val="center"/>
                  </w:pPr>
                  <w:r>
                    <w:rPr>
                      <w:rFonts w:hint="eastAsia" w:ascii="宋体" w:eastAsia="宋体"/>
                    </w:rPr>
                    <w:t>张</w:t>
                  </w:r>
                  <w:r>
                    <w:t>/a</w:t>
                  </w:r>
                </w:p>
              </w:txbxContent>
            </v:textbox>
          </v:shape>
        </w:pict>
      </w:r>
      <w:r>
        <w:pict>
          <v:shape id="_x0000_s2712" o:spid="_x0000_s2712" o:spt="202" type="#_x0000_t202" style="position:absolute;left:0pt;margin-left:384pt;margin-top:342.5pt;height:17.5pt;width:70.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3"/>
                    <w:ind w:left="471" w:right="469"/>
                    <w:jc w:val="center"/>
                  </w:pPr>
                  <w:r>
                    <w:t>1000</w:t>
                  </w:r>
                </w:p>
              </w:txbxContent>
            </v:textbox>
          </v:shape>
        </w:pict>
      </w:r>
      <w:r>
        <w:pict>
          <v:shape id="_x0000_s2713" o:spid="_x0000_s2713" o:spt="202" type="#_x0000_t202" style="position:absolute;left:0pt;margin-left:454.35pt;margin-top:342.5pt;height:17.5pt;width:70.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39"/>
                    <w:ind w:left="471" w:right="471"/>
                    <w:jc w:val="center"/>
                    <w:rPr>
                      <w:rFonts w:hint="eastAsia" w:ascii="宋体" w:eastAsia="宋体"/>
                    </w:rPr>
                  </w:pPr>
                  <w:r>
                    <w:rPr>
                      <w:rFonts w:hint="eastAsia" w:ascii="宋体" w:eastAsia="宋体"/>
                    </w:rPr>
                    <w:t>外购</w:t>
                  </w:r>
                </w:p>
              </w:txbxContent>
            </v:textbox>
          </v:shape>
        </w:pict>
      </w:r>
      <w:r>
        <w:pict>
          <v:shape id="_x0000_s2714" o:spid="_x0000_s2714" o:spt="202" type="#_x0000_t202" style="position:absolute;left:0pt;margin-left:70.65pt;margin-top:360pt;height:17.5pt;width:37.1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2</w:t>
                  </w:r>
                </w:p>
              </w:txbxContent>
            </v:textbox>
          </v:shape>
        </w:pict>
      </w:r>
      <w:r>
        <w:pict>
          <v:shape id="_x0000_s2715" o:spid="_x0000_s2715" o:spt="202" type="#_x0000_t202" style="position:absolute;left:0pt;margin-left:107.75pt;margin-top:360pt;height:17.5pt;width:207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40"/>
                    <w:ind w:left="1629" w:right="1631"/>
                    <w:jc w:val="center"/>
                    <w:rPr>
                      <w:rFonts w:hint="eastAsia" w:ascii="宋体" w:eastAsia="宋体"/>
                    </w:rPr>
                  </w:pPr>
                  <w:r>
                    <w:rPr>
                      <w:rFonts w:hint="eastAsia" w:ascii="宋体" w:eastAsia="宋体"/>
                    </w:rPr>
                    <w:t>烤漆门板</w:t>
                  </w:r>
                </w:p>
              </w:txbxContent>
            </v:textbox>
          </v:shape>
        </w:pict>
      </w:r>
      <w:r>
        <w:pict>
          <v:shape id="_x0000_s2716" o:spid="_x0000_s2716" o:spt="202" type="#_x0000_t202" style="position:absolute;left:0pt;margin-left:314.75pt;margin-top:360pt;height:17.5pt;width:69.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53"/>
                    <w:ind w:left="461" w:right="462" w:firstLine="0"/>
                    <w:jc w:val="center"/>
                    <w:rPr>
                      <w:rFonts w:ascii="Times New Roman"/>
                      <w:sz w:val="21"/>
                    </w:rPr>
                  </w:pPr>
                  <w:r>
                    <w:rPr>
                      <w:rFonts w:ascii="Times New Roman"/>
                      <w:sz w:val="21"/>
                    </w:rPr>
                    <w:t>m</w:t>
                  </w:r>
                  <w:r>
                    <w:rPr>
                      <w:rFonts w:ascii="Times New Roman"/>
                      <w:position w:val="7"/>
                      <w:sz w:val="13"/>
                    </w:rPr>
                    <w:t>2</w:t>
                  </w:r>
                  <w:r>
                    <w:rPr>
                      <w:rFonts w:ascii="Times New Roman"/>
                      <w:sz w:val="21"/>
                    </w:rPr>
                    <w:t>/a</w:t>
                  </w:r>
                </w:p>
              </w:txbxContent>
            </v:textbox>
          </v:shape>
        </w:pict>
      </w:r>
      <w:r>
        <w:pict>
          <v:shape id="_x0000_s2717" o:spid="_x0000_s2717" o:spt="202" type="#_x0000_t202" style="position:absolute;left:0pt;margin-left:384pt;margin-top:360pt;height:17.5pt;width:70.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3"/>
                    <w:ind w:left="471" w:right="471"/>
                    <w:jc w:val="center"/>
                  </w:pPr>
                  <w:r>
                    <w:t>600</w:t>
                  </w:r>
                </w:p>
              </w:txbxContent>
            </v:textbox>
          </v:shape>
        </w:pict>
      </w:r>
      <w:r>
        <w:pict>
          <v:shape id="_x0000_s2718" o:spid="_x0000_s2718" o:spt="202" type="#_x0000_t202" style="position:absolute;left:0pt;margin-left:454.35pt;margin-top:360pt;height:17.5pt;width:70.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40"/>
                    <w:ind w:left="471" w:right="471"/>
                    <w:jc w:val="center"/>
                    <w:rPr>
                      <w:rFonts w:hint="eastAsia" w:ascii="宋体" w:eastAsia="宋体"/>
                    </w:rPr>
                  </w:pPr>
                  <w:r>
                    <w:rPr>
                      <w:rFonts w:hint="eastAsia" w:ascii="宋体" w:eastAsia="宋体"/>
                    </w:rPr>
                    <w:t>外购</w:t>
                  </w:r>
                </w:p>
              </w:txbxContent>
            </v:textbox>
          </v:shape>
        </w:pict>
      </w:r>
      <w:r>
        <w:pict>
          <v:shape id="_x0000_s2719" o:spid="_x0000_s2719" o:spt="202" type="#_x0000_t202" style="position:absolute;left:0pt;margin-left:70.65pt;margin-top:377.5pt;height:17.5pt;width:37.1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2720" o:spid="_x0000_s2720" o:spt="202" type="#_x0000_t202" style="position:absolute;left:0pt;margin-left:107.75pt;margin-top:377.5pt;height:17.5pt;width:207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40"/>
                    <w:ind w:left="1629" w:right="1631"/>
                    <w:jc w:val="center"/>
                    <w:rPr>
                      <w:rFonts w:hint="eastAsia" w:ascii="宋体" w:eastAsia="宋体"/>
                    </w:rPr>
                  </w:pPr>
                  <w:r>
                    <w:rPr>
                      <w:rFonts w:hint="eastAsia" w:ascii="宋体" w:eastAsia="宋体"/>
                    </w:rPr>
                    <w:t>五金配件</w:t>
                  </w:r>
                </w:p>
              </w:txbxContent>
            </v:textbox>
          </v:shape>
        </w:pict>
      </w:r>
      <w:r>
        <w:pict>
          <v:shape id="_x0000_s2721" o:spid="_x0000_s2721" o:spt="202" type="#_x0000_t202" style="position:absolute;left:0pt;margin-left:314.75pt;margin-top:377.5pt;height:17.5pt;width:69.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4"/>
                    <w:ind w:left="461" w:right="462"/>
                    <w:jc w:val="center"/>
                  </w:pPr>
                  <w:r>
                    <w:t>t/a</w:t>
                  </w:r>
                </w:p>
              </w:txbxContent>
            </v:textbox>
          </v:shape>
        </w:pict>
      </w:r>
      <w:r>
        <w:pict>
          <v:shape id="_x0000_s2722" o:spid="_x0000_s2722" o:spt="202" type="#_x0000_t202" style="position:absolute;left:0pt;margin-left:384pt;margin-top:377.5pt;height:17.5pt;width:70.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1</w:t>
                  </w:r>
                </w:p>
              </w:txbxContent>
            </v:textbox>
          </v:shape>
        </w:pict>
      </w:r>
      <w:r>
        <w:pict>
          <v:shape id="_x0000_s2723" o:spid="_x0000_s2723" o:spt="202" type="#_x0000_t202" style="position:absolute;left:0pt;margin-left:454.35pt;margin-top:377.5pt;height:17.5pt;width:70.3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40"/>
                    <w:ind w:left="471" w:right="471"/>
                    <w:jc w:val="center"/>
                    <w:rPr>
                      <w:rFonts w:hint="eastAsia" w:ascii="宋体" w:eastAsia="宋体"/>
                    </w:rPr>
                  </w:pPr>
                  <w:r>
                    <w:rPr>
                      <w:rFonts w:hint="eastAsia" w:ascii="宋体" w:eastAsia="宋体"/>
                    </w:rPr>
                    <w:t>外购</w:t>
                  </w:r>
                </w:p>
              </w:txbxContent>
            </v:textbox>
          </v:shape>
        </w:pict>
      </w:r>
      <w:r>
        <w:pict>
          <v:shape id="_x0000_s2724" o:spid="_x0000_s2724" o:spt="202" type="#_x0000_t202" style="position:absolute;left:0pt;margin-left:70.65pt;margin-top:86.7pt;height:17.5pt;width:43.7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1"/>
                    <w:ind w:left="226" w:right="0" w:firstLine="0"/>
                    <w:jc w:val="left"/>
                    <w:rPr>
                      <w:b/>
                      <w:sz w:val="21"/>
                    </w:rPr>
                  </w:pPr>
                  <w:r>
                    <w:rPr>
                      <w:b/>
                      <w:sz w:val="21"/>
                    </w:rPr>
                    <w:t>序号</w:t>
                  </w:r>
                </w:p>
              </w:txbxContent>
            </v:textbox>
          </v:shape>
        </w:pict>
      </w:r>
      <w:r>
        <w:pict>
          <v:shape id="_x0000_s2725" o:spid="_x0000_s2725" o:spt="202" type="#_x0000_t202" style="position:absolute;left:0pt;margin-left:114.4pt;margin-top:86.7pt;height:17.5pt;width:245.2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1"/>
                    <w:ind w:left="1907" w:right="1907" w:firstLine="0"/>
                    <w:jc w:val="center"/>
                    <w:rPr>
                      <w:b/>
                      <w:sz w:val="21"/>
                    </w:rPr>
                  </w:pPr>
                  <w:r>
                    <w:rPr>
                      <w:b/>
                      <w:sz w:val="21"/>
                    </w:rPr>
                    <w:t>产品名称</w:t>
                  </w:r>
                </w:p>
              </w:txbxContent>
            </v:textbox>
          </v:shape>
        </w:pict>
      </w:r>
      <w:r>
        <w:pict>
          <v:shape id="_x0000_s2726" o:spid="_x0000_s2726" o:spt="202" type="#_x0000_t202" style="position:absolute;left:0pt;margin-left:359.6pt;margin-top:86.7pt;height:17.5pt;width:81.9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1"/>
                    <w:ind w:left="588" w:right="588" w:firstLine="0"/>
                    <w:jc w:val="center"/>
                    <w:rPr>
                      <w:b/>
                      <w:sz w:val="21"/>
                    </w:rPr>
                  </w:pPr>
                  <w:r>
                    <w:rPr>
                      <w:b/>
                      <w:sz w:val="21"/>
                    </w:rPr>
                    <w:t>单位</w:t>
                  </w:r>
                </w:p>
              </w:txbxContent>
            </v:textbox>
          </v:shape>
        </w:pict>
      </w:r>
      <w:r>
        <w:pict>
          <v:shape id="_x0000_s2727" o:spid="_x0000_s2727" o:spt="202" type="#_x0000_t202" style="position:absolute;left:0pt;margin-left:441.5pt;margin-top:86.7pt;height:17.5pt;width:83.1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1"/>
                    <w:ind w:left="408" w:right="0" w:firstLine="0"/>
                    <w:jc w:val="left"/>
                    <w:rPr>
                      <w:b/>
                      <w:sz w:val="21"/>
                    </w:rPr>
                  </w:pPr>
                  <w:r>
                    <w:rPr>
                      <w:b/>
                      <w:sz w:val="21"/>
                    </w:rPr>
                    <w:t>生产规模</w:t>
                  </w:r>
                </w:p>
              </w:txbxContent>
            </v:textbox>
          </v:shape>
        </w:pict>
      </w:r>
      <w:r>
        <w:pict>
          <v:shape id="_x0000_s2728" o:spid="_x0000_s2728" o:spt="202" type="#_x0000_t202" style="position:absolute;left:0pt;margin-left:70.65pt;margin-top:104.2pt;height:17.5pt;width:43.7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2729" o:spid="_x0000_s2729" o:spt="202" type="#_x0000_t202" style="position:absolute;left:0pt;margin-left:114.4pt;margin-top:104.2pt;height:17.5pt;width:245.2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39"/>
                    <w:ind w:left="1905" w:right="1907"/>
                    <w:jc w:val="center"/>
                    <w:rPr>
                      <w:rFonts w:hint="eastAsia" w:ascii="宋体" w:eastAsia="宋体"/>
                    </w:rPr>
                  </w:pPr>
                  <w:r>
                    <w:rPr>
                      <w:rFonts w:hint="eastAsia" w:ascii="宋体" w:eastAsia="宋体"/>
                    </w:rPr>
                    <w:t>橱柜</w:t>
                  </w:r>
                </w:p>
              </w:txbxContent>
            </v:textbox>
          </v:shape>
        </w:pict>
      </w:r>
      <w:r>
        <w:pict>
          <v:shape id="_x0000_s2730" o:spid="_x0000_s2730" o:spt="202" type="#_x0000_t202" style="position:absolute;left:0pt;margin-left:359.6pt;margin-top:104.2pt;height:17.5pt;width:81.9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39"/>
                    <w:ind w:left="587" w:right="588"/>
                    <w:jc w:val="center"/>
                  </w:pPr>
                  <w:r>
                    <w:rPr>
                      <w:rFonts w:hint="eastAsia" w:ascii="宋体" w:eastAsia="宋体"/>
                    </w:rPr>
                    <w:t>套</w:t>
                  </w:r>
                  <w:r>
                    <w:t>/a</w:t>
                  </w:r>
                </w:p>
              </w:txbxContent>
            </v:textbox>
          </v:shape>
        </w:pict>
      </w:r>
      <w:r>
        <w:pict>
          <v:shape id="_x0000_s2731" o:spid="_x0000_s2731" o:spt="202" type="#_x0000_t202" style="position:absolute;left:0pt;margin-left:441.5pt;margin-top:104.2pt;height:17.5pt;width:83.1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53"/>
                    <w:ind w:left="550" w:right="550"/>
                    <w:jc w:val="center"/>
                  </w:pPr>
                  <w:r>
                    <w:t>100</w:t>
                  </w:r>
                </w:p>
              </w:txbxContent>
            </v:textbox>
          </v:shape>
        </w:pict>
      </w:r>
      <w:r>
        <w:pict>
          <v:shape id="_x0000_s2732" o:spid="_x0000_s2732" o:spt="202" type="#_x0000_t202" style="position:absolute;left:0pt;margin-left:70.9pt;margin-top:44.35pt;height:12pt;width:453.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733" o:spid="_x0000_s2733" o:spt="20" style="position:absolute;left:0pt;margin-left:70.9pt;margin-top:55.35pt;height:0pt;width:453.5pt;mso-position-horizontal-relative:page;mso-position-vertical-relative:page;z-index:-251595776;mso-width-relative:page;mso-height-relative:page;" stroked="t" coordsize="21600,21600">
            <v:path arrowok="t"/>
            <v:fill focussize="0,0"/>
            <v:stroke weight="0.48pt" color="#000000"/>
            <v:imagedata o:title=""/>
            <o:lock v:ext="edit"/>
          </v:line>
        </w:pict>
      </w:r>
      <w:r>
        <w:pict>
          <v:shape id="_x0000_s2734" o:spid="_x0000_s2734" style="position:absolute;left:0pt;margin-left:65.25pt;margin-top:579.45pt;height:152.55pt;width:464.8pt;mso-position-horizontal-relative:page;mso-position-vertical-relative:page;z-index:-251595776;mso-width-relative:page;mso-height-relative:page;" filled="f" stroked="t" coordorigin="1305,11589" coordsize="9296,3051" path="m1305,2203l10601,2203m1305,2553l10601,2553m1305,3499l10601,3499m1305,3849l10601,3849m1305,4199l10601,4199m1305,4549l10601,4549m1305,4899l10601,4899m1305,5249l10601,5249m1310,2198l1310,5244m3617,2198l3617,5244m5348,2198l5348,5244m6520,2198l6520,5244m10596,2198l10596,5244e">
            <v:path arrowok="t"/>
            <v:fill on="f" focussize="0,0"/>
            <v:stroke weight="0.48pt" color="#000000"/>
            <v:imagedata o:title=""/>
            <o:lock v:ext="edit"/>
          </v:shape>
        </w:pict>
      </w:r>
      <w:r>
        <w:pict>
          <v:shape id="_x0000_s2735" o:spid="_x0000_s2735" style="position:absolute;left:0pt;margin-left:68.1pt;margin-top:401.1pt;height:45.5pt;width:459.1pt;mso-position-horizontal-relative:page;mso-position-vertical-relative:page;z-index:-251595776;mso-width-relative:page;mso-height-relative:page;" filled="f" stroked="t" coordorigin="1362,8022" coordsize="9182,910" path="m1362,7911l10544,7911m1362,8261l10544,8261m1362,8816l10544,8816m1367,7906l1367,8811m4056,7906l4056,8811m5526,7906l5526,8811m6996,7906l6996,8811m8872,7906l8872,8811m10539,7906l10539,8811e">
            <v:path arrowok="t"/>
            <v:fill on="f" focussize="0,0"/>
            <v:stroke weight="0.48pt" color="#000000"/>
            <v:imagedata o:title=""/>
            <o:lock v:ext="edit"/>
          </v:shape>
        </w:pict>
      </w:r>
      <w:r>
        <w:pict>
          <v:shape id="_x0000_s2736" o:spid="_x0000_s2736" o:spt="202" type="#_x0000_t202" style="position:absolute;left:0pt;margin-left:157.15pt;margin-top:42.9pt;height:11pt;width:281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737" o:spid="_x0000_s2737" o:spt="202" type="#_x0000_t202" style="position:absolute;left:0pt;margin-left:93.9pt;margin-top:75.2pt;height:34.75pt;width:143.3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⑥</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产生及治理情况</w:t>
                  </w:r>
                </w:p>
                <w:p>
                  <w:pPr>
                    <w:spacing w:before="83"/>
                    <w:ind w:left="0" w:right="17" w:firstLine="0"/>
                    <w:jc w:val="right"/>
                    <w:rPr>
                      <w:rFonts w:ascii="Times New Roman" w:eastAsia="Times New Roman"/>
                      <w:b/>
                      <w:sz w:val="24"/>
                    </w:rPr>
                  </w:pPr>
                  <w:r>
                    <w:rPr>
                      <w:b/>
                      <w:sz w:val="24"/>
                    </w:rPr>
                    <w:t xml:space="preserve">表 </w:t>
                  </w:r>
                  <w:r>
                    <w:rPr>
                      <w:rFonts w:ascii="Times New Roman" w:eastAsia="Times New Roman"/>
                      <w:b/>
                      <w:sz w:val="24"/>
                    </w:rPr>
                    <w:t>3.3-10</w:t>
                  </w:r>
                </w:p>
              </w:txbxContent>
            </v:textbox>
          </v:shape>
        </w:pict>
      </w:r>
      <w:r>
        <w:pict>
          <v:shape id="_x0000_s2738" o:spid="_x0000_s2738" o:spt="202" type="#_x0000_t202" style="position:absolute;left:0pt;margin-left:247.35pt;margin-top:94.65pt;height:15.3pt;width:158.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2739" o:spid="_x0000_s2739" o:spt="202" type="#_x0000_t202" style="position:absolute;left:0pt;margin-left:93.9pt;margin-top:266.95pt;height:37.8pt;width:431.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rFonts w:ascii="Times New Roman" w:eastAsia="Times New Roman"/>
                      <w:b/>
                      <w:sz w:val="24"/>
                    </w:rPr>
                    <w:t>3</w:t>
                  </w:r>
                  <w:r>
                    <w:rPr>
                      <w:b/>
                      <w:sz w:val="24"/>
                    </w:rPr>
                    <w:t>、重点区域及潜在污染风险</w:t>
                  </w:r>
                </w:p>
                <w:p>
                  <w:pPr>
                    <w:spacing w:before="160" w:line="294" w:lineRule="exact"/>
                    <w:ind w:left="20" w:right="0" w:firstLine="0"/>
                    <w:jc w:val="left"/>
                    <w:rPr>
                      <w:sz w:val="24"/>
                    </w:rPr>
                  </w:pPr>
                  <w:r>
                    <w:rPr>
                      <w:spacing w:val="-6"/>
                      <w:sz w:val="24"/>
                    </w:rPr>
                    <w:t>根据调查，车间地面均进行了水泥硬化。根据上述分析，企业不涉及危险化学品及</w:t>
                  </w:r>
                </w:p>
              </w:txbxContent>
            </v:textbox>
          </v:shape>
        </w:pict>
      </w:r>
      <w:r>
        <w:pict>
          <v:shape id="_x0000_s2740" o:spid="_x0000_s2740" o:spt="202" type="#_x0000_t202" style="position:absolute;left:0pt;margin-left:69.9pt;margin-top:314.15pt;height:14pt;width:455.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8"/>
                      <w:sz w:val="24"/>
                    </w:rPr>
                    <w:t>油类使用，企业生活污水经化粪池预处理后经厂区内地埋式微动力厌氧污水处理装置处</w:t>
                  </w:r>
                </w:p>
              </w:txbxContent>
            </v:textbox>
          </v:shape>
        </w:pict>
      </w:r>
      <w:r>
        <w:pict>
          <v:shape id="_x0000_s2741" o:spid="_x0000_s2741" o:spt="202" type="#_x0000_t202" style="position:absolute;left:0pt;margin-left:69.9pt;margin-top:337.55pt;height:14pt;width:455.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理达标后排入分水江。因此，本次调查认为地块内重点区域为地埋式微动力厌氧污水处</w:t>
                  </w:r>
                </w:p>
              </w:txbxContent>
            </v:textbox>
          </v:shape>
        </w:pict>
      </w:r>
      <w:r>
        <w:pict>
          <v:shape id="_x0000_s2742" o:spid="_x0000_s2742" o:spt="202" type="#_x0000_t202" style="position:absolute;left:0pt;margin-left:69.9pt;margin-top:360.95pt;height:34.5pt;width:359.9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理装置，主要建（构）筑基本情况见下表：</w:t>
                  </w:r>
                </w:p>
                <w:p>
                  <w:pPr>
                    <w:tabs>
                      <w:tab w:val="left" w:pos="3084"/>
                    </w:tabs>
                    <w:spacing w:before="83"/>
                    <w:ind w:left="1925" w:right="0" w:firstLine="0"/>
                    <w:jc w:val="left"/>
                    <w:rPr>
                      <w:b/>
                      <w:sz w:val="24"/>
                    </w:rPr>
                  </w:pPr>
                  <w:r>
                    <w:rPr>
                      <w:b/>
                      <w:sz w:val="24"/>
                    </w:rPr>
                    <w:t>表</w:t>
                  </w:r>
                  <w:r>
                    <w:rPr>
                      <w:b/>
                      <w:spacing w:val="-62"/>
                      <w:sz w:val="24"/>
                    </w:rPr>
                    <w:t xml:space="preserve"> </w:t>
                  </w:r>
                  <w:r>
                    <w:rPr>
                      <w:rFonts w:ascii="Times New Roman" w:eastAsia="Times New Roman"/>
                      <w:b/>
                      <w:sz w:val="24"/>
                    </w:rPr>
                    <w:t>3.3-11</w:t>
                  </w:r>
                  <w:r>
                    <w:rPr>
                      <w:rFonts w:ascii="Times New Roman" w:eastAsia="Times New Roman"/>
                      <w:b/>
                      <w:sz w:val="24"/>
                    </w:rPr>
                    <w:tab/>
                  </w:r>
                  <w:r>
                    <w:rPr>
                      <w:b/>
                      <w:sz w:val="24"/>
                    </w:rPr>
                    <w:t>主要建（构）筑物防腐防渗情况一览表</w:t>
                  </w:r>
                </w:p>
              </w:txbxContent>
            </v:textbox>
          </v:shape>
        </w:pict>
      </w:r>
      <w:r>
        <w:pict>
          <v:shape id="_x0000_s2743" o:spid="_x0000_s2743" o:spt="202" type="#_x0000_t202" style="position:absolute;left:0pt;margin-left:93.9pt;margin-top:445.65pt;height:14pt;width:431.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根据现场情况，污水处理装置所在区域无明显污染痕迹，但由于时间较长，可能存</w:t>
                  </w:r>
                </w:p>
              </w:txbxContent>
            </v:textbox>
          </v:shape>
        </w:pict>
      </w:r>
      <w:r>
        <w:pict>
          <v:shape id="_x0000_s2744" o:spid="_x0000_s2744" o:spt="202" type="#_x0000_t202" style="position:absolute;left:0pt;margin-left:69.9pt;margin-top:469.05pt;height:14pt;width:266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在生活污水泄漏的情况，进而影响土壤和地下水。</w:t>
                  </w:r>
                </w:p>
              </w:txbxContent>
            </v:textbox>
          </v:shape>
        </w:pict>
      </w:r>
      <w:r>
        <w:pict>
          <v:shape id="_x0000_s2745" o:spid="_x0000_s2745" o:spt="202" type="#_x0000_t202" style="position:absolute;left:0pt;margin-left:69.9pt;margin-top:492.1pt;height:131.4pt;width:455.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bookmarkStart w:id="47" w:name="3.3.3.3 其他污染源"/>
                  <w:bookmarkEnd w:id="47"/>
                  <w:r>
                    <w:rPr>
                      <w:rFonts w:ascii="Times New Roman" w:eastAsia="Times New Roman"/>
                      <w:sz w:val="24"/>
                    </w:rPr>
                    <w:t xml:space="preserve">3.3.3.3 </w:t>
                  </w:r>
                  <w:r>
                    <w:rPr>
                      <w:sz w:val="24"/>
                    </w:rPr>
                    <w:t>其他污染源</w:t>
                  </w:r>
                </w:p>
                <w:p>
                  <w:pPr>
                    <w:spacing w:before="160"/>
                    <w:ind w:left="500" w:right="0" w:firstLine="0"/>
                    <w:jc w:val="left"/>
                    <w:rPr>
                      <w:b/>
                      <w:sz w:val="24"/>
                    </w:rPr>
                  </w:pPr>
                  <w:r>
                    <w:rPr>
                      <w:rFonts w:ascii="Times New Roman" w:eastAsia="Times New Roman"/>
                      <w:b/>
                      <w:sz w:val="24"/>
                    </w:rPr>
                    <w:t>1</w:t>
                  </w:r>
                  <w:r>
                    <w:rPr>
                      <w:b/>
                      <w:sz w:val="24"/>
                    </w:rPr>
                    <w:t>、浮桥埠村居民、村委会居民生活污水</w:t>
                  </w:r>
                </w:p>
                <w:p>
                  <w:pPr>
                    <w:spacing w:before="161"/>
                    <w:ind w:left="500" w:right="0" w:firstLine="0"/>
                    <w:jc w:val="left"/>
                    <w:rPr>
                      <w:sz w:val="24"/>
                    </w:rPr>
                  </w:pPr>
                  <w:r>
                    <w:rPr>
                      <w:rFonts w:ascii="Times New Roman" w:eastAsia="Times New Roman"/>
                      <w:sz w:val="24"/>
                    </w:rPr>
                    <w:t xml:space="preserve">2012 </w:t>
                  </w:r>
                  <w:r>
                    <w:rPr>
                      <w:spacing w:val="-10"/>
                      <w:sz w:val="24"/>
                    </w:rPr>
                    <w:t>年，地块内浮桥埠村居民及浮桥埠村村委会陆续拆迁，民房、浮桥埠村村委位</w:t>
                  </w:r>
                </w:p>
                <w:p>
                  <w:pPr>
                    <w:spacing w:before="160"/>
                    <w:ind w:left="20" w:right="0" w:firstLine="0"/>
                    <w:jc w:val="left"/>
                    <w:rPr>
                      <w:sz w:val="24"/>
                    </w:rPr>
                  </w:pPr>
                  <w:r>
                    <w:rPr>
                      <w:spacing w:val="-11"/>
                      <w:sz w:val="24"/>
                    </w:rPr>
                    <w:t xml:space="preserve">置分布见图 </w:t>
                  </w:r>
                  <w:r>
                    <w:rPr>
                      <w:rFonts w:ascii="Times New Roman" w:eastAsia="Times New Roman"/>
                      <w:sz w:val="24"/>
                    </w:rPr>
                    <w:t>3.3-8</w:t>
                  </w:r>
                  <w:r>
                    <w:rPr>
                      <w:spacing w:val="-8"/>
                      <w:sz w:val="24"/>
                    </w:rPr>
                    <w:t xml:space="preserve">。地块内原有居民约 </w:t>
                  </w:r>
                  <w:r>
                    <w:rPr>
                      <w:rFonts w:ascii="Times New Roman" w:eastAsia="Times New Roman"/>
                      <w:sz w:val="24"/>
                    </w:rPr>
                    <w:t xml:space="preserve">8 </w:t>
                  </w:r>
                  <w:r>
                    <w:rPr>
                      <w:spacing w:val="-10"/>
                      <w:sz w:val="24"/>
                    </w:rPr>
                    <w:t xml:space="preserve">户，居民人数约 </w:t>
                  </w:r>
                  <w:r>
                    <w:rPr>
                      <w:rFonts w:ascii="Times New Roman" w:eastAsia="Times New Roman"/>
                      <w:sz w:val="24"/>
                    </w:rPr>
                    <w:t xml:space="preserve">30 </w:t>
                  </w:r>
                  <w:r>
                    <w:rPr>
                      <w:spacing w:val="-2"/>
                      <w:sz w:val="24"/>
                    </w:rPr>
                    <w:t>人，浮桥埠村村委办公人员</w:t>
                  </w:r>
                </w:p>
                <w:p>
                  <w:pPr>
                    <w:spacing w:before="8" w:line="460" w:lineRule="atLeast"/>
                    <w:ind w:left="20" w:right="17" w:firstLine="0"/>
                    <w:jc w:val="left"/>
                    <w:rPr>
                      <w:sz w:val="24"/>
                    </w:rPr>
                  </w:pPr>
                  <w:r>
                    <w:rPr>
                      <w:spacing w:val="-30"/>
                      <w:sz w:val="24"/>
                    </w:rPr>
                    <w:t xml:space="preserve">约 </w:t>
                  </w:r>
                  <w:r>
                    <w:rPr>
                      <w:rFonts w:ascii="Times New Roman" w:eastAsia="Times New Roman"/>
                      <w:sz w:val="24"/>
                    </w:rPr>
                    <w:t xml:space="preserve">5 </w:t>
                  </w:r>
                  <w:r>
                    <w:rPr>
                      <w:spacing w:val="-7"/>
                      <w:sz w:val="24"/>
                    </w:rPr>
                    <w:t>人，居民及办公人员产生的生活污水经化粪池处理后纳管排放，根据现场情况，目</w:t>
                  </w:r>
                  <w:r>
                    <w:rPr>
                      <w:sz w:val="24"/>
                    </w:rPr>
                    <w:t>前民房及村委会均已拆除，原居民及村委会所在区域无明显污染物痕迹。</w:t>
                  </w:r>
                </w:p>
              </w:txbxContent>
            </v:textbox>
          </v:shape>
        </w:pict>
      </w:r>
      <w:r>
        <w:pict>
          <v:shape id="_x0000_s2746" o:spid="_x0000_s2746" o:spt="202" type="#_x0000_t202" style="position:absolute;left:0pt;margin-left:99.9pt;margin-top:632.85pt;height:14pt;width:326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根据上述分析，生活污水纳管排放不会对地块造成污染影响。</w:t>
                  </w:r>
                </w:p>
              </w:txbxContent>
            </v:textbox>
          </v:shape>
        </w:pict>
      </w:r>
      <w:r>
        <w:pict>
          <v:shape id="_x0000_s2747" o:spid="_x0000_s2747" o:spt="202" type="#_x0000_t202" style="position:absolute;left:0pt;margin-left:286.85pt;margin-top:788.4pt;height:12pt;width:21.4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- 39 -</w:t>
                  </w:r>
                </w:p>
              </w:txbxContent>
            </v:textbox>
          </v:shape>
        </w:pict>
      </w:r>
      <w:r>
        <w:pict>
          <v:shape id="_x0000_s2748" o:spid="_x0000_s2748" o:spt="202" type="#_x0000_t202" style="position:absolute;left:0pt;margin-left:68.3pt;margin-top:395.5pt;height:17.5pt;width:134.4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0"/>
                    <w:ind w:left="817" w:right="0" w:firstLine="0"/>
                    <w:jc w:val="left"/>
                    <w:rPr>
                      <w:b/>
                      <w:sz w:val="21"/>
                    </w:rPr>
                  </w:pPr>
                  <w:r>
                    <w:rPr>
                      <w:b/>
                      <w:sz w:val="21"/>
                    </w:rPr>
                    <w:t>建筑物名称</w:t>
                  </w:r>
                </w:p>
              </w:txbxContent>
            </v:textbox>
          </v:shape>
        </w:pict>
      </w:r>
      <w:r>
        <w:pict>
          <v:shape id="_x0000_s2749" o:spid="_x0000_s2749" o:spt="202" type="#_x0000_t202" style="position:absolute;left:0pt;margin-left:202.8pt;margin-top:395.5pt;height:17.5pt;width:73.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0"/>
                    <w:ind w:left="311" w:right="0" w:firstLine="0"/>
                    <w:jc w:val="left"/>
                    <w:rPr>
                      <w:b/>
                      <w:sz w:val="21"/>
                    </w:rPr>
                  </w:pPr>
                  <w:r>
                    <w:rPr>
                      <w:b/>
                      <w:sz w:val="21"/>
                    </w:rPr>
                    <w:t>建筑面积</w:t>
                  </w:r>
                </w:p>
              </w:txbxContent>
            </v:textbox>
          </v:shape>
        </w:pict>
      </w:r>
      <w:r>
        <w:pict>
          <v:shape id="_x0000_s2750" o:spid="_x0000_s2750" o:spt="202" type="#_x0000_t202" style="position:absolute;left:0pt;margin-left:276.25pt;margin-top:395.5pt;height:17.5pt;width:73.5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0"/>
                    <w:ind w:left="313" w:right="0" w:firstLine="0"/>
                    <w:jc w:val="left"/>
                    <w:rPr>
                      <w:b/>
                      <w:sz w:val="21"/>
                    </w:rPr>
                  </w:pPr>
                  <w:r>
                    <w:rPr>
                      <w:b/>
                      <w:sz w:val="21"/>
                    </w:rPr>
                    <w:t>建设年代</w:t>
                  </w:r>
                </w:p>
              </w:txbxContent>
            </v:textbox>
          </v:shape>
        </w:pict>
      </w:r>
      <w:r>
        <w:pict>
          <v:shape id="_x0000_s2751" o:spid="_x0000_s2751" o:spt="202" type="#_x0000_t202" style="position:absolute;left:0pt;margin-left:349.75pt;margin-top:395.5pt;height:17.5pt;width:93.8pt;mso-position-horizontal-relative:page;mso-position-vertical-relative:page;z-index:-251595776;mso-width-relative:page;mso-height-relative:page;" filled="f" stroked="f" coordsize="21600,21600">
            <v:path/>
            <v:fill on="f" focussize="0,0"/>
            <v:stroke on="f" joinstyle="miter"/>
            <v:imagedata o:title=""/>
            <o:lock v:ext="edit"/>
            <v:textbox inset="0mm,0mm,0mm,0mm">
              <w:txbxContent>
                <w:p>
                  <w:pPr>
                    <w:spacing w:before="40"/>
                    <w:ind w:left="199" w:right="0" w:firstLine="0"/>
                    <w:jc w:val="left"/>
                    <w:rPr>
                      <w:b/>
                      <w:sz w:val="21"/>
                    </w:rPr>
                  </w:pPr>
                  <w:r>
                    <w:rPr>
                      <w:b/>
                      <w:sz w:val="21"/>
                    </w:rPr>
                    <w:t>防腐、防渗情况</w:t>
                  </w:r>
                </w:p>
              </w:txbxContent>
            </v:textbox>
          </v:shape>
        </w:pict>
      </w:r>
      <w:r>
        <w:pict>
          <v:shape id="_x0000_s2752" o:spid="_x0000_s2752" o:spt="202" type="#_x0000_t202" style="position:absolute;left:0pt;margin-left:443.6pt;margin-top:395.5pt;height:17.5pt;width:83.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40"/>
                    <w:ind w:left="411" w:right="0" w:firstLine="0"/>
                    <w:jc w:val="left"/>
                    <w:rPr>
                      <w:b/>
                      <w:sz w:val="21"/>
                    </w:rPr>
                  </w:pPr>
                  <w:r>
                    <w:rPr>
                      <w:b/>
                      <w:sz w:val="21"/>
                    </w:rPr>
                    <w:t>涉及物料</w:t>
                  </w:r>
                </w:p>
              </w:txbxContent>
            </v:textbox>
          </v:shape>
        </w:pict>
      </w:r>
      <w:r>
        <w:pict>
          <v:shape id="_x0000_s2753" o:spid="_x0000_s2753" o:spt="202" type="#_x0000_t202" style="position:absolute;left:0pt;margin-left:68.3pt;margin-top:413pt;height:27.75pt;width:134.4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7" w:line="242" w:lineRule="auto"/>
                    <w:ind w:left="1133" w:right="84" w:hanging="1049"/>
                    <w:rPr>
                      <w:rFonts w:hint="eastAsia" w:ascii="宋体" w:eastAsia="宋体"/>
                    </w:rPr>
                  </w:pPr>
                  <w:r>
                    <w:rPr>
                      <w:rFonts w:hint="eastAsia" w:ascii="宋体" w:eastAsia="宋体"/>
                    </w:rPr>
                    <w:t>地埋式微动力厌氧污水处理装置</w:t>
                  </w:r>
                </w:p>
              </w:txbxContent>
            </v:textbox>
          </v:shape>
        </w:pict>
      </w:r>
      <w:r>
        <w:pict>
          <v:shape id="_x0000_s2754" o:spid="_x0000_s2754" o:spt="202" type="#_x0000_t202" style="position:absolute;left:0pt;margin-left:202.8pt;margin-top:413pt;height:27.75pt;width:7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155"/>
                    <w:ind w:left="495" w:right="495" w:firstLine="0"/>
                    <w:jc w:val="center"/>
                    <w:rPr>
                      <w:rFonts w:ascii="Times New Roman"/>
                      <w:sz w:val="13"/>
                    </w:rPr>
                  </w:pPr>
                  <w:r>
                    <w:rPr>
                      <w:rFonts w:ascii="Times New Roman"/>
                      <w:sz w:val="21"/>
                    </w:rPr>
                    <w:t>10m</w:t>
                  </w:r>
                  <w:r>
                    <w:rPr>
                      <w:rFonts w:ascii="Times New Roman"/>
                      <w:position w:val="7"/>
                      <w:sz w:val="13"/>
                    </w:rPr>
                    <w:t>2</w:t>
                  </w:r>
                </w:p>
              </w:txbxContent>
            </v:textbox>
          </v:shape>
        </w:pict>
      </w:r>
      <w:r>
        <w:pict>
          <v:shape id="_x0000_s2755" o:spid="_x0000_s2755" o:spt="202" type="#_x0000_t202" style="position:absolute;left:0pt;margin-left:276.25pt;margin-top:413pt;height:27.75pt;width:7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141"/>
                    <w:ind w:left="392"/>
                    <w:rPr>
                      <w:rFonts w:hint="eastAsia" w:ascii="宋体" w:eastAsia="宋体"/>
                    </w:rPr>
                  </w:pPr>
                  <w:r>
                    <w:t xml:space="preserve">2010 </w:t>
                  </w:r>
                  <w:r>
                    <w:rPr>
                      <w:rFonts w:hint="eastAsia" w:ascii="宋体" w:eastAsia="宋体"/>
                    </w:rPr>
                    <w:t>年</w:t>
                  </w:r>
                </w:p>
              </w:txbxContent>
            </v:textbox>
          </v:shape>
        </w:pict>
      </w:r>
      <w:r>
        <w:pict>
          <v:shape id="_x0000_s2756" o:spid="_x0000_s2756" o:spt="202" type="#_x0000_t202" style="position:absolute;left:0pt;margin-left:349.75pt;margin-top:413pt;height:27.75pt;width:9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141"/>
                    <w:ind w:left="412"/>
                    <w:rPr>
                      <w:rFonts w:hint="eastAsia" w:ascii="宋体" w:eastAsia="宋体"/>
                    </w:rPr>
                  </w:pPr>
                  <w:r>
                    <w:rPr>
                      <w:rFonts w:hint="eastAsia" w:ascii="宋体" w:eastAsia="宋体"/>
                    </w:rPr>
                    <w:t>钢结构池体</w:t>
                  </w:r>
                </w:p>
              </w:txbxContent>
            </v:textbox>
          </v:shape>
        </w:pict>
      </w:r>
      <w:r>
        <w:pict>
          <v:shape id="_x0000_s2757" o:spid="_x0000_s2757" o:spt="202" type="#_x0000_t202" style="position:absolute;left:0pt;margin-left:443.6pt;margin-top:413pt;height:27.75pt;width:83.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141"/>
                    <w:ind w:left="413"/>
                    <w:rPr>
                      <w:rFonts w:hint="eastAsia" w:ascii="宋体" w:eastAsia="宋体"/>
                    </w:rPr>
                  </w:pPr>
                  <w:r>
                    <w:rPr>
                      <w:rFonts w:hint="eastAsia" w:ascii="宋体" w:eastAsia="宋体"/>
                    </w:rPr>
                    <w:t>生活污水</w:t>
                  </w:r>
                </w:p>
              </w:txbxContent>
            </v:textbox>
          </v:shape>
        </w:pict>
      </w:r>
      <w:r>
        <w:pict>
          <v:shape id="_x0000_s2758" o:spid="_x0000_s2758" o:spt="202" type="#_x0000_t202" style="position:absolute;left:0pt;margin-left:65.5pt;margin-top:110.1pt;height:17.5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38"/>
                    <w:ind w:left="817" w:right="817" w:firstLine="0"/>
                    <w:jc w:val="center"/>
                    <w:rPr>
                      <w:b/>
                      <w:sz w:val="21"/>
                    </w:rPr>
                  </w:pPr>
                  <w:r>
                    <w:rPr>
                      <w:b/>
                      <w:sz w:val="21"/>
                    </w:rPr>
                    <w:t>排放源</w:t>
                  </w:r>
                </w:p>
              </w:txbxContent>
            </v:textbox>
          </v:shape>
        </w:pict>
      </w:r>
      <w:r>
        <w:pict>
          <v:shape id="_x0000_s2759" o:spid="_x0000_s2759" o:spt="202" type="#_x0000_t202" style="position:absolute;left:0pt;margin-left:180.85pt;margin-top:110.1pt;height:17.5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38"/>
                    <w:ind w:left="338" w:right="0" w:firstLine="0"/>
                    <w:jc w:val="left"/>
                    <w:rPr>
                      <w:b/>
                      <w:sz w:val="21"/>
                    </w:rPr>
                  </w:pPr>
                  <w:r>
                    <w:rPr>
                      <w:b/>
                      <w:sz w:val="21"/>
                    </w:rPr>
                    <w:t>污染物名称</w:t>
                  </w:r>
                </w:p>
              </w:txbxContent>
            </v:textbox>
          </v:shape>
        </w:pict>
      </w:r>
      <w:r>
        <w:pict>
          <v:shape id="_x0000_s2760" o:spid="_x0000_s2760" o:spt="202" type="#_x0000_t202" style="position:absolute;left:0pt;margin-left:267.35pt;margin-top:110.1pt;height:17.5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38"/>
                    <w:ind w:left="270" w:right="0" w:firstLine="0"/>
                    <w:jc w:val="left"/>
                    <w:rPr>
                      <w:b/>
                      <w:sz w:val="21"/>
                    </w:rPr>
                  </w:pPr>
                  <w:r>
                    <w:rPr>
                      <w:b/>
                      <w:sz w:val="21"/>
                    </w:rPr>
                    <w:t>产生量</w:t>
                  </w:r>
                </w:p>
              </w:txbxContent>
            </v:textbox>
          </v:shape>
        </w:pict>
      </w:r>
      <w:r>
        <w:pict>
          <v:shape id="_x0000_s2761" o:spid="_x0000_s2761" o:spt="202" type="#_x0000_t202" style="position:absolute;left:0pt;margin-left:326pt;margin-top:110.1pt;height:17.5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38"/>
                    <w:ind w:left="1387" w:right="1388" w:firstLine="0"/>
                    <w:jc w:val="center"/>
                    <w:rPr>
                      <w:b/>
                      <w:sz w:val="21"/>
                    </w:rPr>
                  </w:pPr>
                  <w:r>
                    <w:rPr>
                      <w:b/>
                      <w:sz w:val="21"/>
                    </w:rPr>
                    <w:t>防治措施</w:t>
                  </w:r>
                </w:p>
              </w:txbxContent>
            </v:textbox>
          </v:shape>
        </w:pict>
      </w:r>
      <w:r>
        <w:pict>
          <v:shape id="_x0000_s2762" o:spid="_x0000_s2762" o:spt="202" type="#_x0000_t202" style="position:absolute;left:0pt;margin-left:65.5pt;margin-top:127.6pt;height:47.3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pStyle w:val="2"/>
                    <w:ind w:left="732"/>
                    <w:rPr>
                      <w:rFonts w:hint="eastAsia" w:ascii="宋体" w:eastAsia="宋体"/>
                    </w:rPr>
                  </w:pPr>
                  <w:r>
                    <w:rPr>
                      <w:rFonts w:hint="eastAsia" w:ascii="宋体" w:eastAsia="宋体"/>
                    </w:rPr>
                    <w:t>生活污水</w:t>
                  </w:r>
                </w:p>
                <w:p>
                  <w:pPr>
                    <w:pStyle w:val="2"/>
                    <w:spacing w:before="4"/>
                    <w:ind w:left="40"/>
                    <w:rPr>
                      <w:sz w:val="17"/>
                    </w:rPr>
                  </w:pPr>
                </w:p>
              </w:txbxContent>
            </v:textbox>
          </v:shape>
        </w:pict>
      </w:r>
      <w:r>
        <w:pict>
          <v:shape id="_x0000_s2763" o:spid="_x0000_s2763" o:spt="202" type="#_x0000_t202" style="position:absolute;left:0pt;margin-left:180.85pt;margin-top:127.6pt;height:47.3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2"/>
                    <w:rPr>
                      <w:sz w:val="29"/>
                    </w:rPr>
                  </w:pPr>
                </w:p>
                <w:p>
                  <w:pPr>
                    <w:pStyle w:val="2"/>
                    <w:ind w:left="175"/>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p>
                  <w:pPr>
                    <w:pStyle w:val="2"/>
                    <w:spacing w:before="4"/>
                    <w:ind w:left="40"/>
                    <w:rPr>
                      <w:sz w:val="17"/>
                    </w:rPr>
                  </w:pPr>
                </w:p>
              </w:txbxContent>
            </v:textbox>
          </v:shape>
        </w:pict>
      </w:r>
      <w:r>
        <w:pict>
          <v:shape id="_x0000_s2764" o:spid="_x0000_s2764" o:spt="202" type="#_x0000_t202" style="position:absolute;left:0pt;margin-left:267.35pt;margin-top:127.6pt;height:47.3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spacing w:before="1"/>
                    <w:ind w:left="352"/>
                  </w:pPr>
                  <w:r>
                    <w:t>135t/a</w:t>
                  </w:r>
                </w:p>
                <w:p>
                  <w:pPr>
                    <w:pStyle w:val="2"/>
                    <w:spacing w:before="4"/>
                    <w:ind w:left="40"/>
                    <w:rPr>
                      <w:sz w:val="17"/>
                    </w:rPr>
                  </w:pPr>
                </w:p>
              </w:txbxContent>
            </v:textbox>
          </v:shape>
        </w:pict>
      </w:r>
      <w:r>
        <w:pict>
          <v:shape id="_x0000_s2765" o:spid="_x0000_s2765" o:spt="202" type="#_x0000_t202" style="position:absolute;left:0pt;margin-left:326pt;margin-top:127.6pt;height:47.3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08" w:right="48"/>
                    <w:jc w:val="both"/>
                    <w:rPr>
                      <w:rFonts w:hint="eastAsia" w:ascii="宋体" w:eastAsia="宋体"/>
                    </w:rPr>
                  </w:pPr>
                  <w:r>
                    <w:rPr>
                      <w:rFonts w:hint="eastAsia" w:ascii="宋体" w:eastAsia="宋体"/>
                      <w:w w:val="95"/>
                    </w:rPr>
                    <w:t>生活污水经化粪池预处理后排入厂区内污水处理设施（微动力厌氧污水处理系统）处</w:t>
                  </w:r>
                  <w:r>
                    <w:rPr>
                      <w:rFonts w:hint="eastAsia" w:ascii="宋体" w:eastAsia="宋体"/>
                    </w:rPr>
                    <w:t>理达标后排入分水江</w:t>
                  </w:r>
                </w:p>
              </w:txbxContent>
            </v:textbox>
          </v:shape>
        </w:pict>
      </w:r>
      <w:r>
        <w:pict>
          <v:shape id="_x0000_s2766" o:spid="_x0000_s2766" o:spt="202" type="#_x0000_t202" style="position:absolute;left:0pt;margin-left:65.5pt;margin-top:174.9pt;height:17.5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8"/>
                    <w:ind w:left="817" w:right="817"/>
                    <w:jc w:val="center"/>
                    <w:rPr>
                      <w:rFonts w:hint="eastAsia" w:ascii="宋体" w:eastAsia="宋体"/>
                    </w:rPr>
                  </w:pPr>
                  <w:r>
                    <w:rPr>
                      <w:rFonts w:hint="eastAsia" w:ascii="宋体" w:eastAsia="宋体"/>
                    </w:rPr>
                    <w:t>组装</w:t>
                  </w:r>
                </w:p>
              </w:txbxContent>
            </v:textbox>
          </v:shape>
        </w:pict>
      </w:r>
      <w:r>
        <w:pict>
          <v:shape id="_x0000_s2767" o:spid="_x0000_s2767" o:spt="202" type="#_x0000_t202" style="position:absolute;left:0pt;margin-left:180.85pt;margin-top:174.9pt;height:17.5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8"/>
                    <w:ind w:left="635" w:right="636"/>
                    <w:jc w:val="center"/>
                    <w:rPr>
                      <w:rFonts w:hint="eastAsia" w:ascii="宋体" w:eastAsia="宋体"/>
                    </w:rPr>
                  </w:pPr>
                  <w:r>
                    <w:rPr>
                      <w:rFonts w:hint="eastAsia" w:ascii="宋体" w:eastAsia="宋体"/>
                    </w:rPr>
                    <w:t>噪声</w:t>
                  </w:r>
                </w:p>
              </w:txbxContent>
            </v:textbox>
          </v:shape>
        </w:pict>
      </w:r>
      <w:r>
        <w:pict>
          <v:shape id="_x0000_s2768" o:spid="_x0000_s2768" o:spt="202" type="#_x0000_t202" style="position:absolute;left:0pt;margin-left:267.35pt;margin-top:174.9pt;height:17.5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2769" o:spid="_x0000_s2769" o:spt="202" type="#_x0000_t202" style="position:absolute;left:0pt;margin-left:326pt;margin-top:174.9pt;height:17.5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8"/>
                    <w:ind w:left="1303"/>
                    <w:rPr>
                      <w:rFonts w:hint="eastAsia" w:ascii="宋体" w:eastAsia="宋体"/>
                    </w:rPr>
                  </w:pPr>
                  <w:r>
                    <w:rPr>
                      <w:rFonts w:hint="eastAsia" w:ascii="宋体" w:eastAsia="宋体"/>
                    </w:rPr>
                    <w:t>生产时门窗紧闭</w:t>
                  </w:r>
                </w:p>
              </w:txbxContent>
            </v:textbox>
          </v:shape>
        </w:pict>
      </w:r>
      <w:r>
        <w:pict>
          <v:shape id="_x0000_s2770" o:spid="_x0000_s2770" o:spt="202" type="#_x0000_t202" style="position:absolute;left:0pt;margin-left:65.5pt;margin-top:192.4pt;height:17.5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418"/>
                    <w:rPr>
                      <w:rFonts w:hint="eastAsia" w:ascii="宋体" w:eastAsia="宋体"/>
                    </w:rPr>
                  </w:pPr>
                  <w:r>
                    <w:rPr>
                      <w:rFonts w:hint="eastAsia" w:ascii="宋体" w:eastAsia="宋体"/>
                    </w:rPr>
                    <w:t>来料检验、组装</w:t>
                  </w:r>
                </w:p>
              </w:txbxContent>
            </v:textbox>
          </v:shape>
        </w:pict>
      </w:r>
      <w:r>
        <w:pict>
          <v:shape id="_x0000_s2771" o:spid="_x0000_s2771" o:spt="202" type="#_x0000_t202" style="position:absolute;left:0pt;margin-left:180.85pt;margin-top:192.4pt;height:17.5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549"/>
                    <w:rPr>
                      <w:rFonts w:hint="eastAsia" w:ascii="宋体" w:eastAsia="宋体"/>
                    </w:rPr>
                  </w:pPr>
                  <w:r>
                    <w:rPr>
                      <w:rFonts w:hint="eastAsia" w:ascii="宋体" w:eastAsia="宋体"/>
                    </w:rPr>
                    <w:t>废次品</w:t>
                  </w:r>
                </w:p>
              </w:txbxContent>
            </v:textbox>
          </v:shape>
        </w:pict>
      </w:r>
      <w:r>
        <w:pict>
          <v:shape id="_x0000_s2772" o:spid="_x0000_s2772" o:spt="202" type="#_x0000_t202" style="position:absolute;left:0pt;margin-left:267.35pt;margin-top:192.4pt;height:17.5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53"/>
                    <w:ind w:left="349"/>
                  </w:pPr>
                  <w:r>
                    <w:t>0.1t/a</w:t>
                  </w:r>
                </w:p>
              </w:txbxContent>
            </v:textbox>
          </v:shape>
        </w:pict>
      </w:r>
      <w:r>
        <w:pict>
          <v:shape id="_x0000_s2773" o:spid="_x0000_s2773" o:spt="202" type="#_x0000_t202" style="position:absolute;left:0pt;margin-left:326pt;margin-top:192.4pt;height:17.5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1387" w:right="1388"/>
                    <w:jc w:val="center"/>
                    <w:rPr>
                      <w:rFonts w:hint="eastAsia" w:ascii="宋体" w:eastAsia="宋体"/>
                    </w:rPr>
                  </w:pPr>
                  <w:r>
                    <w:rPr>
                      <w:rFonts w:hint="eastAsia" w:ascii="宋体" w:eastAsia="宋体"/>
                    </w:rPr>
                    <w:t>原料厂家回收</w:t>
                  </w:r>
                </w:p>
              </w:txbxContent>
            </v:textbox>
          </v:shape>
        </w:pict>
      </w:r>
      <w:r>
        <w:pict>
          <v:shape id="_x0000_s2774" o:spid="_x0000_s2774" o:spt="202" type="#_x0000_t202" style="position:absolute;left:0pt;margin-left:65.5pt;margin-top:209.9pt;height:17.5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817" w:right="817"/>
                    <w:jc w:val="center"/>
                    <w:rPr>
                      <w:rFonts w:hint="eastAsia" w:ascii="宋体" w:eastAsia="宋体"/>
                    </w:rPr>
                  </w:pPr>
                  <w:r>
                    <w:rPr>
                      <w:rFonts w:hint="eastAsia" w:ascii="宋体" w:eastAsia="宋体"/>
                    </w:rPr>
                    <w:t>检验</w:t>
                  </w:r>
                </w:p>
              </w:txbxContent>
            </v:textbox>
          </v:shape>
        </w:pict>
      </w:r>
      <w:r>
        <w:pict>
          <v:shape id="_x0000_s2775" o:spid="_x0000_s2775" o:spt="202" type="#_x0000_t202" style="position:absolute;left:0pt;margin-left:180.85pt;margin-top:209.9pt;height:17.5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443"/>
                    <w:rPr>
                      <w:rFonts w:hint="eastAsia" w:ascii="宋体" w:eastAsia="宋体"/>
                    </w:rPr>
                  </w:pPr>
                  <w:r>
                    <w:rPr>
                      <w:rFonts w:hint="eastAsia" w:ascii="宋体" w:eastAsia="宋体"/>
                    </w:rPr>
                    <w:t>不合格品</w:t>
                  </w:r>
                </w:p>
              </w:txbxContent>
            </v:textbox>
          </v:shape>
        </w:pict>
      </w:r>
      <w:r>
        <w:pict>
          <v:shape id="_x0000_s2776" o:spid="_x0000_s2776" o:spt="202" type="#_x0000_t202" style="position:absolute;left:0pt;margin-left:267.35pt;margin-top:209.9pt;height:17.5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325"/>
                  </w:pPr>
                  <w:r>
                    <w:t xml:space="preserve">2 </w:t>
                  </w:r>
                  <w:r>
                    <w:rPr>
                      <w:rFonts w:hint="eastAsia" w:ascii="宋体" w:eastAsia="宋体"/>
                    </w:rPr>
                    <w:t>套</w:t>
                  </w:r>
                  <w:r>
                    <w:t>/a</w:t>
                  </w:r>
                </w:p>
              </w:txbxContent>
            </v:textbox>
          </v:shape>
        </w:pict>
      </w:r>
      <w:r>
        <w:pict>
          <v:shape id="_x0000_s2777" o:spid="_x0000_s2777" o:spt="202" type="#_x0000_t202" style="position:absolute;left:0pt;margin-left:326pt;margin-top:209.9pt;height:17.5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39"/>
                    <w:ind w:left="883"/>
                    <w:rPr>
                      <w:rFonts w:hint="eastAsia" w:ascii="宋体" w:eastAsia="宋体"/>
                    </w:rPr>
                  </w:pPr>
                  <w:r>
                    <w:rPr>
                      <w:rFonts w:hint="eastAsia" w:ascii="宋体" w:eastAsia="宋体"/>
                    </w:rPr>
                    <w:t>出售给物资公司综合利用</w:t>
                  </w:r>
                </w:p>
              </w:txbxContent>
            </v:textbox>
          </v:shape>
        </w:pict>
      </w:r>
      <w:r>
        <w:pict>
          <v:shape id="_x0000_s2778" o:spid="_x0000_s2778" o:spt="202" type="#_x0000_t202" style="position:absolute;left:0pt;margin-left:65.5pt;margin-top:227.4pt;height:17.5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0"/>
                    <w:ind w:left="817" w:right="817"/>
                    <w:jc w:val="center"/>
                    <w:rPr>
                      <w:rFonts w:hint="eastAsia" w:ascii="宋体" w:eastAsia="宋体"/>
                    </w:rPr>
                  </w:pPr>
                  <w:r>
                    <w:rPr>
                      <w:rFonts w:hint="eastAsia" w:ascii="宋体" w:eastAsia="宋体"/>
                    </w:rPr>
                    <w:t>包装</w:t>
                  </w:r>
                </w:p>
              </w:txbxContent>
            </v:textbox>
          </v:shape>
        </w:pict>
      </w:r>
      <w:r>
        <w:pict>
          <v:shape id="_x0000_s2779" o:spid="_x0000_s2779" o:spt="202" type="#_x0000_t202" style="position:absolute;left:0pt;margin-left:180.85pt;margin-top:227.4pt;height:17.5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0"/>
                    <w:ind w:left="340"/>
                    <w:rPr>
                      <w:rFonts w:hint="eastAsia" w:ascii="宋体" w:eastAsia="宋体"/>
                    </w:rPr>
                  </w:pPr>
                  <w:r>
                    <w:rPr>
                      <w:rFonts w:hint="eastAsia" w:ascii="宋体" w:eastAsia="宋体"/>
                    </w:rPr>
                    <w:t>废包装材料</w:t>
                  </w:r>
                </w:p>
              </w:txbxContent>
            </v:textbox>
          </v:shape>
        </w:pict>
      </w:r>
      <w:r>
        <w:pict>
          <v:shape id="_x0000_s2780" o:spid="_x0000_s2780" o:spt="202" type="#_x0000_t202" style="position:absolute;left:0pt;margin-left:267.35pt;margin-top:227.4pt;height:17.5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53"/>
                    <w:ind w:left="296"/>
                  </w:pPr>
                  <w:r>
                    <w:t>0.05t/a</w:t>
                  </w:r>
                </w:p>
              </w:txbxContent>
            </v:textbox>
          </v:shape>
        </w:pict>
      </w:r>
      <w:r>
        <w:pict>
          <v:shape id="_x0000_s2781" o:spid="_x0000_s2781" o:spt="202" type="#_x0000_t202" style="position:absolute;left:0pt;margin-left:326pt;margin-top:227.4pt;height:17.5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0"/>
                    <w:ind w:left="883"/>
                    <w:rPr>
                      <w:rFonts w:hint="eastAsia" w:ascii="宋体" w:eastAsia="宋体"/>
                    </w:rPr>
                  </w:pPr>
                  <w:r>
                    <w:rPr>
                      <w:rFonts w:hint="eastAsia" w:ascii="宋体" w:eastAsia="宋体"/>
                    </w:rPr>
                    <w:t>出售给物资公司综合利用</w:t>
                  </w:r>
                </w:p>
              </w:txbxContent>
            </v:textbox>
          </v:shape>
        </w:pict>
      </w:r>
      <w:r>
        <w:pict>
          <v:shape id="_x0000_s2782" o:spid="_x0000_s2782" o:spt="202" type="#_x0000_t202" style="position:absolute;left:0pt;margin-left:65.5pt;margin-top:244.9pt;height:17.5pt;width:11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0"/>
                    <w:ind w:left="732"/>
                    <w:rPr>
                      <w:rFonts w:hint="eastAsia" w:ascii="宋体" w:eastAsia="宋体"/>
                    </w:rPr>
                  </w:pPr>
                  <w:r>
                    <w:rPr>
                      <w:rFonts w:hint="eastAsia" w:ascii="宋体" w:eastAsia="宋体"/>
                    </w:rPr>
                    <w:t>职工生活</w:t>
                  </w:r>
                </w:p>
              </w:txbxContent>
            </v:textbox>
          </v:shape>
        </w:pict>
      </w:r>
      <w:r>
        <w:pict>
          <v:shape id="_x0000_s2783" o:spid="_x0000_s2783" o:spt="202" type="#_x0000_t202" style="position:absolute;left:0pt;margin-left:180.85pt;margin-top:244.9pt;height:17.5pt;width:86.5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0"/>
                    <w:ind w:left="235"/>
                    <w:rPr>
                      <w:rFonts w:hint="eastAsia" w:ascii="宋体" w:eastAsia="宋体"/>
                    </w:rPr>
                  </w:pPr>
                  <w:r>
                    <w:rPr>
                      <w:rFonts w:hint="eastAsia" w:ascii="宋体" w:eastAsia="宋体"/>
                    </w:rPr>
                    <w:t>职工生活垃圾</w:t>
                  </w:r>
                </w:p>
              </w:txbxContent>
            </v:textbox>
          </v:shape>
        </w:pict>
      </w:r>
      <w:r>
        <w:pict>
          <v:shape id="_x0000_s2784" o:spid="_x0000_s2784" o:spt="202" type="#_x0000_t202" style="position:absolute;left:0pt;margin-left:267.35pt;margin-top:244.9pt;height:17.5pt;width:58.6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54"/>
                    <w:ind w:left="349"/>
                  </w:pPr>
                  <w:r>
                    <w:t>1.5t/a</w:t>
                  </w:r>
                </w:p>
              </w:txbxContent>
            </v:textbox>
          </v:shape>
        </w:pict>
      </w:r>
      <w:r>
        <w:pict>
          <v:shape id="_x0000_s2785" o:spid="_x0000_s2785" o:spt="202" type="#_x0000_t202" style="position:absolute;left:0pt;margin-left:326pt;margin-top:244.9pt;height:17.5pt;width:203.8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0"/>
                    <w:ind w:left="987"/>
                    <w:rPr>
                      <w:rFonts w:hint="eastAsia" w:ascii="宋体" w:eastAsia="宋体"/>
                    </w:rPr>
                  </w:pPr>
                  <w:r>
                    <w:rPr>
                      <w:rFonts w:hint="eastAsia" w:ascii="宋体" w:eastAsia="宋体"/>
                    </w:rPr>
                    <w:t>委托环卫部门统一清运</w:t>
                  </w:r>
                </w:p>
              </w:txbxContent>
            </v:textbox>
          </v:shape>
        </w:pict>
      </w:r>
      <w:r>
        <w:pict>
          <v:shape id="_x0000_s2786" o:spid="_x0000_s2786" o:spt="202" type="#_x0000_t202" style="position:absolute;left:0pt;margin-left:70.9pt;margin-top:44.35pt;height:12pt;width:453.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787" o:spid="_x0000_s2787" o:spt="20" style="position:absolute;left:0pt;margin-left:70.9pt;margin-top:55.35pt;height:0pt;width:453.5pt;mso-position-horizontal-relative:page;mso-position-vertical-relative:page;z-index:-251594752;mso-width-relative:page;mso-height-relative:page;" stroked="t" coordsize="21600,21600">
            <v:path arrowok="t"/>
            <v:fill focussize="0,0"/>
            <v:stroke weight="0.48pt" color="#000000"/>
            <v:imagedata o:title=""/>
            <o:lock v:ext="edit"/>
          </v:line>
        </w:pict>
      </w:r>
      <w:r>
        <w:pict>
          <v:group id="_x0000_s2788" o:spid="_x0000_s2788" o:spt="203" style="position:absolute;left:0pt;margin-left:77.45pt;margin-top:73.25pt;height:291.7pt;width:440.35pt;mso-position-horizontal-relative:page;mso-position-vertical-relative:page;z-index:-251594752;mso-width-relative:page;mso-height-relative:page;" coordorigin="1550,1466" coordsize="8807,5834">
            <o:lock v:ext="edit" aspectratio="f"/>
            <v:shape id="_x0000_s2789" o:spid="_x0000_s2789" o:spt="75" alt="" type="#_x0000_t75" style="position:absolute;left:1564;top:1480;height:5804;width:8777;" filled="f" o:preferrelative="t" stroked="f" coordsize="21600,21600">
              <v:path/>
              <v:fill on="f" focussize="0,0"/>
              <v:stroke on="f"/>
              <v:imagedata r:id="rId54" o:title=""/>
              <o:lock v:ext="edit" aspectratio="t"/>
            </v:shape>
            <v:shape id="_x0000_s2790" o:spid="_x0000_s2790" style="position:absolute;left:1549;top:1465;height:5834;width:8807;" fillcolor="#000000" filled="t" stroked="f" coordorigin="1550,1466" coordsize="8807,5834" path="m10357,7299l1550,7299,1550,1466,10357,1466,10357,1473,1565,1473,1557,1481,1565,1481,1565,7284,1557,7284,1565,7292,10357,7292,10357,7299xm1565,1481l1557,1481,1565,1473,1565,1481xm10342,1481l1565,1481,1565,1473,10342,1473,10342,1481xm10342,7292l10342,1473,10349,1481,10357,1481,10357,7284,10349,7284,10342,7292xm10357,1481l10349,1481,10342,1473,10357,1473,10357,1481xm1565,7292l1557,7284,1565,7284,1565,7292xm10342,7292l1565,7292,1565,7284,10342,7284,10342,7292xm10357,7292l10342,7292,10349,7284,10357,7284,10357,7292xe">
              <v:path arrowok="t"/>
              <v:fill on="t" color2="#FFFFFF" focussize="0,0"/>
              <v:stroke on="f"/>
              <v:imagedata o:title=""/>
              <o:lock v:ext="edit" aspectratio="f"/>
            </v:shape>
          </v:group>
        </w:pict>
      </w:r>
      <w:r>
        <w:pict>
          <v:group id="_x0000_s2791" o:spid="_x0000_s2791" o:spt="203" style="position:absolute;left:0pt;margin-left:70.85pt;margin-top:476.45pt;height:267.1pt;width:457.15pt;mso-position-horizontal-relative:page;mso-position-vertical-relative:page;z-index:-251594752;mso-width-relative:page;mso-height-relative:page;" coordorigin="1418,9530" coordsize="9143,5342">
            <o:lock v:ext="edit" aspectratio="f"/>
            <v:shape id="_x0000_s2792" o:spid="_x0000_s2792" o:spt="75" alt="" type="#_x0000_t75" style="position:absolute;left:1432;top:9544;height:5312;width:9113;" filled="f" o:preferrelative="t" stroked="f" coordsize="21600,21600">
              <v:path/>
              <v:fill on="f" focussize="0,0"/>
              <v:stroke on="f"/>
              <v:imagedata r:id="rId55" o:title=""/>
              <o:lock v:ext="edit" aspectratio="t"/>
            </v:shape>
            <v:shape id="_x0000_s2793" o:spid="_x0000_s2793" style="position:absolute;left:1417;top:9529;height:5342;width:9143;" fillcolor="#000000" filled="t" stroked="f" coordorigin="1418,9530" coordsize="9143,5342" path="m10561,14871l1418,14871,1418,9530,10561,9530,10561,9537,1433,9537,1425,9545,1433,9545,1433,14856,1425,14856,1433,14864,10561,14864,10561,14871xm1433,9545l1425,9545,1433,9537,1433,9545xm10546,9545l1433,9545,1433,9537,10546,9537,10546,9545xm10546,14864l10546,9537,10553,9545,10561,9545,10561,14856,10553,14856,10546,14864xm10561,9545l10553,9545,10546,9537,10561,9537,10561,9545xm1433,14864l1425,14856,1433,14856,1433,14864xm10546,14864l1433,14864,1433,14856,10546,14856,10546,14864xm10561,14864l10546,14864,10553,14856,10561,14856,10561,14864xe">
              <v:path arrowok="t"/>
              <v:fill on="t" color2="#FFFFFF" focussize="0,0"/>
              <v:stroke on="f"/>
              <v:imagedata o:title=""/>
              <o:lock v:ext="edit" aspectratio="f"/>
            </v:shape>
            <v:shape id="_x0000_s2794" o:spid="_x0000_s2794" o:spt="75" alt="" type="#_x0000_t75" style="position:absolute;left:9847;top:9691;height:704;width:692;" filled="f" o:preferrelative="t" stroked="f" coordsize="21600,21600">
              <v:path/>
              <v:fill on="f" focussize="0,0"/>
              <v:stroke on="f"/>
              <v:imagedata r:id="rId40" o:title=""/>
              <o:lock v:ext="edit" aspectratio="t"/>
            </v:shape>
          </v:group>
        </w:pict>
      </w:r>
      <w:r>
        <w:pict>
          <v:shape id="_x0000_s2795" o:spid="_x0000_s2795" o:spt="202" type="#_x0000_t202" style="position:absolute;left:0pt;margin-left:157.15pt;margin-top:42.9pt;height:11pt;width:281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796" o:spid="_x0000_s2796" o:spt="202" type="#_x0000_t202" style="position:absolute;left:0pt;margin-left:69.9pt;margin-top:367.65pt;height:80.75pt;width:455.45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tabs>
                      <w:tab w:val="left" w:pos="3598"/>
                    </w:tabs>
                    <w:spacing w:before="0" w:line="304" w:lineRule="exact"/>
                    <w:ind w:left="2559" w:right="0" w:firstLine="0"/>
                    <w:jc w:val="left"/>
                    <w:rPr>
                      <w:b/>
                      <w:sz w:val="24"/>
                    </w:rPr>
                  </w:pPr>
                  <w:r>
                    <w:rPr>
                      <w:b/>
                      <w:sz w:val="24"/>
                    </w:rPr>
                    <w:t>图</w:t>
                  </w:r>
                  <w:r>
                    <w:rPr>
                      <w:b/>
                      <w:spacing w:val="-62"/>
                      <w:sz w:val="24"/>
                    </w:rPr>
                    <w:t xml:space="preserve"> </w:t>
                  </w:r>
                  <w:r>
                    <w:rPr>
                      <w:rFonts w:ascii="Times New Roman" w:eastAsia="Times New Roman"/>
                      <w:b/>
                      <w:sz w:val="24"/>
                    </w:rPr>
                    <w:t>3.3-8</w:t>
                  </w:r>
                  <w:r>
                    <w:rPr>
                      <w:rFonts w:ascii="Times New Roman" w:eastAsia="Times New Roman"/>
                      <w:b/>
                      <w:sz w:val="24"/>
                    </w:rPr>
                    <w:tab/>
                  </w:r>
                  <w:r>
                    <w:rPr>
                      <w:b/>
                      <w:sz w:val="24"/>
                    </w:rPr>
                    <w:t>历史卫星影像图（</w:t>
                  </w:r>
                  <w:r>
                    <w:rPr>
                      <w:rFonts w:ascii="Times New Roman" w:eastAsia="Times New Roman"/>
                      <w:b/>
                      <w:sz w:val="24"/>
                    </w:rPr>
                    <w:t xml:space="preserve">2010 </w:t>
                  </w:r>
                  <w:r>
                    <w:rPr>
                      <w:b/>
                      <w:sz w:val="24"/>
                    </w:rPr>
                    <w:t>年）</w:t>
                  </w:r>
                </w:p>
                <w:p>
                  <w:pPr>
                    <w:spacing w:before="81"/>
                    <w:ind w:left="500" w:right="0" w:firstLine="0"/>
                    <w:jc w:val="left"/>
                    <w:rPr>
                      <w:b/>
                      <w:sz w:val="24"/>
                    </w:rPr>
                  </w:pPr>
                  <w:r>
                    <w:rPr>
                      <w:rFonts w:ascii="Times New Roman" w:eastAsia="Times New Roman"/>
                      <w:b/>
                      <w:sz w:val="24"/>
                    </w:rPr>
                    <w:t>2</w:t>
                  </w:r>
                  <w:r>
                    <w:rPr>
                      <w:b/>
                      <w:sz w:val="24"/>
                    </w:rPr>
                    <w:t>、地块内道路（原桥北路）</w:t>
                  </w:r>
                </w:p>
                <w:p>
                  <w:pPr>
                    <w:spacing w:before="8" w:line="460" w:lineRule="atLeast"/>
                    <w:ind w:left="20" w:right="17" w:firstLine="480"/>
                    <w:jc w:val="left"/>
                    <w:rPr>
                      <w:sz w:val="24"/>
                    </w:rPr>
                  </w:pPr>
                  <w:r>
                    <w:rPr>
                      <w:rFonts w:ascii="Times New Roman" w:eastAsia="Times New Roman"/>
                      <w:sz w:val="24"/>
                    </w:rPr>
                    <w:t xml:space="preserve">2013 </w:t>
                  </w:r>
                  <w:r>
                    <w:rPr>
                      <w:spacing w:val="-2"/>
                      <w:sz w:val="24"/>
                    </w:rPr>
                    <w:t xml:space="preserve">年之前，原桥北路自西向东横穿本地块，道路所在区域见图 </w:t>
                  </w:r>
                  <w:r>
                    <w:rPr>
                      <w:rFonts w:ascii="Times New Roman" w:eastAsia="Times New Roman"/>
                      <w:sz w:val="24"/>
                    </w:rPr>
                    <w:t>3.3-8</w:t>
                  </w:r>
                  <w:r>
                    <w:rPr>
                      <w:sz w:val="24"/>
                    </w:rPr>
                    <w:t>。原桥北路</w:t>
                  </w:r>
                  <w:r>
                    <w:rPr>
                      <w:spacing w:val="-5"/>
                      <w:sz w:val="24"/>
                    </w:rPr>
                    <w:t>为沥青混凝土铺面道路。根据现场情况，目前道路已拆除，原桥北路所在区域无明显污</w:t>
                  </w:r>
                </w:p>
              </w:txbxContent>
            </v:textbox>
          </v:shape>
        </w:pict>
      </w:r>
      <w:r>
        <w:pict>
          <v:shape id="_x0000_s2797" o:spid="_x0000_s2797" o:spt="202" type="#_x0000_t202" style="position:absolute;left:0pt;margin-left:69.9pt;margin-top:457.8pt;height:14pt;width:410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染物痕迹，但但由于时间较长，沥青道路施工及使用可能影响土壤和地下水。</w:t>
                  </w:r>
                </w:p>
              </w:txbxContent>
            </v:textbox>
          </v:shape>
        </w:pict>
      </w:r>
      <w:r>
        <w:pict>
          <v:shape id="_x0000_s2798" o:spid="_x0000_s2798" o:spt="202" type="#_x0000_t202" style="position:absolute;left:0pt;margin-left:196.85pt;margin-top:743.85pt;height:15.3pt;width:201.4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3.3-8</w:t>
                  </w:r>
                  <w:r>
                    <w:rPr>
                      <w:rFonts w:ascii="Times New Roman" w:eastAsia="Times New Roman"/>
                      <w:b/>
                      <w:sz w:val="24"/>
                    </w:rPr>
                    <w:tab/>
                  </w:r>
                  <w:r>
                    <w:rPr>
                      <w:b/>
                      <w:sz w:val="24"/>
                    </w:rPr>
                    <w:t>历史卫星影像图（</w:t>
                  </w:r>
                  <w:r>
                    <w:rPr>
                      <w:rFonts w:ascii="Times New Roman" w:eastAsia="Times New Roman"/>
                      <w:b/>
                      <w:sz w:val="24"/>
                    </w:rPr>
                    <w:t>2013</w:t>
                  </w:r>
                  <w:r>
                    <w:rPr>
                      <w:rFonts w:ascii="Times New Roman" w:eastAsia="Times New Roman"/>
                      <w:b/>
                      <w:spacing w:val="-1"/>
                      <w:sz w:val="24"/>
                    </w:rPr>
                    <w:t xml:space="preserve"> </w:t>
                  </w:r>
                  <w:r>
                    <w:rPr>
                      <w:b/>
                      <w:sz w:val="24"/>
                    </w:rPr>
                    <w:t>年）</w:t>
                  </w:r>
                </w:p>
              </w:txbxContent>
            </v:textbox>
          </v:shape>
        </w:pict>
      </w:r>
      <w:r>
        <w:pict>
          <v:shape id="_x0000_s2799" o:spid="_x0000_s2799" o:spt="202" type="#_x0000_t202" style="position:absolute;left:0pt;margin-left:286.85pt;margin-top:788.4pt;height:12pt;width:21.4pt;mso-position-horizontal-relative:page;mso-position-vertical-relative:page;z-index:-25159475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- 40 -</w:t>
                  </w:r>
                </w:p>
              </w:txbxContent>
            </v:textbox>
          </v:shape>
        </w:pict>
      </w:r>
      <w:r>
        <w:pict>
          <v:shape id="_x0000_s2800" o:spid="_x0000_s2800" o:spt="202" type="#_x0000_t202" style="position:absolute;left:0pt;margin-left:70.9pt;margin-top:44.35pt;height:12pt;width:453.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801" o:spid="_x0000_s2801" o:spt="20" style="position:absolute;left:0pt;margin-left:70.9pt;margin-top:55.35pt;height:0pt;width:453.5pt;mso-position-horizontal-relative:page;mso-position-vertical-relative:page;z-index:-251593728;mso-width-relative:page;mso-height-relative:page;" stroked="t" coordsize="21600,21600">
            <v:path arrowok="t"/>
            <v:fill focussize="0,0"/>
            <v:stroke weight="0.48pt" color="#000000"/>
            <v:imagedata o:title=""/>
            <o:lock v:ext="edit"/>
          </v:line>
        </w:pict>
      </w:r>
      <w:r>
        <w:pict>
          <v:group id="_x0000_s2802" o:spid="_x0000_s2802" o:spt="203" style="position:absolute;left:0pt;margin-left:70.85pt;margin-top:375.8pt;height:279.3pt;width:454.5pt;mso-position-horizontal-relative:page;mso-position-vertical-relative:page;z-index:-251593728;mso-width-relative:page;mso-height-relative:page;" coordorigin="1418,7516" coordsize="9090,5586">
            <o:lock v:ext="edit" aspectratio="f"/>
            <v:shape id="_x0000_s2803" o:spid="_x0000_s2803" o:spt="75" alt="" type="#_x0000_t75" style="position:absolute;left:1432;top:7531;height:5556;width:9060;" filled="f" o:preferrelative="t" stroked="f" coordsize="21600,21600">
              <v:path/>
              <v:fill on="f" focussize="0,0"/>
              <v:stroke on="f"/>
              <v:imagedata r:id="rId56" o:title=""/>
              <o:lock v:ext="edit" aspectratio="t"/>
            </v:shape>
            <v:shape id="_x0000_s2804" o:spid="_x0000_s2804" style="position:absolute;left:1417;top:7516;height:5586;width:9090;" fillcolor="#000000" filled="t" stroked="f" coordorigin="1418,7516" coordsize="9090,5586" path="m10508,13102l1418,13102,1418,7516,10508,7516,10508,7524,1433,7524,1425,7531,1433,7531,1433,13087,1425,13087,1433,13095,10508,13095,10508,13102xm1433,7531l1425,7531,1433,7524,1433,7531xm10493,7531l1433,7531,1433,7524,10493,7524,10493,7531xm10493,13095l10493,7524,10500,7531,10508,7531,10508,13087,10500,13087,10493,13095xm10508,7531l10500,7531,10493,7524,10508,7524,10508,7531xm1433,13095l1425,13087,1433,13087,1433,13095xm10493,13095l1433,13095,1433,13087,10493,13087,10493,13095xm10508,13095l10493,13095,10500,13087,10508,13087,10508,13095xe">
              <v:path arrowok="t"/>
              <v:fill on="t" color2="#FFFFFF" focussize="0,0"/>
              <v:stroke on="f"/>
              <v:imagedata o:title=""/>
              <o:lock v:ext="edit" aspectratio="f"/>
            </v:shape>
            <v:shape id="_x0000_s2805" o:spid="_x0000_s2805" o:spt="75" alt="" type="#_x0000_t75" style="position:absolute;left:9804;top:7538;height:704;width:692;" filled="f" o:preferrelative="t" stroked="f" coordsize="21600,21600">
              <v:path/>
              <v:fill on="f" focussize="0,0"/>
              <v:stroke on="f"/>
              <v:imagedata r:id="rId40" o:title=""/>
              <o:lock v:ext="edit" aspectratio="t"/>
            </v:shape>
          </v:group>
        </w:pict>
      </w:r>
      <w:r>
        <w:pict>
          <v:shape id="_x0000_s2806" o:spid="_x0000_s2806" o:spt="202" type="#_x0000_t202" style="position:absolute;left:0pt;margin-left:157.15pt;margin-top:42.9pt;height:11pt;width:28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807" o:spid="_x0000_s2807" o:spt="202" type="#_x0000_t202" style="position:absolute;left:0pt;margin-left:93.9pt;margin-top:75.6pt;height:14pt;width:437.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3"/>
                      <w:sz w:val="24"/>
                    </w:rPr>
                    <w:t>根据分析，原桥北路沥青施工及使用过程中可能涉及的特征污染物为多环芳烃</w:t>
                  </w:r>
                  <w:r>
                    <w:rPr>
                      <w:sz w:val="24"/>
                    </w:rPr>
                    <w:t>（萘、</w:t>
                  </w:r>
                </w:p>
              </w:txbxContent>
            </v:textbox>
          </v:shape>
        </w:pict>
      </w:r>
      <w:r>
        <w:pict>
          <v:shape id="_x0000_s2808" o:spid="_x0000_s2808" o:spt="202" type="#_x0000_t202" style="position:absolute;left:0pt;margin-left:69.9pt;margin-top:98.6pt;height:108pt;width:461.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苯并</w:t>
                  </w:r>
                  <w:r>
                    <w:rPr>
                      <w:rFonts w:ascii="Times New Roman" w:eastAsia="Times New Roman"/>
                      <w:sz w:val="24"/>
                    </w:rPr>
                    <w:t>[a]</w:t>
                  </w:r>
                  <w:r>
                    <w:rPr>
                      <w:spacing w:val="-6"/>
                      <w:sz w:val="24"/>
                    </w:rPr>
                    <w:t>蒽、䓛、苯并</w:t>
                  </w:r>
                  <w:r>
                    <w:rPr>
                      <w:rFonts w:ascii="Times New Roman" w:eastAsia="Times New Roman"/>
                      <w:sz w:val="24"/>
                    </w:rPr>
                    <w:t>[b]</w:t>
                  </w:r>
                  <w:r>
                    <w:rPr>
                      <w:spacing w:val="-4"/>
                      <w:sz w:val="24"/>
                    </w:rPr>
                    <w:t>荧蒽、苯并</w:t>
                  </w:r>
                  <w:r>
                    <w:rPr>
                      <w:rFonts w:ascii="Times New Roman" w:eastAsia="Times New Roman"/>
                      <w:sz w:val="24"/>
                    </w:rPr>
                    <w:t>[k]</w:t>
                  </w:r>
                  <w:r>
                    <w:rPr>
                      <w:spacing w:val="-4"/>
                      <w:sz w:val="24"/>
                    </w:rPr>
                    <w:t>荧蒽、苯并</w:t>
                  </w:r>
                  <w:r>
                    <w:rPr>
                      <w:rFonts w:ascii="Times New Roman" w:eastAsia="Times New Roman"/>
                      <w:sz w:val="24"/>
                    </w:rPr>
                    <w:t>[a]</w:t>
                  </w:r>
                  <w:r>
                    <w:rPr>
                      <w:spacing w:val="-5"/>
                      <w:sz w:val="24"/>
                    </w:rPr>
                    <w:t>芘、茚并</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4"/>
                      <w:sz w:val="24"/>
                    </w:rPr>
                    <w:t>，</w:t>
                  </w:r>
                  <w:r>
                    <w:rPr>
                      <w:rFonts w:ascii="Times New Roman" w:eastAsia="Times New Roman"/>
                      <w:spacing w:val="-4"/>
                      <w:sz w:val="24"/>
                    </w:rPr>
                    <w:t>3-cd]</w:t>
                  </w:r>
                  <w:r>
                    <w:rPr>
                      <w:spacing w:val="-4"/>
                      <w:sz w:val="24"/>
                    </w:rPr>
                    <w:t>芘、二苯并</w:t>
                  </w:r>
                  <w:r>
                    <w:rPr>
                      <w:rFonts w:ascii="Times New Roman" w:eastAsia="Times New Roman"/>
                      <w:sz w:val="24"/>
                    </w:rPr>
                    <w:t>[a</w:t>
                  </w:r>
                  <w:r>
                    <w:rPr>
                      <w:sz w:val="24"/>
                    </w:rPr>
                    <w:t>，</w:t>
                  </w:r>
                </w:p>
                <w:p>
                  <w:pPr>
                    <w:spacing w:before="160"/>
                    <w:ind w:left="20" w:right="0" w:firstLine="0"/>
                    <w:jc w:val="left"/>
                    <w:rPr>
                      <w:sz w:val="24"/>
                    </w:rPr>
                  </w:pPr>
                  <w:r>
                    <w:rPr>
                      <w:rFonts w:ascii="Times New Roman" w:eastAsia="Times New Roman"/>
                      <w:sz w:val="24"/>
                    </w:rPr>
                    <w:t>h]</w:t>
                  </w:r>
                  <w:r>
                    <w:rPr>
                      <w:sz w:val="24"/>
                    </w:rPr>
                    <w:t>蒽）。</w:t>
                  </w:r>
                </w:p>
                <w:p>
                  <w:pPr>
                    <w:spacing w:before="161"/>
                    <w:ind w:left="500" w:right="0" w:firstLine="0"/>
                    <w:jc w:val="left"/>
                    <w:rPr>
                      <w:b/>
                      <w:sz w:val="24"/>
                    </w:rPr>
                  </w:pPr>
                  <w:r>
                    <w:rPr>
                      <w:rFonts w:ascii="Times New Roman" w:eastAsia="Times New Roman"/>
                      <w:b/>
                      <w:sz w:val="24"/>
                    </w:rPr>
                    <w:t>3</w:t>
                  </w:r>
                  <w:r>
                    <w:rPr>
                      <w:b/>
                      <w:sz w:val="24"/>
                    </w:rPr>
                    <w:t>、浮桥埠小区临时施工场地</w:t>
                  </w:r>
                </w:p>
                <w:p>
                  <w:pPr>
                    <w:spacing w:before="0" w:line="470" w:lineRule="atLeast"/>
                    <w:ind w:left="20" w:right="137" w:firstLine="480"/>
                    <w:jc w:val="left"/>
                    <w:rPr>
                      <w:sz w:val="24"/>
                    </w:rPr>
                  </w:pPr>
                  <w:r>
                    <w:rPr>
                      <w:spacing w:val="-1"/>
                      <w:sz w:val="24"/>
                    </w:rPr>
                    <w:t>本地块东部区域曾用于浮桥埠小区临时施工场地使用，</w:t>
                  </w:r>
                  <w:r>
                    <w:rPr>
                      <w:rFonts w:ascii="Times New Roman" w:eastAsia="Times New Roman"/>
                      <w:spacing w:val="-12"/>
                      <w:sz w:val="24"/>
                    </w:rPr>
                    <w:t xml:space="preserve">2019 </w:t>
                  </w:r>
                  <w:r>
                    <w:rPr>
                      <w:spacing w:val="-8"/>
                      <w:sz w:val="24"/>
                    </w:rPr>
                    <w:t>年浮桥埠小区完工，目</w:t>
                  </w:r>
                  <w:r>
                    <w:rPr>
                      <w:spacing w:val="-4"/>
                      <w:sz w:val="24"/>
                    </w:rPr>
                    <w:t>前地块内仍有部分施工临时用房未拆除。考虑施工场地内可能有木材及钢筋等原材料切</w:t>
                  </w:r>
                </w:p>
              </w:txbxContent>
            </v:textbox>
          </v:shape>
        </w:pict>
      </w:r>
      <w:r>
        <w:pict>
          <v:shape id="_x0000_s2809" o:spid="_x0000_s2809" o:spt="202" type="#_x0000_t202" style="position:absolute;left:0pt;margin-left:69.9pt;margin-top:216pt;height:14pt;width:461.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1"/>
                      <w:sz w:val="24"/>
                    </w:rPr>
                    <w:t>割、砂石料或沥青等建筑材料存放、混凝土制造、设备维修</w:t>
                  </w:r>
                  <w:r>
                    <w:rPr>
                      <w:sz w:val="24"/>
                    </w:rPr>
                    <w:t>（润滑油使用</w:t>
                  </w:r>
                  <w:r>
                    <w:rPr>
                      <w:spacing w:val="-34"/>
                      <w:sz w:val="24"/>
                    </w:rPr>
                    <w:t>）</w:t>
                  </w:r>
                  <w:r>
                    <w:rPr>
                      <w:sz w:val="24"/>
                    </w:rPr>
                    <w:t>等生产内容，</w:t>
                  </w:r>
                </w:p>
              </w:txbxContent>
            </v:textbox>
          </v:shape>
        </w:pict>
      </w:r>
      <w:r>
        <w:pict>
          <v:shape id="_x0000_s2810" o:spid="_x0000_s2810" o:spt="202" type="#_x0000_t202" style="position:absolute;left:0pt;margin-left:69.9pt;margin-top:239pt;height:61.2pt;width:459.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施工过程中可能涉及的污染物主要为烟粉尘、石油烃、多环芳烃（萘、苯并</w:t>
                  </w:r>
                  <w:r>
                    <w:rPr>
                      <w:rFonts w:ascii="Times New Roman" w:eastAsia="Times New Roman"/>
                      <w:sz w:val="24"/>
                    </w:rPr>
                    <w:t>[a]</w:t>
                  </w:r>
                  <w:r>
                    <w:rPr>
                      <w:sz w:val="24"/>
                    </w:rPr>
                    <w:t>蒽、䓛、苯并</w:t>
                  </w:r>
                  <w:r>
                    <w:rPr>
                      <w:rFonts w:ascii="Times New Roman" w:eastAsia="Times New Roman"/>
                      <w:sz w:val="24"/>
                    </w:rPr>
                    <w:t>[b]</w:t>
                  </w:r>
                  <w:r>
                    <w:rPr>
                      <w:sz w:val="24"/>
                    </w:rPr>
                    <w:t>荧蒽、苯并</w:t>
                  </w:r>
                  <w:r>
                    <w:rPr>
                      <w:rFonts w:ascii="Times New Roman" w:eastAsia="Times New Roman"/>
                      <w:sz w:val="24"/>
                    </w:rPr>
                    <w:t>[k]</w:t>
                  </w:r>
                  <w:r>
                    <w:rPr>
                      <w:sz w:val="24"/>
                    </w:rPr>
                    <w:t>荧蒽、苯并</w:t>
                  </w:r>
                  <w:r>
                    <w:rPr>
                      <w:rFonts w:ascii="Times New Roman" w:eastAsia="Times New Roman"/>
                      <w:sz w:val="24"/>
                    </w:rPr>
                    <w:t>[a]</w:t>
                  </w:r>
                  <w:r>
                    <w:rPr>
                      <w:sz w:val="24"/>
                    </w:rPr>
                    <w:t>芘、茚并</w:t>
                  </w: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3-cd]</w:t>
                  </w:r>
                  <w:r>
                    <w:rPr>
                      <w:sz w:val="24"/>
                    </w:rPr>
                    <w:t>芘、二苯并</w:t>
                  </w:r>
                  <w:r>
                    <w:rPr>
                      <w:rFonts w:ascii="Times New Roman" w:eastAsia="Times New Roman"/>
                      <w:sz w:val="24"/>
                    </w:rPr>
                    <w:t>[a</w:t>
                  </w:r>
                  <w:r>
                    <w:rPr>
                      <w:sz w:val="24"/>
                    </w:rPr>
                    <w:t>，</w:t>
                  </w:r>
                  <w:r>
                    <w:rPr>
                      <w:rFonts w:ascii="Times New Roman" w:eastAsia="Times New Roman"/>
                      <w:sz w:val="24"/>
                    </w:rPr>
                    <w:t>h]</w:t>
                  </w:r>
                  <w:r>
                    <w:rPr>
                      <w:sz w:val="24"/>
                    </w:rPr>
                    <w:t>蒽）。</w:t>
                  </w:r>
                </w:p>
                <w:p>
                  <w:pPr>
                    <w:spacing w:before="0" w:line="294" w:lineRule="exact"/>
                    <w:ind w:left="620" w:right="0" w:firstLine="0"/>
                    <w:jc w:val="left"/>
                    <w:rPr>
                      <w:sz w:val="24"/>
                    </w:rPr>
                  </w:pPr>
                  <w:r>
                    <w:rPr>
                      <w:sz w:val="24"/>
                    </w:rPr>
                    <w:t>根据现场情况，临时施工场地所在区域无明显污染痕迹，但由于时间较长，沥青</w:t>
                  </w:r>
                </w:p>
              </w:txbxContent>
            </v:textbox>
          </v:shape>
        </w:pict>
      </w:r>
      <w:r>
        <w:pict>
          <v:shape id="_x0000_s2811" o:spid="_x0000_s2811" o:spt="202" type="#_x0000_t202" style="position:absolute;left:0pt;margin-left:69.9pt;margin-top:309.6pt;height:14pt;width:455.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使用、设备维修可能可能影响土壤和地下水。根据分析，原桥北路沥青施工及使用过程</w:t>
                  </w:r>
                </w:p>
              </w:txbxContent>
            </v:textbox>
          </v:shape>
        </w:pict>
      </w:r>
      <w:r>
        <w:pict>
          <v:shape id="_x0000_s2812" o:spid="_x0000_s2812" o:spt="202" type="#_x0000_t202" style="position:absolute;left:0pt;margin-left:69.9pt;margin-top:332.6pt;height:38.7pt;width:455.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
                      <w:sz w:val="24"/>
                    </w:rPr>
                    <w:t>中可能涉及的特征污染物为石油烃、多环芳烃</w:t>
                  </w:r>
                  <w:r>
                    <w:rPr>
                      <w:sz w:val="24"/>
                    </w:rPr>
                    <w:t>（</w:t>
                  </w:r>
                  <w:r>
                    <w:rPr>
                      <w:spacing w:val="-6"/>
                      <w:sz w:val="24"/>
                    </w:rPr>
                    <w:t>萘、苯并</w:t>
                  </w:r>
                  <w:r>
                    <w:rPr>
                      <w:rFonts w:ascii="Times New Roman" w:eastAsia="Times New Roman"/>
                      <w:sz w:val="24"/>
                    </w:rPr>
                    <w:t>[a]</w:t>
                  </w:r>
                  <w:r>
                    <w:rPr>
                      <w:spacing w:val="-8"/>
                      <w:sz w:val="24"/>
                    </w:rPr>
                    <w:t>蒽、䓛、苯并</w:t>
                  </w:r>
                  <w:r>
                    <w:rPr>
                      <w:rFonts w:ascii="Times New Roman" w:eastAsia="Times New Roman"/>
                      <w:sz w:val="24"/>
                    </w:rPr>
                    <w:t>[b]</w:t>
                  </w:r>
                  <w:r>
                    <w:rPr>
                      <w:spacing w:val="-5"/>
                      <w:sz w:val="24"/>
                    </w:rPr>
                    <w:t>荧蒽、苯并</w:t>
                  </w:r>
                </w:p>
                <w:p>
                  <w:pPr>
                    <w:spacing w:before="160"/>
                    <w:ind w:left="20" w:right="0" w:firstLine="0"/>
                    <w:jc w:val="left"/>
                    <w:rPr>
                      <w:sz w:val="24"/>
                    </w:rPr>
                  </w:pPr>
                  <w:r>
                    <w:rPr>
                      <w:rFonts w:ascii="Times New Roman" w:eastAsia="Times New Roman"/>
                      <w:sz w:val="24"/>
                    </w:rPr>
                    <w:t>[k]</w:t>
                  </w:r>
                  <w:r>
                    <w:rPr>
                      <w:sz w:val="24"/>
                    </w:rPr>
                    <w:t>荧蒽、苯并</w:t>
                  </w:r>
                  <w:r>
                    <w:rPr>
                      <w:rFonts w:ascii="Times New Roman" w:eastAsia="Times New Roman"/>
                      <w:sz w:val="24"/>
                    </w:rPr>
                    <w:t>[a]</w:t>
                  </w:r>
                  <w:r>
                    <w:rPr>
                      <w:sz w:val="24"/>
                    </w:rPr>
                    <w:t>芘、茚并</w:t>
                  </w: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3-cd]</w:t>
                  </w:r>
                  <w:r>
                    <w:rPr>
                      <w:sz w:val="24"/>
                    </w:rPr>
                    <w:t>芘、二苯并</w:t>
                  </w:r>
                  <w:r>
                    <w:rPr>
                      <w:rFonts w:ascii="Times New Roman" w:eastAsia="Times New Roman"/>
                      <w:sz w:val="24"/>
                    </w:rPr>
                    <w:t>[a</w:t>
                  </w:r>
                  <w:r>
                    <w:rPr>
                      <w:sz w:val="24"/>
                    </w:rPr>
                    <w:t>，</w:t>
                  </w:r>
                  <w:r>
                    <w:rPr>
                      <w:rFonts w:ascii="Times New Roman" w:eastAsia="Times New Roman"/>
                      <w:sz w:val="24"/>
                    </w:rPr>
                    <w:t>h]</w:t>
                  </w:r>
                  <w:r>
                    <w:rPr>
                      <w:sz w:val="24"/>
                    </w:rPr>
                    <w:t>蒽）。</w:t>
                  </w:r>
                </w:p>
              </w:txbxContent>
            </v:textbox>
          </v:shape>
        </w:pict>
      </w:r>
      <w:r>
        <w:pict>
          <v:shape id="_x0000_s2813" o:spid="_x0000_s2813" o:spt="202" type="#_x0000_t202" style="position:absolute;left:0pt;margin-left:196.85pt;margin-top:660.2pt;height:15.3pt;width:201.4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3.3-9</w:t>
                  </w:r>
                  <w:r>
                    <w:rPr>
                      <w:rFonts w:ascii="Times New Roman" w:eastAsia="Times New Roman"/>
                      <w:b/>
                      <w:sz w:val="24"/>
                    </w:rPr>
                    <w:tab/>
                  </w:r>
                  <w:r>
                    <w:rPr>
                      <w:b/>
                      <w:sz w:val="24"/>
                    </w:rPr>
                    <w:t>历史卫星影像图（</w:t>
                  </w:r>
                  <w:r>
                    <w:rPr>
                      <w:rFonts w:ascii="Times New Roman" w:eastAsia="Times New Roman"/>
                      <w:b/>
                      <w:sz w:val="24"/>
                    </w:rPr>
                    <w:t>2016</w:t>
                  </w:r>
                  <w:r>
                    <w:rPr>
                      <w:rFonts w:ascii="Times New Roman" w:eastAsia="Times New Roman"/>
                      <w:b/>
                      <w:spacing w:val="-1"/>
                      <w:sz w:val="24"/>
                    </w:rPr>
                    <w:t xml:space="preserve"> </w:t>
                  </w:r>
                  <w:r>
                    <w:rPr>
                      <w:b/>
                      <w:sz w:val="24"/>
                    </w:rPr>
                    <w:t>年）</w:t>
                  </w:r>
                </w:p>
              </w:txbxContent>
            </v:textbox>
          </v:shape>
        </w:pict>
      </w:r>
      <w:r>
        <w:pict>
          <v:shape id="_x0000_s2814" o:spid="_x0000_s2814" o:spt="202" type="#_x0000_t202" style="position:absolute;left:0pt;margin-left:69.9pt;margin-top:686.35pt;height:67.2pt;width:445.8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48" w:name="3.4 周边地块的使用现状和历史"/>
                  <w:bookmarkEnd w:id="48"/>
                  <w:bookmarkStart w:id="49" w:name="_bookmark14"/>
                  <w:bookmarkEnd w:id="49"/>
                  <w:r>
                    <w:rPr>
                      <w:rFonts w:ascii="Times New Roman" w:eastAsia="Times New Roman"/>
                      <w:b/>
                      <w:sz w:val="28"/>
                    </w:rPr>
                    <w:t>3.4</w:t>
                  </w:r>
                  <w:r>
                    <w:rPr>
                      <w:rFonts w:ascii="Times New Roman" w:eastAsia="Times New Roman"/>
                      <w:b/>
                      <w:spacing w:val="66"/>
                      <w:sz w:val="28"/>
                    </w:rPr>
                    <w:t xml:space="preserve"> </w:t>
                  </w:r>
                  <w:r>
                    <w:rPr>
                      <w:b/>
                      <w:sz w:val="28"/>
                    </w:rPr>
                    <w:t>周边地块的使用现状和历史</w:t>
                  </w:r>
                </w:p>
                <w:p>
                  <w:pPr>
                    <w:spacing w:before="214"/>
                    <w:ind w:left="20" w:right="0" w:firstLine="0"/>
                    <w:jc w:val="left"/>
                    <w:rPr>
                      <w:b/>
                      <w:sz w:val="24"/>
                    </w:rPr>
                  </w:pPr>
                  <w:bookmarkStart w:id="50" w:name="3.4.1 周边地块使用现状概况"/>
                  <w:bookmarkEnd w:id="50"/>
                  <w:r>
                    <w:rPr>
                      <w:rFonts w:ascii="Times New Roman" w:eastAsia="Times New Roman"/>
                      <w:b/>
                      <w:sz w:val="24"/>
                    </w:rPr>
                    <w:t>3.4.1</w:t>
                  </w:r>
                  <w:r>
                    <w:rPr>
                      <w:rFonts w:ascii="Times New Roman" w:eastAsia="Times New Roman"/>
                      <w:b/>
                      <w:spacing w:val="59"/>
                      <w:sz w:val="24"/>
                    </w:rPr>
                    <w:t xml:space="preserve"> </w:t>
                  </w:r>
                  <w:r>
                    <w:rPr>
                      <w:b/>
                      <w:sz w:val="24"/>
                    </w:rPr>
                    <w:t>周边地块使用现状概况</w:t>
                  </w:r>
                </w:p>
                <w:p>
                  <w:pPr>
                    <w:spacing w:before="160"/>
                    <w:ind w:left="500" w:right="0" w:firstLine="0"/>
                    <w:jc w:val="left"/>
                    <w:rPr>
                      <w:sz w:val="24"/>
                    </w:rPr>
                  </w:pPr>
                  <w:r>
                    <w:rPr>
                      <w:spacing w:val="-5"/>
                      <w:sz w:val="24"/>
                    </w:rPr>
                    <w:t xml:space="preserve">本次调查地块周边环境现状见图 </w:t>
                  </w:r>
                  <w:r>
                    <w:rPr>
                      <w:rFonts w:ascii="Times New Roman" w:eastAsia="Times New Roman"/>
                      <w:sz w:val="24"/>
                    </w:rPr>
                    <w:t>3.4-1</w:t>
                  </w:r>
                  <w:r>
                    <w:rPr>
                      <w:spacing w:val="-21"/>
                      <w:sz w:val="24"/>
                    </w:rPr>
                    <w:t xml:space="preserve">、表 </w:t>
                  </w:r>
                  <w:r>
                    <w:rPr>
                      <w:rFonts w:ascii="Times New Roman" w:eastAsia="Times New Roman"/>
                      <w:sz w:val="24"/>
                    </w:rPr>
                    <w:t>3.4-1</w:t>
                  </w:r>
                  <w:r>
                    <w:rPr>
                      <w:spacing w:val="-6"/>
                      <w:sz w:val="24"/>
                    </w:rPr>
                    <w:t xml:space="preserve">，周边环境现场照片见图 </w:t>
                  </w:r>
                  <w:r>
                    <w:rPr>
                      <w:rFonts w:ascii="Times New Roman" w:eastAsia="Times New Roman"/>
                      <w:sz w:val="24"/>
                    </w:rPr>
                    <w:t>3.4-2</w:t>
                  </w:r>
                  <w:r>
                    <w:rPr>
                      <w:sz w:val="24"/>
                    </w:rPr>
                    <w:t>。</w:t>
                  </w:r>
                </w:p>
              </w:txbxContent>
            </v:textbox>
          </v:shape>
        </w:pict>
      </w:r>
      <w:r>
        <w:pict>
          <v:shape id="_x0000_s2815" o:spid="_x0000_s2815" o:spt="202" type="#_x0000_t202" style="position:absolute;left:0pt;margin-left:286.85pt;margin-top:788.4pt;height:12pt;width:21.4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- 41 -</w:t>
                  </w:r>
                </w:p>
              </w:txbxContent>
            </v:textbox>
          </v:shape>
        </w:pict>
      </w:r>
      <w:r>
        <w:pict>
          <v:shape id="_x0000_s2816" o:spid="_x0000_s2816" o:spt="202" type="#_x0000_t202" style="position:absolute;left:0pt;margin-left:70.9pt;margin-top:44.35pt;height:12pt;width:453.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817" o:spid="_x0000_s2817" o:spt="20" style="position:absolute;left:0pt;margin-left:70.9pt;margin-top:55.35pt;height:0pt;width:453.5pt;mso-position-horizontal-relative:page;mso-position-vertical-relative:page;z-index:-251593728;mso-width-relative:page;mso-height-relative:page;" stroked="t" coordsize="21600,21600">
            <v:path arrowok="t"/>
            <v:fill focussize="0,0"/>
            <v:stroke weight="0.48pt" color="#000000"/>
            <v:imagedata o:title=""/>
            <o:lock v:ext="edit"/>
          </v:line>
        </w:pict>
      </w:r>
      <w:r>
        <w:pict>
          <v:group id="_x0000_s2818" o:spid="_x0000_s2818" o:spt="203" style="position:absolute;left:0pt;margin-left:70.85pt;margin-top:75.9pt;height:333.1pt;width:454.75pt;mso-position-horizontal-relative:page;mso-position-vertical-relative:page;z-index:-251593728;mso-width-relative:page;mso-height-relative:page;" coordorigin="1418,1519" coordsize="9095,6662">
            <o:lock v:ext="edit" aspectratio="f"/>
            <v:shape id="_x0000_s2819" o:spid="_x0000_s2819" o:spt="75" alt="" type="#_x0000_t75" style="position:absolute;left:1432;top:1533;height:6632;width:9065;" filled="f" o:preferrelative="t" stroked="f" coordsize="21600,21600">
              <v:path/>
              <v:fill on="f" focussize="0,0"/>
              <v:stroke on="f"/>
              <v:imagedata r:id="rId57" o:title=""/>
              <o:lock v:ext="edit" aspectratio="t"/>
            </v:shape>
            <v:shape id="_x0000_s2820" o:spid="_x0000_s2820" style="position:absolute;left:1417;top:1518;height:6662;width:9095;" fillcolor="#000000" filled="t" stroked="f" coordorigin="1418,1519" coordsize="9095,6662" path="m10513,8180l1418,8180,1418,1519,10513,1519,10513,1526,1433,1526,1425,1534,1433,1534,1433,8165,1425,8165,1433,8172,10513,8172,10513,8180xm1433,1534l1425,1534,1433,1526,1433,1534xm10498,1534l1433,1534,1433,1526,10498,1526,10498,1534xm10498,8172l10498,1526,10505,1534,10513,1534,10513,8165,10505,8165,10498,8172xm10513,1534l10505,1534,10498,1526,10513,1526,10513,1534xm1433,8172l1425,8165,1433,8165,1433,8172xm10498,8172l1433,8172,1433,8165,10498,8165,10498,8172xm10513,8172l10498,8172,10505,8165,10513,8165,10513,8172xe">
              <v:path arrowok="t"/>
              <v:fill on="t" color2="#FFFFFF" focussize="0,0"/>
              <v:stroke on="f"/>
              <v:imagedata o:title=""/>
              <o:lock v:ext="edit" aspectratio="f"/>
            </v:shape>
            <v:shape id="_x0000_s2821" o:spid="_x0000_s2821" o:spt="75" alt="" type="#_x0000_t75" style="position:absolute;left:9516;top:1540;height:987;width:972;" filled="f" o:preferrelative="t" stroked="f" coordsize="21600,21600">
              <v:path/>
              <v:fill on="f" focussize="0,0"/>
              <v:stroke on="f"/>
              <v:imagedata r:id="rId11" o:title=""/>
              <o:lock v:ext="edit" aspectratio="t"/>
            </v:shape>
          </v:group>
        </w:pict>
      </w:r>
      <w:r>
        <w:pict>
          <v:shape id="_x0000_s2822" o:spid="_x0000_s2822" style="position:absolute;left:0pt;margin-left:65pt;margin-top:258pt;height:123pt;width:465.3pt;mso-position-horizontal-relative:page;mso-position-vertical-relative:page;z-index:-251593728;mso-width-relative:page;mso-height-relative:page;" filled="f" stroked="t" coordorigin="1300,5160" coordsize="9306,2460" path="m1300,9223l10606,9223m1300,9573l10606,9573m1300,9923l10606,9923m1300,10623l10606,10623m1300,11323l10606,11323m1300,11673l10606,11673m1305,9218l1305,11678m2029,10273l10606,10273m2029,10973l10606,10973m2034,9218l2034,11668m6680,9218l6680,11668m8422,9218l8422,11668m10601,9228l10601,11678e">
            <v:path arrowok="t"/>
            <v:fill on="f" focussize="0,0"/>
            <v:stroke weight="0.48pt" color="#000000"/>
            <v:imagedata o:title=""/>
            <o:lock v:ext="edit"/>
          </v:shape>
        </w:pict>
      </w:r>
      <w:r>
        <w:pict>
          <v:shape id="_x0000_s2823" o:spid="_x0000_s2823" o:spt="202" type="#_x0000_t202" style="position:absolute;left:0pt;margin-left:157.15pt;margin-top:42.9pt;height:11pt;width:28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824" o:spid="_x0000_s2824" o:spt="202" type="#_x0000_t202" style="position:absolute;left:0pt;margin-left:204.3pt;margin-top:418.4pt;height:15.3pt;width:186.5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tabs>
                      <w:tab w:val="left" w:pos="1061"/>
                    </w:tabs>
                    <w:spacing w:before="0" w:line="301" w:lineRule="exact"/>
                    <w:ind w:left="20" w:right="0" w:firstLine="0"/>
                    <w:jc w:val="left"/>
                    <w:rPr>
                      <w:b/>
                      <w:sz w:val="24"/>
                    </w:rPr>
                  </w:pPr>
                  <w:r>
                    <w:rPr>
                      <w:b/>
                      <w:sz w:val="24"/>
                    </w:rPr>
                    <w:t>图</w:t>
                  </w:r>
                  <w:r>
                    <w:rPr>
                      <w:b/>
                      <w:spacing w:val="-61"/>
                      <w:sz w:val="24"/>
                    </w:rPr>
                    <w:t xml:space="preserve"> </w:t>
                  </w:r>
                  <w:r>
                    <w:rPr>
                      <w:rFonts w:ascii="Times New Roman" w:eastAsia="Times New Roman"/>
                      <w:b/>
                      <w:sz w:val="24"/>
                    </w:rPr>
                    <w:t>3.4-1</w:t>
                  </w:r>
                  <w:r>
                    <w:rPr>
                      <w:rFonts w:ascii="Times New Roman" w:eastAsia="Times New Roman"/>
                      <w:b/>
                      <w:sz w:val="24"/>
                    </w:rPr>
                    <w:tab/>
                  </w:r>
                  <w:r>
                    <w:rPr>
                      <w:b/>
                      <w:sz w:val="24"/>
                    </w:rPr>
                    <w:t>地块周边环境现状示意图</w:t>
                  </w:r>
                </w:p>
              </w:txbxContent>
            </v:textbox>
          </v:shape>
        </w:pict>
      </w:r>
      <w:r>
        <w:pict>
          <v:shape id="_x0000_s2825" o:spid="_x0000_s2825" o:spt="202" type="#_x0000_t202" style="position:absolute;left:0pt;margin-left:192.3pt;margin-top:441.8pt;height:15.3pt;width:41.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3.4-1</w:t>
                  </w:r>
                </w:p>
              </w:txbxContent>
            </v:textbox>
          </v:shape>
        </w:pict>
      </w:r>
      <w:r>
        <w:pict>
          <v:shape id="_x0000_s2826" o:spid="_x0000_s2826" o:spt="202" type="#_x0000_t202" style="position:absolute;left:0pt;margin-left:244.25pt;margin-top:442.2pt;height:14pt;width:158.5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调查地块周边环境现状一览表</w:t>
                  </w:r>
                </w:p>
              </w:txbxContent>
            </v:textbox>
          </v:shape>
        </w:pict>
      </w:r>
      <w:r>
        <w:pict>
          <v:shape id="_x0000_s2827" o:spid="_x0000_s2827" o:spt="202" type="#_x0000_t202" style="position:absolute;left:0pt;margin-left:286.85pt;margin-top:788.4pt;height:12pt;width:21.4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- 42 -</w:t>
                  </w:r>
                </w:p>
              </w:txbxContent>
            </v:textbox>
          </v:shape>
        </w:pict>
      </w:r>
      <w:r>
        <w:pict>
          <v:shape id="_x0000_s2828" o:spid="_x0000_s2828" o:spt="202" type="#_x0000_t202" style="position:absolute;left:0pt;margin-left:65.25pt;margin-top:461.1pt;height:17.5pt;width:36.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163" w:right="0" w:firstLine="0"/>
                    <w:jc w:val="left"/>
                    <w:rPr>
                      <w:b/>
                      <w:sz w:val="20"/>
                    </w:rPr>
                  </w:pPr>
                  <w:r>
                    <w:rPr>
                      <w:b/>
                      <w:sz w:val="20"/>
                    </w:rPr>
                    <w:t>方位</w:t>
                  </w:r>
                </w:p>
              </w:txbxContent>
            </v:textbox>
          </v:shape>
        </w:pict>
      </w:r>
      <w:r>
        <w:pict>
          <v:shape id="_x0000_s2829" o:spid="_x0000_s2829" o:spt="202" type="#_x0000_t202" style="position:absolute;left:0pt;margin-left:101.65pt;margin-top:461.1pt;height:17.5pt;width:232.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1803" w:right="1803" w:firstLine="0"/>
                    <w:jc w:val="center"/>
                    <w:rPr>
                      <w:b/>
                      <w:sz w:val="20"/>
                    </w:rPr>
                  </w:pPr>
                  <w:r>
                    <w:rPr>
                      <w:b/>
                      <w:sz w:val="20"/>
                    </w:rPr>
                    <w:t>现状情况</w:t>
                  </w:r>
                </w:p>
              </w:txbxContent>
            </v:textbox>
          </v:shape>
        </w:pict>
      </w:r>
      <w:r>
        <w:pict>
          <v:shape id="_x0000_s2830" o:spid="_x0000_s2830" o:spt="202" type="#_x0000_t202" style="position:absolute;left:0pt;margin-left:334pt;margin-top:461.1pt;height:17.5pt;width:87.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649" w:right="650" w:firstLine="0"/>
                    <w:jc w:val="center"/>
                    <w:rPr>
                      <w:b/>
                      <w:sz w:val="20"/>
                    </w:rPr>
                  </w:pPr>
                  <w:r>
                    <w:rPr>
                      <w:b/>
                      <w:sz w:val="20"/>
                    </w:rPr>
                    <w:t>距离</w:t>
                  </w:r>
                </w:p>
              </w:txbxContent>
            </v:textbox>
          </v:shape>
        </w:pict>
      </w:r>
      <w:r>
        <w:pict>
          <v:shape id="_x0000_s2831" o:spid="_x0000_s2831" o:spt="202" type="#_x0000_t202" style="position:absolute;left:0pt;margin-left:421.1pt;margin-top:461.1pt;height:17.5pt;width:108.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868" w:right="869" w:firstLine="0"/>
                    <w:jc w:val="center"/>
                    <w:rPr>
                      <w:b/>
                      <w:sz w:val="20"/>
                    </w:rPr>
                  </w:pPr>
                  <w:r>
                    <w:rPr>
                      <w:b/>
                      <w:sz w:val="20"/>
                    </w:rPr>
                    <w:t>备注</w:t>
                  </w:r>
                </w:p>
              </w:txbxContent>
            </v:textbox>
          </v:shape>
        </w:pict>
      </w:r>
      <w:r>
        <w:pict>
          <v:shape id="_x0000_s2832" o:spid="_x0000_s2832" o:spt="202" type="#_x0000_t202" style="position:absolute;left:0pt;margin-left:65.25pt;margin-top:478.6pt;height:17.5pt;width:36.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163" w:right="0" w:firstLine="0"/>
                    <w:jc w:val="left"/>
                    <w:rPr>
                      <w:sz w:val="20"/>
                    </w:rPr>
                  </w:pPr>
                  <w:r>
                    <w:rPr>
                      <w:sz w:val="20"/>
                    </w:rPr>
                    <w:t>东侧</w:t>
                  </w:r>
                </w:p>
              </w:txbxContent>
            </v:textbox>
          </v:shape>
        </w:pict>
      </w:r>
      <w:r>
        <w:pict>
          <v:shape id="_x0000_s2833" o:spid="_x0000_s2833" o:spt="202" type="#_x0000_t202" style="position:absolute;left:0pt;margin-left:101.65pt;margin-top:478.6pt;height:17.5pt;width:232.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1803" w:right="1803" w:firstLine="0"/>
                    <w:jc w:val="center"/>
                    <w:rPr>
                      <w:sz w:val="20"/>
                    </w:rPr>
                  </w:pPr>
                  <w:r>
                    <w:rPr>
                      <w:sz w:val="20"/>
                    </w:rPr>
                    <w:t>浮桥埠小区</w:t>
                  </w:r>
                </w:p>
              </w:txbxContent>
            </v:textbox>
          </v:shape>
        </w:pict>
      </w:r>
      <w:r>
        <w:pict>
          <v:shape id="_x0000_s2834" o:spid="_x0000_s2834" o:spt="202" type="#_x0000_t202" style="position:absolute;left:0pt;margin-left:334pt;margin-top:478.6pt;height:17.5pt;width:87.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6"/>
                    <w:ind w:left="649" w:right="650" w:firstLine="0"/>
                    <w:jc w:val="center"/>
                    <w:rPr>
                      <w:sz w:val="20"/>
                    </w:rPr>
                  </w:pPr>
                  <w:r>
                    <w:rPr>
                      <w:sz w:val="20"/>
                    </w:rPr>
                    <w:t>紧邻</w:t>
                  </w:r>
                </w:p>
              </w:txbxContent>
            </v:textbox>
          </v:shape>
        </w:pict>
      </w:r>
      <w:r>
        <w:pict>
          <v:shape id="_x0000_s2835" o:spid="_x0000_s2835" o:spt="202" type="#_x0000_t202" style="position:absolute;left:0pt;margin-left:421.1pt;margin-top:478.6pt;height:17.5pt;width:108.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60"/>
                    <w:ind w:left="0" w:right="0" w:firstLine="0"/>
                    <w:jc w:val="center"/>
                    <w:rPr>
                      <w:rFonts w:ascii="Times New Roman"/>
                      <w:sz w:val="20"/>
                    </w:rPr>
                  </w:pPr>
                  <w:r>
                    <w:rPr>
                      <w:rFonts w:ascii="Times New Roman"/>
                      <w:w w:val="99"/>
                      <w:sz w:val="20"/>
                    </w:rPr>
                    <w:t>/</w:t>
                  </w:r>
                </w:p>
              </w:txbxContent>
            </v:textbox>
          </v:shape>
        </w:pict>
      </w:r>
      <w:r>
        <w:pict>
          <v:shape id="_x0000_s2836" o:spid="_x0000_s2836" o:spt="202" type="#_x0000_t202" style="position:absolute;left:0pt;margin-left:65.25pt;margin-top:496.1pt;height:35pt;width:36.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pStyle w:val="2"/>
                    <w:spacing w:before="3"/>
                    <w:rPr>
                      <w:sz w:val="19"/>
                    </w:rPr>
                  </w:pPr>
                </w:p>
                <w:p>
                  <w:pPr>
                    <w:spacing w:before="0"/>
                    <w:ind w:left="163" w:right="0" w:firstLine="0"/>
                    <w:jc w:val="left"/>
                    <w:rPr>
                      <w:sz w:val="20"/>
                    </w:rPr>
                  </w:pPr>
                  <w:r>
                    <w:rPr>
                      <w:sz w:val="20"/>
                    </w:rPr>
                    <w:t>南侧</w:t>
                  </w:r>
                </w:p>
                <w:p>
                  <w:pPr>
                    <w:pStyle w:val="2"/>
                    <w:spacing w:before="4"/>
                    <w:ind w:left="40"/>
                    <w:rPr>
                      <w:sz w:val="17"/>
                    </w:rPr>
                  </w:pPr>
                </w:p>
              </w:txbxContent>
            </v:textbox>
          </v:shape>
        </w:pict>
      </w:r>
      <w:r>
        <w:pict>
          <v:shape id="_x0000_s2837" o:spid="_x0000_s2837" o:spt="202" type="#_x0000_t202" style="position:absolute;left:0pt;margin-left:101.65pt;margin-top:496.1pt;height:17.5pt;width:232.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7"/>
                    <w:ind w:left="1803" w:right="1803" w:firstLine="0"/>
                    <w:jc w:val="center"/>
                    <w:rPr>
                      <w:sz w:val="20"/>
                    </w:rPr>
                  </w:pPr>
                  <w:r>
                    <w:rPr>
                      <w:sz w:val="20"/>
                    </w:rPr>
                    <w:t>桥北路</w:t>
                  </w:r>
                </w:p>
              </w:txbxContent>
            </v:textbox>
          </v:shape>
        </w:pict>
      </w:r>
      <w:r>
        <w:pict>
          <v:shape id="_x0000_s2838" o:spid="_x0000_s2838" o:spt="202" type="#_x0000_t202" style="position:absolute;left:0pt;margin-left:334pt;margin-top:496.1pt;height:17.5pt;width:87.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7"/>
                    <w:ind w:left="649" w:right="650" w:firstLine="0"/>
                    <w:jc w:val="center"/>
                    <w:rPr>
                      <w:sz w:val="20"/>
                    </w:rPr>
                  </w:pPr>
                  <w:r>
                    <w:rPr>
                      <w:sz w:val="20"/>
                    </w:rPr>
                    <w:t>紧邻</w:t>
                  </w:r>
                </w:p>
              </w:txbxContent>
            </v:textbox>
          </v:shape>
        </w:pict>
      </w:r>
      <w:r>
        <w:pict>
          <v:shape id="_x0000_s2839" o:spid="_x0000_s2839" o:spt="202" type="#_x0000_t202" style="position:absolute;left:0pt;margin-left:421.1pt;margin-top:496.1pt;height:17.5pt;width:108.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60"/>
                    <w:ind w:left="0" w:right="0" w:firstLine="0"/>
                    <w:jc w:val="center"/>
                    <w:rPr>
                      <w:rFonts w:ascii="Times New Roman"/>
                      <w:sz w:val="20"/>
                    </w:rPr>
                  </w:pPr>
                  <w:r>
                    <w:rPr>
                      <w:rFonts w:ascii="Times New Roman"/>
                      <w:w w:val="99"/>
                      <w:sz w:val="20"/>
                    </w:rPr>
                    <w:t>/</w:t>
                  </w:r>
                </w:p>
              </w:txbxContent>
            </v:textbox>
          </v:shape>
        </w:pict>
      </w:r>
      <w:r>
        <w:pict>
          <v:shape id="_x0000_s2840" o:spid="_x0000_s2840" o:spt="202" type="#_x0000_t202" style="position:absolute;left:0pt;margin-left:101.65pt;margin-top:513.6pt;height:17.5pt;width:232.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7"/>
                    <w:ind w:left="1803" w:right="1803" w:firstLine="0"/>
                    <w:jc w:val="center"/>
                    <w:rPr>
                      <w:sz w:val="20"/>
                    </w:rPr>
                  </w:pPr>
                  <w:r>
                    <w:rPr>
                      <w:sz w:val="20"/>
                    </w:rPr>
                    <w:t>分水江</w:t>
                  </w:r>
                </w:p>
              </w:txbxContent>
            </v:textbox>
          </v:shape>
        </w:pict>
      </w:r>
      <w:r>
        <w:pict>
          <v:shape id="_x0000_s2841" o:spid="_x0000_s2841" o:spt="202" type="#_x0000_t202" style="position:absolute;left:0pt;margin-left:334pt;margin-top:513.6pt;height:17.5pt;width:87.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60"/>
                    <w:ind w:left="649" w:right="649" w:firstLine="0"/>
                    <w:jc w:val="center"/>
                    <w:rPr>
                      <w:rFonts w:ascii="Times New Roman"/>
                      <w:sz w:val="20"/>
                    </w:rPr>
                  </w:pPr>
                  <w:r>
                    <w:rPr>
                      <w:rFonts w:ascii="Times New Roman"/>
                      <w:sz w:val="20"/>
                    </w:rPr>
                    <w:t>60m</w:t>
                  </w:r>
                </w:p>
              </w:txbxContent>
            </v:textbox>
          </v:shape>
        </w:pict>
      </w:r>
      <w:r>
        <w:pict>
          <v:shape id="_x0000_s2842" o:spid="_x0000_s2842" o:spt="202" type="#_x0000_t202" style="position:absolute;left:0pt;margin-left:421.1pt;margin-top:513.6pt;height:17.5pt;width:108.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60"/>
                    <w:ind w:left="0" w:right="0" w:firstLine="0"/>
                    <w:jc w:val="center"/>
                    <w:rPr>
                      <w:rFonts w:ascii="Times New Roman"/>
                      <w:sz w:val="20"/>
                    </w:rPr>
                  </w:pPr>
                  <w:r>
                    <w:rPr>
                      <w:rFonts w:ascii="Times New Roman"/>
                      <w:w w:val="99"/>
                      <w:sz w:val="20"/>
                    </w:rPr>
                    <w:t>/</w:t>
                  </w:r>
                </w:p>
              </w:txbxContent>
            </v:textbox>
          </v:shape>
        </w:pict>
      </w:r>
      <w:r>
        <w:pict>
          <v:shape id="_x0000_s2843" o:spid="_x0000_s2843" o:spt="202" type="#_x0000_t202" style="position:absolute;left:0pt;margin-left:65.25pt;margin-top:531.1pt;height:35pt;width:36.4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pStyle w:val="2"/>
                    <w:spacing w:before="4"/>
                    <w:rPr>
                      <w:sz w:val="19"/>
                    </w:rPr>
                  </w:pPr>
                </w:p>
                <w:p>
                  <w:pPr>
                    <w:spacing w:before="0"/>
                    <w:ind w:left="163" w:right="0" w:firstLine="0"/>
                    <w:jc w:val="left"/>
                    <w:rPr>
                      <w:sz w:val="20"/>
                    </w:rPr>
                  </w:pPr>
                  <w:r>
                    <w:rPr>
                      <w:sz w:val="20"/>
                    </w:rPr>
                    <w:t>西侧</w:t>
                  </w:r>
                </w:p>
                <w:p>
                  <w:pPr>
                    <w:pStyle w:val="2"/>
                    <w:spacing w:before="4"/>
                    <w:ind w:left="40"/>
                    <w:rPr>
                      <w:sz w:val="17"/>
                    </w:rPr>
                  </w:pPr>
                </w:p>
              </w:txbxContent>
            </v:textbox>
          </v:shape>
        </w:pict>
      </w:r>
      <w:r>
        <w:pict>
          <v:shape id="_x0000_s2844" o:spid="_x0000_s2844" o:spt="202" type="#_x0000_t202" style="position:absolute;left:0pt;margin-left:101.65pt;margin-top:531.1pt;height:17.5pt;width:232.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8"/>
                    <w:ind w:left="1803" w:right="1803" w:firstLine="0"/>
                    <w:jc w:val="center"/>
                    <w:rPr>
                      <w:sz w:val="20"/>
                    </w:rPr>
                  </w:pPr>
                  <w:r>
                    <w:rPr>
                      <w:sz w:val="20"/>
                    </w:rPr>
                    <w:t>浮桥埠大厦</w:t>
                  </w:r>
                </w:p>
              </w:txbxContent>
            </v:textbox>
          </v:shape>
        </w:pict>
      </w:r>
      <w:r>
        <w:pict>
          <v:shape id="_x0000_s2845" o:spid="_x0000_s2845" o:spt="202" type="#_x0000_t202" style="position:absolute;left:0pt;margin-left:334pt;margin-top:531.1pt;height:17.5pt;width:87.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8"/>
                    <w:ind w:left="649" w:right="650" w:firstLine="0"/>
                    <w:jc w:val="center"/>
                    <w:rPr>
                      <w:sz w:val="20"/>
                    </w:rPr>
                  </w:pPr>
                  <w:r>
                    <w:rPr>
                      <w:sz w:val="20"/>
                    </w:rPr>
                    <w:t>紧邻</w:t>
                  </w:r>
                </w:p>
              </w:txbxContent>
            </v:textbox>
          </v:shape>
        </w:pict>
      </w:r>
      <w:r>
        <w:pict>
          <v:shape id="_x0000_s2846" o:spid="_x0000_s2846" o:spt="202" type="#_x0000_t202" style="position:absolute;left:0pt;margin-left:421.1pt;margin-top:531.1pt;height:17.5pt;width:108.95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61"/>
                    <w:ind w:left="0" w:right="0" w:firstLine="0"/>
                    <w:jc w:val="center"/>
                    <w:rPr>
                      <w:rFonts w:ascii="Times New Roman"/>
                      <w:sz w:val="20"/>
                    </w:rPr>
                  </w:pPr>
                  <w:r>
                    <w:rPr>
                      <w:rFonts w:ascii="Times New Roman"/>
                      <w:w w:val="99"/>
                      <w:sz w:val="20"/>
                    </w:rPr>
                    <w:t>/</w:t>
                  </w:r>
                </w:p>
              </w:txbxContent>
            </v:textbox>
          </v:shape>
        </w:pict>
      </w:r>
      <w:r>
        <w:pict>
          <v:shape id="_x0000_s2847" o:spid="_x0000_s2847" o:spt="202" type="#_x0000_t202" style="position:absolute;left:0pt;margin-left:101.65pt;margin-top:548.6pt;height:17.5pt;width:232.3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48"/>
                    <w:ind w:left="1222" w:right="0" w:firstLine="0"/>
                    <w:jc w:val="left"/>
                    <w:rPr>
                      <w:sz w:val="20"/>
                    </w:rPr>
                  </w:pPr>
                  <w:r>
                    <w:rPr>
                      <w:sz w:val="20"/>
                    </w:rPr>
                    <w:t>桐庐县公路路政管理大队</w:t>
                  </w:r>
                </w:p>
              </w:txbxContent>
            </v:textbox>
          </v:shape>
        </w:pict>
      </w:r>
      <w:r>
        <w:pict>
          <v:shape id="_x0000_s2848" o:spid="_x0000_s2848" o:spt="202" type="#_x0000_t202" style="position:absolute;left:0pt;margin-left:334pt;margin-top:548.6pt;height:17.5pt;width:87.1pt;mso-position-horizontal-relative:page;mso-position-vertical-relative:page;z-index:-251593728;mso-width-relative:page;mso-height-relative:page;" filled="f" stroked="f" coordsize="21600,21600">
            <v:path/>
            <v:fill on="f" focussize="0,0"/>
            <v:stroke on="f" joinstyle="miter"/>
            <v:imagedata o:title=""/>
            <o:lock v:ext="edit"/>
            <v:textbox inset="0mm,0mm,0mm,0mm">
              <w:txbxContent>
                <w:p>
                  <w:pPr>
                    <w:spacing w:before="61"/>
                    <w:ind w:left="649" w:right="649" w:firstLine="0"/>
                    <w:jc w:val="center"/>
                    <w:rPr>
                      <w:rFonts w:ascii="Times New Roman"/>
                      <w:sz w:val="20"/>
                    </w:rPr>
                  </w:pPr>
                  <w:r>
                    <w:rPr>
                      <w:rFonts w:ascii="Times New Roman"/>
                      <w:sz w:val="20"/>
                    </w:rPr>
                    <w:t>93m</w:t>
                  </w:r>
                </w:p>
              </w:txbxContent>
            </v:textbox>
          </v:shape>
        </w:pict>
      </w:r>
      <w:r>
        <w:pict>
          <v:shape id="_x0000_s2849" o:spid="_x0000_s2849" o:spt="202" type="#_x0000_t202" style="position:absolute;left:0pt;margin-left:421.1pt;margin-top:548.6pt;height:17.5pt;width:108.9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50" o:spid="_x0000_s2850" o:spt="202" type="#_x0000_t202" style="position:absolute;left:0pt;margin-left:65.25pt;margin-top:566.1pt;height:17.5pt;width:36.4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46"/>
                    <w:ind w:left="163" w:right="0" w:firstLine="0"/>
                    <w:jc w:val="left"/>
                    <w:rPr>
                      <w:sz w:val="20"/>
                    </w:rPr>
                  </w:pPr>
                  <w:r>
                    <w:rPr>
                      <w:sz w:val="20"/>
                    </w:rPr>
                    <w:t>北侧</w:t>
                  </w:r>
                </w:p>
              </w:txbxContent>
            </v:textbox>
          </v:shape>
        </w:pict>
      </w:r>
      <w:r>
        <w:pict>
          <v:shape id="_x0000_s2851" o:spid="_x0000_s2851" o:spt="202" type="#_x0000_t202" style="position:absolute;left:0pt;margin-left:101.65pt;margin-top:566.1pt;height:17.5pt;width:232.3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46"/>
                    <w:ind w:left="1803" w:right="1803" w:firstLine="0"/>
                    <w:jc w:val="center"/>
                    <w:rPr>
                      <w:sz w:val="20"/>
                    </w:rPr>
                  </w:pPr>
                  <w:r>
                    <w:rPr>
                      <w:sz w:val="20"/>
                    </w:rPr>
                    <w:t>山林</w:t>
                  </w:r>
                </w:p>
              </w:txbxContent>
            </v:textbox>
          </v:shape>
        </w:pict>
      </w:r>
      <w:r>
        <w:pict>
          <v:shape id="_x0000_s2852" o:spid="_x0000_s2852" o:spt="202" type="#_x0000_t202" style="position:absolute;left:0pt;margin-left:334pt;margin-top:566.1pt;height:17.5pt;width:87.1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46"/>
                    <w:ind w:left="649" w:right="650" w:firstLine="0"/>
                    <w:jc w:val="center"/>
                    <w:rPr>
                      <w:sz w:val="20"/>
                    </w:rPr>
                  </w:pPr>
                  <w:r>
                    <w:rPr>
                      <w:sz w:val="20"/>
                    </w:rPr>
                    <w:t>紧邻</w:t>
                  </w:r>
                </w:p>
              </w:txbxContent>
            </v:textbox>
          </v:shape>
        </w:pict>
      </w:r>
      <w:r>
        <w:pict>
          <v:shape id="_x0000_s2853" o:spid="_x0000_s2853" o:spt="202" type="#_x0000_t202" style="position:absolute;left:0pt;margin-left:421.1pt;margin-top:566.1pt;height:17.5pt;width:108.9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59"/>
                    <w:ind w:left="0" w:right="0" w:firstLine="0"/>
                    <w:jc w:val="center"/>
                    <w:rPr>
                      <w:rFonts w:ascii="Times New Roman"/>
                      <w:sz w:val="20"/>
                    </w:rPr>
                  </w:pPr>
                  <w:r>
                    <w:rPr>
                      <w:rFonts w:ascii="Times New Roman"/>
                      <w:w w:val="99"/>
                      <w:sz w:val="20"/>
                    </w:rPr>
                    <w:t>/</w:t>
                  </w:r>
                </w:p>
              </w:txbxContent>
            </v:textbox>
          </v:shape>
        </w:pict>
      </w:r>
      <w:r>
        <w:pict>
          <v:shape id="_x0000_s2854" o:spid="_x0000_s2854" o:spt="202" type="#_x0000_t202" style="position:absolute;left:0pt;margin-left:70.9pt;margin-top:44.35pt;height:12pt;width:453.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855" o:spid="_x0000_s2855" o:spt="20" style="position:absolute;left:0pt;margin-left:70.9pt;margin-top:55.35pt;height:0pt;width:453.5pt;mso-position-horizontal-relative:page;mso-position-vertical-relative:page;z-index:-251592704;mso-width-relative:page;mso-height-relative:page;" stroked="t" coordsize="21600,21600">
            <v:path arrowok="t"/>
            <v:fill focussize="0,0"/>
            <v:stroke weight="0.48pt" color="#000000"/>
            <v:imagedata o:title=""/>
            <o:lock v:ext="edit"/>
          </v:line>
        </w:pict>
      </w:r>
      <w:r>
        <w:pict>
          <v:group id="_x0000_s2856" o:spid="_x0000_s2856" o:spt="203" style="position:absolute;left:0pt;margin-left:59.7pt;margin-top:70.9pt;height:376.9pt;width:475.85pt;mso-position-horizontal-relative:page;mso-position-vertical-relative:page;z-index:-251592704;mso-width-relative:page;mso-height-relative:page;" coordorigin="1194,1418" coordsize="9517,7538">
            <o:lock v:ext="edit" aspectratio="f"/>
            <v:shape id="_x0000_s2857" o:spid="_x0000_s2857" o:spt="75" alt="" type="#_x0000_t75" style="position:absolute;left:1370;top:1488;height:3310;width:4414;" filled="f" o:preferrelative="t" stroked="f" coordsize="21600,21600">
              <v:path/>
              <v:fill on="f" focussize="0,0"/>
              <v:stroke on="f"/>
              <v:imagedata r:id="rId34" o:title=""/>
              <o:lock v:ext="edit" aspectratio="t"/>
            </v:shape>
            <v:shape id="_x0000_s2858" o:spid="_x0000_s2858" style="position:absolute;left:1194;top:11973;height:3442;width:9517;" filled="f" stroked="t" coordorigin="1194,11973" coordsize="9517,3442" path="m1194,1423l10711,1423m1194,4865l10711,4865e">
              <v:path arrowok="t"/>
              <v:fill on="f" focussize="0,0"/>
              <v:stroke weight="0.48pt" color="#000000"/>
              <v:imagedata o:title=""/>
              <o:lock v:ext="edit" aspectratio="f"/>
            </v:shape>
            <v:shape id="_x0000_s2859" o:spid="_x0000_s2859" o:spt="75" alt="" type="#_x0000_t75" style="position:absolute;left:1370;top:5253;height:3310;width:4414;" filled="f" o:preferrelative="t" stroked="f" coordsize="21600,21600">
              <v:path/>
              <v:fill on="f" focussize="0,0"/>
              <v:stroke on="f"/>
              <v:imagedata r:id="rId58" o:title=""/>
              <o:lock v:ext="edit" aspectratio="t"/>
            </v:shape>
            <v:shape id="_x0000_s2860" o:spid="_x0000_s2860" style="position:absolute;left:1194;top:7887;height:7533;width:9517;" filled="f" stroked="t" coordorigin="1194,7887" coordsize="9517,7533" path="m1194,5187l10711,5187m1194,8629l10711,8629m1194,8951l10711,8951m1199,1418l1199,8946m5955,1418l5955,8946m10706,1418l10706,8946e">
              <v:path arrowok="t"/>
              <v:fill on="f" focussize="0,0"/>
              <v:stroke weight="0.48pt" color="#000000"/>
              <v:imagedata o:title=""/>
              <o:lock v:ext="edit" aspectratio="f"/>
            </v:shape>
          </v:group>
        </w:pict>
      </w:r>
      <w:r>
        <w:drawing>
          <wp:anchor distT="0" distB="0" distL="0" distR="0" simplePos="0" relativeHeight="251665408" behindDoc="1" locked="0" layoutInCell="1" allowOverlap="1">
            <wp:simplePos x="0" y="0"/>
            <wp:positionH relativeFrom="page">
              <wp:posOffset>3849370</wp:posOffset>
            </wp:positionH>
            <wp:positionV relativeFrom="page">
              <wp:posOffset>956945</wp:posOffset>
            </wp:positionV>
            <wp:extent cx="2837815" cy="2080260"/>
            <wp:effectExtent l="0" t="0" r="0" b="0"/>
            <wp:wrapNone/>
            <wp:docPr id="3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51.jpeg"/>
                    <pic:cNvPicPr>
                      <a:picLocks noChangeAspect="1"/>
                    </pic:cNvPicPr>
                  </pic:nvPicPr>
                  <pic:blipFill>
                    <a:blip r:embed="rId59"/>
                    <a:stretch>
                      <a:fillRect/>
                    </a:stretch>
                  </pic:blipFill>
                  <pic:spPr>
                    <a:xfrm>
                      <a:off x="0" y="0"/>
                      <a:ext cx="2837687" cy="2080259"/>
                    </a:xfrm>
                    <a:prstGeom prst="rect">
                      <a:avLst/>
                    </a:prstGeom>
                  </pic:spPr>
                </pic:pic>
              </a:graphicData>
            </a:graphic>
          </wp:anchor>
        </w:drawing>
      </w:r>
      <w:r>
        <w:drawing>
          <wp:anchor distT="0" distB="0" distL="0" distR="0" simplePos="0" relativeHeight="251665408" behindDoc="1" locked="0" layoutInCell="1" allowOverlap="1">
            <wp:simplePos x="0" y="0"/>
            <wp:positionH relativeFrom="page">
              <wp:posOffset>3879850</wp:posOffset>
            </wp:positionH>
            <wp:positionV relativeFrom="page">
              <wp:posOffset>3342005</wp:posOffset>
            </wp:positionV>
            <wp:extent cx="2819400" cy="2087880"/>
            <wp:effectExtent l="0" t="0" r="0" b="0"/>
            <wp:wrapNone/>
            <wp:docPr id="3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52.jpeg"/>
                    <pic:cNvPicPr>
                      <a:picLocks noChangeAspect="1"/>
                    </pic:cNvPicPr>
                  </pic:nvPicPr>
                  <pic:blipFill>
                    <a:blip r:embed="rId60"/>
                    <a:stretch>
                      <a:fillRect/>
                    </a:stretch>
                  </pic:blipFill>
                  <pic:spPr>
                    <a:xfrm>
                      <a:off x="0" y="0"/>
                      <a:ext cx="2819400" cy="2087880"/>
                    </a:xfrm>
                    <a:prstGeom prst="rect">
                      <a:avLst/>
                    </a:prstGeom>
                  </pic:spPr>
                </pic:pic>
              </a:graphicData>
            </a:graphic>
          </wp:anchor>
        </w:drawing>
      </w:r>
      <w:r>
        <w:pict>
          <v:shape id="_x0000_s2861" o:spid="_x0000_s2861" o:spt="202" type="#_x0000_t202" style="position:absolute;left:0pt;margin-left:157.15pt;margin-top:42.9pt;height:11pt;width:281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862" o:spid="_x0000_s2862" o:spt="202" type="#_x0000_t202" style="position:absolute;left:0pt;margin-left:69.9pt;margin-top:453.7pt;height:105pt;width:455.4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tabs>
                      <w:tab w:val="left" w:pos="3869"/>
                    </w:tabs>
                    <w:spacing w:before="0" w:line="301" w:lineRule="exact"/>
                    <w:ind w:left="2830" w:right="0" w:firstLine="0"/>
                    <w:jc w:val="left"/>
                    <w:rPr>
                      <w:b/>
                      <w:sz w:val="24"/>
                    </w:rPr>
                  </w:pPr>
                  <w:r>
                    <w:rPr>
                      <w:b/>
                      <w:sz w:val="24"/>
                    </w:rPr>
                    <w:t>图</w:t>
                  </w:r>
                  <w:r>
                    <w:rPr>
                      <w:b/>
                      <w:spacing w:val="-62"/>
                      <w:sz w:val="24"/>
                    </w:rPr>
                    <w:t xml:space="preserve"> </w:t>
                  </w:r>
                  <w:r>
                    <w:rPr>
                      <w:rFonts w:ascii="Times New Roman" w:eastAsia="Times New Roman"/>
                      <w:b/>
                      <w:sz w:val="24"/>
                    </w:rPr>
                    <w:t>3.4-2</w:t>
                  </w:r>
                  <w:r>
                    <w:rPr>
                      <w:rFonts w:ascii="Times New Roman" w:eastAsia="Times New Roman"/>
                      <w:b/>
                      <w:sz w:val="24"/>
                    </w:rPr>
                    <w:tab/>
                  </w:r>
                  <w:r>
                    <w:rPr>
                      <w:b/>
                      <w:sz w:val="24"/>
                    </w:rPr>
                    <w:t>地块周边环境现状照片</w:t>
                  </w:r>
                </w:p>
                <w:p>
                  <w:pPr>
                    <w:spacing w:before="100"/>
                    <w:ind w:left="20" w:right="0" w:firstLine="0"/>
                    <w:jc w:val="left"/>
                    <w:rPr>
                      <w:b/>
                      <w:sz w:val="24"/>
                    </w:rPr>
                  </w:pPr>
                  <w:bookmarkStart w:id="51" w:name="3.4.2 周边地块历史使用情况回顾"/>
                  <w:bookmarkEnd w:id="51"/>
                  <w:r>
                    <w:rPr>
                      <w:rFonts w:ascii="Times New Roman" w:eastAsia="Times New Roman"/>
                      <w:b/>
                      <w:sz w:val="24"/>
                    </w:rPr>
                    <w:t>3.4.2</w:t>
                  </w:r>
                  <w:r>
                    <w:rPr>
                      <w:rFonts w:ascii="Times New Roman" w:eastAsia="Times New Roman"/>
                      <w:b/>
                      <w:spacing w:val="59"/>
                      <w:sz w:val="24"/>
                    </w:rPr>
                    <w:t xml:space="preserve"> </w:t>
                  </w:r>
                  <w:r>
                    <w:rPr>
                      <w:b/>
                      <w:sz w:val="24"/>
                    </w:rPr>
                    <w:t>周边地块历史使用情况回顾</w:t>
                  </w:r>
                </w:p>
                <w:p>
                  <w:pPr>
                    <w:spacing w:before="161"/>
                    <w:ind w:left="500" w:right="0" w:firstLine="0"/>
                    <w:jc w:val="left"/>
                    <w:rPr>
                      <w:sz w:val="24"/>
                    </w:rPr>
                  </w:pPr>
                  <w:r>
                    <w:rPr>
                      <w:sz w:val="24"/>
                    </w:rPr>
                    <w:t xml:space="preserve">相邻地块当前使用现状调取了 </w:t>
                  </w:r>
                  <w:r>
                    <w:rPr>
                      <w:rFonts w:ascii="Times New Roman" w:eastAsia="Times New Roman"/>
                      <w:sz w:val="24"/>
                    </w:rPr>
                    <w:t xml:space="preserve">2022 </w:t>
                  </w:r>
                  <w:r>
                    <w:rPr>
                      <w:sz w:val="24"/>
                    </w:rPr>
                    <w:t>年区域卫星影像图，相邻地块的历史使用情况</w:t>
                  </w:r>
                </w:p>
                <w:p>
                  <w:pPr>
                    <w:spacing w:before="8" w:line="460" w:lineRule="atLeast"/>
                    <w:ind w:left="20" w:right="17" w:firstLine="0"/>
                    <w:jc w:val="left"/>
                    <w:rPr>
                      <w:sz w:val="24"/>
                    </w:rPr>
                  </w:pPr>
                  <w:r>
                    <w:rPr>
                      <w:spacing w:val="-14"/>
                      <w:sz w:val="24"/>
                    </w:rPr>
                    <w:t xml:space="preserve">调取了 </w:t>
                  </w:r>
                  <w:r>
                    <w:rPr>
                      <w:rFonts w:ascii="Times New Roman" w:eastAsia="Times New Roman"/>
                      <w:sz w:val="24"/>
                    </w:rPr>
                    <w:t xml:space="preserve">60 </w:t>
                  </w:r>
                  <w:r>
                    <w:rPr>
                      <w:spacing w:val="-11"/>
                      <w:sz w:val="24"/>
                    </w:rPr>
                    <w:t xml:space="preserve">年代年至 </w:t>
                  </w:r>
                  <w:r>
                    <w:rPr>
                      <w:rFonts w:ascii="Times New Roman" w:eastAsia="Times New Roman"/>
                      <w:sz w:val="24"/>
                    </w:rPr>
                    <w:t xml:space="preserve">2022 </w:t>
                  </w:r>
                  <w:r>
                    <w:rPr>
                      <w:spacing w:val="-5"/>
                      <w:sz w:val="24"/>
                    </w:rPr>
                    <w:t xml:space="preserve">年区域卫星影像图，如图 </w:t>
                  </w:r>
                  <w:r>
                    <w:rPr>
                      <w:rFonts w:ascii="Times New Roman" w:eastAsia="Times New Roman"/>
                      <w:sz w:val="24"/>
                    </w:rPr>
                    <w:t xml:space="preserve">3.4-3 </w:t>
                  </w:r>
                  <w:r>
                    <w:rPr>
                      <w:sz w:val="24"/>
                    </w:rPr>
                    <w:t>所示，将有变化的部分在图中标出。</w:t>
                  </w:r>
                </w:p>
              </w:txbxContent>
            </v:textbox>
          </v:shape>
        </w:pict>
      </w:r>
      <w:r>
        <w:pict>
          <v:shape id="_x0000_s2863" o:spid="_x0000_s2863" o:spt="202" type="#_x0000_t202" style="position:absolute;left:0pt;margin-left:286.85pt;margin-top:788.4pt;height:12pt;width:21.4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- 43 -</w:t>
                  </w:r>
                </w:p>
              </w:txbxContent>
            </v:textbox>
          </v:shape>
        </w:pict>
      </w:r>
      <w:r>
        <w:pict>
          <v:shape id="_x0000_s2864" o:spid="_x0000_s2864" o:spt="202" type="#_x0000_t202" style="position:absolute;left:0pt;margin-left:59.95pt;margin-top:71.1pt;height:172.1pt;width:237.8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65" o:spid="_x0000_s2865" o:spt="202" type="#_x0000_t202" style="position:absolute;left:0pt;margin-left:297.75pt;margin-top:71.1pt;height:172.1pt;width:237.5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66" o:spid="_x0000_s2866" o:spt="202" type="#_x0000_t202" style="position:absolute;left:0pt;margin-left:59.95pt;margin-top:243.2pt;height:16.1pt;width:237.8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34"/>
                    <w:ind w:left="1176" w:right="0" w:firstLine="0"/>
                    <w:jc w:val="left"/>
                    <w:rPr>
                      <w:sz w:val="20"/>
                    </w:rPr>
                  </w:pPr>
                  <w:r>
                    <w:rPr>
                      <w:sz w:val="20"/>
                    </w:rPr>
                    <w:t>地块外东侧（浮桥埠小区）</w:t>
                  </w:r>
                </w:p>
              </w:txbxContent>
            </v:textbox>
          </v:shape>
        </w:pict>
      </w:r>
      <w:r>
        <w:pict>
          <v:shape id="_x0000_s2867" o:spid="_x0000_s2867" o:spt="202" type="#_x0000_t202" style="position:absolute;left:0pt;margin-left:297.75pt;margin-top:243.2pt;height:16.1pt;width:237.5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34"/>
                    <w:ind w:left="1374" w:right="0" w:firstLine="0"/>
                    <w:jc w:val="left"/>
                    <w:rPr>
                      <w:sz w:val="20"/>
                    </w:rPr>
                  </w:pPr>
                  <w:r>
                    <w:rPr>
                      <w:sz w:val="20"/>
                    </w:rPr>
                    <w:t>地块外南侧（桥北路）</w:t>
                  </w:r>
                </w:p>
              </w:txbxContent>
            </v:textbox>
          </v:shape>
        </w:pict>
      </w:r>
      <w:r>
        <w:pict>
          <v:shape id="_x0000_s2868" o:spid="_x0000_s2868" o:spt="202" type="#_x0000_t202" style="position:absolute;left:0pt;margin-left:59.95pt;margin-top:259.3pt;height:172.1pt;width:237.8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69" o:spid="_x0000_s2869" o:spt="202" type="#_x0000_t202" style="position:absolute;left:0pt;margin-left:297.75pt;margin-top:259.3pt;height:172.1pt;width:237.5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70" o:spid="_x0000_s2870" o:spt="202" type="#_x0000_t202" style="position:absolute;left:0pt;margin-left:59.95pt;margin-top:431.4pt;height:16.1pt;width:237.8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33"/>
                    <w:ind w:left="1176" w:right="0" w:firstLine="0"/>
                    <w:jc w:val="left"/>
                    <w:rPr>
                      <w:sz w:val="20"/>
                    </w:rPr>
                  </w:pPr>
                  <w:r>
                    <w:rPr>
                      <w:sz w:val="20"/>
                    </w:rPr>
                    <w:t>地块外西侧（浮桥埠大厦）</w:t>
                  </w:r>
                </w:p>
              </w:txbxContent>
            </v:textbox>
          </v:shape>
        </w:pict>
      </w:r>
      <w:r>
        <w:pict>
          <v:shape id="_x0000_s2871" o:spid="_x0000_s2871" o:spt="202" type="#_x0000_t202" style="position:absolute;left:0pt;margin-left:297.75pt;margin-top:431.4pt;height:16.1pt;width:237.5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33"/>
                    <w:ind w:left="1475" w:right="0" w:firstLine="0"/>
                    <w:jc w:val="left"/>
                    <w:rPr>
                      <w:sz w:val="20"/>
                    </w:rPr>
                  </w:pPr>
                  <w:r>
                    <w:rPr>
                      <w:sz w:val="20"/>
                    </w:rPr>
                    <w:t>地块外北侧（山林）</w:t>
                  </w:r>
                </w:p>
              </w:txbxContent>
            </v:textbox>
          </v:shape>
        </w:pict>
      </w:r>
      <w:r>
        <w:pict>
          <v:shape id="_x0000_s2872" o:spid="_x0000_s2872" o:spt="202" type="#_x0000_t202" style="position:absolute;left:0pt;margin-left:70.9pt;margin-top:44.35pt;height:12pt;width:453.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873" o:spid="_x0000_s2873" o:spt="20" style="position:absolute;left:0pt;margin-left:70.9pt;margin-top:55.35pt;height:0pt;width:453.5pt;mso-position-horizontal-relative:page;mso-position-vertical-relative:page;z-index:-251592704;mso-width-relative:page;mso-height-relative:page;" stroked="t" coordsize="21600,21600">
            <v:path arrowok="t"/>
            <v:fill focussize="0,0"/>
            <v:stroke weight="0.48pt" color="#000000"/>
            <v:imagedata o:title=""/>
            <o:lock v:ext="edit"/>
          </v:line>
        </w:pict>
      </w:r>
      <w:r>
        <w:pict>
          <v:group id="_x0000_s2874" o:spid="_x0000_s2874" o:spt="203" style="position:absolute;left:0pt;margin-left:65.25pt;margin-top:70.9pt;height:500.6pt;width:464.8pt;mso-position-horizontal-relative:page;mso-position-vertical-relative:page;z-index:-251592704;mso-width-relative:page;mso-height-relative:page;" coordorigin="1305,1418" coordsize="9296,10012">
            <o:lock v:ext="edit" aspectratio="f"/>
            <v:shape id="_x0000_s2875" o:spid="_x0000_s2875" o:spt="75" alt="" type="#_x0000_t75" style="position:absolute;left:2976;top:1536;height:5088;width:7558;" filled="f" o:preferrelative="t" stroked="f" coordsize="21600,21600">
              <v:path/>
              <v:fill on="f" focussize="0,0"/>
              <v:stroke on="f"/>
              <v:imagedata r:id="rId61" o:title=""/>
              <o:lock v:ext="edit" aspectratio="t"/>
            </v:shape>
            <v:shape id="_x0000_s2876" o:spid="_x0000_s2876" o:spt="75" alt="" type="#_x0000_t75" style="position:absolute;left:2976;top:6808;height:4546;width:7534;" filled="f" o:preferrelative="t" stroked="f" coordsize="21600,21600">
              <v:path/>
              <v:fill on="f" focussize="0,0"/>
              <v:stroke on="f"/>
              <v:imagedata r:id="rId62" o:title=""/>
              <o:lock v:ext="edit" aspectratio="t"/>
            </v:shape>
            <v:shape id="_x0000_s2877" o:spid="_x0000_s2877" style="position:absolute;left:1305;top:5413;height:10007;width:9296;" filled="f" stroked="t" coordorigin="1305,5413" coordsize="9296,10007" path="m1305,6737l10601,6737m1305,11425l10601,11425m1305,1423l10601,1423m1310,1418l1310,11420m2867,1418l2867,11420m10596,1418l10596,11420e">
              <v:path arrowok="t"/>
              <v:fill on="f" focussize="0,0"/>
              <v:stroke weight="0.48pt" color="#000000"/>
              <v:imagedata o:title=""/>
              <o:lock v:ext="edit" aspectratio="f"/>
            </v:shape>
            <v:shape id="_x0000_s2878" o:spid="_x0000_s2878" o:spt="75" alt="" type="#_x0000_t75" style="position:absolute;left:9938;top:1524;height:615;width:572;" filled="f" o:preferrelative="t" stroked="f" coordsize="21600,21600">
              <v:path/>
              <v:fill on="f" focussize="0,0"/>
              <v:stroke on="f"/>
              <v:imagedata r:id="rId63" o:title=""/>
              <o:lock v:ext="edit" aspectratio="t"/>
            </v:shape>
            <v:shape id="_x0000_s2879" o:spid="_x0000_s2879" o:spt="75" alt="" type="#_x0000_t75" style="position:absolute;left:9926;top:6825;height:615;width:572;" filled="f" o:preferrelative="t" stroked="f" coordsize="21600,21600">
              <v:path/>
              <v:fill on="f" focussize="0,0"/>
              <v:stroke on="f"/>
              <v:imagedata r:id="rId63" o:title=""/>
              <o:lock v:ext="edit" aspectratio="t"/>
            </v:shape>
          </v:group>
        </w:pict>
      </w:r>
      <w:r>
        <w:pict>
          <v:shape id="_x0000_s2880" o:spid="_x0000_s2880" o:spt="202" type="#_x0000_t202" style="position:absolute;left:0pt;margin-left:157.15pt;margin-top:42.9pt;height:11pt;width:281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881" o:spid="_x0000_s2881" o:spt="202" type="#_x0000_t202" style="position:absolute;left:0pt;margin-left:286.85pt;margin-top:788.4pt;height:12pt;width:21.4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- 44 -</w:t>
                  </w:r>
                </w:p>
              </w:txbxContent>
            </v:textbox>
          </v:shape>
        </w:pict>
      </w:r>
      <w:r>
        <w:pict>
          <v:shape id="_x0000_s2882" o:spid="_x0000_s2882" o:spt="202" type="#_x0000_t202" style="position:absolute;left:0pt;margin-left:65.5pt;margin-top:71.1pt;height:265.7pt;width:77.8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32" w:line="278" w:lineRule="auto"/>
                    <w:ind w:left="108" w:right="107"/>
                    <w:jc w:val="both"/>
                    <w:rPr>
                      <w:rFonts w:hint="eastAsia" w:ascii="宋体" w:eastAsia="宋体"/>
                    </w:rPr>
                  </w:pPr>
                  <w:r>
                    <w:rPr>
                      <w:b/>
                    </w:rPr>
                    <w:t xml:space="preserve">60 </w:t>
                  </w:r>
                  <w:r>
                    <w:rPr>
                      <w:rFonts w:hint="eastAsia" w:ascii="宋体" w:eastAsia="宋体"/>
                      <w:b/>
                    </w:rPr>
                    <w:t>年代：</w:t>
                  </w:r>
                  <w:r>
                    <w:rPr>
                      <w:rFonts w:hint="eastAsia" w:ascii="宋体" w:eastAsia="宋体"/>
                    </w:rPr>
                    <w:t>该地块未曾开发利用，周边基本无居民长期居住痕迹，无工业企业。</w:t>
                  </w:r>
                </w:p>
                <w:p>
                  <w:pPr>
                    <w:pStyle w:val="2"/>
                    <w:spacing w:before="4"/>
                    <w:ind w:left="40"/>
                    <w:rPr>
                      <w:sz w:val="17"/>
                    </w:rPr>
                  </w:pPr>
                </w:p>
              </w:txbxContent>
            </v:textbox>
          </v:shape>
        </w:pict>
      </w:r>
      <w:r>
        <w:pict>
          <v:shape id="_x0000_s2883" o:spid="_x0000_s2883" o:spt="202" type="#_x0000_t202" style="position:absolute;left:0pt;margin-left:143.35pt;margin-top:71.1pt;height:265.7pt;width:386.4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84" o:spid="_x0000_s2884" o:spt="202" type="#_x0000_t202" style="position:absolute;left:0pt;margin-left:65.5pt;margin-top:336.8pt;height:234.4pt;width:77.8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7"/>
                    <w:jc w:val="both"/>
                    <w:rPr>
                      <w:rFonts w:hint="eastAsia" w:ascii="宋体" w:eastAsia="宋体"/>
                    </w:rPr>
                  </w:pPr>
                  <w:r>
                    <w:rPr>
                      <w:b/>
                    </w:rPr>
                    <w:t xml:space="preserve">70 </w:t>
                  </w:r>
                  <w:r>
                    <w:rPr>
                      <w:rFonts w:hint="eastAsia" w:ascii="宋体" w:eastAsia="宋体"/>
                      <w:b/>
                    </w:rPr>
                    <w:t>年代：</w:t>
                  </w:r>
                  <w:r>
                    <w:rPr>
                      <w:rFonts w:hint="eastAsia" w:ascii="宋体" w:eastAsia="宋体"/>
                    </w:rPr>
                    <w:t>该地块未曾开发利用，周边基本无居民长期居住痕迹，无工业企业。</w:t>
                  </w:r>
                </w:p>
                <w:p>
                  <w:pPr>
                    <w:pStyle w:val="2"/>
                    <w:spacing w:before="4"/>
                    <w:ind w:left="40"/>
                    <w:rPr>
                      <w:sz w:val="17"/>
                    </w:rPr>
                  </w:pPr>
                </w:p>
              </w:txbxContent>
            </v:textbox>
          </v:shape>
        </w:pict>
      </w:r>
      <w:r>
        <w:pict>
          <v:shape id="_x0000_s2885" o:spid="_x0000_s2885" o:spt="202" type="#_x0000_t202" style="position:absolute;left:0pt;margin-left:143.35pt;margin-top:336.8pt;height:234.4pt;width:386.4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86" o:spid="_x0000_s2886" o:spt="202" type="#_x0000_t202" style="position:absolute;left:0pt;margin-left:70.9pt;margin-top:44.35pt;height:12pt;width:453.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887" o:spid="_x0000_s2887" o:spt="20" style="position:absolute;left:0pt;margin-left:70.9pt;margin-top:55.35pt;height:0pt;width:453.5pt;mso-position-horizontal-relative:page;mso-position-vertical-relative:page;z-index:-251592704;mso-width-relative:page;mso-height-relative:page;" stroked="t" coordsize="21600,21600">
            <v:path arrowok="t"/>
            <v:fill focussize="0,0"/>
            <v:stroke weight="0.48pt" color="#000000"/>
            <v:imagedata o:title=""/>
            <o:lock v:ext="edit"/>
          </v:line>
        </w:pict>
      </w:r>
      <w:r>
        <w:pict>
          <v:group id="_x0000_s2888" o:spid="_x0000_s2888" o:spt="203" style="position:absolute;left:0pt;margin-left:65.25pt;margin-top:70.9pt;height:500.6pt;width:464.8pt;mso-position-horizontal-relative:page;mso-position-vertical-relative:page;z-index:-251592704;mso-width-relative:page;mso-height-relative:page;" coordorigin="1305,1418" coordsize="9296,10012">
            <o:lock v:ext="edit" aspectratio="f"/>
            <v:shape id="_x0000_s2889" o:spid="_x0000_s2889" o:spt="75" alt="" type="#_x0000_t75" style="position:absolute;left:2976;top:1495;height:4548;width:7493;" filled="f" o:preferrelative="t" stroked="f" coordsize="21600,21600">
              <v:path/>
              <v:fill on="f" focussize="0,0"/>
              <v:stroke on="f"/>
              <v:imagedata r:id="rId64" o:title=""/>
              <o:lock v:ext="edit" aspectratio="t"/>
            </v:shape>
            <v:line id="_x0000_s2890" o:spid="_x0000_s2890" o:spt="20" style="position:absolute;left:1305;top:1423;height:0;width:9296;" filled="f" stroked="t" coordsize="21600,21600">
              <v:path arrowok="t"/>
              <v:fill on="f" focussize="0,0"/>
              <v:stroke weight="0.48pt" color="#000000"/>
              <v:imagedata o:title=""/>
              <o:lock v:ext="edit" aspectratio="f"/>
            </v:line>
            <v:shape id="_x0000_s2891" o:spid="_x0000_s2891" o:spt="75" alt="" type="#_x0000_t75" style="position:absolute;left:2976;top:6177;height:5184;width:7496;" filled="f" o:preferrelative="t" stroked="f" coordsize="21600,21600">
              <v:path/>
              <v:fill on="f" focussize="0,0"/>
              <v:stroke on="f"/>
              <v:imagedata r:id="rId65" o:title=""/>
              <o:lock v:ext="edit" aspectratio="t"/>
            </v:shape>
            <v:shape id="_x0000_s2892" o:spid="_x0000_s2892" style="position:absolute;left:1305;top:5413;height:10007;width:9296;" filled="f" stroked="t" coordorigin="1305,5413" coordsize="9296,10007" path="m1305,6113l10601,6113m1305,11425l10601,11425m1310,1418l1310,11420m2867,1418l2867,11420m10596,1418l10596,11420e">
              <v:path arrowok="t"/>
              <v:fill on="f" focussize="0,0"/>
              <v:stroke weight="0.48pt" color="#000000"/>
              <v:imagedata o:title=""/>
              <o:lock v:ext="edit" aspectratio="f"/>
            </v:shape>
            <v:shape id="_x0000_s2893" o:spid="_x0000_s2893" o:spt="75" alt="" type="#_x0000_t75" style="position:absolute;left:9885;top:1500;height:615;width:572;" filled="f" o:preferrelative="t" stroked="f" coordsize="21600,21600">
              <v:path/>
              <v:fill on="f" focussize="0,0"/>
              <v:stroke on="f"/>
              <v:imagedata r:id="rId63" o:title=""/>
              <o:lock v:ext="edit" aspectratio="t"/>
            </v:shape>
            <v:shape id="_x0000_s2894" o:spid="_x0000_s2894" o:spt="75" alt="" type="#_x0000_t75" style="position:absolute;left:9856;top:6218;height:615;width:572;" filled="f" o:preferrelative="t" stroked="f" coordsize="21600,21600">
              <v:path/>
              <v:fill on="f" focussize="0,0"/>
              <v:stroke on="f"/>
              <v:imagedata r:id="rId63" o:title=""/>
              <o:lock v:ext="edit" aspectratio="t"/>
            </v:shape>
          </v:group>
        </w:pict>
      </w:r>
      <w:r>
        <w:pict>
          <v:shape id="_x0000_s2895" o:spid="_x0000_s2895" o:spt="202" type="#_x0000_t202" style="position:absolute;left:0pt;margin-left:157.15pt;margin-top:42.9pt;height:11pt;width:281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896" o:spid="_x0000_s2896" o:spt="202" type="#_x0000_t202" style="position:absolute;left:0pt;margin-left:286.85pt;margin-top:788.4pt;height:12pt;width:21.4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- 45 -</w:t>
                  </w:r>
                </w:p>
              </w:txbxContent>
            </v:textbox>
          </v:shape>
        </w:pict>
      </w:r>
      <w:r>
        <w:pict>
          <v:shape id="_x0000_s2897" o:spid="_x0000_s2897" o:spt="202" type="#_x0000_t202" style="position:absolute;left:0pt;margin-left:65.5pt;margin-top:71.1pt;height:234.5pt;width:77.8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
                    <w:rPr>
                      <w:rFonts w:hint="eastAsia" w:ascii="宋体" w:eastAsia="宋体"/>
                    </w:rPr>
                  </w:pPr>
                  <w:r>
                    <w:rPr>
                      <w:b/>
                    </w:rPr>
                    <w:t xml:space="preserve">2000 </w:t>
                  </w:r>
                  <w:r>
                    <w:rPr>
                      <w:rFonts w:hint="eastAsia" w:ascii="宋体" w:eastAsia="宋体"/>
                      <w:b/>
                      <w:spacing w:val="9"/>
                    </w:rPr>
                    <w:t>年：</w:t>
                  </w:r>
                  <w:r>
                    <w:rPr>
                      <w:rFonts w:hint="eastAsia" w:ascii="宋体" w:eastAsia="宋体"/>
                      <w:spacing w:val="3"/>
                    </w:rPr>
                    <w:t>地块</w:t>
                  </w:r>
                  <w:r>
                    <w:rPr>
                      <w:rFonts w:hint="eastAsia" w:ascii="宋体" w:eastAsia="宋体"/>
                      <w:spacing w:val="13"/>
                    </w:rPr>
                    <w:t>西侧主要为桐</w:t>
                  </w:r>
                  <w:r>
                    <w:rPr>
                      <w:rFonts w:hint="eastAsia" w:ascii="宋体" w:eastAsia="宋体"/>
                      <w:spacing w:val="-1"/>
                    </w:rPr>
                    <w:t>君小学、空地、</w:t>
                  </w:r>
                  <w:r>
                    <w:rPr>
                      <w:rFonts w:hint="eastAsia" w:ascii="宋体" w:eastAsia="宋体"/>
                      <w:spacing w:val="-5"/>
                    </w:rPr>
                    <w:t>居民， 地块南</w:t>
                  </w:r>
                  <w:r>
                    <w:rPr>
                      <w:rFonts w:hint="eastAsia" w:ascii="宋体" w:eastAsia="宋体"/>
                      <w:spacing w:val="13"/>
                    </w:rPr>
                    <w:t xml:space="preserve">侧有乡村大世界美食中心， </w:t>
                  </w:r>
                  <w:r>
                    <w:rPr>
                      <w:rFonts w:hint="eastAsia" w:ascii="宋体" w:eastAsia="宋体"/>
                      <w:spacing w:val="-16"/>
                    </w:rPr>
                    <w:t>地 块 东 侧 从</w:t>
                  </w:r>
                </w:p>
                <w:p>
                  <w:pPr>
                    <w:pStyle w:val="2"/>
                    <w:spacing w:line="278" w:lineRule="auto"/>
                    <w:ind w:left="108" w:right="107"/>
                    <w:jc w:val="both"/>
                    <w:rPr>
                      <w:rFonts w:hint="eastAsia" w:ascii="宋体" w:eastAsia="宋体"/>
                    </w:rPr>
                  </w:pPr>
                  <w:r>
                    <w:t xml:space="preserve">1980 </w:t>
                  </w:r>
                  <w:r>
                    <w:rPr>
                      <w:rFonts w:hint="eastAsia" w:ascii="宋体" w:eastAsia="宋体"/>
                    </w:rPr>
                    <w:t>年起陆续有企业入驻进行生产。</w:t>
                  </w:r>
                </w:p>
                <w:p>
                  <w:pPr>
                    <w:pStyle w:val="2"/>
                    <w:spacing w:before="4"/>
                    <w:ind w:left="40"/>
                    <w:rPr>
                      <w:sz w:val="17"/>
                    </w:rPr>
                  </w:pPr>
                </w:p>
              </w:txbxContent>
            </v:textbox>
          </v:shape>
        </w:pict>
      </w:r>
      <w:r>
        <w:pict>
          <v:shape id="_x0000_s2898" o:spid="_x0000_s2898" o:spt="202" type="#_x0000_t202" style="position:absolute;left:0pt;margin-left:143.35pt;margin-top:71.1pt;height:234.5pt;width:386.4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899" o:spid="_x0000_s2899" o:spt="202" type="#_x0000_t202" style="position:absolute;left:0pt;margin-left:65.5pt;margin-top:305.6pt;height:265.6pt;width:77.8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7"/>
                    <w:jc w:val="both"/>
                    <w:rPr>
                      <w:rFonts w:hint="eastAsia" w:ascii="宋体" w:eastAsia="宋体"/>
                    </w:rPr>
                  </w:pPr>
                  <w:r>
                    <w:t xml:space="preserve">2004 </w:t>
                  </w:r>
                  <w:r>
                    <w:rPr>
                      <w:rFonts w:hint="eastAsia" w:ascii="宋体" w:eastAsia="宋体"/>
                    </w:rPr>
                    <w:t>年：周边地块基本无变化，仅洪富服饰入驻生产。</w:t>
                  </w:r>
                </w:p>
                <w:p>
                  <w:pPr>
                    <w:pStyle w:val="2"/>
                    <w:spacing w:before="4"/>
                    <w:ind w:left="40"/>
                    <w:rPr>
                      <w:sz w:val="17"/>
                    </w:rPr>
                  </w:pPr>
                </w:p>
              </w:txbxContent>
            </v:textbox>
          </v:shape>
        </w:pict>
      </w:r>
      <w:r>
        <w:pict>
          <v:shape id="_x0000_s2900" o:spid="_x0000_s2900" o:spt="202" type="#_x0000_t202" style="position:absolute;left:0pt;margin-left:143.35pt;margin-top:305.6pt;height:265.6pt;width:386.4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01" o:spid="_x0000_s2901" o:spt="202" type="#_x0000_t202" style="position:absolute;left:0pt;margin-left:70.9pt;margin-top:44.35pt;height:12pt;width:453.5pt;mso-position-horizontal-relative:page;mso-position-vertical-relative:page;z-index:-251592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902" o:spid="_x0000_s2902" o:spt="20" style="position:absolute;left:0pt;margin-left:70.9pt;margin-top:55.35pt;height:0pt;width:453.5pt;mso-position-horizontal-relative:page;mso-position-vertical-relative:page;z-index:-251592704;mso-width-relative:page;mso-height-relative:page;" stroked="t" coordsize="21600,21600">
            <v:path arrowok="t"/>
            <v:fill focussize="0,0"/>
            <v:stroke weight="0.48pt" color="#000000"/>
            <v:imagedata o:title=""/>
            <o:lock v:ext="edit"/>
          </v:line>
        </w:pict>
      </w:r>
      <w:r>
        <w:pict>
          <v:group id="_x0000_s2903" o:spid="_x0000_s2903" o:spt="203" style="position:absolute;left:0pt;margin-left:65.25pt;margin-top:70.9pt;height:500.6pt;width:464.8pt;mso-position-horizontal-relative:page;mso-position-vertical-relative:page;z-index:-251592704;mso-width-relative:page;mso-height-relative:page;" coordorigin="1305,1418" coordsize="9296,10012">
            <o:lock v:ext="edit" aspectratio="f"/>
            <v:shape id="_x0000_s2904" o:spid="_x0000_s2904" o:spt="75" alt="" type="#_x0000_t75" style="position:absolute;left:2976;top:1452;height:4947;width:7498;" filled="f" o:preferrelative="t" stroked="f" coordsize="21600,21600">
              <v:path/>
              <v:fill on="f" focussize="0,0"/>
              <v:stroke on="f"/>
              <v:imagedata r:id="rId66" o:title=""/>
              <o:lock v:ext="edit" aspectratio="t"/>
            </v:shape>
            <v:shape id="_x0000_s2905" o:spid="_x0000_s2905" style="position:absolute;left:1305;top:5413;height:10007;width:9296;" filled="f" stroked="t" coordorigin="1305,5413" coordsize="9296,10007" path="m1305,1423l10601,1423m1305,6425l10601,6425m1305,11425l10601,11425m1310,1418l1310,11420m2867,1418l2867,11420m10596,1418l10596,11420e">
              <v:path arrowok="t"/>
              <v:fill on="f" focussize="0,0"/>
              <v:stroke weight="0.48pt" color="#000000"/>
              <v:imagedata o:title=""/>
              <o:lock v:ext="edit" aspectratio="f"/>
            </v:shape>
            <v:shape id="_x0000_s2906" o:spid="_x0000_s2906" o:spt="75" alt="" type="#_x0000_t75" style="position:absolute;left:2976;top:6523;height:4808;width:7510;" filled="f" o:preferrelative="t" stroked="f" coordsize="21600,21600">
              <v:path/>
              <v:fill on="f" focussize="0,0"/>
              <v:stroke on="f"/>
              <v:imagedata r:id="rId67" o:title=""/>
              <o:lock v:ext="edit" aspectratio="t"/>
            </v:shape>
            <v:shape id="_x0000_s2907" o:spid="_x0000_s2907" o:spt="75" alt="" type="#_x0000_t75" style="position:absolute;left:9871;top:6568;height:615;width:572;" filled="f" o:preferrelative="t" stroked="f" coordsize="21600,21600">
              <v:path/>
              <v:fill on="f" focussize="0,0"/>
              <v:stroke on="f"/>
              <v:imagedata r:id="rId63" o:title=""/>
              <o:lock v:ext="edit" aspectratio="t"/>
            </v:shape>
          </v:group>
        </w:pict>
      </w:r>
      <w:r>
        <w:pict>
          <v:shape id="_x0000_s2908" o:spid="_x0000_s2908" o:spt="202" type="#_x0000_t202" style="position:absolute;left:0pt;margin-left:157.15pt;margin-top:42.9pt;height:11pt;width:281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909" o:spid="_x0000_s2909" o:spt="202" type="#_x0000_t202" style="position:absolute;left:0pt;margin-left:286.85pt;margin-top:788.4pt;height:12pt;width:21.4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- 46 -</w:t>
                  </w:r>
                </w:p>
              </w:txbxContent>
            </v:textbox>
          </v:shape>
        </w:pict>
      </w:r>
      <w:r>
        <w:pict>
          <v:shape id="_x0000_s2910" o:spid="_x0000_s2910" o:spt="202" type="#_x0000_t202" style="position:absolute;left:0pt;margin-left:65.5pt;margin-top:71.1pt;height:250.1pt;width:77.8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7"/>
                    <w:jc w:val="both"/>
                    <w:rPr>
                      <w:rFonts w:hint="eastAsia" w:ascii="宋体" w:eastAsia="宋体"/>
                    </w:rPr>
                  </w:pPr>
                  <w:r>
                    <w:rPr>
                      <w:b/>
                    </w:rPr>
                    <w:t xml:space="preserve">2011 </w:t>
                  </w:r>
                  <w:r>
                    <w:rPr>
                      <w:rFonts w:hint="eastAsia" w:ascii="宋体" w:eastAsia="宋体"/>
                      <w:b/>
                    </w:rPr>
                    <w:t>年：</w:t>
                  </w:r>
                  <w:r>
                    <w:rPr>
                      <w:rFonts w:hint="eastAsia" w:ascii="宋体" w:eastAsia="宋体"/>
                    </w:rPr>
                    <w:t>周边地块用途基本无变化，地块西侧新建桐庐县公路路政管理局。</w:t>
                  </w:r>
                </w:p>
                <w:p>
                  <w:pPr>
                    <w:pStyle w:val="2"/>
                    <w:spacing w:before="4"/>
                    <w:ind w:left="40"/>
                    <w:rPr>
                      <w:sz w:val="17"/>
                    </w:rPr>
                  </w:pPr>
                </w:p>
              </w:txbxContent>
            </v:textbox>
          </v:shape>
        </w:pict>
      </w:r>
      <w:r>
        <w:pict>
          <v:shape id="_x0000_s2911" o:spid="_x0000_s2911" o:spt="202" type="#_x0000_t202" style="position:absolute;left:0pt;margin-left:143.35pt;margin-top:71.1pt;height:250.1pt;width:386.4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12" o:spid="_x0000_s2912" o:spt="202" type="#_x0000_t202" style="position:absolute;left:0pt;margin-left:65.5pt;margin-top:321.2pt;height:250pt;width:77.8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26" w:line="278" w:lineRule="auto"/>
                    <w:ind w:left="108" w:right="107" w:firstLine="0"/>
                    <w:jc w:val="both"/>
                    <w:rPr>
                      <w:sz w:val="21"/>
                    </w:rPr>
                  </w:pPr>
                  <w:r>
                    <w:rPr>
                      <w:rFonts w:ascii="Times New Roman" w:eastAsia="Times New Roman"/>
                      <w:b/>
                      <w:sz w:val="21"/>
                    </w:rPr>
                    <w:t xml:space="preserve">2013 </w:t>
                  </w:r>
                  <w:r>
                    <w:rPr>
                      <w:b/>
                      <w:sz w:val="21"/>
                    </w:rPr>
                    <w:t>年：</w:t>
                  </w:r>
                  <w:r>
                    <w:rPr>
                      <w:sz w:val="21"/>
                    </w:rPr>
                    <w:t>周边居民、桐君小学、亚非绣品公司、乡村大世界均拆迁。</w:t>
                  </w:r>
                </w:p>
                <w:p>
                  <w:pPr>
                    <w:pStyle w:val="2"/>
                    <w:spacing w:before="4"/>
                    <w:ind w:left="40"/>
                    <w:rPr>
                      <w:sz w:val="17"/>
                    </w:rPr>
                  </w:pPr>
                </w:p>
              </w:txbxContent>
            </v:textbox>
          </v:shape>
        </w:pict>
      </w:r>
      <w:r>
        <w:pict>
          <v:shape id="_x0000_s2913" o:spid="_x0000_s2913" o:spt="202" type="#_x0000_t202" style="position:absolute;left:0pt;margin-left:143.35pt;margin-top:321.2pt;height:250pt;width:386.4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14" o:spid="_x0000_s2914" o:spt="202" type="#_x0000_t202" style="position:absolute;left:0pt;margin-left:70.9pt;margin-top:44.35pt;height:12pt;width:453.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915" o:spid="_x0000_s2915" o:spt="20" style="position:absolute;left:0pt;margin-left:70.9pt;margin-top:55.35pt;height:0pt;width:453.5pt;mso-position-horizontal-relative:page;mso-position-vertical-relative:page;z-index:-251591680;mso-width-relative:page;mso-height-relative:page;" stroked="t" coordsize="21600,21600">
            <v:path arrowok="t"/>
            <v:fill focussize="0,0"/>
            <v:stroke weight="0.48pt" color="#000000"/>
            <v:imagedata o:title=""/>
            <o:lock v:ext="edit"/>
          </v:line>
        </w:pict>
      </w:r>
      <w:r>
        <w:pict>
          <v:group id="_x0000_s2916" o:spid="_x0000_s2916" o:spt="203" style="position:absolute;left:0pt;margin-left:65.25pt;margin-top:70.9pt;height:547.4pt;width:464.8pt;mso-position-horizontal-relative:page;mso-position-vertical-relative:page;z-index:-251591680;mso-width-relative:page;mso-height-relative:page;" coordorigin="1305,1418" coordsize="9296,10948">
            <o:lock v:ext="edit" aspectratio="f"/>
            <v:shape id="_x0000_s2917" o:spid="_x0000_s2917" o:spt="75" alt="" type="#_x0000_t75" style="position:absolute;left:2976;top:1504;height:5151;width:7500;" filled="f" o:preferrelative="t" stroked="f" coordsize="21600,21600">
              <v:path/>
              <v:fill on="f" focussize="0,0"/>
              <v:stroke on="f"/>
              <v:imagedata r:id="rId68" o:title=""/>
              <o:lock v:ext="edit" aspectratio="t"/>
            </v:shape>
            <v:shape id="_x0000_s2918" o:spid="_x0000_s2918" style="position:absolute;left:1305;top:4477;height:10943;width:9296;" filled="f" stroked="t" coordorigin="1305,4477" coordsize="9296,10943" path="m1305,1423l10601,1423m1305,6737l10601,6737m1305,12361l10601,12361m1310,1418l1310,12356m2867,1418l2867,12356m10596,1418l10596,12356e">
              <v:path arrowok="t"/>
              <v:fill on="f" focussize="0,0"/>
              <v:stroke weight="0.48pt" color="#000000"/>
              <v:imagedata o:title=""/>
              <o:lock v:ext="edit" aspectratio="f"/>
            </v:shape>
            <v:shape id="_x0000_s2919" o:spid="_x0000_s2919" o:spt="75" alt="" type="#_x0000_t75" style="position:absolute;left:9883;top:1581;height:615;width:572;" filled="f" o:preferrelative="t" stroked="f" coordsize="21600,21600">
              <v:path/>
              <v:fill on="f" focussize="0,0"/>
              <v:stroke on="f"/>
              <v:imagedata r:id="rId63" o:title=""/>
              <o:lock v:ext="edit" aspectratio="t"/>
            </v:shape>
            <v:shape id="_x0000_s2920" o:spid="_x0000_s2920" o:spt="75" alt="" type="#_x0000_t75" style="position:absolute;left:2976;top:6892;height:5314;width:7510;" filled="f" o:preferrelative="t" stroked="f" coordsize="21600,21600">
              <v:path/>
              <v:fill on="f" focussize="0,0"/>
              <v:stroke on="f"/>
              <v:imagedata r:id="rId69" o:title=""/>
              <o:lock v:ext="edit" aspectratio="t"/>
            </v:shape>
            <v:shape id="_x0000_s2921" o:spid="_x0000_s2921" o:spt="75" alt="" type="#_x0000_t75" style="position:absolute;left:9871;top:6892;height:615;width:572;" filled="f" o:preferrelative="t" stroked="f" coordsize="21600,21600">
              <v:path/>
              <v:fill on="f" focussize="0,0"/>
              <v:stroke on="f"/>
              <v:imagedata r:id="rId63" o:title=""/>
              <o:lock v:ext="edit" aspectratio="t"/>
            </v:shape>
          </v:group>
        </w:pict>
      </w:r>
      <w:r>
        <w:pict>
          <v:shape id="_x0000_s2922" o:spid="_x0000_s2922" o:spt="202" type="#_x0000_t202" style="position:absolute;left:0pt;margin-left:157.15pt;margin-top:42.9pt;height:11pt;width:281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923" o:spid="_x0000_s2923" o:spt="202" type="#_x0000_t202" style="position:absolute;left:0pt;margin-left:286.85pt;margin-top:788.4pt;height:12pt;width:21.4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- 47 -</w:t>
                  </w:r>
                </w:p>
              </w:txbxContent>
            </v:textbox>
          </v:shape>
        </w:pict>
      </w:r>
      <w:r>
        <w:pict>
          <v:shape id="_x0000_s2924" o:spid="_x0000_s2924" o:spt="202" type="#_x0000_t202" style="position:absolute;left:0pt;margin-left:65.5pt;margin-top:71.1pt;height:265.7pt;width:77.8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26" w:line="278" w:lineRule="auto"/>
                    <w:ind w:left="108" w:right="107" w:firstLine="0"/>
                    <w:jc w:val="both"/>
                    <w:rPr>
                      <w:sz w:val="21"/>
                    </w:rPr>
                  </w:pPr>
                  <w:r>
                    <w:rPr>
                      <w:rFonts w:ascii="Times New Roman" w:eastAsia="Times New Roman"/>
                      <w:b/>
                      <w:sz w:val="21"/>
                    </w:rPr>
                    <w:t xml:space="preserve">2016 </w:t>
                  </w:r>
                  <w:r>
                    <w:rPr>
                      <w:b/>
                      <w:spacing w:val="9"/>
                      <w:sz w:val="21"/>
                    </w:rPr>
                    <w:t>年：</w:t>
                  </w:r>
                  <w:r>
                    <w:rPr>
                      <w:spacing w:val="-5"/>
                      <w:sz w:val="21"/>
                    </w:rPr>
                    <w:t>地块</w:t>
                  </w:r>
                  <w:r>
                    <w:rPr>
                      <w:spacing w:val="10"/>
                      <w:sz w:val="21"/>
                    </w:rPr>
                    <w:t>东侧新建浮桥埠小区，博艺</w:t>
                  </w:r>
                  <w:r>
                    <w:rPr>
                      <w:spacing w:val="-18"/>
                      <w:sz w:val="21"/>
                    </w:rPr>
                    <w:t>包 装 入 驻 生</w:t>
                  </w:r>
                  <w:r>
                    <w:rPr>
                      <w:sz w:val="21"/>
                    </w:rPr>
                    <w:t>产。</w:t>
                  </w:r>
                </w:p>
                <w:p>
                  <w:pPr>
                    <w:pStyle w:val="2"/>
                    <w:spacing w:before="4"/>
                    <w:ind w:left="40"/>
                    <w:rPr>
                      <w:sz w:val="17"/>
                    </w:rPr>
                  </w:pPr>
                </w:p>
              </w:txbxContent>
            </v:textbox>
          </v:shape>
        </w:pict>
      </w:r>
      <w:r>
        <w:pict>
          <v:shape id="_x0000_s2925" o:spid="_x0000_s2925" o:spt="202" type="#_x0000_t202" style="position:absolute;left:0pt;margin-left:143.35pt;margin-top:71.1pt;height:265.7pt;width:386.4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26" o:spid="_x0000_s2926" o:spt="202" type="#_x0000_t202" style="position:absolute;left:0pt;margin-left:65.5pt;margin-top:336.8pt;height:281.2pt;width:77.8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26" w:line="278" w:lineRule="auto"/>
                    <w:ind w:left="108" w:right="107" w:firstLine="0"/>
                    <w:jc w:val="both"/>
                    <w:rPr>
                      <w:sz w:val="21"/>
                    </w:rPr>
                  </w:pPr>
                  <w:r>
                    <w:rPr>
                      <w:rFonts w:ascii="Times New Roman" w:eastAsia="Times New Roman"/>
                      <w:b/>
                      <w:sz w:val="21"/>
                    </w:rPr>
                    <w:t xml:space="preserve">2020 </w:t>
                  </w:r>
                  <w:r>
                    <w:rPr>
                      <w:b/>
                      <w:sz w:val="21"/>
                    </w:rPr>
                    <w:t>年：</w:t>
                  </w:r>
                  <w:r>
                    <w:rPr>
                      <w:sz w:val="21"/>
                    </w:rPr>
                    <w:t>周边地块基本无变化，地块西侧新建浮桥埠大厦。</w:t>
                  </w:r>
                </w:p>
                <w:p>
                  <w:pPr>
                    <w:pStyle w:val="2"/>
                    <w:spacing w:before="4"/>
                    <w:ind w:left="40"/>
                    <w:rPr>
                      <w:sz w:val="17"/>
                    </w:rPr>
                  </w:pPr>
                </w:p>
              </w:txbxContent>
            </v:textbox>
          </v:shape>
        </w:pict>
      </w:r>
      <w:r>
        <w:pict>
          <v:shape id="_x0000_s2927" o:spid="_x0000_s2927" o:spt="202" type="#_x0000_t202" style="position:absolute;left:0pt;margin-left:143.35pt;margin-top:336.8pt;height:281.2pt;width:386.4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28" o:spid="_x0000_s2928" o:spt="202" type="#_x0000_t202" style="position:absolute;left:0pt;margin-left:70.9pt;margin-top:44.35pt;height:12pt;width:453.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929" o:spid="_x0000_s2929" o:spt="20" style="position:absolute;left:0pt;margin-left:70.9pt;margin-top:55.35pt;height:0pt;width:453.5pt;mso-position-horizontal-relative:page;mso-position-vertical-relative:page;z-index:-251591680;mso-width-relative:page;mso-height-relative:page;" stroked="t" coordsize="21600,21600">
            <v:path arrowok="t"/>
            <v:fill focussize="0,0"/>
            <v:stroke weight="0.48pt" color="#000000"/>
            <v:imagedata o:title=""/>
            <o:lock v:ext="edit"/>
          </v:line>
        </w:pict>
      </w:r>
      <w:r>
        <w:pict>
          <v:group id="_x0000_s2930" o:spid="_x0000_s2930" o:spt="203" style="position:absolute;left:0pt;margin-left:65.25pt;margin-top:70.9pt;height:297.4pt;width:464.8pt;mso-position-horizontal-relative:page;mso-position-vertical-relative:page;z-index:-251591680;mso-width-relative:page;mso-height-relative:page;" coordorigin="1305,1418" coordsize="9296,5948">
            <o:lock v:ext="edit" aspectratio="f"/>
            <v:shape id="_x0000_s2931" o:spid="_x0000_s2931" o:spt="75" alt="" type="#_x0000_t75" style="position:absolute;left:2976;top:1488;height:5806;width:7500;" filled="f" o:preferrelative="t" stroked="f" coordsize="21600,21600">
              <v:path/>
              <v:fill on="f" focussize="0,0"/>
              <v:stroke on="f"/>
              <v:imagedata r:id="rId70" o:title=""/>
              <o:lock v:ext="edit" aspectratio="t"/>
            </v:shape>
            <v:shape id="_x0000_s2932" o:spid="_x0000_s2932" style="position:absolute;left:1305;top:9477;height:5943;width:9296;" filled="f" stroked="t" coordorigin="1305,9477" coordsize="9296,5943" path="m1305,1423l10601,1423m1305,7361l10601,7361m1310,1418l1310,7356m2867,1418l2867,7356m10596,1418l10596,7356e">
              <v:path arrowok="t"/>
              <v:fill on="f" focussize="0,0"/>
              <v:stroke weight="0.48pt" color="#000000"/>
              <v:imagedata o:title=""/>
              <o:lock v:ext="edit" aspectratio="f"/>
            </v:shape>
            <v:shape id="_x0000_s2933" o:spid="_x0000_s2933" o:spt="75" alt="" type="#_x0000_t75" style="position:absolute;left:9883;top:1514;height:615;width:572;" filled="f" o:preferrelative="t" stroked="f" coordsize="21600,21600">
              <v:path/>
              <v:fill on="f" focussize="0,0"/>
              <v:stroke on="f"/>
              <v:imagedata r:id="rId63" o:title=""/>
              <o:lock v:ext="edit" aspectratio="t"/>
            </v:shape>
          </v:group>
        </w:pict>
      </w:r>
      <w:r>
        <w:pict>
          <v:shape id="_x0000_s2934" o:spid="_x0000_s2934" style="position:absolute;left:0pt;margin-left:68.1pt;margin-top:80.85pt;height:213.35pt;width:459.1pt;mso-position-horizontal-relative:page;mso-position-vertical-relative:page;z-index:-251591680;mso-width-relative:page;mso-height-relative:page;" filled="f" stroked="t" coordorigin="1362,1617" coordsize="9182,4267" path="m1362,10959l10544,10959m1362,11514l10544,11514m1362,12564l1765,12564m1362,13614l1765,13614m1362,14868l1765,14868m1362,15216l10544,15216m1367,10954l1367,15221m1760,10954l1760,15211m2086,12564l10544,12564m2086,13614l10544,13614m2086,14868l10544,14868m2091,10954l2091,15211m3137,10954l3137,15211m5218,11864l10544,11864m5218,12214l10544,12214m5218,12914l10544,12914m5218,13264l10544,13264m5218,13964l10544,13964m5218,14314l10544,14314m5223,10954l5223,15211m7219,10954l7219,15211m10539,10964l10539,15221e">
            <v:path arrowok="t"/>
            <v:fill on="f" focussize="0,0"/>
            <v:stroke weight="0.48pt" color="#000000"/>
            <v:imagedata o:title=""/>
            <o:lock v:ext="edit"/>
          </v:shape>
        </w:pict>
      </w:r>
      <w:r>
        <w:pict>
          <v:shape id="_x0000_s2935" o:spid="_x0000_s2935" o:spt="202" type="#_x0000_t202" style="position:absolute;left:0pt;margin-left:157.15pt;margin-top:42.9pt;height:11pt;width:281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936" o:spid="_x0000_s2936" o:spt="202" type="#_x0000_t202" style="position:absolute;left:0pt;margin-left:204.3pt;margin-top:372.55pt;height:15.3pt;width:41.9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3.4-3</w:t>
                  </w:r>
                </w:p>
              </w:txbxContent>
            </v:textbox>
          </v:shape>
        </w:pict>
      </w:r>
      <w:r>
        <w:pict>
          <v:shape id="_x0000_s2937" o:spid="_x0000_s2937" o:spt="202" type="#_x0000_t202" style="position:absolute;left:0pt;margin-left:256.35pt;margin-top:372.95pt;height:14pt;width:134.3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相邻地块历史卫星影像图</w:t>
                  </w:r>
                </w:p>
              </w:txbxContent>
            </v:textbox>
          </v:shape>
        </w:pict>
      </w:r>
      <w:r>
        <w:pict>
          <v:shape id="_x0000_s2938" o:spid="_x0000_s2938" o:spt="202" type="#_x0000_t202" style="position:absolute;left:0pt;margin-left:69.9pt;margin-top:395.95pt;height:108pt;width:455.4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both"/>
                    <w:rPr>
                      <w:rFonts w:ascii="Times New Roman" w:eastAsia="Times New Roman"/>
                      <w:sz w:val="24"/>
                    </w:rPr>
                  </w:pPr>
                  <w:r>
                    <w:rPr>
                      <w:spacing w:val="-15"/>
                      <w:sz w:val="24"/>
                    </w:rPr>
                    <w:t xml:space="preserve">由图 </w:t>
                  </w:r>
                  <w:r>
                    <w:rPr>
                      <w:rFonts w:ascii="Times New Roman" w:eastAsia="Times New Roman"/>
                      <w:sz w:val="24"/>
                    </w:rPr>
                    <w:t xml:space="preserve">3.4-3 </w:t>
                  </w:r>
                  <w:r>
                    <w:rPr>
                      <w:sz w:val="24"/>
                    </w:rPr>
                    <w:t>可知，相邻地块现状主要是居民、写字楼、山林和道路，相邻地块历史</w:t>
                  </w:r>
                  <w:r>
                    <w:rPr>
                      <w:spacing w:val="-3"/>
                      <w:sz w:val="24"/>
                    </w:rPr>
                    <w:t xml:space="preserve">主要是工业企业、学校、居民和道路，本地块西侧约 </w:t>
                  </w:r>
                  <w:r>
                    <w:rPr>
                      <w:rFonts w:ascii="Times New Roman" w:eastAsia="Times New Roman"/>
                      <w:sz w:val="24"/>
                    </w:rPr>
                    <w:t xml:space="preserve">350m </w:t>
                  </w:r>
                  <w:r>
                    <w:rPr>
                      <w:spacing w:val="-2"/>
                      <w:sz w:val="24"/>
                    </w:rPr>
                    <w:t>处的杭州泛亚金属工业有限</w:t>
                  </w:r>
                  <w:r>
                    <w:rPr>
                      <w:sz w:val="24"/>
                    </w:rPr>
                    <w:t>公司（杭州泛亚卫浴股份有限公司）</w:t>
                  </w:r>
                  <w:r>
                    <w:rPr>
                      <w:spacing w:val="-31"/>
                      <w:sz w:val="24"/>
                    </w:rPr>
                    <w:t xml:space="preserve">及 </w:t>
                  </w:r>
                  <w:r>
                    <w:rPr>
                      <w:rFonts w:ascii="Times New Roman" w:eastAsia="Times New Roman"/>
                      <w:sz w:val="24"/>
                    </w:rPr>
                    <w:t xml:space="preserve">480m </w:t>
                  </w:r>
                  <w:r>
                    <w:rPr>
                      <w:spacing w:val="-1"/>
                      <w:sz w:val="24"/>
                    </w:rPr>
                    <w:t>桐庐梦芳奇工艺针织厂，均属于《浙江省建设用地土壤污染风险管控和修复监督管理办法》</w:t>
                  </w:r>
                  <w:r>
                    <w:rPr>
                      <w:sz w:val="24"/>
                    </w:rPr>
                    <w:t>（</w:t>
                  </w:r>
                  <w:r>
                    <w:rPr>
                      <w:spacing w:val="-3"/>
                      <w:sz w:val="24"/>
                    </w:rPr>
                    <w:t>浙环发〔</w:t>
                  </w:r>
                  <w:r>
                    <w:rPr>
                      <w:rFonts w:ascii="Times New Roman" w:eastAsia="Times New Roman"/>
                      <w:sz w:val="24"/>
                    </w:rPr>
                    <w:t>2021</w:t>
                  </w:r>
                  <w:r>
                    <w:rPr>
                      <w:spacing w:val="-10"/>
                      <w:sz w:val="24"/>
                    </w:rPr>
                    <w:t>〕</w:t>
                  </w:r>
                  <w:r>
                    <w:rPr>
                      <w:rFonts w:ascii="Times New Roman" w:eastAsia="Times New Roman"/>
                      <w:sz w:val="24"/>
                    </w:rPr>
                    <w:t xml:space="preserve">21 </w:t>
                  </w:r>
                  <w:r>
                    <w:rPr>
                      <w:sz w:val="24"/>
                    </w:rPr>
                    <w:t>号</w:t>
                  </w:r>
                  <w:r>
                    <w:rPr>
                      <w:spacing w:val="-10"/>
                      <w:sz w:val="24"/>
                    </w:rPr>
                    <w:t>）</w:t>
                  </w:r>
                  <w:r>
                    <w:rPr>
                      <w:spacing w:val="-12"/>
                      <w:sz w:val="24"/>
                    </w:rPr>
                    <w:t xml:space="preserve">中规定的 </w:t>
                  </w:r>
                  <w:r>
                    <w:rPr>
                      <w:rFonts w:ascii="Times New Roman" w:eastAsia="Times New Roman"/>
                      <w:spacing w:val="-16"/>
                      <w:sz w:val="24"/>
                    </w:rPr>
                    <w:t>8</w:t>
                  </w:r>
                </w:p>
                <w:p>
                  <w:pPr>
                    <w:spacing w:before="0" w:line="294" w:lineRule="exact"/>
                    <w:ind w:left="20" w:right="0" w:firstLine="0"/>
                    <w:jc w:val="left"/>
                    <w:rPr>
                      <w:sz w:val="24"/>
                    </w:rPr>
                  </w:pPr>
                  <w:r>
                    <w:rPr>
                      <w:sz w:val="24"/>
                    </w:rPr>
                    <w:t>大重点行业之一。</w:t>
                  </w:r>
                </w:p>
              </w:txbxContent>
            </v:textbox>
          </v:shape>
        </w:pict>
      </w:r>
      <w:r>
        <w:pict>
          <v:shape id="_x0000_s2939" o:spid="_x0000_s2939" o:spt="202" type="#_x0000_t202" style="position:absolute;left:0pt;margin-left:94.15pt;margin-top:512.95pt;height:34.85pt;width:308.7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周边地块历史使用情况见表 </w:t>
                  </w:r>
                  <w:r>
                    <w:rPr>
                      <w:rFonts w:ascii="Times New Roman" w:eastAsia="Times New Roman"/>
                      <w:sz w:val="24"/>
                    </w:rPr>
                    <w:t>3.4-2</w:t>
                  </w:r>
                  <w:r>
                    <w:rPr>
                      <w:sz w:val="24"/>
                    </w:rPr>
                    <w:t>。</w:t>
                  </w:r>
                </w:p>
                <w:p>
                  <w:pPr>
                    <w:tabs>
                      <w:tab w:val="left" w:pos="3022"/>
                    </w:tabs>
                    <w:spacing w:before="83"/>
                    <w:ind w:left="1983" w:right="0" w:firstLine="0"/>
                    <w:jc w:val="left"/>
                    <w:rPr>
                      <w:b/>
                      <w:sz w:val="24"/>
                    </w:rPr>
                  </w:pPr>
                  <w:r>
                    <w:rPr>
                      <w:b/>
                      <w:sz w:val="24"/>
                    </w:rPr>
                    <w:t>表</w:t>
                  </w:r>
                  <w:r>
                    <w:rPr>
                      <w:b/>
                      <w:spacing w:val="-62"/>
                      <w:sz w:val="24"/>
                    </w:rPr>
                    <w:t xml:space="preserve"> </w:t>
                  </w:r>
                  <w:r>
                    <w:rPr>
                      <w:rFonts w:ascii="Times New Roman" w:eastAsia="Times New Roman"/>
                      <w:b/>
                      <w:sz w:val="24"/>
                    </w:rPr>
                    <w:t>3.4-2</w:t>
                  </w:r>
                  <w:r>
                    <w:rPr>
                      <w:rFonts w:ascii="Times New Roman" w:eastAsia="Times New Roman"/>
                      <w:b/>
                      <w:sz w:val="24"/>
                    </w:rPr>
                    <w:tab/>
                  </w:r>
                  <w:r>
                    <w:rPr>
                      <w:b/>
                      <w:sz w:val="24"/>
                    </w:rPr>
                    <w:t>周边地块历史使用情况一览表</w:t>
                  </w:r>
                </w:p>
              </w:txbxContent>
            </v:textbox>
          </v:shape>
        </w:pict>
      </w:r>
      <w:r>
        <w:pict>
          <v:shape id="_x0000_s2940" o:spid="_x0000_s2940" o:spt="202" type="#_x0000_t202" style="position:absolute;left:0pt;margin-left:517.6pt;margin-top:716.4pt;height:12.45pt;width:12.4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2941" o:spid="_x0000_s2941" o:spt="202" type="#_x0000_t202" style="position:absolute;left:0pt;margin-left:286.85pt;margin-top:788.4pt;height:12pt;width:21.4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- 48 -</w:t>
                  </w:r>
                </w:p>
              </w:txbxContent>
            </v:textbox>
          </v:shape>
        </w:pict>
      </w:r>
      <w:r>
        <w:pict>
          <v:shape id="_x0000_s2942" o:spid="_x0000_s2942" o:spt="202" type="#_x0000_t202" style="position:absolute;left:0pt;margin-left:68.3pt;margin-top:547.9pt;height:27.75pt;width:19.6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6" w:line="242" w:lineRule="auto"/>
                    <w:ind w:left="89" w:right="92" w:firstLine="0"/>
                    <w:jc w:val="left"/>
                    <w:rPr>
                      <w:b/>
                      <w:sz w:val="21"/>
                    </w:rPr>
                  </w:pPr>
                  <w:r>
                    <w:rPr>
                      <w:b/>
                      <w:sz w:val="21"/>
                    </w:rPr>
                    <w:t>序号</w:t>
                  </w:r>
                </w:p>
              </w:txbxContent>
            </v:textbox>
          </v:shape>
        </w:pict>
      </w:r>
      <w:r>
        <w:pict>
          <v:shape id="_x0000_s2943" o:spid="_x0000_s2943" o:spt="202" type="#_x0000_t202" style="position:absolute;left:0pt;margin-left:88pt;margin-top:547.9pt;height:27.75pt;width:16.5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6" w:line="242" w:lineRule="auto"/>
                    <w:ind w:left="59" w:right="60" w:firstLine="0"/>
                    <w:jc w:val="left"/>
                    <w:rPr>
                      <w:b/>
                      <w:sz w:val="21"/>
                    </w:rPr>
                  </w:pPr>
                  <w:r>
                    <w:rPr>
                      <w:b/>
                      <w:sz w:val="21"/>
                    </w:rPr>
                    <w:t>方位</w:t>
                  </w:r>
                </w:p>
              </w:txbxContent>
            </v:textbox>
          </v:shape>
        </w:pict>
      </w:r>
      <w:r>
        <w:pict>
          <v:shape id="_x0000_s2944" o:spid="_x0000_s2944" o:spt="202" type="#_x0000_t202" style="position:absolute;left:0pt;margin-left:104.55pt;margin-top:547.9pt;height:27.75pt;width:52.3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6"/>
                    <w:ind w:left="80" w:right="81" w:firstLine="0"/>
                    <w:jc w:val="center"/>
                    <w:rPr>
                      <w:b/>
                      <w:sz w:val="21"/>
                    </w:rPr>
                  </w:pPr>
                  <w:r>
                    <w:rPr>
                      <w:b/>
                      <w:sz w:val="21"/>
                    </w:rPr>
                    <w:t>最近距离</w:t>
                  </w:r>
                </w:p>
                <w:p>
                  <w:pPr>
                    <w:spacing w:before="2"/>
                    <w:ind w:left="79" w:right="81" w:firstLine="0"/>
                    <w:jc w:val="center"/>
                    <w:rPr>
                      <w:b/>
                      <w:sz w:val="21"/>
                    </w:rPr>
                  </w:pPr>
                  <w:r>
                    <w:rPr>
                      <w:b/>
                      <w:sz w:val="21"/>
                    </w:rPr>
                    <w:t>（</w:t>
                  </w:r>
                  <w:r>
                    <w:rPr>
                      <w:rFonts w:ascii="Times New Roman" w:eastAsia="Times New Roman"/>
                      <w:b/>
                      <w:sz w:val="21"/>
                    </w:rPr>
                    <w:t>m</w:t>
                  </w:r>
                  <w:r>
                    <w:rPr>
                      <w:b/>
                      <w:sz w:val="21"/>
                    </w:rPr>
                    <w:t>）</w:t>
                  </w:r>
                </w:p>
              </w:txbxContent>
            </v:textbox>
          </v:shape>
        </w:pict>
      </w:r>
      <w:r>
        <w:pict>
          <v:shape id="_x0000_s2945" o:spid="_x0000_s2945" o:spt="202" type="#_x0000_t202" style="position:absolute;left:0pt;margin-left:156.85pt;margin-top:547.9pt;height:27.75pt;width:104.3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141"/>
                    <w:ind w:left="381" w:right="0" w:firstLine="0"/>
                    <w:jc w:val="left"/>
                    <w:rPr>
                      <w:b/>
                      <w:sz w:val="21"/>
                    </w:rPr>
                  </w:pPr>
                  <w:r>
                    <w:rPr>
                      <w:b/>
                      <w:sz w:val="21"/>
                    </w:rPr>
                    <w:t>单位</w:t>
                  </w:r>
                  <w:r>
                    <w:rPr>
                      <w:rFonts w:ascii="Times New Roman" w:eastAsia="Times New Roman"/>
                      <w:b/>
                      <w:sz w:val="21"/>
                    </w:rPr>
                    <w:t>/</w:t>
                  </w:r>
                  <w:r>
                    <w:rPr>
                      <w:b/>
                      <w:sz w:val="21"/>
                    </w:rPr>
                    <w:t>企业名称</w:t>
                  </w:r>
                </w:p>
              </w:txbxContent>
            </v:textbox>
          </v:shape>
        </w:pict>
      </w:r>
      <w:r>
        <w:pict>
          <v:shape id="_x0000_s2946" o:spid="_x0000_s2946" o:spt="202" type="#_x0000_t202" style="position:absolute;left:0pt;margin-left:261.1pt;margin-top:547.9pt;height:27.75pt;width:99.8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141"/>
                    <w:ind w:left="767" w:right="767" w:firstLine="0"/>
                    <w:jc w:val="center"/>
                    <w:rPr>
                      <w:b/>
                      <w:sz w:val="21"/>
                    </w:rPr>
                  </w:pPr>
                  <w:r>
                    <w:rPr>
                      <w:b/>
                      <w:sz w:val="21"/>
                    </w:rPr>
                    <w:t>年份</w:t>
                  </w:r>
                </w:p>
              </w:txbxContent>
            </v:textbox>
          </v:shape>
        </w:pict>
      </w:r>
      <w:r>
        <w:pict>
          <v:shape id="_x0000_s2947" o:spid="_x0000_s2947" o:spt="202" type="#_x0000_t202" style="position:absolute;left:0pt;margin-left:360.95pt;margin-top:547.9pt;height:27.75pt;width:166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spacing w:before="141"/>
                    <w:ind w:left="10" w:right="10" w:firstLine="0"/>
                    <w:jc w:val="center"/>
                    <w:rPr>
                      <w:b/>
                      <w:sz w:val="21"/>
                    </w:rPr>
                  </w:pPr>
                  <w:r>
                    <w:rPr>
                      <w:b/>
                      <w:sz w:val="21"/>
                    </w:rPr>
                    <w:t>使用情况</w:t>
                  </w:r>
                </w:p>
              </w:txbxContent>
            </v:textbox>
          </v:shape>
        </w:pict>
      </w:r>
      <w:r>
        <w:pict>
          <v:shape id="_x0000_s2948" o:spid="_x0000_s2948" o:spt="202" type="#_x0000_t202" style="position:absolute;left:0pt;margin-left:68.3pt;margin-top:575.65pt;height:52.5pt;width:19.6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1"/>
                    <w:jc w:val="center"/>
                  </w:pPr>
                  <w:r>
                    <w:rPr>
                      <w:w w:val="99"/>
                    </w:rPr>
                    <w:t>1</w:t>
                  </w:r>
                </w:p>
                <w:p>
                  <w:pPr>
                    <w:pStyle w:val="2"/>
                    <w:spacing w:before="4"/>
                    <w:ind w:left="40"/>
                    <w:rPr>
                      <w:sz w:val="17"/>
                    </w:rPr>
                  </w:pPr>
                </w:p>
              </w:txbxContent>
            </v:textbox>
          </v:shape>
        </w:pict>
      </w:r>
      <w:r>
        <w:pict>
          <v:shape id="_x0000_s2949" o:spid="_x0000_s2949" o:spt="202" type="#_x0000_t202" style="position:absolute;left:0pt;margin-left:88pt;margin-top:575.65pt;height:185.1pt;width:16.5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2"/>
                    <w:rPr>
                      <w:sz w:val="17"/>
                    </w:rPr>
                  </w:pPr>
                </w:p>
                <w:p>
                  <w:pPr>
                    <w:pStyle w:val="2"/>
                    <w:spacing w:line="244" w:lineRule="auto"/>
                    <w:ind w:left="59" w:right="60"/>
                    <w:rPr>
                      <w:rFonts w:hint="eastAsia" w:ascii="宋体" w:eastAsia="宋体"/>
                    </w:rPr>
                  </w:pPr>
                  <w:r>
                    <w:rPr>
                      <w:rFonts w:hint="eastAsia" w:ascii="宋体" w:eastAsia="宋体"/>
                    </w:rPr>
                    <w:t>东侧</w:t>
                  </w:r>
                </w:p>
                <w:p>
                  <w:pPr>
                    <w:pStyle w:val="2"/>
                    <w:spacing w:before="4"/>
                    <w:ind w:left="40"/>
                    <w:rPr>
                      <w:sz w:val="17"/>
                    </w:rPr>
                  </w:pPr>
                </w:p>
              </w:txbxContent>
            </v:textbox>
          </v:shape>
        </w:pict>
      </w:r>
      <w:r>
        <w:pict>
          <v:shape id="_x0000_s2950" o:spid="_x0000_s2950" o:spt="202" type="#_x0000_t202" style="position:absolute;left:0pt;margin-left:104.55pt;margin-top:575.65pt;height:52.5pt;width:52.3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7"/>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2951" o:spid="_x0000_s2951" o:spt="202" type="#_x0000_t202" style="position:absolute;left:0pt;margin-left:156.85pt;margin-top:575.65pt;height:52.5pt;width:104.3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2"/>
                    <w:jc w:val="center"/>
                  </w:pPr>
                  <w:r>
                    <w:rPr>
                      <w:w w:val="99"/>
                    </w:rPr>
                    <w:t>/</w:t>
                  </w:r>
                </w:p>
                <w:p>
                  <w:pPr>
                    <w:pStyle w:val="2"/>
                    <w:spacing w:before="4"/>
                    <w:ind w:left="40"/>
                    <w:rPr>
                      <w:sz w:val="17"/>
                    </w:rPr>
                  </w:pPr>
                </w:p>
              </w:txbxContent>
            </v:textbox>
          </v:shape>
        </w:pict>
      </w:r>
      <w:r>
        <w:pict>
          <v:shape id="_x0000_s2952" o:spid="_x0000_s2952" o:spt="202" type="#_x0000_t202" style="position:absolute;left:0pt;margin-left:261.1pt;margin-top:575.65pt;height:17.5pt;width:99.8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37"/>
                    <w:ind w:left="445"/>
                    <w:rPr>
                      <w:rFonts w:hint="eastAsia" w:ascii="宋体" w:eastAsia="宋体"/>
                    </w:rPr>
                  </w:pPr>
                  <w:r>
                    <w:t xml:space="preserve">1990 </w:t>
                  </w:r>
                  <w:r>
                    <w:rPr>
                      <w:rFonts w:hint="eastAsia" w:ascii="宋体" w:eastAsia="宋体"/>
                    </w:rPr>
                    <w:t>年之前</w:t>
                  </w:r>
                </w:p>
              </w:txbxContent>
            </v:textbox>
          </v:shape>
        </w:pict>
      </w:r>
      <w:r>
        <w:pict>
          <v:shape id="_x0000_s2953" o:spid="_x0000_s2953" o:spt="202" type="#_x0000_t202" style="position:absolute;left:0pt;margin-left:360.95pt;margin-top:575.65pt;height:17.5pt;width:166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37"/>
                    <w:ind w:left="10" w:right="10"/>
                    <w:jc w:val="center"/>
                    <w:rPr>
                      <w:rFonts w:hint="eastAsia" w:ascii="宋体" w:eastAsia="宋体"/>
                    </w:rPr>
                  </w:pPr>
                  <w:r>
                    <w:rPr>
                      <w:rFonts w:hint="eastAsia" w:ascii="宋体" w:eastAsia="宋体"/>
                    </w:rPr>
                    <w:t>荒地、道路</w:t>
                  </w:r>
                </w:p>
              </w:txbxContent>
            </v:textbox>
          </v:shape>
        </w:pict>
      </w:r>
      <w:r>
        <w:pict>
          <v:shape id="_x0000_s2954" o:spid="_x0000_s2954" o:spt="202" type="#_x0000_t202" style="position:absolute;left:0pt;margin-left:261.1pt;margin-top:593.15pt;height:17.5pt;width:99.8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37"/>
                    <w:ind w:left="258"/>
                    <w:rPr>
                      <w:rFonts w:hint="eastAsia" w:ascii="宋体" w:eastAsia="宋体"/>
                    </w:rPr>
                  </w:pPr>
                  <w:r>
                    <w:t xml:space="preserve">1990 </w:t>
                  </w:r>
                  <w:r>
                    <w:rPr>
                      <w:rFonts w:hint="eastAsia" w:ascii="宋体" w:eastAsia="宋体"/>
                    </w:rPr>
                    <w:t>年</w:t>
                  </w:r>
                  <w:r>
                    <w:t xml:space="preserve">~2012 </w:t>
                  </w:r>
                  <w:r>
                    <w:rPr>
                      <w:rFonts w:hint="eastAsia" w:ascii="宋体" w:eastAsia="宋体"/>
                    </w:rPr>
                    <w:t>年</w:t>
                  </w:r>
                </w:p>
              </w:txbxContent>
            </v:textbox>
          </v:shape>
        </w:pict>
      </w:r>
      <w:r>
        <w:pict>
          <v:shape id="_x0000_s2955" o:spid="_x0000_s2955" o:spt="202" type="#_x0000_t202" style="position:absolute;left:0pt;margin-left:360.95pt;margin-top:593.15pt;height:17.5pt;width:166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37"/>
                    <w:ind w:left="1029"/>
                    <w:rPr>
                      <w:rFonts w:hint="eastAsia" w:ascii="宋体" w:eastAsia="宋体"/>
                    </w:rPr>
                  </w:pPr>
                  <w:r>
                    <w:rPr>
                      <w:rFonts w:hint="eastAsia" w:ascii="宋体" w:eastAsia="宋体"/>
                    </w:rPr>
                    <w:t>浮桥埠村居民</w:t>
                  </w:r>
                </w:p>
              </w:txbxContent>
            </v:textbox>
          </v:shape>
        </w:pict>
      </w:r>
      <w:r>
        <w:pict>
          <v:shape id="_x0000_s2956" o:spid="_x0000_s2956" o:spt="202" type="#_x0000_t202" style="position:absolute;left:0pt;margin-left:261.1pt;margin-top:610.65pt;height:17.5pt;width:99.8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2013 </w:t>
                  </w:r>
                  <w:r>
                    <w:rPr>
                      <w:rFonts w:hint="eastAsia" w:ascii="宋体" w:eastAsia="宋体"/>
                    </w:rPr>
                    <w:t>年至今</w:t>
                  </w:r>
                </w:p>
              </w:txbxContent>
            </v:textbox>
          </v:shape>
        </w:pict>
      </w:r>
      <w:r>
        <w:pict>
          <v:shape id="_x0000_s2957" o:spid="_x0000_s2957" o:spt="202" type="#_x0000_t202" style="position:absolute;left:0pt;margin-left:360.95pt;margin-top:610.65pt;height:17.5pt;width:166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浮桥埠小区</w:t>
                  </w:r>
                </w:p>
              </w:txbxContent>
            </v:textbox>
          </v:shape>
        </w:pict>
      </w:r>
      <w:r>
        <w:pict>
          <v:shape id="_x0000_s2958" o:spid="_x0000_s2958" o:spt="202" type="#_x0000_t202" style="position:absolute;left:0pt;margin-left:68.3pt;margin-top:628.15pt;height:52.5pt;width:19.65pt;mso-position-horizontal-relative:page;mso-position-vertical-relative:page;z-index:-25159168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49"/>
                    <w:ind w:left="1"/>
                    <w:jc w:val="center"/>
                  </w:pPr>
                  <w:r>
                    <w:rPr>
                      <w:w w:val="99"/>
                    </w:rPr>
                    <w:t>2</w:t>
                  </w:r>
                </w:p>
                <w:p>
                  <w:pPr>
                    <w:pStyle w:val="2"/>
                    <w:spacing w:before="4"/>
                    <w:ind w:left="40"/>
                    <w:rPr>
                      <w:sz w:val="17"/>
                    </w:rPr>
                  </w:pPr>
                </w:p>
              </w:txbxContent>
            </v:textbox>
          </v:shape>
        </w:pict>
      </w:r>
      <w:r>
        <w:pict>
          <v:shape id="_x0000_s2959" o:spid="_x0000_s2959" o:spt="202" type="#_x0000_t202" style="position:absolute;left:0pt;margin-left:104.55pt;margin-top:628.15pt;height:52.5pt;width:52.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2960" o:spid="_x0000_s2960" o:spt="202" type="#_x0000_t202" style="position:absolute;left:0pt;margin-left:156.85pt;margin-top:628.15pt;height:52.5pt;width:104.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10"/>
                  </w:pPr>
                </w:p>
                <w:p>
                  <w:pPr>
                    <w:pStyle w:val="2"/>
                    <w:spacing w:line="242" w:lineRule="auto"/>
                    <w:ind w:left="726" w:right="96" w:hanging="629"/>
                    <w:rPr>
                      <w:rFonts w:hint="eastAsia" w:ascii="宋体" w:eastAsia="宋体"/>
                    </w:rPr>
                  </w:pPr>
                  <w:r>
                    <w:rPr>
                      <w:rFonts w:hint="eastAsia" w:ascii="宋体" w:eastAsia="宋体"/>
                    </w:rPr>
                    <w:t>浙江亚非绣品针织有限公司</w:t>
                  </w:r>
                </w:p>
                <w:p>
                  <w:pPr>
                    <w:pStyle w:val="2"/>
                    <w:spacing w:before="4"/>
                    <w:ind w:left="40"/>
                    <w:rPr>
                      <w:sz w:val="17"/>
                    </w:rPr>
                  </w:pPr>
                </w:p>
              </w:txbxContent>
            </v:textbox>
          </v:shape>
        </w:pict>
      </w:r>
      <w:r>
        <w:pict>
          <v:shape id="_x0000_s2961" o:spid="_x0000_s2961" o:spt="202" type="#_x0000_t202" style="position:absolute;left:0pt;margin-left:261.1pt;margin-top:628.15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1995 </w:t>
                  </w:r>
                  <w:r>
                    <w:rPr>
                      <w:rFonts w:hint="eastAsia" w:ascii="宋体" w:eastAsia="宋体"/>
                    </w:rPr>
                    <w:t>年之前</w:t>
                  </w:r>
                </w:p>
              </w:txbxContent>
            </v:textbox>
          </v:shape>
        </w:pict>
      </w:r>
      <w:r>
        <w:pict>
          <v:shape id="_x0000_s2962" o:spid="_x0000_s2962" o:spt="202" type="#_x0000_t202" style="position:absolute;left:0pt;margin-left:360.95pt;margin-top:628.15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荒地</w:t>
                  </w:r>
                </w:p>
              </w:txbxContent>
            </v:textbox>
          </v:shape>
        </w:pict>
      </w:r>
      <w:r>
        <w:pict>
          <v:shape id="_x0000_s2963" o:spid="_x0000_s2963" o:spt="202" type="#_x0000_t202" style="position:absolute;left:0pt;margin-left:261.1pt;margin-top:645.65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1995 </w:t>
                  </w:r>
                  <w:r>
                    <w:rPr>
                      <w:rFonts w:hint="eastAsia" w:ascii="宋体" w:eastAsia="宋体"/>
                    </w:rPr>
                    <w:t>年</w:t>
                  </w:r>
                  <w:r>
                    <w:t xml:space="preserve">~2012 </w:t>
                  </w:r>
                  <w:r>
                    <w:rPr>
                      <w:rFonts w:hint="eastAsia" w:ascii="宋体" w:eastAsia="宋体"/>
                    </w:rPr>
                    <w:t>年</w:t>
                  </w:r>
                </w:p>
              </w:txbxContent>
            </v:textbox>
          </v:shape>
        </w:pict>
      </w:r>
      <w:r>
        <w:pict>
          <v:shape id="_x0000_s2964" o:spid="_x0000_s2964" o:spt="202" type="#_x0000_t202" style="position:absolute;left:0pt;margin-left:360.95pt;margin-top:645.65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821"/>
                    <w:rPr>
                      <w:rFonts w:hint="eastAsia" w:ascii="宋体" w:eastAsia="宋体"/>
                    </w:rPr>
                  </w:pPr>
                  <w:r>
                    <w:rPr>
                      <w:rFonts w:hint="eastAsia" w:ascii="宋体" w:eastAsia="宋体"/>
                    </w:rPr>
                    <w:t>建设厂房生产使用</w:t>
                  </w:r>
                </w:p>
              </w:txbxContent>
            </v:textbox>
          </v:shape>
        </w:pict>
      </w:r>
      <w:r>
        <w:pict>
          <v:shape id="_x0000_s2965" o:spid="_x0000_s2965" o:spt="202" type="#_x0000_t202" style="position:absolute;left:0pt;margin-left:261.1pt;margin-top:663.15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2013 </w:t>
                  </w:r>
                  <w:r>
                    <w:rPr>
                      <w:rFonts w:hint="eastAsia" w:ascii="宋体" w:eastAsia="宋体"/>
                    </w:rPr>
                    <w:t>年至今</w:t>
                  </w:r>
                </w:p>
              </w:txbxContent>
            </v:textbox>
          </v:shape>
        </w:pict>
      </w:r>
      <w:r>
        <w:pict>
          <v:shape id="_x0000_s2966" o:spid="_x0000_s2966" o:spt="202" type="#_x0000_t202" style="position:absolute;left:0pt;margin-left:360.95pt;margin-top:663.15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浮桥埠小区</w:t>
                  </w:r>
                </w:p>
              </w:txbxContent>
            </v:textbox>
          </v:shape>
        </w:pict>
      </w:r>
      <w:r>
        <w:pict>
          <v:shape id="_x0000_s2967" o:spid="_x0000_s2967" o:spt="202" type="#_x0000_t202" style="position:absolute;left:0pt;margin-left:68.3pt;margin-top:680.65pt;height:62.7pt;width:19.6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pPr>
                </w:p>
                <w:p>
                  <w:pPr>
                    <w:pStyle w:val="2"/>
                    <w:ind w:left="1"/>
                    <w:jc w:val="center"/>
                  </w:pPr>
                  <w:r>
                    <w:rPr>
                      <w:w w:val="99"/>
                    </w:rPr>
                    <w:t>3</w:t>
                  </w:r>
                </w:p>
                <w:p>
                  <w:pPr>
                    <w:pStyle w:val="2"/>
                    <w:spacing w:before="4"/>
                    <w:ind w:left="40"/>
                    <w:rPr>
                      <w:sz w:val="17"/>
                    </w:rPr>
                  </w:pPr>
                </w:p>
              </w:txbxContent>
            </v:textbox>
          </v:shape>
        </w:pict>
      </w:r>
      <w:r>
        <w:pict>
          <v:shape id="_x0000_s2968" o:spid="_x0000_s2968" o:spt="202" type="#_x0000_t202" style="position:absolute;left:0pt;margin-left:104.55pt;margin-top:680.65pt;height:62.7pt;width:52.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pPr>
                </w:p>
                <w:p>
                  <w:pPr>
                    <w:pStyle w:val="2"/>
                    <w:ind w:left="80" w:right="81"/>
                    <w:jc w:val="center"/>
                  </w:pPr>
                  <w:r>
                    <w:t>240</w:t>
                  </w:r>
                </w:p>
                <w:p>
                  <w:pPr>
                    <w:pStyle w:val="2"/>
                    <w:spacing w:before="4"/>
                    <w:ind w:left="40"/>
                    <w:rPr>
                      <w:sz w:val="17"/>
                    </w:rPr>
                  </w:pPr>
                </w:p>
              </w:txbxContent>
            </v:textbox>
          </v:shape>
        </w:pict>
      </w:r>
      <w:r>
        <w:pict>
          <v:shape id="_x0000_s2969" o:spid="_x0000_s2969" o:spt="202" type="#_x0000_t202" style="position:absolute;left:0pt;margin-left:156.85pt;margin-top:680.65pt;height:62.7pt;width:104.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178" w:line="278" w:lineRule="auto"/>
                    <w:ind w:left="4" w:right="5" w:firstLine="2"/>
                    <w:jc w:val="center"/>
                    <w:rPr>
                      <w:rFonts w:hint="eastAsia" w:ascii="宋体" w:eastAsia="宋体"/>
                    </w:rPr>
                  </w:pPr>
                  <w:r>
                    <w:rPr>
                      <w:rFonts w:hint="eastAsia" w:ascii="宋体" w:eastAsia="宋体"/>
                    </w:rPr>
                    <w:t>杭州富泰运动器材有</w:t>
                  </w:r>
                  <w:r>
                    <w:rPr>
                      <w:rFonts w:hint="eastAsia" w:ascii="宋体" w:eastAsia="宋体"/>
                      <w:spacing w:val="-6"/>
                    </w:rPr>
                    <w:t>限公司、桐庐富昌健身</w:t>
                  </w:r>
                  <w:r>
                    <w:rPr>
                      <w:rFonts w:hint="eastAsia" w:ascii="宋体" w:eastAsia="宋体"/>
                    </w:rPr>
                    <w:t>器械厂</w:t>
                  </w:r>
                </w:p>
                <w:p>
                  <w:pPr>
                    <w:pStyle w:val="2"/>
                    <w:spacing w:before="4"/>
                    <w:ind w:left="40"/>
                    <w:rPr>
                      <w:sz w:val="17"/>
                    </w:rPr>
                  </w:pPr>
                </w:p>
              </w:txbxContent>
            </v:textbox>
          </v:shape>
        </w:pict>
      </w:r>
      <w:r>
        <w:pict>
          <v:shape id="_x0000_s2970" o:spid="_x0000_s2970" o:spt="202" type="#_x0000_t202" style="position:absolute;left:0pt;margin-left:261.1pt;margin-top:680.65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1991 </w:t>
                  </w:r>
                  <w:r>
                    <w:rPr>
                      <w:rFonts w:hint="eastAsia" w:ascii="宋体" w:eastAsia="宋体"/>
                    </w:rPr>
                    <w:t>年之前</w:t>
                  </w:r>
                </w:p>
              </w:txbxContent>
            </v:textbox>
          </v:shape>
        </w:pict>
      </w:r>
      <w:r>
        <w:pict>
          <v:shape id="_x0000_s2971" o:spid="_x0000_s2971" o:spt="202" type="#_x0000_t202" style="position:absolute;left:0pt;margin-left:360.95pt;margin-top:680.65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滩涂空地</w:t>
                  </w:r>
                </w:p>
              </w:txbxContent>
            </v:textbox>
          </v:shape>
        </w:pict>
      </w:r>
      <w:r>
        <w:pict>
          <v:shape id="_x0000_s2972" o:spid="_x0000_s2972" o:spt="202" type="#_x0000_t202" style="position:absolute;left:0pt;margin-left:261.1pt;margin-top:698.15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7"/>
                    <w:ind w:left="445"/>
                    <w:rPr>
                      <w:rFonts w:hint="eastAsia" w:ascii="宋体" w:eastAsia="宋体"/>
                    </w:rPr>
                  </w:pPr>
                  <w:r>
                    <w:t xml:space="preserve">1991 </w:t>
                  </w:r>
                  <w:r>
                    <w:rPr>
                      <w:rFonts w:hint="eastAsia" w:ascii="宋体" w:eastAsia="宋体"/>
                    </w:rPr>
                    <w:t>年至今</w:t>
                  </w:r>
                </w:p>
              </w:txbxContent>
            </v:textbox>
          </v:shape>
        </w:pict>
      </w:r>
      <w:r>
        <w:pict>
          <v:shape id="_x0000_s2973" o:spid="_x0000_s2973" o:spt="202" type="#_x0000_t202" style="position:absolute;left:0pt;margin-left:360.95pt;margin-top:698.15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7"/>
                    <w:ind w:left="821"/>
                    <w:rPr>
                      <w:rFonts w:hint="eastAsia" w:ascii="宋体" w:eastAsia="宋体"/>
                    </w:rPr>
                  </w:pPr>
                  <w:r>
                    <w:rPr>
                      <w:rFonts w:hint="eastAsia" w:ascii="宋体" w:eastAsia="宋体"/>
                    </w:rPr>
                    <w:t>建设厂房生产使用</w:t>
                  </w:r>
                </w:p>
              </w:txbxContent>
            </v:textbox>
          </v:shape>
        </w:pict>
      </w:r>
      <w:r>
        <w:pict>
          <v:shape id="_x0000_s2974" o:spid="_x0000_s2974" o:spt="202" type="#_x0000_t202" style="position:absolute;left:0pt;margin-left:261.1pt;margin-top:715.65pt;height:27.7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141"/>
                    <w:ind w:left="445"/>
                    <w:rPr>
                      <w:rFonts w:hint="eastAsia" w:ascii="宋体" w:eastAsia="宋体"/>
                    </w:rPr>
                  </w:pPr>
                  <w:r>
                    <w:t xml:space="preserve">1997 </w:t>
                  </w:r>
                  <w:r>
                    <w:rPr>
                      <w:rFonts w:hint="eastAsia" w:ascii="宋体" w:eastAsia="宋体"/>
                    </w:rPr>
                    <w:t>年至今</w:t>
                  </w:r>
                </w:p>
              </w:txbxContent>
            </v:textbox>
          </v:shape>
        </w:pict>
      </w:r>
      <w:r>
        <w:pict>
          <v:shape id="_x0000_s2975" o:spid="_x0000_s2975" o:spt="202" type="#_x0000_t202" style="position:absolute;left:0pt;margin-left:360.95pt;margin-top:715.65pt;height:27.7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029" w:right="164" w:hanging="1025"/>
                    <w:rPr>
                      <w:rFonts w:hint="eastAsia" w:ascii="宋体" w:eastAsia="宋体"/>
                    </w:rPr>
                  </w:pPr>
                  <w:r>
                    <w:rPr>
                      <w:rFonts w:hint="eastAsia" w:ascii="宋体" w:eastAsia="宋体"/>
                    </w:rPr>
                    <w:t>富泰法人成立桐庐富昌健身器械厂两厂共同生产</w:t>
                  </w:r>
                </w:p>
              </w:txbxContent>
            </v:textbox>
          </v:shape>
        </w:pict>
      </w:r>
      <w:r>
        <w:pict>
          <v:shape id="_x0000_s2976" o:spid="_x0000_s2976" o:spt="202" type="#_x0000_t202" style="position:absolute;left:0pt;margin-left:68.3pt;margin-top:743.35pt;height:17.4pt;width:19.6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4</w:t>
                  </w:r>
                </w:p>
              </w:txbxContent>
            </v:textbox>
          </v:shape>
        </w:pict>
      </w:r>
      <w:r>
        <w:pict>
          <v:shape id="_x0000_s2977" o:spid="_x0000_s2977" o:spt="202" type="#_x0000_t202" style="position:absolute;left:0pt;margin-left:104.55pt;margin-top:743.35pt;height:17.4pt;width:52.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54"/>
                    <w:ind w:left="80" w:right="81"/>
                    <w:jc w:val="center"/>
                  </w:pPr>
                  <w:r>
                    <w:t>298</w:t>
                  </w:r>
                </w:p>
              </w:txbxContent>
            </v:textbox>
          </v:shape>
        </w:pict>
      </w:r>
      <w:r>
        <w:pict>
          <v:shape id="_x0000_s2978" o:spid="_x0000_s2978" o:spt="202" type="#_x0000_t202" style="position:absolute;left:0pt;margin-left:156.85pt;margin-top:743.35pt;height:17.4pt;width:104.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98"/>
                    <w:rPr>
                      <w:rFonts w:hint="eastAsia" w:ascii="宋体" w:eastAsia="宋体"/>
                    </w:rPr>
                  </w:pPr>
                  <w:r>
                    <w:rPr>
                      <w:rFonts w:hint="eastAsia" w:ascii="宋体" w:eastAsia="宋体"/>
                    </w:rPr>
                    <w:t>桐庐县粮油贸易公司</w:t>
                  </w:r>
                </w:p>
              </w:txbxContent>
            </v:textbox>
          </v:shape>
        </w:pict>
      </w:r>
      <w:r>
        <w:pict>
          <v:shape id="_x0000_s2979" o:spid="_x0000_s2979" o:spt="202" type="#_x0000_t202" style="position:absolute;left:0pt;margin-left:261.1pt;margin-top:743.35pt;height:17.4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1980 </w:t>
                  </w:r>
                  <w:r>
                    <w:rPr>
                      <w:rFonts w:hint="eastAsia" w:ascii="宋体" w:eastAsia="宋体"/>
                    </w:rPr>
                    <w:t>年</w:t>
                  </w:r>
                  <w:r>
                    <w:t xml:space="preserve">~1993 </w:t>
                  </w:r>
                  <w:r>
                    <w:rPr>
                      <w:rFonts w:hint="eastAsia" w:ascii="宋体" w:eastAsia="宋体"/>
                    </w:rPr>
                    <w:t>年</w:t>
                  </w:r>
                </w:p>
              </w:txbxContent>
            </v:textbox>
          </v:shape>
        </w:pict>
      </w:r>
      <w:r>
        <w:pict>
          <v:shape id="_x0000_s2980" o:spid="_x0000_s2980" o:spt="202" type="#_x0000_t202" style="position:absolute;left:0pt;margin-left:360.95pt;margin-top:743.35pt;height:17.4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821"/>
                    <w:rPr>
                      <w:rFonts w:hint="eastAsia" w:ascii="宋体" w:eastAsia="宋体"/>
                    </w:rPr>
                  </w:pPr>
                  <w:r>
                    <w:rPr>
                      <w:rFonts w:hint="eastAsia" w:ascii="宋体" w:eastAsia="宋体"/>
                    </w:rPr>
                    <w:t>建设厂房生产使用</w:t>
                  </w:r>
                </w:p>
              </w:txbxContent>
            </v:textbox>
          </v:shape>
        </w:pict>
      </w:r>
      <w:r>
        <w:pict>
          <v:shape id="_x0000_s2981" o:spid="_x0000_s2981" o:spt="202" type="#_x0000_t202" style="position:absolute;left:0pt;margin-left:65.5pt;margin-top:71.1pt;height:296.9pt;width:77.8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7"/>
                    <w:jc w:val="both"/>
                    <w:rPr>
                      <w:rFonts w:hint="eastAsia" w:ascii="宋体" w:eastAsia="宋体"/>
                    </w:rPr>
                  </w:pPr>
                  <w:r>
                    <w:rPr>
                      <w:b/>
                    </w:rPr>
                    <w:t xml:space="preserve">2022 </w:t>
                  </w:r>
                  <w:r>
                    <w:rPr>
                      <w:rFonts w:hint="eastAsia" w:ascii="宋体" w:eastAsia="宋体"/>
                      <w:b/>
                    </w:rPr>
                    <w:t>年：</w:t>
                  </w:r>
                  <w:r>
                    <w:rPr>
                      <w:rFonts w:hint="eastAsia" w:ascii="宋体" w:eastAsia="宋体"/>
                    </w:rPr>
                    <w:t>桐庐梦芳奇工艺针织厂、杭州泛亚金属工业有限公司、桐庐纸箱制品有限公司、桐庐富洪服饰有限公司已拆迁，地块建筑基本清空。</w:t>
                  </w:r>
                </w:p>
                <w:p>
                  <w:pPr>
                    <w:pStyle w:val="2"/>
                    <w:spacing w:before="4"/>
                    <w:ind w:left="40"/>
                    <w:rPr>
                      <w:sz w:val="17"/>
                    </w:rPr>
                  </w:pPr>
                </w:p>
              </w:txbxContent>
            </v:textbox>
          </v:shape>
        </w:pict>
      </w:r>
      <w:r>
        <w:pict>
          <v:shape id="_x0000_s2982" o:spid="_x0000_s2982" o:spt="202" type="#_x0000_t202" style="position:absolute;left:0pt;margin-left:143.35pt;margin-top:71.1pt;height:296.9pt;width:386.4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83" o:spid="_x0000_s2983" o:spt="202" type="#_x0000_t202" style="position:absolute;left:0pt;margin-left:70.9pt;margin-top:44.35pt;height:12pt;width:453.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2984" o:spid="_x0000_s2984" o:spt="20" style="position:absolute;left:0pt;margin-left:70.9pt;margin-top:55.35pt;height:0pt;width:453.5pt;mso-position-horizontal-relative:page;mso-position-vertical-relative:page;z-index:-251590656;mso-width-relative:page;mso-height-relative:page;" stroked="t" coordsize="21600,21600">
            <v:path arrowok="t"/>
            <v:fill focussize="0,0"/>
            <v:stroke weight="0.48pt" color="#000000"/>
            <v:imagedata o:title=""/>
            <o:lock v:ext="edit"/>
          </v:line>
        </w:pict>
      </w:r>
      <w:r>
        <w:pict>
          <v:shape id="_x0000_s2985" o:spid="_x0000_s2985" style="position:absolute;left:0pt;margin-left:68.1pt;margin-top:85.15pt;height:685.85pt;width:459.1pt;mso-position-horizontal-relative:page;mso-position-vertical-relative:page;z-index:-251590656;mso-width-relative:page;mso-height-relative:page;" filled="f" stroked="t" coordorigin="1362,1703" coordsize="9182,13717" path="m1362,1423l10544,1423m1362,2123l1765,2123m1362,2823l1765,2823m1362,4078l1765,4078m1362,5478l1765,5478m1362,6732l1765,6732m1362,8132l1765,8132m1362,9532l10544,9532m1362,10582l1765,10582m1362,11632l1765,11632m1362,12682l1765,12682m1362,13732l10544,13732m1362,15130l10544,15130m1367,1418l1367,15135m1760,1418l1760,15125m2086,2123l10544,2123m2086,2823l10544,2823m2086,4078l10544,4078m2086,5478l10544,5478m2086,6732l10544,6732m2086,8132l10544,8132m2086,10582l10544,10582m2086,11632l10544,11632m2086,12682l10544,12682m2091,1418l2091,15125m3137,1418l3137,15125m5218,1773l10544,1773m5218,2473l10544,2473m5218,3173l10544,3173m5218,3523l10544,3523m5218,4428l10544,4428m5218,4778l10544,4778m5218,5128l10544,5128m5218,5828l10544,5828m5218,6382l10544,6382m5218,7082l10544,7082m5218,7432l10544,7432m5218,7782l10544,7782m5218,8482l10544,8482m5218,8832l10544,8832m5218,9182l10544,9182m5218,9882l10544,9882m5218,10232l10544,10232m5218,10932l10544,10932m5218,11282l10544,11282m5218,11982l10544,11982m5218,12332l10544,12332m5218,13032l10544,13032m5218,13382l10544,13382m5218,14082l10544,14082m5218,14432l10544,14432m5218,14782l10544,14782m5223,1418l5223,15125m7219,1418l7219,15125m10539,1428l10539,15135e">
            <v:path arrowok="t"/>
            <v:fill on="f" focussize="0,0"/>
            <v:stroke weight="0.48pt" color="#000000"/>
            <v:imagedata o:title=""/>
            <o:lock v:ext="edit"/>
          </v:shape>
        </w:pict>
      </w:r>
      <w:r>
        <w:pict>
          <v:shape id="_x0000_s2986" o:spid="_x0000_s2986" o:spt="202" type="#_x0000_t202" style="position:absolute;left:0pt;margin-left:157.15pt;margin-top:42.9pt;height:11pt;width:281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2987" o:spid="_x0000_s2987" o:spt="202" type="#_x0000_t202" style="position:absolute;left:0pt;margin-left:286.85pt;margin-top:788.4pt;height:12pt;width:21.4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- 49 -</w:t>
                  </w:r>
                </w:p>
              </w:txbxContent>
            </v:textbox>
          </v:shape>
        </w:pict>
      </w:r>
      <w:r>
        <w:pict>
          <v:shape id="_x0000_s2988" o:spid="_x0000_s2988" o:spt="202" type="#_x0000_t202" style="position:absolute;left:0pt;margin-left:68.3pt;margin-top:71.1pt;height:35pt;width:19.6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
                    <w:jc w:val="center"/>
                  </w:pPr>
                  <w:r>
                    <w:rPr>
                      <w:w w:val="99"/>
                    </w:rPr>
                    <w:t>5</w:t>
                  </w:r>
                </w:p>
                <w:p>
                  <w:pPr>
                    <w:pStyle w:val="2"/>
                    <w:spacing w:before="4"/>
                    <w:ind w:left="40"/>
                    <w:rPr>
                      <w:sz w:val="17"/>
                    </w:rPr>
                  </w:pPr>
                </w:p>
              </w:txbxContent>
            </v:textbox>
          </v:shape>
        </w:pict>
      </w:r>
      <w:r>
        <w:pict>
          <v:shape id="_x0000_s2989" o:spid="_x0000_s2989" o:spt="202" type="#_x0000_t202" style="position:absolute;left:0pt;margin-left:88pt;margin-top:71.1pt;height:405.45pt;width:16.5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2990" o:spid="_x0000_s2990" o:spt="202" type="#_x0000_t202" style="position:absolute;left:0pt;margin-left:104.55pt;margin-top:71.1pt;height:35pt;width:52.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80" w:right="81"/>
                    <w:jc w:val="center"/>
                  </w:pPr>
                  <w:r>
                    <w:t>302</w:t>
                  </w:r>
                </w:p>
                <w:p>
                  <w:pPr>
                    <w:pStyle w:val="2"/>
                    <w:spacing w:before="4"/>
                    <w:ind w:left="40"/>
                    <w:rPr>
                      <w:sz w:val="17"/>
                    </w:rPr>
                  </w:pPr>
                </w:p>
              </w:txbxContent>
            </v:textbox>
          </v:shape>
        </w:pict>
      </w:r>
      <w:r>
        <w:pict>
          <v:shape id="_x0000_s2991" o:spid="_x0000_s2991" o:spt="202" type="#_x0000_t202" style="position:absolute;left:0pt;margin-left:156.85pt;margin-top:71.1pt;height:35pt;width:104.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77" w:line="244" w:lineRule="auto"/>
                    <w:ind w:left="938" w:right="96" w:hanging="840"/>
                    <w:rPr>
                      <w:rFonts w:hint="eastAsia" w:ascii="宋体" w:eastAsia="宋体"/>
                    </w:rPr>
                  </w:pPr>
                  <w:r>
                    <w:rPr>
                      <w:rFonts w:hint="eastAsia" w:ascii="宋体" w:eastAsia="宋体"/>
                    </w:rPr>
                    <w:t>桐庐华英薄膜有限公司</w:t>
                  </w:r>
                </w:p>
              </w:txbxContent>
            </v:textbox>
          </v:shape>
        </w:pict>
      </w:r>
      <w:r>
        <w:pict>
          <v:shape id="_x0000_s2992" o:spid="_x0000_s2992" o:spt="202" type="#_x0000_t202" style="position:absolute;left:0pt;margin-left:261.1pt;margin-top:71.1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2000 </w:t>
                  </w:r>
                  <w:r>
                    <w:rPr>
                      <w:rFonts w:hint="eastAsia" w:ascii="宋体" w:eastAsia="宋体"/>
                    </w:rPr>
                    <w:t>年之前</w:t>
                  </w:r>
                </w:p>
              </w:txbxContent>
            </v:textbox>
          </v:shape>
        </w:pict>
      </w:r>
      <w:r>
        <w:pict>
          <v:shape id="_x0000_s2993" o:spid="_x0000_s2993" o:spt="202" type="#_x0000_t202" style="position:absolute;left:0pt;margin-left:360.95pt;margin-top:71.1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8"/>
                    <w:ind w:left="1029"/>
                    <w:rPr>
                      <w:rFonts w:hint="eastAsia" w:ascii="宋体" w:eastAsia="宋体"/>
                    </w:rPr>
                  </w:pPr>
                  <w:r>
                    <w:rPr>
                      <w:rFonts w:hint="eastAsia" w:ascii="宋体" w:eastAsia="宋体"/>
                    </w:rPr>
                    <w:t>粮食局粮管所</w:t>
                  </w:r>
                </w:p>
              </w:txbxContent>
            </v:textbox>
          </v:shape>
        </w:pict>
      </w:r>
      <w:r>
        <w:pict>
          <v:shape id="_x0000_s2994" o:spid="_x0000_s2994" o:spt="202" type="#_x0000_t202" style="position:absolute;left:0pt;margin-left:261.1pt;margin-top:88.6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2000 </w:t>
                  </w:r>
                  <w:r>
                    <w:rPr>
                      <w:rFonts w:hint="eastAsia" w:ascii="宋体" w:eastAsia="宋体"/>
                    </w:rPr>
                    <w:t>年</w:t>
                  </w:r>
                  <w:r>
                    <w:t xml:space="preserve">~2021 </w:t>
                  </w:r>
                  <w:r>
                    <w:rPr>
                      <w:rFonts w:hint="eastAsia" w:ascii="宋体" w:eastAsia="宋体"/>
                    </w:rPr>
                    <w:t>年</w:t>
                  </w:r>
                </w:p>
              </w:txbxContent>
            </v:textbox>
          </v:shape>
        </w:pict>
      </w:r>
      <w:r>
        <w:pict>
          <v:shape id="_x0000_s2995" o:spid="_x0000_s2995" o:spt="202" type="#_x0000_t202" style="position:absolute;left:0pt;margin-left:360.95pt;margin-top:88.6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821"/>
                    <w:rPr>
                      <w:rFonts w:hint="eastAsia" w:ascii="宋体" w:eastAsia="宋体"/>
                    </w:rPr>
                  </w:pPr>
                  <w:r>
                    <w:rPr>
                      <w:rFonts w:hint="eastAsia" w:ascii="宋体" w:eastAsia="宋体"/>
                    </w:rPr>
                    <w:t>建设厂房生产使用</w:t>
                  </w:r>
                </w:p>
              </w:txbxContent>
            </v:textbox>
          </v:shape>
        </w:pict>
      </w:r>
      <w:r>
        <w:pict>
          <v:shape id="_x0000_s2996" o:spid="_x0000_s2996" o:spt="202" type="#_x0000_t202" style="position:absolute;left:0pt;margin-left:68.3pt;margin-top:106.1pt;height:35pt;width:19.65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
                    <w:jc w:val="center"/>
                  </w:pPr>
                  <w:r>
                    <w:rPr>
                      <w:w w:val="99"/>
                    </w:rPr>
                    <w:t>6</w:t>
                  </w:r>
                </w:p>
                <w:p>
                  <w:pPr>
                    <w:pStyle w:val="2"/>
                    <w:spacing w:before="4"/>
                    <w:ind w:left="40"/>
                    <w:rPr>
                      <w:sz w:val="17"/>
                    </w:rPr>
                  </w:pPr>
                </w:p>
              </w:txbxContent>
            </v:textbox>
          </v:shape>
        </w:pict>
      </w:r>
      <w:r>
        <w:pict>
          <v:shape id="_x0000_s2997" o:spid="_x0000_s2997" o:spt="202" type="#_x0000_t202" style="position:absolute;left:0pt;margin-left:104.55pt;margin-top:106.1pt;height:35pt;width:52.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80" w:right="81"/>
                    <w:jc w:val="center"/>
                  </w:pPr>
                  <w:r>
                    <w:t>306</w:t>
                  </w:r>
                </w:p>
                <w:p>
                  <w:pPr>
                    <w:pStyle w:val="2"/>
                    <w:spacing w:before="4"/>
                    <w:ind w:left="40"/>
                    <w:rPr>
                      <w:sz w:val="17"/>
                    </w:rPr>
                  </w:pPr>
                </w:p>
              </w:txbxContent>
            </v:textbox>
          </v:shape>
        </w:pict>
      </w:r>
      <w:r>
        <w:pict>
          <v:shape id="_x0000_s2998" o:spid="_x0000_s2998" o:spt="202" type="#_x0000_t202" style="position:absolute;left:0pt;margin-left:156.85pt;margin-top:106.1pt;height:35pt;width:104.3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78" w:line="242" w:lineRule="auto"/>
                    <w:ind w:left="4" w:right="-29"/>
                    <w:rPr>
                      <w:rFonts w:hint="eastAsia" w:ascii="宋体" w:eastAsia="宋体"/>
                    </w:rPr>
                  </w:pPr>
                  <w:r>
                    <w:rPr>
                      <w:rFonts w:hint="eastAsia" w:ascii="宋体" w:eastAsia="宋体"/>
                      <w:spacing w:val="-3"/>
                    </w:rPr>
                    <w:t>浙江桐庐阀门总厂</w:t>
                  </w:r>
                  <w:r>
                    <w:rPr>
                      <w:rFonts w:hint="eastAsia" w:ascii="宋体" w:eastAsia="宋体"/>
                    </w:rPr>
                    <w:t>（杭州春江阀门有限公司）</w:t>
                  </w:r>
                </w:p>
              </w:txbxContent>
            </v:textbox>
          </v:shape>
        </w:pict>
      </w:r>
      <w:r>
        <w:pict>
          <v:shape id="_x0000_s2999" o:spid="_x0000_s2999" o:spt="202" type="#_x0000_t202" style="position:absolute;left:0pt;margin-left:261.1pt;margin-top:106.1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1992 </w:t>
                  </w:r>
                  <w:r>
                    <w:rPr>
                      <w:rFonts w:hint="eastAsia" w:ascii="宋体" w:eastAsia="宋体"/>
                    </w:rPr>
                    <w:t>年之前</w:t>
                  </w:r>
                </w:p>
              </w:txbxContent>
            </v:textbox>
          </v:shape>
        </w:pict>
      </w:r>
      <w:r>
        <w:pict>
          <v:shape id="_x0000_s3000" o:spid="_x0000_s3000" o:spt="202" type="#_x0000_t202" style="position:absolute;left:0pt;margin-left:360.95pt;margin-top:106.1pt;height:17.5pt;width:166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1029"/>
                    <w:rPr>
                      <w:rFonts w:hint="eastAsia" w:ascii="宋体" w:eastAsia="宋体"/>
                    </w:rPr>
                  </w:pPr>
                  <w:r>
                    <w:rPr>
                      <w:rFonts w:hint="eastAsia" w:ascii="宋体" w:eastAsia="宋体"/>
                    </w:rPr>
                    <w:t>农田、滩涂地</w:t>
                  </w:r>
                </w:p>
              </w:txbxContent>
            </v:textbox>
          </v:shape>
        </w:pict>
      </w:r>
      <w:r>
        <w:pict>
          <v:shape id="_x0000_s3001" o:spid="_x0000_s3001" o:spt="202" type="#_x0000_t202" style="position:absolute;left:0pt;margin-left:261.1pt;margin-top:123.6pt;height:17.5pt;width:99.8pt;mso-position-horizontal-relative:page;mso-position-vertical-relative:page;z-index:-251590656;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1992 </w:t>
                  </w:r>
                  <w:r>
                    <w:rPr>
                      <w:rFonts w:hint="eastAsia" w:ascii="宋体" w:eastAsia="宋体"/>
                    </w:rPr>
                    <w:t>年</w:t>
                  </w:r>
                  <w:r>
                    <w:t xml:space="preserve">~2020 </w:t>
                  </w:r>
                  <w:r>
                    <w:rPr>
                      <w:rFonts w:hint="eastAsia" w:ascii="宋体" w:eastAsia="宋体"/>
                    </w:rPr>
                    <w:t>年</w:t>
                  </w:r>
                </w:p>
              </w:txbxContent>
            </v:textbox>
          </v:shape>
        </w:pict>
      </w:r>
      <w:r>
        <w:pict>
          <v:shape id="_x0000_s3002" o:spid="_x0000_s3002" o:spt="202" type="#_x0000_t202" style="position:absolute;left:0pt;margin-left:360.95pt;margin-top:123.6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821"/>
                    <w:rPr>
                      <w:rFonts w:hint="eastAsia" w:ascii="宋体" w:eastAsia="宋体"/>
                    </w:rPr>
                  </w:pPr>
                  <w:r>
                    <w:rPr>
                      <w:rFonts w:hint="eastAsia" w:ascii="宋体" w:eastAsia="宋体"/>
                    </w:rPr>
                    <w:t>建设厂房生产使用</w:t>
                  </w:r>
                </w:p>
              </w:txbxContent>
            </v:textbox>
          </v:shape>
        </w:pict>
      </w:r>
      <w:r>
        <w:pict>
          <v:shape id="_x0000_s3003" o:spid="_x0000_s3003" o:spt="202" type="#_x0000_t202" style="position:absolute;left:0pt;margin-left:68.3pt;margin-top:141.1pt;height:62.75pt;width:19.65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pPr>
                </w:p>
                <w:p>
                  <w:pPr>
                    <w:pStyle w:val="2"/>
                    <w:spacing w:before="1"/>
                    <w:ind w:left="1"/>
                    <w:jc w:val="center"/>
                  </w:pPr>
                  <w:r>
                    <w:rPr>
                      <w:w w:val="99"/>
                    </w:rPr>
                    <w:t>7</w:t>
                  </w:r>
                </w:p>
                <w:p>
                  <w:pPr>
                    <w:pStyle w:val="2"/>
                    <w:spacing w:before="4"/>
                    <w:ind w:left="40"/>
                    <w:rPr>
                      <w:sz w:val="17"/>
                    </w:rPr>
                  </w:pPr>
                </w:p>
              </w:txbxContent>
            </v:textbox>
          </v:shape>
        </w:pict>
      </w:r>
      <w:r>
        <w:pict>
          <v:shape id="_x0000_s3004" o:spid="_x0000_s3004" o:spt="202" type="#_x0000_t202" style="position:absolute;left:0pt;margin-left:104.55pt;margin-top:141.1pt;height:62.75pt;width:52.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pPr>
                </w:p>
                <w:p>
                  <w:pPr>
                    <w:pStyle w:val="2"/>
                    <w:spacing w:before="1"/>
                    <w:ind w:left="80" w:right="81"/>
                    <w:jc w:val="center"/>
                  </w:pPr>
                  <w:r>
                    <w:t>346</w:t>
                  </w:r>
                </w:p>
                <w:p>
                  <w:pPr>
                    <w:pStyle w:val="2"/>
                    <w:spacing w:before="4"/>
                    <w:ind w:left="40"/>
                    <w:rPr>
                      <w:sz w:val="17"/>
                    </w:rPr>
                  </w:pPr>
                </w:p>
              </w:txbxContent>
            </v:textbox>
          </v:shape>
        </w:pict>
      </w:r>
      <w:r>
        <w:pict>
          <v:shape id="_x0000_s3005" o:spid="_x0000_s3005" o:spt="202" type="#_x0000_t202" style="position:absolute;left:0pt;margin-left:156.85pt;margin-top:141.1pt;height:62.75pt;width:104.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4" w:line="244" w:lineRule="auto"/>
                    <w:ind w:left="726" w:right="96" w:hanging="629"/>
                    <w:rPr>
                      <w:rFonts w:hint="eastAsia" w:ascii="宋体" w:eastAsia="宋体"/>
                    </w:rPr>
                  </w:pPr>
                  <w:r>
                    <w:rPr>
                      <w:rFonts w:hint="eastAsia" w:ascii="宋体" w:eastAsia="宋体"/>
                    </w:rPr>
                    <w:t>桐庐富春美术印刷有限公司</w:t>
                  </w:r>
                </w:p>
                <w:p>
                  <w:pPr>
                    <w:pStyle w:val="2"/>
                    <w:spacing w:before="4"/>
                    <w:ind w:left="40"/>
                    <w:rPr>
                      <w:sz w:val="17"/>
                    </w:rPr>
                  </w:pPr>
                </w:p>
              </w:txbxContent>
            </v:textbox>
          </v:shape>
        </w:pict>
      </w:r>
      <w:r>
        <w:pict>
          <v:shape id="_x0000_s3006" o:spid="_x0000_s3006" o:spt="202" type="#_x0000_t202" style="position:absolute;left:0pt;margin-left:261.1pt;margin-top:141.1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40"/>
                    <w:ind w:left="445"/>
                    <w:rPr>
                      <w:rFonts w:hint="eastAsia" w:ascii="宋体" w:eastAsia="宋体"/>
                    </w:rPr>
                  </w:pPr>
                  <w:r>
                    <w:t xml:space="preserve">1998 </w:t>
                  </w:r>
                  <w:r>
                    <w:rPr>
                      <w:rFonts w:hint="eastAsia" w:ascii="宋体" w:eastAsia="宋体"/>
                    </w:rPr>
                    <w:t>年之前</w:t>
                  </w:r>
                </w:p>
              </w:txbxContent>
            </v:textbox>
          </v:shape>
        </w:pict>
      </w:r>
      <w:r>
        <w:pict>
          <v:shape id="_x0000_s3007" o:spid="_x0000_s3007" o:spt="202" type="#_x0000_t202" style="position:absolute;left:0pt;margin-left:360.95pt;margin-top:141.1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40"/>
                    <w:ind w:left="10" w:right="10"/>
                    <w:jc w:val="center"/>
                    <w:rPr>
                      <w:rFonts w:hint="eastAsia" w:ascii="宋体" w:eastAsia="宋体"/>
                    </w:rPr>
                  </w:pPr>
                  <w:r>
                    <w:rPr>
                      <w:rFonts w:hint="eastAsia" w:ascii="宋体" w:eastAsia="宋体"/>
                    </w:rPr>
                    <w:t>荒地、农田</w:t>
                  </w:r>
                </w:p>
              </w:txbxContent>
            </v:textbox>
          </v:shape>
        </w:pict>
      </w:r>
      <w:r>
        <w:pict>
          <v:shape id="_x0000_s3008" o:spid="_x0000_s3008" o:spt="202" type="#_x0000_t202" style="position:absolute;left:0pt;margin-left:261.1pt;margin-top:158.6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1998 </w:t>
                  </w:r>
                  <w:r>
                    <w:rPr>
                      <w:rFonts w:hint="eastAsia" w:ascii="宋体" w:eastAsia="宋体"/>
                    </w:rPr>
                    <w:t>年</w:t>
                  </w:r>
                  <w:r>
                    <w:t xml:space="preserve">~2015 </w:t>
                  </w:r>
                  <w:r>
                    <w:rPr>
                      <w:rFonts w:hint="eastAsia" w:ascii="宋体" w:eastAsia="宋体"/>
                    </w:rPr>
                    <w:t>年</w:t>
                  </w:r>
                </w:p>
              </w:txbxContent>
            </v:textbox>
          </v:shape>
        </w:pict>
      </w:r>
      <w:r>
        <w:pict>
          <v:shape id="_x0000_s3009" o:spid="_x0000_s3009" o:spt="202" type="#_x0000_t202" style="position:absolute;left:0pt;margin-left:360.95pt;margin-top:158.6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821"/>
                    <w:rPr>
                      <w:rFonts w:hint="eastAsia" w:ascii="宋体" w:eastAsia="宋体"/>
                    </w:rPr>
                  </w:pPr>
                  <w:r>
                    <w:rPr>
                      <w:rFonts w:hint="eastAsia" w:ascii="宋体" w:eastAsia="宋体"/>
                    </w:rPr>
                    <w:t>建设厂房生产使用</w:t>
                  </w:r>
                </w:p>
              </w:txbxContent>
            </v:textbox>
          </v:shape>
        </w:pict>
      </w:r>
      <w:r>
        <w:pict>
          <v:shape id="_x0000_s3010" o:spid="_x0000_s3010" o:spt="202" type="#_x0000_t202" style="position:absolute;left:0pt;margin-left:261.1pt;margin-top:176.1pt;height:27.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142"/>
                    <w:ind w:left="258"/>
                    <w:rPr>
                      <w:rFonts w:hint="eastAsia" w:ascii="宋体" w:eastAsia="宋体"/>
                    </w:rPr>
                  </w:pPr>
                  <w:r>
                    <w:t xml:space="preserve">2015 </w:t>
                  </w:r>
                  <w:r>
                    <w:rPr>
                      <w:rFonts w:hint="eastAsia" w:ascii="宋体" w:eastAsia="宋体"/>
                    </w:rPr>
                    <w:t>年</w:t>
                  </w:r>
                  <w:r>
                    <w:t xml:space="preserve">~2020 </w:t>
                  </w:r>
                  <w:r>
                    <w:rPr>
                      <w:rFonts w:hint="eastAsia" w:ascii="宋体" w:eastAsia="宋体"/>
                    </w:rPr>
                    <w:t>年</w:t>
                  </w:r>
                </w:p>
              </w:txbxContent>
            </v:textbox>
          </v:shape>
        </w:pict>
      </w:r>
      <w:r>
        <w:pict>
          <v:shape id="_x0000_s3011" o:spid="_x0000_s3011" o:spt="202" type="#_x0000_t202" style="position:absolute;left:0pt;margin-left:360.95pt;margin-top:176.1pt;height:27.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5"/>
                    <w:ind w:left="10" w:right="10"/>
                    <w:jc w:val="center"/>
                    <w:rPr>
                      <w:rFonts w:hint="eastAsia" w:ascii="宋体" w:eastAsia="宋体"/>
                    </w:rPr>
                  </w:pPr>
                  <w:r>
                    <w:t xml:space="preserve">2015 </w:t>
                  </w:r>
                  <w:r>
                    <w:rPr>
                      <w:rFonts w:hint="eastAsia" w:ascii="宋体" w:eastAsia="宋体"/>
                      <w:spacing w:val="-11"/>
                    </w:rPr>
                    <w:t>年停产，办公室区域出租给商户</w:t>
                  </w:r>
                </w:p>
                <w:p>
                  <w:pPr>
                    <w:pStyle w:val="2"/>
                    <w:spacing w:before="4"/>
                    <w:ind w:left="10" w:right="10"/>
                    <w:jc w:val="center"/>
                    <w:rPr>
                      <w:rFonts w:hint="eastAsia" w:ascii="宋体" w:eastAsia="宋体"/>
                    </w:rPr>
                  </w:pPr>
                  <w:r>
                    <w:rPr>
                      <w:rFonts w:hint="eastAsia" w:ascii="宋体" w:eastAsia="宋体"/>
                    </w:rPr>
                    <w:t xml:space="preserve">使用，至 </w:t>
                  </w:r>
                  <w:r>
                    <w:t xml:space="preserve">2020 </w:t>
                  </w:r>
                  <w:r>
                    <w:rPr>
                      <w:rFonts w:hint="eastAsia" w:ascii="宋体" w:eastAsia="宋体"/>
                    </w:rPr>
                    <w:t>年搬迁</w:t>
                  </w:r>
                </w:p>
              </w:txbxContent>
            </v:textbox>
          </v:shape>
        </w:pict>
      </w:r>
      <w:r>
        <w:pict>
          <v:shape id="_x0000_s3012" o:spid="_x0000_s3012" o:spt="202" type="#_x0000_t202" style="position:absolute;left:0pt;margin-left:68.3pt;margin-top:203.85pt;height:70pt;width:19.65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2"/>
                    <w:rPr>
                      <w:sz w:val="28"/>
                    </w:rPr>
                  </w:pPr>
                </w:p>
                <w:p>
                  <w:pPr>
                    <w:pStyle w:val="2"/>
                    <w:ind w:left="1"/>
                    <w:jc w:val="center"/>
                  </w:pPr>
                  <w:r>
                    <w:rPr>
                      <w:w w:val="99"/>
                    </w:rPr>
                    <w:t>8</w:t>
                  </w:r>
                </w:p>
                <w:p>
                  <w:pPr>
                    <w:pStyle w:val="2"/>
                    <w:spacing w:before="4"/>
                    <w:ind w:left="40"/>
                    <w:rPr>
                      <w:sz w:val="17"/>
                    </w:rPr>
                  </w:pPr>
                </w:p>
              </w:txbxContent>
            </v:textbox>
          </v:shape>
        </w:pict>
      </w:r>
      <w:r>
        <w:pict>
          <v:shape id="_x0000_s3013" o:spid="_x0000_s3013" o:spt="202" type="#_x0000_t202" style="position:absolute;left:0pt;margin-left:104.55pt;margin-top:203.85pt;height:70pt;width:52.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2"/>
                    <w:rPr>
                      <w:sz w:val="28"/>
                    </w:rPr>
                  </w:pPr>
                </w:p>
                <w:p>
                  <w:pPr>
                    <w:pStyle w:val="2"/>
                    <w:ind w:left="80" w:right="81"/>
                    <w:jc w:val="center"/>
                  </w:pPr>
                  <w:r>
                    <w:t>350</w:t>
                  </w:r>
                </w:p>
                <w:p>
                  <w:pPr>
                    <w:pStyle w:val="2"/>
                    <w:spacing w:before="4"/>
                    <w:ind w:left="40"/>
                    <w:rPr>
                      <w:sz w:val="17"/>
                    </w:rPr>
                  </w:pPr>
                </w:p>
              </w:txbxContent>
            </v:textbox>
          </v:shape>
        </w:pict>
      </w:r>
      <w:r>
        <w:pict>
          <v:shape id="_x0000_s3014" o:spid="_x0000_s3014" o:spt="202" type="#_x0000_t202" style="position:absolute;left:0pt;margin-left:156.85pt;margin-top:203.85pt;height:70pt;width:104.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2"/>
                    <w:rPr>
                      <w:sz w:val="25"/>
                    </w:rPr>
                  </w:pPr>
                </w:p>
                <w:p>
                  <w:pPr>
                    <w:pStyle w:val="2"/>
                    <w:spacing w:line="242" w:lineRule="auto"/>
                    <w:ind w:left="4" w:right="5" w:firstLine="2"/>
                    <w:jc w:val="center"/>
                    <w:rPr>
                      <w:rFonts w:hint="eastAsia" w:ascii="宋体" w:eastAsia="宋体"/>
                    </w:rPr>
                  </w:pPr>
                  <w:r>
                    <w:rPr>
                      <w:rFonts w:hint="eastAsia" w:ascii="宋体" w:eastAsia="宋体"/>
                    </w:rPr>
                    <w:t>杭州泛亚金属工业有</w:t>
                  </w:r>
                  <w:r>
                    <w:rPr>
                      <w:rFonts w:hint="eastAsia" w:ascii="宋体" w:eastAsia="宋体"/>
                      <w:w w:val="95"/>
                    </w:rPr>
                    <w:t>限公司（杭州泛亚卫浴</w:t>
                  </w:r>
                  <w:r>
                    <w:rPr>
                      <w:rFonts w:hint="eastAsia" w:ascii="宋体" w:eastAsia="宋体"/>
                    </w:rPr>
                    <w:t>股份有限公司）</w:t>
                  </w:r>
                </w:p>
                <w:p>
                  <w:pPr>
                    <w:pStyle w:val="2"/>
                    <w:spacing w:before="4"/>
                    <w:ind w:left="40"/>
                    <w:rPr>
                      <w:sz w:val="17"/>
                    </w:rPr>
                  </w:pPr>
                </w:p>
              </w:txbxContent>
            </v:textbox>
          </v:shape>
        </w:pict>
      </w:r>
      <w:r>
        <w:pict>
          <v:shape id="_x0000_s3015" o:spid="_x0000_s3015" o:spt="202" type="#_x0000_t202" style="position:absolute;left:0pt;margin-left:261.1pt;margin-top:203.8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1993 </w:t>
                  </w:r>
                  <w:r>
                    <w:rPr>
                      <w:rFonts w:hint="eastAsia" w:ascii="宋体" w:eastAsia="宋体"/>
                    </w:rPr>
                    <w:t>年之前</w:t>
                  </w:r>
                </w:p>
              </w:txbxContent>
            </v:textbox>
          </v:shape>
        </w:pict>
      </w:r>
      <w:r>
        <w:pict>
          <v:shape id="_x0000_s3016" o:spid="_x0000_s3016" o:spt="202" type="#_x0000_t202" style="position:absolute;left:0pt;margin-left:360.95pt;margin-top:203.8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荒地、农田</w:t>
                  </w:r>
                </w:p>
              </w:txbxContent>
            </v:textbox>
          </v:shape>
        </w:pict>
      </w:r>
      <w:r>
        <w:pict>
          <v:shape id="_x0000_s3017" o:spid="_x0000_s3017" o:spt="202" type="#_x0000_t202" style="position:absolute;left:0pt;margin-left:261.1pt;margin-top:221.3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390"/>
                    <w:rPr>
                      <w:rFonts w:hint="eastAsia" w:ascii="宋体" w:eastAsia="宋体"/>
                    </w:rPr>
                  </w:pPr>
                  <w:r>
                    <w:t xml:space="preserve">1993~2011 </w:t>
                  </w:r>
                  <w:r>
                    <w:rPr>
                      <w:rFonts w:hint="eastAsia" w:ascii="宋体" w:eastAsia="宋体"/>
                    </w:rPr>
                    <w:t>年</w:t>
                  </w:r>
                </w:p>
              </w:txbxContent>
            </v:textbox>
          </v:shape>
        </w:pict>
      </w:r>
      <w:r>
        <w:pict>
          <v:shape id="_x0000_s3018" o:spid="_x0000_s3018" o:spt="202" type="#_x0000_t202" style="position:absolute;left:0pt;margin-left:360.95pt;margin-top:221.3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821"/>
                    <w:rPr>
                      <w:rFonts w:hint="eastAsia" w:ascii="宋体" w:eastAsia="宋体"/>
                    </w:rPr>
                  </w:pPr>
                  <w:r>
                    <w:rPr>
                      <w:rFonts w:hint="eastAsia" w:ascii="宋体" w:eastAsia="宋体"/>
                    </w:rPr>
                    <w:t>建设厂房生产使用</w:t>
                  </w:r>
                </w:p>
              </w:txbxContent>
            </v:textbox>
          </v:shape>
        </w:pict>
      </w:r>
      <w:r>
        <w:pict>
          <v:shape id="_x0000_s3019" o:spid="_x0000_s3019" o:spt="202" type="#_x0000_t202" style="position:absolute;left:0pt;margin-left:261.1pt;margin-top:238.8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2013 </w:t>
                  </w:r>
                  <w:r>
                    <w:rPr>
                      <w:rFonts w:hint="eastAsia" w:ascii="宋体" w:eastAsia="宋体"/>
                    </w:rPr>
                    <w:t>年</w:t>
                  </w:r>
                  <w:r>
                    <w:t xml:space="preserve">~2021 </w:t>
                  </w:r>
                  <w:r>
                    <w:rPr>
                      <w:rFonts w:hint="eastAsia" w:ascii="宋体" w:eastAsia="宋体"/>
                    </w:rPr>
                    <w:t>年</w:t>
                  </w:r>
                </w:p>
              </w:txbxContent>
            </v:textbox>
          </v:shape>
        </w:pict>
      </w:r>
      <w:r>
        <w:pict>
          <v:shape id="_x0000_s3020" o:spid="_x0000_s3020" o:spt="202" type="#_x0000_t202" style="position:absolute;left:0pt;margin-left:360.95pt;margin-top:238.8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空置</w:t>
                  </w:r>
                </w:p>
              </w:txbxContent>
            </v:textbox>
          </v:shape>
        </w:pict>
      </w:r>
      <w:r>
        <w:pict>
          <v:shape id="_x0000_s3021" o:spid="_x0000_s3021" o:spt="202" type="#_x0000_t202" style="position:absolute;left:0pt;margin-left:261.1pt;margin-top:256.3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657"/>
                    <w:rPr>
                      <w:rFonts w:hint="eastAsia" w:ascii="宋体" w:eastAsia="宋体"/>
                    </w:rPr>
                  </w:pPr>
                  <w:r>
                    <w:t xml:space="preserve">2021 </w:t>
                  </w:r>
                  <w:r>
                    <w:rPr>
                      <w:rFonts w:hint="eastAsia" w:ascii="宋体" w:eastAsia="宋体"/>
                    </w:rPr>
                    <w:t>年</w:t>
                  </w:r>
                </w:p>
              </w:txbxContent>
            </v:textbox>
          </v:shape>
        </w:pict>
      </w:r>
      <w:r>
        <w:pict>
          <v:shape id="_x0000_s3022" o:spid="_x0000_s3022" o:spt="202" type="#_x0000_t202" style="position:absolute;left:0pt;margin-left:360.95pt;margin-top:256.3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拆迁</w:t>
                  </w:r>
                </w:p>
              </w:txbxContent>
            </v:textbox>
          </v:shape>
        </w:pict>
      </w:r>
      <w:r>
        <w:pict>
          <v:shape id="_x0000_s3023" o:spid="_x0000_s3023" o:spt="202" type="#_x0000_t202" style="position:absolute;left:0pt;margin-left:68.3pt;margin-top:273.85pt;height:62.7pt;width:19.65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pPr>
                </w:p>
                <w:p>
                  <w:pPr>
                    <w:pStyle w:val="2"/>
                    <w:ind w:left="1"/>
                    <w:jc w:val="center"/>
                  </w:pPr>
                  <w:r>
                    <w:rPr>
                      <w:w w:val="99"/>
                    </w:rPr>
                    <w:t>9</w:t>
                  </w:r>
                </w:p>
                <w:p>
                  <w:pPr>
                    <w:pStyle w:val="2"/>
                    <w:spacing w:before="4"/>
                    <w:ind w:left="40"/>
                    <w:rPr>
                      <w:sz w:val="17"/>
                    </w:rPr>
                  </w:pPr>
                </w:p>
              </w:txbxContent>
            </v:textbox>
          </v:shape>
        </w:pict>
      </w:r>
      <w:r>
        <w:pict>
          <v:shape id="_x0000_s3024" o:spid="_x0000_s3024" o:spt="202" type="#_x0000_t202" style="position:absolute;left:0pt;margin-left:104.55pt;margin-top:273.85pt;height:62.7pt;width:52.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pPr>
                </w:p>
                <w:p>
                  <w:pPr>
                    <w:pStyle w:val="2"/>
                    <w:ind w:left="80" w:right="81"/>
                    <w:jc w:val="center"/>
                  </w:pPr>
                  <w:r>
                    <w:t>360</w:t>
                  </w:r>
                </w:p>
                <w:p>
                  <w:pPr>
                    <w:pStyle w:val="2"/>
                    <w:spacing w:before="4"/>
                    <w:ind w:left="40"/>
                    <w:rPr>
                      <w:sz w:val="17"/>
                    </w:rPr>
                  </w:pPr>
                </w:p>
              </w:txbxContent>
            </v:textbox>
          </v:shape>
        </w:pict>
      </w:r>
      <w:r>
        <w:pict>
          <v:shape id="_x0000_s3025" o:spid="_x0000_s3025" o:spt="202" type="#_x0000_t202" style="position:absolute;left:0pt;margin-left:156.85pt;margin-top:273.85pt;height:62.7pt;width:104.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4" w:line="242" w:lineRule="auto"/>
                    <w:ind w:left="938" w:right="96" w:hanging="840"/>
                    <w:rPr>
                      <w:rFonts w:hint="eastAsia" w:ascii="宋体" w:eastAsia="宋体"/>
                    </w:rPr>
                  </w:pPr>
                  <w:r>
                    <w:rPr>
                      <w:rFonts w:hint="eastAsia" w:ascii="宋体" w:eastAsia="宋体"/>
                    </w:rPr>
                    <w:t>桐庐纸箱制品有限公司</w:t>
                  </w:r>
                </w:p>
                <w:p>
                  <w:pPr>
                    <w:pStyle w:val="2"/>
                    <w:spacing w:before="4"/>
                    <w:ind w:left="40"/>
                    <w:rPr>
                      <w:sz w:val="17"/>
                    </w:rPr>
                  </w:pPr>
                </w:p>
              </w:txbxContent>
            </v:textbox>
          </v:shape>
        </w:pict>
      </w:r>
      <w:r>
        <w:pict>
          <v:shape id="_x0000_s3026" o:spid="_x0000_s3026" o:spt="202" type="#_x0000_t202" style="position:absolute;left:0pt;margin-left:261.1pt;margin-top:273.8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7"/>
                    <w:ind w:left="445"/>
                    <w:rPr>
                      <w:rFonts w:hint="eastAsia" w:ascii="宋体" w:eastAsia="宋体"/>
                    </w:rPr>
                  </w:pPr>
                  <w:r>
                    <w:t xml:space="preserve">1996 </w:t>
                  </w:r>
                  <w:r>
                    <w:rPr>
                      <w:rFonts w:hint="eastAsia" w:ascii="宋体" w:eastAsia="宋体"/>
                    </w:rPr>
                    <w:t>年之前</w:t>
                  </w:r>
                </w:p>
              </w:txbxContent>
            </v:textbox>
          </v:shape>
        </w:pict>
      </w:r>
      <w:r>
        <w:pict>
          <v:shape id="_x0000_s3027" o:spid="_x0000_s3027" o:spt="202" type="#_x0000_t202" style="position:absolute;left:0pt;margin-left:360.95pt;margin-top:273.8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7"/>
                    <w:ind w:left="10" w:right="10"/>
                    <w:jc w:val="center"/>
                    <w:rPr>
                      <w:rFonts w:hint="eastAsia" w:ascii="宋体" w:eastAsia="宋体"/>
                    </w:rPr>
                  </w:pPr>
                  <w:r>
                    <w:rPr>
                      <w:rFonts w:hint="eastAsia" w:ascii="宋体" w:eastAsia="宋体"/>
                    </w:rPr>
                    <w:t>空地</w:t>
                  </w:r>
                </w:p>
              </w:txbxContent>
            </v:textbox>
          </v:shape>
        </w:pict>
      </w:r>
      <w:r>
        <w:pict>
          <v:shape id="_x0000_s3028" o:spid="_x0000_s3028" o:spt="202" type="#_x0000_t202" style="position:absolute;left:0pt;margin-left:261.1pt;margin-top:291.35pt;height:27.7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141"/>
                    <w:ind w:left="258"/>
                    <w:rPr>
                      <w:rFonts w:hint="eastAsia" w:ascii="宋体" w:eastAsia="宋体"/>
                    </w:rPr>
                  </w:pPr>
                  <w:r>
                    <w:t xml:space="preserve">1996 </w:t>
                  </w:r>
                  <w:r>
                    <w:rPr>
                      <w:rFonts w:hint="eastAsia" w:ascii="宋体" w:eastAsia="宋体"/>
                    </w:rPr>
                    <w:t>年</w:t>
                  </w:r>
                  <w:r>
                    <w:t xml:space="preserve">~2020 </w:t>
                  </w:r>
                  <w:r>
                    <w:rPr>
                      <w:rFonts w:hint="eastAsia" w:ascii="宋体" w:eastAsia="宋体"/>
                    </w:rPr>
                    <w:t>年</w:t>
                  </w:r>
                </w:p>
              </w:txbxContent>
            </v:textbox>
          </v:shape>
        </w:pict>
      </w:r>
      <w:r>
        <w:pict>
          <v:shape id="_x0000_s3029" o:spid="_x0000_s3029" o:spt="202" type="#_x0000_t202" style="position:absolute;left:0pt;margin-left:360.95pt;margin-top:291.35pt;height:27.7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344" w:right="3" w:hanging="1340"/>
                    <w:rPr>
                      <w:rFonts w:hint="eastAsia" w:ascii="宋体" w:eastAsia="宋体"/>
                    </w:rPr>
                  </w:pPr>
                  <w:r>
                    <w:rPr>
                      <w:rFonts w:hint="eastAsia" w:ascii="宋体" w:eastAsia="宋体"/>
                      <w:spacing w:val="-13"/>
                      <w:w w:val="99"/>
                    </w:rPr>
                    <w:t>建设厂房生产使用，</w:t>
                  </w:r>
                  <w:r>
                    <w:rPr>
                      <w:spacing w:val="1"/>
                      <w:w w:val="99"/>
                    </w:rPr>
                    <w:t>20</w:t>
                  </w:r>
                  <w:r>
                    <w:rPr>
                      <w:spacing w:val="-2"/>
                      <w:w w:val="99"/>
                    </w:rPr>
                    <w:t>2</w:t>
                  </w:r>
                  <w:r>
                    <w:rPr>
                      <w:w w:val="99"/>
                    </w:rPr>
                    <w:t>0</w:t>
                  </w:r>
                  <w:r>
                    <w:t xml:space="preserve"> </w:t>
                  </w:r>
                  <w:r>
                    <w:rPr>
                      <w:rFonts w:hint="eastAsia" w:ascii="宋体" w:eastAsia="宋体"/>
                      <w:spacing w:val="-1"/>
                      <w:w w:val="99"/>
                    </w:rPr>
                    <w:t>年搬迁后厂</w:t>
                  </w:r>
                  <w:r>
                    <w:rPr>
                      <w:rFonts w:hint="eastAsia" w:ascii="宋体" w:eastAsia="宋体"/>
                      <w:spacing w:val="-1"/>
                    </w:rPr>
                    <w:t>房空置</w:t>
                  </w:r>
                </w:p>
              </w:txbxContent>
            </v:textbox>
          </v:shape>
        </w:pict>
      </w:r>
      <w:r>
        <w:pict>
          <v:shape id="_x0000_s3030" o:spid="_x0000_s3030" o:spt="202" type="#_x0000_t202" style="position:absolute;left:0pt;margin-left:261.1pt;margin-top:319.0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657"/>
                    <w:rPr>
                      <w:rFonts w:hint="eastAsia" w:ascii="宋体" w:eastAsia="宋体"/>
                    </w:rPr>
                  </w:pPr>
                  <w:r>
                    <w:t xml:space="preserve">2021 </w:t>
                  </w:r>
                  <w:r>
                    <w:rPr>
                      <w:rFonts w:hint="eastAsia" w:ascii="宋体" w:eastAsia="宋体"/>
                    </w:rPr>
                    <w:t>年</w:t>
                  </w:r>
                </w:p>
              </w:txbxContent>
            </v:textbox>
          </v:shape>
        </w:pict>
      </w:r>
      <w:r>
        <w:pict>
          <v:shape id="_x0000_s3031" o:spid="_x0000_s3031" o:spt="202" type="#_x0000_t202" style="position:absolute;left:0pt;margin-left:360.95pt;margin-top:319.0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拆迁</w:t>
                  </w:r>
                </w:p>
              </w:txbxContent>
            </v:textbox>
          </v:shape>
        </w:pict>
      </w:r>
      <w:r>
        <w:pict>
          <v:shape id="_x0000_s3032" o:spid="_x0000_s3032" o:spt="202" type="#_x0000_t202" style="position:absolute;left:0pt;margin-left:68.3pt;margin-top:336.55pt;height:70pt;width:19.65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3"/>
                    <w:rPr>
                      <w:sz w:val="28"/>
                    </w:rPr>
                  </w:pPr>
                </w:p>
                <w:p>
                  <w:pPr>
                    <w:pStyle w:val="2"/>
                    <w:ind w:left="89"/>
                  </w:pPr>
                  <w:r>
                    <w:t>10</w:t>
                  </w:r>
                </w:p>
                <w:p>
                  <w:pPr>
                    <w:pStyle w:val="2"/>
                    <w:spacing w:before="4"/>
                    <w:ind w:left="40"/>
                    <w:rPr>
                      <w:sz w:val="17"/>
                    </w:rPr>
                  </w:pPr>
                </w:p>
              </w:txbxContent>
            </v:textbox>
          </v:shape>
        </w:pict>
      </w:r>
      <w:r>
        <w:pict>
          <v:shape id="_x0000_s3033" o:spid="_x0000_s3033" o:spt="202" type="#_x0000_t202" style="position:absolute;left:0pt;margin-left:104.55pt;margin-top:336.55pt;height:70pt;width:52.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3"/>
                    <w:rPr>
                      <w:sz w:val="28"/>
                    </w:rPr>
                  </w:pPr>
                </w:p>
                <w:p>
                  <w:pPr>
                    <w:pStyle w:val="2"/>
                    <w:ind w:left="80" w:right="81"/>
                    <w:jc w:val="center"/>
                  </w:pPr>
                  <w:r>
                    <w:t>370</w:t>
                  </w:r>
                </w:p>
                <w:p>
                  <w:pPr>
                    <w:pStyle w:val="2"/>
                    <w:spacing w:before="4"/>
                    <w:ind w:left="40"/>
                    <w:rPr>
                      <w:sz w:val="17"/>
                    </w:rPr>
                  </w:pPr>
                </w:p>
              </w:txbxContent>
            </v:textbox>
          </v:shape>
        </w:pict>
      </w:r>
      <w:r>
        <w:pict>
          <v:shape id="_x0000_s3034" o:spid="_x0000_s3034" o:spt="202" type="#_x0000_t202" style="position:absolute;left:0pt;margin-left:156.85pt;margin-top:336.55pt;height:70pt;width:104.3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rPr>
                      <w:sz w:val="17"/>
                    </w:rPr>
                  </w:pPr>
                </w:p>
                <w:p>
                  <w:pPr>
                    <w:pStyle w:val="2"/>
                    <w:spacing w:line="244" w:lineRule="auto"/>
                    <w:ind w:left="938" w:right="96" w:hanging="840"/>
                    <w:rPr>
                      <w:rFonts w:hint="eastAsia" w:ascii="宋体" w:eastAsia="宋体"/>
                    </w:rPr>
                  </w:pPr>
                  <w:r>
                    <w:rPr>
                      <w:rFonts w:hint="eastAsia" w:ascii="宋体" w:eastAsia="宋体"/>
                    </w:rPr>
                    <w:t>桐庐富洪服饰有限公司</w:t>
                  </w:r>
                </w:p>
                <w:p>
                  <w:pPr>
                    <w:pStyle w:val="2"/>
                    <w:spacing w:before="4"/>
                    <w:ind w:left="40"/>
                    <w:rPr>
                      <w:sz w:val="17"/>
                    </w:rPr>
                  </w:pPr>
                </w:p>
              </w:txbxContent>
            </v:textbox>
          </v:shape>
        </w:pict>
      </w:r>
      <w:r>
        <w:pict>
          <v:shape id="_x0000_s3035" o:spid="_x0000_s3035" o:spt="202" type="#_x0000_t202" style="position:absolute;left:0pt;margin-left:261.1pt;margin-top:336.5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2004 </w:t>
                  </w:r>
                  <w:r>
                    <w:rPr>
                      <w:rFonts w:hint="eastAsia" w:ascii="宋体" w:eastAsia="宋体"/>
                    </w:rPr>
                    <w:t>年之前</w:t>
                  </w:r>
                </w:p>
              </w:txbxContent>
            </v:textbox>
          </v:shape>
        </w:pict>
      </w:r>
      <w:r>
        <w:pict>
          <v:shape id="_x0000_s3036" o:spid="_x0000_s3036" o:spt="202" type="#_x0000_t202" style="position:absolute;left:0pt;margin-left:360.95pt;margin-top:336.5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荒地、农田</w:t>
                  </w:r>
                </w:p>
              </w:txbxContent>
            </v:textbox>
          </v:shape>
        </w:pict>
      </w:r>
      <w:r>
        <w:pict>
          <v:shape id="_x0000_s3037" o:spid="_x0000_s3037" o:spt="202" type="#_x0000_t202" style="position:absolute;left:0pt;margin-left:261.1pt;margin-top:354.0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2004 </w:t>
                  </w:r>
                  <w:r>
                    <w:rPr>
                      <w:rFonts w:hint="eastAsia" w:ascii="宋体" w:eastAsia="宋体"/>
                    </w:rPr>
                    <w:t>年</w:t>
                  </w:r>
                  <w:r>
                    <w:t xml:space="preserve">~2019 </w:t>
                  </w:r>
                  <w:r>
                    <w:rPr>
                      <w:rFonts w:hint="eastAsia" w:ascii="宋体" w:eastAsia="宋体"/>
                    </w:rPr>
                    <w:t>年</w:t>
                  </w:r>
                </w:p>
              </w:txbxContent>
            </v:textbox>
          </v:shape>
        </w:pict>
      </w:r>
      <w:r>
        <w:pict>
          <v:shape id="_x0000_s3038" o:spid="_x0000_s3038" o:spt="202" type="#_x0000_t202" style="position:absolute;left:0pt;margin-left:360.95pt;margin-top:354.0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821"/>
                    <w:rPr>
                      <w:rFonts w:hint="eastAsia" w:ascii="宋体" w:eastAsia="宋体"/>
                    </w:rPr>
                  </w:pPr>
                  <w:r>
                    <w:rPr>
                      <w:rFonts w:hint="eastAsia" w:ascii="宋体" w:eastAsia="宋体"/>
                    </w:rPr>
                    <w:t>建设车间生产使用</w:t>
                  </w:r>
                </w:p>
              </w:txbxContent>
            </v:textbox>
          </v:shape>
        </w:pict>
      </w:r>
      <w:r>
        <w:pict>
          <v:shape id="_x0000_s3039" o:spid="_x0000_s3039" o:spt="202" type="#_x0000_t202" style="position:absolute;left:0pt;margin-left:261.1pt;margin-top:371.5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2019 </w:t>
                  </w:r>
                  <w:r>
                    <w:rPr>
                      <w:rFonts w:hint="eastAsia" w:ascii="宋体" w:eastAsia="宋体"/>
                    </w:rPr>
                    <w:t>年</w:t>
                  </w:r>
                  <w:r>
                    <w:t xml:space="preserve">~2021 </w:t>
                  </w:r>
                  <w:r>
                    <w:rPr>
                      <w:rFonts w:hint="eastAsia" w:ascii="宋体" w:eastAsia="宋体"/>
                    </w:rPr>
                    <w:t>年</w:t>
                  </w:r>
                </w:p>
              </w:txbxContent>
            </v:textbox>
          </v:shape>
        </w:pict>
      </w:r>
      <w:r>
        <w:pict>
          <v:shape id="_x0000_s3040" o:spid="_x0000_s3040" o:spt="202" type="#_x0000_t202" style="position:absolute;left:0pt;margin-left:360.95pt;margin-top:371.5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715"/>
                    <w:rPr>
                      <w:rFonts w:hint="eastAsia" w:ascii="宋体" w:eastAsia="宋体"/>
                    </w:rPr>
                  </w:pPr>
                  <w:r>
                    <w:rPr>
                      <w:rFonts w:hint="eastAsia" w:ascii="宋体" w:eastAsia="宋体"/>
                    </w:rPr>
                    <w:t>企业搬迁，厂房空置</w:t>
                  </w:r>
                </w:p>
              </w:txbxContent>
            </v:textbox>
          </v:shape>
        </w:pict>
      </w:r>
      <w:r>
        <w:pict>
          <v:shape id="_x0000_s3041" o:spid="_x0000_s3041" o:spt="202" type="#_x0000_t202" style="position:absolute;left:0pt;margin-left:261.1pt;margin-top:389.05pt;height:17.5pt;width:99.8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657"/>
                    <w:rPr>
                      <w:rFonts w:hint="eastAsia" w:ascii="宋体" w:eastAsia="宋体"/>
                    </w:rPr>
                  </w:pPr>
                  <w:r>
                    <w:t xml:space="preserve">2021 </w:t>
                  </w:r>
                  <w:r>
                    <w:rPr>
                      <w:rFonts w:hint="eastAsia" w:ascii="宋体" w:eastAsia="宋体"/>
                    </w:rPr>
                    <w:t>年</w:t>
                  </w:r>
                </w:p>
              </w:txbxContent>
            </v:textbox>
          </v:shape>
        </w:pict>
      </w:r>
      <w:r>
        <w:pict>
          <v:shape id="_x0000_s3042" o:spid="_x0000_s3042" o:spt="202" type="#_x0000_t202" style="position:absolute;left:0pt;margin-left:360.95pt;margin-top:389.05pt;height:17.5pt;width:166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拆迁</w:t>
                  </w:r>
                </w:p>
              </w:txbxContent>
            </v:textbox>
          </v:shape>
        </w:pict>
      </w:r>
      <w:r>
        <w:pict>
          <v:shape id="_x0000_s3043" o:spid="_x0000_s3043" o:spt="202" type="#_x0000_t202" style="position:absolute;left:0pt;margin-left:68.3pt;margin-top:406.55pt;height:70pt;width:19.65pt;mso-position-horizontal-relative:page;mso-position-vertical-relative:page;z-index:-25158963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8"/>
                    </w:rPr>
                  </w:pPr>
                </w:p>
                <w:p>
                  <w:pPr>
                    <w:pStyle w:val="2"/>
                    <w:ind w:left="89"/>
                  </w:pPr>
                  <w:r>
                    <w:t>11</w:t>
                  </w:r>
                </w:p>
                <w:p>
                  <w:pPr>
                    <w:pStyle w:val="2"/>
                    <w:spacing w:before="4"/>
                    <w:ind w:left="40"/>
                    <w:rPr>
                      <w:sz w:val="17"/>
                    </w:rPr>
                  </w:pPr>
                </w:p>
              </w:txbxContent>
            </v:textbox>
          </v:shape>
        </w:pict>
      </w:r>
      <w:r>
        <w:pict>
          <v:shape id="_x0000_s3044" o:spid="_x0000_s3044" o:spt="202" type="#_x0000_t202" style="position:absolute;left:0pt;margin-left:104.55pt;margin-top:406.55pt;height:70pt;width:52.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8"/>
                    </w:rPr>
                  </w:pPr>
                </w:p>
                <w:p>
                  <w:pPr>
                    <w:pStyle w:val="2"/>
                    <w:ind w:left="80" w:right="81"/>
                    <w:jc w:val="center"/>
                  </w:pPr>
                  <w:r>
                    <w:t>480</w:t>
                  </w:r>
                </w:p>
                <w:p>
                  <w:pPr>
                    <w:pStyle w:val="2"/>
                    <w:spacing w:before="4"/>
                    <w:ind w:left="40"/>
                    <w:rPr>
                      <w:sz w:val="17"/>
                    </w:rPr>
                  </w:pPr>
                </w:p>
              </w:txbxContent>
            </v:textbox>
          </v:shape>
        </w:pict>
      </w:r>
      <w:r>
        <w:pict>
          <v:shape id="_x0000_s3045" o:spid="_x0000_s3045" o:spt="202" type="#_x0000_t202" style="position:absolute;left:0pt;margin-left:156.85pt;margin-top:406.55pt;height:70pt;width:104.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3"/>
                    <w:rPr>
                      <w:sz w:val="17"/>
                    </w:rPr>
                  </w:pPr>
                </w:p>
                <w:p>
                  <w:pPr>
                    <w:pStyle w:val="2"/>
                    <w:spacing w:line="242" w:lineRule="auto"/>
                    <w:ind w:left="938" w:right="96" w:hanging="840"/>
                    <w:rPr>
                      <w:rFonts w:hint="eastAsia" w:ascii="宋体" w:eastAsia="宋体"/>
                    </w:rPr>
                  </w:pPr>
                  <w:r>
                    <w:rPr>
                      <w:rFonts w:hint="eastAsia" w:ascii="宋体" w:eastAsia="宋体"/>
                    </w:rPr>
                    <w:t>桐庐梦芳奇工艺针织厂</w:t>
                  </w:r>
                </w:p>
                <w:p>
                  <w:pPr>
                    <w:pStyle w:val="2"/>
                    <w:spacing w:before="4"/>
                    <w:ind w:left="40"/>
                    <w:rPr>
                      <w:sz w:val="17"/>
                    </w:rPr>
                  </w:pPr>
                </w:p>
              </w:txbxContent>
            </v:textbox>
          </v:shape>
        </w:pict>
      </w:r>
      <w:r>
        <w:pict>
          <v:shape id="_x0000_s3046" o:spid="_x0000_s3046" o:spt="202" type="#_x0000_t202" style="position:absolute;left:0pt;margin-left:261.1pt;margin-top:406.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40"/>
                    <w:ind w:left="445"/>
                    <w:rPr>
                      <w:rFonts w:hint="eastAsia" w:ascii="宋体" w:eastAsia="宋体"/>
                    </w:rPr>
                  </w:pPr>
                  <w:r>
                    <w:t xml:space="preserve">1990 </w:t>
                  </w:r>
                  <w:r>
                    <w:rPr>
                      <w:rFonts w:hint="eastAsia" w:ascii="宋体" w:eastAsia="宋体"/>
                    </w:rPr>
                    <w:t>年之前</w:t>
                  </w:r>
                </w:p>
              </w:txbxContent>
            </v:textbox>
          </v:shape>
        </w:pict>
      </w:r>
      <w:r>
        <w:pict>
          <v:shape id="_x0000_s3047" o:spid="_x0000_s3047" o:spt="202" type="#_x0000_t202" style="position:absolute;left:0pt;margin-left:360.95pt;margin-top:406.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40"/>
                    <w:ind w:left="10" w:right="10"/>
                    <w:jc w:val="center"/>
                    <w:rPr>
                      <w:rFonts w:hint="eastAsia" w:ascii="宋体" w:eastAsia="宋体"/>
                    </w:rPr>
                  </w:pPr>
                  <w:r>
                    <w:rPr>
                      <w:rFonts w:hint="eastAsia" w:ascii="宋体" w:eastAsia="宋体"/>
                    </w:rPr>
                    <w:t>荒地、农田</w:t>
                  </w:r>
                </w:p>
              </w:txbxContent>
            </v:textbox>
          </v:shape>
        </w:pict>
      </w:r>
      <w:r>
        <w:pict>
          <v:shape id="_x0000_s3048" o:spid="_x0000_s3048" o:spt="202" type="#_x0000_t202" style="position:absolute;left:0pt;margin-left:261.1pt;margin-top:424.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1990 </w:t>
                  </w:r>
                  <w:r>
                    <w:rPr>
                      <w:rFonts w:hint="eastAsia" w:ascii="宋体" w:eastAsia="宋体"/>
                    </w:rPr>
                    <w:t>年</w:t>
                  </w:r>
                  <w:r>
                    <w:t xml:space="preserve">~2019 </w:t>
                  </w:r>
                  <w:r>
                    <w:rPr>
                      <w:rFonts w:hint="eastAsia" w:ascii="宋体" w:eastAsia="宋体"/>
                    </w:rPr>
                    <w:t>年</w:t>
                  </w:r>
                </w:p>
              </w:txbxContent>
            </v:textbox>
          </v:shape>
        </w:pict>
      </w:r>
      <w:r>
        <w:pict>
          <v:shape id="_x0000_s3049" o:spid="_x0000_s3049" o:spt="202" type="#_x0000_t202" style="position:absolute;left:0pt;margin-left:360.95pt;margin-top:424.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821"/>
                    <w:rPr>
                      <w:rFonts w:hint="eastAsia" w:ascii="宋体" w:eastAsia="宋体"/>
                    </w:rPr>
                  </w:pPr>
                  <w:r>
                    <w:rPr>
                      <w:rFonts w:hint="eastAsia" w:ascii="宋体" w:eastAsia="宋体"/>
                    </w:rPr>
                    <w:t>建设厂房生产使用</w:t>
                  </w:r>
                </w:p>
              </w:txbxContent>
            </v:textbox>
          </v:shape>
        </w:pict>
      </w:r>
      <w:r>
        <w:pict>
          <v:shape id="_x0000_s3050" o:spid="_x0000_s3050" o:spt="202" type="#_x0000_t202" style="position:absolute;left:0pt;margin-left:261.1pt;margin-top:441.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2019 </w:t>
                  </w:r>
                  <w:r>
                    <w:rPr>
                      <w:rFonts w:hint="eastAsia" w:ascii="宋体" w:eastAsia="宋体"/>
                    </w:rPr>
                    <w:t>年</w:t>
                  </w:r>
                  <w:r>
                    <w:t xml:space="preserve">~2021 </w:t>
                  </w:r>
                  <w:r>
                    <w:rPr>
                      <w:rFonts w:hint="eastAsia" w:ascii="宋体" w:eastAsia="宋体"/>
                    </w:rPr>
                    <w:t>年</w:t>
                  </w:r>
                </w:p>
              </w:txbxContent>
            </v:textbox>
          </v:shape>
        </w:pict>
      </w:r>
      <w:r>
        <w:pict>
          <v:shape id="_x0000_s3051" o:spid="_x0000_s3051" o:spt="202" type="#_x0000_t202" style="position:absolute;left:0pt;margin-left:360.95pt;margin-top:441.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停产空置</w:t>
                  </w:r>
                </w:p>
              </w:txbxContent>
            </v:textbox>
          </v:shape>
        </w:pict>
      </w:r>
      <w:r>
        <w:pict>
          <v:shape id="_x0000_s3052" o:spid="_x0000_s3052" o:spt="202" type="#_x0000_t202" style="position:absolute;left:0pt;margin-left:261.1pt;margin-top:459.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657"/>
                    <w:rPr>
                      <w:rFonts w:hint="eastAsia" w:ascii="宋体" w:eastAsia="宋体"/>
                    </w:rPr>
                  </w:pPr>
                  <w:r>
                    <w:t xml:space="preserve">2021 </w:t>
                  </w:r>
                  <w:r>
                    <w:rPr>
                      <w:rFonts w:hint="eastAsia" w:ascii="宋体" w:eastAsia="宋体"/>
                    </w:rPr>
                    <w:t>年</w:t>
                  </w:r>
                </w:p>
              </w:txbxContent>
            </v:textbox>
          </v:shape>
        </w:pict>
      </w:r>
      <w:r>
        <w:pict>
          <v:shape id="_x0000_s3053" o:spid="_x0000_s3053" o:spt="202" type="#_x0000_t202" style="position:absolute;left:0pt;margin-left:360.95pt;margin-top:459.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拆迁</w:t>
                  </w:r>
                </w:p>
              </w:txbxContent>
            </v:textbox>
          </v:shape>
        </w:pict>
      </w:r>
      <w:r>
        <w:pict>
          <v:shape id="_x0000_s3054" o:spid="_x0000_s3054" o:spt="202" type="#_x0000_t202" style="position:absolute;left:0pt;margin-left:68.3pt;margin-top:476.55pt;height:52.5pt;width:19.6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0"/>
                    <w:ind w:left="89"/>
                  </w:pPr>
                  <w:r>
                    <w:t>12</w:t>
                  </w:r>
                </w:p>
                <w:p>
                  <w:pPr>
                    <w:pStyle w:val="2"/>
                    <w:spacing w:before="4"/>
                    <w:ind w:left="40"/>
                    <w:rPr>
                      <w:sz w:val="17"/>
                    </w:rPr>
                  </w:pPr>
                </w:p>
              </w:txbxContent>
            </v:textbox>
          </v:shape>
        </w:pict>
      </w:r>
      <w:r>
        <w:pict>
          <v:shape id="_x0000_s3055" o:spid="_x0000_s3055" o:spt="202" type="#_x0000_t202" style="position:absolute;left:0pt;margin-left:88pt;margin-top:476.55pt;height:210pt;width:16.5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0"/>
                    <w:rPr>
                      <w:sz w:val="18"/>
                    </w:rPr>
                  </w:pPr>
                </w:p>
                <w:p>
                  <w:pPr>
                    <w:pStyle w:val="2"/>
                    <w:spacing w:line="244" w:lineRule="auto"/>
                    <w:ind w:left="59" w:right="60"/>
                    <w:rPr>
                      <w:rFonts w:hint="eastAsia" w:ascii="宋体" w:eastAsia="宋体"/>
                    </w:rPr>
                  </w:pPr>
                  <w:r>
                    <w:rPr>
                      <w:rFonts w:hint="eastAsia" w:ascii="宋体" w:eastAsia="宋体"/>
                    </w:rPr>
                    <w:t>南侧</w:t>
                  </w:r>
                </w:p>
                <w:p>
                  <w:pPr>
                    <w:pStyle w:val="2"/>
                    <w:spacing w:before="4"/>
                    <w:ind w:left="40"/>
                    <w:rPr>
                      <w:sz w:val="17"/>
                    </w:rPr>
                  </w:pPr>
                </w:p>
              </w:txbxContent>
            </v:textbox>
          </v:shape>
        </w:pict>
      </w:r>
      <w:r>
        <w:pict>
          <v:shape id="_x0000_s3056" o:spid="_x0000_s3056" o:spt="202" type="#_x0000_t202" style="position:absolute;left:0pt;margin-left:104.55pt;margin-top:476.55pt;height:52.5pt;width:52.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3057" o:spid="_x0000_s3057" o:spt="202" type="#_x0000_t202" style="position:absolute;left:0pt;margin-left:156.85pt;margin-top:476.55pt;height:52.5pt;width:104.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0"/>
                    <w:ind w:left="2"/>
                    <w:jc w:val="center"/>
                  </w:pPr>
                  <w:r>
                    <w:rPr>
                      <w:w w:val="99"/>
                    </w:rPr>
                    <w:t>/</w:t>
                  </w:r>
                </w:p>
                <w:p>
                  <w:pPr>
                    <w:pStyle w:val="2"/>
                    <w:spacing w:before="4"/>
                    <w:ind w:left="40"/>
                    <w:rPr>
                      <w:sz w:val="17"/>
                    </w:rPr>
                  </w:pPr>
                </w:p>
              </w:txbxContent>
            </v:textbox>
          </v:shape>
        </w:pict>
      </w:r>
      <w:r>
        <w:pict>
          <v:shape id="_x0000_s3058" o:spid="_x0000_s3058" o:spt="202" type="#_x0000_t202" style="position:absolute;left:0pt;margin-left:261.1pt;margin-top:476.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1996 </w:t>
                  </w:r>
                  <w:r>
                    <w:rPr>
                      <w:rFonts w:hint="eastAsia" w:ascii="宋体" w:eastAsia="宋体"/>
                    </w:rPr>
                    <w:t>年之前</w:t>
                  </w:r>
                </w:p>
              </w:txbxContent>
            </v:textbox>
          </v:shape>
        </w:pict>
      </w:r>
      <w:r>
        <w:pict>
          <v:shape id="_x0000_s3059" o:spid="_x0000_s3059" o:spt="202" type="#_x0000_t202" style="position:absolute;left:0pt;margin-left:360.95pt;margin-top:476.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荒地</w:t>
                  </w:r>
                </w:p>
              </w:txbxContent>
            </v:textbox>
          </v:shape>
        </w:pict>
      </w:r>
      <w:r>
        <w:pict>
          <v:shape id="_x0000_s3060" o:spid="_x0000_s3060" o:spt="202" type="#_x0000_t202" style="position:absolute;left:0pt;margin-left:261.1pt;margin-top:494.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1996 </w:t>
                  </w:r>
                  <w:r>
                    <w:rPr>
                      <w:rFonts w:hint="eastAsia" w:ascii="宋体" w:eastAsia="宋体"/>
                    </w:rPr>
                    <w:t>年</w:t>
                  </w:r>
                  <w:r>
                    <w:t xml:space="preserve">~2012 </w:t>
                  </w:r>
                  <w:r>
                    <w:rPr>
                      <w:rFonts w:hint="eastAsia" w:ascii="宋体" w:eastAsia="宋体"/>
                    </w:rPr>
                    <w:t>年</w:t>
                  </w:r>
                </w:p>
              </w:txbxContent>
            </v:textbox>
          </v:shape>
        </w:pict>
      </w:r>
      <w:r>
        <w:pict>
          <v:shape id="_x0000_s3061" o:spid="_x0000_s3061" o:spt="202" type="#_x0000_t202" style="position:absolute;left:0pt;margin-left:360.95pt;margin-top:494.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桐君小学</w:t>
                  </w:r>
                </w:p>
              </w:txbxContent>
            </v:textbox>
          </v:shape>
        </w:pict>
      </w:r>
      <w:r>
        <w:pict>
          <v:shape id="_x0000_s3062" o:spid="_x0000_s3062" o:spt="202" type="#_x0000_t202" style="position:absolute;left:0pt;margin-left:261.1pt;margin-top:511.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40"/>
                    <w:ind w:left="445"/>
                    <w:rPr>
                      <w:rFonts w:hint="eastAsia" w:ascii="宋体" w:eastAsia="宋体"/>
                    </w:rPr>
                  </w:pPr>
                  <w:r>
                    <w:t xml:space="preserve">2013 </w:t>
                  </w:r>
                  <w:r>
                    <w:rPr>
                      <w:rFonts w:hint="eastAsia" w:ascii="宋体" w:eastAsia="宋体"/>
                    </w:rPr>
                    <w:t>年至今</w:t>
                  </w:r>
                </w:p>
              </w:txbxContent>
            </v:textbox>
          </v:shape>
        </w:pict>
      </w:r>
      <w:r>
        <w:pict>
          <v:shape id="_x0000_s3063" o:spid="_x0000_s3063" o:spt="202" type="#_x0000_t202" style="position:absolute;left:0pt;margin-left:360.95pt;margin-top:511.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40"/>
                    <w:ind w:left="10" w:right="10"/>
                    <w:jc w:val="center"/>
                    <w:rPr>
                      <w:rFonts w:hint="eastAsia" w:ascii="宋体" w:eastAsia="宋体"/>
                    </w:rPr>
                  </w:pPr>
                  <w:r>
                    <w:rPr>
                      <w:rFonts w:hint="eastAsia" w:ascii="宋体" w:eastAsia="宋体"/>
                    </w:rPr>
                    <w:t>桥北路</w:t>
                  </w:r>
                </w:p>
              </w:txbxContent>
            </v:textbox>
          </v:shape>
        </w:pict>
      </w:r>
      <w:r>
        <w:pict>
          <v:shape id="_x0000_s3064" o:spid="_x0000_s3064" o:spt="202" type="#_x0000_t202" style="position:absolute;left:0pt;margin-left:68.3pt;margin-top:529.05pt;height:52.5pt;width:19.6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89"/>
                  </w:pPr>
                  <w:r>
                    <w:t>13</w:t>
                  </w:r>
                </w:p>
                <w:p>
                  <w:pPr>
                    <w:pStyle w:val="2"/>
                    <w:spacing w:before="4"/>
                    <w:ind w:left="40"/>
                    <w:rPr>
                      <w:sz w:val="17"/>
                    </w:rPr>
                  </w:pPr>
                </w:p>
              </w:txbxContent>
            </v:textbox>
          </v:shape>
        </w:pict>
      </w:r>
      <w:r>
        <w:pict>
          <v:shape id="_x0000_s3065" o:spid="_x0000_s3065" o:spt="202" type="#_x0000_t202" style="position:absolute;left:0pt;margin-left:104.55pt;margin-top:529.05pt;height:52.5pt;width:52.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8"/>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3066" o:spid="_x0000_s3066" o:spt="202" type="#_x0000_t202" style="position:absolute;left:0pt;margin-left:156.85pt;margin-top:529.05pt;height:52.5pt;width:104.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1"/>
                    <w:rPr>
                      <w:sz w:val="22"/>
                    </w:rPr>
                  </w:pPr>
                </w:p>
                <w:p>
                  <w:pPr>
                    <w:pStyle w:val="2"/>
                    <w:spacing w:line="242" w:lineRule="auto"/>
                    <w:ind w:left="726" w:right="96" w:hanging="629"/>
                    <w:rPr>
                      <w:rFonts w:hint="eastAsia" w:ascii="宋体" w:eastAsia="宋体"/>
                    </w:rPr>
                  </w:pPr>
                  <w:r>
                    <w:rPr>
                      <w:rFonts w:hint="eastAsia" w:ascii="宋体" w:eastAsia="宋体"/>
                    </w:rPr>
                    <w:t>杭州桐庐摩登装饰有限公司</w:t>
                  </w:r>
                </w:p>
                <w:p>
                  <w:pPr>
                    <w:pStyle w:val="2"/>
                    <w:spacing w:before="4"/>
                    <w:ind w:left="40"/>
                    <w:rPr>
                      <w:sz w:val="17"/>
                    </w:rPr>
                  </w:pPr>
                </w:p>
              </w:txbxContent>
            </v:textbox>
          </v:shape>
        </w:pict>
      </w:r>
      <w:r>
        <w:pict>
          <v:shape id="_x0000_s3067" o:spid="_x0000_s3067" o:spt="202" type="#_x0000_t202" style="position:absolute;left:0pt;margin-left:261.1pt;margin-top:529.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2009 </w:t>
                  </w:r>
                  <w:r>
                    <w:rPr>
                      <w:rFonts w:hint="eastAsia" w:ascii="宋体" w:eastAsia="宋体"/>
                    </w:rPr>
                    <w:t>年之前</w:t>
                  </w:r>
                </w:p>
              </w:txbxContent>
            </v:textbox>
          </v:shape>
        </w:pict>
      </w:r>
      <w:r>
        <w:pict>
          <v:shape id="_x0000_s3068" o:spid="_x0000_s3068" o:spt="202" type="#_x0000_t202" style="position:absolute;left:0pt;margin-left:360.95pt;margin-top:529.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荒地</w:t>
                  </w:r>
                </w:p>
              </w:txbxContent>
            </v:textbox>
          </v:shape>
        </w:pict>
      </w:r>
      <w:r>
        <w:pict>
          <v:shape id="_x0000_s3069" o:spid="_x0000_s3069" o:spt="202" type="#_x0000_t202" style="position:absolute;left:0pt;margin-left:261.1pt;margin-top:546.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2009 </w:t>
                  </w:r>
                  <w:r>
                    <w:rPr>
                      <w:rFonts w:hint="eastAsia" w:ascii="宋体" w:eastAsia="宋体"/>
                    </w:rPr>
                    <w:t>年</w:t>
                  </w:r>
                  <w:r>
                    <w:t xml:space="preserve">~2012 </w:t>
                  </w:r>
                  <w:r>
                    <w:rPr>
                      <w:rFonts w:hint="eastAsia" w:ascii="宋体" w:eastAsia="宋体"/>
                    </w:rPr>
                    <w:t>年</w:t>
                  </w:r>
                </w:p>
              </w:txbxContent>
            </v:textbox>
          </v:shape>
        </w:pict>
      </w:r>
      <w:r>
        <w:pict>
          <v:shape id="_x0000_s3070" o:spid="_x0000_s3070" o:spt="202" type="#_x0000_t202" style="position:absolute;left:0pt;margin-left:360.95pt;margin-top:546.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821"/>
                    <w:rPr>
                      <w:rFonts w:hint="eastAsia" w:ascii="宋体" w:eastAsia="宋体"/>
                    </w:rPr>
                  </w:pPr>
                  <w:r>
                    <w:rPr>
                      <w:rFonts w:hint="eastAsia" w:ascii="宋体" w:eastAsia="宋体"/>
                    </w:rPr>
                    <w:t>建设厂房生产使用</w:t>
                  </w:r>
                </w:p>
              </w:txbxContent>
            </v:textbox>
          </v:shape>
        </w:pict>
      </w:r>
      <w:r>
        <w:pict>
          <v:shape id="_x0000_s3071" o:spid="_x0000_s3071" o:spt="202" type="#_x0000_t202" style="position:absolute;left:0pt;margin-left:261.1pt;margin-top:564.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2013 </w:t>
                  </w:r>
                  <w:r>
                    <w:rPr>
                      <w:rFonts w:hint="eastAsia" w:ascii="宋体" w:eastAsia="宋体"/>
                    </w:rPr>
                    <w:t>年至今</w:t>
                  </w:r>
                </w:p>
              </w:txbxContent>
            </v:textbox>
          </v:shape>
        </w:pict>
      </w:r>
      <w:r>
        <w:pict>
          <v:shape id="_x0000_s3072" o:spid="_x0000_s3072" o:spt="202" type="#_x0000_t202" style="position:absolute;left:0pt;margin-left:360.95pt;margin-top:564.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桥北路</w:t>
                  </w:r>
                </w:p>
              </w:txbxContent>
            </v:textbox>
          </v:shape>
        </w:pict>
      </w:r>
      <w:r>
        <w:pict>
          <v:shape id="_x0000_s3073" o:spid="_x0000_s3073" o:spt="202" type="#_x0000_t202" style="position:absolute;left:0pt;margin-left:68.3pt;margin-top:581.55pt;height:52.5pt;width:19.6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0"/>
                    <w:ind w:left="89"/>
                  </w:pPr>
                  <w:r>
                    <w:t>14</w:t>
                  </w:r>
                </w:p>
                <w:p>
                  <w:pPr>
                    <w:pStyle w:val="2"/>
                    <w:spacing w:before="4"/>
                    <w:ind w:left="40"/>
                    <w:rPr>
                      <w:sz w:val="17"/>
                    </w:rPr>
                  </w:pPr>
                </w:p>
              </w:txbxContent>
            </v:textbox>
          </v:shape>
        </w:pict>
      </w:r>
      <w:r>
        <w:pict>
          <v:shape id="_x0000_s3074" o:spid="_x0000_s3074" o:spt="202" type="#_x0000_t202" style="position:absolute;left:0pt;margin-left:104.55pt;margin-top:581.55pt;height:52.5pt;width:52.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3075" o:spid="_x0000_s3075" o:spt="202" type="#_x0000_t202" style="position:absolute;left:0pt;margin-left:156.85pt;margin-top:581.55pt;height:52.5pt;width:104.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0"/>
                    <w:ind w:left="2"/>
                    <w:jc w:val="center"/>
                  </w:pPr>
                  <w:r>
                    <w:rPr>
                      <w:w w:val="99"/>
                    </w:rPr>
                    <w:t>/</w:t>
                  </w:r>
                </w:p>
                <w:p>
                  <w:pPr>
                    <w:pStyle w:val="2"/>
                    <w:spacing w:before="4"/>
                    <w:ind w:left="40"/>
                    <w:rPr>
                      <w:sz w:val="17"/>
                    </w:rPr>
                  </w:pPr>
                </w:p>
              </w:txbxContent>
            </v:textbox>
          </v:shape>
        </w:pict>
      </w:r>
      <w:r>
        <w:pict>
          <v:shape id="_x0000_s3076" o:spid="_x0000_s3076" o:spt="202" type="#_x0000_t202" style="position:absolute;left:0pt;margin-left:261.1pt;margin-top:581.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2004 </w:t>
                  </w:r>
                  <w:r>
                    <w:rPr>
                      <w:rFonts w:hint="eastAsia" w:ascii="宋体" w:eastAsia="宋体"/>
                    </w:rPr>
                    <w:t>年之前</w:t>
                  </w:r>
                </w:p>
              </w:txbxContent>
            </v:textbox>
          </v:shape>
        </w:pict>
      </w:r>
      <w:r>
        <w:pict>
          <v:shape id="_x0000_s3077" o:spid="_x0000_s3077" o:spt="202" type="#_x0000_t202" style="position:absolute;left:0pt;margin-left:360.95pt;margin-top:581.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荒地</w:t>
                  </w:r>
                </w:p>
              </w:txbxContent>
            </v:textbox>
          </v:shape>
        </w:pict>
      </w:r>
      <w:r>
        <w:pict>
          <v:shape id="_x0000_s3078" o:spid="_x0000_s3078" o:spt="202" type="#_x0000_t202" style="position:absolute;left:0pt;margin-left:261.1pt;margin-top:599.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2004 </w:t>
                  </w:r>
                  <w:r>
                    <w:rPr>
                      <w:rFonts w:hint="eastAsia" w:ascii="宋体" w:eastAsia="宋体"/>
                    </w:rPr>
                    <w:t>年</w:t>
                  </w:r>
                  <w:r>
                    <w:t xml:space="preserve">~2012 </w:t>
                  </w:r>
                  <w:r>
                    <w:rPr>
                      <w:rFonts w:hint="eastAsia" w:ascii="宋体" w:eastAsia="宋体"/>
                    </w:rPr>
                    <w:t>年</w:t>
                  </w:r>
                </w:p>
              </w:txbxContent>
            </v:textbox>
          </v:shape>
        </w:pict>
      </w:r>
      <w:r>
        <w:pict>
          <v:shape id="_x0000_s3079" o:spid="_x0000_s3079" o:spt="202" type="#_x0000_t202" style="position:absolute;left:0pt;margin-left:360.95pt;margin-top:599.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9"/>
                    <w:ind w:left="715"/>
                    <w:rPr>
                      <w:rFonts w:hint="eastAsia" w:ascii="宋体" w:eastAsia="宋体"/>
                    </w:rPr>
                  </w:pPr>
                  <w:r>
                    <w:rPr>
                      <w:rFonts w:hint="eastAsia" w:ascii="宋体" w:eastAsia="宋体"/>
                    </w:rPr>
                    <w:t>乡村大世界美食中心</w:t>
                  </w:r>
                </w:p>
              </w:txbxContent>
            </v:textbox>
          </v:shape>
        </w:pict>
      </w:r>
      <w:r>
        <w:pict>
          <v:shape id="_x0000_s3080" o:spid="_x0000_s3080" o:spt="202" type="#_x0000_t202" style="position:absolute;left:0pt;margin-left:261.1pt;margin-top:616.5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40"/>
                    <w:ind w:left="445"/>
                    <w:rPr>
                      <w:rFonts w:hint="eastAsia" w:ascii="宋体" w:eastAsia="宋体"/>
                    </w:rPr>
                  </w:pPr>
                  <w:r>
                    <w:t xml:space="preserve">2013 </w:t>
                  </w:r>
                  <w:r>
                    <w:rPr>
                      <w:rFonts w:hint="eastAsia" w:ascii="宋体" w:eastAsia="宋体"/>
                    </w:rPr>
                    <w:t>年至今</w:t>
                  </w:r>
                </w:p>
              </w:txbxContent>
            </v:textbox>
          </v:shape>
        </w:pict>
      </w:r>
      <w:r>
        <w:pict>
          <v:shape id="_x0000_s3081" o:spid="_x0000_s3081" o:spt="202" type="#_x0000_t202" style="position:absolute;left:0pt;margin-left:360.95pt;margin-top:616.5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40"/>
                    <w:ind w:left="10" w:right="10"/>
                    <w:jc w:val="center"/>
                    <w:rPr>
                      <w:rFonts w:hint="eastAsia" w:ascii="宋体" w:eastAsia="宋体"/>
                    </w:rPr>
                  </w:pPr>
                  <w:r>
                    <w:rPr>
                      <w:rFonts w:hint="eastAsia" w:ascii="宋体" w:eastAsia="宋体"/>
                    </w:rPr>
                    <w:t>桥北路</w:t>
                  </w:r>
                </w:p>
              </w:txbxContent>
            </v:textbox>
          </v:shape>
        </w:pict>
      </w:r>
      <w:r>
        <w:pict>
          <v:shape id="_x0000_s3082" o:spid="_x0000_s3082" o:spt="202" type="#_x0000_t202" style="position:absolute;left:0pt;margin-left:68.3pt;margin-top:634.05pt;height:52.5pt;width:19.65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89"/>
                  </w:pPr>
                  <w:r>
                    <w:t>15</w:t>
                  </w:r>
                </w:p>
                <w:p>
                  <w:pPr>
                    <w:pStyle w:val="2"/>
                    <w:spacing w:before="4"/>
                    <w:ind w:left="40"/>
                    <w:rPr>
                      <w:sz w:val="17"/>
                    </w:rPr>
                  </w:pPr>
                </w:p>
              </w:txbxContent>
            </v:textbox>
          </v:shape>
        </w:pict>
      </w:r>
      <w:r>
        <w:pict>
          <v:shape id="_x0000_s3083" o:spid="_x0000_s3083" o:spt="202" type="#_x0000_t202" style="position:absolute;left:0pt;margin-left:104.55pt;margin-top:634.05pt;height:52.5pt;width:52.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8"/>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3084" o:spid="_x0000_s3084" o:spt="202" type="#_x0000_t202" style="position:absolute;left:0pt;margin-left:156.85pt;margin-top:634.05pt;height:52.5pt;width:104.3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1"/>
                    <w:rPr>
                      <w:sz w:val="22"/>
                    </w:rPr>
                  </w:pPr>
                </w:p>
                <w:p>
                  <w:pPr>
                    <w:pStyle w:val="2"/>
                    <w:spacing w:line="242" w:lineRule="auto"/>
                    <w:ind w:left="726" w:right="96" w:hanging="629"/>
                    <w:rPr>
                      <w:rFonts w:hint="eastAsia" w:ascii="宋体" w:eastAsia="宋体"/>
                    </w:rPr>
                  </w:pPr>
                  <w:r>
                    <w:rPr>
                      <w:rFonts w:hint="eastAsia" w:ascii="宋体" w:eastAsia="宋体"/>
                    </w:rPr>
                    <w:t>浙江亚非绣品针织有限公司</w:t>
                  </w:r>
                </w:p>
                <w:p>
                  <w:pPr>
                    <w:pStyle w:val="2"/>
                    <w:spacing w:before="4"/>
                    <w:ind w:left="40"/>
                    <w:rPr>
                      <w:sz w:val="17"/>
                    </w:rPr>
                  </w:pPr>
                </w:p>
              </w:txbxContent>
            </v:textbox>
          </v:shape>
        </w:pict>
      </w:r>
      <w:r>
        <w:pict>
          <v:shape id="_x0000_s3085" o:spid="_x0000_s3085" o:spt="202" type="#_x0000_t202" style="position:absolute;left:0pt;margin-left:261.1pt;margin-top:634.05pt;height:17.5pt;width:99.8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1992 </w:t>
                  </w:r>
                  <w:r>
                    <w:rPr>
                      <w:rFonts w:hint="eastAsia" w:ascii="宋体" w:eastAsia="宋体"/>
                    </w:rPr>
                    <w:t>年之前</w:t>
                  </w:r>
                </w:p>
              </w:txbxContent>
            </v:textbox>
          </v:shape>
        </w:pict>
      </w:r>
      <w:r>
        <w:pict>
          <v:shape id="_x0000_s3086" o:spid="_x0000_s3086" o:spt="202" type="#_x0000_t202" style="position:absolute;left:0pt;margin-left:360.95pt;margin-top:634.05pt;height:17.5pt;width:166pt;mso-position-horizontal-relative:page;mso-position-vertical-relative:page;z-index:-251588608;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荒地</w:t>
                  </w:r>
                </w:p>
              </w:txbxContent>
            </v:textbox>
          </v:shape>
        </w:pict>
      </w:r>
      <w:r>
        <w:pict>
          <v:shape id="_x0000_s3087" o:spid="_x0000_s3087" o:spt="202" type="#_x0000_t202" style="position:absolute;left:0pt;margin-left:261.1pt;margin-top:651.55pt;height:17.5pt;width:99.8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8"/>
                    <w:ind w:left="258"/>
                    <w:rPr>
                      <w:rFonts w:hint="eastAsia" w:ascii="宋体" w:eastAsia="宋体"/>
                    </w:rPr>
                  </w:pPr>
                  <w:r>
                    <w:t xml:space="preserve">1992 </w:t>
                  </w:r>
                  <w:r>
                    <w:rPr>
                      <w:rFonts w:hint="eastAsia" w:ascii="宋体" w:eastAsia="宋体"/>
                    </w:rPr>
                    <w:t>年</w:t>
                  </w:r>
                  <w:r>
                    <w:t xml:space="preserve">~2012 </w:t>
                  </w:r>
                  <w:r>
                    <w:rPr>
                      <w:rFonts w:hint="eastAsia" w:ascii="宋体" w:eastAsia="宋体"/>
                    </w:rPr>
                    <w:t>年</w:t>
                  </w:r>
                </w:p>
              </w:txbxContent>
            </v:textbox>
          </v:shape>
        </w:pict>
      </w:r>
      <w:r>
        <w:pict>
          <v:shape id="_x0000_s3088" o:spid="_x0000_s3088" o:spt="202" type="#_x0000_t202" style="position:absolute;left:0pt;margin-left:360.95pt;margin-top:651.55pt;height:17.5pt;width:1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8"/>
                    <w:ind w:left="924"/>
                    <w:rPr>
                      <w:rFonts w:hint="eastAsia" w:ascii="宋体" w:eastAsia="宋体"/>
                    </w:rPr>
                  </w:pPr>
                  <w:r>
                    <w:rPr>
                      <w:rFonts w:hint="eastAsia" w:ascii="宋体" w:eastAsia="宋体"/>
                    </w:rPr>
                    <w:t>厂区内闲置空地</w:t>
                  </w:r>
                </w:p>
              </w:txbxContent>
            </v:textbox>
          </v:shape>
        </w:pict>
      </w:r>
      <w:r>
        <w:pict>
          <v:shape id="_x0000_s3089" o:spid="_x0000_s3089" o:spt="202" type="#_x0000_t202" style="position:absolute;left:0pt;margin-left:261.1pt;margin-top:669.05pt;height:17.5pt;width:99.8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2013 </w:t>
                  </w:r>
                  <w:r>
                    <w:rPr>
                      <w:rFonts w:hint="eastAsia" w:ascii="宋体" w:eastAsia="宋体"/>
                    </w:rPr>
                    <w:t>年至今</w:t>
                  </w:r>
                </w:p>
              </w:txbxContent>
            </v:textbox>
          </v:shape>
        </w:pict>
      </w:r>
      <w:r>
        <w:pict>
          <v:shape id="_x0000_s3090" o:spid="_x0000_s3090" o:spt="202" type="#_x0000_t202" style="position:absolute;left:0pt;margin-left:360.95pt;margin-top:669.05pt;height:17.5pt;width:1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桥北路</w:t>
                  </w:r>
                </w:p>
              </w:txbxContent>
            </v:textbox>
          </v:shape>
        </w:pict>
      </w:r>
      <w:r>
        <w:pict>
          <v:shape id="_x0000_s3091" o:spid="_x0000_s3091" o:spt="202" type="#_x0000_t202" style="position:absolute;left:0pt;margin-left:68.3pt;margin-top:686.55pt;height:69.9pt;width:19.6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3"/>
                    <w:rPr>
                      <w:sz w:val="28"/>
                    </w:rPr>
                  </w:pPr>
                </w:p>
                <w:p>
                  <w:pPr>
                    <w:pStyle w:val="2"/>
                    <w:ind w:left="89"/>
                  </w:pPr>
                  <w:r>
                    <w:t>16</w:t>
                  </w:r>
                </w:p>
                <w:p>
                  <w:pPr>
                    <w:pStyle w:val="2"/>
                    <w:spacing w:before="4"/>
                    <w:ind w:left="40"/>
                    <w:rPr>
                      <w:sz w:val="17"/>
                    </w:rPr>
                  </w:pPr>
                </w:p>
              </w:txbxContent>
            </v:textbox>
          </v:shape>
        </w:pict>
      </w:r>
      <w:r>
        <w:pict>
          <v:shape id="_x0000_s3092" o:spid="_x0000_s3092" o:spt="202" type="#_x0000_t202" style="position:absolute;left:0pt;margin-left:88pt;margin-top:686.55pt;height:69.9pt;width:16.5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2"/>
                    <w:rPr>
                      <w:sz w:val="17"/>
                    </w:rPr>
                  </w:pPr>
                </w:p>
                <w:p>
                  <w:pPr>
                    <w:pStyle w:val="2"/>
                    <w:spacing w:line="242" w:lineRule="auto"/>
                    <w:ind w:left="59" w:right="60"/>
                    <w:rPr>
                      <w:rFonts w:hint="eastAsia" w:ascii="宋体" w:eastAsia="宋体"/>
                    </w:rPr>
                  </w:pPr>
                  <w:r>
                    <w:rPr>
                      <w:rFonts w:hint="eastAsia" w:ascii="宋体" w:eastAsia="宋体"/>
                    </w:rPr>
                    <w:t>西侧</w:t>
                  </w:r>
                </w:p>
                <w:p>
                  <w:pPr>
                    <w:pStyle w:val="2"/>
                    <w:spacing w:before="4"/>
                    <w:ind w:left="40"/>
                    <w:rPr>
                      <w:sz w:val="17"/>
                    </w:rPr>
                  </w:pPr>
                </w:p>
              </w:txbxContent>
            </v:textbox>
          </v:shape>
        </w:pict>
      </w:r>
      <w:r>
        <w:pict>
          <v:shape id="_x0000_s3093" o:spid="_x0000_s3093" o:spt="202" type="#_x0000_t202" style="position:absolute;left:0pt;margin-left:104.55pt;margin-top:686.55pt;height:69.9pt;width:52.3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rPr>
                      <w:sz w:val="29"/>
                    </w:rPr>
                  </w:pPr>
                </w:p>
                <w:p>
                  <w:pPr>
                    <w:pStyle w:val="2"/>
                    <w:ind w:left="313"/>
                    <w:rPr>
                      <w:rFonts w:hint="eastAsia" w:ascii="宋体" w:eastAsia="宋体"/>
                    </w:rPr>
                  </w:pPr>
                  <w:r>
                    <w:rPr>
                      <w:rFonts w:hint="eastAsia" w:ascii="宋体" w:eastAsia="宋体"/>
                    </w:rPr>
                    <w:t>紧邻</w:t>
                  </w:r>
                </w:p>
                <w:p>
                  <w:pPr>
                    <w:pStyle w:val="2"/>
                    <w:spacing w:before="4"/>
                    <w:ind w:left="40"/>
                    <w:rPr>
                      <w:sz w:val="17"/>
                    </w:rPr>
                  </w:pPr>
                </w:p>
              </w:txbxContent>
            </v:textbox>
          </v:shape>
        </w:pict>
      </w:r>
      <w:r>
        <w:pict>
          <v:shape id="_x0000_s3094" o:spid="_x0000_s3094" o:spt="202" type="#_x0000_t202" style="position:absolute;left:0pt;margin-left:156.85pt;margin-top:686.55pt;height:69.9pt;width:104.3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3"/>
                    <w:rPr>
                      <w:sz w:val="28"/>
                    </w:rPr>
                  </w:pPr>
                </w:p>
                <w:p>
                  <w:pPr>
                    <w:pStyle w:val="2"/>
                    <w:ind w:left="2"/>
                    <w:jc w:val="center"/>
                  </w:pPr>
                  <w:r>
                    <w:rPr>
                      <w:w w:val="99"/>
                    </w:rPr>
                    <w:t>/</w:t>
                  </w:r>
                </w:p>
                <w:p>
                  <w:pPr>
                    <w:pStyle w:val="2"/>
                    <w:spacing w:before="4"/>
                    <w:ind w:left="40"/>
                    <w:rPr>
                      <w:sz w:val="17"/>
                    </w:rPr>
                  </w:pPr>
                </w:p>
              </w:txbxContent>
            </v:textbox>
          </v:shape>
        </w:pict>
      </w:r>
      <w:r>
        <w:pict>
          <v:shape id="_x0000_s3095" o:spid="_x0000_s3095" o:spt="202" type="#_x0000_t202" style="position:absolute;left:0pt;margin-left:261.1pt;margin-top:686.55pt;height:17.5pt;width:99.8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445"/>
                    <w:rPr>
                      <w:rFonts w:hint="eastAsia" w:ascii="宋体" w:eastAsia="宋体"/>
                    </w:rPr>
                  </w:pPr>
                  <w:r>
                    <w:t xml:space="preserve">1990 </w:t>
                  </w:r>
                  <w:r>
                    <w:rPr>
                      <w:rFonts w:hint="eastAsia" w:ascii="宋体" w:eastAsia="宋体"/>
                    </w:rPr>
                    <w:t>年之前</w:t>
                  </w:r>
                </w:p>
              </w:txbxContent>
            </v:textbox>
          </v:shape>
        </w:pict>
      </w:r>
      <w:r>
        <w:pict>
          <v:shape id="_x0000_s3096" o:spid="_x0000_s3096" o:spt="202" type="#_x0000_t202" style="position:absolute;left:0pt;margin-left:360.95pt;margin-top:686.55pt;height:17.5pt;width:1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10" w:right="10"/>
                    <w:jc w:val="center"/>
                    <w:rPr>
                      <w:rFonts w:hint="eastAsia" w:ascii="宋体" w:eastAsia="宋体"/>
                    </w:rPr>
                  </w:pPr>
                  <w:r>
                    <w:rPr>
                      <w:rFonts w:hint="eastAsia" w:ascii="宋体" w:eastAsia="宋体"/>
                    </w:rPr>
                    <w:t>荒地、道路</w:t>
                  </w:r>
                </w:p>
              </w:txbxContent>
            </v:textbox>
          </v:shape>
        </w:pict>
      </w:r>
      <w:r>
        <w:pict>
          <v:shape id="_x0000_s3097" o:spid="_x0000_s3097" o:spt="202" type="#_x0000_t202" style="position:absolute;left:0pt;margin-left:261.1pt;margin-top:704.05pt;height:17.5pt;width:99.8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258"/>
                    <w:rPr>
                      <w:rFonts w:hint="eastAsia" w:ascii="宋体" w:eastAsia="宋体"/>
                    </w:rPr>
                  </w:pPr>
                  <w:r>
                    <w:t xml:space="preserve">1990 </w:t>
                  </w:r>
                  <w:r>
                    <w:rPr>
                      <w:rFonts w:hint="eastAsia" w:ascii="宋体" w:eastAsia="宋体"/>
                    </w:rPr>
                    <w:t>年</w:t>
                  </w:r>
                  <w:r>
                    <w:t xml:space="preserve">~2012 </w:t>
                  </w:r>
                  <w:r>
                    <w:rPr>
                      <w:rFonts w:hint="eastAsia" w:ascii="宋体" w:eastAsia="宋体"/>
                    </w:rPr>
                    <w:t>年</w:t>
                  </w:r>
                </w:p>
              </w:txbxContent>
            </v:textbox>
          </v:shape>
        </w:pict>
      </w:r>
      <w:r>
        <w:pict>
          <v:shape id="_x0000_s3098" o:spid="_x0000_s3098" o:spt="202" type="#_x0000_t202" style="position:absolute;left:0pt;margin-left:360.95pt;margin-top:704.05pt;height:17.5pt;width:1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715"/>
                    <w:rPr>
                      <w:rFonts w:hint="eastAsia" w:ascii="宋体" w:eastAsia="宋体"/>
                    </w:rPr>
                  </w:pPr>
                  <w:r>
                    <w:rPr>
                      <w:rFonts w:hint="eastAsia" w:ascii="宋体" w:eastAsia="宋体"/>
                    </w:rPr>
                    <w:t>浮桥埠村居民、道路</w:t>
                  </w:r>
                </w:p>
              </w:txbxContent>
            </v:textbox>
          </v:shape>
        </w:pict>
      </w:r>
      <w:r>
        <w:pict>
          <v:shape id="_x0000_s3099" o:spid="_x0000_s3099" o:spt="202" type="#_x0000_t202" style="position:absolute;left:0pt;margin-left:261.1pt;margin-top:721.55pt;height:17.5pt;width:99.8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40"/>
                    <w:ind w:left="258"/>
                    <w:rPr>
                      <w:rFonts w:hint="eastAsia" w:ascii="宋体" w:eastAsia="宋体"/>
                    </w:rPr>
                  </w:pPr>
                  <w:r>
                    <w:t xml:space="preserve">1996 </w:t>
                  </w:r>
                  <w:r>
                    <w:rPr>
                      <w:rFonts w:hint="eastAsia" w:ascii="宋体" w:eastAsia="宋体"/>
                    </w:rPr>
                    <w:t>年</w:t>
                  </w:r>
                  <w:r>
                    <w:t xml:space="preserve">~2012 </w:t>
                  </w:r>
                  <w:r>
                    <w:rPr>
                      <w:rFonts w:hint="eastAsia" w:ascii="宋体" w:eastAsia="宋体"/>
                    </w:rPr>
                    <w:t>年</w:t>
                  </w:r>
                </w:p>
              </w:txbxContent>
            </v:textbox>
          </v:shape>
        </w:pict>
      </w:r>
      <w:r>
        <w:pict>
          <v:shape id="_x0000_s3100" o:spid="_x0000_s3100" o:spt="202" type="#_x0000_t202" style="position:absolute;left:0pt;margin-left:360.95pt;margin-top:721.55pt;height:17.5pt;width:1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40"/>
                    <w:ind w:left="10" w:right="10"/>
                    <w:jc w:val="center"/>
                    <w:rPr>
                      <w:rFonts w:hint="eastAsia" w:ascii="宋体" w:eastAsia="宋体"/>
                    </w:rPr>
                  </w:pPr>
                  <w:r>
                    <w:rPr>
                      <w:rFonts w:hint="eastAsia" w:ascii="宋体" w:eastAsia="宋体"/>
                    </w:rPr>
                    <w:t>桐君小学</w:t>
                  </w:r>
                </w:p>
              </w:txbxContent>
            </v:textbox>
          </v:shape>
        </w:pict>
      </w:r>
      <w:r>
        <w:pict>
          <v:shape id="_x0000_s3101" o:spid="_x0000_s3101" o:spt="202" type="#_x0000_t202" style="position:absolute;left:0pt;margin-left:261.1pt;margin-top:739.05pt;height:17.4pt;width:99.8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2010 </w:t>
                  </w:r>
                  <w:r>
                    <w:rPr>
                      <w:rFonts w:hint="eastAsia" w:ascii="宋体" w:eastAsia="宋体"/>
                    </w:rPr>
                    <w:t>年至今</w:t>
                  </w:r>
                </w:p>
              </w:txbxContent>
            </v:textbox>
          </v:shape>
        </w:pict>
      </w:r>
      <w:r>
        <w:pict>
          <v:shape id="_x0000_s3102" o:spid="_x0000_s3102" o:spt="202" type="#_x0000_t202" style="position:absolute;left:0pt;margin-left:360.95pt;margin-top:739.05pt;height:17.4pt;width:1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8"/>
                    <w:ind w:left="504"/>
                    <w:rPr>
                      <w:rFonts w:hint="eastAsia" w:ascii="宋体" w:eastAsia="宋体"/>
                    </w:rPr>
                  </w:pPr>
                  <w:r>
                    <w:rPr>
                      <w:rFonts w:hint="eastAsia" w:ascii="宋体" w:eastAsia="宋体"/>
                    </w:rPr>
                    <w:t>桐庐县公路路政管理大队</w:t>
                  </w:r>
                </w:p>
              </w:txbxContent>
            </v:textbox>
          </v:shape>
        </w:pict>
      </w:r>
      <w:r>
        <w:pict>
          <v:shape id="_x0000_s3103" o:spid="_x0000_s3103" o:spt="202" type="#_x0000_t202" style="position:absolute;left:0pt;margin-left:70.9pt;margin-top:44.35pt;height:12pt;width:453.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104" o:spid="_x0000_s3104" o:spt="20" style="position:absolute;left:0pt;margin-left:70.9pt;margin-top:55.35pt;height:0pt;width:453.5pt;mso-position-horizontal-relative:page;mso-position-vertical-relative:page;z-index:-251587584;mso-width-relative:page;mso-height-relative:page;" stroked="t" coordsize="21600,21600">
            <v:path arrowok="t"/>
            <v:fill focussize="0,0"/>
            <v:stroke weight="0.48pt" color="#000000"/>
            <v:imagedata o:title=""/>
            <o:lock v:ext="edit"/>
          </v:line>
        </w:pict>
      </w:r>
      <w:r>
        <w:pict>
          <v:shape id="_x0000_s3105" o:spid="_x0000_s3105" style="position:absolute;left:0pt;margin-left:68.1pt;margin-top:669.8pt;height:101.2pt;width:459.1pt;mso-position-horizontal-relative:page;mso-position-vertical-relative:page;z-index:-251587584;mso-width-relative:page;mso-height-relative:page;" filled="f" stroked="t" coordorigin="1362,13396" coordsize="9182,2024" path="m1362,1423l10544,1423m1362,2328l1765,2328m1362,2882l10544,2882m1362,3437l10544,3437m1367,1418l1367,3442m1760,1418l1760,3432m2086,2328l10544,2328m2091,1418l2091,3432m3137,1418l3137,3432m5218,1978l10544,1978m5223,1418l5223,3432m7219,1418l7219,3432m10539,1428l10539,3442e">
            <v:path arrowok="t"/>
            <v:fill on="f" focussize="0,0"/>
            <v:stroke weight="0.48pt" color="#000000"/>
            <v:imagedata o:title=""/>
            <o:lock v:ext="edit"/>
          </v:shape>
        </w:pict>
      </w:r>
      <w:r>
        <w:pict>
          <v:shape id="_x0000_s3106" o:spid="_x0000_s3106" style="position:absolute;left:0pt;margin-left:70.4pt;margin-top:433.15pt;height:35.25pt;width:454.5pt;mso-position-horizontal-relative:page;mso-position-vertical-relative:page;z-index:-251587584;mso-width-relative:page;mso-height-relative:page;" filled="f" stroked="t" coordorigin="1408,8663" coordsize="9090,705" path="m1408,7475l10498,7475m1408,7825l10498,7825m1408,8175l10498,8175m1413,7470l1413,8170m2646,7470l2646,8170m5777,7470l5777,8170m8129,7470l8129,8170m10493,7470l10493,8170e">
            <v:path arrowok="t"/>
            <v:fill on="f" focussize="0,0"/>
            <v:stroke weight="0.48pt" color="#000000"/>
            <v:imagedata o:title=""/>
            <o:lock v:ext="edit"/>
          </v:shape>
        </w:pict>
      </w:r>
      <w:r>
        <w:drawing>
          <wp:anchor distT="0" distB="0" distL="0" distR="0" simplePos="0" relativeHeight="251666432" behindDoc="1" locked="0" layoutInCell="1" allowOverlap="1">
            <wp:simplePos x="0" y="0"/>
            <wp:positionH relativeFrom="page">
              <wp:posOffset>1281430</wp:posOffset>
            </wp:positionH>
            <wp:positionV relativeFrom="page">
              <wp:posOffset>8206740</wp:posOffset>
            </wp:positionV>
            <wp:extent cx="4433570" cy="908050"/>
            <wp:effectExtent l="0" t="0" r="0" b="0"/>
            <wp:wrapNone/>
            <wp:docPr id="3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63.png"/>
                    <pic:cNvPicPr>
                      <a:picLocks noChangeAspect="1"/>
                    </pic:cNvPicPr>
                  </pic:nvPicPr>
                  <pic:blipFill>
                    <a:blip r:embed="rId71"/>
                    <a:stretch>
                      <a:fillRect/>
                    </a:stretch>
                  </pic:blipFill>
                  <pic:spPr>
                    <a:xfrm>
                      <a:off x="0" y="0"/>
                      <a:ext cx="4433316" cy="908303"/>
                    </a:xfrm>
                    <a:prstGeom prst="rect">
                      <a:avLst/>
                    </a:prstGeom>
                  </pic:spPr>
                </pic:pic>
              </a:graphicData>
            </a:graphic>
          </wp:anchor>
        </w:drawing>
      </w:r>
      <w:r>
        <w:pict>
          <v:shape id="_x0000_s3107" o:spid="_x0000_s3107" o:spt="202" type="#_x0000_t202" style="position:absolute;left:0pt;margin-left:157.15pt;margin-top:42.9pt;height:11pt;width:281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108" o:spid="_x0000_s3108" o:spt="202" type="#_x0000_t202" style="position:absolute;left:0pt;margin-left:69.9pt;margin-top:177.95pt;height:151.9pt;width:455.4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52" w:name="3.4.3 周边地块生产历史沿革调查"/>
                  <w:bookmarkEnd w:id="52"/>
                  <w:r>
                    <w:rPr>
                      <w:rFonts w:ascii="Times New Roman" w:eastAsia="Times New Roman"/>
                      <w:b/>
                      <w:sz w:val="24"/>
                    </w:rPr>
                    <w:t>3.4.3</w:t>
                  </w:r>
                  <w:r>
                    <w:rPr>
                      <w:rFonts w:ascii="Times New Roman" w:eastAsia="Times New Roman"/>
                      <w:b/>
                      <w:spacing w:val="59"/>
                      <w:sz w:val="24"/>
                    </w:rPr>
                    <w:t xml:space="preserve"> </w:t>
                  </w:r>
                  <w:r>
                    <w:rPr>
                      <w:b/>
                      <w:sz w:val="24"/>
                    </w:rPr>
                    <w:t>周边地块生产历史沿革调查</w:t>
                  </w:r>
                </w:p>
                <w:p>
                  <w:pPr>
                    <w:spacing w:before="100"/>
                    <w:ind w:left="20" w:right="0" w:firstLine="0"/>
                    <w:jc w:val="left"/>
                    <w:rPr>
                      <w:b/>
                      <w:sz w:val="24"/>
                    </w:rPr>
                  </w:pPr>
                  <w:bookmarkStart w:id="53" w:name="3.4.3.1浙江亚非绣品针织有限公司"/>
                  <w:bookmarkEnd w:id="53"/>
                  <w:r>
                    <w:rPr>
                      <w:rFonts w:ascii="Times New Roman" w:eastAsia="Times New Roman"/>
                      <w:b/>
                      <w:sz w:val="24"/>
                    </w:rPr>
                    <w:t xml:space="preserve">3.4.3.1 </w:t>
                  </w:r>
                  <w:r>
                    <w:rPr>
                      <w:b/>
                      <w:sz w:val="24"/>
                    </w:rPr>
                    <w:t>浙江亚非绣品针织有限公司</w:t>
                  </w:r>
                </w:p>
                <w:p>
                  <w:pPr>
                    <w:spacing w:before="161"/>
                    <w:ind w:left="500" w:right="0" w:firstLine="0"/>
                    <w:jc w:val="left"/>
                    <w:rPr>
                      <w:sz w:val="24"/>
                    </w:rPr>
                  </w:pPr>
                  <w:r>
                    <w:rPr>
                      <w:sz w:val="24"/>
                    </w:rPr>
                    <w:t xml:space="preserve">浙江亚非绣品针织有限公司生产车间位于本地块西侧，企业于 </w:t>
                  </w:r>
                  <w:r>
                    <w:rPr>
                      <w:rFonts w:ascii="Times New Roman" w:eastAsia="Times New Roman"/>
                      <w:sz w:val="24"/>
                    </w:rPr>
                    <w:t xml:space="preserve">1992 </w:t>
                  </w:r>
                  <w:r>
                    <w:rPr>
                      <w:sz w:val="24"/>
                    </w:rPr>
                    <w:t>年在浮桥埠生</w:t>
                  </w:r>
                </w:p>
                <w:p>
                  <w:pPr>
                    <w:spacing w:before="160" w:line="364" w:lineRule="auto"/>
                    <w:ind w:left="20" w:right="17" w:firstLine="0"/>
                    <w:jc w:val="left"/>
                    <w:rPr>
                      <w:sz w:val="24"/>
                    </w:rPr>
                  </w:pPr>
                  <w:r>
                    <w:rPr>
                      <w:sz w:val="24"/>
                    </w:rPr>
                    <w:t xml:space="preserve">产经营，至 </w:t>
                  </w:r>
                  <w:r>
                    <w:rPr>
                      <w:rFonts w:ascii="Times New Roman" w:eastAsia="Times New Roman"/>
                      <w:sz w:val="24"/>
                    </w:rPr>
                    <w:t xml:space="preserve">2012 </w:t>
                  </w:r>
                  <w:r>
                    <w:rPr>
                      <w:sz w:val="24"/>
                    </w:rPr>
                    <w:t>年停止生产并拆除。根据《浙江亚非绣品针织有限公司合资电脑刺绣制衣环境影响报告表》（</w:t>
                  </w:r>
                  <w:r>
                    <w:rPr>
                      <w:rFonts w:ascii="Times New Roman" w:eastAsia="Times New Roman"/>
                      <w:sz w:val="24"/>
                    </w:rPr>
                    <w:t xml:space="preserve">1992 </w:t>
                  </w:r>
                  <w:r>
                    <w:rPr>
                      <w:sz w:val="24"/>
                    </w:rPr>
                    <w:t>年审批）及人员访谈，企业生产情况如下：</w:t>
                  </w:r>
                </w:p>
                <w:p>
                  <w:pPr>
                    <w:spacing w:before="1"/>
                    <w:ind w:left="500" w:right="0" w:firstLine="0"/>
                    <w:jc w:val="left"/>
                    <w:rPr>
                      <w:b/>
                      <w:sz w:val="24"/>
                    </w:rPr>
                  </w:pPr>
                  <w:r>
                    <w:rPr>
                      <w:rFonts w:ascii="Times New Roman" w:eastAsia="Times New Roman"/>
                      <w:b/>
                      <w:sz w:val="24"/>
                    </w:rPr>
                    <w:t>1</w:t>
                  </w:r>
                  <w:r>
                    <w:rPr>
                      <w:b/>
                      <w:sz w:val="24"/>
                    </w:rPr>
                    <w:t>、运行情况</w:t>
                  </w:r>
                </w:p>
                <w:p>
                  <w:pPr>
                    <w:spacing w:before="161" w:line="294" w:lineRule="exact"/>
                    <w:ind w:left="500" w:right="0" w:firstLine="0"/>
                    <w:jc w:val="left"/>
                    <w:rPr>
                      <w:sz w:val="24"/>
                    </w:rPr>
                  </w:pPr>
                  <w:r>
                    <w:rPr>
                      <w:sz w:val="24"/>
                    </w:rPr>
                    <w:t>①主要建设内容</w:t>
                  </w:r>
                </w:p>
              </w:txbxContent>
            </v:textbox>
          </v:shape>
        </w:pict>
      </w:r>
      <w:r>
        <w:pict>
          <v:shape id="_x0000_s3109" o:spid="_x0000_s3109" o:spt="202" type="#_x0000_t202" style="position:absolute;left:0pt;margin-left:93.9pt;margin-top:339.25pt;height:14pt;width:122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企业产品规模见下表。</w:t>
                  </w:r>
                </w:p>
              </w:txbxContent>
            </v:textbox>
          </v:shape>
        </w:pict>
      </w:r>
      <w:r>
        <w:pict>
          <v:shape id="_x0000_s3110" o:spid="_x0000_s3110" o:spt="202" type="#_x0000_t202" style="position:absolute;left:0pt;margin-left:228.4pt;margin-top:358.3pt;height:15.3pt;width:138.1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3.4-3</w:t>
                  </w:r>
                  <w:r>
                    <w:rPr>
                      <w:rFonts w:ascii="Times New Roman" w:eastAsia="Times New Roman"/>
                      <w:b/>
                      <w:sz w:val="24"/>
                    </w:rPr>
                    <w:tab/>
                  </w:r>
                  <w:r>
                    <w:rPr>
                      <w:b/>
                      <w:sz w:val="24"/>
                    </w:rPr>
                    <w:t>产品规模一览表</w:t>
                  </w:r>
                </w:p>
              </w:txbxContent>
            </v:textbox>
          </v:shape>
        </w:pict>
      </w:r>
      <w:r>
        <w:pict>
          <v:shape id="_x0000_s3111" o:spid="_x0000_s3111" o:spt="202" type="#_x0000_t202" style="position:absolute;left:0pt;margin-left:93.9pt;margin-top:413.75pt;height:14pt;width:8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3112" o:spid="_x0000_s3112" o:spt="202" type="#_x0000_t202" style="position:absolute;left:0pt;margin-left:93.9pt;margin-top:437.15pt;height:14pt;width:431.4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由于环评审批较早，环评中无详细设备清单，根据人员访谈，企业生产设备主要为</w:t>
                  </w:r>
                </w:p>
              </w:txbxContent>
            </v:textbox>
          </v:shape>
        </w:pict>
      </w:r>
      <w:r>
        <w:pict>
          <v:shape id="_x0000_s3113" o:spid="_x0000_s3113" o:spt="202" type="#_x0000_t202" style="position:absolute;left:0pt;margin-left:69.9pt;margin-top:460.55pt;height:14pt;width:74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电脑绣花机。</w:t>
                  </w:r>
                </w:p>
              </w:txbxContent>
            </v:textbox>
          </v:shape>
        </w:pict>
      </w:r>
      <w:r>
        <w:pict>
          <v:shape id="_x0000_s3114" o:spid="_x0000_s3114" o:spt="202" type="#_x0000_t202" style="position:absolute;left:0pt;margin-left:93.9pt;margin-top:483.95pt;height:14pt;width:8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3115" o:spid="_x0000_s3115" o:spt="202" type="#_x0000_t202" style="position:absolute;left:0pt;margin-left:93.9pt;margin-top:507.35pt;height:14pt;width:431.4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由于环评审批较早，环评中无详细设备清单，根据人员访谈，企业主要原辅料为厂</w:t>
                  </w:r>
                </w:p>
              </w:txbxContent>
            </v:textbox>
          </v:shape>
        </w:pict>
      </w:r>
      <w:r>
        <w:pict>
          <v:shape id="_x0000_s3116" o:spid="_x0000_s3116" o:spt="202" type="#_x0000_t202" style="position:absolute;left:0pt;margin-left:69.9pt;margin-top:530.75pt;height:14pt;width:26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家提供的服装、裁布及外购的涤纶丝、人造丝等。</w:t>
                  </w:r>
                </w:p>
              </w:txbxContent>
            </v:textbox>
          </v:shape>
        </w:pict>
      </w:r>
      <w:r>
        <w:pict>
          <v:shape id="_x0000_s3117" o:spid="_x0000_s3117" o:spt="202" type="#_x0000_t202" style="position:absolute;left:0pt;margin-left:93.9pt;margin-top:554.15pt;height:14pt;width:134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3118" o:spid="_x0000_s3118" o:spt="202" type="#_x0000_t202" style="position:absolute;left:0pt;margin-left:69.9pt;margin-top:577.05pt;height:37.95pt;width:461.4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304" w:lineRule="exact"/>
                    <w:ind w:left="500" w:right="0" w:firstLine="0"/>
                    <w:jc w:val="left"/>
                    <w:rPr>
                      <w:sz w:val="24"/>
                    </w:rPr>
                  </w:pPr>
                  <w:r>
                    <w:rPr>
                      <w:sz w:val="24"/>
                    </w:rPr>
                    <w:t>根据《浙江亚非绣品针织有限公司合资电脑刺绣制衣环境影响报告表》（</w:t>
                  </w:r>
                  <w:r>
                    <w:rPr>
                      <w:rFonts w:ascii="Times New Roman" w:eastAsia="Times New Roman"/>
                      <w:sz w:val="24"/>
                    </w:rPr>
                    <w:t xml:space="preserve">1992 </w:t>
                  </w:r>
                  <w:r>
                    <w:rPr>
                      <w:sz w:val="24"/>
                    </w:rPr>
                    <w:t>年审</w:t>
                  </w:r>
                </w:p>
                <w:p>
                  <w:pPr>
                    <w:spacing w:before="160" w:line="294" w:lineRule="exact"/>
                    <w:ind w:left="20" w:right="0" w:firstLine="0"/>
                    <w:jc w:val="left"/>
                    <w:rPr>
                      <w:sz w:val="24"/>
                    </w:rPr>
                  </w:pPr>
                  <w:r>
                    <w:rPr>
                      <w:sz w:val="24"/>
                    </w:rPr>
                    <w:t>批</w:t>
                  </w:r>
                  <w:r>
                    <w:rPr>
                      <w:spacing w:val="-34"/>
                      <w:sz w:val="24"/>
                    </w:rPr>
                    <w:t>）</w:t>
                  </w:r>
                  <w:r>
                    <w:rPr>
                      <w:spacing w:val="-11"/>
                      <w:sz w:val="24"/>
                    </w:rPr>
                    <w:t>及人员访谈，企业仅对裁布、服装半成品进行绣花加工，不涉及印花、水洗等工艺。</w:t>
                  </w:r>
                </w:p>
              </w:txbxContent>
            </v:textbox>
          </v:shape>
        </w:pict>
      </w:r>
      <w:r>
        <w:pict>
          <v:shape id="_x0000_s3119" o:spid="_x0000_s3119" o:spt="202" type="#_x0000_t202" style="position:absolute;left:0pt;margin-left:69.9pt;margin-top:624.35pt;height:14pt;width:110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企业生产工艺如下：</w:t>
                  </w:r>
                </w:p>
              </w:txbxContent>
            </v:textbox>
          </v:shape>
        </w:pict>
      </w:r>
      <w:r>
        <w:pict>
          <v:shape id="_x0000_s3120" o:spid="_x0000_s3120" o:spt="202" type="#_x0000_t202" style="position:absolute;left:0pt;margin-left:93.9pt;margin-top:725.25pt;height:37.95pt;width:290.9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tabs>
                      <w:tab w:val="left" w:pos="3389"/>
                    </w:tabs>
                    <w:spacing w:before="0" w:line="304" w:lineRule="exact"/>
                    <w:ind w:left="2350" w:right="0" w:firstLine="0"/>
                    <w:jc w:val="left"/>
                    <w:rPr>
                      <w:b/>
                      <w:sz w:val="24"/>
                    </w:rPr>
                  </w:pPr>
                  <w:r>
                    <w:rPr>
                      <w:b/>
                      <w:sz w:val="24"/>
                    </w:rPr>
                    <w:t>图</w:t>
                  </w:r>
                  <w:r>
                    <w:rPr>
                      <w:b/>
                      <w:spacing w:val="-62"/>
                      <w:sz w:val="24"/>
                    </w:rPr>
                    <w:t xml:space="preserve"> </w:t>
                  </w:r>
                  <w:r>
                    <w:rPr>
                      <w:rFonts w:ascii="Times New Roman" w:eastAsia="Times New Roman"/>
                      <w:b/>
                      <w:sz w:val="24"/>
                    </w:rPr>
                    <w:t>3.4-4</w:t>
                  </w:r>
                  <w:r>
                    <w:rPr>
                      <w:rFonts w:ascii="Times New Roman" w:eastAsia="Times New Roman"/>
                      <w:b/>
                      <w:sz w:val="24"/>
                    </w:rPr>
                    <w:tab/>
                  </w:r>
                  <w:r>
                    <w:rPr>
                      <w:b/>
                      <w:sz w:val="24"/>
                    </w:rPr>
                    <w:t>工艺流程及产污节点图</w:t>
                  </w:r>
                </w:p>
                <w:p>
                  <w:pPr>
                    <w:spacing w:before="160" w:line="294" w:lineRule="exact"/>
                    <w:ind w:left="20" w:right="0" w:firstLine="0"/>
                    <w:jc w:val="left"/>
                    <w:rPr>
                      <w:sz w:val="24"/>
                    </w:rPr>
                  </w:pPr>
                  <w:r>
                    <w:rPr>
                      <w:sz w:val="24"/>
                    </w:rPr>
                    <w:t>根据工艺流程，企业主要污染工序及污染物见下表。</w:t>
                  </w:r>
                </w:p>
              </w:txbxContent>
            </v:textbox>
          </v:shape>
        </w:pict>
      </w:r>
      <w:r>
        <w:pict>
          <v:shape id="_x0000_s3121" o:spid="_x0000_s3121" o:spt="202" type="#_x0000_t202" style="position:absolute;left:0pt;margin-left:286.85pt;margin-top:788.4pt;height:12pt;width:21.4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- 50 -</w:t>
                  </w:r>
                </w:p>
              </w:txbxContent>
            </v:textbox>
          </v:shape>
        </w:pict>
      </w:r>
      <w:r>
        <w:pict>
          <v:shape id="_x0000_s3122" o:spid="_x0000_s3122" o:spt="202" type="#_x0000_t202" style="position:absolute;left:0pt;margin-left:70.65pt;margin-top:373.7pt;height:17.5pt;width:61.6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39"/>
                    <w:ind w:left="403" w:right="0" w:firstLine="0"/>
                    <w:jc w:val="left"/>
                    <w:rPr>
                      <w:b/>
                      <w:sz w:val="21"/>
                    </w:rPr>
                  </w:pPr>
                  <w:r>
                    <w:rPr>
                      <w:b/>
                      <w:sz w:val="21"/>
                    </w:rPr>
                    <w:t>序号</w:t>
                  </w:r>
                </w:p>
              </w:txbxContent>
            </v:textbox>
          </v:shape>
        </w:pict>
      </w:r>
      <w:r>
        <w:pict>
          <v:shape id="_x0000_s3123" o:spid="_x0000_s3123" o:spt="202" type="#_x0000_t202" style="position:absolute;left:0pt;margin-left:132.3pt;margin-top:373.7pt;height:17.5pt;width:156.5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39"/>
                    <w:ind w:left="1123" w:right="1124" w:firstLine="0"/>
                    <w:jc w:val="center"/>
                    <w:rPr>
                      <w:b/>
                      <w:sz w:val="21"/>
                    </w:rPr>
                  </w:pPr>
                  <w:r>
                    <w:rPr>
                      <w:b/>
                      <w:sz w:val="21"/>
                    </w:rPr>
                    <w:t>产品名称</w:t>
                  </w:r>
                </w:p>
              </w:txbxContent>
            </v:textbox>
          </v:shape>
        </w:pict>
      </w:r>
      <w:r>
        <w:pict>
          <v:shape id="_x0000_s3124" o:spid="_x0000_s3124" o:spt="202" type="#_x0000_t202" style="position:absolute;left:0pt;margin-left:288.85pt;margin-top:373.7pt;height:17.5pt;width:117.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39"/>
                    <w:ind w:left="753" w:right="0" w:firstLine="0"/>
                    <w:jc w:val="left"/>
                    <w:rPr>
                      <w:b/>
                      <w:sz w:val="21"/>
                    </w:rPr>
                  </w:pPr>
                  <w:r>
                    <w:rPr>
                      <w:b/>
                      <w:sz w:val="21"/>
                    </w:rPr>
                    <w:t>生产能力</w:t>
                  </w:r>
                </w:p>
              </w:txbxContent>
            </v:textbox>
          </v:shape>
        </w:pict>
      </w:r>
      <w:r>
        <w:pict>
          <v:shape id="_x0000_s3125" o:spid="_x0000_s3125" o:spt="202" type="#_x0000_t202" style="position:absolute;left:0pt;margin-left:406.45pt;margin-top:373.7pt;height:17.5pt;width:118.2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spacing w:before="39"/>
                    <w:ind w:left="951" w:right="951" w:firstLine="0"/>
                    <w:jc w:val="center"/>
                    <w:rPr>
                      <w:b/>
                      <w:sz w:val="21"/>
                    </w:rPr>
                  </w:pPr>
                  <w:r>
                    <w:rPr>
                      <w:b/>
                      <w:sz w:val="21"/>
                    </w:rPr>
                    <w:t>备注</w:t>
                  </w:r>
                </w:p>
              </w:txbxContent>
            </v:textbox>
          </v:shape>
        </w:pict>
      </w:r>
      <w:r>
        <w:pict>
          <v:shape id="_x0000_s3126" o:spid="_x0000_s3126" o:spt="202" type="#_x0000_t202" style="position:absolute;left:0pt;margin-left:70.65pt;margin-top:391.2pt;height:17.5pt;width:61.6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3127" o:spid="_x0000_s3127" o:spt="202" type="#_x0000_t202" style="position:absolute;left:0pt;margin-left:132.3pt;margin-top:391.2pt;height:17.5pt;width:156.55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934"/>
                    <w:rPr>
                      <w:rFonts w:hint="eastAsia" w:ascii="宋体" w:eastAsia="宋体"/>
                    </w:rPr>
                  </w:pPr>
                  <w:r>
                    <w:rPr>
                      <w:rFonts w:hint="eastAsia" w:ascii="宋体" w:eastAsia="宋体"/>
                    </w:rPr>
                    <w:t>电脑绣花加工</w:t>
                  </w:r>
                </w:p>
              </w:txbxContent>
            </v:textbox>
          </v:shape>
        </w:pict>
      </w:r>
      <w:r>
        <w:pict>
          <v:shape id="_x0000_s3128" o:spid="_x0000_s3128" o:spt="202" type="#_x0000_t202" style="position:absolute;left:0pt;margin-left:288.85pt;margin-top:391.2pt;height:17.5pt;width:117.6pt;mso-position-horizontal-relative:page;mso-position-vertical-relative:page;z-index:-251587584;mso-width-relative:page;mso-height-relative:page;" filled="f" stroked="f" coordsize="21600,21600">
            <v:path/>
            <v:fill on="f" focussize="0,0"/>
            <v:stroke on="f" joinstyle="miter"/>
            <v:imagedata o:title=""/>
            <o:lock v:ext="edit"/>
            <v:textbox inset="0mm,0mm,0mm,0mm">
              <w:txbxContent>
                <w:p>
                  <w:pPr>
                    <w:pStyle w:val="2"/>
                    <w:spacing w:before="39"/>
                    <w:ind w:left="388"/>
                    <w:rPr>
                      <w:rFonts w:hint="eastAsia" w:ascii="宋体" w:eastAsia="宋体"/>
                    </w:rPr>
                  </w:pPr>
                  <w:r>
                    <w:rPr>
                      <w:rFonts w:hint="eastAsia" w:ascii="宋体" w:eastAsia="宋体"/>
                    </w:rPr>
                    <w:t>年绣花</w:t>
                  </w:r>
                  <w:r>
                    <w:t>104</w:t>
                  </w:r>
                  <w:r>
                    <w:rPr>
                      <w:rFonts w:hint="eastAsia" w:ascii="宋体" w:eastAsia="宋体"/>
                    </w:rPr>
                    <w:t>万万针</w:t>
                  </w:r>
                </w:p>
              </w:txbxContent>
            </v:textbox>
          </v:shape>
        </w:pict>
      </w:r>
      <w:r>
        <w:pict>
          <v:shape id="_x0000_s3129" o:spid="_x0000_s3129" o:spt="202" type="#_x0000_t202" style="position:absolute;left:0pt;margin-left:406.45pt;margin-top:391.2pt;height:17.5pt;width:118.2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39"/>
                    <w:ind w:left="763"/>
                    <w:rPr>
                      <w:rFonts w:hint="eastAsia" w:ascii="宋体" w:eastAsia="宋体"/>
                    </w:rPr>
                  </w:pPr>
                  <w:r>
                    <w:rPr>
                      <w:rFonts w:hint="eastAsia" w:ascii="宋体" w:eastAsia="宋体"/>
                    </w:rPr>
                    <w:t>服装绣花</w:t>
                  </w:r>
                </w:p>
              </w:txbxContent>
            </v:textbox>
          </v:shape>
        </w:pict>
      </w:r>
      <w:r>
        <w:pict>
          <v:shape id="_x0000_s3130" o:spid="_x0000_s3130" o:spt="202" type="#_x0000_t202" style="position:absolute;left:0pt;margin-left:68.3pt;margin-top:71.1pt;height:45.25pt;width:19.6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131" o:spid="_x0000_s3131" o:spt="202" type="#_x0000_t202" style="position:absolute;left:0pt;margin-left:88pt;margin-top:71.1pt;height:72.95pt;width:16.5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132" o:spid="_x0000_s3132" o:spt="202" type="#_x0000_t202" style="position:absolute;left:0pt;margin-left:104.55pt;margin-top:71.1pt;height:45.25pt;width:52.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133" o:spid="_x0000_s3133" o:spt="202" type="#_x0000_t202" style="position:absolute;left:0pt;margin-left:156.85pt;margin-top:71.1pt;height:45.25pt;width:104.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134" o:spid="_x0000_s3134" o:spt="202" type="#_x0000_t202" style="position:absolute;left:0pt;margin-left:261.1pt;margin-top:71.1pt;height:27.75pt;width:99.8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42"/>
                    <w:ind w:left="258"/>
                    <w:rPr>
                      <w:rFonts w:hint="eastAsia" w:ascii="宋体" w:eastAsia="宋体"/>
                    </w:rPr>
                  </w:pPr>
                  <w:r>
                    <w:t xml:space="preserve">2012 </w:t>
                  </w:r>
                  <w:r>
                    <w:rPr>
                      <w:rFonts w:hint="eastAsia" w:ascii="宋体" w:eastAsia="宋体"/>
                    </w:rPr>
                    <w:t>年</w:t>
                  </w:r>
                  <w:r>
                    <w:t xml:space="preserve">~2019 </w:t>
                  </w:r>
                  <w:r>
                    <w:rPr>
                      <w:rFonts w:hint="eastAsia" w:ascii="宋体" w:eastAsia="宋体"/>
                    </w:rPr>
                    <w:t>年</w:t>
                  </w:r>
                </w:p>
              </w:txbxContent>
            </v:textbox>
          </v:shape>
        </w:pict>
      </w:r>
      <w:r>
        <w:pict>
          <v:shape id="_x0000_s3135" o:spid="_x0000_s3135" o:spt="202" type="#_x0000_t202" style="position:absolute;left:0pt;margin-left:360.95pt;margin-top:71.1pt;height:27.75pt;width:166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1135" w:right="5" w:hanging="1131"/>
                    <w:rPr>
                      <w:rFonts w:hint="eastAsia" w:ascii="宋体" w:eastAsia="宋体"/>
                    </w:rPr>
                  </w:pPr>
                  <w:r>
                    <w:rPr>
                      <w:rFonts w:hint="eastAsia" w:ascii="宋体" w:eastAsia="宋体"/>
                      <w:spacing w:val="-6"/>
                      <w:w w:val="95"/>
                    </w:rPr>
                    <w:t>浮桥埠村居民、桐君小学拆迁，地块</w:t>
                  </w:r>
                  <w:r>
                    <w:rPr>
                      <w:rFonts w:hint="eastAsia" w:ascii="宋体" w:eastAsia="宋体"/>
                      <w:spacing w:val="-6"/>
                    </w:rPr>
                    <w:t>清空成空地</w:t>
                  </w:r>
                </w:p>
              </w:txbxContent>
            </v:textbox>
          </v:shape>
        </w:pict>
      </w:r>
      <w:r>
        <w:pict>
          <v:shape id="_x0000_s3136" o:spid="_x0000_s3136" o:spt="202" type="#_x0000_t202" style="position:absolute;left:0pt;margin-left:261.1pt;margin-top:98.85pt;height:17.5pt;width:99.8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38"/>
                    <w:ind w:left="445"/>
                    <w:rPr>
                      <w:rFonts w:hint="eastAsia" w:ascii="宋体" w:eastAsia="宋体"/>
                    </w:rPr>
                  </w:pPr>
                  <w:r>
                    <w:t xml:space="preserve">2019 </w:t>
                  </w:r>
                  <w:r>
                    <w:rPr>
                      <w:rFonts w:hint="eastAsia" w:ascii="宋体" w:eastAsia="宋体"/>
                    </w:rPr>
                    <w:t>年至今</w:t>
                  </w:r>
                </w:p>
              </w:txbxContent>
            </v:textbox>
          </v:shape>
        </w:pict>
      </w:r>
      <w:r>
        <w:pict>
          <v:shape id="_x0000_s3137" o:spid="_x0000_s3137" o:spt="202" type="#_x0000_t202" style="position:absolute;left:0pt;margin-left:360.95pt;margin-top:98.85pt;height:17.5pt;width:166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38"/>
                    <w:ind w:left="10" w:right="10"/>
                    <w:jc w:val="center"/>
                    <w:rPr>
                      <w:rFonts w:hint="eastAsia" w:ascii="宋体" w:eastAsia="宋体"/>
                    </w:rPr>
                  </w:pPr>
                  <w:r>
                    <w:rPr>
                      <w:rFonts w:hint="eastAsia" w:ascii="宋体" w:eastAsia="宋体"/>
                    </w:rPr>
                    <w:t>浮桥埠大厦</w:t>
                  </w:r>
                </w:p>
              </w:txbxContent>
            </v:textbox>
          </v:shape>
        </w:pict>
      </w:r>
      <w:r>
        <w:pict>
          <v:shape id="_x0000_s3138" o:spid="_x0000_s3138" o:spt="202" type="#_x0000_t202" style="position:absolute;left:0pt;margin-left:68.3pt;margin-top:116.35pt;height:27.7pt;width:19.6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55"/>
                    <w:ind w:left="89"/>
                  </w:pPr>
                  <w:r>
                    <w:t>17</w:t>
                  </w:r>
                </w:p>
              </w:txbxContent>
            </v:textbox>
          </v:shape>
        </w:pict>
      </w:r>
      <w:r>
        <w:pict>
          <v:shape id="_x0000_s3139" o:spid="_x0000_s3139" o:spt="202" type="#_x0000_t202" style="position:absolute;left:0pt;margin-left:104.55pt;margin-top:116.35pt;height:27.7pt;width:52.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55"/>
                    <w:ind w:left="80" w:right="81"/>
                    <w:jc w:val="center"/>
                  </w:pPr>
                  <w:r>
                    <w:t>335</w:t>
                  </w:r>
                </w:p>
              </w:txbxContent>
            </v:textbox>
          </v:shape>
        </w:pict>
      </w:r>
      <w:r>
        <w:pict>
          <v:shape id="_x0000_s3140" o:spid="_x0000_s3140" o:spt="202" type="#_x0000_t202" style="position:absolute;left:0pt;margin-left:156.85pt;margin-top:116.35pt;height:27.7pt;width:104.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4" w:line="242" w:lineRule="auto"/>
                    <w:ind w:left="832" w:right="5" w:hanging="828"/>
                    <w:rPr>
                      <w:rFonts w:hint="eastAsia" w:ascii="宋体" w:eastAsia="宋体"/>
                    </w:rPr>
                  </w:pPr>
                  <w:r>
                    <w:rPr>
                      <w:rFonts w:hint="eastAsia" w:ascii="宋体" w:eastAsia="宋体"/>
                      <w:spacing w:val="-3"/>
                    </w:rPr>
                    <w:t>博艺包装</w:t>
                  </w:r>
                  <w:r>
                    <w:rPr>
                      <w:rFonts w:hint="eastAsia" w:ascii="宋体" w:eastAsia="宋体"/>
                    </w:rPr>
                    <w:t>（杭州</w:t>
                  </w:r>
                  <w:r>
                    <w:rPr>
                      <w:rFonts w:hint="eastAsia" w:ascii="宋体" w:eastAsia="宋体"/>
                      <w:spacing w:val="-13"/>
                    </w:rPr>
                    <w:t>）</w:t>
                  </w:r>
                  <w:r>
                    <w:rPr>
                      <w:rFonts w:hint="eastAsia" w:ascii="宋体" w:eastAsia="宋体"/>
                      <w:spacing w:val="-6"/>
                    </w:rPr>
                    <w:t>有限</w:t>
                  </w:r>
                  <w:r>
                    <w:rPr>
                      <w:rFonts w:hint="eastAsia" w:ascii="宋体" w:eastAsia="宋体"/>
                    </w:rPr>
                    <w:t>公司</w:t>
                  </w:r>
                </w:p>
              </w:txbxContent>
            </v:textbox>
          </v:shape>
        </w:pict>
      </w:r>
      <w:r>
        <w:pict>
          <v:shape id="_x0000_s3141" o:spid="_x0000_s3141" o:spt="202" type="#_x0000_t202" style="position:absolute;left:0pt;margin-left:261.1pt;margin-top:116.35pt;height:27.7pt;width:99.8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39"/>
                    <w:ind w:left="445"/>
                    <w:rPr>
                      <w:rFonts w:hint="eastAsia" w:ascii="宋体" w:eastAsia="宋体"/>
                    </w:rPr>
                  </w:pPr>
                  <w:r>
                    <w:t xml:space="preserve">2015 </w:t>
                  </w:r>
                  <w:r>
                    <w:rPr>
                      <w:rFonts w:hint="eastAsia" w:ascii="宋体" w:eastAsia="宋体"/>
                    </w:rPr>
                    <w:t>年至今</w:t>
                  </w:r>
                </w:p>
              </w:txbxContent>
            </v:textbox>
          </v:shape>
        </w:pict>
      </w:r>
      <w:r>
        <w:pict>
          <v:shape id="_x0000_s3142" o:spid="_x0000_s3142" o:spt="202" type="#_x0000_t202" style="position:absolute;left:0pt;margin-left:360.95pt;margin-top:116.35pt;height:27.7pt;width:166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39"/>
                    <w:ind w:left="715"/>
                    <w:rPr>
                      <w:rFonts w:hint="eastAsia" w:ascii="宋体" w:eastAsia="宋体"/>
                    </w:rPr>
                  </w:pPr>
                  <w:r>
                    <w:rPr>
                      <w:rFonts w:hint="eastAsia" w:ascii="宋体" w:eastAsia="宋体"/>
                    </w:rPr>
                    <w:t>生产包装盒、包装袋</w:t>
                  </w:r>
                </w:p>
              </w:txbxContent>
            </v:textbox>
          </v:shape>
        </w:pict>
      </w:r>
      <w:r>
        <w:pict>
          <v:shape id="_x0000_s3143" o:spid="_x0000_s3143" o:spt="202" type="#_x0000_t202" style="position:absolute;left:0pt;margin-left:68.3pt;margin-top:144.05pt;height:27.75pt;width:19.6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56"/>
                    <w:ind w:left="89"/>
                  </w:pPr>
                  <w:r>
                    <w:t>18</w:t>
                  </w:r>
                </w:p>
              </w:txbxContent>
            </v:textbox>
          </v:shape>
        </w:pict>
      </w:r>
      <w:r>
        <w:pict>
          <v:shape id="_x0000_s3144" o:spid="_x0000_s3144" o:spt="202" type="#_x0000_t202" style="position:absolute;left:0pt;margin-left:88pt;margin-top:144.05pt;height:27.75pt;width:16.5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59" w:right="60"/>
                    <w:rPr>
                      <w:rFonts w:hint="eastAsia" w:ascii="宋体" w:eastAsia="宋体"/>
                    </w:rPr>
                  </w:pPr>
                  <w:r>
                    <w:rPr>
                      <w:rFonts w:hint="eastAsia" w:ascii="宋体" w:eastAsia="宋体"/>
                    </w:rPr>
                    <w:t>北侧</w:t>
                  </w:r>
                </w:p>
              </w:txbxContent>
            </v:textbox>
          </v:shape>
        </w:pict>
      </w:r>
      <w:r>
        <w:pict>
          <v:shape id="_x0000_s3145" o:spid="_x0000_s3145" o:spt="202" type="#_x0000_t202" style="position:absolute;left:0pt;margin-left:104.55pt;margin-top:144.05pt;height:27.75pt;width:52.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42"/>
                    <w:ind w:left="313"/>
                    <w:rPr>
                      <w:rFonts w:hint="eastAsia" w:ascii="宋体" w:eastAsia="宋体"/>
                    </w:rPr>
                  </w:pPr>
                  <w:r>
                    <w:rPr>
                      <w:rFonts w:hint="eastAsia" w:ascii="宋体" w:eastAsia="宋体"/>
                    </w:rPr>
                    <w:t>紧邻</w:t>
                  </w:r>
                </w:p>
              </w:txbxContent>
            </v:textbox>
          </v:shape>
        </w:pict>
      </w:r>
      <w:r>
        <w:pict>
          <v:shape id="_x0000_s3146" o:spid="_x0000_s3146" o:spt="202" type="#_x0000_t202" style="position:absolute;left:0pt;margin-left:156.85pt;margin-top:144.05pt;height:27.75pt;width:104.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56"/>
                    <w:ind w:left="2"/>
                    <w:jc w:val="center"/>
                  </w:pPr>
                  <w:r>
                    <w:rPr>
                      <w:w w:val="99"/>
                    </w:rPr>
                    <w:t>/</w:t>
                  </w:r>
                </w:p>
              </w:txbxContent>
            </v:textbox>
          </v:shape>
        </w:pict>
      </w:r>
      <w:r>
        <w:pict>
          <v:shape id="_x0000_s3147" o:spid="_x0000_s3147" o:spt="202" type="#_x0000_t202" style="position:absolute;left:0pt;margin-left:261.1pt;margin-top:144.05pt;height:27.75pt;width:99.8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42"/>
                    <w:ind w:left="445"/>
                    <w:rPr>
                      <w:rFonts w:hint="eastAsia" w:ascii="宋体" w:eastAsia="宋体"/>
                    </w:rPr>
                  </w:pPr>
                  <w:r>
                    <w:t xml:space="preserve">1960 </w:t>
                  </w:r>
                  <w:r>
                    <w:rPr>
                      <w:rFonts w:hint="eastAsia" w:ascii="宋体" w:eastAsia="宋体"/>
                    </w:rPr>
                    <w:t>年至今</w:t>
                  </w:r>
                </w:p>
              </w:txbxContent>
            </v:textbox>
          </v:shape>
        </w:pict>
      </w:r>
      <w:r>
        <w:pict>
          <v:shape id="_x0000_s3148" o:spid="_x0000_s3148" o:spt="202" type="#_x0000_t202" style="position:absolute;left:0pt;margin-left:360.95pt;margin-top:144.05pt;height:27.75pt;width:166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142"/>
                    <w:ind w:left="10" w:right="10"/>
                    <w:jc w:val="center"/>
                    <w:rPr>
                      <w:rFonts w:hint="eastAsia" w:ascii="宋体" w:eastAsia="宋体"/>
                    </w:rPr>
                  </w:pPr>
                  <w:r>
                    <w:rPr>
                      <w:rFonts w:hint="eastAsia" w:ascii="宋体" w:eastAsia="宋体"/>
                    </w:rPr>
                    <w:t>山林</w:t>
                  </w:r>
                </w:p>
              </w:txbxContent>
            </v:textbox>
          </v:shape>
        </w:pict>
      </w:r>
      <w:r>
        <w:pict>
          <v:shape id="_x0000_s3149" o:spid="_x0000_s3149" o:spt="202" type="#_x0000_t202" style="position:absolute;left:0pt;margin-left:70.9pt;margin-top:44.35pt;height:12pt;width:453.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150" o:spid="_x0000_s3150" o:spt="20" style="position:absolute;left:0pt;margin-left:70.9pt;margin-top:55.35pt;height:0pt;width:453.5pt;mso-position-horizontal-relative:page;mso-position-vertical-relative:page;z-index:-251586560;mso-width-relative:page;mso-height-relative:page;" stroked="t" coordsize="21600,21600">
            <v:path arrowok="t"/>
            <v:fill focussize="0,0"/>
            <v:stroke weight="0.48pt" color="#000000"/>
            <v:imagedata o:title=""/>
            <o:lock v:ext="edit"/>
          </v:line>
        </w:pict>
      </w:r>
      <w:r>
        <w:pict>
          <v:shape id="_x0000_s3151" o:spid="_x0000_s3151" style="position:absolute;left:0pt;margin-left:65.25pt;margin-top:649.9pt;height:105.5pt;width:464.8pt;mso-position-horizontal-relative:page;mso-position-vertical-relative:page;z-index:-251586560;mso-width-relative:page;mso-height-relative:page;" filled="f" stroked="t" coordorigin="1305,12998" coordsize="9296,2110" path="m1305,1735l10601,1735m1305,2085l10601,2085m1305,3835l10601,3835m1310,1730l1310,3840m2173,2435l10601,2435m2173,2785l10601,2785m2178,1730l2178,3830m3146,2080l3146,2430m4827,3135l10601,3135m4827,3485l10601,3485m4832,1730l4832,3830m7155,1730l7155,3830m10596,1740l10596,3840e">
            <v:path arrowok="t"/>
            <v:fill on="f" focussize="0,0"/>
            <v:stroke weight="0.48pt" color="#000000"/>
            <v:imagedata o:title=""/>
            <o:lock v:ext="edit"/>
          </v:shape>
        </w:pict>
      </w:r>
      <w:r>
        <w:pict>
          <v:shape id="_x0000_s3152" o:spid="_x0000_s3152" style="position:absolute;left:0pt;margin-left:65.25pt;margin-top:508.7pt;height:102.2pt;width:464.8pt;mso-position-horizontal-relative:page;mso-position-vertical-relative:page;z-index:-251586560;mso-width-relative:page;mso-height-relative:page;" filled="f" stroked="t" coordorigin="1305,10174" coordsize="9296,2044" path="m1305,4625l10601,4625m1305,4975l10601,4975m1305,5609l10601,5609m1305,5959l6523,5959m1305,6309l10601,6309m1305,6659l10601,6659m1310,4620l1310,6664m3617,4620l3617,6654m5348,4620l5348,6654m6518,4620l6518,6654m10596,4630l10596,6664e">
            <v:path arrowok="t"/>
            <v:fill on="f" focussize="0,0"/>
            <v:stroke weight="0.48pt" color="#000000"/>
            <v:imagedata o:title=""/>
            <o:lock v:ext="edit"/>
          </v:shape>
        </w:pict>
      </w:r>
      <w:r>
        <w:pict>
          <v:shape id="_x0000_s3153" o:spid="_x0000_s3153" style="position:absolute;left:0pt;margin-left:65.25pt;margin-top:161.05pt;height:168.25pt;width:464.8pt;mso-position-horizontal-relative:page;mso-position-vertical-relative:page;z-index:-251586560;mso-width-relative:page;mso-height-relative:page;" filled="f" stroked="t" coordorigin="1305,3221" coordsize="9296,3365" path="m1305,10257l10601,10257m1305,10607l10601,10607m1305,13612l10601,13612m1310,10252l1310,13617m2173,10957l10601,10957m2173,12212l10601,12212m2173,12562l10601,12562m2178,10252l2178,13607m3141,11307l10601,11307m3141,11862l10601,11862m3146,10602l3146,12207m4827,12912l10601,12912m4827,13262l10601,13262m4832,10252l4832,13607m7155,10252l7155,13607m10596,10262l10596,13617e">
            <v:path arrowok="t"/>
            <v:fill on="f" focussize="0,0"/>
            <v:stroke weight="0.48pt" color="#000000"/>
            <v:imagedata o:title=""/>
            <o:lock v:ext="edit"/>
          </v:shape>
        </w:pict>
      </w:r>
      <w:r>
        <w:pict>
          <v:shape id="_x0000_s3154" o:spid="_x0000_s3154" o:spt="202" type="#_x0000_t202" style="position:absolute;left:0pt;margin-left:157.15pt;margin-top:42.9pt;height:11pt;width:281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155" o:spid="_x0000_s3155" o:spt="202" type="#_x0000_t202" style="position:absolute;left:0pt;margin-left:192.3pt;margin-top:71.25pt;height:15.3pt;width:210.5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3.4-5</w:t>
                  </w:r>
                  <w:r>
                    <w:rPr>
                      <w:rFonts w:ascii="Times New Roman" w:eastAsia="Times New Roman"/>
                      <w:b/>
                      <w:sz w:val="24"/>
                    </w:rPr>
                    <w:tab/>
                  </w:r>
                  <w:r>
                    <w:rPr>
                      <w:b/>
                      <w:sz w:val="24"/>
                    </w:rPr>
                    <w:t>主要污染工序及污染物一览表</w:t>
                  </w:r>
                </w:p>
              </w:txbxContent>
            </v:textbox>
          </v:shape>
        </w:pict>
      </w:r>
      <w:r>
        <w:pict>
          <v:shape id="_x0000_s3156" o:spid="_x0000_s3156" o:spt="202" type="#_x0000_t202" style="position:absolute;left:0pt;margin-left:93.9pt;margin-top:196.65pt;height:34.35pt;width:308.9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⑤“三废”产生及治理情况</w:t>
                  </w:r>
                </w:p>
                <w:p>
                  <w:pPr>
                    <w:tabs>
                      <w:tab w:val="left" w:pos="3029"/>
                    </w:tabs>
                    <w:spacing w:before="83"/>
                    <w:ind w:left="1987" w:right="0" w:firstLine="0"/>
                    <w:jc w:val="left"/>
                    <w:rPr>
                      <w:b/>
                      <w:sz w:val="24"/>
                    </w:rPr>
                  </w:pPr>
                  <w:r>
                    <w:rPr>
                      <w:b/>
                      <w:sz w:val="24"/>
                    </w:rPr>
                    <w:t>表</w:t>
                  </w:r>
                  <w:r>
                    <w:rPr>
                      <w:b/>
                      <w:spacing w:val="-61"/>
                      <w:sz w:val="24"/>
                    </w:rPr>
                    <w:t xml:space="preserve"> </w:t>
                  </w:r>
                  <w:r>
                    <w:rPr>
                      <w:rFonts w:ascii="Times New Roman" w:hAnsi="Times New Roman" w:eastAsia="Times New Roman"/>
                      <w:b/>
                      <w:sz w:val="24"/>
                    </w:rPr>
                    <w:t>3.4-6</w:t>
                  </w:r>
                  <w:r>
                    <w:rPr>
                      <w:rFonts w:ascii="Times New Roman" w:hAnsi="Times New Roman" w:eastAsia="Times New Roman"/>
                      <w:b/>
                      <w:sz w:val="24"/>
                    </w:rPr>
                    <w:tab/>
                  </w: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3157" o:spid="_x0000_s3157" o:spt="202" type="#_x0000_t202" style="position:absolute;left:0pt;margin-left:69.9pt;margin-top:337.55pt;height:37.8pt;width:461.4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5"/>
                      <w:sz w:val="24"/>
                    </w:rPr>
                    <w:t>根据上述分析，企业生产过程中涉及的污染物均不在污染物字典</w:t>
                  </w:r>
                  <w:r>
                    <w:rPr>
                      <w:sz w:val="24"/>
                    </w:rPr>
                    <w:t>（</w:t>
                  </w:r>
                  <w:r>
                    <w:rPr>
                      <w:rFonts w:ascii="Times New Roman" w:eastAsia="Times New Roman"/>
                      <w:sz w:val="24"/>
                    </w:rPr>
                    <w:t xml:space="preserve">20190510 </w:t>
                  </w:r>
                  <w:r>
                    <w:rPr>
                      <w:sz w:val="24"/>
                    </w:rPr>
                    <w:t>修订版）</w:t>
                  </w:r>
                </w:p>
                <w:p>
                  <w:pPr>
                    <w:spacing w:before="160" w:line="294" w:lineRule="exact"/>
                    <w:ind w:left="20" w:right="0" w:firstLine="0"/>
                    <w:jc w:val="left"/>
                    <w:rPr>
                      <w:sz w:val="24"/>
                    </w:rPr>
                  </w:pPr>
                  <w:r>
                    <w:rPr>
                      <w:sz w:val="24"/>
                    </w:rPr>
                    <w:t>中或无毒性值，因此可能影响地块的风险较小。</w:t>
                  </w:r>
                </w:p>
              </w:txbxContent>
            </v:textbox>
          </v:shape>
        </w:pict>
      </w:r>
      <w:r>
        <w:pict>
          <v:shape id="_x0000_s3158" o:spid="_x0000_s3158" o:spt="202" type="#_x0000_t202" style="position:absolute;left:0pt;margin-left:69.9pt;margin-top:384.35pt;height:61.2pt;width:455.4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54" w:name="3.4.3.2杭州富泰运动器材有限公司、桐庐富昌健身器械厂"/>
                  <w:bookmarkEnd w:id="54"/>
                  <w:r>
                    <w:rPr>
                      <w:rFonts w:ascii="Times New Roman" w:eastAsia="Times New Roman"/>
                      <w:b/>
                      <w:sz w:val="24"/>
                    </w:rPr>
                    <w:t xml:space="preserve">3.4.3.2 </w:t>
                  </w:r>
                  <w:r>
                    <w:rPr>
                      <w:b/>
                      <w:sz w:val="24"/>
                    </w:rPr>
                    <w:t>杭州富泰运动器材有限公司、桐庐富昌健身器械厂</w:t>
                  </w:r>
                </w:p>
                <w:p>
                  <w:pPr>
                    <w:spacing w:before="0" w:line="470" w:lineRule="atLeast"/>
                    <w:ind w:left="20" w:right="17" w:firstLine="480"/>
                    <w:jc w:val="left"/>
                    <w:rPr>
                      <w:sz w:val="24"/>
                    </w:rPr>
                  </w:pPr>
                  <w:r>
                    <w:rPr>
                      <w:spacing w:val="-2"/>
                      <w:sz w:val="24"/>
                    </w:rPr>
                    <w:t xml:space="preserve">由于杭州富泰运动器材有限公司在本地块生产较早，且 </w:t>
                  </w:r>
                  <w:r>
                    <w:rPr>
                      <w:rFonts w:ascii="Times New Roman" w:eastAsia="Times New Roman"/>
                      <w:sz w:val="24"/>
                    </w:rPr>
                    <w:t xml:space="preserve">2015 </w:t>
                  </w:r>
                  <w:r>
                    <w:rPr>
                      <w:sz w:val="24"/>
                    </w:rPr>
                    <w:t>年已停止生产，桐庐</w:t>
                  </w:r>
                  <w:r>
                    <w:rPr>
                      <w:spacing w:val="-5"/>
                      <w:sz w:val="24"/>
                    </w:rPr>
                    <w:t>富昌健身器械厂一直生产至今。根据人员访谈结果，企业主要生产健身器材。企业主要</w:t>
                  </w:r>
                </w:p>
              </w:txbxContent>
            </v:textbox>
          </v:shape>
        </w:pict>
      </w:r>
      <w:r>
        <w:pict>
          <v:shape id="_x0000_s3159" o:spid="_x0000_s3159" o:spt="202" type="#_x0000_t202" style="position:absolute;left:0pt;margin-left:69.9pt;margin-top:454.9pt;height:14pt;width:455.4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使用设备为喷塑台、烘箱、车床等。主要使用原辅材料为塑粉、天然气、金属配件。主</w:t>
                  </w:r>
                </w:p>
              </w:txbxContent>
            </v:textbox>
          </v:shape>
        </w:pict>
      </w:r>
      <w:r>
        <w:pict>
          <v:shape id="_x0000_s3160" o:spid="_x0000_s3160" o:spt="202" type="#_x0000_t202" style="position:absolute;left:0pt;margin-left:69.9pt;margin-top:478.3pt;height:34.35pt;width:350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要生产工艺为机加工、喷塑。企业主要污染工序及污染物见下表。</w:t>
                  </w:r>
                </w:p>
                <w:p>
                  <w:pPr>
                    <w:tabs>
                      <w:tab w:val="left" w:pos="3507"/>
                    </w:tabs>
                    <w:spacing w:before="81"/>
                    <w:ind w:left="2467" w:right="0" w:firstLine="0"/>
                    <w:jc w:val="left"/>
                    <w:rPr>
                      <w:b/>
                      <w:sz w:val="24"/>
                    </w:rPr>
                  </w:pPr>
                  <w:r>
                    <w:rPr>
                      <w:b/>
                      <w:sz w:val="24"/>
                    </w:rPr>
                    <w:t>表</w:t>
                  </w:r>
                  <w:r>
                    <w:rPr>
                      <w:b/>
                      <w:spacing w:val="-62"/>
                      <w:sz w:val="24"/>
                    </w:rPr>
                    <w:t xml:space="preserve"> </w:t>
                  </w:r>
                  <w:r>
                    <w:rPr>
                      <w:rFonts w:ascii="Times New Roman" w:eastAsia="Times New Roman"/>
                      <w:b/>
                      <w:sz w:val="24"/>
                    </w:rPr>
                    <w:t>3.4-7</w:t>
                  </w:r>
                  <w:r>
                    <w:rPr>
                      <w:rFonts w:ascii="Times New Roman" w:eastAsia="Times New Roman"/>
                      <w:b/>
                      <w:sz w:val="24"/>
                    </w:rPr>
                    <w:tab/>
                  </w:r>
                  <w:r>
                    <w:rPr>
                      <w:b/>
                      <w:sz w:val="24"/>
                    </w:rPr>
                    <w:t>主要污染工序及污染物一览表</w:t>
                  </w:r>
                </w:p>
              </w:txbxContent>
            </v:textbox>
          </v:shape>
        </w:pict>
      </w:r>
      <w:r>
        <w:pict>
          <v:shape id="_x0000_s3161" o:spid="_x0000_s3161" o:spt="202" type="#_x0000_t202" style="position:absolute;left:0pt;margin-left:93.9pt;margin-top:685.55pt;height:14pt;width:194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企业主要污染物及治理情况见下表。</w:t>
                  </w:r>
                </w:p>
              </w:txbxContent>
            </v:textbox>
          </v:shape>
        </w:pict>
      </w:r>
      <w:r>
        <w:pict>
          <v:shape id="_x0000_s3162" o:spid="_x0000_s3162" o:spt="202" type="#_x0000_t202" style="position:absolute;left:0pt;margin-left:286.85pt;margin-top:788.4pt;height:12pt;width:21.4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- 51 -</w:t>
                  </w:r>
                </w:p>
              </w:txbxContent>
            </v:textbox>
          </v:shape>
        </w:pict>
      </w:r>
      <w:r>
        <w:pict>
          <v:shape id="_x0000_s3163" o:spid="_x0000_s3163" o:spt="202" type="#_x0000_t202" style="position:absolute;left:0pt;margin-left:65.5pt;margin-top:512.8pt;height:17.5pt;width:43.4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39"/>
                    <w:ind w:left="223" w:right="0" w:firstLine="0"/>
                    <w:jc w:val="left"/>
                    <w:rPr>
                      <w:b/>
                      <w:sz w:val="21"/>
                    </w:rPr>
                  </w:pPr>
                  <w:r>
                    <w:rPr>
                      <w:b/>
                      <w:sz w:val="21"/>
                    </w:rPr>
                    <w:t>时期</w:t>
                  </w:r>
                </w:p>
              </w:txbxContent>
            </v:textbox>
          </v:shape>
        </w:pict>
      </w:r>
      <w:r>
        <w:pict>
          <v:shape id="_x0000_s3164" o:spid="_x0000_s3164" o:spt="202" type="#_x0000_t202" style="position:absolute;left:0pt;margin-left:108.9pt;margin-top:512.8pt;height:17.5pt;width:132.7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39"/>
                    <w:ind w:left="885" w:right="885" w:firstLine="0"/>
                    <w:jc w:val="center"/>
                    <w:rPr>
                      <w:b/>
                      <w:sz w:val="21"/>
                    </w:rPr>
                  </w:pPr>
                  <w:r>
                    <w:rPr>
                      <w:b/>
                      <w:sz w:val="21"/>
                    </w:rPr>
                    <w:t>污染因子</w:t>
                  </w:r>
                </w:p>
              </w:txbxContent>
            </v:textbox>
          </v:shape>
        </w:pict>
      </w:r>
      <w:r>
        <w:pict>
          <v:shape id="_x0000_s3165" o:spid="_x0000_s3165" o:spt="202" type="#_x0000_t202" style="position:absolute;left:0pt;margin-left:241.6pt;margin-top:512.8pt;height:17.5pt;width:116.1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39"/>
                    <w:ind w:left="632" w:right="0" w:firstLine="0"/>
                    <w:jc w:val="left"/>
                    <w:rPr>
                      <w:b/>
                      <w:sz w:val="21"/>
                    </w:rPr>
                  </w:pPr>
                  <w:r>
                    <w:rPr>
                      <w:b/>
                      <w:sz w:val="21"/>
                    </w:rPr>
                    <w:t>主要污染物</w:t>
                  </w:r>
                </w:p>
              </w:txbxContent>
            </v:textbox>
          </v:shape>
        </w:pict>
      </w:r>
      <w:r>
        <w:pict>
          <v:shape id="_x0000_s3166" o:spid="_x0000_s3166" o:spt="202" type="#_x0000_t202" style="position:absolute;left:0pt;margin-left:357.75pt;margin-top:512.8pt;height:17.5pt;width:172.0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spacing w:before="39"/>
                    <w:ind w:left="1175" w:right="1175" w:firstLine="0"/>
                    <w:jc w:val="center"/>
                    <w:rPr>
                      <w:b/>
                      <w:sz w:val="21"/>
                    </w:rPr>
                  </w:pPr>
                  <w:r>
                    <w:rPr>
                      <w:b/>
                      <w:sz w:val="21"/>
                    </w:rPr>
                    <w:t>来源</w:t>
                  </w:r>
                </w:p>
              </w:txbxContent>
            </v:textbox>
          </v:shape>
        </w:pict>
      </w:r>
      <w:r>
        <w:pict>
          <v:shape id="_x0000_s3167" o:spid="_x0000_s3167" o:spt="202" type="#_x0000_t202" style="position:absolute;left:0pt;margin-left:65.5pt;margin-top:530.3pt;height:150.25pt;width:43.4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173" w:line="242" w:lineRule="auto"/>
                    <w:ind w:left="329" w:right="327"/>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3168" o:spid="_x0000_s3168" o:spt="202" type="#_x0000_t202" style="position:absolute;left:0pt;margin-left:108.9pt;margin-top:530.3pt;height:17.5pt;width:48.4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39"/>
                    <w:ind w:left="274"/>
                    <w:rPr>
                      <w:rFonts w:hint="eastAsia" w:ascii="宋体" w:eastAsia="宋体"/>
                    </w:rPr>
                  </w:pPr>
                  <w:r>
                    <w:rPr>
                      <w:rFonts w:hint="eastAsia" w:ascii="宋体" w:eastAsia="宋体"/>
                    </w:rPr>
                    <w:t>废水</w:t>
                  </w:r>
                </w:p>
              </w:txbxContent>
            </v:textbox>
          </v:shape>
        </w:pict>
      </w:r>
      <w:r>
        <w:pict>
          <v:shape id="_x0000_s3169" o:spid="_x0000_s3169" o:spt="202" type="#_x0000_t202" style="position:absolute;left:0pt;margin-left:157.3pt;margin-top:530.3pt;height:17.5pt;width:84.3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39"/>
                    <w:ind w:left="422"/>
                    <w:rPr>
                      <w:rFonts w:hint="eastAsia" w:ascii="宋体" w:eastAsia="宋体"/>
                    </w:rPr>
                  </w:pPr>
                  <w:r>
                    <w:rPr>
                      <w:rFonts w:hint="eastAsia" w:ascii="宋体" w:eastAsia="宋体"/>
                    </w:rPr>
                    <w:t>生活污水</w:t>
                  </w:r>
                </w:p>
              </w:txbxContent>
            </v:textbox>
          </v:shape>
        </w:pict>
      </w:r>
      <w:r>
        <w:pict>
          <v:shape id="_x0000_s3170" o:spid="_x0000_s3170" o:spt="202" type="#_x0000_t202" style="position:absolute;left:0pt;margin-left:241.6pt;margin-top:530.3pt;height:17.5pt;width:116.15pt;mso-position-horizontal-relative:page;mso-position-vertical-relative:page;z-index:-251586560;mso-width-relative:page;mso-height-relative:page;" filled="f" stroked="f" coordsize="21600,21600">
            <v:path/>
            <v:fill on="f" focussize="0,0"/>
            <v:stroke on="f" joinstyle="miter"/>
            <v:imagedata o:title=""/>
            <o:lock v:ext="edit"/>
            <v:textbox inset="0mm,0mm,0mm,0mm">
              <w:txbxContent>
                <w:p>
                  <w:pPr>
                    <w:pStyle w:val="2"/>
                    <w:spacing w:before="36"/>
                    <w:ind w:left="469"/>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171" o:spid="_x0000_s3171" o:spt="202" type="#_x0000_t202" style="position:absolute;left:0pt;margin-left:357.75pt;margin-top:530.3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1175" w:right="1175"/>
                    <w:jc w:val="center"/>
                    <w:rPr>
                      <w:rFonts w:hint="eastAsia" w:ascii="宋体" w:eastAsia="宋体"/>
                    </w:rPr>
                  </w:pPr>
                  <w:r>
                    <w:rPr>
                      <w:rFonts w:hint="eastAsia" w:ascii="宋体" w:eastAsia="宋体"/>
                    </w:rPr>
                    <w:t>员工生活</w:t>
                  </w:r>
                </w:p>
              </w:txbxContent>
            </v:textbox>
          </v:shape>
        </w:pict>
      </w:r>
      <w:r>
        <w:pict>
          <v:shape id="_x0000_s3172" o:spid="_x0000_s3172" o:spt="202" type="#_x0000_t202" style="position:absolute;left:0pt;margin-left:108.9pt;margin-top:547.8pt;height:62.75pt;width:48.4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8"/>
                    <w:rPr>
                      <w:sz w:val="22"/>
                    </w:rPr>
                  </w:pPr>
                </w:p>
                <w:p>
                  <w:pPr>
                    <w:pStyle w:val="2"/>
                    <w:ind w:left="274"/>
                    <w:rPr>
                      <w:rFonts w:hint="eastAsia" w:ascii="宋体" w:eastAsia="宋体"/>
                    </w:rPr>
                  </w:pPr>
                  <w:r>
                    <w:rPr>
                      <w:rFonts w:hint="eastAsia" w:ascii="宋体" w:eastAsia="宋体"/>
                    </w:rPr>
                    <w:t>废气</w:t>
                  </w:r>
                </w:p>
                <w:p>
                  <w:pPr>
                    <w:pStyle w:val="2"/>
                    <w:spacing w:before="4"/>
                    <w:ind w:left="40"/>
                    <w:rPr>
                      <w:sz w:val="17"/>
                    </w:rPr>
                  </w:pPr>
                </w:p>
              </w:txbxContent>
            </v:textbox>
          </v:shape>
        </w:pict>
      </w:r>
      <w:r>
        <w:pict>
          <v:shape id="_x0000_s3173" o:spid="_x0000_s3173" o:spt="202" type="#_x0000_t202" style="position:absolute;left:0pt;margin-left:157.3pt;margin-top:547.8pt;height:17.5pt;width:84.3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422"/>
                    <w:rPr>
                      <w:rFonts w:hint="eastAsia" w:ascii="宋体" w:eastAsia="宋体"/>
                    </w:rPr>
                  </w:pPr>
                  <w:r>
                    <w:rPr>
                      <w:rFonts w:hint="eastAsia" w:ascii="宋体" w:eastAsia="宋体"/>
                    </w:rPr>
                    <w:t>喷塑粉尘</w:t>
                  </w:r>
                </w:p>
              </w:txbxContent>
            </v:textbox>
          </v:shape>
        </w:pict>
      </w:r>
      <w:r>
        <w:pict>
          <v:shape id="_x0000_s3174" o:spid="_x0000_s3174" o:spt="202" type="#_x0000_t202" style="position:absolute;left:0pt;margin-left:241.6pt;margin-top:547.8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826" w:right="827"/>
                    <w:jc w:val="center"/>
                    <w:rPr>
                      <w:rFonts w:hint="eastAsia" w:ascii="宋体" w:eastAsia="宋体"/>
                    </w:rPr>
                  </w:pPr>
                  <w:r>
                    <w:rPr>
                      <w:rFonts w:hint="eastAsia" w:ascii="宋体" w:eastAsia="宋体"/>
                    </w:rPr>
                    <w:t>颗粒物</w:t>
                  </w:r>
                </w:p>
              </w:txbxContent>
            </v:textbox>
          </v:shape>
        </w:pict>
      </w:r>
      <w:r>
        <w:pict>
          <v:shape id="_x0000_s3175" o:spid="_x0000_s3175" o:spt="202" type="#_x0000_t202" style="position:absolute;left:0pt;margin-left:357.75pt;margin-top:547.8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1172" w:right="1175"/>
                    <w:jc w:val="center"/>
                    <w:rPr>
                      <w:rFonts w:hint="eastAsia" w:ascii="宋体" w:eastAsia="宋体"/>
                    </w:rPr>
                  </w:pPr>
                  <w:r>
                    <w:rPr>
                      <w:rFonts w:hint="eastAsia" w:ascii="宋体" w:eastAsia="宋体"/>
                    </w:rPr>
                    <w:t>喷塑</w:t>
                  </w:r>
                </w:p>
              </w:txbxContent>
            </v:textbox>
          </v:shape>
        </w:pict>
      </w:r>
      <w:r>
        <w:pict>
          <v:shape id="_x0000_s3176" o:spid="_x0000_s3176" o:spt="202" type="#_x0000_t202" style="position:absolute;left:0pt;margin-left:157.3pt;margin-top:565.3pt;height:27.75pt;width:84.3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141"/>
                    <w:ind w:left="422"/>
                    <w:rPr>
                      <w:rFonts w:hint="eastAsia" w:ascii="宋体" w:eastAsia="宋体"/>
                    </w:rPr>
                  </w:pPr>
                  <w:r>
                    <w:rPr>
                      <w:rFonts w:hint="eastAsia" w:ascii="宋体" w:eastAsia="宋体"/>
                    </w:rPr>
                    <w:t>固化废气</w:t>
                  </w:r>
                </w:p>
              </w:txbxContent>
            </v:textbox>
          </v:shape>
        </w:pict>
      </w:r>
      <w:r>
        <w:pict>
          <v:shape id="_x0000_s3177" o:spid="_x0000_s3177" o:spt="202" type="#_x0000_t202" style="position:absolute;left:0pt;margin-left:241.6pt;margin-top:565.3pt;height:27.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531" w:right="128" w:hanging="404"/>
                    <w:rPr>
                      <w:rFonts w:hint="eastAsia" w:ascii="宋体" w:eastAsia="宋体"/>
                    </w:rPr>
                  </w:pPr>
                  <w:r>
                    <w:rPr>
                      <w:rFonts w:hint="eastAsia" w:ascii="宋体" w:eastAsia="宋体"/>
                    </w:rPr>
                    <w:t>非甲烷总烃（</w:t>
                  </w:r>
                  <w:r>
                    <w:t>2-</w:t>
                  </w:r>
                  <w:r>
                    <w:rPr>
                      <w:rFonts w:hint="eastAsia" w:ascii="宋体" w:eastAsia="宋体"/>
                    </w:rPr>
                    <w:t>苯基乙酰乙酸甲酯）</w:t>
                  </w:r>
                </w:p>
              </w:txbxContent>
            </v:textbox>
          </v:shape>
        </w:pict>
      </w:r>
      <w:r>
        <w:pict>
          <v:shape id="_x0000_s3178" o:spid="_x0000_s3178" o:spt="202" type="#_x0000_t202" style="position:absolute;left:0pt;margin-left:357.75pt;margin-top:565.3pt;height:27.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141"/>
                    <w:ind w:left="1172" w:right="1175"/>
                    <w:jc w:val="center"/>
                    <w:rPr>
                      <w:rFonts w:hint="eastAsia" w:ascii="宋体" w:eastAsia="宋体"/>
                    </w:rPr>
                  </w:pPr>
                  <w:r>
                    <w:rPr>
                      <w:rFonts w:hint="eastAsia" w:ascii="宋体" w:eastAsia="宋体"/>
                    </w:rPr>
                    <w:t>固化</w:t>
                  </w:r>
                </w:p>
              </w:txbxContent>
            </v:textbox>
          </v:shape>
        </w:pict>
      </w:r>
      <w:r>
        <w:pict>
          <v:shape id="_x0000_s3179" o:spid="_x0000_s3179" o:spt="202" type="#_x0000_t202" style="position:absolute;left:0pt;margin-left:157.3pt;margin-top:593.05pt;height:17.5pt;width:84.3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7"/>
                    <w:ind w:left="108"/>
                    <w:rPr>
                      <w:rFonts w:hint="eastAsia" w:ascii="宋体" w:eastAsia="宋体"/>
                    </w:rPr>
                  </w:pPr>
                  <w:r>
                    <w:rPr>
                      <w:rFonts w:hint="eastAsia" w:ascii="宋体" w:eastAsia="宋体"/>
                    </w:rPr>
                    <w:t>天然气燃烧烟气</w:t>
                  </w:r>
                </w:p>
              </w:txbxContent>
            </v:textbox>
          </v:shape>
        </w:pict>
      </w:r>
      <w:r>
        <w:pict>
          <v:shape id="_x0000_s3180" o:spid="_x0000_s3180" o:spt="202" type="#_x0000_t202" style="position:absolute;left:0pt;margin-left:241.6pt;margin-top:593.05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4"/>
                    <w:ind w:left="371"/>
                  </w:pPr>
                  <w:r>
                    <w:rPr>
                      <w:rFonts w:hint="eastAsia" w:ascii="宋体" w:eastAsia="宋体"/>
                      <w:position w:val="2"/>
                    </w:rPr>
                    <w:t>烟尘、</w:t>
                  </w:r>
                  <w:r>
                    <w:rPr>
                      <w:position w:val="2"/>
                    </w:rPr>
                    <w:t>NO</w:t>
                  </w:r>
                  <w:r>
                    <w:rPr>
                      <w:position w:val="2"/>
                      <w:vertAlign w:val="subscript"/>
                    </w:rPr>
                    <w:t>X</w:t>
                  </w:r>
                  <w:r>
                    <w:rPr>
                      <w:rFonts w:hint="eastAsia" w:ascii="宋体" w:eastAsia="宋体"/>
                      <w:position w:val="2"/>
                      <w:vertAlign w:val="baseline"/>
                    </w:rPr>
                    <w:t>、</w:t>
                  </w:r>
                  <w:r>
                    <w:rPr>
                      <w:position w:val="2"/>
                      <w:vertAlign w:val="baseline"/>
                    </w:rPr>
                    <w:t>SO</w:t>
                  </w:r>
                  <w:r>
                    <w:rPr>
                      <w:position w:val="2"/>
                      <w:vertAlign w:val="subscript"/>
                    </w:rPr>
                    <w:t>2</w:t>
                  </w:r>
                </w:p>
              </w:txbxContent>
            </v:textbox>
          </v:shape>
        </w:pict>
      </w:r>
      <w:r>
        <w:pict>
          <v:shape id="_x0000_s3181" o:spid="_x0000_s3181" o:spt="202" type="#_x0000_t202" style="position:absolute;left:0pt;margin-left:357.75pt;margin-top:593.05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7"/>
                    <w:ind w:left="1175" w:right="1175"/>
                    <w:jc w:val="center"/>
                    <w:rPr>
                      <w:rFonts w:hint="eastAsia" w:ascii="宋体" w:eastAsia="宋体"/>
                    </w:rPr>
                  </w:pPr>
                  <w:r>
                    <w:rPr>
                      <w:rFonts w:hint="eastAsia" w:ascii="宋体" w:eastAsia="宋体"/>
                    </w:rPr>
                    <w:t>天然气燃烧</w:t>
                  </w:r>
                </w:p>
              </w:txbxContent>
            </v:textbox>
          </v:shape>
        </w:pict>
      </w:r>
      <w:r>
        <w:pict>
          <v:shape id="_x0000_s3182" o:spid="_x0000_s3182" o:spt="202" type="#_x0000_t202" style="position:absolute;left:0pt;margin-left:108.9pt;margin-top:610.55pt;height:17.5pt;width:132.7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7"/>
                    <w:ind w:left="884" w:right="885"/>
                    <w:jc w:val="center"/>
                    <w:rPr>
                      <w:rFonts w:hint="eastAsia" w:ascii="宋体" w:eastAsia="宋体"/>
                    </w:rPr>
                  </w:pPr>
                  <w:r>
                    <w:rPr>
                      <w:rFonts w:hint="eastAsia" w:ascii="宋体" w:eastAsia="宋体"/>
                    </w:rPr>
                    <w:t>噪声</w:t>
                  </w:r>
                </w:p>
              </w:txbxContent>
            </v:textbox>
          </v:shape>
        </w:pict>
      </w:r>
      <w:r>
        <w:pict>
          <v:shape id="_x0000_s3183" o:spid="_x0000_s3183" o:spt="202" type="#_x0000_t202" style="position:absolute;left:0pt;margin-left:241.6pt;margin-top:610.55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54"/>
                    <w:ind w:left="826" w:right="826"/>
                    <w:jc w:val="center"/>
                  </w:pPr>
                  <w:r>
                    <w:t>Leq</w:t>
                  </w:r>
                </w:p>
              </w:txbxContent>
            </v:textbox>
          </v:shape>
        </w:pict>
      </w:r>
      <w:r>
        <w:pict>
          <v:shape id="_x0000_s3184" o:spid="_x0000_s3184" o:spt="202" type="#_x0000_t202" style="position:absolute;left:0pt;margin-left:357.75pt;margin-top:610.55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7"/>
                    <w:ind w:left="1088"/>
                    <w:rPr>
                      <w:rFonts w:hint="eastAsia" w:ascii="宋体" w:eastAsia="宋体"/>
                    </w:rPr>
                  </w:pPr>
                  <w:r>
                    <w:rPr>
                      <w:rFonts w:hint="eastAsia" w:ascii="宋体" w:eastAsia="宋体"/>
                    </w:rPr>
                    <w:t>设备生产过程</w:t>
                  </w:r>
                </w:p>
              </w:txbxContent>
            </v:textbox>
          </v:shape>
        </w:pict>
      </w:r>
      <w:r>
        <w:pict>
          <v:shape id="_x0000_s3185" o:spid="_x0000_s3185" o:spt="202" type="#_x0000_t202" style="position:absolute;left:0pt;margin-left:108.9pt;margin-top:628.05pt;height:52.5pt;width:132.7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8"/>
                    <w:ind w:left="884" w:right="885"/>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3186" o:spid="_x0000_s3186" o:spt="202" type="#_x0000_t202" style="position:absolute;left:0pt;margin-left:241.6pt;margin-top:628.05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740"/>
                    <w:rPr>
                      <w:rFonts w:hint="eastAsia" w:ascii="宋体" w:eastAsia="宋体"/>
                    </w:rPr>
                  </w:pPr>
                  <w:r>
                    <w:rPr>
                      <w:rFonts w:hint="eastAsia" w:ascii="宋体" w:eastAsia="宋体"/>
                    </w:rPr>
                    <w:t>废边角料</w:t>
                  </w:r>
                </w:p>
              </w:txbxContent>
            </v:textbox>
          </v:shape>
        </w:pict>
      </w:r>
      <w:r>
        <w:pict>
          <v:shape id="_x0000_s3187" o:spid="_x0000_s3187" o:spt="202" type="#_x0000_t202" style="position:absolute;left:0pt;margin-left:357.75pt;margin-top:628.05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1175" w:right="1175"/>
                    <w:jc w:val="center"/>
                    <w:rPr>
                      <w:rFonts w:hint="eastAsia" w:ascii="宋体" w:eastAsia="宋体"/>
                    </w:rPr>
                  </w:pPr>
                  <w:r>
                    <w:rPr>
                      <w:rFonts w:hint="eastAsia" w:ascii="宋体" w:eastAsia="宋体"/>
                    </w:rPr>
                    <w:t>机加工</w:t>
                  </w:r>
                </w:p>
              </w:txbxContent>
            </v:textbox>
          </v:shape>
        </w:pict>
      </w:r>
      <w:r>
        <w:pict>
          <v:shape id="_x0000_s3188" o:spid="_x0000_s3188" o:spt="202" type="#_x0000_t202" style="position:absolute;left:0pt;margin-left:241.6pt;margin-top:645.55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635"/>
                    <w:rPr>
                      <w:rFonts w:hint="eastAsia" w:ascii="宋体" w:eastAsia="宋体"/>
                    </w:rPr>
                  </w:pPr>
                  <w:r>
                    <w:rPr>
                      <w:rFonts w:hint="eastAsia" w:ascii="宋体" w:eastAsia="宋体"/>
                    </w:rPr>
                    <w:t>喷塑集尘灰</w:t>
                  </w:r>
                </w:p>
              </w:txbxContent>
            </v:textbox>
          </v:shape>
        </w:pict>
      </w:r>
      <w:r>
        <w:pict>
          <v:shape id="_x0000_s3189" o:spid="_x0000_s3189" o:spt="202" type="#_x0000_t202" style="position:absolute;left:0pt;margin-left:357.75pt;margin-top:645.55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880"/>
                    <w:rPr>
                      <w:rFonts w:hint="eastAsia" w:ascii="宋体" w:eastAsia="宋体"/>
                    </w:rPr>
                  </w:pPr>
                  <w:r>
                    <w:rPr>
                      <w:rFonts w:hint="eastAsia" w:ascii="宋体" w:eastAsia="宋体"/>
                    </w:rPr>
                    <w:t>喷塑自带滤芯收集</w:t>
                  </w:r>
                </w:p>
              </w:txbxContent>
            </v:textbox>
          </v:shape>
        </w:pict>
      </w:r>
      <w:r>
        <w:pict>
          <v:shape id="_x0000_s3190" o:spid="_x0000_s3190" o:spt="202" type="#_x0000_t202" style="position:absolute;left:0pt;margin-left:241.6pt;margin-top:663.05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531"/>
                    <w:rPr>
                      <w:rFonts w:hint="eastAsia" w:ascii="宋体" w:eastAsia="宋体"/>
                    </w:rPr>
                  </w:pPr>
                  <w:r>
                    <w:rPr>
                      <w:rFonts w:hint="eastAsia" w:ascii="宋体" w:eastAsia="宋体"/>
                    </w:rPr>
                    <w:t>职工生活垃圾</w:t>
                  </w:r>
                </w:p>
              </w:txbxContent>
            </v:textbox>
          </v:shape>
        </w:pict>
      </w:r>
      <w:r>
        <w:pict>
          <v:shape id="_x0000_s3191" o:spid="_x0000_s3191" o:spt="202" type="#_x0000_t202" style="position:absolute;left:0pt;margin-left:357.75pt;margin-top:663.05pt;height:17.5pt;width:172.0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1175" w:right="1175"/>
                    <w:jc w:val="center"/>
                    <w:rPr>
                      <w:rFonts w:hint="eastAsia" w:ascii="宋体" w:eastAsia="宋体"/>
                    </w:rPr>
                  </w:pPr>
                  <w:r>
                    <w:rPr>
                      <w:rFonts w:hint="eastAsia" w:ascii="宋体" w:eastAsia="宋体"/>
                    </w:rPr>
                    <w:t>职工生活</w:t>
                  </w:r>
                </w:p>
              </w:txbxContent>
            </v:textbox>
          </v:shape>
        </w:pict>
      </w:r>
      <w:r>
        <w:pict>
          <v:shape id="_x0000_s3192" o:spid="_x0000_s3192" o:spt="202" type="#_x0000_t202" style="position:absolute;left:0pt;margin-left:65.5pt;margin-top:231.2pt;height:17.5pt;width:115.3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817" w:right="817" w:firstLine="0"/>
                    <w:jc w:val="center"/>
                    <w:rPr>
                      <w:b/>
                      <w:sz w:val="21"/>
                    </w:rPr>
                  </w:pPr>
                  <w:r>
                    <w:rPr>
                      <w:b/>
                      <w:sz w:val="21"/>
                    </w:rPr>
                    <w:t>排放源</w:t>
                  </w:r>
                </w:p>
              </w:txbxContent>
            </v:textbox>
          </v:shape>
        </w:pict>
      </w:r>
      <w:r>
        <w:pict>
          <v:shape id="_x0000_s3193" o:spid="_x0000_s3193" o:spt="202" type="#_x0000_t202" style="position:absolute;left:0pt;margin-left:180.85pt;margin-top:231.2pt;height:17.5pt;width:86.5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338" w:right="0" w:firstLine="0"/>
                    <w:jc w:val="left"/>
                    <w:rPr>
                      <w:b/>
                      <w:sz w:val="21"/>
                    </w:rPr>
                  </w:pPr>
                  <w:r>
                    <w:rPr>
                      <w:b/>
                      <w:sz w:val="21"/>
                    </w:rPr>
                    <w:t>污染物名称</w:t>
                  </w:r>
                </w:p>
              </w:txbxContent>
            </v:textbox>
          </v:shape>
        </w:pict>
      </w:r>
      <w:r>
        <w:pict>
          <v:shape id="_x0000_s3194" o:spid="_x0000_s3194" o:spt="202" type="#_x0000_t202" style="position:absolute;left:0pt;margin-left:267.35pt;margin-top:231.2pt;height:17.5pt;width:58.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268" w:right="0" w:firstLine="0"/>
                    <w:jc w:val="left"/>
                    <w:rPr>
                      <w:b/>
                      <w:sz w:val="21"/>
                    </w:rPr>
                  </w:pPr>
                  <w:r>
                    <w:rPr>
                      <w:b/>
                      <w:sz w:val="21"/>
                    </w:rPr>
                    <w:t>产生量</w:t>
                  </w:r>
                </w:p>
              </w:txbxContent>
            </v:textbox>
          </v:shape>
        </w:pict>
      </w:r>
      <w:r>
        <w:pict>
          <v:shape id="_x0000_s3195" o:spid="_x0000_s3195" o:spt="202" type="#_x0000_t202" style="position:absolute;left:0pt;margin-left:325.85pt;margin-top:231.2pt;height:17.5pt;width:203.9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1597" w:right="1597" w:firstLine="0"/>
                    <w:jc w:val="center"/>
                    <w:rPr>
                      <w:b/>
                      <w:sz w:val="21"/>
                    </w:rPr>
                  </w:pPr>
                  <w:r>
                    <w:rPr>
                      <w:b/>
                      <w:sz w:val="21"/>
                    </w:rPr>
                    <w:t>防治措施</w:t>
                  </w:r>
                </w:p>
              </w:txbxContent>
            </v:textbox>
          </v:shape>
        </w:pict>
      </w:r>
      <w:r>
        <w:pict>
          <v:shape id="_x0000_s3196" o:spid="_x0000_s3196" o:spt="202" type="#_x0000_t202" style="position:absolute;left:0pt;margin-left:65.5pt;margin-top:248.7pt;height:31.7pt;width:115.3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732"/>
                    <w:rPr>
                      <w:rFonts w:hint="eastAsia" w:ascii="宋体" w:eastAsia="宋体"/>
                    </w:rPr>
                  </w:pPr>
                  <w:r>
                    <w:rPr>
                      <w:rFonts w:hint="eastAsia" w:ascii="宋体" w:eastAsia="宋体"/>
                    </w:rPr>
                    <w:t>生活污水</w:t>
                  </w:r>
                </w:p>
                <w:p>
                  <w:pPr>
                    <w:pStyle w:val="2"/>
                    <w:spacing w:before="4"/>
                    <w:ind w:left="40"/>
                    <w:rPr>
                      <w:sz w:val="17"/>
                    </w:rPr>
                  </w:pPr>
                </w:p>
              </w:txbxContent>
            </v:textbox>
          </v:shape>
        </w:pict>
      </w:r>
      <w:r>
        <w:pict>
          <v:shape id="_x0000_s3197" o:spid="_x0000_s3197" o:spt="202" type="#_x0000_t202" style="position:absolute;left:0pt;margin-left:180.85pt;margin-top:248.7pt;height:31.7pt;width:86.5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179"/>
                    <w:ind w:left="175"/>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198" o:spid="_x0000_s3198" o:spt="202" type="#_x0000_t202" style="position:absolute;left:0pt;margin-left:267.35pt;margin-top:248.7pt;height:31.7pt;width:58.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182"/>
                    <w:ind w:left="191"/>
                  </w:pPr>
                  <w:r>
                    <w:rPr>
                      <w:rFonts w:hint="eastAsia" w:ascii="宋体" w:eastAsia="宋体"/>
                    </w:rPr>
                    <w:t xml:space="preserve">约 </w:t>
                  </w:r>
                  <w:r>
                    <w:t>300t/a</w:t>
                  </w:r>
                </w:p>
              </w:txbxContent>
            </v:textbox>
          </v:shape>
        </w:pict>
      </w:r>
      <w:r>
        <w:pict>
          <v:shape id="_x0000_s3199" o:spid="_x0000_s3199" o:spt="202" type="#_x0000_t202" style="position:absolute;left:0pt;margin-left:325.85pt;margin-top:248.7pt;height:31.7pt;width:203.9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514" w:right="149" w:hanging="1366"/>
                    <w:rPr>
                      <w:rFonts w:hint="eastAsia" w:ascii="宋体" w:eastAsia="宋体"/>
                    </w:rPr>
                  </w:pPr>
                  <w:r>
                    <w:rPr>
                      <w:rFonts w:hint="eastAsia" w:ascii="宋体" w:eastAsia="宋体"/>
                      <w:w w:val="95"/>
                    </w:rPr>
                    <w:t>经地埋式一体化污水处理装置处理达标后</w:t>
                  </w:r>
                  <w:r>
                    <w:rPr>
                      <w:rFonts w:hint="eastAsia" w:ascii="宋体" w:eastAsia="宋体"/>
                    </w:rPr>
                    <w:t>排入分水江</w:t>
                  </w:r>
                </w:p>
              </w:txbxContent>
            </v:textbox>
          </v:shape>
        </w:pict>
      </w:r>
      <w:r>
        <w:pict>
          <v:shape id="_x0000_s3200" o:spid="_x0000_s3200" o:spt="202" type="#_x0000_t202" style="position:absolute;left:0pt;margin-left:65.5pt;margin-top:280.4pt;height:17.5pt;width:115.3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817" w:right="817"/>
                    <w:jc w:val="center"/>
                    <w:rPr>
                      <w:rFonts w:hint="eastAsia" w:ascii="宋体" w:eastAsia="宋体"/>
                    </w:rPr>
                  </w:pPr>
                  <w:r>
                    <w:rPr>
                      <w:rFonts w:hint="eastAsia" w:ascii="宋体" w:eastAsia="宋体"/>
                    </w:rPr>
                    <w:t>检验</w:t>
                  </w:r>
                </w:p>
              </w:txbxContent>
            </v:textbox>
          </v:shape>
        </w:pict>
      </w:r>
      <w:r>
        <w:pict>
          <v:shape id="_x0000_s3201" o:spid="_x0000_s3201" o:spt="202" type="#_x0000_t202" style="position:absolute;left:0pt;margin-left:180.85pt;margin-top:280.4pt;height:17.5pt;width:86.5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443"/>
                    <w:rPr>
                      <w:rFonts w:hint="eastAsia" w:ascii="宋体" w:eastAsia="宋体"/>
                    </w:rPr>
                  </w:pPr>
                  <w:r>
                    <w:rPr>
                      <w:rFonts w:hint="eastAsia" w:ascii="宋体" w:eastAsia="宋体"/>
                    </w:rPr>
                    <w:t>不合格品</w:t>
                  </w:r>
                </w:p>
              </w:txbxContent>
            </v:textbox>
          </v:shape>
        </w:pict>
      </w:r>
      <w:r>
        <w:pict>
          <v:shape id="_x0000_s3202" o:spid="_x0000_s3202" o:spt="202" type="#_x0000_t202" style="position:absolute;left:0pt;margin-left:267.35pt;margin-top:280.4pt;height:17.5pt;width:58.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296"/>
                  </w:pPr>
                  <w:r>
                    <w:rPr>
                      <w:rFonts w:hint="eastAsia" w:ascii="宋体" w:eastAsia="宋体"/>
                    </w:rPr>
                    <w:t xml:space="preserve">约 </w:t>
                  </w:r>
                  <w:r>
                    <w:t>2t/a</w:t>
                  </w:r>
                </w:p>
              </w:txbxContent>
            </v:textbox>
          </v:shape>
        </w:pict>
      </w:r>
      <w:r>
        <w:pict>
          <v:shape id="_x0000_s3203" o:spid="_x0000_s3203" o:spt="202" type="#_x0000_t202" style="position:absolute;left:0pt;margin-left:325.85pt;margin-top:280.4pt;height:35pt;width:203.9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ind w:left="883"/>
                    <w:rPr>
                      <w:rFonts w:hint="eastAsia" w:ascii="宋体" w:eastAsia="宋体"/>
                    </w:rPr>
                  </w:pPr>
                  <w:r>
                    <w:rPr>
                      <w:rFonts w:hint="eastAsia" w:ascii="宋体" w:eastAsia="宋体"/>
                    </w:rPr>
                    <w:t>出售给物资公司综合利用</w:t>
                  </w:r>
                </w:p>
                <w:p>
                  <w:pPr>
                    <w:pStyle w:val="2"/>
                    <w:spacing w:before="4"/>
                    <w:ind w:left="40"/>
                    <w:rPr>
                      <w:sz w:val="17"/>
                    </w:rPr>
                  </w:pPr>
                </w:p>
              </w:txbxContent>
            </v:textbox>
          </v:shape>
        </w:pict>
      </w:r>
      <w:r>
        <w:pict>
          <v:shape id="_x0000_s3204" o:spid="_x0000_s3204" o:spt="202" type="#_x0000_t202" style="position:absolute;left:0pt;margin-left:65.5pt;margin-top:297.9pt;height:17.5pt;width:115.3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626"/>
                    <w:rPr>
                      <w:rFonts w:hint="eastAsia" w:ascii="宋体" w:eastAsia="宋体"/>
                    </w:rPr>
                  </w:pPr>
                  <w:r>
                    <w:rPr>
                      <w:rFonts w:hint="eastAsia" w:ascii="宋体" w:eastAsia="宋体"/>
                    </w:rPr>
                    <w:t>废包装材料</w:t>
                  </w:r>
                </w:p>
              </w:txbxContent>
            </v:textbox>
          </v:shape>
        </w:pict>
      </w:r>
      <w:r>
        <w:pict>
          <v:shape id="_x0000_s3205" o:spid="_x0000_s3205" o:spt="202" type="#_x0000_t202" style="position:absolute;left:0pt;margin-left:180.85pt;margin-top:297.9pt;height:17.5pt;width:86.5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635" w:right="636"/>
                    <w:jc w:val="center"/>
                    <w:rPr>
                      <w:rFonts w:hint="eastAsia" w:ascii="宋体" w:eastAsia="宋体"/>
                    </w:rPr>
                  </w:pPr>
                  <w:r>
                    <w:rPr>
                      <w:rFonts w:hint="eastAsia" w:ascii="宋体" w:eastAsia="宋体"/>
                    </w:rPr>
                    <w:t>包装</w:t>
                  </w:r>
                </w:p>
              </w:txbxContent>
            </v:textbox>
          </v:shape>
        </w:pict>
      </w:r>
      <w:r>
        <w:pict>
          <v:shape id="_x0000_s3206" o:spid="_x0000_s3206" o:spt="202" type="#_x0000_t202" style="position:absolute;left:0pt;margin-left:267.35pt;margin-top:297.9pt;height:17.5pt;width:58.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8"/>
                    <w:ind w:left="217"/>
                  </w:pPr>
                  <w:r>
                    <w:rPr>
                      <w:rFonts w:hint="eastAsia" w:ascii="宋体" w:eastAsia="宋体"/>
                    </w:rPr>
                    <w:t xml:space="preserve">约 </w:t>
                  </w:r>
                  <w:r>
                    <w:t>0.1t/a</w:t>
                  </w:r>
                </w:p>
              </w:txbxContent>
            </v:textbox>
          </v:shape>
        </w:pict>
      </w:r>
      <w:r>
        <w:pict>
          <v:shape id="_x0000_s3207" o:spid="_x0000_s3207" o:spt="202" type="#_x0000_t202" style="position:absolute;left:0pt;margin-left:65.5pt;margin-top:315.4pt;height:17.5pt;width:115.3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732"/>
                    <w:rPr>
                      <w:rFonts w:hint="eastAsia" w:ascii="宋体" w:eastAsia="宋体"/>
                    </w:rPr>
                  </w:pPr>
                  <w:r>
                    <w:rPr>
                      <w:rFonts w:hint="eastAsia" w:ascii="宋体" w:eastAsia="宋体"/>
                    </w:rPr>
                    <w:t>职工生活</w:t>
                  </w:r>
                </w:p>
              </w:txbxContent>
            </v:textbox>
          </v:shape>
        </w:pict>
      </w:r>
      <w:r>
        <w:pict>
          <v:shape id="_x0000_s3208" o:spid="_x0000_s3208" o:spt="202" type="#_x0000_t202" style="position:absolute;left:0pt;margin-left:180.85pt;margin-top:315.4pt;height:17.5pt;width:86.5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235"/>
                    <w:rPr>
                      <w:rFonts w:hint="eastAsia" w:ascii="宋体" w:eastAsia="宋体"/>
                    </w:rPr>
                  </w:pPr>
                  <w:r>
                    <w:rPr>
                      <w:rFonts w:hint="eastAsia" w:ascii="宋体" w:eastAsia="宋体"/>
                    </w:rPr>
                    <w:t>职工生活垃圾</w:t>
                  </w:r>
                </w:p>
              </w:txbxContent>
            </v:textbox>
          </v:shape>
        </w:pict>
      </w:r>
      <w:r>
        <w:pict>
          <v:shape id="_x0000_s3209" o:spid="_x0000_s3209" o:spt="202" type="#_x0000_t202" style="position:absolute;left:0pt;margin-left:267.35pt;margin-top:315.4pt;height:17.5pt;width:58.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296"/>
                  </w:pPr>
                  <w:r>
                    <w:rPr>
                      <w:rFonts w:hint="eastAsia" w:ascii="宋体" w:eastAsia="宋体"/>
                    </w:rPr>
                    <w:t xml:space="preserve">约 </w:t>
                  </w:r>
                  <w:r>
                    <w:t>5t/a</w:t>
                  </w:r>
                </w:p>
              </w:txbxContent>
            </v:textbox>
          </v:shape>
        </w:pict>
      </w:r>
      <w:r>
        <w:pict>
          <v:shape id="_x0000_s3210" o:spid="_x0000_s3210" o:spt="202" type="#_x0000_t202" style="position:absolute;left:0pt;margin-left:325.85pt;margin-top:315.4pt;height:17.5pt;width:203.9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pStyle w:val="2"/>
                    <w:spacing w:before="39"/>
                    <w:ind w:left="989"/>
                    <w:rPr>
                      <w:rFonts w:hint="eastAsia" w:ascii="宋体" w:eastAsia="宋体"/>
                    </w:rPr>
                  </w:pPr>
                  <w:r>
                    <w:rPr>
                      <w:rFonts w:hint="eastAsia" w:ascii="宋体" w:eastAsia="宋体"/>
                    </w:rPr>
                    <w:t>委托环卫部门统一清运</w:t>
                  </w:r>
                </w:p>
              </w:txbxContent>
            </v:textbox>
          </v:shape>
        </w:pict>
      </w:r>
      <w:r>
        <w:pict>
          <v:shape id="_x0000_s3211" o:spid="_x0000_s3211" o:spt="202" type="#_x0000_t202" style="position:absolute;left:0pt;margin-left:65.5pt;margin-top:86.7pt;height:17.5pt;width:43.4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223" w:right="0" w:firstLine="0"/>
                    <w:jc w:val="left"/>
                    <w:rPr>
                      <w:b/>
                      <w:sz w:val="21"/>
                    </w:rPr>
                  </w:pPr>
                  <w:r>
                    <w:rPr>
                      <w:b/>
                      <w:sz w:val="21"/>
                    </w:rPr>
                    <w:t>时期</w:t>
                  </w:r>
                </w:p>
              </w:txbxContent>
            </v:textbox>
          </v:shape>
        </w:pict>
      </w:r>
      <w:r>
        <w:pict>
          <v:shape id="_x0000_s3212" o:spid="_x0000_s3212" o:spt="202" type="#_x0000_t202" style="position:absolute;left:0pt;margin-left:108.9pt;margin-top:86.7pt;height:17.5pt;width:132.7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885" w:right="885" w:firstLine="0"/>
                    <w:jc w:val="center"/>
                    <w:rPr>
                      <w:b/>
                      <w:sz w:val="21"/>
                    </w:rPr>
                  </w:pPr>
                  <w:r>
                    <w:rPr>
                      <w:b/>
                      <w:sz w:val="21"/>
                    </w:rPr>
                    <w:t>污染因子</w:t>
                  </w:r>
                </w:p>
              </w:txbxContent>
            </v:textbox>
          </v:shape>
        </w:pict>
      </w:r>
      <w:r>
        <w:pict>
          <v:shape id="_x0000_s3213" o:spid="_x0000_s3213" o:spt="202" type="#_x0000_t202" style="position:absolute;left:0pt;margin-left:241.6pt;margin-top:86.7pt;height:17.5pt;width:116.15pt;mso-position-horizontal-relative:page;mso-position-vertical-relative:page;z-index:-251585536;mso-width-relative:page;mso-height-relative:page;" filled="f" stroked="f" coordsize="21600,21600">
            <v:path/>
            <v:fill on="f" focussize="0,0"/>
            <v:stroke on="f" joinstyle="miter"/>
            <v:imagedata o:title=""/>
            <o:lock v:ext="edit"/>
            <v:textbox inset="0mm,0mm,0mm,0mm">
              <w:txbxContent>
                <w:p>
                  <w:pPr>
                    <w:spacing w:before="38"/>
                    <w:ind w:left="632" w:right="0" w:firstLine="0"/>
                    <w:jc w:val="left"/>
                    <w:rPr>
                      <w:b/>
                      <w:sz w:val="21"/>
                    </w:rPr>
                  </w:pPr>
                  <w:r>
                    <w:rPr>
                      <w:b/>
                      <w:sz w:val="21"/>
                    </w:rPr>
                    <w:t>主要污染物</w:t>
                  </w:r>
                </w:p>
              </w:txbxContent>
            </v:textbox>
          </v:shape>
        </w:pict>
      </w:r>
      <w:r>
        <w:pict>
          <v:shape id="_x0000_s3214" o:spid="_x0000_s3214" o:spt="202" type="#_x0000_t202" style="position:absolute;left:0pt;margin-left:357.75pt;margin-top:86.7pt;height:17.5pt;width:172.0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38"/>
                    <w:ind w:left="1175" w:right="1175" w:firstLine="0"/>
                    <w:jc w:val="center"/>
                    <w:rPr>
                      <w:b/>
                      <w:sz w:val="21"/>
                    </w:rPr>
                  </w:pPr>
                  <w:r>
                    <w:rPr>
                      <w:b/>
                      <w:sz w:val="21"/>
                    </w:rPr>
                    <w:t>来源</w:t>
                  </w:r>
                </w:p>
              </w:txbxContent>
            </v:textbox>
          </v:shape>
        </w:pict>
      </w:r>
      <w:r>
        <w:pict>
          <v:shape id="_x0000_s3215" o:spid="_x0000_s3215" o:spt="202" type="#_x0000_t202" style="position:absolute;left:0pt;margin-left:65.5pt;margin-top:104.2pt;height:87.5pt;width:43.4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6"/>
                    <w:rPr>
                      <w:sz w:val="20"/>
                    </w:rPr>
                  </w:pPr>
                </w:p>
                <w:p>
                  <w:pPr>
                    <w:pStyle w:val="2"/>
                    <w:spacing w:line="242" w:lineRule="auto"/>
                    <w:ind w:left="329" w:right="327"/>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3216" o:spid="_x0000_s3216" o:spt="202" type="#_x0000_t202" style="position:absolute;left:0pt;margin-left:108.9pt;margin-top:104.2pt;height:17.5pt;width:48.4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9"/>
                    <w:ind w:left="274"/>
                    <w:rPr>
                      <w:rFonts w:hint="eastAsia" w:ascii="宋体" w:eastAsia="宋体"/>
                    </w:rPr>
                  </w:pPr>
                  <w:r>
                    <w:rPr>
                      <w:rFonts w:hint="eastAsia" w:ascii="宋体" w:eastAsia="宋体"/>
                    </w:rPr>
                    <w:t>废水</w:t>
                  </w:r>
                </w:p>
              </w:txbxContent>
            </v:textbox>
          </v:shape>
        </w:pict>
      </w:r>
      <w:r>
        <w:pict>
          <v:shape id="_x0000_s3217" o:spid="_x0000_s3217" o:spt="202" type="#_x0000_t202" style="position:absolute;left:0pt;margin-left:157.3pt;margin-top:104.2pt;height:17.5pt;width:84.3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9"/>
                    <w:ind w:left="422"/>
                    <w:rPr>
                      <w:rFonts w:hint="eastAsia" w:ascii="宋体" w:eastAsia="宋体"/>
                    </w:rPr>
                  </w:pPr>
                  <w:r>
                    <w:rPr>
                      <w:rFonts w:hint="eastAsia" w:ascii="宋体" w:eastAsia="宋体"/>
                    </w:rPr>
                    <w:t>生活污水</w:t>
                  </w:r>
                </w:p>
              </w:txbxContent>
            </v:textbox>
          </v:shape>
        </w:pict>
      </w:r>
      <w:r>
        <w:pict>
          <v:shape id="_x0000_s3218" o:spid="_x0000_s3218" o:spt="202" type="#_x0000_t202" style="position:absolute;left:0pt;margin-left:241.6pt;margin-top:104.2pt;height:17.5pt;width:116.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6"/>
                    <w:ind w:left="469"/>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219" o:spid="_x0000_s3219" o:spt="202" type="#_x0000_t202" style="position:absolute;left:0pt;margin-left:357.75pt;margin-top:104.2pt;height:17.5pt;width:172.0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9"/>
                    <w:ind w:left="1175" w:right="1175"/>
                    <w:jc w:val="center"/>
                    <w:rPr>
                      <w:rFonts w:hint="eastAsia" w:ascii="宋体" w:eastAsia="宋体"/>
                    </w:rPr>
                  </w:pPr>
                  <w:r>
                    <w:rPr>
                      <w:rFonts w:hint="eastAsia" w:ascii="宋体" w:eastAsia="宋体"/>
                    </w:rPr>
                    <w:t>员工生活</w:t>
                  </w:r>
                </w:p>
              </w:txbxContent>
            </v:textbox>
          </v:shape>
        </w:pict>
      </w:r>
      <w:r>
        <w:pict>
          <v:shape id="_x0000_s3220" o:spid="_x0000_s3220" o:spt="202" type="#_x0000_t202" style="position:absolute;left:0pt;margin-left:108.9pt;margin-top:121.7pt;height:17.5pt;width:132.7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9"/>
                    <w:ind w:left="884" w:right="885"/>
                    <w:jc w:val="center"/>
                    <w:rPr>
                      <w:rFonts w:hint="eastAsia" w:ascii="宋体" w:eastAsia="宋体"/>
                    </w:rPr>
                  </w:pPr>
                  <w:r>
                    <w:rPr>
                      <w:rFonts w:hint="eastAsia" w:ascii="宋体" w:eastAsia="宋体"/>
                    </w:rPr>
                    <w:t>噪声</w:t>
                  </w:r>
                </w:p>
              </w:txbxContent>
            </v:textbox>
          </v:shape>
        </w:pict>
      </w:r>
      <w:r>
        <w:pict>
          <v:shape id="_x0000_s3221" o:spid="_x0000_s3221" o:spt="202" type="#_x0000_t202" style="position:absolute;left:0pt;margin-left:241.6pt;margin-top:121.7pt;height:17.5pt;width:116.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53"/>
                    <w:ind w:left="826" w:right="826"/>
                    <w:jc w:val="center"/>
                  </w:pPr>
                  <w:r>
                    <w:t>Leq</w:t>
                  </w:r>
                </w:p>
              </w:txbxContent>
            </v:textbox>
          </v:shape>
        </w:pict>
      </w:r>
      <w:r>
        <w:pict>
          <v:shape id="_x0000_s3222" o:spid="_x0000_s3222" o:spt="202" type="#_x0000_t202" style="position:absolute;left:0pt;margin-left:357.75pt;margin-top:121.7pt;height:17.5pt;width:172.0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9"/>
                    <w:ind w:left="1088"/>
                    <w:rPr>
                      <w:rFonts w:hint="eastAsia" w:ascii="宋体" w:eastAsia="宋体"/>
                    </w:rPr>
                  </w:pPr>
                  <w:r>
                    <w:rPr>
                      <w:rFonts w:hint="eastAsia" w:ascii="宋体" w:eastAsia="宋体"/>
                    </w:rPr>
                    <w:t>设备生产过程</w:t>
                  </w:r>
                </w:p>
              </w:txbxContent>
            </v:textbox>
          </v:shape>
        </w:pict>
      </w:r>
      <w:r>
        <w:pict>
          <v:shape id="_x0000_s3223" o:spid="_x0000_s3223" o:spt="202" type="#_x0000_t202" style="position:absolute;left:0pt;margin-left:108.9pt;margin-top:139.2pt;height:52.5pt;width:132.7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0"/>
                    <w:ind w:left="884" w:right="885"/>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3224" o:spid="_x0000_s3224" o:spt="202" type="#_x0000_t202" style="position:absolute;left:0pt;margin-left:241.6pt;margin-top:139.2pt;height:17.5pt;width:116.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0"/>
                    <w:ind w:left="826" w:right="827"/>
                    <w:jc w:val="center"/>
                    <w:rPr>
                      <w:rFonts w:hint="eastAsia" w:ascii="宋体" w:eastAsia="宋体"/>
                    </w:rPr>
                  </w:pPr>
                  <w:r>
                    <w:rPr>
                      <w:rFonts w:hint="eastAsia" w:ascii="宋体" w:eastAsia="宋体"/>
                    </w:rPr>
                    <w:t>检验</w:t>
                  </w:r>
                </w:p>
              </w:txbxContent>
            </v:textbox>
          </v:shape>
        </w:pict>
      </w:r>
      <w:r>
        <w:pict>
          <v:shape id="_x0000_s3225" o:spid="_x0000_s3225" o:spt="202" type="#_x0000_t202" style="position:absolute;left:0pt;margin-left:357.75pt;margin-top:139.2pt;height:17.5pt;width:172.0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0"/>
                    <w:ind w:left="1175" w:right="1175"/>
                    <w:jc w:val="center"/>
                    <w:rPr>
                      <w:rFonts w:hint="eastAsia" w:ascii="宋体" w:eastAsia="宋体"/>
                    </w:rPr>
                  </w:pPr>
                  <w:r>
                    <w:rPr>
                      <w:rFonts w:hint="eastAsia" w:ascii="宋体" w:eastAsia="宋体"/>
                    </w:rPr>
                    <w:t>不合格品</w:t>
                  </w:r>
                </w:p>
              </w:txbxContent>
            </v:textbox>
          </v:shape>
        </w:pict>
      </w:r>
      <w:r>
        <w:pict>
          <v:shape id="_x0000_s3226" o:spid="_x0000_s3226" o:spt="202" type="#_x0000_t202" style="position:absolute;left:0pt;margin-left:241.6pt;margin-top:156.7pt;height:17.5pt;width:116.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0"/>
                    <w:ind w:left="635"/>
                    <w:rPr>
                      <w:rFonts w:hint="eastAsia" w:ascii="宋体" w:eastAsia="宋体"/>
                    </w:rPr>
                  </w:pPr>
                  <w:r>
                    <w:rPr>
                      <w:rFonts w:hint="eastAsia" w:ascii="宋体" w:eastAsia="宋体"/>
                    </w:rPr>
                    <w:t>废包装材料</w:t>
                  </w:r>
                </w:p>
              </w:txbxContent>
            </v:textbox>
          </v:shape>
        </w:pict>
      </w:r>
      <w:r>
        <w:pict>
          <v:shape id="_x0000_s3227" o:spid="_x0000_s3227" o:spt="202" type="#_x0000_t202" style="position:absolute;left:0pt;margin-left:357.75pt;margin-top:156.7pt;height:17.5pt;width:172.0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0"/>
                    <w:ind w:left="1172" w:right="1175"/>
                    <w:jc w:val="center"/>
                    <w:rPr>
                      <w:rFonts w:hint="eastAsia" w:ascii="宋体" w:eastAsia="宋体"/>
                    </w:rPr>
                  </w:pPr>
                  <w:r>
                    <w:rPr>
                      <w:rFonts w:hint="eastAsia" w:ascii="宋体" w:eastAsia="宋体"/>
                    </w:rPr>
                    <w:t>包装</w:t>
                  </w:r>
                </w:p>
              </w:txbxContent>
            </v:textbox>
          </v:shape>
        </w:pict>
      </w:r>
      <w:r>
        <w:pict>
          <v:shape id="_x0000_s3228" o:spid="_x0000_s3228" o:spt="202" type="#_x0000_t202" style="position:absolute;left:0pt;margin-left:241.6pt;margin-top:174.2pt;height:17.5pt;width:116.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8"/>
                    <w:ind w:left="531"/>
                    <w:rPr>
                      <w:rFonts w:hint="eastAsia" w:ascii="宋体" w:eastAsia="宋体"/>
                    </w:rPr>
                  </w:pPr>
                  <w:r>
                    <w:rPr>
                      <w:rFonts w:hint="eastAsia" w:ascii="宋体" w:eastAsia="宋体"/>
                    </w:rPr>
                    <w:t>职工生活垃圾</w:t>
                  </w:r>
                </w:p>
              </w:txbxContent>
            </v:textbox>
          </v:shape>
        </w:pict>
      </w:r>
      <w:r>
        <w:pict>
          <v:shape id="_x0000_s3229" o:spid="_x0000_s3229" o:spt="202" type="#_x0000_t202" style="position:absolute;left:0pt;margin-left:357.75pt;margin-top:174.2pt;height:17.5pt;width:172.0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38"/>
                    <w:ind w:left="1175" w:right="1175"/>
                    <w:jc w:val="center"/>
                    <w:rPr>
                      <w:rFonts w:hint="eastAsia" w:ascii="宋体" w:eastAsia="宋体"/>
                    </w:rPr>
                  </w:pPr>
                  <w:r>
                    <w:rPr>
                      <w:rFonts w:hint="eastAsia" w:ascii="宋体" w:eastAsia="宋体"/>
                    </w:rPr>
                    <w:t>职工生活</w:t>
                  </w:r>
                </w:p>
              </w:txbxContent>
            </v:textbox>
          </v:shape>
        </w:pict>
      </w:r>
      <w:r>
        <w:pict>
          <v:shape id="_x0000_s3230" o:spid="_x0000_s3230" o:spt="202" type="#_x0000_t202" style="position:absolute;left:0pt;margin-left:70.9pt;margin-top:44.35pt;height:12pt;width:453.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231" o:spid="_x0000_s3231" o:spt="20" style="position:absolute;left:0pt;margin-left:70.9pt;margin-top:55.35pt;height:0pt;width:453.5pt;mso-position-horizontal-relative:page;mso-position-vertical-relative:page;z-index:-251584512;mso-width-relative:page;mso-height-relative:page;" stroked="t" coordsize="21600,21600">
            <v:path arrowok="t"/>
            <v:fill focussize="0,0"/>
            <v:stroke weight="0.48pt" color="#000000"/>
            <v:imagedata o:title=""/>
            <o:lock v:ext="edit"/>
          </v:line>
        </w:pict>
      </w:r>
      <w:r>
        <w:pict>
          <v:shape id="_x0000_s3232" o:spid="_x0000_s3232" style="position:absolute;left:0pt;margin-left:65.25pt;margin-top:580.25pt;height:175.15pt;width:464.8pt;mso-position-horizontal-relative:page;mso-position-vertical-relative:page;z-index:-251584512;mso-width-relative:page;mso-height-relative:page;" filled="f" stroked="t" coordorigin="1305,11605" coordsize="9296,3503" path="m1305,1735l10601,1735m1305,2085l10601,2085m1305,2719l10601,2719m1305,4178l10601,4178m1305,5228l10601,5228m1310,1730l1310,5233m2629,3274l10601,3274m2629,3828l10601,3828m2629,4528l7000,4528m2629,4878l10601,4878m2634,1730l2634,5223m4482,1730l4482,5223m6995,1730l6995,5223m10596,1740l10596,5233e">
            <v:path arrowok="t"/>
            <v:fill on="f" focussize="0,0"/>
            <v:stroke weight="0.48pt" color="#000000"/>
            <v:imagedata o:title=""/>
            <o:lock v:ext="edit"/>
          </v:shape>
        </w:pict>
      </w:r>
      <w:r>
        <w:pict>
          <v:shape id="_x0000_s3233" o:spid="_x0000_s3233" style="position:absolute;left:0pt;margin-left:70.4pt;margin-top:254.5pt;height:52.75pt;width:454.5pt;mso-position-horizontal-relative:page;mso-position-vertical-relative:page;z-index:-251584512;mso-width-relative:page;mso-height-relative:page;" filled="f" stroked="t" coordorigin="1408,5090" coordsize="9090,1055" path="m1408,10698l10498,10698m1408,11048l10498,11048m1408,11398l10498,11398m1408,11748l10498,11748m1413,10693l1413,11743m2288,10693l2288,11743m7192,10693l7192,11743m8831,10693l8831,11743m10493,10693l10493,11743e">
            <v:path arrowok="t"/>
            <v:fill on="f" focussize="0,0"/>
            <v:stroke weight="0.48pt" color="#000000"/>
            <v:imagedata o:title=""/>
            <o:lock v:ext="edit"/>
          </v:shape>
        </w:pict>
      </w:r>
      <w:r>
        <w:pict>
          <v:shape id="_x0000_s3234" o:spid="_x0000_s3234" style="position:absolute;left:0pt;margin-left:67.8pt;margin-top:128.9pt;height:87.75pt;width:459.7pt;mso-position-horizontal-relative:page;mso-position-vertical-relative:page;z-index:-251584512;mso-width-relative:page;mso-height-relative:page;" filled="f" stroked="t" coordorigin="1356,2578" coordsize="9194,1755" path="m1356,12510l10550,12510m1356,12860l10550,12860m1356,13210l10550,13210m1356,13560l10550,13560m1356,13910l10550,13910m1356,14260l10550,14260m1361,12505l1361,14255m3858,12505l3858,14255m7673,12505l7673,14255m10545,12505l10545,14255e">
            <v:path arrowok="t"/>
            <v:fill on="f" focussize="0,0"/>
            <v:stroke weight="0.48pt" color="#000000"/>
            <v:imagedata o:title=""/>
            <o:lock v:ext="edit"/>
          </v:shape>
        </w:pict>
      </w:r>
      <w:r>
        <w:pict>
          <v:shape id="_x0000_s3235" o:spid="_x0000_s3235" o:spt="202" type="#_x0000_t202" style="position:absolute;left:0pt;margin-left:157.15pt;margin-top:42.9pt;height:11pt;width:281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236" o:spid="_x0000_s3236" o:spt="202" type="#_x0000_t202" style="position:absolute;left:0pt;margin-left:192.3pt;margin-top:71.25pt;height:15.3pt;width:210.5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tabs>
                      <w:tab w:val="left" w:pos="1061"/>
                    </w:tabs>
                    <w:spacing w:before="0" w:line="304" w:lineRule="exact"/>
                    <w:ind w:left="20" w:right="0" w:firstLine="0"/>
                    <w:jc w:val="left"/>
                    <w:rPr>
                      <w:b/>
                      <w:sz w:val="24"/>
                    </w:rPr>
                  </w:pPr>
                  <w:r>
                    <w:rPr>
                      <w:b/>
                      <w:sz w:val="24"/>
                    </w:rPr>
                    <w:t>表</w:t>
                  </w:r>
                  <w:r>
                    <w:rPr>
                      <w:b/>
                      <w:spacing w:val="-61"/>
                      <w:sz w:val="24"/>
                    </w:rPr>
                    <w:t xml:space="preserve"> </w:t>
                  </w:r>
                  <w:r>
                    <w:rPr>
                      <w:rFonts w:ascii="Times New Roman" w:hAnsi="Times New Roman" w:eastAsia="Times New Roman"/>
                      <w:b/>
                      <w:sz w:val="24"/>
                    </w:rPr>
                    <w:t>3.4-8</w:t>
                  </w:r>
                  <w:r>
                    <w:rPr>
                      <w:rFonts w:ascii="Times New Roman" w:hAnsi="Times New Roman" w:eastAsia="Times New Roman"/>
                      <w:b/>
                      <w:sz w:val="24"/>
                    </w:rPr>
                    <w:tab/>
                  </w: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3237" o:spid="_x0000_s3237" o:spt="202" type="#_x0000_t202" style="position:absolute;left:0pt;margin-left:69.9pt;margin-top:265.9pt;height:37.95pt;width:455.4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304" w:lineRule="exact"/>
                    <w:ind w:left="620" w:right="0" w:firstLine="0"/>
                    <w:jc w:val="left"/>
                    <w:rPr>
                      <w:sz w:val="24"/>
                    </w:rPr>
                  </w:pPr>
                  <w:r>
                    <w:rPr>
                      <w:sz w:val="24"/>
                    </w:rPr>
                    <w:t>根据上述分析，企业生产过程中涉及的污染物均不在污染物字典（</w:t>
                  </w:r>
                  <w:r>
                    <w:rPr>
                      <w:rFonts w:ascii="Times New Roman" w:eastAsia="Times New Roman"/>
                      <w:sz w:val="24"/>
                    </w:rPr>
                    <w:t xml:space="preserve">20190510 </w:t>
                  </w:r>
                  <w:r>
                    <w:rPr>
                      <w:sz w:val="24"/>
                    </w:rPr>
                    <w:t>修订</w:t>
                  </w:r>
                </w:p>
                <w:p>
                  <w:pPr>
                    <w:spacing w:before="160" w:line="294" w:lineRule="exact"/>
                    <w:ind w:left="20" w:right="0" w:firstLine="0"/>
                    <w:jc w:val="left"/>
                    <w:rPr>
                      <w:sz w:val="24"/>
                    </w:rPr>
                  </w:pPr>
                  <w:r>
                    <w:rPr>
                      <w:sz w:val="24"/>
                    </w:rPr>
                    <w:t>版）中或无毒性值，因此可能影响地块的风险较小。</w:t>
                  </w:r>
                </w:p>
              </w:txbxContent>
            </v:textbox>
          </v:shape>
        </w:pict>
      </w:r>
      <w:r>
        <w:pict>
          <v:shape id="_x0000_s3238" o:spid="_x0000_s3238" o:spt="202" type="#_x0000_t202" style="position:absolute;left:0pt;margin-left:69.9pt;margin-top:312.7pt;height:61.35pt;width:455.4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55" w:name="3.4.3.3桐庐县粮油贸易有限公司"/>
                  <w:bookmarkEnd w:id="55"/>
                  <w:r>
                    <w:rPr>
                      <w:rFonts w:ascii="Times New Roman" w:eastAsia="Times New Roman"/>
                      <w:b/>
                      <w:sz w:val="24"/>
                    </w:rPr>
                    <w:t xml:space="preserve">3.4.3.3 </w:t>
                  </w:r>
                  <w:r>
                    <w:rPr>
                      <w:b/>
                      <w:sz w:val="24"/>
                    </w:rPr>
                    <w:t>桐庐县粮油贸易有限公司</w:t>
                  </w:r>
                </w:p>
                <w:p>
                  <w:pPr>
                    <w:spacing w:before="8" w:line="460" w:lineRule="atLeast"/>
                    <w:ind w:left="20" w:right="17" w:firstLine="480"/>
                    <w:jc w:val="left"/>
                    <w:rPr>
                      <w:sz w:val="24"/>
                    </w:rPr>
                  </w:pPr>
                  <w:r>
                    <w:rPr>
                      <w:sz w:val="24"/>
                    </w:rPr>
                    <w:t xml:space="preserve">桐庐县粮油贸易有限公司成立于 </w:t>
                  </w:r>
                  <w:r>
                    <w:rPr>
                      <w:rFonts w:ascii="Times New Roman" w:eastAsia="Times New Roman"/>
                      <w:sz w:val="24"/>
                    </w:rPr>
                    <w:t xml:space="preserve">1980 </w:t>
                  </w:r>
                  <w:r>
                    <w:rPr>
                      <w:sz w:val="24"/>
                    </w:rPr>
                    <w:t>年，，该公司主要进行粮油贸易交易，不涉及工业企业生产。</w:t>
                  </w:r>
                </w:p>
              </w:txbxContent>
            </v:textbox>
          </v:shape>
        </w:pict>
      </w:r>
      <w:r>
        <w:pict>
          <v:shape id="_x0000_s3239" o:spid="_x0000_s3239" o:spt="202" type="#_x0000_t202" style="position:absolute;left:0pt;margin-left:69.9pt;margin-top:382.9pt;height:108.15pt;width:455.4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56" w:name="3.4.3.4桐庐华英薄膜有限公司"/>
                  <w:bookmarkEnd w:id="56"/>
                  <w:r>
                    <w:rPr>
                      <w:rFonts w:ascii="Times New Roman" w:eastAsia="Times New Roman"/>
                      <w:b/>
                      <w:sz w:val="24"/>
                    </w:rPr>
                    <w:t xml:space="preserve">3.4.3.4 </w:t>
                  </w:r>
                  <w:r>
                    <w:rPr>
                      <w:b/>
                      <w:sz w:val="24"/>
                    </w:rPr>
                    <w:t>桐庐华英薄膜有限公司</w:t>
                  </w:r>
                </w:p>
                <w:p>
                  <w:pPr>
                    <w:spacing w:before="160"/>
                    <w:ind w:left="500" w:right="0" w:firstLine="0"/>
                    <w:jc w:val="left"/>
                    <w:rPr>
                      <w:sz w:val="24"/>
                    </w:rPr>
                  </w:pPr>
                  <w:r>
                    <w:rPr>
                      <w:spacing w:val="-5"/>
                      <w:sz w:val="24"/>
                    </w:rPr>
                    <w:t xml:space="preserve">桐庐华英薄膜有限公司成立于 </w:t>
                  </w:r>
                  <w:r>
                    <w:rPr>
                      <w:rFonts w:ascii="Times New Roman" w:eastAsia="Times New Roman"/>
                      <w:sz w:val="24"/>
                    </w:rPr>
                    <w:t xml:space="preserve">2000 </w:t>
                  </w:r>
                  <w:r>
                    <w:rPr>
                      <w:spacing w:val="-20"/>
                      <w:sz w:val="24"/>
                    </w:rPr>
                    <w:t xml:space="preserve">年，至 </w:t>
                  </w:r>
                  <w:r>
                    <w:rPr>
                      <w:rFonts w:ascii="Times New Roman" w:eastAsia="Times New Roman"/>
                      <w:sz w:val="24"/>
                    </w:rPr>
                    <w:t xml:space="preserve">2021 </w:t>
                  </w:r>
                  <w:r>
                    <w:rPr>
                      <w:spacing w:val="-6"/>
                      <w:sz w:val="24"/>
                    </w:rPr>
                    <w:t>年搬迁，随后厂房拆迁。根据补办</w:t>
                  </w:r>
                </w:p>
                <w:p>
                  <w:pPr>
                    <w:spacing w:before="161"/>
                    <w:ind w:left="20" w:right="0" w:firstLine="0"/>
                    <w:jc w:val="left"/>
                    <w:rPr>
                      <w:sz w:val="24"/>
                    </w:rPr>
                  </w:pPr>
                  <w:r>
                    <w:rPr>
                      <w:spacing w:val="-9"/>
                      <w:sz w:val="24"/>
                    </w:rPr>
                    <w:t xml:space="preserve">环评《桐庐华英薄膜有限公司年产塑料薄膜 </w:t>
                  </w:r>
                  <w:r>
                    <w:rPr>
                      <w:rFonts w:ascii="Times New Roman" w:eastAsia="Times New Roman"/>
                      <w:sz w:val="24"/>
                    </w:rPr>
                    <w:t xml:space="preserve">700 </w:t>
                  </w:r>
                  <w:r>
                    <w:rPr>
                      <w:spacing w:val="-12"/>
                      <w:sz w:val="24"/>
                    </w:rPr>
                    <w:t xml:space="preserve">吨、塑料包装袋 </w:t>
                  </w:r>
                  <w:r>
                    <w:rPr>
                      <w:rFonts w:ascii="Times New Roman" w:eastAsia="Times New Roman"/>
                      <w:sz w:val="24"/>
                    </w:rPr>
                    <w:t xml:space="preserve">300 </w:t>
                  </w:r>
                  <w:r>
                    <w:rPr>
                      <w:sz w:val="24"/>
                    </w:rPr>
                    <w:t>吨建设项目环境影</w:t>
                  </w:r>
                </w:p>
                <w:p>
                  <w:pPr>
                    <w:spacing w:before="160"/>
                    <w:ind w:left="20" w:right="0" w:firstLine="0"/>
                    <w:jc w:val="left"/>
                    <w:rPr>
                      <w:sz w:val="24"/>
                    </w:rPr>
                  </w:pPr>
                  <w:r>
                    <w:rPr>
                      <w:sz w:val="24"/>
                    </w:rPr>
                    <w:t>响报告表》（桐环批</w:t>
                  </w:r>
                  <w:r>
                    <w:rPr>
                      <w:rFonts w:ascii="Times New Roman" w:eastAsia="Times New Roman"/>
                      <w:sz w:val="24"/>
                    </w:rPr>
                    <w:t>[2018]</w:t>
                  </w:r>
                  <w:r>
                    <w:rPr>
                      <w:sz w:val="24"/>
                    </w:rPr>
                    <w:t xml:space="preserve">企 </w:t>
                  </w:r>
                  <w:r>
                    <w:rPr>
                      <w:rFonts w:ascii="Times New Roman" w:eastAsia="Times New Roman"/>
                      <w:sz w:val="24"/>
                    </w:rPr>
                    <w:t xml:space="preserve">104 </w:t>
                  </w:r>
                  <w:r>
                    <w:rPr>
                      <w:sz w:val="24"/>
                    </w:rPr>
                    <w:t>号），企业主要情况如下。</w:t>
                  </w:r>
                </w:p>
                <w:p>
                  <w:pPr>
                    <w:spacing w:before="161" w:line="294" w:lineRule="exact"/>
                    <w:ind w:left="500" w:right="0" w:firstLine="0"/>
                    <w:jc w:val="left"/>
                    <w:rPr>
                      <w:sz w:val="24"/>
                    </w:rPr>
                  </w:pPr>
                  <w:r>
                    <w:rPr>
                      <w:sz w:val="24"/>
                    </w:rPr>
                    <w:t>①主要建设内容</w:t>
                  </w:r>
                </w:p>
              </w:txbxContent>
            </v:textbox>
          </v:shape>
        </w:pict>
      </w:r>
      <w:r>
        <w:pict>
          <v:shape id="_x0000_s3240" o:spid="_x0000_s3240" o:spt="202" type="#_x0000_t202" style="position:absolute;left:0pt;margin-left:93.9pt;margin-top:500.4pt;height:14pt;width:122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企业产品规模见下表。</w:t>
                  </w:r>
                </w:p>
              </w:txbxContent>
            </v:textbox>
          </v:shape>
        </w:pict>
      </w:r>
      <w:r>
        <w:pict>
          <v:shape id="_x0000_s3241" o:spid="_x0000_s3241" o:spt="202" type="#_x0000_t202" style="position:absolute;left:0pt;margin-left:228.4pt;margin-top:519.45pt;height:15.3pt;width:138.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3.4-9</w:t>
                  </w:r>
                  <w:r>
                    <w:rPr>
                      <w:rFonts w:ascii="Times New Roman" w:eastAsia="Times New Roman"/>
                      <w:b/>
                      <w:sz w:val="24"/>
                    </w:rPr>
                    <w:tab/>
                  </w:r>
                  <w:r>
                    <w:rPr>
                      <w:b/>
                      <w:sz w:val="24"/>
                    </w:rPr>
                    <w:t>产品规模一览表</w:t>
                  </w:r>
                </w:p>
              </w:txbxContent>
            </v:textbox>
          </v:shape>
        </w:pict>
      </w:r>
      <w:r>
        <w:pict>
          <v:shape id="_x0000_s3242" o:spid="_x0000_s3242" o:spt="202" type="#_x0000_t202" style="position:absolute;left:0pt;margin-left:93.9pt;margin-top:594pt;height:14pt;width:86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3243" o:spid="_x0000_s3243" o:spt="202" type="#_x0000_t202" style="position:absolute;left:0pt;margin-left:225.4pt;margin-top:610.05pt;height:15.3pt;width:144.1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3.4-10</w:t>
                  </w:r>
                  <w:r>
                    <w:rPr>
                      <w:rFonts w:ascii="Times New Roman" w:eastAsia="Times New Roman"/>
                      <w:b/>
                      <w:sz w:val="24"/>
                    </w:rPr>
                    <w:tab/>
                  </w:r>
                  <w:r>
                    <w:rPr>
                      <w:b/>
                      <w:sz w:val="24"/>
                    </w:rPr>
                    <w:t>主要设备一览表</w:t>
                  </w:r>
                </w:p>
              </w:txbxContent>
            </v:textbox>
          </v:shape>
        </w:pict>
      </w:r>
      <w:r>
        <w:pict>
          <v:shape id="_x0000_s3244" o:spid="_x0000_s3244" o:spt="202" type="#_x0000_t202" style="position:absolute;left:0pt;margin-left:93.9pt;margin-top:719.5pt;height:14pt;width:86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3245" o:spid="_x0000_s3245" o:spt="202" type="#_x0000_t202" style="position:absolute;left:0pt;margin-left:286.85pt;margin-top:788.4pt;height:12pt;width:21.4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- 52 -</w:t>
                  </w:r>
                </w:p>
              </w:txbxContent>
            </v:textbox>
          </v:shape>
        </w:pict>
      </w:r>
      <w:r>
        <w:pict>
          <v:shape id="_x0000_s3246" o:spid="_x0000_s3246" o:spt="202" type="#_x0000_t202" style="position:absolute;left:0pt;margin-left:68.05pt;margin-top:625.45pt;height:17.5pt;width:124.8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39"/>
                    <w:ind w:left="1017" w:right="1018" w:firstLine="0"/>
                    <w:jc w:val="center"/>
                    <w:rPr>
                      <w:b/>
                      <w:sz w:val="21"/>
                    </w:rPr>
                  </w:pPr>
                  <w:r>
                    <w:rPr>
                      <w:b/>
                      <w:sz w:val="21"/>
                    </w:rPr>
                    <w:t>序号</w:t>
                  </w:r>
                </w:p>
              </w:txbxContent>
            </v:textbox>
          </v:shape>
        </w:pict>
      </w:r>
      <w:r>
        <w:pict>
          <v:shape id="_x0000_s3247" o:spid="_x0000_s3247" o:spt="202" type="#_x0000_t202" style="position:absolute;left:0pt;margin-left:192.85pt;margin-top:625.45pt;height:17.5pt;width:190.7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39"/>
                    <w:ind w:left="1257" w:right="1256" w:firstLine="0"/>
                    <w:jc w:val="center"/>
                    <w:rPr>
                      <w:b/>
                      <w:sz w:val="21"/>
                    </w:rPr>
                  </w:pPr>
                  <w:r>
                    <w:rPr>
                      <w:b/>
                      <w:sz w:val="21"/>
                    </w:rPr>
                    <w:t>设备名称</w:t>
                  </w:r>
                </w:p>
              </w:txbxContent>
            </v:textbox>
          </v:shape>
        </w:pict>
      </w:r>
      <w:r>
        <w:pict>
          <v:shape id="_x0000_s3248" o:spid="_x0000_s3248" o:spt="202" type="#_x0000_t202" style="position:absolute;left:0pt;margin-left:383.6pt;margin-top:625.45pt;height:17.5pt;width:143.6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spacing w:before="39"/>
                    <w:ind w:left="775" w:right="0" w:firstLine="0"/>
                    <w:jc w:val="left"/>
                    <w:rPr>
                      <w:b/>
                      <w:sz w:val="21"/>
                    </w:rPr>
                  </w:pPr>
                  <w:r>
                    <w:rPr>
                      <w:b/>
                      <w:sz w:val="21"/>
                    </w:rPr>
                    <w:t>数量（台</w:t>
                  </w:r>
                  <w:r>
                    <w:rPr>
                      <w:rFonts w:ascii="Times New Roman" w:eastAsia="Times New Roman"/>
                      <w:b/>
                      <w:sz w:val="21"/>
                    </w:rPr>
                    <w:t>/</w:t>
                  </w:r>
                  <w:r>
                    <w:rPr>
                      <w:b/>
                      <w:sz w:val="21"/>
                    </w:rPr>
                    <w:t>套）</w:t>
                  </w:r>
                </w:p>
              </w:txbxContent>
            </v:textbox>
          </v:shape>
        </w:pict>
      </w:r>
      <w:r>
        <w:pict>
          <v:shape id="_x0000_s3249" o:spid="_x0000_s3249" o:spt="202" type="#_x0000_t202" style="position:absolute;left:0pt;margin-left:68.05pt;margin-top:642.95pt;height:17.5pt;width:124.8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1</w:t>
                  </w:r>
                </w:p>
              </w:txbxContent>
            </v:textbox>
          </v:shape>
        </w:pict>
      </w:r>
      <w:r>
        <w:pict>
          <v:shape id="_x0000_s3250" o:spid="_x0000_s3250" o:spt="202" type="#_x0000_t202" style="position:absolute;left:0pt;margin-left:192.85pt;margin-top:642.95pt;height:17.5pt;width:190.7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0"/>
                    <w:ind w:left="1257" w:right="1258"/>
                    <w:jc w:val="center"/>
                    <w:rPr>
                      <w:rFonts w:hint="eastAsia" w:ascii="宋体" w:eastAsia="宋体"/>
                    </w:rPr>
                  </w:pPr>
                  <w:r>
                    <w:rPr>
                      <w:rFonts w:hint="eastAsia" w:ascii="宋体" w:eastAsia="宋体"/>
                    </w:rPr>
                    <w:t>吹膜机</w:t>
                  </w:r>
                </w:p>
              </w:txbxContent>
            </v:textbox>
          </v:shape>
        </w:pict>
      </w:r>
      <w:r>
        <w:pict>
          <v:shape id="_x0000_s3251" o:spid="_x0000_s3251" o:spt="202" type="#_x0000_t202" style="position:absolute;left:0pt;margin-left:383.6pt;margin-top:642.95pt;height:17.5pt;width:143.6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68"/>
                    <w:ind w:left="1311" w:right="1310"/>
                    <w:jc w:val="center"/>
                  </w:pPr>
                  <w:r>
                    <w:t>13</w:t>
                  </w:r>
                </w:p>
              </w:txbxContent>
            </v:textbox>
          </v:shape>
        </w:pict>
      </w:r>
      <w:r>
        <w:pict>
          <v:shape id="_x0000_s3252" o:spid="_x0000_s3252" o:spt="202" type="#_x0000_t202" style="position:absolute;left:0pt;margin-left:68.05pt;margin-top:660.45pt;height:17.5pt;width:124.8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2</w:t>
                  </w:r>
                </w:p>
              </w:txbxContent>
            </v:textbox>
          </v:shape>
        </w:pict>
      </w:r>
      <w:r>
        <w:pict>
          <v:shape id="_x0000_s3253" o:spid="_x0000_s3253" o:spt="202" type="#_x0000_t202" style="position:absolute;left:0pt;margin-left:192.85pt;margin-top:660.45pt;height:17.5pt;width:190.7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0"/>
                    <w:ind w:left="1257" w:right="1258"/>
                    <w:jc w:val="center"/>
                    <w:rPr>
                      <w:rFonts w:hint="eastAsia" w:ascii="宋体" w:eastAsia="宋体"/>
                    </w:rPr>
                  </w:pPr>
                  <w:r>
                    <w:rPr>
                      <w:rFonts w:hint="eastAsia" w:ascii="宋体" w:eastAsia="宋体"/>
                    </w:rPr>
                    <w:t>搅拌机</w:t>
                  </w:r>
                </w:p>
              </w:txbxContent>
            </v:textbox>
          </v:shape>
        </w:pict>
      </w:r>
      <w:r>
        <w:pict>
          <v:shape id="_x0000_s3254" o:spid="_x0000_s3254" o:spt="202" type="#_x0000_t202" style="position:absolute;left:0pt;margin-left:383.6pt;margin-top:660.45pt;height:17.5pt;width:143.6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68"/>
                    <w:ind w:right="1"/>
                    <w:jc w:val="center"/>
                  </w:pPr>
                  <w:r>
                    <w:rPr>
                      <w:w w:val="99"/>
                    </w:rPr>
                    <w:t>2</w:t>
                  </w:r>
                </w:p>
              </w:txbxContent>
            </v:textbox>
          </v:shape>
        </w:pict>
      </w:r>
      <w:r>
        <w:pict>
          <v:shape id="_x0000_s3255" o:spid="_x0000_s3255" o:spt="202" type="#_x0000_t202" style="position:absolute;left:0pt;margin-left:68.05pt;margin-top:677.95pt;height:17.5pt;width:124.8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3256" o:spid="_x0000_s3256" o:spt="202" type="#_x0000_t202" style="position:absolute;left:0pt;margin-left:192.85pt;margin-top:677.95pt;height:17.5pt;width:190.75pt;mso-position-horizontal-relative:page;mso-position-vertical-relative:page;z-index:-251584512;mso-width-relative:page;mso-height-relative:page;" filled="f" stroked="f" coordsize="21600,21600">
            <v:path/>
            <v:fill on="f" focussize="0,0"/>
            <v:stroke on="f" joinstyle="miter"/>
            <v:imagedata o:title=""/>
            <o:lock v:ext="edit"/>
            <v:textbox inset="0mm,0mm,0mm,0mm">
              <w:txbxContent>
                <w:p>
                  <w:pPr>
                    <w:pStyle w:val="2"/>
                    <w:spacing w:before="41"/>
                    <w:ind w:left="1257" w:right="1258"/>
                    <w:jc w:val="center"/>
                    <w:rPr>
                      <w:rFonts w:hint="eastAsia" w:ascii="宋体" w:eastAsia="宋体"/>
                    </w:rPr>
                  </w:pPr>
                  <w:r>
                    <w:rPr>
                      <w:rFonts w:hint="eastAsia" w:ascii="宋体" w:eastAsia="宋体"/>
                    </w:rPr>
                    <w:t>制袋机</w:t>
                  </w:r>
                </w:p>
              </w:txbxContent>
            </v:textbox>
          </v:shape>
        </w:pict>
      </w:r>
      <w:r>
        <w:pict>
          <v:shape id="_x0000_s3257" o:spid="_x0000_s3257" o:spt="202" type="#_x0000_t202" style="position:absolute;left:0pt;margin-left:383.6pt;margin-top:677.95pt;height:17.5pt;width:143.6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69"/>
                    <w:ind w:right="1"/>
                    <w:jc w:val="center"/>
                  </w:pPr>
                  <w:r>
                    <w:rPr>
                      <w:w w:val="99"/>
                    </w:rPr>
                    <w:t>7</w:t>
                  </w:r>
                </w:p>
              </w:txbxContent>
            </v:textbox>
          </v:shape>
        </w:pict>
      </w:r>
      <w:r>
        <w:pict>
          <v:shape id="_x0000_s3258" o:spid="_x0000_s3258" o:spt="202" type="#_x0000_t202" style="position:absolute;left:0pt;margin-left:68.05pt;margin-top:695.45pt;height:17.5pt;width:124.8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4</w:t>
                  </w:r>
                </w:p>
              </w:txbxContent>
            </v:textbox>
          </v:shape>
        </w:pict>
      </w:r>
      <w:r>
        <w:pict>
          <v:shape id="_x0000_s3259" o:spid="_x0000_s3259" o:spt="202" type="#_x0000_t202" style="position:absolute;left:0pt;margin-left:192.85pt;margin-top:695.45pt;height:17.5pt;width:190.7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41"/>
                    <w:ind w:left="1257" w:right="1258"/>
                    <w:jc w:val="center"/>
                    <w:rPr>
                      <w:rFonts w:hint="eastAsia" w:ascii="宋体" w:eastAsia="宋体"/>
                    </w:rPr>
                  </w:pPr>
                  <w:r>
                    <w:rPr>
                      <w:rFonts w:hint="eastAsia" w:ascii="宋体" w:eastAsia="宋体"/>
                    </w:rPr>
                    <w:t>螺杆式空压机</w:t>
                  </w:r>
                </w:p>
              </w:txbxContent>
            </v:textbox>
          </v:shape>
        </w:pict>
      </w:r>
      <w:r>
        <w:pict>
          <v:shape id="_x0000_s3260" o:spid="_x0000_s3260" o:spt="202" type="#_x0000_t202" style="position:absolute;left:0pt;margin-left:383.6pt;margin-top:695.45pt;height:17.5pt;width:143.6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67"/>
                    <w:ind w:right="1"/>
                    <w:jc w:val="center"/>
                  </w:pPr>
                  <w:r>
                    <w:rPr>
                      <w:w w:val="99"/>
                    </w:rPr>
                    <w:t>2</w:t>
                  </w:r>
                </w:p>
              </w:txbxContent>
            </v:textbox>
          </v:shape>
        </w:pict>
      </w:r>
      <w:r>
        <w:pict>
          <v:shape id="_x0000_s3261" o:spid="_x0000_s3261" o:spt="202" type="#_x0000_t202" style="position:absolute;left:0pt;margin-left:70.65pt;margin-top:534.85pt;height:17.5pt;width:43.7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9"/>
                    <w:ind w:left="226" w:right="0" w:firstLine="0"/>
                    <w:jc w:val="left"/>
                    <w:rPr>
                      <w:b/>
                      <w:sz w:val="21"/>
                    </w:rPr>
                  </w:pPr>
                  <w:r>
                    <w:rPr>
                      <w:b/>
                      <w:sz w:val="21"/>
                    </w:rPr>
                    <w:t>序号</w:t>
                  </w:r>
                </w:p>
              </w:txbxContent>
            </v:textbox>
          </v:shape>
        </w:pict>
      </w:r>
      <w:r>
        <w:pict>
          <v:shape id="_x0000_s3262" o:spid="_x0000_s3262" o:spt="202" type="#_x0000_t202" style="position:absolute;left:0pt;margin-left:114.4pt;margin-top:534.85pt;height:17.5pt;width:245.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9"/>
                    <w:ind w:left="1907" w:right="1907" w:firstLine="0"/>
                    <w:jc w:val="center"/>
                    <w:rPr>
                      <w:b/>
                      <w:sz w:val="21"/>
                    </w:rPr>
                  </w:pPr>
                  <w:r>
                    <w:rPr>
                      <w:b/>
                      <w:sz w:val="21"/>
                    </w:rPr>
                    <w:t>产品名称</w:t>
                  </w:r>
                </w:p>
              </w:txbxContent>
            </v:textbox>
          </v:shape>
        </w:pict>
      </w:r>
      <w:r>
        <w:pict>
          <v:shape id="_x0000_s3263" o:spid="_x0000_s3263" o:spt="202" type="#_x0000_t202" style="position:absolute;left:0pt;margin-left:359.6pt;margin-top:534.85pt;height:17.5pt;width:81.9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9"/>
                    <w:ind w:left="588" w:right="588" w:firstLine="0"/>
                    <w:jc w:val="center"/>
                    <w:rPr>
                      <w:b/>
                      <w:sz w:val="21"/>
                    </w:rPr>
                  </w:pPr>
                  <w:r>
                    <w:rPr>
                      <w:b/>
                      <w:sz w:val="21"/>
                    </w:rPr>
                    <w:t>单位</w:t>
                  </w:r>
                </w:p>
              </w:txbxContent>
            </v:textbox>
          </v:shape>
        </w:pict>
      </w:r>
      <w:r>
        <w:pict>
          <v:shape id="_x0000_s3264" o:spid="_x0000_s3264" o:spt="202" type="#_x0000_t202" style="position:absolute;left:0pt;margin-left:441.5pt;margin-top:534.85pt;height:17.5pt;width:83.1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9"/>
                    <w:ind w:left="408" w:right="0" w:firstLine="0"/>
                    <w:jc w:val="left"/>
                    <w:rPr>
                      <w:b/>
                      <w:sz w:val="21"/>
                    </w:rPr>
                  </w:pPr>
                  <w:r>
                    <w:rPr>
                      <w:b/>
                      <w:sz w:val="21"/>
                    </w:rPr>
                    <w:t>生产规模</w:t>
                  </w:r>
                </w:p>
              </w:txbxContent>
            </v:textbox>
          </v:shape>
        </w:pict>
      </w:r>
      <w:r>
        <w:pict>
          <v:shape id="_x0000_s3265" o:spid="_x0000_s3265" o:spt="202" type="#_x0000_t202" style="position:absolute;left:0pt;margin-left:70.65pt;margin-top:552.35pt;height:17.5pt;width:43.7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266" o:spid="_x0000_s3266" o:spt="202" type="#_x0000_t202" style="position:absolute;left:0pt;margin-left:114.4pt;margin-top:552.35pt;height:17.5pt;width:245.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40"/>
                    <w:ind w:left="1907" w:right="1907"/>
                    <w:jc w:val="center"/>
                    <w:rPr>
                      <w:rFonts w:hint="eastAsia" w:ascii="宋体" w:eastAsia="宋体"/>
                    </w:rPr>
                  </w:pPr>
                  <w:r>
                    <w:rPr>
                      <w:rFonts w:hint="eastAsia" w:ascii="宋体" w:eastAsia="宋体"/>
                    </w:rPr>
                    <w:t>塑料薄膜</w:t>
                  </w:r>
                </w:p>
              </w:txbxContent>
            </v:textbox>
          </v:shape>
        </w:pict>
      </w:r>
      <w:r>
        <w:pict>
          <v:shape id="_x0000_s3267" o:spid="_x0000_s3267" o:spt="202" type="#_x0000_t202" style="position:absolute;left:0pt;margin-left:359.6pt;margin-top:552.35pt;height:17.5pt;width:81.9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4"/>
                    <w:ind w:left="587" w:right="588"/>
                    <w:jc w:val="center"/>
                  </w:pPr>
                  <w:r>
                    <w:t>t/a</w:t>
                  </w:r>
                </w:p>
              </w:txbxContent>
            </v:textbox>
          </v:shape>
        </w:pict>
      </w:r>
      <w:r>
        <w:pict>
          <v:shape id="_x0000_s3268" o:spid="_x0000_s3268" o:spt="202" type="#_x0000_t202" style="position:absolute;left:0pt;margin-left:441.5pt;margin-top:552.35pt;height:17.5pt;width:83.1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4"/>
                    <w:ind w:left="550" w:right="550"/>
                    <w:jc w:val="center"/>
                  </w:pPr>
                  <w:r>
                    <w:t>700</w:t>
                  </w:r>
                </w:p>
              </w:txbxContent>
            </v:textbox>
          </v:shape>
        </w:pict>
      </w:r>
      <w:r>
        <w:pict>
          <v:shape id="_x0000_s3269" o:spid="_x0000_s3269" o:spt="202" type="#_x0000_t202" style="position:absolute;left:0pt;margin-left:70.65pt;margin-top:569.85pt;height:17.5pt;width:43.7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2</w:t>
                  </w:r>
                </w:p>
              </w:txbxContent>
            </v:textbox>
          </v:shape>
        </w:pict>
      </w:r>
      <w:r>
        <w:pict>
          <v:shape id="_x0000_s3270" o:spid="_x0000_s3270" o:spt="202" type="#_x0000_t202" style="position:absolute;left:0pt;margin-left:114.4pt;margin-top:569.85pt;height:17.5pt;width:245.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40"/>
                    <w:ind w:left="1907" w:right="1907"/>
                    <w:jc w:val="center"/>
                    <w:rPr>
                      <w:rFonts w:hint="eastAsia" w:ascii="宋体" w:eastAsia="宋体"/>
                    </w:rPr>
                  </w:pPr>
                  <w:r>
                    <w:rPr>
                      <w:rFonts w:hint="eastAsia" w:ascii="宋体" w:eastAsia="宋体"/>
                    </w:rPr>
                    <w:t>塑料包装袋</w:t>
                  </w:r>
                </w:p>
              </w:txbxContent>
            </v:textbox>
          </v:shape>
        </w:pict>
      </w:r>
      <w:r>
        <w:pict>
          <v:shape id="_x0000_s3271" o:spid="_x0000_s3271" o:spt="202" type="#_x0000_t202" style="position:absolute;left:0pt;margin-left:359.6pt;margin-top:569.85pt;height:17.5pt;width:81.9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4"/>
                    <w:ind w:left="587" w:right="588"/>
                    <w:jc w:val="center"/>
                  </w:pPr>
                  <w:r>
                    <w:t>t/a</w:t>
                  </w:r>
                </w:p>
              </w:txbxContent>
            </v:textbox>
          </v:shape>
        </w:pict>
      </w:r>
      <w:r>
        <w:pict>
          <v:shape id="_x0000_s3272" o:spid="_x0000_s3272" o:spt="202" type="#_x0000_t202" style="position:absolute;left:0pt;margin-left:441.5pt;margin-top:569.85pt;height:17.5pt;width:83.1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4"/>
                    <w:ind w:left="550" w:right="550"/>
                    <w:jc w:val="center"/>
                  </w:pPr>
                  <w:r>
                    <w:t>300</w:t>
                  </w:r>
                </w:p>
              </w:txbxContent>
            </v:textbox>
          </v:shape>
        </w:pict>
      </w:r>
      <w:r>
        <w:pict>
          <v:shape id="_x0000_s3273" o:spid="_x0000_s3273" o:spt="202" type="#_x0000_t202" style="position:absolute;left:0pt;margin-left:65.5pt;margin-top:86.7pt;height:17.5pt;width:66.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8"/>
                    <w:ind w:left="240" w:right="0" w:firstLine="0"/>
                    <w:jc w:val="left"/>
                    <w:rPr>
                      <w:b/>
                      <w:sz w:val="21"/>
                    </w:rPr>
                  </w:pPr>
                  <w:r>
                    <w:rPr>
                      <w:b/>
                      <w:sz w:val="21"/>
                    </w:rPr>
                    <w:t>污染因子</w:t>
                  </w:r>
                </w:p>
              </w:txbxContent>
            </v:textbox>
          </v:shape>
        </w:pict>
      </w:r>
      <w:r>
        <w:pict>
          <v:shape id="_x0000_s3274" o:spid="_x0000_s3274" o:spt="202" type="#_x0000_t202" style="position:absolute;left:0pt;margin-left:131.65pt;margin-top:86.7pt;height:17.5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8"/>
                    <w:ind w:left="608" w:right="0" w:firstLine="0"/>
                    <w:jc w:val="left"/>
                    <w:rPr>
                      <w:b/>
                      <w:sz w:val="21"/>
                    </w:rPr>
                  </w:pPr>
                  <w:r>
                    <w:rPr>
                      <w:b/>
                      <w:sz w:val="21"/>
                    </w:rPr>
                    <w:t>排放源</w:t>
                  </w:r>
                </w:p>
              </w:txbxContent>
            </v:textbox>
          </v:shape>
        </w:pict>
      </w:r>
      <w:r>
        <w:pict>
          <v:shape id="_x0000_s3275" o:spid="_x0000_s3275" o:spt="202" type="#_x0000_t202" style="position:absolute;left:0pt;margin-left:224.1pt;margin-top:86.7pt;height:17.5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8"/>
                    <w:ind w:left="728" w:right="0" w:firstLine="0"/>
                    <w:jc w:val="left"/>
                    <w:rPr>
                      <w:b/>
                      <w:sz w:val="21"/>
                    </w:rPr>
                  </w:pPr>
                  <w:r>
                    <w:rPr>
                      <w:b/>
                      <w:sz w:val="21"/>
                    </w:rPr>
                    <w:t>污染物名称</w:t>
                  </w:r>
                </w:p>
              </w:txbxContent>
            </v:textbox>
          </v:shape>
        </w:pict>
      </w:r>
      <w:r>
        <w:pict>
          <v:shape id="_x0000_s3276" o:spid="_x0000_s3276" o:spt="202" type="#_x0000_t202" style="position:absolute;left:0pt;margin-left:349.75pt;margin-top:86.7pt;height:17.5pt;width:180.0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spacing w:before="38"/>
                    <w:ind w:left="1358" w:right="1359" w:firstLine="0"/>
                    <w:jc w:val="center"/>
                    <w:rPr>
                      <w:b/>
                      <w:sz w:val="21"/>
                    </w:rPr>
                  </w:pPr>
                  <w:r>
                    <w:rPr>
                      <w:b/>
                      <w:sz w:val="21"/>
                    </w:rPr>
                    <w:t>防治措施</w:t>
                  </w:r>
                </w:p>
              </w:txbxContent>
            </v:textbox>
          </v:shape>
        </w:pict>
      </w:r>
      <w:r>
        <w:pict>
          <v:shape id="_x0000_s3277" o:spid="_x0000_s3277" o:spt="202" type="#_x0000_t202" style="position:absolute;left:0pt;margin-left:65.5pt;margin-top:104.2pt;height:31.7pt;width:66.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431" w:right="432"/>
                    <w:jc w:val="center"/>
                    <w:rPr>
                      <w:rFonts w:hint="eastAsia" w:ascii="宋体" w:eastAsia="宋体"/>
                    </w:rPr>
                  </w:pPr>
                  <w:r>
                    <w:rPr>
                      <w:rFonts w:hint="eastAsia" w:ascii="宋体" w:eastAsia="宋体"/>
                    </w:rPr>
                    <w:t>废水</w:t>
                  </w:r>
                </w:p>
                <w:p>
                  <w:pPr>
                    <w:pStyle w:val="2"/>
                    <w:spacing w:before="4"/>
                    <w:ind w:left="40"/>
                    <w:rPr>
                      <w:sz w:val="17"/>
                    </w:rPr>
                  </w:pPr>
                </w:p>
              </w:txbxContent>
            </v:textbox>
          </v:shape>
        </w:pict>
      </w:r>
      <w:r>
        <w:pict>
          <v:shape id="_x0000_s3278" o:spid="_x0000_s3278" o:spt="202" type="#_x0000_t202" style="position:absolute;left:0pt;margin-left:131.65pt;margin-top:104.2pt;height:31.7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502"/>
                    <w:rPr>
                      <w:rFonts w:hint="eastAsia" w:ascii="宋体" w:eastAsia="宋体"/>
                    </w:rPr>
                  </w:pPr>
                  <w:r>
                    <w:rPr>
                      <w:rFonts w:hint="eastAsia" w:ascii="宋体" w:eastAsia="宋体"/>
                    </w:rPr>
                    <w:t>生活污水</w:t>
                  </w:r>
                </w:p>
                <w:p>
                  <w:pPr>
                    <w:pStyle w:val="2"/>
                    <w:spacing w:before="4"/>
                    <w:ind w:left="40"/>
                    <w:rPr>
                      <w:sz w:val="17"/>
                    </w:rPr>
                  </w:pPr>
                </w:p>
              </w:txbxContent>
            </v:textbox>
          </v:shape>
        </w:pict>
      </w:r>
      <w:r>
        <w:pict>
          <v:shape id="_x0000_s3279" o:spid="_x0000_s3279" o:spt="202" type="#_x0000_t202" style="position:absolute;left:0pt;margin-left:224.1pt;margin-top:104.2pt;height:31.7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180"/>
                    <w:ind w:left="565"/>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280" o:spid="_x0000_s3280" o:spt="202" type="#_x0000_t202" style="position:absolute;left:0pt;margin-left:349.75pt;margin-top:104.2pt;height:31.7pt;width:180.0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21" w:right="120"/>
                    <w:rPr>
                      <w:rFonts w:hint="eastAsia" w:ascii="宋体" w:eastAsia="宋体"/>
                    </w:rPr>
                  </w:pPr>
                  <w:r>
                    <w:rPr>
                      <w:rFonts w:hint="eastAsia" w:ascii="宋体" w:eastAsia="宋体"/>
                    </w:rPr>
                    <w:t>生活污水经化粪池预处理后接入市政污水管网，最终进入污水处理厂处理</w:t>
                  </w:r>
                </w:p>
              </w:txbxContent>
            </v:textbox>
          </v:shape>
        </w:pict>
      </w:r>
      <w:r>
        <w:pict>
          <v:shape id="_x0000_s3281" o:spid="_x0000_s3281" o:spt="202" type="#_x0000_t202" style="position:absolute;left:0pt;margin-left:65.5pt;margin-top:135.9pt;height:72.95pt;width:66.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33"/>
                    <w:ind w:left="431" w:right="432"/>
                    <w:jc w:val="center"/>
                    <w:rPr>
                      <w:rFonts w:hint="eastAsia" w:ascii="宋体" w:eastAsia="宋体"/>
                    </w:rPr>
                  </w:pPr>
                  <w:r>
                    <w:rPr>
                      <w:rFonts w:hint="eastAsia" w:ascii="宋体" w:eastAsia="宋体"/>
                    </w:rPr>
                    <w:t>废气</w:t>
                  </w:r>
                </w:p>
                <w:p>
                  <w:pPr>
                    <w:pStyle w:val="2"/>
                    <w:spacing w:before="4"/>
                    <w:ind w:left="40"/>
                    <w:rPr>
                      <w:sz w:val="17"/>
                    </w:rPr>
                  </w:pPr>
                </w:p>
              </w:txbxContent>
            </v:textbox>
          </v:shape>
        </w:pict>
      </w:r>
      <w:r>
        <w:pict>
          <v:shape id="_x0000_s3282" o:spid="_x0000_s3282" o:spt="202" type="#_x0000_t202" style="position:absolute;left:0pt;margin-left:131.65pt;margin-top:135.9pt;height:27.75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142"/>
                    <w:ind w:left="502"/>
                    <w:rPr>
                      <w:rFonts w:hint="eastAsia" w:ascii="宋体" w:eastAsia="宋体"/>
                    </w:rPr>
                  </w:pPr>
                  <w:r>
                    <w:rPr>
                      <w:rFonts w:hint="eastAsia" w:ascii="宋体" w:eastAsia="宋体"/>
                    </w:rPr>
                    <w:t>喷塑粉尘</w:t>
                  </w:r>
                </w:p>
              </w:txbxContent>
            </v:textbox>
          </v:shape>
        </w:pict>
      </w:r>
      <w:r>
        <w:pict>
          <v:shape id="_x0000_s3283" o:spid="_x0000_s3283" o:spt="202" type="#_x0000_t202" style="position:absolute;left:0pt;margin-left:224.1pt;margin-top:135.9pt;height:27.75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142"/>
                    <w:ind w:left="921" w:right="921"/>
                    <w:jc w:val="center"/>
                    <w:rPr>
                      <w:rFonts w:hint="eastAsia" w:ascii="宋体" w:eastAsia="宋体"/>
                    </w:rPr>
                  </w:pPr>
                  <w:r>
                    <w:rPr>
                      <w:rFonts w:hint="eastAsia" w:ascii="宋体" w:eastAsia="宋体"/>
                    </w:rPr>
                    <w:t>颗粒物</w:t>
                  </w:r>
                </w:p>
              </w:txbxContent>
            </v:textbox>
          </v:shape>
        </w:pict>
      </w:r>
      <w:r>
        <w:pict>
          <v:shape id="_x0000_s3284" o:spid="_x0000_s3284" o:spt="202" type="#_x0000_t202" style="position:absolute;left:0pt;margin-left:349.75pt;margin-top:135.9pt;height:27.75pt;width:180.0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1589" w:right="106" w:hanging="1416"/>
                    <w:rPr>
                      <w:rFonts w:hint="eastAsia" w:ascii="宋体" w:eastAsia="宋体"/>
                    </w:rPr>
                  </w:pPr>
                  <w:r>
                    <w:rPr>
                      <w:rFonts w:hint="eastAsia" w:ascii="宋体" w:eastAsia="宋体"/>
                    </w:rPr>
                    <w:t xml:space="preserve">经集气罩收集后通过 </w:t>
                  </w:r>
                  <w:r>
                    <w:t xml:space="preserve">15 </w:t>
                  </w:r>
                  <w:r>
                    <w:rPr>
                      <w:rFonts w:hint="eastAsia" w:ascii="宋体" w:eastAsia="宋体"/>
                    </w:rPr>
                    <w:t>米高排气筒排放</w:t>
                  </w:r>
                </w:p>
              </w:txbxContent>
            </v:textbox>
          </v:shape>
        </w:pict>
      </w:r>
      <w:r>
        <w:pict>
          <v:shape id="_x0000_s3285" o:spid="_x0000_s3285" o:spt="202" type="#_x0000_t202" style="position:absolute;left:0pt;margin-left:131.65pt;margin-top:163.65pt;height:27.7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141"/>
                    <w:ind w:left="502"/>
                    <w:rPr>
                      <w:rFonts w:hint="eastAsia" w:ascii="宋体" w:eastAsia="宋体"/>
                    </w:rPr>
                  </w:pPr>
                  <w:r>
                    <w:rPr>
                      <w:rFonts w:hint="eastAsia" w:ascii="宋体" w:eastAsia="宋体"/>
                    </w:rPr>
                    <w:t>固化废气</w:t>
                  </w:r>
                </w:p>
              </w:txbxContent>
            </v:textbox>
          </v:shape>
        </w:pict>
      </w:r>
      <w:r>
        <w:pict>
          <v:shape id="_x0000_s3286" o:spid="_x0000_s3286" o:spt="202" type="#_x0000_t202" style="position:absolute;left:0pt;margin-left:224.1pt;margin-top:163.65pt;height:27.7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730" w:right="119" w:hanging="612"/>
                    <w:rPr>
                      <w:rFonts w:hint="eastAsia" w:ascii="宋体" w:eastAsia="宋体"/>
                    </w:rPr>
                  </w:pPr>
                  <w:r>
                    <w:rPr>
                      <w:rFonts w:hint="eastAsia" w:ascii="宋体" w:eastAsia="宋体"/>
                    </w:rPr>
                    <w:t>非甲烷总烃（</w:t>
                  </w:r>
                  <w:r>
                    <w:t>2-</w:t>
                  </w:r>
                  <w:r>
                    <w:rPr>
                      <w:rFonts w:hint="eastAsia" w:ascii="宋体" w:eastAsia="宋体"/>
                    </w:rPr>
                    <w:t>苯基乙酰乙酸甲酯）</w:t>
                  </w:r>
                </w:p>
              </w:txbxContent>
            </v:textbox>
          </v:shape>
        </w:pict>
      </w:r>
      <w:r>
        <w:pict>
          <v:shape id="_x0000_s3287" o:spid="_x0000_s3287" o:spt="202" type="#_x0000_t202" style="position:absolute;left:0pt;margin-left:349.75pt;margin-top:163.65pt;height:27.7pt;width:180.0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589" w:right="106" w:hanging="1416"/>
                    <w:rPr>
                      <w:rFonts w:hint="eastAsia" w:ascii="宋体" w:eastAsia="宋体"/>
                    </w:rPr>
                  </w:pPr>
                  <w:r>
                    <w:rPr>
                      <w:rFonts w:hint="eastAsia" w:ascii="宋体" w:eastAsia="宋体"/>
                    </w:rPr>
                    <w:t xml:space="preserve">经集气罩收集后通过 </w:t>
                  </w:r>
                  <w:r>
                    <w:t xml:space="preserve">15 </w:t>
                  </w:r>
                  <w:r>
                    <w:rPr>
                      <w:rFonts w:hint="eastAsia" w:ascii="宋体" w:eastAsia="宋体"/>
                    </w:rPr>
                    <w:t>米高排气筒排放</w:t>
                  </w:r>
                </w:p>
              </w:txbxContent>
            </v:textbox>
          </v:shape>
        </w:pict>
      </w:r>
      <w:r>
        <w:pict>
          <v:shape id="_x0000_s3288" o:spid="_x0000_s3288" o:spt="202" type="#_x0000_t202" style="position:absolute;left:0pt;margin-left:131.65pt;margin-top:191.35pt;height:17.5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8"/>
                    <w:ind w:left="188"/>
                    <w:rPr>
                      <w:rFonts w:hint="eastAsia" w:ascii="宋体" w:eastAsia="宋体"/>
                    </w:rPr>
                  </w:pPr>
                  <w:r>
                    <w:rPr>
                      <w:rFonts w:hint="eastAsia" w:ascii="宋体" w:eastAsia="宋体"/>
                    </w:rPr>
                    <w:t>天然气燃烧烟气</w:t>
                  </w:r>
                </w:p>
              </w:txbxContent>
            </v:textbox>
          </v:shape>
        </w:pict>
      </w:r>
      <w:r>
        <w:pict>
          <v:shape id="_x0000_s3289" o:spid="_x0000_s3289" o:spt="202" type="#_x0000_t202" style="position:absolute;left:0pt;margin-left:224.1pt;margin-top:191.35pt;height:17.5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5"/>
                    <w:ind w:left="466"/>
                  </w:pPr>
                  <w:r>
                    <w:rPr>
                      <w:rFonts w:hint="eastAsia" w:ascii="宋体" w:eastAsia="宋体"/>
                      <w:position w:val="2"/>
                    </w:rPr>
                    <w:t>烟尘、</w:t>
                  </w:r>
                  <w:r>
                    <w:rPr>
                      <w:position w:val="2"/>
                    </w:rPr>
                    <w:t>NO</w:t>
                  </w:r>
                  <w:r>
                    <w:rPr>
                      <w:position w:val="2"/>
                      <w:vertAlign w:val="subscript"/>
                    </w:rPr>
                    <w:t>X</w:t>
                  </w:r>
                  <w:r>
                    <w:rPr>
                      <w:rFonts w:hint="eastAsia" w:ascii="宋体" w:eastAsia="宋体"/>
                      <w:position w:val="2"/>
                      <w:vertAlign w:val="baseline"/>
                    </w:rPr>
                    <w:t>、</w:t>
                  </w:r>
                  <w:r>
                    <w:rPr>
                      <w:position w:val="2"/>
                      <w:vertAlign w:val="baseline"/>
                    </w:rPr>
                    <w:t>SO</w:t>
                  </w:r>
                  <w:r>
                    <w:rPr>
                      <w:position w:val="2"/>
                      <w:vertAlign w:val="subscript"/>
                    </w:rPr>
                    <w:t>2</w:t>
                  </w:r>
                </w:p>
              </w:txbxContent>
            </v:textbox>
          </v:shape>
        </w:pict>
      </w:r>
      <w:r>
        <w:pict>
          <v:shape id="_x0000_s3290" o:spid="_x0000_s3290" o:spt="202" type="#_x0000_t202" style="position:absolute;left:0pt;margin-left:349.75pt;margin-top:191.35pt;height:17.5pt;width:180.0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8"/>
                    <w:ind w:left="879"/>
                    <w:rPr>
                      <w:rFonts w:hint="eastAsia" w:ascii="宋体" w:eastAsia="宋体"/>
                    </w:rPr>
                  </w:pPr>
                  <w:r>
                    <w:rPr>
                      <w:rFonts w:hint="eastAsia" w:ascii="宋体" w:eastAsia="宋体"/>
                    </w:rPr>
                    <w:t xml:space="preserve">经 </w:t>
                  </w:r>
                  <w:r>
                    <w:t xml:space="preserve">8m </w:t>
                  </w:r>
                  <w:r>
                    <w:rPr>
                      <w:rFonts w:hint="eastAsia" w:ascii="宋体" w:eastAsia="宋体"/>
                    </w:rPr>
                    <w:t>高排气筒排放</w:t>
                  </w:r>
                </w:p>
              </w:txbxContent>
            </v:textbox>
          </v:shape>
        </w:pict>
      </w:r>
      <w:r>
        <w:pict>
          <v:shape id="_x0000_s3291" o:spid="_x0000_s3291" o:spt="202" type="#_x0000_t202" style="position:absolute;left:0pt;margin-left:65.5pt;margin-top:208.85pt;height:52.5pt;width:66.2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431" w:right="432"/>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3292" o:spid="_x0000_s3292" o:spt="202" type="#_x0000_t202" style="position:absolute;left:0pt;margin-left:131.65pt;margin-top:208.85pt;height:17.5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8"/>
                    <w:ind w:left="502"/>
                    <w:rPr>
                      <w:rFonts w:hint="eastAsia" w:ascii="宋体" w:eastAsia="宋体"/>
                    </w:rPr>
                  </w:pPr>
                  <w:r>
                    <w:rPr>
                      <w:rFonts w:hint="eastAsia" w:ascii="宋体" w:eastAsia="宋体"/>
                    </w:rPr>
                    <w:t>废边角料</w:t>
                  </w:r>
                </w:p>
              </w:txbxContent>
            </v:textbox>
          </v:shape>
        </w:pict>
      </w:r>
      <w:r>
        <w:pict>
          <v:shape id="_x0000_s3293" o:spid="_x0000_s3293" o:spt="202" type="#_x0000_t202" style="position:absolute;left:0pt;margin-left:224.1pt;margin-top:208.85pt;height:17.5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8"/>
                    <w:ind w:left="921" w:right="921"/>
                    <w:jc w:val="center"/>
                    <w:rPr>
                      <w:rFonts w:hint="eastAsia" w:ascii="宋体" w:eastAsia="宋体"/>
                    </w:rPr>
                  </w:pPr>
                  <w:r>
                    <w:rPr>
                      <w:rFonts w:hint="eastAsia" w:ascii="宋体" w:eastAsia="宋体"/>
                    </w:rPr>
                    <w:t>金属件</w:t>
                  </w:r>
                </w:p>
              </w:txbxContent>
            </v:textbox>
          </v:shape>
        </w:pict>
      </w:r>
      <w:r>
        <w:pict>
          <v:shape id="_x0000_s3294" o:spid="_x0000_s3294" o:spt="202" type="#_x0000_t202" style="position:absolute;left:0pt;margin-left:349.75pt;margin-top:208.85pt;height:35pt;width:180.0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855"/>
                    <w:rPr>
                      <w:rFonts w:hint="eastAsia" w:ascii="宋体" w:eastAsia="宋体"/>
                    </w:rPr>
                  </w:pPr>
                  <w:r>
                    <w:rPr>
                      <w:rFonts w:hint="eastAsia" w:ascii="宋体" w:eastAsia="宋体"/>
                    </w:rPr>
                    <w:t>收集后外售综合利用</w:t>
                  </w:r>
                </w:p>
                <w:p>
                  <w:pPr>
                    <w:pStyle w:val="2"/>
                    <w:spacing w:before="4"/>
                    <w:ind w:left="40"/>
                    <w:rPr>
                      <w:sz w:val="17"/>
                    </w:rPr>
                  </w:pPr>
                </w:p>
              </w:txbxContent>
            </v:textbox>
          </v:shape>
        </w:pict>
      </w:r>
      <w:r>
        <w:pict>
          <v:shape id="_x0000_s3295" o:spid="_x0000_s3295" o:spt="202" type="#_x0000_t202" style="position:absolute;left:0pt;margin-left:131.65pt;margin-top:226.35pt;height:17.5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9"/>
                    <w:ind w:left="399"/>
                    <w:rPr>
                      <w:rFonts w:hint="eastAsia" w:ascii="宋体" w:eastAsia="宋体"/>
                    </w:rPr>
                  </w:pPr>
                  <w:r>
                    <w:rPr>
                      <w:rFonts w:hint="eastAsia" w:ascii="宋体" w:eastAsia="宋体"/>
                    </w:rPr>
                    <w:t>喷塑集尘灰</w:t>
                  </w:r>
                </w:p>
              </w:txbxContent>
            </v:textbox>
          </v:shape>
        </w:pict>
      </w:r>
      <w:r>
        <w:pict>
          <v:shape id="_x0000_s3296" o:spid="_x0000_s3296" o:spt="202" type="#_x0000_t202" style="position:absolute;left:0pt;margin-left:224.1pt;margin-top:226.35pt;height:17.5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9"/>
                    <w:ind w:left="921" w:right="921"/>
                    <w:jc w:val="center"/>
                    <w:rPr>
                      <w:rFonts w:hint="eastAsia" w:ascii="宋体" w:eastAsia="宋体"/>
                    </w:rPr>
                  </w:pPr>
                  <w:r>
                    <w:rPr>
                      <w:rFonts w:hint="eastAsia" w:ascii="宋体" w:eastAsia="宋体"/>
                    </w:rPr>
                    <w:t>废树脂</w:t>
                  </w:r>
                </w:p>
              </w:txbxContent>
            </v:textbox>
          </v:shape>
        </w:pict>
      </w:r>
      <w:r>
        <w:pict>
          <v:shape id="_x0000_s3297" o:spid="_x0000_s3297" o:spt="202" type="#_x0000_t202" style="position:absolute;left:0pt;margin-left:131.65pt;margin-top:243.85pt;height:17.5pt;width:92.4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9"/>
                    <w:ind w:left="502"/>
                    <w:rPr>
                      <w:rFonts w:hint="eastAsia" w:ascii="宋体" w:eastAsia="宋体"/>
                    </w:rPr>
                  </w:pPr>
                  <w:r>
                    <w:rPr>
                      <w:rFonts w:hint="eastAsia" w:ascii="宋体" w:eastAsia="宋体"/>
                    </w:rPr>
                    <w:t>职工生活</w:t>
                  </w:r>
                </w:p>
              </w:txbxContent>
            </v:textbox>
          </v:shape>
        </w:pict>
      </w:r>
      <w:r>
        <w:pict>
          <v:shape id="_x0000_s3298" o:spid="_x0000_s3298" o:spt="202" type="#_x0000_t202" style="position:absolute;left:0pt;margin-left:224.1pt;margin-top:243.85pt;height:17.5pt;width:125.65pt;mso-position-horizontal-relative:page;mso-position-vertical-relative:page;z-index:-251583488;mso-width-relative:page;mso-height-relative:page;" filled="f" stroked="f" coordsize="21600,21600">
            <v:path/>
            <v:fill on="f" focussize="0,0"/>
            <v:stroke on="f" joinstyle="miter"/>
            <v:imagedata o:title=""/>
            <o:lock v:ext="edit"/>
            <v:textbox inset="0mm,0mm,0mm,0mm">
              <w:txbxContent>
                <w:p>
                  <w:pPr>
                    <w:pStyle w:val="2"/>
                    <w:spacing w:before="39"/>
                    <w:ind w:left="625"/>
                    <w:rPr>
                      <w:rFonts w:hint="eastAsia" w:ascii="宋体" w:eastAsia="宋体"/>
                    </w:rPr>
                  </w:pPr>
                  <w:r>
                    <w:rPr>
                      <w:rFonts w:hint="eastAsia" w:ascii="宋体" w:eastAsia="宋体"/>
                    </w:rPr>
                    <w:t>职工生活垃圾</w:t>
                  </w:r>
                </w:p>
              </w:txbxContent>
            </v:textbox>
          </v:shape>
        </w:pict>
      </w:r>
      <w:r>
        <w:pict>
          <v:shape id="_x0000_s3299" o:spid="_x0000_s3299" o:spt="202" type="#_x0000_t202" style="position:absolute;left:0pt;margin-left:349.75pt;margin-top:243.85pt;height:17.5pt;width:180.0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749"/>
                    <w:rPr>
                      <w:rFonts w:hint="eastAsia" w:ascii="宋体" w:eastAsia="宋体"/>
                    </w:rPr>
                  </w:pPr>
                  <w:r>
                    <w:rPr>
                      <w:rFonts w:hint="eastAsia" w:ascii="宋体" w:eastAsia="宋体"/>
                    </w:rPr>
                    <w:t>委托环卫部门统一清运</w:t>
                  </w:r>
                </w:p>
              </w:txbxContent>
            </v:textbox>
          </v:shape>
        </w:pict>
      </w:r>
      <w:r>
        <w:pict>
          <v:shape id="_x0000_s3300" o:spid="_x0000_s3300" o:spt="202" type="#_x0000_t202" style="position:absolute;left:0pt;margin-left:70.9pt;margin-top:44.35pt;height:12pt;width:45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301" o:spid="_x0000_s3301" o:spt="20" style="position:absolute;left:0pt;margin-left:70.9pt;margin-top:55.35pt;height:0pt;width:453.5pt;mso-position-horizontal-relative:page;mso-position-vertical-relative:page;z-index:-251582464;mso-width-relative:page;mso-height-relative:page;" stroked="t" coordsize="21600,21600">
            <v:path arrowok="t"/>
            <v:fill focussize="0,0"/>
            <v:stroke weight="0.48pt" color="#000000"/>
            <v:imagedata o:title=""/>
            <o:lock v:ext="edit"/>
          </v:line>
        </w:pict>
      </w:r>
      <w:r>
        <w:pict>
          <v:shape id="_x0000_s3302" o:spid="_x0000_s3302" style="position:absolute;left:0pt;margin-left:67.8pt;margin-top:707.35pt;height:32.45pt;width:459.7pt;mso-position-horizontal-relative:page;mso-position-vertical-relative:page;z-index:-251582464;mso-width-relative:page;mso-height-relative:page;" filled="f" stroked="t" coordorigin="1356,14147" coordsize="9194,649" path="m1356,2047l10550,2047m1356,2369l10550,2369m1356,2691l10550,2691m1361,2042l1361,2686m2582,2042l2582,2686m4438,2042l4438,2686m5839,2042l5839,2686m8192,2042l8192,2686m10545,2042l10545,2686e">
            <v:path arrowok="t"/>
            <v:fill on="f" focussize="0,0"/>
            <v:stroke weight="0.48pt" color="#000000"/>
            <v:imagedata o:title=""/>
            <o:lock v:ext="edit"/>
          </v:shape>
        </w:pict>
      </w:r>
      <w:r>
        <w:drawing>
          <wp:anchor distT="0" distB="0" distL="0" distR="0" simplePos="0" relativeHeight="251667456" behindDoc="1" locked="0" layoutInCell="1" allowOverlap="1">
            <wp:simplePos x="0" y="0"/>
            <wp:positionH relativeFrom="page">
              <wp:posOffset>900430</wp:posOffset>
            </wp:positionH>
            <wp:positionV relativeFrom="page">
              <wp:posOffset>2026920</wp:posOffset>
            </wp:positionV>
            <wp:extent cx="5757545" cy="1315085"/>
            <wp:effectExtent l="0" t="0" r="0" b="0"/>
            <wp:wrapNone/>
            <wp:docPr id="3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64.png"/>
                    <pic:cNvPicPr>
                      <a:picLocks noChangeAspect="1"/>
                    </pic:cNvPicPr>
                  </pic:nvPicPr>
                  <pic:blipFill>
                    <a:blip r:embed="rId72"/>
                    <a:stretch>
                      <a:fillRect/>
                    </a:stretch>
                  </pic:blipFill>
                  <pic:spPr>
                    <a:xfrm>
                      <a:off x="0" y="0"/>
                      <a:ext cx="5757671" cy="1315211"/>
                    </a:xfrm>
                    <a:prstGeom prst="rect">
                      <a:avLst/>
                    </a:prstGeom>
                  </pic:spPr>
                </pic:pic>
              </a:graphicData>
            </a:graphic>
          </wp:anchor>
        </w:drawing>
      </w:r>
      <w:r>
        <w:pict>
          <v:shape id="_x0000_s3303" o:spid="_x0000_s3303" style="position:absolute;left:0pt;margin-left:65.25pt;margin-top:343.7pt;height:123pt;width:464.8pt;mso-position-horizontal-relative:page;mso-position-vertical-relative:page;z-index:-251582464;mso-width-relative:page;mso-height-relative:page;" filled="f" stroked="t" coordorigin="1305,6874" coordsize="9296,2460" path="m1305,7509l10601,7509m1305,7859l10601,7859m1305,8209l10601,8209m1305,8559l10601,8559m1305,8909l10601,8909m1305,9959l10601,9959m1310,7504l1310,9964m4192,9259l10601,9259m4192,9609l10601,9609m4197,7504l4197,9954m7134,7504l7134,9954m10596,7514l10596,9964e">
            <v:path arrowok="t"/>
            <v:fill on="f" focussize="0,0"/>
            <v:stroke weight="0.48pt" color="#000000"/>
            <v:imagedata o:title=""/>
            <o:lock v:ext="edit"/>
          </v:shape>
        </w:pict>
      </w:r>
      <w:r>
        <w:pict>
          <v:shape id="_x0000_s3304" o:spid="_x0000_s3304" style="position:absolute;left:0pt;margin-left:65.25pt;margin-top:164.2pt;height:140.5pt;width:464.8pt;mso-position-horizontal-relative:page;mso-position-vertical-relative:page;z-index:-251582464;mso-width-relative:page;mso-height-relative:page;" filled="f" stroked="t" coordorigin="1305,3284" coordsize="9296,2810" path="m1305,10749l10601,10749m1305,11099l10601,11099m1305,12149l10601,12149m1305,12499l10601,12499m1305,12849l10601,12849m1305,13199l10601,13199m1305,13549l10601,13549m1310,10744l1310,13554m3944,11449l5934,11449m3944,11799l5934,11799m3949,10744l3949,13544m5929,10744l5929,13544m10596,10754l10596,13554e">
            <v:path arrowok="t"/>
            <v:fill on="f" focussize="0,0"/>
            <v:stroke weight="0.48pt" color="#000000"/>
            <v:imagedata o:title=""/>
            <o:lock v:ext="edit"/>
          </v:shape>
        </w:pict>
      </w:r>
      <w:r>
        <w:pict>
          <v:shape id="_x0000_s3305" o:spid="_x0000_s3305" o:spt="202" type="#_x0000_t202" style="position:absolute;left:0pt;margin-left:157.15pt;margin-top:42.9pt;height:11pt;width:281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306" o:spid="_x0000_s3306" o:spt="202" type="#_x0000_t202" style="position:absolute;left:0pt;margin-left:213.4pt;margin-top:86.85pt;height:15.3pt;width:168.3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tabs>
                      <w:tab w:val="left" w:pos="117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3.4-11</w:t>
                  </w:r>
                  <w:r>
                    <w:rPr>
                      <w:rFonts w:ascii="Times New Roman" w:eastAsia="Times New Roman"/>
                      <w:b/>
                      <w:sz w:val="24"/>
                    </w:rPr>
                    <w:tab/>
                  </w:r>
                  <w:r>
                    <w:rPr>
                      <w:b/>
                      <w:sz w:val="24"/>
                    </w:rPr>
                    <w:t>主要原辅材料一览表</w:t>
                  </w:r>
                </w:p>
              </w:txbxContent>
            </v:textbox>
          </v:shape>
        </w:pict>
      </w:r>
      <w:r>
        <w:pict>
          <v:shape id="_x0000_s3307" o:spid="_x0000_s3307" o:spt="202" type="#_x0000_t202" style="position:absolute;left:0pt;margin-left:93.9pt;margin-top:141.1pt;height:14pt;width:134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3308" o:spid="_x0000_s3308" o:spt="202" type="#_x0000_t202" style="position:absolute;left:0pt;margin-left:69.9pt;margin-top:270.35pt;height:84.6pt;width:455.4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tabs>
                      <w:tab w:val="left" w:pos="4229"/>
                    </w:tabs>
                    <w:spacing w:before="0" w:line="301" w:lineRule="exact"/>
                    <w:ind w:left="3190" w:right="0" w:firstLine="0"/>
                    <w:jc w:val="left"/>
                    <w:rPr>
                      <w:b/>
                      <w:sz w:val="24"/>
                    </w:rPr>
                  </w:pPr>
                  <w:r>
                    <w:rPr>
                      <w:b/>
                      <w:sz w:val="24"/>
                    </w:rPr>
                    <w:t>图</w:t>
                  </w:r>
                  <w:r>
                    <w:rPr>
                      <w:b/>
                      <w:spacing w:val="-62"/>
                      <w:sz w:val="24"/>
                    </w:rPr>
                    <w:t xml:space="preserve"> </w:t>
                  </w:r>
                  <w:r>
                    <w:rPr>
                      <w:rFonts w:ascii="Times New Roman" w:eastAsia="Times New Roman"/>
                      <w:b/>
                      <w:sz w:val="24"/>
                    </w:rPr>
                    <w:t>3.4-5</w:t>
                  </w:r>
                  <w:r>
                    <w:rPr>
                      <w:rFonts w:ascii="Times New Roman" w:eastAsia="Times New Roman"/>
                      <w:b/>
                      <w:sz w:val="24"/>
                    </w:rPr>
                    <w:tab/>
                  </w:r>
                  <w:r>
                    <w:rPr>
                      <w:b/>
                      <w:sz w:val="24"/>
                    </w:rPr>
                    <w:t>生产工艺流程图</w:t>
                  </w:r>
                </w:p>
                <w:p>
                  <w:pPr>
                    <w:spacing w:before="160" w:line="364" w:lineRule="auto"/>
                    <w:ind w:left="20" w:right="17" w:firstLine="480"/>
                    <w:jc w:val="left"/>
                    <w:rPr>
                      <w:sz w:val="24"/>
                    </w:rPr>
                  </w:pPr>
                  <w:r>
                    <w:rPr>
                      <w:b/>
                      <w:spacing w:val="-4"/>
                      <w:sz w:val="24"/>
                    </w:rPr>
                    <w:t>生产工艺说明：</w:t>
                  </w:r>
                  <w:r>
                    <w:rPr>
                      <w:sz w:val="24"/>
                    </w:rPr>
                    <w:t>将外购的塑料粒子</w:t>
                  </w:r>
                  <w:r>
                    <w:rPr>
                      <w:rFonts w:ascii="Times New Roman" w:hAnsi="Times New Roman" w:eastAsia="Times New Roman"/>
                      <w:sz w:val="24"/>
                    </w:rPr>
                    <w:t>(</w:t>
                  </w:r>
                  <w:r>
                    <w:rPr>
                      <w:sz w:val="24"/>
                    </w:rPr>
                    <w:t>新料</w:t>
                  </w:r>
                  <w:r>
                    <w:rPr>
                      <w:rFonts w:ascii="Times New Roman" w:hAnsi="Times New Roman" w:eastAsia="Times New Roman"/>
                      <w:sz w:val="24"/>
                    </w:rPr>
                    <w:t>)</w:t>
                  </w:r>
                  <w:r>
                    <w:rPr>
                      <w:spacing w:val="-4"/>
                      <w:sz w:val="24"/>
                    </w:rPr>
                    <w:t>经搅拌机搅拌后，通过吹膜机吹膜</w:t>
                  </w:r>
                  <w:r>
                    <w:rPr>
                      <w:rFonts w:ascii="Times New Roman" w:hAnsi="Times New Roman" w:eastAsia="Times New Roman"/>
                      <w:sz w:val="24"/>
                    </w:rPr>
                    <w:t>(</w:t>
                  </w:r>
                  <w:r>
                    <w:rPr>
                      <w:spacing w:val="-5"/>
                      <w:sz w:val="24"/>
                    </w:rPr>
                    <w:t>采用电</w:t>
                  </w:r>
                  <w:r>
                    <w:rPr>
                      <w:spacing w:val="-8"/>
                      <w:sz w:val="24"/>
                    </w:rPr>
                    <w:t xml:space="preserve">加热，温度在 </w:t>
                  </w:r>
                  <w:r>
                    <w:rPr>
                      <w:rFonts w:ascii="Times New Roman" w:hAnsi="Times New Roman" w:eastAsia="Times New Roman"/>
                      <w:sz w:val="24"/>
                    </w:rPr>
                    <w:t>190℃)</w:t>
                  </w:r>
                  <w:r>
                    <w:rPr>
                      <w:sz w:val="24"/>
                    </w:rPr>
                    <w:t>，收卷后，至制袋机制袋后成型，检验合格后，包装入库。</w:t>
                  </w:r>
                </w:p>
                <w:p>
                  <w:pPr>
                    <w:spacing w:before="1" w:line="294" w:lineRule="exact"/>
                    <w:ind w:left="500" w:right="0" w:firstLine="0"/>
                    <w:jc w:val="left"/>
                    <w:rPr>
                      <w:sz w:val="24"/>
                    </w:rPr>
                  </w:pPr>
                  <w:r>
                    <w:rPr>
                      <w:sz w:val="24"/>
                    </w:rPr>
                    <w:t>企业主要污染工序及污染物见下表。</w:t>
                  </w:r>
                </w:p>
              </w:txbxContent>
            </v:textbox>
          </v:shape>
        </w:pict>
      </w:r>
      <w:r>
        <w:pict>
          <v:shape id="_x0000_s3309" o:spid="_x0000_s3309" o:spt="202" type="#_x0000_t202" style="position:absolute;left:0pt;margin-left:189.3pt;margin-top:359.95pt;height:15.3pt;width:47.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3.4-12</w:t>
                  </w:r>
                </w:p>
              </w:txbxContent>
            </v:textbox>
          </v:shape>
        </w:pict>
      </w:r>
      <w:r>
        <w:pict>
          <v:shape id="_x0000_s3310" o:spid="_x0000_s3310" o:spt="202" type="#_x0000_t202" style="position:absolute;left:0pt;margin-left:247.25pt;margin-top:360.35pt;height:14pt;width:158.5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主要污染工序及污染物一览表</w:t>
                  </w:r>
                </w:p>
              </w:txbxContent>
            </v:textbox>
          </v:shape>
        </w:pict>
      </w:r>
      <w:r>
        <w:pict>
          <v:shape id="_x0000_s3311" o:spid="_x0000_s3311" o:spt="202" type="#_x0000_t202" style="position:absolute;left:0pt;margin-left:93.9pt;margin-top:502.55pt;height:34.75pt;width:143.4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⑤</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产生及治理情况</w:t>
                  </w:r>
                </w:p>
                <w:p>
                  <w:pPr>
                    <w:spacing w:before="81"/>
                    <w:ind w:left="0" w:right="17" w:firstLine="0"/>
                    <w:jc w:val="right"/>
                    <w:rPr>
                      <w:rFonts w:ascii="Times New Roman" w:eastAsia="Times New Roman"/>
                      <w:b/>
                      <w:sz w:val="24"/>
                    </w:rPr>
                  </w:pPr>
                  <w:r>
                    <w:rPr>
                      <w:b/>
                      <w:sz w:val="24"/>
                    </w:rPr>
                    <w:t xml:space="preserve">表 </w:t>
                  </w:r>
                  <w:r>
                    <w:rPr>
                      <w:rFonts w:ascii="Times New Roman" w:eastAsia="Times New Roman"/>
                      <w:b/>
                      <w:sz w:val="24"/>
                    </w:rPr>
                    <w:t>3.4-13</w:t>
                  </w:r>
                </w:p>
              </w:txbxContent>
            </v:textbox>
          </v:shape>
        </w:pict>
      </w:r>
      <w:r>
        <w:pict>
          <v:shape id="_x0000_s3312" o:spid="_x0000_s3312" o:spt="202" type="#_x0000_t202" style="position:absolute;left:0pt;margin-left:247.35pt;margin-top:521.95pt;height:15.3pt;width:158.4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3313" o:spid="_x0000_s3313" o:spt="202" type="#_x0000_t202" style="position:absolute;left:0pt;margin-left:69.9pt;margin-top:683.6pt;height:81.05pt;width:461.4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0" w:line="343" w:lineRule="auto"/>
                    <w:ind w:left="20" w:right="17" w:firstLine="480"/>
                    <w:jc w:val="left"/>
                    <w:rPr>
                      <w:sz w:val="24"/>
                    </w:rPr>
                  </w:pPr>
                  <w:r>
                    <w:rPr>
                      <w:spacing w:val="-15"/>
                      <w:sz w:val="24"/>
                    </w:rPr>
                    <w:t>根据上述分析，企业生产过程中涉及的污染物均不在污染物字典</w:t>
                  </w:r>
                  <w:r>
                    <w:rPr>
                      <w:sz w:val="24"/>
                    </w:rPr>
                    <w:t>（</w:t>
                  </w:r>
                  <w:r>
                    <w:rPr>
                      <w:rFonts w:ascii="Times New Roman" w:eastAsia="Times New Roman"/>
                      <w:sz w:val="24"/>
                    </w:rPr>
                    <w:t xml:space="preserve">20190510 </w:t>
                  </w:r>
                  <w:r>
                    <w:rPr>
                      <w:sz w:val="24"/>
                    </w:rPr>
                    <w:t>修订版</w:t>
                  </w:r>
                  <w:r>
                    <w:rPr>
                      <w:spacing w:val="-16"/>
                      <w:sz w:val="24"/>
                    </w:rPr>
                    <w:t xml:space="preserve">） </w:t>
                  </w:r>
                  <w:r>
                    <w:rPr>
                      <w:sz w:val="24"/>
                    </w:rPr>
                    <w:t>中或无毒性值，因此可能影响地块的风险较小。</w:t>
                  </w:r>
                </w:p>
                <w:p>
                  <w:pPr>
                    <w:spacing w:before="0" w:line="275" w:lineRule="exact"/>
                    <w:ind w:left="20" w:right="0" w:firstLine="0"/>
                    <w:jc w:val="left"/>
                    <w:rPr>
                      <w:b/>
                      <w:sz w:val="24"/>
                    </w:rPr>
                  </w:pPr>
                  <w:bookmarkStart w:id="57" w:name="3.4.3.5浙江桐庐阀门总厂（杭州春江阀门有限公司）"/>
                  <w:bookmarkEnd w:id="57"/>
                  <w:r>
                    <w:rPr>
                      <w:rFonts w:ascii="Times New Roman" w:eastAsia="Times New Roman"/>
                      <w:b/>
                      <w:sz w:val="24"/>
                    </w:rPr>
                    <w:t xml:space="preserve">3.4.3.5 </w:t>
                  </w:r>
                  <w:r>
                    <w:rPr>
                      <w:b/>
                      <w:sz w:val="24"/>
                    </w:rPr>
                    <w:t>浙江桐庐阀门总厂（杭州春江阀门有限公司）</w:t>
                  </w:r>
                </w:p>
                <w:p>
                  <w:pPr>
                    <w:spacing w:before="154"/>
                    <w:ind w:left="500" w:right="0" w:firstLine="0"/>
                    <w:jc w:val="left"/>
                    <w:rPr>
                      <w:sz w:val="24"/>
                    </w:rPr>
                  </w:pPr>
                  <w:r>
                    <w:rPr>
                      <w:spacing w:val="-4"/>
                      <w:sz w:val="24"/>
                    </w:rPr>
                    <w:t xml:space="preserve">杭州春江阀门有限公司位于浮桥埠 </w:t>
                  </w:r>
                  <w:r>
                    <w:rPr>
                      <w:rFonts w:ascii="Times New Roman" w:eastAsia="Times New Roman"/>
                      <w:sz w:val="24"/>
                    </w:rPr>
                    <w:t xml:space="preserve">2 </w:t>
                  </w:r>
                  <w:r>
                    <w:rPr>
                      <w:spacing w:val="-18"/>
                      <w:sz w:val="24"/>
                    </w:rPr>
                    <w:t xml:space="preserve">号地块内，于 </w:t>
                  </w:r>
                  <w:r>
                    <w:rPr>
                      <w:rFonts w:ascii="Times New Roman" w:eastAsia="Times New Roman"/>
                      <w:sz w:val="24"/>
                    </w:rPr>
                    <w:t xml:space="preserve">1992 </w:t>
                  </w:r>
                  <w:r>
                    <w:rPr>
                      <w:sz w:val="24"/>
                    </w:rPr>
                    <w:t>年开始在浮桥埠生产经营，</w:t>
                  </w:r>
                </w:p>
              </w:txbxContent>
            </v:textbox>
          </v:shape>
        </w:pict>
      </w:r>
      <w:r>
        <w:pict>
          <v:shape id="_x0000_s3314" o:spid="_x0000_s3314" o:spt="202" type="#_x0000_t202" style="position:absolute;left:0pt;margin-left:286.85pt;margin-top:788.4pt;height:12pt;width:21.4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- 53 -</w:t>
                  </w:r>
                </w:p>
              </w:txbxContent>
            </v:textbox>
          </v:shape>
        </w:pict>
      </w:r>
      <w:r>
        <w:pict>
          <v:shape id="_x0000_s3315" o:spid="_x0000_s3315" o:spt="202" type="#_x0000_t202" style="position:absolute;left:0pt;margin-left:65.5pt;margin-top:537.4pt;height:17.5pt;width:13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39"/>
                    <w:ind w:left="877" w:right="877" w:firstLine="0"/>
                    <w:jc w:val="center"/>
                    <w:rPr>
                      <w:b/>
                      <w:sz w:val="21"/>
                    </w:rPr>
                  </w:pPr>
                  <w:r>
                    <w:rPr>
                      <w:b/>
                      <w:sz w:val="21"/>
                    </w:rPr>
                    <w:t>排放源</w:t>
                  </w:r>
                </w:p>
              </w:txbxContent>
            </v:textbox>
          </v:shape>
        </w:pict>
      </w:r>
      <w:r>
        <w:pict>
          <v:shape id="_x0000_s3316" o:spid="_x0000_s3316" o:spt="202" type="#_x0000_t202" style="position:absolute;left:0pt;margin-left:197.4pt;margin-top:537.4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39"/>
                    <w:ind w:left="462" w:right="0" w:firstLine="0"/>
                    <w:jc w:val="left"/>
                    <w:rPr>
                      <w:b/>
                      <w:sz w:val="21"/>
                    </w:rPr>
                  </w:pPr>
                  <w:r>
                    <w:rPr>
                      <w:b/>
                      <w:sz w:val="21"/>
                    </w:rPr>
                    <w:t>污染物名称</w:t>
                  </w:r>
                </w:p>
              </w:txbxContent>
            </v:textbox>
          </v:shape>
        </w:pict>
      </w:r>
      <w:r>
        <w:pict>
          <v:shape id="_x0000_s3317" o:spid="_x0000_s3317" o:spt="202" type="#_x0000_t202" style="position:absolute;left:0pt;margin-left:296.45pt;margin-top:537.4pt;height:17.5pt;width:233.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39"/>
                    <w:ind w:left="1683" w:right="1683" w:firstLine="0"/>
                    <w:jc w:val="center"/>
                    <w:rPr>
                      <w:b/>
                      <w:sz w:val="21"/>
                    </w:rPr>
                  </w:pPr>
                  <w:r>
                    <w:rPr>
                      <w:b/>
                      <w:sz w:val="21"/>
                    </w:rPr>
                    <w:t>防治措施</w:t>
                  </w:r>
                </w:p>
              </w:txbxContent>
            </v:textbox>
          </v:shape>
        </w:pict>
      </w:r>
      <w:r>
        <w:pict>
          <v:shape id="_x0000_s3318" o:spid="_x0000_s3318" o:spt="202" type="#_x0000_t202" style="position:absolute;left:0pt;margin-left:65.5pt;margin-top:554.9pt;height:52.5pt;width:13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0"/>
                    <w:ind w:left="874" w:right="877"/>
                    <w:jc w:val="center"/>
                    <w:rPr>
                      <w:rFonts w:hint="eastAsia" w:ascii="宋体" w:eastAsia="宋体"/>
                    </w:rPr>
                  </w:pPr>
                  <w:r>
                    <w:rPr>
                      <w:rFonts w:hint="eastAsia" w:ascii="宋体" w:eastAsia="宋体"/>
                    </w:rPr>
                    <w:t>生活污水</w:t>
                  </w:r>
                </w:p>
                <w:p>
                  <w:pPr>
                    <w:pStyle w:val="2"/>
                    <w:spacing w:before="4"/>
                    <w:ind w:left="40"/>
                    <w:rPr>
                      <w:sz w:val="17"/>
                    </w:rPr>
                  </w:pPr>
                </w:p>
              </w:txbxContent>
            </v:textbox>
          </v:shape>
        </w:pict>
      </w:r>
      <w:r>
        <w:pict>
          <v:shape id="_x0000_s3319" o:spid="_x0000_s3319" o:spt="202" type="#_x0000_t202" style="position:absolute;left:0pt;margin-left:197.4pt;margin-top:554.9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655" w:right="655"/>
                    <w:jc w:val="center"/>
                    <w:rPr>
                      <w:rFonts w:hint="eastAsia" w:ascii="宋体" w:eastAsia="宋体"/>
                    </w:rPr>
                  </w:pPr>
                  <w:r>
                    <w:rPr>
                      <w:rFonts w:hint="eastAsia" w:ascii="宋体" w:eastAsia="宋体"/>
                    </w:rPr>
                    <w:t>废水量</w:t>
                  </w:r>
                </w:p>
              </w:txbxContent>
            </v:textbox>
          </v:shape>
        </w:pict>
      </w:r>
      <w:r>
        <w:pict>
          <v:shape id="_x0000_s3320" o:spid="_x0000_s3320" o:spt="202" type="#_x0000_t202" style="position:absolute;left:0pt;margin-left:296.45pt;margin-top:554.9pt;height:52.5pt;width:233.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
                    <w:rPr>
                      <w:sz w:val="20"/>
                    </w:rPr>
                  </w:pPr>
                </w:p>
                <w:p>
                  <w:pPr>
                    <w:pStyle w:val="2"/>
                    <w:spacing w:before="1" w:line="278" w:lineRule="auto"/>
                    <w:ind w:left="1590" w:right="48" w:hanging="1076"/>
                    <w:rPr>
                      <w:rFonts w:hint="eastAsia" w:ascii="宋体" w:eastAsia="宋体"/>
                    </w:rPr>
                  </w:pPr>
                  <w:r>
                    <w:rPr>
                      <w:rFonts w:hint="eastAsia" w:ascii="宋体" w:eastAsia="宋体"/>
                      <w:spacing w:val="-9"/>
                      <w:w w:val="95"/>
                    </w:rPr>
                    <w:t xml:space="preserve">生活污水纳入污水管网，经桐庐县城污水处理 </w:t>
                  </w:r>
                  <w:r>
                    <w:rPr>
                      <w:rFonts w:hint="eastAsia" w:ascii="宋体" w:eastAsia="宋体"/>
                      <w:spacing w:val="-9"/>
                    </w:rPr>
                    <w:t>厂达标后外排。</w:t>
                  </w:r>
                </w:p>
                <w:p>
                  <w:pPr>
                    <w:pStyle w:val="2"/>
                    <w:spacing w:before="4"/>
                    <w:ind w:left="40"/>
                    <w:rPr>
                      <w:sz w:val="17"/>
                    </w:rPr>
                  </w:pPr>
                </w:p>
              </w:txbxContent>
            </v:textbox>
          </v:shape>
        </w:pict>
      </w:r>
      <w:r>
        <w:pict>
          <v:shape id="_x0000_s3321" o:spid="_x0000_s3321" o:spt="202" type="#_x0000_t202" style="position:absolute;left:0pt;margin-left:197.4pt;margin-top:572.4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50"/>
                    <w:ind w:left="655" w:right="655"/>
                    <w:jc w:val="center"/>
                  </w:pPr>
                  <w:r>
                    <w:rPr>
                      <w:position w:val="2"/>
                    </w:rPr>
                    <w:t>COD</w:t>
                  </w:r>
                  <w:r>
                    <w:rPr>
                      <w:position w:val="2"/>
                      <w:vertAlign w:val="subscript"/>
                    </w:rPr>
                    <w:t>Cr</w:t>
                  </w:r>
                </w:p>
              </w:txbxContent>
            </v:textbox>
          </v:shape>
        </w:pict>
      </w:r>
      <w:r>
        <w:pict>
          <v:shape id="_x0000_s3322" o:spid="_x0000_s3322" o:spt="202" type="#_x0000_t202" style="position:absolute;left:0pt;margin-left:197.4pt;margin-top:589.9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51"/>
                    <w:ind w:left="653" w:right="655"/>
                    <w:jc w:val="center"/>
                  </w:pPr>
                  <w:r>
                    <w:rPr>
                      <w:position w:val="2"/>
                    </w:rPr>
                    <w:t>NH</w:t>
                  </w:r>
                  <w:r>
                    <w:rPr>
                      <w:position w:val="2"/>
                      <w:vertAlign w:val="subscript"/>
                    </w:rPr>
                    <w:t>3</w:t>
                  </w:r>
                  <w:r>
                    <w:rPr>
                      <w:position w:val="2"/>
                      <w:vertAlign w:val="baseline"/>
                    </w:rPr>
                    <w:t>-N</w:t>
                  </w:r>
                </w:p>
              </w:txbxContent>
            </v:textbox>
          </v:shape>
        </w:pict>
      </w:r>
      <w:r>
        <w:pict>
          <v:shape id="_x0000_s3323" o:spid="_x0000_s3323" o:spt="202" type="#_x0000_t202" style="position:absolute;left:0pt;margin-left:65.5pt;margin-top:607.4pt;height:17.5pt;width:13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8"/>
                    <w:ind w:left="583"/>
                    <w:rPr>
                      <w:rFonts w:hint="eastAsia" w:ascii="宋体" w:eastAsia="宋体"/>
                    </w:rPr>
                  </w:pPr>
                  <w:r>
                    <w:rPr>
                      <w:rFonts w:hint="eastAsia" w:ascii="宋体" w:eastAsia="宋体"/>
                    </w:rPr>
                    <w:t>吹膜、制袋废气</w:t>
                  </w:r>
                </w:p>
              </w:txbxContent>
            </v:textbox>
          </v:shape>
        </w:pict>
      </w:r>
      <w:r>
        <w:pict>
          <v:shape id="_x0000_s3324" o:spid="_x0000_s3324" o:spt="202" type="#_x0000_t202" style="position:absolute;left:0pt;margin-left:197.4pt;margin-top:607.4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8"/>
                    <w:ind w:left="107"/>
                    <w:rPr>
                      <w:rFonts w:hint="eastAsia" w:ascii="宋体" w:eastAsia="宋体"/>
                    </w:rPr>
                  </w:pPr>
                  <w:r>
                    <w:rPr>
                      <w:rFonts w:hint="eastAsia" w:ascii="宋体" w:eastAsia="宋体"/>
                      <w:spacing w:val="-4"/>
                    </w:rPr>
                    <w:t>非甲烷总烃</w:t>
                  </w:r>
                  <w:r>
                    <w:rPr>
                      <w:rFonts w:hint="eastAsia" w:ascii="宋体" w:eastAsia="宋体"/>
                    </w:rPr>
                    <w:t>（乙烯</w:t>
                  </w:r>
                  <w:r>
                    <w:rPr>
                      <w:rFonts w:hint="eastAsia" w:ascii="宋体" w:eastAsia="宋体"/>
                      <w:spacing w:val="-13"/>
                    </w:rPr>
                    <w:t>）</w:t>
                  </w:r>
                </w:p>
              </w:txbxContent>
            </v:textbox>
          </v:shape>
        </w:pict>
      </w:r>
      <w:r>
        <w:pict>
          <v:shape id="_x0000_s3325" o:spid="_x0000_s3325" o:spt="202" type="#_x0000_t202" style="position:absolute;left:0pt;margin-left:296.45pt;margin-top:607.4pt;height:17.5pt;width:233.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8"/>
                    <w:ind w:left="1683" w:right="1684"/>
                    <w:jc w:val="center"/>
                    <w:rPr>
                      <w:rFonts w:hint="eastAsia" w:ascii="宋体" w:eastAsia="宋体"/>
                    </w:rPr>
                  </w:pPr>
                  <w:r>
                    <w:rPr>
                      <w:rFonts w:hint="eastAsia" w:ascii="宋体" w:eastAsia="宋体"/>
                    </w:rPr>
                    <w:t>加强车间通风</w:t>
                  </w:r>
                </w:p>
              </w:txbxContent>
            </v:textbox>
          </v:shape>
        </w:pict>
      </w:r>
      <w:r>
        <w:pict>
          <v:shape id="_x0000_s3326" o:spid="_x0000_s3326" o:spt="202" type="#_x0000_t202" style="position:absolute;left:0pt;margin-left:65.5pt;margin-top:624.9pt;height:17.5pt;width:13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8"/>
                    <w:ind w:left="877" w:right="877"/>
                    <w:jc w:val="center"/>
                    <w:rPr>
                      <w:rFonts w:hint="eastAsia" w:ascii="宋体" w:eastAsia="宋体"/>
                    </w:rPr>
                  </w:pPr>
                  <w:r>
                    <w:rPr>
                      <w:rFonts w:hint="eastAsia" w:ascii="宋体" w:eastAsia="宋体"/>
                    </w:rPr>
                    <w:t>检验</w:t>
                  </w:r>
                </w:p>
              </w:txbxContent>
            </v:textbox>
          </v:shape>
        </w:pict>
      </w:r>
      <w:r>
        <w:pict>
          <v:shape id="_x0000_s3327" o:spid="_x0000_s3327" o:spt="202" type="#_x0000_t202" style="position:absolute;left:0pt;margin-left:197.4pt;margin-top:624.9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8"/>
                    <w:ind w:left="464"/>
                    <w:rPr>
                      <w:rFonts w:hint="eastAsia" w:ascii="宋体" w:eastAsia="宋体"/>
                    </w:rPr>
                  </w:pPr>
                  <w:r>
                    <w:rPr>
                      <w:rFonts w:hint="eastAsia" w:ascii="宋体" w:eastAsia="宋体"/>
                    </w:rPr>
                    <w:t>不合格产品</w:t>
                  </w:r>
                </w:p>
              </w:txbxContent>
            </v:textbox>
          </v:shape>
        </w:pict>
      </w:r>
      <w:r>
        <w:pict>
          <v:shape id="_x0000_s3328" o:spid="_x0000_s3328" o:spt="202" type="#_x0000_t202" style="position:absolute;left:0pt;margin-left:296.45pt;margin-top:624.9pt;height:17.5pt;width:233.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8"/>
                    <w:ind w:left="1177"/>
                    <w:rPr>
                      <w:rFonts w:hint="eastAsia" w:ascii="宋体" w:eastAsia="宋体"/>
                    </w:rPr>
                  </w:pPr>
                  <w:r>
                    <w:rPr>
                      <w:rFonts w:hint="eastAsia" w:ascii="宋体" w:eastAsia="宋体"/>
                    </w:rPr>
                    <w:t>出售给物资公司综合利用</w:t>
                  </w:r>
                </w:p>
              </w:txbxContent>
            </v:textbox>
          </v:shape>
        </w:pict>
      </w:r>
      <w:r>
        <w:pict>
          <v:shape id="_x0000_s3329" o:spid="_x0000_s3329" o:spt="202" type="#_x0000_t202" style="position:absolute;left:0pt;margin-left:65.5pt;margin-top:642.4pt;height:17.5pt;width:13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877" w:right="877"/>
                    <w:jc w:val="center"/>
                    <w:rPr>
                      <w:rFonts w:hint="eastAsia" w:ascii="宋体" w:eastAsia="宋体"/>
                    </w:rPr>
                  </w:pPr>
                  <w:r>
                    <w:rPr>
                      <w:rFonts w:hint="eastAsia" w:ascii="宋体" w:eastAsia="宋体"/>
                    </w:rPr>
                    <w:t>包装</w:t>
                  </w:r>
                </w:p>
              </w:txbxContent>
            </v:textbox>
          </v:shape>
        </w:pict>
      </w:r>
      <w:r>
        <w:pict>
          <v:shape id="_x0000_s3330" o:spid="_x0000_s3330" o:spt="202" type="#_x0000_t202" style="position:absolute;left:0pt;margin-left:197.4pt;margin-top:642.4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464"/>
                    <w:rPr>
                      <w:rFonts w:hint="eastAsia" w:ascii="宋体" w:eastAsia="宋体"/>
                    </w:rPr>
                  </w:pPr>
                  <w:r>
                    <w:rPr>
                      <w:rFonts w:hint="eastAsia" w:ascii="宋体" w:eastAsia="宋体"/>
                    </w:rPr>
                    <w:t>废包装材料</w:t>
                  </w:r>
                </w:p>
              </w:txbxContent>
            </v:textbox>
          </v:shape>
        </w:pict>
      </w:r>
      <w:r>
        <w:pict>
          <v:shape id="_x0000_s3331" o:spid="_x0000_s3331" o:spt="202" type="#_x0000_t202" style="position:absolute;left:0pt;margin-left:296.45pt;margin-top:642.4pt;height:17.5pt;width:233.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1177"/>
                    <w:rPr>
                      <w:rFonts w:hint="eastAsia" w:ascii="宋体" w:eastAsia="宋体"/>
                    </w:rPr>
                  </w:pPr>
                  <w:r>
                    <w:rPr>
                      <w:rFonts w:hint="eastAsia" w:ascii="宋体" w:eastAsia="宋体"/>
                    </w:rPr>
                    <w:t>出售给物资公司综合利用</w:t>
                  </w:r>
                </w:p>
              </w:txbxContent>
            </v:textbox>
          </v:shape>
        </w:pict>
      </w:r>
      <w:r>
        <w:pict>
          <v:shape id="_x0000_s3332" o:spid="_x0000_s3332" o:spt="202" type="#_x0000_t202" style="position:absolute;left:0pt;margin-left:65.5pt;margin-top:659.9pt;height:17.5pt;width:131.9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874" w:right="877"/>
                    <w:jc w:val="center"/>
                    <w:rPr>
                      <w:rFonts w:hint="eastAsia" w:ascii="宋体" w:eastAsia="宋体"/>
                    </w:rPr>
                  </w:pPr>
                  <w:r>
                    <w:rPr>
                      <w:rFonts w:hint="eastAsia" w:ascii="宋体" w:eastAsia="宋体"/>
                    </w:rPr>
                    <w:t>职工生活</w:t>
                  </w:r>
                </w:p>
              </w:txbxContent>
            </v:textbox>
          </v:shape>
        </w:pict>
      </w:r>
      <w:r>
        <w:pict>
          <v:shape id="_x0000_s3333" o:spid="_x0000_s3333" o:spt="202" type="#_x0000_t202" style="position:absolute;left:0pt;margin-left:197.4pt;margin-top:659.9pt;height:17.5pt;width:99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359"/>
                    <w:rPr>
                      <w:rFonts w:hint="eastAsia" w:ascii="宋体" w:eastAsia="宋体"/>
                    </w:rPr>
                  </w:pPr>
                  <w:r>
                    <w:rPr>
                      <w:rFonts w:hint="eastAsia" w:ascii="宋体" w:eastAsia="宋体"/>
                    </w:rPr>
                    <w:t>职工生活垃圾</w:t>
                  </w:r>
                </w:p>
              </w:txbxContent>
            </v:textbox>
          </v:shape>
        </w:pict>
      </w:r>
      <w:r>
        <w:pict>
          <v:shape id="_x0000_s3334" o:spid="_x0000_s3334" o:spt="202" type="#_x0000_t202" style="position:absolute;left:0pt;margin-left:296.45pt;margin-top:659.9pt;height:17.5pt;width:233.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1283"/>
                    <w:rPr>
                      <w:rFonts w:hint="eastAsia" w:ascii="宋体" w:eastAsia="宋体"/>
                    </w:rPr>
                  </w:pPr>
                  <w:r>
                    <w:rPr>
                      <w:rFonts w:hint="eastAsia" w:ascii="宋体" w:eastAsia="宋体"/>
                    </w:rPr>
                    <w:t>委托环卫部门统一清运</w:t>
                  </w:r>
                </w:p>
              </w:txbxContent>
            </v:textbox>
          </v:shape>
        </w:pict>
      </w:r>
      <w:r>
        <w:pict>
          <v:shape id="_x0000_s3335" o:spid="_x0000_s3335" o:spt="202" type="#_x0000_t202" style="position:absolute;left:0pt;margin-left:65.5pt;margin-top:375.4pt;height:17.5pt;width:144.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39"/>
                    <w:ind w:left="1002" w:right="1001" w:firstLine="0"/>
                    <w:jc w:val="center"/>
                    <w:rPr>
                      <w:b/>
                      <w:sz w:val="21"/>
                    </w:rPr>
                  </w:pPr>
                  <w:r>
                    <w:rPr>
                      <w:b/>
                      <w:sz w:val="21"/>
                    </w:rPr>
                    <w:t>污染因子</w:t>
                  </w:r>
                </w:p>
              </w:txbxContent>
            </v:textbox>
          </v:shape>
        </w:pict>
      </w:r>
      <w:r>
        <w:pict>
          <v:shape id="_x0000_s3336" o:spid="_x0000_s3336" o:spt="202" type="#_x0000_t202" style="position:absolute;left:0pt;margin-left:209.85pt;margin-top:375.4pt;height:17.5pt;width:146.8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39"/>
                    <w:ind w:left="941" w:right="0" w:firstLine="0"/>
                    <w:jc w:val="left"/>
                    <w:rPr>
                      <w:b/>
                      <w:sz w:val="21"/>
                    </w:rPr>
                  </w:pPr>
                  <w:r>
                    <w:rPr>
                      <w:b/>
                      <w:sz w:val="21"/>
                    </w:rPr>
                    <w:t>主要污染物</w:t>
                  </w:r>
                </w:p>
              </w:txbxContent>
            </v:textbox>
          </v:shape>
        </w:pict>
      </w:r>
      <w:r>
        <w:pict>
          <v:shape id="_x0000_s3337" o:spid="_x0000_s3337" o:spt="202" type="#_x0000_t202" style="position:absolute;left:0pt;margin-left:356.7pt;margin-top:375.4pt;height:17.5pt;width:173.1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spacing w:before="39"/>
                    <w:ind w:left="1185" w:right="1186" w:firstLine="0"/>
                    <w:jc w:val="center"/>
                    <w:rPr>
                      <w:b/>
                      <w:sz w:val="21"/>
                    </w:rPr>
                  </w:pPr>
                  <w:r>
                    <w:rPr>
                      <w:b/>
                      <w:sz w:val="21"/>
                    </w:rPr>
                    <w:t>来源</w:t>
                  </w:r>
                </w:p>
              </w:txbxContent>
            </v:textbox>
          </v:shape>
        </w:pict>
      </w:r>
      <w:r>
        <w:pict>
          <v:shape id="_x0000_s3338" o:spid="_x0000_s3338" o:spt="202" type="#_x0000_t202" style="position:absolute;left:0pt;margin-left:65.5pt;margin-top:392.9pt;height:17.5pt;width:144.3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1000" w:right="1001"/>
                    <w:jc w:val="center"/>
                    <w:rPr>
                      <w:rFonts w:hint="eastAsia" w:ascii="宋体" w:eastAsia="宋体"/>
                    </w:rPr>
                  </w:pPr>
                  <w:r>
                    <w:rPr>
                      <w:rFonts w:hint="eastAsia" w:ascii="宋体" w:eastAsia="宋体"/>
                    </w:rPr>
                    <w:t>废水</w:t>
                  </w:r>
                </w:p>
              </w:txbxContent>
            </v:textbox>
          </v:shape>
        </w:pict>
      </w:r>
      <w:r>
        <w:pict>
          <v:shape id="_x0000_s3339" o:spid="_x0000_s3339" o:spt="202" type="#_x0000_t202" style="position:absolute;left:0pt;margin-left:209.85pt;margin-top:392.9pt;height:17.5pt;width:146.85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6"/>
                    <w:ind w:left="775"/>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340" o:spid="_x0000_s3340" o:spt="202" type="#_x0000_t202" style="position:absolute;left:0pt;margin-left:356.7pt;margin-top:392.9pt;height:17.5pt;width:173.1pt;mso-position-horizontal-relative:page;mso-position-vertical-relative:page;z-index:-251582464;mso-width-relative:page;mso-height-relative:page;" filled="f" stroked="f" coordsize="21600,21600">
            <v:path/>
            <v:fill on="f" focussize="0,0"/>
            <v:stroke on="f" joinstyle="miter"/>
            <v:imagedata o:title=""/>
            <o:lock v:ext="edit"/>
            <v:textbox inset="0mm,0mm,0mm,0mm">
              <w:txbxContent>
                <w:p>
                  <w:pPr>
                    <w:pStyle w:val="2"/>
                    <w:spacing w:before="39"/>
                    <w:ind w:left="1185" w:right="1186"/>
                    <w:jc w:val="center"/>
                    <w:rPr>
                      <w:rFonts w:hint="eastAsia" w:ascii="宋体" w:eastAsia="宋体"/>
                    </w:rPr>
                  </w:pPr>
                  <w:r>
                    <w:rPr>
                      <w:rFonts w:hint="eastAsia" w:ascii="宋体" w:eastAsia="宋体"/>
                    </w:rPr>
                    <w:t>员工生活</w:t>
                  </w:r>
                </w:p>
              </w:txbxContent>
            </v:textbox>
          </v:shape>
        </w:pict>
      </w:r>
      <w:r>
        <w:pict>
          <v:shape id="_x0000_s3341" o:spid="_x0000_s3341" o:spt="202" type="#_x0000_t202" style="position:absolute;left:0pt;margin-left:65.5pt;margin-top:410.4pt;height:17.5pt;width:144.3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9"/>
                    <w:ind w:left="1000" w:right="1001"/>
                    <w:jc w:val="center"/>
                    <w:rPr>
                      <w:rFonts w:hint="eastAsia" w:ascii="宋体" w:eastAsia="宋体"/>
                    </w:rPr>
                  </w:pPr>
                  <w:r>
                    <w:rPr>
                      <w:rFonts w:hint="eastAsia" w:ascii="宋体" w:eastAsia="宋体"/>
                    </w:rPr>
                    <w:t>废气</w:t>
                  </w:r>
                </w:p>
              </w:txbxContent>
            </v:textbox>
          </v:shape>
        </w:pict>
      </w:r>
      <w:r>
        <w:pict>
          <v:shape id="_x0000_s3342" o:spid="_x0000_s3342" o:spt="202" type="#_x0000_t202" style="position:absolute;left:0pt;margin-left:209.85pt;margin-top:410.4pt;height:17.5pt;width:146.8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9"/>
                    <w:ind w:left="523"/>
                    <w:rPr>
                      <w:rFonts w:hint="eastAsia" w:ascii="宋体" w:eastAsia="宋体"/>
                    </w:rPr>
                  </w:pPr>
                  <w:r>
                    <w:rPr>
                      <w:rFonts w:hint="eastAsia" w:ascii="宋体" w:eastAsia="宋体"/>
                    </w:rPr>
                    <w:t>非甲烷总烃（乙烯）</w:t>
                  </w:r>
                </w:p>
              </w:txbxContent>
            </v:textbox>
          </v:shape>
        </w:pict>
      </w:r>
      <w:r>
        <w:pict>
          <v:shape id="_x0000_s3343" o:spid="_x0000_s3343" o:spt="202" type="#_x0000_t202" style="position:absolute;left:0pt;margin-left:356.7pt;margin-top:410.4pt;height:17.5pt;width:173.1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9"/>
                    <w:ind w:left="1185" w:right="1186"/>
                    <w:jc w:val="center"/>
                    <w:rPr>
                      <w:rFonts w:hint="eastAsia" w:ascii="宋体" w:eastAsia="宋体"/>
                    </w:rPr>
                  </w:pPr>
                  <w:r>
                    <w:rPr>
                      <w:rFonts w:hint="eastAsia" w:ascii="宋体" w:eastAsia="宋体"/>
                    </w:rPr>
                    <w:t>制袋、吹膜</w:t>
                  </w:r>
                </w:p>
              </w:txbxContent>
            </v:textbox>
          </v:shape>
        </w:pict>
      </w:r>
      <w:r>
        <w:pict>
          <v:shape id="_x0000_s3344" o:spid="_x0000_s3344" o:spt="202" type="#_x0000_t202" style="position:absolute;left:0pt;margin-left:65.5pt;margin-top:427.9pt;height:17.5pt;width:144.3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40"/>
                    <w:ind w:left="1000" w:right="1001"/>
                    <w:jc w:val="center"/>
                    <w:rPr>
                      <w:rFonts w:hint="eastAsia" w:ascii="宋体" w:eastAsia="宋体"/>
                    </w:rPr>
                  </w:pPr>
                  <w:r>
                    <w:rPr>
                      <w:rFonts w:hint="eastAsia" w:ascii="宋体" w:eastAsia="宋体"/>
                    </w:rPr>
                    <w:t>噪声</w:t>
                  </w:r>
                </w:p>
              </w:txbxContent>
            </v:textbox>
          </v:shape>
        </w:pict>
      </w:r>
      <w:r>
        <w:pict>
          <v:shape id="_x0000_s3345" o:spid="_x0000_s3345" o:spt="202" type="#_x0000_t202" style="position:absolute;left:0pt;margin-left:209.85pt;margin-top:427.9pt;height:17.5pt;width:146.8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54"/>
                    <w:ind w:left="1284" w:right="1286"/>
                    <w:jc w:val="center"/>
                  </w:pPr>
                  <w:r>
                    <w:t>Leq</w:t>
                  </w:r>
                </w:p>
              </w:txbxContent>
            </v:textbox>
          </v:shape>
        </w:pict>
      </w:r>
      <w:r>
        <w:pict>
          <v:shape id="_x0000_s3346" o:spid="_x0000_s3346" o:spt="202" type="#_x0000_t202" style="position:absolute;left:0pt;margin-left:356.7pt;margin-top:427.9pt;height:17.5pt;width:173.1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40"/>
                    <w:ind w:left="1100"/>
                    <w:rPr>
                      <w:rFonts w:hint="eastAsia" w:ascii="宋体" w:eastAsia="宋体"/>
                    </w:rPr>
                  </w:pPr>
                  <w:r>
                    <w:rPr>
                      <w:rFonts w:hint="eastAsia" w:ascii="宋体" w:eastAsia="宋体"/>
                    </w:rPr>
                    <w:t>设备生产过程</w:t>
                  </w:r>
                </w:p>
              </w:txbxContent>
            </v:textbox>
          </v:shape>
        </w:pict>
      </w:r>
      <w:r>
        <w:pict>
          <v:shape id="_x0000_s3347" o:spid="_x0000_s3347" o:spt="202" type="#_x0000_t202" style="position:absolute;left:0pt;margin-left:65.5pt;margin-top:445.4pt;height:52.5pt;width:144.3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8"/>
                    <w:ind w:left="1000" w:right="1001"/>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3348" o:spid="_x0000_s3348" o:spt="202" type="#_x0000_t202" style="position:absolute;left:0pt;margin-left:209.85pt;margin-top:445.4pt;height:17.5pt;width:146.8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8"/>
                    <w:ind w:left="943"/>
                    <w:rPr>
                      <w:rFonts w:hint="eastAsia" w:ascii="宋体" w:eastAsia="宋体"/>
                    </w:rPr>
                  </w:pPr>
                  <w:r>
                    <w:rPr>
                      <w:rFonts w:hint="eastAsia" w:ascii="宋体" w:eastAsia="宋体"/>
                    </w:rPr>
                    <w:t>不合格产品</w:t>
                  </w:r>
                </w:p>
              </w:txbxContent>
            </v:textbox>
          </v:shape>
        </w:pict>
      </w:r>
      <w:r>
        <w:pict>
          <v:shape id="_x0000_s3349" o:spid="_x0000_s3349" o:spt="202" type="#_x0000_t202" style="position:absolute;left:0pt;margin-left:356.7pt;margin-top:445.4pt;height:17.5pt;width:173.1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8"/>
                    <w:ind w:left="1185" w:right="1186"/>
                    <w:jc w:val="center"/>
                    <w:rPr>
                      <w:rFonts w:hint="eastAsia" w:ascii="宋体" w:eastAsia="宋体"/>
                    </w:rPr>
                  </w:pPr>
                  <w:r>
                    <w:rPr>
                      <w:rFonts w:hint="eastAsia" w:ascii="宋体" w:eastAsia="宋体"/>
                    </w:rPr>
                    <w:t>检验</w:t>
                  </w:r>
                </w:p>
              </w:txbxContent>
            </v:textbox>
          </v:shape>
        </w:pict>
      </w:r>
      <w:r>
        <w:pict>
          <v:shape id="_x0000_s3350" o:spid="_x0000_s3350" o:spt="202" type="#_x0000_t202" style="position:absolute;left:0pt;margin-left:209.85pt;margin-top:462.9pt;height:17.5pt;width:146.8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8"/>
                    <w:ind w:left="943"/>
                    <w:rPr>
                      <w:rFonts w:hint="eastAsia" w:ascii="宋体" w:eastAsia="宋体"/>
                    </w:rPr>
                  </w:pPr>
                  <w:r>
                    <w:rPr>
                      <w:rFonts w:hint="eastAsia" w:ascii="宋体" w:eastAsia="宋体"/>
                    </w:rPr>
                    <w:t>废包装材料</w:t>
                  </w:r>
                </w:p>
              </w:txbxContent>
            </v:textbox>
          </v:shape>
        </w:pict>
      </w:r>
      <w:r>
        <w:pict>
          <v:shape id="_x0000_s3351" o:spid="_x0000_s3351" o:spt="202" type="#_x0000_t202" style="position:absolute;left:0pt;margin-left:356.7pt;margin-top:462.9pt;height:17.5pt;width:173.1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8"/>
                    <w:ind w:left="1185" w:right="1186"/>
                    <w:jc w:val="center"/>
                    <w:rPr>
                      <w:rFonts w:hint="eastAsia" w:ascii="宋体" w:eastAsia="宋体"/>
                    </w:rPr>
                  </w:pPr>
                  <w:r>
                    <w:rPr>
                      <w:rFonts w:hint="eastAsia" w:ascii="宋体" w:eastAsia="宋体"/>
                    </w:rPr>
                    <w:t>包装</w:t>
                  </w:r>
                </w:p>
              </w:txbxContent>
            </v:textbox>
          </v:shape>
        </w:pict>
      </w:r>
      <w:r>
        <w:pict>
          <v:shape id="_x0000_s3352" o:spid="_x0000_s3352" o:spt="202" type="#_x0000_t202" style="position:absolute;left:0pt;margin-left:209.85pt;margin-top:480.4pt;height:17.5pt;width:146.8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9"/>
                    <w:ind w:left="838"/>
                    <w:rPr>
                      <w:rFonts w:hint="eastAsia" w:ascii="宋体" w:eastAsia="宋体"/>
                    </w:rPr>
                  </w:pPr>
                  <w:r>
                    <w:rPr>
                      <w:rFonts w:hint="eastAsia" w:ascii="宋体" w:eastAsia="宋体"/>
                    </w:rPr>
                    <w:t>职工生活垃圾</w:t>
                  </w:r>
                </w:p>
              </w:txbxContent>
            </v:textbox>
          </v:shape>
        </w:pict>
      </w:r>
      <w:r>
        <w:pict>
          <v:shape id="_x0000_s3353" o:spid="_x0000_s3353" o:spt="202" type="#_x0000_t202" style="position:absolute;left:0pt;margin-left:356.7pt;margin-top:480.4pt;height:17.5pt;width:173.1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39"/>
                    <w:ind w:left="1185" w:right="1186"/>
                    <w:jc w:val="center"/>
                    <w:rPr>
                      <w:rFonts w:hint="eastAsia" w:ascii="宋体" w:eastAsia="宋体"/>
                    </w:rPr>
                  </w:pPr>
                  <w:r>
                    <w:rPr>
                      <w:rFonts w:hint="eastAsia" w:ascii="宋体" w:eastAsia="宋体"/>
                    </w:rPr>
                    <w:t>职工生活</w:t>
                  </w:r>
                </w:p>
              </w:txbxContent>
            </v:textbox>
          </v:shape>
        </w:pict>
      </w:r>
      <w:r>
        <w:pict>
          <v:shape id="_x0000_s3354" o:spid="_x0000_s3354" o:spt="202" type="#_x0000_t202" style="position:absolute;left:0pt;margin-left:68.05pt;margin-top:102.3pt;height:16.1pt;width:61.0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26"/>
                    <w:ind w:left="398" w:right="0" w:firstLine="0"/>
                    <w:jc w:val="left"/>
                    <w:rPr>
                      <w:b/>
                      <w:sz w:val="21"/>
                    </w:rPr>
                  </w:pPr>
                  <w:r>
                    <w:rPr>
                      <w:b/>
                      <w:sz w:val="21"/>
                    </w:rPr>
                    <w:t>序号</w:t>
                  </w:r>
                </w:p>
              </w:txbxContent>
            </v:textbox>
          </v:shape>
        </w:pict>
      </w:r>
      <w:r>
        <w:pict>
          <v:shape id="_x0000_s3355" o:spid="_x0000_s3355" o:spt="202" type="#_x0000_t202" style="position:absolute;left:0pt;margin-left:129.1pt;margin-top:102.3pt;height:16.1pt;width:92.8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26"/>
                    <w:ind w:left="401" w:right="0" w:firstLine="0"/>
                    <w:jc w:val="left"/>
                    <w:rPr>
                      <w:b/>
                      <w:sz w:val="21"/>
                    </w:rPr>
                  </w:pPr>
                  <w:r>
                    <w:rPr>
                      <w:b/>
                      <w:sz w:val="21"/>
                    </w:rPr>
                    <w:t>原辅料名称</w:t>
                  </w:r>
                </w:p>
              </w:txbxContent>
            </v:textbox>
          </v:shape>
        </w:pict>
      </w:r>
      <w:r>
        <w:pict>
          <v:shape id="_x0000_s3356" o:spid="_x0000_s3356" o:spt="202" type="#_x0000_t202" style="position:absolute;left:0pt;margin-left:221.85pt;margin-top:102.3pt;height:16.1pt;width:70.0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26"/>
                    <w:ind w:left="469" w:right="469" w:firstLine="0"/>
                    <w:jc w:val="center"/>
                    <w:rPr>
                      <w:b/>
                      <w:sz w:val="21"/>
                    </w:rPr>
                  </w:pPr>
                  <w:r>
                    <w:rPr>
                      <w:b/>
                      <w:sz w:val="21"/>
                    </w:rPr>
                    <w:t>单位</w:t>
                  </w:r>
                </w:p>
              </w:txbxContent>
            </v:textbox>
          </v:shape>
        </w:pict>
      </w:r>
      <w:r>
        <w:pict>
          <v:shape id="_x0000_s3357" o:spid="_x0000_s3357" o:spt="202" type="#_x0000_t202" style="position:absolute;left:0pt;margin-left:291.95pt;margin-top:102.3pt;height:16.1pt;width:117.6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26"/>
                    <w:ind w:left="840" w:right="840" w:firstLine="0"/>
                    <w:jc w:val="center"/>
                    <w:rPr>
                      <w:b/>
                      <w:sz w:val="21"/>
                    </w:rPr>
                  </w:pPr>
                  <w:r>
                    <w:rPr>
                      <w:b/>
                      <w:sz w:val="21"/>
                    </w:rPr>
                    <w:t>年耗量</w:t>
                  </w:r>
                </w:p>
              </w:txbxContent>
            </v:textbox>
          </v:shape>
        </w:pict>
      </w:r>
      <w:r>
        <w:pict>
          <v:shape id="_x0000_s3358" o:spid="_x0000_s3358" o:spt="202" type="#_x0000_t202" style="position:absolute;left:0pt;margin-left:409.6pt;margin-top:102.3pt;height:16.1pt;width:117.6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26"/>
                    <w:ind w:left="838" w:right="840" w:firstLine="0"/>
                    <w:jc w:val="center"/>
                    <w:rPr>
                      <w:b/>
                      <w:sz w:val="21"/>
                    </w:rPr>
                  </w:pPr>
                  <w:r>
                    <w:rPr>
                      <w:b/>
                      <w:sz w:val="21"/>
                    </w:rPr>
                    <w:t>备注</w:t>
                  </w:r>
                </w:p>
              </w:txbxContent>
            </v:textbox>
          </v:shape>
        </w:pict>
      </w:r>
      <w:r>
        <w:pict>
          <v:shape id="_x0000_s3359" o:spid="_x0000_s3359" o:spt="202" type="#_x0000_t202" style="position:absolute;left:0pt;margin-left:68.05pt;margin-top:118.4pt;height:16.1pt;width:61.0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1</w:t>
                  </w:r>
                </w:p>
              </w:txbxContent>
            </v:textbox>
          </v:shape>
        </w:pict>
      </w:r>
      <w:r>
        <w:pict>
          <v:shape id="_x0000_s3360" o:spid="_x0000_s3360" o:spt="202" type="#_x0000_t202" style="position:absolute;left:0pt;margin-left:129.1pt;margin-top:118.4pt;height:16.1pt;width:92.8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26"/>
                    <w:ind w:left="506"/>
                    <w:rPr>
                      <w:rFonts w:hint="eastAsia" w:ascii="宋体" w:eastAsia="宋体"/>
                    </w:rPr>
                  </w:pPr>
                  <w:r>
                    <w:rPr>
                      <w:rFonts w:hint="eastAsia" w:ascii="宋体" w:eastAsia="宋体"/>
                    </w:rPr>
                    <w:t>塑料粒子</w:t>
                  </w:r>
                </w:p>
              </w:txbxContent>
            </v:textbox>
          </v:shape>
        </w:pict>
      </w:r>
      <w:r>
        <w:pict>
          <v:shape id="_x0000_s3361" o:spid="_x0000_s3361" o:spt="202" type="#_x0000_t202" style="position:absolute;left:0pt;margin-left:221.85pt;margin-top:118.4pt;height:16.1pt;width:70.0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40"/>
                    <w:ind w:left="468" w:right="469"/>
                    <w:jc w:val="center"/>
                  </w:pPr>
                  <w:r>
                    <w:t>t/a</w:t>
                  </w:r>
                </w:p>
              </w:txbxContent>
            </v:textbox>
          </v:shape>
        </w:pict>
      </w:r>
      <w:r>
        <w:pict>
          <v:shape id="_x0000_s3362" o:spid="_x0000_s3362" o:spt="202" type="#_x0000_t202" style="position:absolute;left:0pt;margin-left:291.95pt;margin-top:118.4pt;height:16.1pt;width:117.6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40"/>
                    <w:ind w:left="839" w:right="840"/>
                    <w:jc w:val="center"/>
                  </w:pPr>
                  <w:r>
                    <w:t>1005</w:t>
                  </w:r>
                </w:p>
              </w:txbxContent>
            </v:textbox>
          </v:shape>
        </w:pict>
      </w:r>
      <w:r>
        <w:pict>
          <v:shape id="_x0000_s3363" o:spid="_x0000_s3363" o:spt="202" type="#_x0000_t202" style="position:absolute;left:0pt;margin-left:409.6pt;margin-top:118.4pt;height:16.1pt;width:117.6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26"/>
                    <w:ind w:left="546"/>
                    <w:rPr>
                      <w:rFonts w:hint="eastAsia" w:ascii="宋体" w:eastAsia="宋体"/>
                    </w:rPr>
                  </w:pPr>
                  <w:r>
                    <w:rPr>
                      <w:rFonts w:hint="eastAsia" w:ascii="宋体" w:eastAsia="宋体"/>
                    </w:rPr>
                    <w:t>聚乙烯，新料</w:t>
                  </w:r>
                </w:p>
              </w:txbxContent>
            </v:textbox>
          </v:shape>
        </w:pict>
      </w:r>
      <w:r>
        <w:pict>
          <v:shape id="_x0000_s3364" o:spid="_x0000_s3364" o:spt="202" type="#_x0000_t202" style="position:absolute;left:0pt;margin-left:70.9pt;margin-top:44.35pt;height:12pt;width:453.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365" o:spid="_x0000_s3365" o:spt="20" style="position:absolute;left:0pt;margin-left:70.9pt;margin-top:55.35pt;height:0pt;width:453.5pt;mso-position-horizontal-relative:page;mso-position-vertical-relative:page;z-index:-251581440;mso-width-relative:page;mso-height-relative:page;" stroked="t" coordsize="21600,21600">
            <v:path arrowok="t"/>
            <v:fill focussize="0,0"/>
            <v:stroke weight="0.48pt" color="#000000"/>
            <v:imagedata o:title=""/>
            <o:lock v:ext="edit"/>
          </v:line>
        </w:pict>
      </w:r>
      <w:r>
        <w:pict>
          <v:shape id="_x0000_s3366" o:spid="_x0000_s3366" style="position:absolute;left:0pt;margin-left:65.25pt;margin-top:304.45pt;height:185.75pt;width:464.8pt;mso-position-horizontal-relative:page;mso-position-vertical-relative:page;z-index:-251581440;mso-width-relative:page;mso-height-relative:page;" filled="f" stroked="t" coordorigin="1305,6089" coordsize="9296,3715" path="m1305,7039l10601,7039m1305,7389l10601,7389m1305,10744l10601,10744m1310,7034l1310,10749m1980,7944l10601,7944m1980,8294l10601,8294m1980,8644l10601,8644m1985,7034l1985,10739m2768,7384l2768,8289m4095,8994l10601,8994m4095,9344l10601,9344m4095,9694l10601,9694m4095,10044l10601,10044m4095,10394l10601,10394m4100,7034l4100,10739m5934,7034l5934,10739m8097,7034l8097,10739m10596,7044l10596,10749e">
            <v:path arrowok="t"/>
            <v:fill on="f" focussize="0,0"/>
            <v:stroke weight="0.48pt" color="#000000"/>
            <v:imagedata o:title=""/>
            <o:lock v:ext="edit"/>
          </v:shape>
        </w:pict>
      </w:r>
      <w:r>
        <w:pict>
          <v:shape id="_x0000_s3367" o:spid="_x0000_s3367" o:spt="202" type="#_x0000_t202" style="position:absolute;left:0pt;margin-left:157.15pt;margin-top:42.9pt;height:11pt;width:281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368" o:spid="_x0000_s3368" o:spt="202" type="#_x0000_t202" style="position:absolute;left:0pt;margin-left:69.9pt;margin-top:75.2pt;height:37.8pt;width:455.4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至 </w:t>
                  </w:r>
                  <w:r>
                    <w:rPr>
                      <w:rFonts w:ascii="Times New Roman" w:eastAsia="Times New Roman"/>
                      <w:sz w:val="24"/>
                    </w:rPr>
                    <w:t xml:space="preserve">2020 </w:t>
                  </w:r>
                  <w:r>
                    <w:rPr>
                      <w:sz w:val="24"/>
                    </w:rPr>
                    <w:t>年停止生产并拆迁。企业在该地块的生产时间较早，未做环评。根据人员访谈</w:t>
                  </w:r>
                </w:p>
                <w:p>
                  <w:pPr>
                    <w:spacing w:before="160" w:line="294" w:lineRule="exact"/>
                    <w:ind w:left="20" w:right="0" w:firstLine="0"/>
                    <w:jc w:val="left"/>
                    <w:rPr>
                      <w:sz w:val="24"/>
                    </w:rPr>
                  </w:pPr>
                  <w:r>
                    <w:rPr>
                      <w:sz w:val="24"/>
                    </w:rPr>
                    <w:t>收集资料，企业主要情况如下。</w:t>
                  </w:r>
                </w:p>
              </w:txbxContent>
            </v:textbox>
          </v:shape>
        </w:pict>
      </w:r>
      <w:r>
        <w:pict>
          <v:shape id="_x0000_s3369" o:spid="_x0000_s3369" o:spt="202" type="#_x0000_t202" style="position:absolute;left:0pt;margin-left:93.9pt;margin-top:122.4pt;height:14pt;width:62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①产品方案</w:t>
                  </w:r>
                </w:p>
              </w:txbxContent>
            </v:textbox>
          </v:shape>
        </w:pict>
      </w:r>
      <w:r>
        <w:pict>
          <v:shape id="_x0000_s3370" o:spid="_x0000_s3370" o:spt="202" type="#_x0000_t202" style="position:absolute;left:0pt;margin-left:93.9pt;margin-top:145.4pt;height:37.8pt;width:290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20"/>
                      <w:sz w:val="24"/>
                    </w:rPr>
                    <w:t xml:space="preserve">根据 </w:t>
                  </w:r>
                  <w:r>
                    <w:rPr>
                      <w:rFonts w:ascii="Times New Roman" w:eastAsia="Times New Roman"/>
                      <w:sz w:val="24"/>
                    </w:rPr>
                    <w:t xml:space="preserve">2 </w:t>
                  </w:r>
                  <w:r>
                    <w:rPr>
                      <w:sz w:val="24"/>
                    </w:rPr>
                    <w:t>号地块初调报告可知，企业主要进行阀门生产。</w:t>
                  </w:r>
                </w:p>
                <w:p>
                  <w:pPr>
                    <w:spacing w:before="160" w:line="294" w:lineRule="exact"/>
                    <w:ind w:left="20" w:right="0" w:firstLine="0"/>
                    <w:jc w:val="left"/>
                    <w:rPr>
                      <w:sz w:val="24"/>
                    </w:rPr>
                  </w:pPr>
                  <w:r>
                    <w:rPr>
                      <w:sz w:val="24"/>
                    </w:rPr>
                    <w:t>②生产设备</w:t>
                  </w:r>
                </w:p>
              </w:txbxContent>
            </v:textbox>
          </v:shape>
        </w:pict>
      </w:r>
      <w:r>
        <w:pict>
          <v:shape id="_x0000_s3371" o:spid="_x0000_s3371" o:spt="202" type="#_x0000_t202" style="position:absolute;left:0pt;margin-left:93.9pt;margin-top:192.6pt;height:14pt;width:146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主要生产设备为数控车床。</w:t>
                  </w:r>
                </w:p>
              </w:txbxContent>
            </v:textbox>
          </v:shape>
        </w:pict>
      </w:r>
      <w:r>
        <w:pict>
          <v:shape id="_x0000_s3372" o:spid="_x0000_s3372" o:spt="202" type="#_x0000_t202" style="position:absolute;left:0pt;margin-left:93.9pt;margin-top:216pt;height:14pt;width:62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③原辅材料</w:t>
                  </w:r>
                </w:p>
              </w:txbxContent>
            </v:textbox>
          </v:shape>
        </w:pict>
      </w:r>
      <w:r>
        <w:pict>
          <v:shape id="_x0000_s3373" o:spid="_x0000_s3373" o:spt="202" type="#_x0000_t202" style="position:absolute;left:0pt;margin-left:93.9pt;margin-top:239pt;height:37.8pt;width:290.2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原辅材料包括润滑油（</w:t>
                  </w:r>
                  <w:r>
                    <w:rPr>
                      <w:rFonts w:ascii="Times New Roman" w:eastAsia="Times New Roman"/>
                      <w:sz w:val="24"/>
                    </w:rPr>
                    <w:t xml:space="preserve">1 </w:t>
                  </w:r>
                  <w:r>
                    <w:rPr>
                      <w:sz w:val="24"/>
                    </w:rPr>
                    <w:t>桶</w:t>
                  </w:r>
                  <w:r>
                    <w:rPr>
                      <w:rFonts w:ascii="Times New Roman" w:eastAsia="Times New Roman"/>
                      <w:sz w:val="24"/>
                    </w:rPr>
                    <w:t>/</w:t>
                  </w:r>
                  <w:r>
                    <w:rPr>
                      <w:sz w:val="24"/>
                    </w:rPr>
                    <w:t>年）、乳化液、阀门配件。</w:t>
                  </w:r>
                </w:p>
                <w:p>
                  <w:pPr>
                    <w:spacing w:before="160" w:line="294" w:lineRule="exact"/>
                    <w:ind w:left="20" w:right="0" w:firstLine="0"/>
                    <w:jc w:val="left"/>
                    <w:rPr>
                      <w:sz w:val="24"/>
                    </w:rPr>
                  </w:pPr>
                  <w:r>
                    <w:rPr>
                      <w:sz w:val="24"/>
                    </w:rPr>
                    <w:t>④生产工艺</w:t>
                  </w:r>
                </w:p>
              </w:txbxContent>
            </v:textbox>
          </v:shape>
        </w:pict>
      </w:r>
      <w:r>
        <w:pict>
          <v:shape id="_x0000_s3374" o:spid="_x0000_s3374" o:spt="202" type="#_x0000_t202" style="position:absolute;left:0pt;margin-left:93.9pt;margin-top:286.2pt;height:14pt;width:266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主要工艺为机加工、装配，无热处理和电镀工艺。</w:t>
                  </w:r>
                </w:p>
              </w:txbxContent>
            </v:textbox>
          </v:shape>
        </w:pict>
      </w:r>
      <w:r>
        <w:pict>
          <v:shape id="_x0000_s3375" o:spid="_x0000_s3375" o:spt="202" type="#_x0000_t202" style="position:absolute;left:0pt;margin-left:93.9pt;margin-top:309.6pt;height:14pt;width:134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企业主要污染物见下表。</w:t>
                  </w:r>
                </w:p>
              </w:txbxContent>
            </v:textbox>
          </v:shape>
        </w:pict>
      </w:r>
      <w:r>
        <w:pict>
          <v:shape id="_x0000_s3376" o:spid="_x0000_s3376" o:spt="202" type="#_x0000_t202" style="position:absolute;left:0pt;margin-left:189.3pt;margin-top:332.6pt;height:15.3pt;width:216.5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3.4-14</w:t>
                  </w:r>
                  <w:r>
                    <w:rPr>
                      <w:rFonts w:ascii="Times New Roman" w:eastAsia="Times New Roman"/>
                      <w:b/>
                      <w:sz w:val="24"/>
                    </w:rPr>
                    <w:tab/>
                  </w:r>
                  <w:r>
                    <w:rPr>
                      <w:b/>
                      <w:sz w:val="24"/>
                    </w:rPr>
                    <w:t>主要污染工序及污染物一览表</w:t>
                  </w:r>
                </w:p>
              </w:txbxContent>
            </v:textbox>
          </v:shape>
        </w:pict>
      </w:r>
      <w:r>
        <w:pict>
          <v:shape id="_x0000_s3377" o:spid="_x0000_s3377" o:spt="202" type="#_x0000_t202" style="position:absolute;left:0pt;margin-left:69.9pt;margin-top:543.7pt;height:126.6pt;width:455.4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343" w:lineRule="auto"/>
                    <w:ind w:left="20" w:right="17" w:firstLine="480"/>
                    <w:jc w:val="both"/>
                    <w:rPr>
                      <w:sz w:val="24"/>
                    </w:rPr>
                  </w:pPr>
                  <w:r>
                    <w:rPr>
                      <w:sz w:val="24"/>
                    </w:rPr>
                    <w:t>根据上述分析，企业生产过程中涉及的污染物可能影响地块的特征污染物为石油烃。</w:t>
                  </w:r>
                </w:p>
                <w:p>
                  <w:pPr>
                    <w:spacing w:before="0" w:line="275" w:lineRule="exact"/>
                    <w:ind w:left="20" w:right="0" w:firstLine="0"/>
                    <w:jc w:val="left"/>
                    <w:rPr>
                      <w:b/>
                      <w:sz w:val="24"/>
                    </w:rPr>
                  </w:pPr>
                  <w:bookmarkStart w:id="58" w:name="3.4.3.6桐庐富春美术印刷有限公司"/>
                  <w:bookmarkEnd w:id="58"/>
                  <w:r>
                    <w:rPr>
                      <w:rFonts w:ascii="Times New Roman" w:eastAsia="Times New Roman"/>
                      <w:b/>
                      <w:sz w:val="24"/>
                    </w:rPr>
                    <w:t xml:space="preserve">3.4.3.6 </w:t>
                  </w:r>
                  <w:r>
                    <w:rPr>
                      <w:b/>
                      <w:sz w:val="24"/>
                    </w:rPr>
                    <w:t>桐庐富春美术印刷有限公司</w:t>
                  </w:r>
                </w:p>
                <w:p>
                  <w:pPr>
                    <w:spacing w:before="0" w:line="460" w:lineRule="atLeast"/>
                    <w:ind w:left="20" w:right="17" w:firstLine="480"/>
                    <w:jc w:val="both"/>
                    <w:rPr>
                      <w:sz w:val="24"/>
                    </w:rPr>
                  </w:pPr>
                  <w:r>
                    <w:rPr>
                      <w:spacing w:val="-4"/>
                      <w:sz w:val="24"/>
                    </w:rPr>
                    <w:t xml:space="preserve">桐庐富春美术印刷有限公司位于浮桥埠 </w:t>
                  </w:r>
                  <w:r>
                    <w:rPr>
                      <w:rFonts w:ascii="Times New Roman" w:eastAsia="Times New Roman"/>
                      <w:sz w:val="24"/>
                    </w:rPr>
                    <w:t xml:space="preserve">2 </w:t>
                  </w:r>
                  <w:r>
                    <w:rPr>
                      <w:spacing w:val="-18"/>
                      <w:sz w:val="24"/>
                    </w:rPr>
                    <w:t xml:space="preserve">号地块内，约 </w:t>
                  </w:r>
                  <w:r>
                    <w:rPr>
                      <w:rFonts w:ascii="Times New Roman" w:eastAsia="Times New Roman"/>
                      <w:sz w:val="24"/>
                    </w:rPr>
                    <w:t xml:space="preserve">1998 </w:t>
                  </w:r>
                  <w:r>
                    <w:rPr>
                      <w:spacing w:val="-20"/>
                      <w:sz w:val="24"/>
                    </w:rPr>
                    <w:t xml:space="preserve">年至 </w:t>
                  </w:r>
                  <w:r>
                    <w:rPr>
                      <w:rFonts w:ascii="Times New Roman" w:eastAsia="Times New Roman"/>
                      <w:sz w:val="24"/>
                    </w:rPr>
                    <w:t xml:space="preserve">2015 </w:t>
                  </w:r>
                  <w:r>
                    <w:rPr>
                      <w:spacing w:val="-4"/>
                      <w:sz w:val="24"/>
                    </w:rPr>
                    <w:t>年在浮桥埠</w:t>
                  </w:r>
                  <w:r>
                    <w:rPr>
                      <w:sz w:val="24"/>
                    </w:rPr>
                    <w:t>村建厂生产，</w:t>
                  </w:r>
                  <w:r>
                    <w:rPr>
                      <w:rFonts w:ascii="Times New Roman" w:eastAsia="Times New Roman"/>
                      <w:sz w:val="24"/>
                    </w:rPr>
                    <w:t xml:space="preserve">2015 </w:t>
                  </w:r>
                  <w:r>
                    <w:rPr>
                      <w:sz w:val="24"/>
                    </w:rPr>
                    <w:t>年之后厂房空置，南侧办公室出租给他人作为商铺使用，</w:t>
                  </w:r>
                  <w:r>
                    <w:rPr>
                      <w:rFonts w:ascii="Times New Roman" w:eastAsia="Times New Roman"/>
                      <w:sz w:val="24"/>
                    </w:rPr>
                    <w:t xml:space="preserve">2021 </w:t>
                  </w:r>
                  <w:r>
                    <w:rPr>
                      <w:sz w:val="24"/>
                    </w:rPr>
                    <w:t>年正式拆迁。根据人员访谈，企业主要进行纸箱印刷。主要原辅材料为油墨及纸板。</w:t>
                  </w:r>
                </w:p>
              </w:txbxContent>
            </v:textbox>
          </v:shape>
        </w:pict>
      </w:r>
      <w:r>
        <w:pict>
          <v:shape id="_x0000_s3378" o:spid="_x0000_s3378" o:spt="202" type="#_x0000_t202" style="position:absolute;left:0pt;margin-left:69.9pt;margin-top:679.3pt;height:37.8pt;width:455.4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2"/>
                      <w:sz w:val="24"/>
                    </w:rPr>
                    <w:t xml:space="preserve">由于桐庐富春美术印刷有限公司在本地块生产较早，且 </w:t>
                  </w:r>
                  <w:r>
                    <w:rPr>
                      <w:rFonts w:ascii="Times New Roman" w:eastAsia="Times New Roman"/>
                      <w:sz w:val="24"/>
                    </w:rPr>
                    <w:t>2015</w:t>
                  </w:r>
                  <w:r>
                    <w:rPr>
                      <w:rFonts w:ascii="Times New Roman" w:eastAsia="Times New Roman"/>
                      <w:spacing w:val="29"/>
                      <w:sz w:val="24"/>
                    </w:rPr>
                    <w:t xml:space="preserve"> </w:t>
                  </w:r>
                  <w:r>
                    <w:rPr>
                      <w:sz w:val="24"/>
                    </w:rPr>
                    <w:t>年已停止生产。本次</w:t>
                  </w:r>
                </w:p>
                <w:p>
                  <w:pPr>
                    <w:spacing w:before="160" w:line="294" w:lineRule="exact"/>
                    <w:ind w:left="20" w:right="0" w:firstLine="0"/>
                    <w:jc w:val="left"/>
                    <w:rPr>
                      <w:sz w:val="24"/>
                    </w:rPr>
                  </w:pPr>
                  <w:r>
                    <w:rPr>
                      <w:spacing w:val="-5"/>
                      <w:sz w:val="24"/>
                    </w:rPr>
                    <w:t>调查未收集到具体设备资料。根据人员访谈，企业主要使用设备为印刷机、切纸机、打</w:t>
                  </w:r>
                </w:p>
              </w:txbxContent>
            </v:textbox>
          </v:shape>
        </w:pict>
      </w:r>
      <w:r>
        <w:pict>
          <v:shape id="_x0000_s3379" o:spid="_x0000_s3379" o:spt="202" type="#_x0000_t202" style="position:absolute;left:0pt;margin-left:69.9pt;margin-top:726.45pt;height:14pt;width:455.4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包机。主要使用原辅材料为水性油墨及纸板，企业早期生产过程可能使用油性油墨，企</w:t>
                  </w:r>
                </w:p>
              </w:txbxContent>
            </v:textbox>
          </v:shape>
        </w:pict>
      </w:r>
      <w:r>
        <w:pict>
          <v:shape id="_x0000_s3380" o:spid="_x0000_s3380" o:spt="202" type="#_x0000_t202" style="position:absolute;left:0pt;margin-left:69.9pt;margin-top:749.85pt;height:14pt;width:455.4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业早期资料已遗失，因此根据网上收集资料判断油性油墨主要成分为苯系物</w:t>
                  </w:r>
                  <w:r>
                    <w:rPr>
                      <w:sz w:val="24"/>
                    </w:rPr>
                    <w:t>（</w:t>
                  </w:r>
                  <w:r>
                    <w:rPr>
                      <w:spacing w:val="-5"/>
                      <w:sz w:val="24"/>
                    </w:rPr>
                    <w:t>甲苯、二</w:t>
                  </w:r>
                </w:p>
              </w:txbxContent>
            </v:textbox>
          </v:shape>
        </w:pict>
      </w:r>
      <w:r>
        <w:pict>
          <v:shape id="_x0000_s3381" o:spid="_x0000_s3381" o:spt="202" type="#_x0000_t202" style="position:absolute;left:0pt;margin-left:286.85pt;margin-top:788.4pt;height:12pt;width:21.4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- 54 -</w:t>
                  </w:r>
                </w:p>
              </w:txbxContent>
            </v:textbox>
          </v:shape>
        </w:pict>
      </w:r>
      <w:r>
        <w:pict>
          <v:shape id="_x0000_s3382" o:spid="_x0000_s3382" o:spt="202" type="#_x0000_t202" style="position:absolute;left:0pt;margin-left:65.5pt;margin-top:351.9pt;height:17.5pt;width:33.7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38"/>
                    <w:ind w:left="125" w:right="0" w:firstLine="0"/>
                    <w:jc w:val="left"/>
                    <w:rPr>
                      <w:b/>
                      <w:sz w:val="21"/>
                    </w:rPr>
                  </w:pPr>
                  <w:r>
                    <w:rPr>
                      <w:b/>
                      <w:sz w:val="21"/>
                    </w:rPr>
                    <w:t>时期</w:t>
                  </w:r>
                </w:p>
              </w:txbxContent>
            </v:textbox>
          </v:shape>
        </w:pict>
      </w:r>
      <w:r>
        <w:pict>
          <v:shape id="_x0000_s3383" o:spid="_x0000_s3383" o:spt="202" type="#_x0000_t202" style="position:absolute;left:0pt;margin-left:99.25pt;margin-top:351.9pt;height:17.5pt;width:105.75pt;mso-position-horizontal-relative:page;mso-position-vertical-relative:page;z-index:-251581440;mso-width-relative:page;mso-height-relative:page;" filled="f" stroked="f" coordsize="21600,21600">
            <v:path/>
            <v:fill on="f" focussize="0,0"/>
            <v:stroke on="f" joinstyle="miter"/>
            <v:imagedata o:title=""/>
            <o:lock v:ext="edit"/>
            <v:textbox inset="0mm,0mm,0mm,0mm">
              <w:txbxContent>
                <w:p>
                  <w:pPr>
                    <w:spacing w:before="38"/>
                    <w:ind w:left="635" w:right="0" w:firstLine="0"/>
                    <w:jc w:val="left"/>
                    <w:rPr>
                      <w:b/>
                      <w:sz w:val="21"/>
                    </w:rPr>
                  </w:pPr>
                  <w:r>
                    <w:rPr>
                      <w:b/>
                      <w:sz w:val="21"/>
                    </w:rPr>
                    <w:t>污染因子</w:t>
                  </w:r>
                </w:p>
              </w:txbxContent>
            </v:textbox>
          </v:shape>
        </w:pict>
      </w:r>
      <w:r>
        <w:pict>
          <v:shape id="_x0000_s3384" o:spid="_x0000_s3384" o:spt="202" type="#_x0000_t202" style="position:absolute;left:0pt;margin-left:205pt;margin-top:351.9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spacing w:before="38"/>
                    <w:ind w:left="390" w:right="0" w:firstLine="0"/>
                    <w:jc w:val="left"/>
                    <w:rPr>
                      <w:b/>
                      <w:sz w:val="21"/>
                    </w:rPr>
                  </w:pPr>
                  <w:r>
                    <w:rPr>
                      <w:b/>
                      <w:sz w:val="21"/>
                    </w:rPr>
                    <w:t>主要污染物</w:t>
                  </w:r>
                </w:p>
              </w:txbxContent>
            </v:textbox>
          </v:shape>
        </w:pict>
      </w:r>
      <w:r>
        <w:pict>
          <v:shape id="_x0000_s3385" o:spid="_x0000_s3385" o:spt="202" type="#_x0000_t202" style="position:absolute;left:0pt;margin-left:296.7pt;margin-top:351.9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spacing w:before="38"/>
                    <w:ind w:left="746" w:right="746" w:firstLine="0"/>
                    <w:jc w:val="center"/>
                    <w:rPr>
                      <w:b/>
                      <w:sz w:val="21"/>
                    </w:rPr>
                  </w:pPr>
                  <w:r>
                    <w:rPr>
                      <w:b/>
                      <w:sz w:val="21"/>
                    </w:rPr>
                    <w:t>来源</w:t>
                  </w:r>
                </w:p>
              </w:txbxContent>
            </v:textbox>
          </v:shape>
        </w:pict>
      </w:r>
      <w:r>
        <w:pict>
          <v:shape id="_x0000_s3386" o:spid="_x0000_s3386" o:spt="202" type="#_x0000_t202" style="position:absolute;left:0pt;margin-left:404.85pt;margin-top:351.9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spacing w:before="38"/>
                    <w:ind w:left="828" w:right="0" w:firstLine="0"/>
                    <w:jc w:val="left"/>
                    <w:rPr>
                      <w:b/>
                      <w:sz w:val="21"/>
                    </w:rPr>
                  </w:pPr>
                  <w:r>
                    <w:rPr>
                      <w:b/>
                      <w:sz w:val="21"/>
                    </w:rPr>
                    <w:t>防治措施</w:t>
                  </w:r>
                </w:p>
              </w:txbxContent>
            </v:textbox>
          </v:shape>
        </w:pict>
      </w:r>
      <w:r>
        <w:pict>
          <v:shape id="_x0000_s3387" o:spid="_x0000_s3387" o:spt="202" type="#_x0000_t202" style="position:absolute;left:0pt;margin-left:65.5pt;margin-top:369.4pt;height:167.75pt;width:33.7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20" w:line="242" w:lineRule="auto"/>
                    <w:ind w:left="230" w:right="233"/>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3388" o:spid="_x0000_s3388" o:spt="202" type="#_x0000_t202" style="position:absolute;left:0pt;margin-left:99.25pt;margin-top:369.4pt;height:27.75pt;width:39.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142"/>
                    <w:ind w:left="179"/>
                    <w:rPr>
                      <w:rFonts w:hint="eastAsia" w:ascii="宋体" w:eastAsia="宋体"/>
                    </w:rPr>
                  </w:pPr>
                  <w:r>
                    <w:rPr>
                      <w:rFonts w:hint="eastAsia" w:ascii="宋体" w:eastAsia="宋体"/>
                    </w:rPr>
                    <w:t>废水</w:t>
                  </w:r>
                </w:p>
              </w:txbxContent>
            </v:textbox>
          </v:shape>
        </w:pict>
      </w:r>
      <w:r>
        <w:pict>
          <v:shape id="_x0000_s3389" o:spid="_x0000_s3389" o:spt="202" type="#_x0000_t202" style="position:absolute;left:0pt;margin-left:138.35pt;margin-top:369.4pt;height:27.75pt;width:66.6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142"/>
                    <w:ind w:left="246"/>
                    <w:rPr>
                      <w:rFonts w:hint="eastAsia" w:ascii="宋体" w:eastAsia="宋体"/>
                    </w:rPr>
                  </w:pPr>
                  <w:r>
                    <w:rPr>
                      <w:rFonts w:hint="eastAsia" w:ascii="宋体" w:eastAsia="宋体"/>
                    </w:rPr>
                    <w:t>生活污水</w:t>
                  </w:r>
                </w:p>
              </w:txbxContent>
            </v:textbox>
          </v:shape>
        </w:pict>
      </w:r>
      <w:r>
        <w:pict>
          <v:shape id="_x0000_s3390" o:spid="_x0000_s3390" o:spt="202" type="#_x0000_t202" style="position:absolute;left:0pt;margin-left:205pt;margin-top:369.4pt;height:27.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139"/>
                    <w:ind w:left="224"/>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391" o:spid="_x0000_s3391" o:spt="202" type="#_x0000_t202" style="position:absolute;left:0pt;margin-left:296.7pt;margin-top:369.4pt;height:27.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142"/>
                    <w:ind w:left="661"/>
                    <w:rPr>
                      <w:rFonts w:hint="eastAsia" w:ascii="宋体" w:eastAsia="宋体"/>
                    </w:rPr>
                  </w:pPr>
                  <w:r>
                    <w:rPr>
                      <w:rFonts w:hint="eastAsia" w:ascii="宋体" w:eastAsia="宋体"/>
                    </w:rPr>
                    <w:t>员工生活</w:t>
                  </w:r>
                </w:p>
              </w:txbxContent>
            </v:textbox>
          </v:shape>
        </w:pict>
      </w:r>
      <w:r>
        <w:pict>
          <v:shape id="_x0000_s3392" o:spid="_x0000_s3392" o:spt="202" type="#_x0000_t202" style="position:absolute;left:0pt;margin-left:404.85pt;margin-top:369.4pt;height:27.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619" w:right="55" w:hanging="512"/>
                    <w:rPr>
                      <w:rFonts w:hint="eastAsia" w:ascii="宋体" w:eastAsia="宋体"/>
                    </w:rPr>
                  </w:pPr>
                  <w:r>
                    <w:rPr>
                      <w:rFonts w:hint="eastAsia" w:ascii="宋体" w:eastAsia="宋体"/>
                    </w:rPr>
                    <w:t>经隔油池、化粪池处理后纳入市政管网</w:t>
                  </w:r>
                </w:p>
              </w:txbxContent>
            </v:textbox>
          </v:shape>
        </w:pict>
      </w:r>
      <w:r>
        <w:pict>
          <v:shape id="_x0000_s3393" o:spid="_x0000_s3393" o:spt="202" type="#_x0000_t202" style="position:absolute;left:0pt;margin-left:99.25pt;margin-top:397.15pt;height:17.5pt;width:39.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179"/>
                    <w:rPr>
                      <w:rFonts w:hint="eastAsia" w:ascii="宋体" w:eastAsia="宋体"/>
                    </w:rPr>
                  </w:pPr>
                  <w:r>
                    <w:rPr>
                      <w:rFonts w:hint="eastAsia" w:ascii="宋体" w:eastAsia="宋体"/>
                    </w:rPr>
                    <w:t>废气</w:t>
                  </w:r>
                </w:p>
              </w:txbxContent>
            </v:textbox>
          </v:shape>
        </w:pict>
      </w:r>
      <w:r>
        <w:pict>
          <v:shape id="_x0000_s3394" o:spid="_x0000_s3394" o:spt="202" type="#_x0000_t202" style="position:absolute;left:0pt;margin-left:138.35pt;margin-top:397.15pt;height:17.5pt;width:66.6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246"/>
                    <w:rPr>
                      <w:rFonts w:hint="eastAsia" w:ascii="宋体" w:eastAsia="宋体"/>
                    </w:rPr>
                  </w:pPr>
                  <w:r>
                    <w:rPr>
                      <w:rFonts w:hint="eastAsia" w:ascii="宋体" w:eastAsia="宋体"/>
                    </w:rPr>
                    <w:t>食堂油烟</w:t>
                  </w:r>
                </w:p>
              </w:txbxContent>
            </v:textbox>
          </v:shape>
        </w:pict>
      </w:r>
      <w:r>
        <w:pict>
          <v:shape id="_x0000_s3395" o:spid="_x0000_s3395" o:spt="202" type="#_x0000_t202" style="position:absolute;left:0pt;margin-left:205pt;margin-top:397.1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686" w:right="687"/>
                    <w:jc w:val="center"/>
                    <w:rPr>
                      <w:rFonts w:hint="eastAsia" w:ascii="宋体" w:eastAsia="宋体"/>
                    </w:rPr>
                  </w:pPr>
                  <w:r>
                    <w:rPr>
                      <w:rFonts w:hint="eastAsia" w:ascii="宋体" w:eastAsia="宋体"/>
                    </w:rPr>
                    <w:t>油烟</w:t>
                  </w:r>
                </w:p>
              </w:txbxContent>
            </v:textbox>
          </v:shape>
        </w:pict>
      </w:r>
      <w:r>
        <w:pict>
          <v:shape id="_x0000_s3396" o:spid="_x0000_s3396" o:spt="202" type="#_x0000_t202" style="position:absolute;left:0pt;margin-left:296.7pt;margin-top:397.1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661"/>
                    <w:rPr>
                      <w:rFonts w:hint="eastAsia" w:ascii="宋体" w:eastAsia="宋体"/>
                    </w:rPr>
                  </w:pPr>
                  <w:r>
                    <w:rPr>
                      <w:rFonts w:hint="eastAsia" w:ascii="宋体" w:eastAsia="宋体"/>
                    </w:rPr>
                    <w:t>员工生活</w:t>
                  </w:r>
                </w:p>
              </w:txbxContent>
            </v:textbox>
          </v:shape>
        </w:pict>
      </w:r>
      <w:r>
        <w:pict>
          <v:shape id="_x0000_s3397" o:spid="_x0000_s3397" o:spt="202" type="#_x0000_t202" style="position:absolute;left:0pt;margin-left:404.85pt;margin-top:397.1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722"/>
                    <w:rPr>
                      <w:rFonts w:hint="eastAsia" w:ascii="宋体" w:eastAsia="宋体"/>
                    </w:rPr>
                  </w:pPr>
                  <w:r>
                    <w:rPr>
                      <w:rFonts w:hint="eastAsia" w:ascii="宋体" w:eastAsia="宋体"/>
                    </w:rPr>
                    <w:t>油烟净化器</w:t>
                  </w:r>
                </w:p>
              </w:txbxContent>
            </v:textbox>
          </v:shape>
        </w:pict>
      </w:r>
      <w:r>
        <w:pict>
          <v:shape id="_x0000_s3398" o:spid="_x0000_s3398" o:spt="202" type="#_x0000_t202" style="position:absolute;left:0pt;margin-left:99.25pt;margin-top:414.65pt;height:17.5pt;width:105.7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827" w:right="828"/>
                    <w:jc w:val="center"/>
                    <w:rPr>
                      <w:rFonts w:hint="eastAsia" w:ascii="宋体" w:eastAsia="宋体"/>
                    </w:rPr>
                  </w:pPr>
                  <w:r>
                    <w:rPr>
                      <w:rFonts w:hint="eastAsia" w:ascii="宋体" w:eastAsia="宋体"/>
                    </w:rPr>
                    <w:t>噪声</w:t>
                  </w:r>
                </w:p>
              </w:txbxContent>
            </v:textbox>
          </v:shape>
        </w:pict>
      </w:r>
      <w:r>
        <w:pict>
          <v:shape id="_x0000_s3399" o:spid="_x0000_s3399" o:spt="202" type="#_x0000_t202" style="position:absolute;left:0pt;margin-left:205pt;margin-top:414.6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52"/>
                    <w:ind w:left="686" w:right="687"/>
                    <w:jc w:val="center"/>
                  </w:pPr>
                  <w:r>
                    <w:t>Leq</w:t>
                  </w:r>
                </w:p>
              </w:txbxContent>
            </v:textbox>
          </v:shape>
        </w:pict>
      </w:r>
      <w:r>
        <w:pict>
          <v:shape id="_x0000_s3400" o:spid="_x0000_s3400" o:spt="202" type="#_x0000_t202" style="position:absolute;left:0pt;margin-left:296.7pt;margin-top:414.6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450"/>
                    <w:rPr>
                      <w:rFonts w:hint="eastAsia" w:ascii="宋体" w:eastAsia="宋体"/>
                    </w:rPr>
                  </w:pPr>
                  <w:r>
                    <w:rPr>
                      <w:rFonts w:hint="eastAsia" w:ascii="宋体" w:eastAsia="宋体"/>
                    </w:rPr>
                    <w:t>设备生产过程</w:t>
                  </w:r>
                </w:p>
              </w:txbxContent>
            </v:textbox>
          </v:shape>
        </w:pict>
      </w:r>
      <w:r>
        <w:pict>
          <v:shape id="_x0000_s3401" o:spid="_x0000_s3401" o:spt="202" type="#_x0000_t202" style="position:absolute;left:0pt;margin-left:404.85pt;margin-top:414.6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52"/>
                    <w:ind w:right="1"/>
                    <w:jc w:val="center"/>
                  </w:pPr>
                  <w:r>
                    <w:rPr>
                      <w:w w:val="99"/>
                    </w:rPr>
                    <w:t>/</w:t>
                  </w:r>
                </w:p>
              </w:txbxContent>
            </v:textbox>
          </v:shape>
        </w:pict>
      </w:r>
      <w:r>
        <w:pict>
          <v:shape id="_x0000_s3402" o:spid="_x0000_s3402" o:spt="202" type="#_x0000_t202" style="position:absolute;left:0pt;margin-left:99.25pt;margin-top:432.15pt;height:105pt;width:105.7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4"/>
                    <w:rPr>
                      <w:sz w:val="19"/>
                    </w:rPr>
                  </w:pPr>
                </w:p>
                <w:p>
                  <w:pPr>
                    <w:pStyle w:val="2"/>
                    <w:ind w:left="827" w:right="828"/>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3403" o:spid="_x0000_s3403" o:spt="202" type="#_x0000_t202" style="position:absolute;left:0pt;margin-left:205pt;margin-top:432.1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496"/>
                    <w:rPr>
                      <w:rFonts w:hint="eastAsia" w:ascii="宋体" w:eastAsia="宋体"/>
                    </w:rPr>
                  </w:pPr>
                  <w:r>
                    <w:rPr>
                      <w:rFonts w:hint="eastAsia" w:ascii="宋体" w:eastAsia="宋体"/>
                    </w:rPr>
                    <w:t>废包装袋</w:t>
                  </w:r>
                </w:p>
              </w:txbxContent>
            </v:textbox>
          </v:shape>
        </w:pict>
      </w:r>
      <w:r>
        <w:pict>
          <v:shape id="_x0000_s3404" o:spid="_x0000_s3404" o:spt="202" type="#_x0000_t202" style="position:absolute;left:0pt;margin-left:296.7pt;margin-top:432.1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743" w:right="746"/>
                    <w:jc w:val="center"/>
                    <w:rPr>
                      <w:rFonts w:hint="eastAsia" w:ascii="宋体" w:eastAsia="宋体"/>
                    </w:rPr>
                  </w:pPr>
                  <w:r>
                    <w:rPr>
                      <w:rFonts w:hint="eastAsia" w:ascii="宋体" w:eastAsia="宋体"/>
                    </w:rPr>
                    <w:t>包装</w:t>
                  </w:r>
                </w:p>
              </w:txbxContent>
            </v:textbox>
          </v:shape>
        </w:pict>
      </w:r>
      <w:r>
        <w:pict>
          <v:shape id="_x0000_s3405" o:spid="_x0000_s3405" o:spt="202" type="#_x0000_t202" style="position:absolute;left:0pt;margin-left:404.85pt;margin-top:432.1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828"/>
                    <w:rPr>
                      <w:rFonts w:hint="eastAsia" w:ascii="宋体" w:eastAsia="宋体"/>
                    </w:rPr>
                  </w:pPr>
                  <w:r>
                    <w:rPr>
                      <w:rFonts w:hint="eastAsia" w:ascii="宋体" w:eastAsia="宋体"/>
                    </w:rPr>
                    <w:t>综合外售</w:t>
                  </w:r>
                </w:p>
              </w:txbxContent>
            </v:textbox>
          </v:shape>
        </w:pict>
      </w:r>
      <w:r>
        <w:pict>
          <v:shape id="_x0000_s3406" o:spid="_x0000_s3406" o:spt="202" type="#_x0000_t202" style="position:absolute;left:0pt;margin-left:205pt;margin-top:449.6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7"/>
                    <w:ind w:left="496"/>
                    <w:rPr>
                      <w:rFonts w:hint="eastAsia" w:ascii="宋体" w:eastAsia="宋体"/>
                    </w:rPr>
                  </w:pPr>
                  <w:r>
                    <w:rPr>
                      <w:rFonts w:hint="eastAsia" w:ascii="宋体" w:eastAsia="宋体"/>
                    </w:rPr>
                    <w:t>废边角料</w:t>
                  </w:r>
                </w:p>
              </w:txbxContent>
            </v:textbox>
          </v:shape>
        </w:pict>
      </w:r>
      <w:r>
        <w:pict>
          <v:shape id="_x0000_s3407" o:spid="_x0000_s3407" o:spt="202" type="#_x0000_t202" style="position:absolute;left:0pt;margin-left:296.7pt;margin-top:449.6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7"/>
                    <w:ind w:left="746" w:right="746"/>
                    <w:jc w:val="center"/>
                    <w:rPr>
                      <w:rFonts w:hint="eastAsia" w:ascii="宋体" w:eastAsia="宋体"/>
                    </w:rPr>
                  </w:pPr>
                  <w:r>
                    <w:rPr>
                      <w:rFonts w:hint="eastAsia" w:ascii="宋体" w:eastAsia="宋体"/>
                    </w:rPr>
                    <w:t>机加工</w:t>
                  </w:r>
                </w:p>
              </w:txbxContent>
            </v:textbox>
          </v:shape>
        </w:pict>
      </w:r>
      <w:r>
        <w:pict>
          <v:shape id="_x0000_s3408" o:spid="_x0000_s3408" o:spt="202" type="#_x0000_t202" style="position:absolute;left:0pt;margin-left:404.85pt;margin-top:449.6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7"/>
                    <w:ind w:left="828"/>
                    <w:rPr>
                      <w:rFonts w:hint="eastAsia" w:ascii="宋体" w:eastAsia="宋体"/>
                    </w:rPr>
                  </w:pPr>
                  <w:r>
                    <w:rPr>
                      <w:rFonts w:hint="eastAsia" w:ascii="宋体" w:eastAsia="宋体"/>
                    </w:rPr>
                    <w:t>综合外售</w:t>
                  </w:r>
                </w:p>
              </w:txbxContent>
            </v:textbox>
          </v:shape>
        </w:pict>
      </w:r>
      <w:r>
        <w:pict>
          <v:shape id="_x0000_s3409" o:spid="_x0000_s3409" o:spt="202" type="#_x0000_t202" style="position:absolute;left:0pt;margin-left:205pt;margin-top:467.1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7"/>
                    <w:ind w:left="496"/>
                    <w:rPr>
                      <w:rFonts w:hint="eastAsia" w:ascii="宋体" w:eastAsia="宋体"/>
                    </w:rPr>
                  </w:pPr>
                  <w:r>
                    <w:rPr>
                      <w:rFonts w:hint="eastAsia" w:ascii="宋体" w:eastAsia="宋体"/>
                    </w:rPr>
                    <w:t>废润滑油</w:t>
                  </w:r>
                </w:p>
              </w:txbxContent>
            </v:textbox>
          </v:shape>
        </w:pict>
      </w:r>
      <w:r>
        <w:pict>
          <v:shape id="_x0000_s3410" o:spid="_x0000_s3410" o:spt="202" type="#_x0000_t202" style="position:absolute;left:0pt;margin-left:296.7pt;margin-top:467.1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7"/>
                    <w:ind w:left="746" w:right="746"/>
                    <w:jc w:val="center"/>
                    <w:rPr>
                      <w:rFonts w:hint="eastAsia" w:ascii="宋体" w:eastAsia="宋体"/>
                    </w:rPr>
                  </w:pPr>
                  <w:r>
                    <w:rPr>
                      <w:rFonts w:hint="eastAsia" w:ascii="宋体" w:eastAsia="宋体"/>
                    </w:rPr>
                    <w:t>机加工</w:t>
                  </w:r>
                </w:p>
              </w:txbxContent>
            </v:textbox>
          </v:shape>
        </w:pict>
      </w:r>
      <w:r>
        <w:pict>
          <v:shape id="_x0000_s3411" o:spid="_x0000_s3411" o:spt="202" type="#_x0000_t202" style="position:absolute;left:0pt;margin-left:404.85pt;margin-top:467.1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7"/>
                    <w:ind w:left="302"/>
                    <w:rPr>
                      <w:rFonts w:hint="eastAsia" w:ascii="宋体" w:eastAsia="宋体"/>
                    </w:rPr>
                  </w:pPr>
                  <w:r>
                    <w:rPr>
                      <w:rFonts w:hint="eastAsia" w:ascii="宋体" w:eastAsia="宋体"/>
                    </w:rPr>
                    <w:t>委托有资质单位处置</w:t>
                  </w:r>
                </w:p>
              </w:txbxContent>
            </v:textbox>
          </v:shape>
        </w:pict>
      </w:r>
      <w:r>
        <w:pict>
          <v:shape id="_x0000_s3412" o:spid="_x0000_s3412" o:spt="202" type="#_x0000_t202" style="position:absolute;left:0pt;margin-left:205pt;margin-top:484.6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496"/>
                    <w:rPr>
                      <w:rFonts w:hint="eastAsia" w:ascii="宋体" w:eastAsia="宋体"/>
                    </w:rPr>
                  </w:pPr>
                  <w:r>
                    <w:rPr>
                      <w:rFonts w:hint="eastAsia" w:ascii="宋体" w:eastAsia="宋体"/>
                    </w:rPr>
                    <w:t>废乳化液</w:t>
                  </w:r>
                </w:p>
              </w:txbxContent>
            </v:textbox>
          </v:shape>
        </w:pict>
      </w:r>
      <w:r>
        <w:pict>
          <v:shape id="_x0000_s3413" o:spid="_x0000_s3413" o:spt="202" type="#_x0000_t202" style="position:absolute;left:0pt;margin-left:296.7pt;margin-top:484.6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746" w:right="746"/>
                    <w:jc w:val="center"/>
                    <w:rPr>
                      <w:rFonts w:hint="eastAsia" w:ascii="宋体" w:eastAsia="宋体"/>
                    </w:rPr>
                  </w:pPr>
                  <w:r>
                    <w:rPr>
                      <w:rFonts w:hint="eastAsia" w:ascii="宋体" w:eastAsia="宋体"/>
                    </w:rPr>
                    <w:t>机加工</w:t>
                  </w:r>
                </w:p>
              </w:txbxContent>
            </v:textbox>
          </v:shape>
        </w:pict>
      </w:r>
      <w:r>
        <w:pict>
          <v:shape id="_x0000_s3414" o:spid="_x0000_s3414" o:spt="202" type="#_x0000_t202" style="position:absolute;left:0pt;margin-left:404.85pt;margin-top:484.6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302"/>
                    <w:rPr>
                      <w:rFonts w:hint="eastAsia" w:ascii="宋体" w:eastAsia="宋体"/>
                    </w:rPr>
                  </w:pPr>
                  <w:r>
                    <w:rPr>
                      <w:rFonts w:hint="eastAsia" w:ascii="宋体" w:eastAsia="宋体"/>
                    </w:rPr>
                    <w:t>委托有资质单位处置</w:t>
                  </w:r>
                </w:p>
              </w:txbxContent>
            </v:textbox>
          </v:shape>
        </w:pict>
      </w:r>
      <w:r>
        <w:pict>
          <v:shape id="_x0000_s3415" o:spid="_x0000_s3415" o:spt="202" type="#_x0000_t202" style="position:absolute;left:0pt;margin-left:205pt;margin-top:502.1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392"/>
                    <w:rPr>
                      <w:rFonts w:hint="eastAsia" w:ascii="宋体" w:eastAsia="宋体"/>
                    </w:rPr>
                  </w:pPr>
                  <w:r>
                    <w:rPr>
                      <w:rFonts w:hint="eastAsia" w:ascii="宋体" w:eastAsia="宋体"/>
                    </w:rPr>
                    <w:t>含油金属屑</w:t>
                  </w:r>
                </w:p>
              </w:txbxContent>
            </v:textbox>
          </v:shape>
        </w:pict>
      </w:r>
      <w:r>
        <w:pict>
          <v:shape id="_x0000_s3416" o:spid="_x0000_s3416" o:spt="202" type="#_x0000_t202" style="position:absolute;left:0pt;margin-left:296.7pt;margin-top:502.1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746" w:right="746"/>
                    <w:jc w:val="center"/>
                    <w:rPr>
                      <w:rFonts w:hint="eastAsia" w:ascii="宋体" w:eastAsia="宋体"/>
                    </w:rPr>
                  </w:pPr>
                  <w:r>
                    <w:rPr>
                      <w:rFonts w:hint="eastAsia" w:ascii="宋体" w:eastAsia="宋体"/>
                    </w:rPr>
                    <w:t>机加工</w:t>
                  </w:r>
                </w:p>
              </w:txbxContent>
            </v:textbox>
          </v:shape>
        </w:pict>
      </w:r>
      <w:r>
        <w:pict>
          <v:shape id="_x0000_s3417" o:spid="_x0000_s3417" o:spt="202" type="#_x0000_t202" style="position:absolute;left:0pt;margin-left:404.85pt;margin-top:502.1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8"/>
                    <w:ind w:left="302"/>
                    <w:rPr>
                      <w:rFonts w:hint="eastAsia" w:ascii="宋体" w:eastAsia="宋体"/>
                    </w:rPr>
                  </w:pPr>
                  <w:r>
                    <w:rPr>
                      <w:rFonts w:hint="eastAsia" w:ascii="宋体" w:eastAsia="宋体"/>
                    </w:rPr>
                    <w:t>委托有资质单位处置</w:t>
                  </w:r>
                </w:p>
              </w:txbxContent>
            </v:textbox>
          </v:shape>
        </w:pict>
      </w:r>
      <w:r>
        <w:pict>
          <v:shape id="_x0000_s3418" o:spid="_x0000_s3418" o:spt="202" type="#_x0000_t202" style="position:absolute;left:0pt;margin-left:205pt;margin-top:519.65pt;height:17.5pt;width:91.7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496"/>
                    <w:rPr>
                      <w:rFonts w:hint="eastAsia" w:ascii="宋体" w:eastAsia="宋体"/>
                    </w:rPr>
                  </w:pPr>
                  <w:r>
                    <w:rPr>
                      <w:rFonts w:hint="eastAsia" w:ascii="宋体" w:eastAsia="宋体"/>
                    </w:rPr>
                    <w:t>生活垃圾</w:t>
                  </w:r>
                </w:p>
              </w:txbxContent>
            </v:textbox>
          </v:shape>
        </w:pict>
      </w:r>
      <w:r>
        <w:pict>
          <v:shape id="_x0000_s3419" o:spid="_x0000_s3419" o:spt="202" type="#_x0000_t202" style="position:absolute;left:0pt;margin-left:296.7pt;margin-top:519.65pt;height:17.5pt;width:108.1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661"/>
                    <w:rPr>
                      <w:rFonts w:hint="eastAsia" w:ascii="宋体" w:eastAsia="宋体"/>
                    </w:rPr>
                  </w:pPr>
                  <w:r>
                    <w:rPr>
                      <w:rFonts w:hint="eastAsia" w:ascii="宋体" w:eastAsia="宋体"/>
                    </w:rPr>
                    <w:t>员工生活</w:t>
                  </w:r>
                </w:p>
              </w:txbxContent>
            </v:textbox>
          </v:shape>
        </w:pict>
      </w:r>
      <w:r>
        <w:pict>
          <v:shape id="_x0000_s3420" o:spid="_x0000_s3420" o:spt="202" type="#_x0000_t202" style="position:absolute;left:0pt;margin-left:404.85pt;margin-top:519.65pt;height:17.5pt;width:124.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39"/>
                    <w:ind w:left="199"/>
                    <w:rPr>
                      <w:rFonts w:hint="eastAsia" w:ascii="宋体" w:eastAsia="宋体"/>
                    </w:rPr>
                  </w:pPr>
                  <w:r>
                    <w:rPr>
                      <w:rFonts w:hint="eastAsia" w:ascii="宋体" w:eastAsia="宋体"/>
                    </w:rPr>
                    <w:t>委托环卫部门统一清运</w:t>
                  </w:r>
                </w:p>
              </w:txbxContent>
            </v:textbox>
          </v:shape>
        </w:pict>
      </w:r>
      <w:r>
        <w:pict>
          <v:shape id="_x0000_s3421" o:spid="_x0000_s3421" o:spt="202" type="#_x0000_t202" style="position:absolute;left:0pt;margin-left:70.9pt;margin-top:44.35pt;height:12pt;width:453.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422" o:spid="_x0000_s3422" o:spt="20" style="position:absolute;left:0pt;margin-left:70.9pt;margin-top:55.35pt;height:0pt;width:453.5pt;mso-position-horizontal-relative:page;mso-position-vertical-relative:page;z-index:-251580416;mso-width-relative:page;mso-height-relative:page;" stroked="t" coordsize="21600,21600">
            <v:path arrowok="t"/>
            <v:fill focussize="0,0"/>
            <v:stroke weight="0.48pt" color="#000000"/>
            <v:imagedata o:title=""/>
            <o:lock v:ext="edit"/>
          </v:line>
        </w:pict>
      </w:r>
      <w:r>
        <w:pict>
          <v:shape id="_x0000_s3423" o:spid="_x0000_s3423" style="position:absolute;left:0pt;margin-left:65.25pt;margin-top:501.05pt;height:230.95pt;width:464.8pt;mso-position-horizontal-relative:page;mso-position-vertical-relative:page;z-index:-251580416;mso-width-relative:page;mso-height-relative:page;" filled="f" stroked="t" coordorigin="1305,10021" coordsize="9296,4619" path="m1305,2203l10601,2203m1305,2553l10601,2553m1305,6462l10601,6462m1305,6812l10601,6812m1310,2198l1310,6817m2188,3458l10601,3458m2188,4012l10601,4012m2188,4362l10601,4362m2193,2198l2193,6457m3085,2903l10601,2903m3090,2548l3090,4007m3309,5062l10601,5062m3309,6112l10601,6112m3314,4357l3314,6457m4430,4712l10601,4712m4430,5412l10601,5412m4430,5762l10601,5762m4435,2198l4435,6457m6546,2198l6546,6457m8571,2198l8571,6457m10596,2208l10596,6817e">
            <v:path arrowok="t"/>
            <v:fill on="f" focussize="0,0"/>
            <v:stroke weight="0.48pt" color="#000000"/>
            <v:imagedata o:title=""/>
            <o:lock v:ext="edit"/>
          </v:shape>
        </w:pict>
      </w:r>
      <w:r>
        <w:pict>
          <v:shape id="_x0000_s3424" o:spid="_x0000_s3424" o:spt="202" type="#_x0000_t202" style="position:absolute;left:0pt;margin-left:157.15pt;margin-top:42.9pt;height:11pt;width:281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425" o:spid="_x0000_s3425" o:spt="202" type="#_x0000_t202" style="position:absolute;left:0pt;margin-left:69.9pt;margin-top:75.2pt;height:34.75pt;width:455.95pt;mso-position-horizontal-relative:page;mso-position-vertical-relative:page;z-index:-251580416;mso-width-relative:page;mso-height-relative:page;" filled="f" stroked="f" coordsize="21600,21600">
            <v:path/>
            <v:fill on="f" focussize="0,0"/>
            <v:stroke on="f" joinstyle="miter"/>
            <v:imagedata o:title=""/>
            <o:lock v:ext="edit"/>
            <v:textbox inset="0mm,0mm,0mm,0mm">
              <w:txbxContent>
                <w:p>
                  <w:pPr>
                    <w:spacing w:before="0" w:line="301" w:lineRule="exact"/>
                    <w:ind w:left="0" w:right="0" w:firstLine="0"/>
                    <w:jc w:val="center"/>
                    <w:rPr>
                      <w:sz w:val="24"/>
                    </w:rPr>
                  </w:pPr>
                  <w:r>
                    <w:rPr>
                      <w:sz w:val="24"/>
                    </w:rPr>
                    <w:t>甲苯）</w:t>
                  </w:r>
                  <w:r>
                    <w:rPr>
                      <w:spacing w:val="-2"/>
                      <w:sz w:val="24"/>
                    </w:rPr>
                    <w:t xml:space="preserve">、丁酮或丙酮。主要生产工艺为分切、印刷、包装。企业产污情况见表 </w:t>
                  </w:r>
                  <w:r>
                    <w:rPr>
                      <w:rFonts w:ascii="Times New Roman" w:eastAsia="Times New Roman"/>
                      <w:sz w:val="24"/>
                    </w:rPr>
                    <w:t>3.4-15</w:t>
                  </w:r>
                  <w:r>
                    <w:rPr>
                      <w:sz w:val="24"/>
                    </w:rPr>
                    <w:t>。</w:t>
                  </w:r>
                </w:p>
                <w:p>
                  <w:pPr>
                    <w:tabs>
                      <w:tab w:val="left" w:pos="1159"/>
                    </w:tabs>
                    <w:spacing w:before="83"/>
                    <w:ind w:left="0" w:right="9" w:firstLine="0"/>
                    <w:jc w:val="center"/>
                    <w:rPr>
                      <w:b/>
                      <w:sz w:val="24"/>
                    </w:rPr>
                  </w:pPr>
                  <w:r>
                    <w:rPr>
                      <w:b/>
                      <w:sz w:val="24"/>
                    </w:rPr>
                    <w:t>表</w:t>
                  </w:r>
                  <w:r>
                    <w:rPr>
                      <w:b/>
                      <w:spacing w:val="-62"/>
                      <w:sz w:val="24"/>
                    </w:rPr>
                    <w:t xml:space="preserve"> </w:t>
                  </w:r>
                  <w:r>
                    <w:rPr>
                      <w:rFonts w:ascii="Times New Roman" w:eastAsia="Times New Roman"/>
                      <w:b/>
                      <w:sz w:val="24"/>
                    </w:rPr>
                    <w:t>3.4-15</w:t>
                  </w:r>
                  <w:r>
                    <w:rPr>
                      <w:rFonts w:ascii="Times New Roman" w:eastAsia="Times New Roman"/>
                      <w:b/>
                      <w:sz w:val="24"/>
                    </w:rPr>
                    <w:tab/>
                  </w:r>
                  <w:r>
                    <w:rPr>
                      <w:b/>
                      <w:sz w:val="24"/>
                    </w:rPr>
                    <w:t>主要污染物及治理情况一览表</w:t>
                  </w:r>
                </w:p>
              </w:txbxContent>
            </v:textbox>
          </v:shape>
        </w:pict>
      </w:r>
      <w:r>
        <w:pict>
          <v:shape id="_x0000_s3426" o:spid="_x0000_s3426" o:spt="202" type="#_x0000_t202" style="position:absolute;left:0pt;margin-left:69.9pt;margin-top:345.1pt;height:37.95pt;width:461.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304" w:lineRule="exact"/>
                    <w:ind w:left="500" w:right="0" w:firstLine="0"/>
                    <w:jc w:val="left"/>
                    <w:rPr>
                      <w:sz w:val="24"/>
                    </w:rPr>
                  </w:pPr>
                  <w:r>
                    <w:rPr>
                      <w:spacing w:val="-15"/>
                      <w:sz w:val="24"/>
                    </w:rPr>
                    <w:t>根据上述分析，企业生产过程中涉及的污染物均不在污染物字典</w:t>
                  </w:r>
                  <w:r>
                    <w:rPr>
                      <w:sz w:val="24"/>
                    </w:rPr>
                    <w:t>（</w:t>
                  </w:r>
                  <w:r>
                    <w:rPr>
                      <w:rFonts w:ascii="Times New Roman" w:eastAsia="Times New Roman"/>
                      <w:sz w:val="24"/>
                    </w:rPr>
                    <w:t xml:space="preserve">20190510 </w:t>
                  </w:r>
                  <w:r>
                    <w:rPr>
                      <w:sz w:val="24"/>
                    </w:rPr>
                    <w:t>修订版）</w:t>
                  </w:r>
                </w:p>
                <w:p>
                  <w:pPr>
                    <w:spacing w:before="160" w:line="294" w:lineRule="exact"/>
                    <w:ind w:left="20" w:right="0" w:firstLine="0"/>
                    <w:jc w:val="left"/>
                    <w:rPr>
                      <w:sz w:val="24"/>
                    </w:rPr>
                  </w:pPr>
                  <w:r>
                    <w:rPr>
                      <w:sz w:val="24"/>
                    </w:rPr>
                    <w:t>中或无毒性值，因此不做考虑，同时考虑企业早期疑存在使用油性油墨的情况，可能对</w:t>
                  </w:r>
                </w:p>
              </w:txbxContent>
            </v:textbox>
          </v:shape>
        </w:pict>
      </w:r>
      <w:r>
        <w:pict>
          <v:shape id="_x0000_s3427" o:spid="_x0000_s3427" o:spt="202" type="#_x0000_t202" style="position:absolute;left:0pt;margin-left:69.9pt;margin-top:392.4pt;height:14pt;width:301.9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地块产生影响的特征污染物为苯系物（甲苯、二甲苯）。</w:t>
                  </w:r>
                </w:p>
              </w:txbxContent>
            </v:textbox>
          </v:shape>
        </w:pict>
      </w:r>
      <w:r>
        <w:pict>
          <v:shape id="_x0000_s3428" o:spid="_x0000_s3428" o:spt="202" type="#_x0000_t202" style="position:absolute;left:0pt;margin-left:69.9pt;margin-top:415.3pt;height:108.15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59" w:name="3.4.3.7杭州泛亚金属工业有限公司（杭州泛亚卫浴股份有限公司）"/>
                  <w:bookmarkEnd w:id="59"/>
                  <w:r>
                    <w:rPr>
                      <w:rFonts w:ascii="Times New Roman" w:eastAsia="Times New Roman"/>
                      <w:b/>
                      <w:sz w:val="24"/>
                    </w:rPr>
                    <w:t xml:space="preserve">3.4.3.7 </w:t>
                  </w:r>
                  <w:r>
                    <w:rPr>
                      <w:b/>
                      <w:sz w:val="24"/>
                    </w:rPr>
                    <w:t>杭州泛亚金属工业有限公司（杭州泛亚卫浴股份有限公司）</w:t>
                  </w:r>
                </w:p>
                <w:p>
                  <w:pPr>
                    <w:spacing w:before="160"/>
                    <w:ind w:left="500" w:right="0" w:firstLine="0"/>
                    <w:jc w:val="left"/>
                    <w:rPr>
                      <w:b/>
                      <w:sz w:val="24"/>
                    </w:rPr>
                  </w:pPr>
                  <w:r>
                    <w:rPr>
                      <w:rFonts w:ascii="Times New Roman" w:eastAsia="Times New Roman"/>
                      <w:b/>
                      <w:sz w:val="24"/>
                    </w:rPr>
                    <w:t>1</w:t>
                  </w:r>
                  <w:r>
                    <w:rPr>
                      <w:b/>
                      <w:sz w:val="24"/>
                    </w:rPr>
                    <w:t>、基本信息</w:t>
                  </w:r>
                </w:p>
                <w:p>
                  <w:pPr>
                    <w:spacing w:before="161"/>
                    <w:ind w:left="500" w:right="0" w:firstLine="0"/>
                    <w:jc w:val="left"/>
                    <w:rPr>
                      <w:sz w:val="24"/>
                    </w:rPr>
                  </w:pPr>
                  <w:r>
                    <w:rPr>
                      <w:sz w:val="24"/>
                    </w:rPr>
                    <w:t>杭州泛亚金属工业有限公司（杭州泛亚卫浴股份有限公司）</w:t>
                  </w:r>
                  <w:r>
                    <w:rPr>
                      <w:spacing w:val="-16"/>
                      <w:sz w:val="24"/>
                    </w:rPr>
                    <w:t xml:space="preserve">约 </w:t>
                  </w:r>
                  <w:r>
                    <w:rPr>
                      <w:rFonts w:ascii="Times New Roman" w:eastAsia="Times New Roman"/>
                      <w:sz w:val="24"/>
                    </w:rPr>
                    <w:t>2002</w:t>
                  </w:r>
                  <w:r>
                    <w:rPr>
                      <w:rFonts w:ascii="Times New Roman" w:eastAsia="Times New Roman"/>
                      <w:spacing w:val="27"/>
                      <w:sz w:val="24"/>
                    </w:rPr>
                    <w:t xml:space="preserve"> </w:t>
                  </w:r>
                  <w:r>
                    <w:rPr>
                      <w:sz w:val="24"/>
                    </w:rPr>
                    <w:t>年在浮桥埠村</w:t>
                  </w:r>
                </w:p>
                <w:p>
                  <w:pPr>
                    <w:spacing w:before="8" w:line="460" w:lineRule="atLeast"/>
                    <w:ind w:left="20" w:right="17" w:firstLine="0"/>
                    <w:jc w:val="left"/>
                    <w:rPr>
                      <w:sz w:val="24"/>
                    </w:rPr>
                  </w:pPr>
                  <w:r>
                    <w:rPr>
                      <w:spacing w:val="-5"/>
                      <w:sz w:val="24"/>
                    </w:rPr>
                    <w:t xml:space="preserve">建厂生产，约 </w:t>
                  </w:r>
                  <w:r>
                    <w:rPr>
                      <w:rFonts w:ascii="Times New Roman" w:eastAsia="Times New Roman"/>
                      <w:sz w:val="24"/>
                    </w:rPr>
                    <w:t>2011</w:t>
                  </w:r>
                  <w:r>
                    <w:rPr>
                      <w:rFonts w:ascii="Times New Roman" w:eastAsia="Times New Roman"/>
                      <w:spacing w:val="26"/>
                      <w:sz w:val="24"/>
                    </w:rPr>
                    <w:t xml:space="preserve"> </w:t>
                  </w:r>
                  <w:r>
                    <w:rPr>
                      <w:sz w:val="24"/>
                    </w:rPr>
                    <w:t>年搬迁，后厂房空置，未出租。杭州泛亚金属工业有限公司、杭州</w:t>
                  </w:r>
                  <w:r>
                    <w:rPr>
                      <w:spacing w:val="-4"/>
                      <w:sz w:val="24"/>
                    </w:rPr>
                    <w:t>泛亚卫浴股份有限公司为共用该地块的企业名，后文中统一描述为杭州泛亚金属工业有</w:t>
                  </w:r>
                </w:p>
              </w:txbxContent>
            </v:textbox>
          </v:shape>
        </w:pict>
      </w:r>
      <w:r>
        <w:pict>
          <v:shape id="_x0000_s3429" o:spid="_x0000_s3429" o:spt="202" type="#_x0000_t202" style="position:absolute;left:0pt;margin-left:69.9pt;margin-top:532.8pt;height:14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限公司，杭州泛亚卫浴股份有限公司原名杭州泛亚水暖器材有限公司。企业原有电镀生</w:t>
                  </w:r>
                </w:p>
              </w:txbxContent>
            </v:textbox>
          </v:shape>
        </w:pict>
      </w:r>
      <w:r>
        <w:pict>
          <v:shape id="_x0000_s3430" o:spid="_x0000_s3430" o:spt="202" type="#_x0000_t202" style="position:absolute;left:0pt;margin-left:69.9pt;margin-top:556.2pt;height:14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
                      <w:sz w:val="24"/>
                    </w:rPr>
                    <w:t>产线包括电镀前处理工序</w:t>
                  </w:r>
                  <w:r>
                    <w:rPr>
                      <w:sz w:val="24"/>
                    </w:rPr>
                    <w:t>（</w:t>
                  </w:r>
                  <w:r>
                    <w:rPr>
                      <w:spacing w:val="-3"/>
                      <w:sz w:val="24"/>
                    </w:rPr>
                    <w:t>主要包括除油、脱脂、抛光等工序</w:t>
                  </w:r>
                  <w:r>
                    <w:rPr>
                      <w:spacing w:val="-8"/>
                      <w:sz w:val="24"/>
                    </w:rPr>
                    <w:t>）</w:t>
                  </w:r>
                  <w:r>
                    <w:rPr>
                      <w:spacing w:val="-4"/>
                      <w:sz w:val="24"/>
                    </w:rPr>
                    <w:t>、电镀生产线</w:t>
                  </w:r>
                  <w:r>
                    <w:rPr>
                      <w:sz w:val="24"/>
                    </w:rPr>
                    <w:t>（全自动</w:t>
                  </w:r>
                </w:p>
              </w:txbxContent>
            </v:textbox>
          </v:shape>
        </w:pict>
      </w:r>
      <w:r>
        <w:pict>
          <v:shape id="_x0000_s3431" o:spid="_x0000_s3431" o:spt="202" type="#_x0000_t202" style="position:absolute;left:0pt;margin-left:69.9pt;margin-top:579.1pt;height:61.35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 xml:space="preserve">镀铬生产线 </w:t>
                  </w:r>
                  <w:r>
                    <w:rPr>
                      <w:rFonts w:ascii="Times New Roman" w:eastAsia="Times New Roman"/>
                      <w:sz w:val="24"/>
                    </w:rPr>
                    <w:t xml:space="preserve">1 </w:t>
                  </w:r>
                  <w:r>
                    <w:rPr>
                      <w:sz w:val="24"/>
                    </w:rPr>
                    <w:t xml:space="preserve">条、半自动镀铬生产线 </w:t>
                  </w:r>
                  <w:r>
                    <w:rPr>
                      <w:rFonts w:ascii="Times New Roman" w:eastAsia="Times New Roman"/>
                      <w:sz w:val="24"/>
                    </w:rPr>
                    <w:t xml:space="preserve">1 </w:t>
                  </w:r>
                  <w:r>
                    <w:rPr>
                      <w:sz w:val="24"/>
                    </w:rPr>
                    <w:t xml:space="preserve">条、龙门电镀生产线 </w:t>
                  </w:r>
                  <w:r>
                    <w:rPr>
                      <w:rFonts w:ascii="Times New Roman" w:eastAsia="Times New Roman"/>
                      <w:sz w:val="24"/>
                    </w:rPr>
                    <w:t xml:space="preserve">1 </w:t>
                  </w:r>
                  <w:r>
                    <w:rPr>
                      <w:sz w:val="24"/>
                    </w:rPr>
                    <w:t>条）及真空镀膜生产线</w:t>
                  </w:r>
                </w:p>
                <w:p>
                  <w:pPr>
                    <w:spacing w:before="160"/>
                    <w:ind w:left="20" w:right="0" w:firstLine="0"/>
                    <w:jc w:val="left"/>
                    <w:rPr>
                      <w:sz w:val="24"/>
                    </w:rPr>
                  </w:pPr>
                  <w:r>
                    <w:rPr>
                      <w:sz w:val="24"/>
                    </w:rPr>
                    <w:t>（</w:t>
                  </w:r>
                  <w:r>
                    <w:rPr>
                      <w:rFonts w:ascii="Times New Roman" w:eastAsia="Times New Roman"/>
                      <w:sz w:val="24"/>
                    </w:rPr>
                    <w:t>PVD</w:t>
                  </w:r>
                  <w:r>
                    <w:rPr>
                      <w:sz w:val="24"/>
                    </w:rPr>
                    <w:t>），电镀工艺涉及镀铬、镀镍及镀铜三种镀种。</w:t>
                  </w:r>
                </w:p>
                <w:p>
                  <w:pPr>
                    <w:spacing w:before="161" w:line="294" w:lineRule="exact"/>
                    <w:ind w:left="500" w:right="0" w:firstLine="0"/>
                    <w:jc w:val="left"/>
                    <w:rPr>
                      <w:sz w:val="24"/>
                    </w:rPr>
                  </w:pPr>
                  <w:r>
                    <w:rPr>
                      <w:spacing w:val="-6"/>
                      <w:sz w:val="24"/>
                    </w:rPr>
                    <w:t>根据《杭州泛亚水暖器材有限公司废气污染物排放监测报告》</w:t>
                  </w:r>
                  <w:r>
                    <w:rPr>
                      <w:sz w:val="24"/>
                    </w:rPr>
                    <w:t>（浙江省环境监测中</w:t>
                  </w:r>
                </w:p>
              </w:txbxContent>
            </v:textbox>
          </v:shape>
        </w:pict>
      </w:r>
      <w:r>
        <w:pict>
          <v:shape id="_x0000_s3432" o:spid="_x0000_s3432" o:spt="202" type="#_x0000_t202" style="position:absolute;left:0pt;margin-left:69.9pt;margin-top:649.3pt;height:61.35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sz w:val="24"/>
                    </w:rPr>
                  </w:pPr>
                  <w:r>
                    <w:rPr>
                      <w:sz w:val="24"/>
                    </w:rPr>
                    <w:t>心，</w:t>
                  </w:r>
                  <w:r>
                    <w:rPr>
                      <w:rFonts w:ascii="Times New Roman" w:eastAsia="Times New Roman"/>
                      <w:sz w:val="24"/>
                    </w:rPr>
                    <w:t>2008</w:t>
                  </w:r>
                  <w:r>
                    <w:rPr>
                      <w:rFonts w:ascii="Times New Roman" w:eastAsia="Times New Roman"/>
                      <w:spacing w:val="14"/>
                      <w:sz w:val="24"/>
                    </w:rPr>
                    <w:t xml:space="preserve"> </w:t>
                  </w:r>
                  <w:r>
                    <w:rPr>
                      <w:spacing w:val="-23"/>
                      <w:sz w:val="24"/>
                    </w:rPr>
                    <w:t xml:space="preserve">年 </w:t>
                  </w:r>
                  <w:r>
                    <w:rPr>
                      <w:rFonts w:ascii="Times New Roman" w:eastAsia="Times New Roman"/>
                      <w:sz w:val="24"/>
                    </w:rPr>
                    <w:t>8</w:t>
                  </w:r>
                  <w:r>
                    <w:rPr>
                      <w:rFonts w:ascii="Times New Roman" w:eastAsia="Times New Roman"/>
                      <w:spacing w:val="14"/>
                      <w:sz w:val="24"/>
                    </w:rPr>
                    <w:t xml:space="preserve"> </w:t>
                  </w:r>
                  <w:r>
                    <w:rPr>
                      <w:sz w:val="24"/>
                    </w:rPr>
                    <w:t>月），</w:t>
                  </w:r>
                  <w:r>
                    <w:rPr>
                      <w:spacing w:val="-2"/>
                      <w:sz w:val="24"/>
                    </w:rPr>
                    <w:t xml:space="preserve">企业主要产品为下水器、编制软管、弯管、龙头本体等，于 </w:t>
                  </w:r>
                  <w:r>
                    <w:rPr>
                      <w:rFonts w:ascii="Times New Roman" w:eastAsia="Times New Roman"/>
                      <w:sz w:val="24"/>
                    </w:rPr>
                    <w:t>2003</w:t>
                  </w:r>
                </w:p>
                <w:p>
                  <w:pPr>
                    <w:spacing w:before="8" w:line="460" w:lineRule="atLeast"/>
                    <w:ind w:left="20" w:right="17" w:firstLine="0"/>
                    <w:jc w:val="left"/>
                    <w:rPr>
                      <w:sz w:val="24"/>
                    </w:rPr>
                  </w:pPr>
                  <w:r>
                    <w:rPr>
                      <w:sz w:val="24"/>
                    </w:rPr>
                    <w:t>年通过浙江省清洁生产验收。</w:t>
                  </w:r>
                  <w:r>
                    <w:rPr>
                      <w:rFonts w:ascii="Times New Roman" w:eastAsia="Times New Roman"/>
                      <w:sz w:val="24"/>
                    </w:rPr>
                    <w:t>2007</w:t>
                  </w:r>
                  <w:r>
                    <w:rPr>
                      <w:rFonts w:ascii="Times New Roman" w:eastAsia="Times New Roman"/>
                      <w:spacing w:val="24"/>
                      <w:sz w:val="24"/>
                    </w:rPr>
                    <w:t xml:space="preserve"> </w:t>
                  </w:r>
                  <w:r>
                    <w:rPr>
                      <w:sz w:val="24"/>
                    </w:rPr>
                    <w:t>年左右按照桐庐县环保局（</w:t>
                  </w:r>
                  <w:r>
                    <w:rPr>
                      <w:rFonts w:ascii="Times New Roman" w:eastAsia="Times New Roman"/>
                      <w:sz w:val="24"/>
                    </w:rPr>
                    <w:t>2006</w:t>
                  </w:r>
                  <w:r>
                    <w:rPr>
                      <w:sz w:val="24"/>
                    </w:rPr>
                    <w:t>）</w:t>
                  </w:r>
                  <w:r>
                    <w:rPr>
                      <w:rFonts w:ascii="Times New Roman" w:eastAsia="Times New Roman"/>
                      <w:sz w:val="24"/>
                    </w:rPr>
                    <w:t>27</w:t>
                  </w:r>
                  <w:r>
                    <w:rPr>
                      <w:rFonts w:ascii="Times New Roman" w:eastAsia="Times New Roman"/>
                      <w:spacing w:val="25"/>
                      <w:sz w:val="24"/>
                    </w:rPr>
                    <w:t xml:space="preserve"> </w:t>
                  </w:r>
                  <w:r>
                    <w:rPr>
                      <w:sz w:val="24"/>
                    </w:rPr>
                    <w:t>号文件《关于</w:t>
                  </w:r>
                  <w:r>
                    <w:rPr>
                      <w:spacing w:val="-4"/>
                      <w:sz w:val="24"/>
                    </w:rPr>
                    <w:t>进一步深化我县电镀行业综合整治的通知》的要求，对原有电镀生产线进行改造，拆除</w:t>
                  </w:r>
                </w:p>
              </w:txbxContent>
            </v:textbox>
          </v:shape>
        </w:pict>
      </w:r>
      <w:r>
        <w:pict>
          <v:shape id="_x0000_s3433" o:spid="_x0000_s3433" o:spt="202" type="#_x0000_t202" style="position:absolute;left:0pt;margin-left:69.9pt;margin-top:720pt;height:14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电镀手工线、新建环形电镀自动线和扩建废水处理站。此次改造中企业淘汰原有手工电</w:t>
                  </w:r>
                </w:p>
              </w:txbxContent>
            </v:textbox>
          </v:shape>
        </w:pict>
      </w:r>
      <w:r>
        <w:pict>
          <v:shape id="_x0000_s3434" o:spid="_x0000_s3434" o:spt="202" type="#_x0000_t202" style="position:absolute;left:0pt;margin-left:69.9pt;margin-top:743.4pt;height:14pt;width:455.4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镀生产线，上马环型全自动生产线及半自动生产线各一条，采用无氰电镀和三价铬电镀</w:t>
                  </w:r>
                </w:p>
              </w:txbxContent>
            </v:textbox>
          </v:shape>
        </w:pict>
      </w:r>
      <w:r>
        <w:pict>
          <v:shape id="_x0000_s3435" o:spid="_x0000_s3435" o:spt="202" type="#_x0000_t202" style="position:absolute;left:0pt;margin-left:286.85pt;margin-top:788.4pt;height:12pt;width:21.4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- 55 -</w:t>
                  </w:r>
                </w:p>
              </w:txbxContent>
            </v:textbox>
          </v:shape>
        </w:pict>
      </w:r>
      <w:r>
        <w:pict>
          <v:shape id="_x0000_s3436" o:spid="_x0000_s3436" o:spt="202" type="#_x0000_t202" style="position:absolute;left:0pt;margin-left:65.5pt;margin-top:110.1pt;height:17.5pt;width:44.1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38"/>
                    <w:ind w:left="230" w:right="0" w:firstLine="0"/>
                    <w:jc w:val="left"/>
                    <w:rPr>
                      <w:b/>
                      <w:sz w:val="21"/>
                    </w:rPr>
                  </w:pPr>
                  <w:r>
                    <w:rPr>
                      <w:b/>
                      <w:sz w:val="21"/>
                    </w:rPr>
                    <w:t>时期</w:t>
                  </w:r>
                </w:p>
              </w:txbxContent>
            </v:textbox>
          </v:shape>
        </w:pict>
      </w:r>
      <w:r>
        <w:pict>
          <v:shape id="_x0000_s3437" o:spid="_x0000_s3437" o:spt="202" type="#_x0000_t202" style="position:absolute;left:0pt;margin-left:109.65pt;margin-top:110.1pt;height:17.5pt;width:112.1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38"/>
                    <w:ind w:left="698" w:right="0" w:firstLine="0"/>
                    <w:jc w:val="left"/>
                    <w:rPr>
                      <w:b/>
                      <w:sz w:val="21"/>
                    </w:rPr>
                  </w:pPr>
                  <w:r>
                    <w:rPr>
                      <w:b/>
                      <w:sz w:val="21"/>
                    </w:rPr>
                    <w:t>污染因子</w:t>
                  </w:r>
                </w:p>
              </w:txbxContent>
            </v:textbox>
          </v:shape>
        </w:pict>
      </w:r>
      <w:r>
        <w:pict>
          <v:shape id="_x0000_s3438" o:spid="_x0000_s3438" o:spt="202" type="#_x0000_t202" style="position:absolute;left:0pt;margin-left:221.75pt;margin-top:110.1pt;height:17.5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38"/>
                    <w:ind w:left="528" w:right="0" w:firstLine="0"/>
                    <w:jc w:val="left"/>
                    <w:rPr>
                      <w:b/>
                      <w:sz w:val="21"/>
                    </w:rPr>
                  </w:pPr>
                  <w:r>
                    <w:rPr>
                      <w:b/>
                      <w:sz w:val="21"/>
                    </w:rPr>
                    <w:t>主要污染物</w:t>
                  </w:r>
                </w:p>
              </w:txbxContent>
            </v:textbox>
          </v:shape>
        </w:pict>
      </w:r>
      <w:r>
        <w:pict>
          <v:shape id="_x0000_s3439" o:spid="_x0000_s3439" o:spt="202" type="#_x0000_t202" style="position:absolute;left:0pt;margin-left:327.25pt;margin-top:110.1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38"/>
                    <w:ind w:left="780" w:right="782" w:firstLine="0"/>
                    <w:jc w:val="center"/>
                    <w:rPr>
                      <w:b/>
                      <w:sz w:val="21"/>
                    </w:rPr>
                  </w:pPr>
                  <w:r>
                    <w:rPr>
                      <w:b/>
                      <w:sz w:val="21"/>
                    </w:rPr>
                    <w:t>来源</w:t>
                  </w:r>
                </w:p>
              </w:txbxContent>
            </v:textbox>
          </v:shape>
        </w:pict>
      </w:r>
      <w:r>
        <w:pict>
          <v:shape id="_x0000_s3440" o:spid="_x0000_s3440" o:spt="202" type="#_x0000_t202" style="position:absolute;left:0pt;margin-left:428.5pt;margin-top:110.1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spacing w:before="38"/>
                    <w:ind w:left="589" w:right="0" w:firstLine="0"/>
                    <w:jc w:val="left"/>
                    <w:rPr>
                      <w:b/>
                      <w:sz w:val="21"/>
                    </w:rPr>
                  </w:pPr>
                  <w:r>
                    <w:rPr>
                      <w:b/>
                      <w:sz w:val="21"/>
                    </w:rPr>
                    <w:t>防治措施</w:t>
                  </w:r>
                </w:p>
              </w:txbxContent>
            </v:textbox>
          </v:shape>
        </w:pict>
      </w:r>
      <w:r>
        <w:pict>
          <v:shape id="_x0000_s3441" o:spid="_x0000_s3441" o:spt="202" type="#_x0000_t202" style="position:absolute;left:0pt;margin-left:65.5pt;margin-top:127.6pt;height:195.45pt;width:44.1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66" w:line="242" w:lineRule="auto"/>
                    <w:ind w:left="336" w:right="335"/>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3442" o:spid="_x0000_s3442" o:spt="202" type="#_x0000_t202" style="position:absolute;left:0pt;margin-left:109.65pt;margin-top:127.6pt;height:45.25pt;width:44.8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4"/>
                    <w:rPr>
                      <w:sz w:val="27"/>
                    </w:rPr>
                  </w:pPr>
                </w:p>
                <w:p>
                  <w:pPr>
                    <w:pStyle w:val="2"/>
                    <w:ind w:left="238"/>
                    <w:rPr>
                      <w:rFonts w:hint="eastAsia" w:ascii="宋体" w:eastAsia="宋体"/>
                    </w:rPr>
                  </w:pPr>
                  <w:r>
                    <w:rPr>
                      <w:rFonts w:hint="eastAsia" w:ascii="宋体" w:eastAsia="宋体"/>
                    </w:rPr>
                    <w:t>废水</w:t>
                  </w:r>
                </w:p>
                <w:p>
                  <w:pPr>
                    <w:pStyle w:val="2"/>
                    <w:spacing w:before="4"/>
                    <w:ind w:left="40"/>
                    <w:rPr>
                      <w:sz w:val="17"/>
                    </w:rPr>
                  </w:pPr>
                </w:p>
              </w:txbxContent>
            </v:textbox>
          </v:shape>
        </w:pict>
      </w:r>
      <w:r>
        <w:pict>
          <v:shape id="_x0000_s3443" o:spid="_x0000_s3443" o:spt="202" type="#_x0000_t202" style="position:absolute;left:0pt;margin-left:154.5pt;margin-top:127.6pt;height:17.5pt;width:67.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9"/>
                    <w:ind w:left="250"/>
                    <w:rPr>
                      <w:rFonts w:hint="eastAsia" w:ascii="宋体" w:eastAsia="宋体"/>
                    </w:rPr>
                  </w:pPr>
                  <w:r>
                    <w:rPr>
                      <w:rFonts w:hint="eastAsia" w:ascii="宋体" w:eastAsia="宋体"/>
                    </w:rPr>
                    <w:t>生活污水</w:t>
                  </w:r>
                </w:p>
              </w:txbxContent>
            </v:textbox>
          </v:shape>
        </w:pict>
      </w:r>
      <w:r>
        <w:pict>
          <v:shape id="_x0000_s3444" o:spid="_x0000_s3444" o:spt="202" type="#_x0000_t202" style="position:absolute;left:0pt;margin-left:221.75pt;margin-top:127.6pt;height:17.5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6"/>
                    <w:ind w:left="365"/>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3445" o:spid="_x0000_s3445" o:spt="202" type="#_x0000_t202" style="position:absolute;left:0pt;margin-left:327.25pt;margin-top:127.6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9"/>
                    <w:ind w:left="591"/>
                    <w:rPr>
                      <w:rFonts w:hint="eastAsia" w:ascii="宋体" w:eastAsia="宋体"/>
                    </w:rPr>
                  </w:pPr>
                  <w:r>
                    <w:rPr>
                      <w:rFonts w:hint="eastAsia" w:ascii="宋体" w:eastAsia="宋体"/>
                    </w:rPr>
                    <w:t>员工生活</w:t>
                  </w:r>
                </w:p>
              </w:txbxContent>
            </v:textbox>
          </v:shape>
        </w:pict>
      </w:r>
      <w:r>
        <w:pict>
          <v:shape id="_x0000_s3446" o:spid="_x0000_s3446" o:spt="202" type="#_x0000_t202" style="position:absolute;left:0pt;margin-left:428.5pt;margin-top:127.6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447" o:spid="_x0000_s3447" o:spt="202" type="#_x0000_t202" style="position:absolute;left:0pt;margin-left:154.5pt;margin-top:145.1pt;height:27.75pt;width:67.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40"/>
                    <w:ind w:left="250"/>
                    <w:rPr>
                      <w:rFonts w:hint="eastAsia" w:ascii="宋体" w:eastAsia="宋体"/>
                    </w:rPr>
                  </w:pPr>
                  <w:r>
                    <w:rPr>
                      <w:rFonts w:hint="eastAsia" w:ascii="宋体" w:eastAsia="宋体"/>
                    </w:rPr>
                    <w:t>生产废水</w:t>
                  </w:r>
                </w:p>
              </w:txbxContent>
            </v:textbox>
          </v:shape>
        </w:pict>
      </w:r>
      <w:r>
        <w:pict>
          <v:shape id="_x0000_s3448" o:spid="_x0000_s3448" o:spt="202" type="#_x0000_t202" style="position:absolute;left:0pt;margin-left:221.75pt;margin-top:145.1pt;height:27.75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56"/>
                    <w:jc w:val="center"/>
                  </w:pPr>
                  <w:r>
                    <w:rPr>
                      <w:w w:val="99"/>
                    </w:rPr>
                    <w:t>/</w:t>
                  </w:r>
                </w:p>
              </w:txbxContent>
            </v:textbox>
          </v:shape>
        </w:pict>
      </w:r>
      <w:r>
        <w:pict>
          <v:shape id="_x0000_s3449" o:spid="_x0000_s3449" o:spt="202" type="#_x0000_t202" style="position:absolute;left:0pt;margin-left:327.25pt;margin-top:145.1pt;height:27.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40"/>
                    <w:ind w:left="277"/>
                    <w:rPr>
                      <w:rFonts w:hint="eastAsia" w:ascii="宋体" w:eastAsia="宋体"/>
                    </w:rPr>
                  </w:pPr>
                  <w:r>
                    <w:rPr>
                      <w:rFonts w:hint="eastAsia" w:ascii="宋体" w:eastAsia="宋体"/>
                    </w:rPr>
                    <w:t>印刷机清洗废水</w:t>
                  </w:r>
                </w:p>
              </w:txbxContent>
            </v:textbox>
          </v:shape>
        </w:pict>
      </w:r>
      <w:r>
        <w:pict>
          <v:shape id="_x0000_s3450" o:spid="_x0000_s3450" o:spt="202" type="#_x0000_t202" style="position:absolute;left:0pt;margin-left:428.5pt;margin-top:145.1pt;height:27.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801" w:right="173" w:hanging="629"/>
                    <w:rPr>
                      <w:rFonts w:hint="eastAsia" w:ascii="宋体" w:eastAsia="宋体"/>
                    </w:rPr>
                  </w:pPr>
                  <w:r>
                    <w:rPr>
                      <w:rFonts w:hint="eastAsia" w:ascii="宋体" w:eastAsia="宋体"/>
                    </w:rPr>
                    <w:t>回用于油墨稀释不外排</w:t>
                  </w:r>
                </w:p>
              </w:txbxContent>
            </v:textbox>
          </v:shape>
        </w:pict>
      </w:r>
      <w:r>
        <w:pict>
          <v:shape id="_x0000_s3451" o:spid="_x0000_s3451" o:spt="202" type="#_x0000_t202" style="position:absolute;left:0pt;margin-left:109.65pt;margin-top:172.85pt;height:27.7pt;width:44.8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39"/>
                    <w:ind w:left="238"/>
                    <w:rPr>
                      <w:rFonts w:hint="eastAsia" w:ascii="宋体" w:eastAsia="宋体"/>
                    </w:rPr>
                  </w:pPr>
                  <w:r>
                    <w:rPr>
                      <w:rFonts w:hint="eastAsia" w:ascii="宋体" w:eastAsia="宋体"/>
                    </w:rPr>
                    <w:t>废气</w:t>
                  </w:r>
                </w:p>
              </w:txbxContent>
            </v:textbox>
          </v:shape>
        </w:pict>
      </w:r>
      <w:r>
        <w:pict>
          <v:shape id="_x0000_s3452" o:spid="_x0000_s3452" o:spt="202" type="#_x0000_t202" style="position:absolute;left:0pt;margin-left:154.5pt;margin-top:172.85pt;height:27.7pt;width:67.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39"/>
                    <w:ind w:left="200"/>
                  </w:pPr>
                  <w:r>
                    <w:rPr>
                      <w:rFonts w:hint="eastAsia" w:ascii="宋体" w:eastAsia="宋体"/>
                    </w:rPr>
                    <w:t>印刷废气</w:t>
                  </w:r>
                  <w:r>
                    <w:t>*</w:t>
                  </w:r>
                </w:p>
              </w:txbxContent>
            </v:textbox>
          </v:shape>
        </w:pict>
      </w:r>
      <w:r>
        <w:pict>
          <v:shape id="_x0000_s3453" o:spid="_x0000_s3453" o:spt="202" type="#_x0000_t202" style="position:absolute;left:0pt;margin-left:221.75pt;margin-top:172.85pt;height:27.7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108" w:right="1" w:firstLine="2"/>
                    <w:rPr>
                      <w:rFonts w:hint="eastAsia" w:ascii="宋体" w:eastAsia="宋体"/>
                    </w:rPr>
                  </w:pPr>
                  <w:r>
                    <w:rPr>
                      <w:rFonts w:hint="eastAsia" w:ascii="宋体" w:eastAsia="宋体"/>
                    </w:rPr>
                    <w:t>非甲烷总烃（甲苯、</w:t>
                  </w:r>
                  <w:r>
                    <w:rPr>
                      <w:rFonts w:hint="eastAsia" w:ascii="宋体" w:eastAsia="宋体"/>
                      <w:spacing w:val="-13"/>
                    </w:rPr>
                    <w:t>二甲苯、丁酮、丙酮</w:t>
                  </w:r>
                  <w:r>
                    <w:rPr>
                      <w:rFonts w:hint="eastAsia" w:ascii="宋体" w:eastAsia="宋体"/>
                      <w:spacing w:val="-12"/>
                    </w:rPr>
                    <w:t>）</w:t>
                  </w:r>
                </w:p>
              </w:txbxContent>
            </v:textbox>
          </v:shape>
        </w:pict>
      </w:r>
      <w:r>
        <w:pict>
          <v:shape id="_x0000_s3454" o:spid="_x0000_s3454" o:spt="202" type="#_x0000_t202" style="position:absolute;left:0pt;margin-left:327.25pt;margin-top:172.85pt;height:27.7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39"/>
                    <w:ind w:left="780" w:right="781"/>
                    <w:jc w:val="center"/>
                    <w:rPr>
                      <w:rFonts w:hint="eastAsia" w:ascii="宋体" w:eastAsia="宋体"/>
                    </w:rPr>
                  </w:pPr>
                  <w:r>
                    <w:rPr>
                      <w:rFonts w:hint="eastAsia" w:ascii="宋体" w:eastAsia="宋体"/>
                    </w:rPr>
                    <w:t>印刷</w:t>
                  </w:r>
                </w:p>
              </w:txbxContent>
            </v:textbox>
          </v:shape>
        </w:pict>
      </w:r>
      <w:r>
        <w:pict>
          <v:shape id="_x0000_s3455" o:spid="_x0000_s3455" o:spt="202" type="#_x0000_t202" style="position:absolute;left:0pt;margin-left:428.5pt;margin-top:172.85pt;height:27.7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156"/>
                    <w:jc w:val="center"/>
                  </w:pPr>
                  <w:r>
                    <w:rPr>
                      <w:w w:val="99"/>
                    </w:rPr>
                    <w:t>/</w:t>
                  </w:r>
                </w:p>
              </w:txbxContent>
            </v:textbox>
          </v:shape>
        </w:pict>
      </w:r>
      <w:r>
        <w:pict>
          <v:shape id="_x0000_s3456" o:spid="_x0000_s3456" o:spt="202" type="#_x0000_t202" style="position:absolute;left:0pt;margin-left:109.65pt;margin-top:200.55pt;height:17.5pt;width:112.1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9"/>
                    <w:ind w:left="890" w:right="891"/>
                    <w:jc w:val="center"/>
                    <w:rPr>
                      <w:rFonts w:hint="eastAsia" w:ascii="宋体" w:eastAsia="宋体"/>
                    </w:rPr>
                  </w:pPr>
                  <w:r>
                    <w:rPr>
                      <w:rFonts w:hint="eastAsia" w:ascii="宋体" w:eastAsia="宋体"/>
                    </w:rPr>
                    <w:t>噪声</w:t>
                  </w:r>
                </w:p>
              </w:txbxContent>
            </v:textbox>
          </v:shape>
        </w:pict>
      </w:r>
      <w:r>
        <w:pict>
          <v:shape id="_x0000_s3457" o:spid="_x0000_s3457" o:spt="202" type="#_x0000_t202" style="position:absolute;left:0pt;margin-left:221.75pt;margin-top:200.55pt;height:17.5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53"/>
                    <w:ind w:left="720" w:right="720"/>
                    <w:jc w:val="center"/>
                  </w:pPr>
                  <w:r>
                    <w:t>Leq</w:t>
                  </w:r>
                </w:p>
              </w:txbxContent>
            </v:textbox>
          </v:shape>
        </w:pict>
      </w:r>
      <w:r>
        <w:pict>
          <v:shape id="_x0000_s3458" o:spid="_x0000_s3458" o:spt="202" type="#_x0000_t202" style="position:absolute;left:0pt;margin-left:327.25pt;margin-top:200.55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9"/>
                    <w:ind w:left="382"/>
                    <w:rPr>
                      <w:rFonts w:hint="eastAsia" w:ascii="宋体" w:eastAsia="宋体"/>
                    </w:rPr>
                  </w:pPr>
                  <w:r>
                    <w:rPr>
                      <w:rFonts w:hint="eastAsia" w:ascii="宋体" w:eastAsia="宋体"/>
                    </w:rPr>
                    <w:t>设备生产过程</w:t>
                  </w:r>
                </w:p>
              </w:txbxContent>
            </v:textbox>
          </v:shape>
        </w:pict>
      </w:r>
      <w:r>
        <w:pict>
          <v:shape id="_x0000_s3459" o:spid="_x0000_s3459" o:spt="202" type="#_x0000_t202" style="position:absolute;left:0pt;margin-left:428.5pt;margin-top:200.55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460" o:spid="_x0000_s3460" o:spt="202" type="#_x0000_t202" style="position:absolute;left:0pt;margin-left:109.65pt;margin-top:218.05pt;height:105pt;width:56.0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4"/>
                    <w:rPr>
                      <w:sz w:val="19"/>
                    </w:rPr>
                  </w:pPr>
                </w:p>
                <w:p>
                  <w:pPr>
                    <w:pStyle w:val="2"/>
                    <w:ind w:left="350"/>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3461" o:spid="_x0000_s3461" o:spt="202" type="#_x0000_t202" style="position:absolute;left:0pt;margin-left:165.65pt;margin-top:218.05pt;height:35pt;width:56.0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spacing w:before="1"/>
                    <w:ind w:left="139"/>
                    <w:rPr>
                      <w:rFonts w:hint="eastAsia" w:ascii="宋体" w:eastAsia="宋体"/>
                    </w:rPr>
                  </w:pPr>
                  <w:r>
                    <w:rPr>
                      <w:rFonts w:hint="eastAsia" w:ascii="宋体" w:eastAsia="宋体"/>
                    </w:rPr>
                    <w:t>危险废物</w:t>
                  </w:r>
                </w:p>
                <w:p>
                  <w:pPr>
                    <w:pStyle w:val="2"/>
                    <w:spacing w:before="4"/>
                    <w:ind w:left="40"/>
                    <w:rPr>
                      <w:sz w:val="17"/>
                    </w:rPr>
                  </w:pPr>
                </w:p>
              </w:txbxContent>
            </v:textbox>
          </v:shape>
        </w:pict>
      </w:r>
      <w:r>
        <w:pict>
          <v:shape id="_x0000_s3462" o:spid="_x0000_s3462" o:spt="202" type="#_x0000_t202" style="position:absolute;left:0pt;margin-left:221.75pt;margin-top:218.05pt;height:17.5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9"/>
                    <w:ind w:left="633"/>
                    <w:rPr>
                      <w:rFonts w:hint="eastAsia" w:ascii="宋体" w:eastAsia="宋体"/>
                    </w:rPr>
                  </w:pPr>
                  <w:r>
                    <w:rPr>
                      <w:rFonts w:hint="eastAsia" w:ascii="宋体" w:eastAsia="宋体"/>
                    </w:rPr>
                    <w:t>废油墨桶</w:t>
                  </w:r>
                </w:p>
              </w:txbxContent>
            </v:textbox>
          </v:shape>
        </w:pict>
      </w:r>
      <w:r>
        <w:pict>
          <v:shape id="_x0000_s3463" o:spid="_x0000_s3463" o:spt="202" type="#_x0000_t202" style="position:absolute;left:0pt;margin-left:327.25pt;margin-top:218.05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39"/>
                    <w:ind w:left="486"/>
                    <w:rPr>
                      <w:rFonts w:hint="eastAsia" w:ascii="宋体" w:eastAsia="宋体"/>
                    </w:rPr>
                  </w:pPr>
                  <w:r>
                    <w:rPr>
                      <w:rFonts w:hint="eastAsia" w:ascii="宋体" w:eastAsia="宋体"/>
                    </w:rPr>
                    <w:t>原材料使用</w:t>
                  </w:r>
                </w:p>
              </w:txbxContent>
            </v:textbox>
          </v:shape>
        </w:pict>
      </w:r>
      <w:r>
        <w:pict>
          <v:shape id="_x0000_s3464" o:spid="_x0000_s3464" o:spt="202" type="#_x0000_t202" style="position:absolute;left:0pt;margin-left:428.5pt;margin-top:218.05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465" o:spid="_x0000_s3465" o:spt="202" type="#_x0000_t202" style="position:absolute;left:0pt;margin-left:221.75pt;margin-top:235.55pt;height:17.5pt;width:105.5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40"/>
                    <w:ind w:left="633"/>
                    <w:rPr>
                      <w:rFonts w:hint="eastAsia" w:ascii="宋体" w:eastAsia="宋体"/>
                    </w:rPr>
                  </w:pPr>
                  <w:r>
                    <w:rPr>
                      <w:rFonts w:hint="eastAsia" w:ascii="宋体" w:eastAsia="宋体"/>
                    </w:rPr>
                    <w:t>废白胶桶</w:t>
                  </w:r>
                </w:p>
              </w:txbxContent>
            </v:textbox>
          </v:shape>
        </w:pict>
      </w:r>
      <w:r>
        <w:pict>
          <v:shape id="_x0000_s3466" o:spid="_x0000_s3466" o:spt="202" type="#_x0000_t202" style="position:absolute;left:0pt;margin-left:327.25pt;margin-top:235.55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40"/>
                    <w:ind w:left="486"/>
                    <w:rPr>
                      <w:rFonts w:hint="eastAsia" w:ascii="宋体" w:eastAsia="宋体"/>
                    </w:rPr>
                  </w:pPr>
                  <w:r>
                    <w:rPr>
                      <w:rFonts w:hint="eastAsia" w:ascii="宋体" w:eastAsia="宋体"/>
                    </w:rPr>
                    <w:t>原材料使用</w:t>
                  </w:r>
                </w:p>
              </w:txbxContent>
            </v:textbox>
          </v:shape>
        </w:pict>
      </w:r>
      <w:r>
        <w:pict>
          <v:shape id="_x0000_s3467" o:spid="_x0000_s3467" o:spt="202" type="#_x0000_t202" style="position:absolute;left:0pt;margin-left:428.5pt;margin-top:235.55pt;height:17.5pt;width:101.2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3468" o:spid="_x0000_s3468" o:spt="202" type="#_x0000_t202" style="position:absolute;left:0pt;margin-left:165.65pt;margin-top:253.05pt;height:52.5pt;width:56.05pt;mso-position-horizontal-relative:page;mso-position-vertical-relative:page;z-index:-251579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1"/>
                    <w:ind w:left="139"/>
                    <w:rPr>
                      <w:rFonts w:hint="eastAsia" w:ascii="宋体" w:eastAsia="宋体"/>
                    </w:rPr>
                  </w:pPr>
                  <w:r>
                    <w:rPr>
                      <w:rFonts w:hint="eastAsia" w:ascii="宋体" w:eastAsia="宋体"/>
                    </w:rPr>
                    <w:t>一般固废</w:t>
                  </w:r>
                </w:p>
                <w:p>
                  <w:pPr>
                    <w:pStyle w:val="2"/>
                    <w:spacing w:before="4"/>
                    <w:ind w:left="40"/>
                    <w:rPr>
                      <w:sz w:val="17"/>
                    </w:rPr>
                  </w:pPr>
                </w:p>
              </w:txbxContent>
            </v:textbox>
          </v:shape>
        </w:pict>
      </w:r>
      <w:r>
        <w:pict>
          <v:shape id="_x0000_s3469" o:spid="_x0000_s3469" o:spt="202" type="#_x0000_t202" style="position:absolute;left:0pt;margin-left:221.75pt;margin-top:253.05pt;height:17.5pt;width:105.5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8"/>
                    <w:ind w:left="633"/>
                    <w:rPr>
                      <w:rFonts w:hint="eastAsia" w:ascii="宋体" w:eastAsia="宋体"/>
                    </w:rPr>
                  </w:pPr>
                  <w:r>
                    <w:rPr>
                      <w:rFonts w:hint="eastAsia" w:ascii="宋体" w:eastAsia="宋体"/>
                    </w:rPr>
                    <w:t>废边角料</w:t>
                  </w:r>
                </w:p>
              </w:txbxContent>
            </v:textbox>
          </v:shape>
        </w:pict>
      </w:r>
      <w:r>
        <w:pict>
          <v:shape id="_x0000_s3470" o:spid="_x0000_s3470" o:spt="202" type="#_x0000_t202" style="position:absolute;left:0pt;margin-left:327.25pt;margin-top:253.0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8"/>
                    <w:ind w:left="780" w:right="781"/>
                    <w:jc w:val="center"/>
                    <w:rPr>
                      <w:rFonts w:hint="eastAsia" w:ascii="宋体" w:eastAsia="宋体"/>
                    </w:rPr>
                  </w:pPr>
                  <w:r>
                    <w:rPr>
                      <w:rFonts w:hint="eastAsia" w:ascii="宋体" w:eastAsia="宋体"/>
                    </w:rPr>
                    <w:t>分切</w:t>
                  </w:r>
                </w:p>
              </w:txbxContent>
            </v:textbox>
          </v:shape>
        </w:pict>
      </w:r>
      <w:r>
        <w:pict>
          <v:shape id="_x0000_s3471" o:spid="_x0000_s3471" o:spt="202" type="#_x0000_t202" style="position:absolute;left:0pt;margin-left:428.5pt;margin-top:253.0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3472" o:spid="_x0000_s3472" o:spt="202" type="#_x0000_t202" style="position:absolute;left:0pt;margin-left:221.75pt;margin-top:270.55pt;height:17.5pt;width:105.5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8"/>
                    <w:ind w:left="720" w:right="721"/>
                    <w:jc w:val="center"/>
                    <w:rPr>
                      <w:rFonts w:hint="eastAsia" w:ascii="宋体" w:eastAsia="宋体"/>
                    </w:rPr>
                  </w:pPr>
                  <w:r>
                    <w:rPr>
                      <w:rFonts w:hint="eastAsia" w:ascii="宋体" w:eastAsia="宋体"/>
                    </w:rPr>
                    <w:t>废扁丝</w:t>
                  </w:r>
                </w:p>
              </w:txbxContent>
            </v:textbox>
          </v:shape>
        </w:pict>
      </w:r>
      <w:r>
        <w:pict>
          <v:shape id="_x0000_s3473" o:spid="_x0000_s3473" o:spt="202" type="#_x0000_t202" style="position:absolute;left:0pt;margin-left:327.25pt;margin-top:270.5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8"/>
                    <w:ind w:left="780" w:right="781"/>
                    <w:jc w:val="center"/>
                    <w:rPr>
                      <w:rFonts w:hint="eastAsia" w:ascii="宋体" w:eastAsia="宋体"/>
                    </w:rPr>
                  </w:pPr>
                  <w:r>
                    <w:rPr>
                      <w:rFonts w:hint="eastAsia" w:ascii="宋体" w:eastAsia="宋体"/>
                    </w:rPr>
                    <w:t>钉箱</w:t>
                  </w:r>
                </w:p>
              </w:txbxContent>
            </v:textbox>
          </v:shape>
        </w:pict>
      </w:r>
      <w:r>
        <w:pict>
          <v:shape id="_x0000_s3474" o:spid="_x0000_s3474" o:spt="202" type="#_x0000_t202" style="position:absolute;left:0pt;margin-left:428.5pt;margin-top:270.5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3475" o:spid="_x0000_s3475" o:spt="202" type="#_x0000_t202" style="position:absolute;left:0pt;margin-left:221.75pt;margin-top:288.05pt;height:17.5pt;width:105.5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9"/>
                    <w:ind w:left="633"/>
                    <w:rPr>
                      <w:rFonts w:hint="eastAsia" w:ascii="宋体" w:eastAsia="宋体"/>
                    </w:rPr>
                  </w:pPr>
                  <w:r>
                    <w:rPr>
                      <w:rFonts w:hint="eastAsia" w:ascii="宋体" w:eastAsia="宋体"/>
                    </w:rPr>
                    <w:t>废包装绳</w:t>
                  </w:r>
                </w:p>
              </w:txbxContent>
            </v:textbox>
          </v:shape>
        </w:pict>
      </w:r>
      <w:r>
        <w:pict>
          <v:shape id="_x0000_s3476" o:spid="_x0000_s3476" o:spt="202" type="#_x0000_t202" style="position:absolute;left:0pt;margin-left:327.25pt;margin-top:288.0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9"/>
                    <w:ind w:left="780" w:right="781"/>
                    <w:jc w:val="center"/>
                    <w:rPr>
                      <w:rFonts w:hint="eastAsia" w:ascii="宋体" w:eastAsia="宋体"/>
                    </w:rPr>
                  </w:pPr>
                  <w:r>
                    <w:rPr>
                      <w:rFonts w:hint="eastAsia" w:ascii="宋体" w:eastAsia="宋体"/>
                    </w:rPr>
                    <w:t>包装</w:t>
                  </w:r>
                </w:p>
              </w:txbxContent>
            </v:textbox>
          </v:shape>
        </w:pict>
      </w:r>
      <w:r>
        <w:pict>
          <v:shape id="_x0000_s3477" o:spid="_x0000_s3477" o:spt="202" type="#_x0000_t202" style="position:absolute;left:0pt;margin-left:428.5pt;margin-top:288.0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3478" o:spid="_x0000_s3478" o:spt="202" type="#_x0000_t202" style="position:absolute;left:0pt;margin-left:165.65pt;margin-top:305.55pt;height:17.5pt;width:56.0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3479" o:spid="_x0000_s3479" o:spt="202" type="#_x0000_t202" style="position:absolute;left:0pt;margin-left:221.75pt;margin-top:305.55pt;height:17.5pt;width:105.5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9"/>
                    <w:ind w:left="425"/>
                    <w:rPr>
                      <w:rFonts w:hint="eastAsia" w:ascii="宋体" w:eastAsia="宋体"/>
                    </w:rPr>
                  </w:pPr>
                  <w:r>
                    <w:rPr>
                      <w:rFonts w:hint="eastAsia" w:ascii="宋体" w:eastAsia="宋体"/>
                    </w:rPr>
                    <w:t>职工生活垃圾</w:t>
                  </w:r>
                </w:p>
              </w:txbxContent>
            </v:textbox>
          </v:shape>
        </w:pict>
      </w:r>
      <w:r>
        <w:pict>
          <v:shape id="_x0000_s3480" o:spid="_x0000_s3480" o:spt="202" type="#_x0000_t202" style="position:absolute;left:0pt;margin-left:327.25pt;margin-top:305.5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9"/>
                    <w:ind w:left="591"/>
                    <w:rPr>
                      <w:rFonts w:hint="eastAsia" w:ascii="宋体" w:eastAsia="宋体"/>
                    </w:rPr>
                  </w:pPr>
                  <w:r>
                    <w:rPr>
                      <w:rFonts w:hint="eastAsia" w:ascii="宋体" w:eastAsia="宋体"/>
                    </w:rPr>
                    <w:t>职工生活</w:t>
                  </w:r>
                </w:p>
              </w:txbxContent>
            </v:textbox>
          </v:shape>
        </w:pict>
      </w:r>
      <w:r>
        <w:pict>
          <v:shape id="_x0000_s3481" o:spid="_x0000_s3481" o:spt="202" type="#_x0000_t202" style="position:absolute;left:0pt;margin-left:428.5pt;margin-top:305.55pt;height:17.5pt;width:10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482" o:spid="_x0000_s3482" o:spt="202" type="#_x0000_t202" style="position:absolute;left:0pt;margin-left:65.5pt;margin-top:323.05pt;height:17.5pt;width:464.3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9"/>
                    <w:ind w:left="108"/>
                    <w:rPr>
                      <w:rFonts w:hint="eastAsia" w:ascii="宋体" w:eastAsia="宋体"/>
                    </w:rPr>
                  </w:pPr>
                  <w:r>
                    <w:t>*</w:t>
                  </w:r>
                  <w:r>
                    <w:rPr>
                      <w:rFonts w:hint="eastAsia" w:ascii="宋体" w:eastAsia="宋体"/>
                    </w:rPr>
                    <w:t>注：按油性油墨考虑分析。</w:t>
                  </w:r>
                </w:p>
              </w:txbxContent>
            </v:textbox>
          </v:shape>
        </w:pict>
      </w:r>
      <w:r>
        <w:pict>
          <v:shape id="_x0000_s3483" o:spid="_x0000_s3483" o:spt="202" type="#_x0000_t202" style="position:absolute;left:0pt;margin-left:70.9pt;margin-top:44.35pt;height:12pt;width:453.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484" o:spid="_x0000_s3484" o:spt="20" style="position:absolute;left:0pt;margin-left:70.9pt;margin-top:55.35pt;height:0pt;width:453.5pt;mso-position-horizontal-relative:page;mso-position-vertical-relative:page;z-index:-251578368;mso-width-relative:page;mso-height-relative:page;" stroked="t" coordsize="21600,21600">
            <v:path arrowok="t"/>
            <v:fill focussize="0,0"/>
            <v:stroke weight="0.48pt" color="#000000"/>
            <v:imagedata o:title=""/>
            <o:lock v:ext="edit"/>
          </v:line>
        </w:pict>
      </w:r>
      <w:r>
        <w:pict>
          <v:shape id="_x0000_s3485" o:spid="_x0000_s3485" style="position:absolute;left:0pt;margin-left:67.8pt;margin-top:445.6pt;height:52.4pt;width:459.7pt;mso-position-horizontal-relative:page;mso-position-vertical-relative:page;z-index:-251578368;mso-width-relative:page;mso-height-relative:page;" filled="f" stroked="t" coordorigin="1356,8912" coordsize="9194,1048" path="m1356,6883l10550,6883m1356,7212l10550,7212m1356,7573l7489,7573m1356,7921l10550,7921m1361,6878l1361,7926m4423,6878l4423,7916m7484,6878l7484,7916m10545,6888l10545,7926e">
            <v:path arrowok="t"/>
            <v:fill on="f" focussize="0,0"/>
            <v:stroke weight="0.48pt" color="#000000"/>
            <v:imagedata o:title=""/>
            <o:lock v:ext="edit"/>
          </v:shape>
        </w:pict>
      </w:r>
      <w:r>
        <w:pict>
          <v:shape id="_x0000_s3486" o:spid="_x0000_s3486" style="position:absolute;left:0pt;margin-left:70.15pt;margin-top:80.3pt;height:326.3pt;width:454.95pt;mso-position-horizontal-relative:page;mso-position-vertical-relative:page;z-index:-251578368;mso-width-relative:page;mso-height-relative:page;" filled="f" stroked="t" coordorigin="1403,1606" coordsize="9099,6526" path="m1403,8711l10502,8711m1403,9345l10502,9345m1403,9695l5249,9695m1403,10045l5249,10045m1403,10395l5249,10395m1403,10745l5249,10745m1403,11095l5249,11095m1403,11445l5249,11445m1403,11795l5249,11795m1403,12145l5249,12145m1403,12495l5249,12495m1403,12845l10502,12845m1403,13195l5249,13195m1403,13545l5249,13545m1403,13895l5249,13895m1403,14245l5249,14245m1403,14595l5249,14595m1403,15227l10502,15227m1408,8706l1408,15232m1670,8706l1670,15222m2822,8706l2822,15222m4534,8706l4534,15222m5244,8706l5244,15222m5807,9695l9931,9695m5807,10045l9931,10045m5807,10395l9931,10395m5807,10745l9931,10745m5807,11095l9931,11095m5807,11445l9931,11445m5807,11795l9931,11795m5807,12145l9931,12145m5807,12495l9931,12495m5807,13195l9931,13195m5807,13545l9931,13545m5807,13895l9931,13895m5807,14245l9931,14245m5807,14595l9931,14595m5812,8706l5812,15222m6237,8706l6237,15222m7522,8706l7522,15222m9217,8706l9217,15222m9926,8706l9926,15222m10497,8716l10497,15232e">
            <v:path arrowok="t"/>
            <v:fill on="f" focussize="0,0"/>
            <v:stroke weight="0.48pt" color="#000000"/>
            <v:imagedata o:title=""/>
            <o:lock v:ext="edit"/>
          </v:shape>
        </w:pict>
      </w:r>
      <w:r>
        <w:pict>
          <v:shape id="_x0000_s3487" o:spid="_x0000_s3487" o:spt="202" type="#_x0000_t202" style="position:absolute;left:0pt;margin-left:157.15pt;margin-top:42.9pt;height:11pt;width:281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488" o:spid="_x0000_s3488" o:spt="202" type="#_x0000_t202" style="position:absolute;left:0pt;margin-left:69.9pt;margin-top:75.6pt;height:14pt;width:455.4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工艺，加强了电镀前处理和镀镍、镀铬工艺技术改进，在镀镍工艺中配置药物自动添加</w:t>
                  </w:r>
                </w:p>
              </w:txbxContent>
            </v:textbox>
          </v:shape>
        </w:pict>
      </w:r>
      <w:r>
        <w:pict>
          <v:shape id="_x0000_s3489" o:spid="_x0000_s3489" o:spt="202" type="#_x0000_t202" style="position:absolute;left:0pt;margin-left:69.9pt;margin-top:99pt;height:14pt;width:455.4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仪实现定量自动添加，同时采用过滤机的循环过滤来提高槽液的使用周期，从而减少电</w:t>
                  </w:r>
                </w:p>
              </w:txbxContent>
            </v:textbox>
          </v:shape>
        </w:pict>
      </w:r>
      <w:r>
        <w:pict>
          <v:shape id="_x0000_s3490" o:spid="_x0000_s3490" o:spt="202" type="#_x0000_t202" style="position:absolute;left:0pt;margin-left:69.9pt;margin-top:122.4pt;height:14pt;width:50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镀废液。</w:t>
                  </w:r>
                </w:p>
              </w:txbxContent>
            </v:textbox>
          </v:shape>
        </w:pict>
      </w:r>
      <w:r>
        <w:pict>
          <v:shape id="_x0000_s3491" o:spid="_x0000_s3491" o:spt="202" type="#_x0000_t202" style="position:absolute;left:0pt;margin-left:69.9pt;margin-top:145.4pt;height:84.6pt;width:455.4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rFonts w:ascii="Times New Roman" w:eastAsia="Times New Roman"/>
                      <w:sz w:val="24"/>
                    </w:rPr>
                  </w:pPr>
                  <w:r>
                    <w:rPr>
                      <w:spacing w:val="-16"/>
                      <w:sz w:val="24"/>
                    </w:rPr>
                    <w:t xml:space="preserve">根据人员访谈，企业 </w:t>
                  </w:r>
                  <w:r>
                    <w:rPr>
                      <w:rFonts w:ascii="Times New Roman" w:eastAsia="Times New Roman"/>
                      <w:sz w:val="24"/>
                    </w:rPr>
                    <w:t xml:space="preserve">2002-2004 </w:t>
                  </w:r>
                  <w:r>
                    <w:rPr>
                      <w:spacing w:val="-13"/>
                      <w:sz w:val="24"/>
                    </w:rPr>
                    <w:t>年未进行电镀生产，仅组装已电镀的金属部件。</w:t>
                  </w:r>
                  <w:r>
                    <w:rPr>
                      <w:rFonts w:ascii="Times New Roman" w:eastAsia="Times New Roman"/>
                      <w:sz w:val="24"/>
                    </w:rPr>
                    <w:t>2004</w:t>
                  </w:r>
                </w:p>
                <w:p>
                  <w:pPr>
                    <w:spacing w:before="160"/>
                    <w:ind w:left="20" w:right="0" w:firstLine="0"/>
                    <w:jc w:val="left"/>
                    <w:rPr>
                      <w:sz w:val="24"/>
                    </w:rPr>
                  </w:pPr>
                  <w:r>
                    <w:rPr>
                      <w:sz w:val="24"/>
                    </w:rPr>
                    <w:t xml:space="preserve">年起企业开始进行电镀加工，且至 </w:t>
                  </w:r>
                  <w:r>
                    <w:rPr>
                      <w:rFonts w:ascii="Times New Roman" w:eastAsia="Times New Roman"/>
                      <w:sz w:val="24"/>
                    </w:rPr>
                    <w:t xml:space="preserve">2011 </w:t>
                  </w:r>
                  <w:r>
                    <w:rPr>
                      <w:sz w:val="24"/>
                    </w:rPr>
                    <w:t>年关停搬迁时一直采用氰化镀铜的工艺。</w:t>
                  </w:r>
                </w:p>
                <w:p>
                  <w:pPr>
                    <w:spacing w:before="161"/>
                    <w:ind w:left="500" w:right="0" w:firstLine="0"/>
                    <w:jc w:val="left"/>
                    <w:rPr>
                      <w:b/>
                      <w:sz w:val="24"/>
                    </w:rPr>
                  </w:pPr>
                  <w:r>
                    <w:rPr>
                      <w:rFonts w:ascii="Times New Roman" w:eastAsia="Times New Roman"/>
                      <w:b/>
                      <w:sz w:val="24"/>
                    </w:rPr>
                    <w:t>2</w:t>
                  </w:r>
                  <w:r>
                    <w:rPr>
                      <w:b/>
                      <w:sz w:val="24"/>
                    </w:rPr>
                    <w:t>、生产情况</w:t>
                  </w:r>
                </w:p>
                <w:p>
                  <w:pPr>
                    <w:spacing w:before="160" w:line="294" w:lineRule="exact"/>
                    <w:ind w:left="500" w:right="0" w:firstLine="0"/>
                    <w:jc w:val="left"/>
                    <w:rPr>
                      <w:sz w:val="24"/>
                    </w:rPr>
                  </w:pPr>
                  <w:r>
                    <w:rPr>
                      <w:spacing w:val="-7"/>
                      <w:sz w:val="24"/>
                    </w:rPr>
                    <w:t>根据《杭州泛亚卫浴股份有限公司一分厂卫浴产品生产线迁扩建项目</w:t>
                  </w:r>
                  <w:r>
                    <w:rPr>
                      <w:sz w:val="24"/>
                    </w:rPr>
                    <w:t>（杭州泛亚卫</w:t>
                  </w:r>
                </w:p>
              </w:txbxContent>
            </v:textbox>
          </v:shape>
        </w:pict>
      </w:r>
      <w:r>
        <w:pict>
          <v:shape id="_x0000_s3492" o:spid="_x0000_s3492" o:spt="202" type="#_x0000_t202" style="position:absolute;left:0pt;margin-left:69.9pt;margin-top:239pt;height:61.2pt;width:453.9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浴股份有限公司环保型电镀生产线技改搬迁项目）环境影响报告书》（桐环批</w:t>
                  </w:r>
                  <w:r>
                    <w:rPr>
                      <w:rFonts w:ascii="Times New Roman" w:eastAsia="Times New Roman"/>
                      <w:sz w:val="24"/>
                    </w:rPr>
                    <w:t>[2014]</w:t>
                  </w:r>
                  <w:r>
                    <w:rPr>
                      <w:sz w:val="24"/>
                    </w:rPr>
                    <w:t>初</w:t>
                  </w:r>
                </w:p>
                <w:p>
                  <w:pPr>
                    <w:spacing w:before="160"/>
                    <w:ind w:left="20" w:right="0" w:firstLine="0"/>
                    <w:jc w:val="left"/>
                    <w:rPr>
                      <w:sz w:val="24"/>
                    </w:rPr>
                  </w:pPr>
                  <w:r>
                    <w:rPr>
                      <w:rFonts w:ascii="Times New Roman" w:eastAsia="Times New Roman"/>
                      <w:sz w:val="24"/>
                    </w:rPr>
                    <w:t xml:space="preserve">2 </w:t>
                  </w:r>
                  <w:r>
                    <w:rPr>
                      <w:sz w:val="24"/>
                    </w:rPr>
                    <w:t>号）中对搬迁前项目在本地块生产情况的描述，项目主要情况如下。</w:t>
                  </w:r>
                </w:p>
                <w:p>
                  <w:pPr>
                    <w:spacing w:before="161" w:line="294" w:lineRule="exact"/>
                    <w:ind w:left="500" w:right="0" w:firstLine="0"/>
                    <w:jc w:val="left"/>
                    <w:rPr>
                      <w:sz w:val="24"/>
                    </w:rPr>
                  </w:pPr>
                  <w:r>
                    <w:rPr>
                      <w:sz w:val="24"/>
                    </w:rPr>
                    <w:t>①主要建设内容</w:t>
                  </w:r>
                </w:p>
              </w:txbxContent>
            </v:textbox>
          </v:shape>
        </w:pict>
      </w:r>
      <w:r>
        <w:pict>
          <v:shape id="_x0000_s3493" o:spid="_x0000_s3493" o:spt="202" type="#_x0000_t202" style="position:absolute;left:0pt;margin-left:93.9pt;margin-top:309.6pt;height:14pt;width:122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企业产品规模见下表。</w:t>
                  </w:r>
                </w:p>
              </w:txbxContent>
            </v:textbox>
          </v:shape>
        </w:pict>
      </w:r>
      <w:r>
        <w:pict>
          <v:shape id="_x0000_s3494" o:spid="_x0000_s3494" o:spt="202" type="#_x0000_t202" style="position:absolute;left:0pt;margin-left:225.4pt;margin-top:328.65pt;height:15.3pt;width:47.9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3.4-16</w:t>
                  </w:r>
                </w:p>
              </w:txbxContent>
            </v:textbox>
          </v:shape>
        </w:pict>
      </w:r>
      <w:r>
        <w:pict>
          <v:shape id="_x0000_s3495" o:spid="_x0000_s3495" o:spt="202" type="#_x0000_t202" style="position:absolute;left:0pt;margin-left:283.35pt;margin-top:329.15pt;height:14pt;width:86.2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产品规模一览表</w:t>
                  </w:r>
                </w:p>
              </w:txbxContent>
            </v:textbox>
          </v:shape>
        </w:pict>
      </w:r>
      <w:r>
        <w:pict>
          <v:shape id="_x0000_s3496" o:spid="_x0000_s3496" o:spt="202" type="#_x0000_t202" style="position:absolute;left:0pt;margin-left:93.9pt;margin-top:401.05pt;height:14pt;width:86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3497" o:spid="_x0000_s3497" o:spt="202" type="#_x0000_t202" style="position:absolute;left:0pt;margin-left:225.4pt;margin-top:420.1pt;height:15.3pt;width:47.9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3.4-17</w:t>
                  </w:r>
                </w:p>
              </w:txbxContent>
            </v:textbox>
          </v:shape>
        </w:pict>
      </w:r>
      <w:r>
        <w:pict>
          <v:shape id="_x0000_s3498" o:spid="_x0000_s3498" o:spt="202" type="#_x0000_t202" style="position:absolute;left:0pt;margin-left:283.35pt;margin-top:420.45pt;height:14pt;width:86.2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主要设备一览表</w:t>
                  </w:r>
                </w:p>
              </w:txbxContent>
            </v:textbox>
          </v:shape>
        </w:pict>
      </w:r>
      <w:r>
        <w:pict>
          <v:shape id="_x0000_s3499" o:spid="_x0000_s3499" o:spt="202" type="#_x0000_t202" style="position:absolute;left:0pt;margin-left:286.85pt;margin-top:788.4pt;height:12pt;width:21.4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- 56 -</w:t>
                  </w:r>
                </w:p>
              </w:txbxContent>
            </v:textbox>
          </v:shape>
        </w:pict>
      </w:r>
      <w:r>
        <w:pict>
          <v:shape id="_x0000_s3500" o:spid="_x0000_s3500" o:spt="202" type="#_x0000_t202" style="position:absolute;left:0pt;margin-left:70.4pt;margin-top:435.5pt;height:31.7pt;width:13.1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25" w:line="278" w:lineRule="auto"/>
                    <w:ind w:left="24" w:right="26" w:firstLine="0"/>
                    <w:jc w:val="left"/>
                    <w:rPr>
                      <w:b/>
                      <w:sz w:val="21"/>
                    </w:rPr>
                  </w:pPr>
                  <w:r>
                    <w:rPr>
                      <w:b/>
                      <w:sz w:val="21"/>
                    </w:rPr>
                    <w:t>序号</w:t>
                  </w:r>
                </w:p>
              </w:txbxContent>
            </v:textbox>
          </v:shape>
        </w:pict>
      </w:r>
      <w:r>
        <w:pict>
          <v:shape id="_x0000_s3501" o:spid="_x0000_s3501" o:spt="202" type="#_x0000_t202" style="position:absolute;left:0pt;margin-left:83.5pt;margin-top:435.5pt;height:31.7pt;width:57.6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154" w:right="0" w:firstLine="0"/>
                    <w:jc w:val="left"/>
                    <w:rPr>
                      <w:b/>
                      <w:sz w:val="21"/>
                    </w:rPr>
                  </w:pPr>
                  <w:r>
                    <w:rPr>
                      <w:b/>
                      <w:sz w:val="21"/>
                    </w:rPr>
                    <w:t>设备名称</w:t>
                  </w:r>
                </w:p>
                <w:p>
                  <w:pPr>
                    <w:pStyle w:val="2"/>
                    <w:spacing w:before="4"/>
                    <w:ind w:left="40"/>
                    <w:rPr>
                      <w:sz w:val="17"/>
                    </w:rPr>
                  </w:pPr>
                </w:p>
              </w:txbxContent>
            </v:textbox>
          </v:shape>
        </w:pict>
      </w:r>
      <w:r>
        <w:pict>
          <v:shape id="_x0000_s3502" o:spid="_x0000_s3502" o:spt="202" type="#_x0000_t202" style="position:absolute;left:0pt;margin-left:141.1pt;margin-top:435.5pt;height:31.7pt;width:85.6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25"/>
                    <w:ind w:left="21" w:right="21" w:firstLine="0"/>
                    <w:jc w:val="center"/>
                    <w:rPr>
                      <w:b/>
                      <w:sz w:val="21"/>
                    </w:rPr>
                  </w:pPr>
                  <w:r>
                    <w:rPr>
                      <w:b/>
                      <w:sz w:val="21"/>
                    </w:rPr>
                    <w:t>尺寸</w:t>
                  </w:r>
                </w:p>
                <w:p>
                  <w:pPr>
                    <w:spacing w:before="43"/>
                    <w:ind w:left="25" w:right="21" w:firstLine="0"/>
                    <w:jc w:val="center"/>
                    <w:rPr>
                      <w:b/>
                      <w:sz w:val="21"/>
                    </w:rPr>
                  </w:pPr>
                  <w:r>
                    <w:rPr>
                      <w:b/>
                      <w:w w:val="95"/>
                      <w:sz w:val="21"/>
                    </w:rPr>
                    <w:t>（</w:t>
                  </w:r>
                  <w:r>
                    <w:rPr>
                      <w:rFonts w:ascii="Times New Roman" w:hAnsi="Times New Roman" w:eastAsia="Times New Roman"/>
                      <w:b/>
                      <w:w w:val="95"/>
                      <w:sz w:val="21"/>
                    </w:rPr>
                    <w:t>mm×mm×mm</w:t>
                  </w:r>
                  <w:r>
                    <w:rPr>
                      <w:b/>
                      <w:w w:val="95"/>
                      <w:sz w:val="21"/>
                    </w:rPr>
                    <w:t>）</w:t>
                  </w:r>
                </w:p>
              </w:txbxContent>
            </v:textbox>
          </v:shape>
        </w:pict>
      </w:r>
      <w:r>
        <w:pict>
          <v:shape id="_x0000_s3503" o:spid="_x0000_s3503" o:spt="202" type="#_x0000_t202" style="position:absolute;left:0pt;margin-left:226.65pt;margin-top:435.5pt;height:31.7pt;width:35.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25"/>
                    <w:ind w:left="143" w:right="0" w:firstLine="0"/>
                    <w:jc w:val="left"/>
                    <w:rPr>
                      <w:b/>
                      <w:sz w:val="21"/>
                    </w:rPr>
                  </w:pPr>
                  <w:r>
                    <w:rPr>
                      <w:b/>
                      <w:sz w:val="21"/>
                    </w:rPr>
                    <w:t>数量</w:t>
                  </w:r>
                </w:p>
                <w:p>
                  <w:pPr>
                    <w:spacing w:before="43"/>
                    <w:ind w:left="45" w:right="0" w:firstLine="0"/>
                    <w:jc w:val="left"/>
                    <w:rPr>
                      <w:rFonts w:ascii="Times New Roman" w:eastAsia="Times New Roman"/>
                      <w:b/>
                      <w:sz w:val="21"/>
                    </w:rPr>
                  </w:pP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xbxContent>
            </v:textbox>
          </v:shape>
        </w:pict>
      </w:r>
      <w:r>
        <w:pict>
          <v:shape id="_x0000_s3504" o:spid="_x0000_s3504" o:spt="202" type="#_x0000_t202" style="position:absolute;left:0pt;margin-left:262.2pt;margin-top:435.5pt;height:31.7pt;width:28.4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72" w:right="0" w:firstLine="0"/>
                    <w:jc w:val="left"/>
                    <w:rPr>
                      <w:b/>
                      <w:sz w:val="21"/>
                    </w:rPr>
                  </w:pPr>
                  <w:r>
                    <w:rPr>
                      <w:b/>
                      <w:sz w:val="21"/>
                    </w:rPr>
                    <w:t>备注</w:t>
                  </w:r>
                </w:p>
                <w:p>
                  <w:pPr>
                    <w:pStyle w:val="2"/>
                    <w:spacing w:before="4"/>
                    <w:ind w:left="40"/>
                    <w:rPr>
                      <w:sz w:val="17"/>
                    </w:rPr>
                  </w:pPr>
                </w:p>
              </w:txbxContent>
            </v:textbox>
          </v:shape>
        </w:pict>
      </w:r>
      <w:r>
        <w:pict>
          <v:shape id="_x0000_s3505" o:spid="_x0000_s3505" o:spt="202" type="#_x0000_t202" style="position:absolute;left:0pt;margin-left:290.6pt;margin-top:435.5pt;height:31.7pt;width:21.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25" w:line="278" w:lineRule="auto"/>
                    <w:ind w:left="106" w:right="107" w:firstLine="0"/>
                    <w:jc w:val="left"/>
                    <w:rPr>
                      <w:b/>
                      <w:sz w:val="21"/>
                    </w:rPr>
                  </w:pPr>
                  <w:r>
                    <w:rPr>
                      <w:b/>
                      <w:sz w:val="21"/>
                    </w:rPr>
                    <w:t>序号</w:t>
                  </w:r>
                </w:p>
              </w:txbxContent>
            </v:textbox>
          </v:shape>
        </w:pict>
      </w:r>
      <w:r>
        <w:pict>
          <v:shape id="_x0000_s3506" o:spid="_x0000_s3506" o:spt="202" type="#_x0000_t202" style="position:absolute;left:0pt;margin-left:311.85pt;margin-top:435.5pt;height:31.7pt;width:64.2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221" w:right="0" w:firstLine="0"/>
                    <w:jc w:val="left"/>
                    <w:rPr>
                      <w:b/>
                      <w:sz w:val="21"/>
                    </w:rPr>
                  </w:pPr>
                  <w:r>
                    <w:rPr>
                      <w:b/>
                      <w:sz w:val="21"/>
                    </w:rPr>
                    <w:t>设备名称</w:t>
                  </w:r>
                </w:p>
                <w:p>
                  <w:pPr>
                    <w:pStyle w:val="2"/>
                    <w:spacing w:before="4"/>
                    <w:ind w:left="40"/>
                    <w:rPr>
                      <w:sz w:val="17"/>
                    </w:rPr>
                  </w:pPr>
                </w:p>
              </w:txbxContent>
            </v:textbox>
          </v:shape>
        </w:pict>
      </w:r>
      <w:r>
        <w:pict>
          <v:shape id="_x0000_s3507" o:spid="_x0000_s3507" o:spt="202" type="#_x0000_t202" style="position:absolute;left:0pt;margin-left:376.1pt;margin-top:435.5pt;height:31.7pt;width:84.7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25"/>
                    <w:ind w:left="31" w:right="32" w:firstLine="0"/>
                    <w:jc w:val="center"/>
                    <w:rPr>
                      <w:b/>
                      <w:sz w:val="21"/>
                    </w:rPr>
                  </w:pPr>
                  <w:r>
                    <w:rPr>
                      <w:b/>
                      <w:sz w:val="21"/>
                    </w:rPr>
                    <w:t>尺寸</w:t>
                  </w:r>
                </w:p>
                <w:p>
                  <w:pPr>
                    <w:spacing w:before="43"/>
                    <w:ind w:left="4" w:right="-29" w:firstLine="0"/>
                    <w:jc w:val="center"/>
                    <w:rPr>
                      <w:b/>
                      <w:sz w:val="21"/>
                    </w:rPr>
                  </w:pPr>
                  <w:r>
                    <w:rPr>
                      <w:b/>
                      <w:w w:val="95"/>
                      <w:sz w:val="21"/>
                    </w:rPr>
                    <w:t>（</w:t>
                  </w:r>
                  <w:r>
                    <w:rPr>
                      <w:rFonts w:ascii="Times New Roman" w:hAnsi="Times New Roman" w:eastAsia="Times New Roman"/>
                      <w:b/>
                      <w:w w:val="95"/>
                      <w:sz w:val="21"/>
                    </w:rPr>
                    <w:t>mm×mm×mm</w:t>
                  </w:r>
                  <w:r>
                    <w:rPr>
                      <w:b/>
                      <w:w w:val="95"/>
                      <w:sz w:val="21"/>
                    </w:rPr>
                    <w:t>）</w:t>
                  </w:r>
                </w:p>
              </w:txbxContent>
            </v:textbox>
          </v:shape>
        </w:pict>
      </w:r>
      <w:r>
        <w:pict>
          <v:shape id="_x0000_s3508" o:spid="_x0000_s3508" o:spt="202" type="#_x0000_t202" style="position:absolute;left:0pt;margin-left:460.85pt;margin-top:435.5pt;height:31.7pt;width:35.4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spacing w:before="25"/>
                    <w:ind w:left="142" w:right="0" w:firstLine="0"/>
                    <w:jc w:val="left"/>
                    <w:rPr>
                      <w:b/>
                      <w:sz w:val="21"/>
                    </w:rPr>
                  </w:pPr>
                  <w:r>
                    <w:rPr>
                      <w:b/>
                      <w:sz w:val="21"/>
                    </w:rPr>
                    <w:t>数量</w:t>
                  </w:r>
                </w:p>
                <w:p>
                  <w:pPr>
                    <w:spacing w:before="43"/>
                    <w:ind w:left="44" w:right="0" w:firstLine="0"/>
                    <w:jc w:val="left"/>
                    <w:rPr>
                      <w:rFonts w:ascii="Times New Roman" w:eastAsia="Times New Roman"/>
                      <w:b/>
                      <w:sz w:val="21"/>
                    </w:rPr>
                  </w:pP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xbxContent>
            </v:textbox>
          </v:shape>
        </w:pict>
      </w:r>
      <w:r>
        <w:pict>
          <v:shape id="_x0000_s3509" o:spid="_x0000_s3509" o:spt="202" type="#_x0000_t202" style="position:absolute;left:0pt;margin-left:496.25pt;margin-top:435.5pt;height:31.7pt;width:28.55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74" w:right="0" w:firstLine="0"/>
                    <w:jc w:val="left"/>
                    <w:rPr>
                      <w:b/>
                      <w:sz w:val="21"/>
                    </w:rPr>
                  </w:pPr>
                  <w:r>
                    <w:rPr>
                      <w:b/>
                      <w:sz w:val="21"/>
                    </w:rPr>
                    <w:t>备注</w:t>
                  </w:r>
                </w:p>
                <w:p>
                  <w:pPr>
                    <w:pStyle w:val="2"/>
                    <w:spacing w:before="4"/>
                    <w:ind w:left="40"/>
                    <w:rPr>
                      <w:sz w:val="17"/>
                    </w:rPr>
                  </w:pPr>
                </w:p>
              </w:txbxContent>
            </v:textbox>
          </v:shape>
        </w:pict>
      </w:r>
      <w:r>
        <w:pict>
          <v:shape id="_x0000_s3510" o:spid="_x0000_s3510" o:spt="202" type="#_x0000_t202" style="position:absolute;left:0pt;margin-left:70.4pt;margin-top:467.2pt;height:17.5pt;width:13.1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53"/>
                    <w:ind w:left="77"/>
                  </w:pPr>
                  <w:r>
                    <w:rPr>
                      <w:w w:val="99"/>
                    </w:rPr>
                    <w:t>1</w:t>
                  </w:r>
                </w:p>
              </w:txbxContent>
            </v:textbox>
          </v:shape>
        </w:pict>
      </w:r>
      <w:r>
        <w:pict>
          <v:shape id="_x0000_s3511" o:spid="_x0000_s3511" o:spt="202" type="#_x0000_t202" style="position:absolute;left:0pt;margin-left:83.5pt;margin-top:467.2pt;height:17.5pt;width:57.6pt;mso-position-horizontal-relative:page;mso-position-vertical-relative:page;z-index:-251578368;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除油池</w:t>
                  </w:r>
                </w:p>
              </w:txbxContent>
            </v:textbox>
          </v:shape>
        </w:pict>
      </w:r>
      <w:r>
        <w:pict>
          <v:shape id="_x0000_s3512" o:spid="_x0000_s3512" o:spt="202" type="#_x0000_t202" style="position:absolute;left:0pt;margin-left:141.1pt;margin-top:467.2pt;height:17.5pt;width:85.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211"/>
                  </w:pPr>
                  <w:r>
                    <w:t>1500×700×700</w:t>
                  </w:r>
                </w:p>
              </w:txbxContent>
            </v:textbox>
          </v:shape>
        </w:pict>
      </w:r>
      <w:r>
        <w:pict>
          <v:shape id="_x0000_s3513" o:spid="_x0000_s3513" o:spt="202" type="#_x0000_t202" style="position:absolute;left:0pt;margin-left:226.65pt;margin-top:467.2pt;height:17.5pt;width:35.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2</w:t>
                  </w:r>
                </w:p>
              </w:txbxContent>
            </v:textbox>
          </v:shape>
        </w:pict>
      </w:r>
      <w:r>
        <w:pict>
          <v:shape id="_x0000_s3514" o:spid="_x0000_s3514" o:spt="202" type="#_x0000_t202" style="position:absolute;left:0pt;margin-left:262.2pt;margin-top:467.2pt;height:175pt;width:28.4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
                    <w:rPr>
                      <w:sz w:val="19"/>
                    </w:rPr>
                  </w:pPr>
                </w:p>
                <w:p>
                  <w:pPr>
                    <w:pStyle w:val="2"/>
                    <w:spacing w:line="278" w:lineRule="auto"/>
                    <w:ind w:left="74" w:right="73"/>
                    <w:jc w:val="both"/>
                    <w:rPr>
                      <w:rFonts w:hint="eastAsia" w:ascii="宋体" w:eastAsia="宋体"/>
                    </w:rPr>
                  </w:pPr>
                  <w:r>
                    <w:rPr>
                      <w:rFonts w:hint="eastAsia" w:ascii="宋体" w:eastAsia="宋体"/>
                    </w:rPr>
                    <w:t>电镀前处理工艺所需生产设备</w:t>
                  </w:r>
                </w:p>
                <w:p>
                  <w:pPr>
                    <w:pStyle w:val="2"/>
                    <w:spacing w:before="4"/>
                    <w:ind w:left="40"/>
                    <w:rPr>
                      <w:sz w:val="17"/>
                    </w:rPr>
                  </w:pPr>
                </w:p>
              </w:txbxContent>
            </v:textbox>
          </v:shape>
        </w:pict>
      </w:r>
      <w:r>
        <w:pict>
          <v:shape id="_x0000_s3515" o:spid="_x0000_s3515" o:spt="202" type="#_x0000_t202" style="position:absolute;left:0pt;margin-left:290.6pt;margin-top:467.2pt;height:17.5pt;width:21.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106"/>
                  </w:pPr>
                  <w:r>
                    <w:t>32</w:t>
                  </w:r>
                </w:p>
              </w:txbxContent>
            </v:textbox>
          </v:shape>
        </w:pict>
      </w:r>
      <w:r>
        <w:pict>
          <v:shape id="_x0000_s3516" o:spid="_x0000_s3516" o:spt="202" type="#_x0000_t202" style="position:absolute;left:0pt;margin-left:311.85pt;margin-top:467.2pt;height:17.5pt;width:64.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除蜡槽</w:t>
                  </w:r>
                </w:p>
              </w:txbxContent>
            </v:textbox>
          </v:shape>
        </w:pict>
      </w:r>
      <w:r>
        <w:pict>
          <v:shape id="_x0000_s3517" o:spid="_x0000_s3517" o:spt="202" type="#_x0000_t202" style="position:absolute;left:0pt;margin-left:376.1pt;margin-top:467.2pt;height:17.5pt;width:84.7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150"/>
                  </w:pPr>
                  <w:r>
                    <w:t>1750×950×1200</w:t>
                  </w:r>
                </w:p>
              </w:txbxContent>
            </v:textbox>
          </v:shape>
        </w:pict>
      </w:r>
      <w:r>
        <w:pict>
          <v:shape id="_x0000_s3518" o:spid="_x0000_s3518" o:spt="202" type="#_x0000_t202" style="position:absolute;left:0pt;margin-left:460.85pt;margin-top:467.2pt;height:17.5pt;width:35.4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19" o:spid="_x0000_s3519" o:spt="202" type="#_x0000_t202" style="position:absolute;left:0pt;margin-left:496.25pt;margin-top:467.2pt;height:175pt;width:28.5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9"/>
                    <w:rPr>
                      <w:sz w:val="19"/>
                    </w:rPr>
                  </w:pPr>
                </w:p>
                <w:p>
                  <w:pPr>
                    <w:pStyle w:val="2"/>
                    <w:spacing w:line="278" w:lineRule="auto"/>
                    <w:ind w:left="74" w:right="76"/>
                    <w:jc w:val="both"/>
                    <w:rPr>
                      <w:rFonts w:hint="eastAsia" w:ascii="宋体" w:eastAsia="宋体"/>
                    </w:rPr>
                  </w:pPr>
                  <w:r>
                    <w:rPr>
                      <w:rFonts w:hint="eastAsia" w:ascii="宋体" w:eastAsia="宋体"/>
                    </w:rPr>
                    <w:t>龙门电镀生产线</w:t>
                  </w:r>
                </w:p>
                <w:p>
                  <w:pPr>
                    <w:pStyle w:val="2"/>
                    <w:spacing w:before="4"/>
                    <w:ind w:left="40"/>
                    <w:rPr>
                      <w:sz w:val="17"/>
                    </w:rPr>
                  </w:pPr>
                </w:p>
              </w:txbxContent>
            </v:textbox>
          </v:shape>
        </w:pict>
      </w:r>
      <w:r>
        <w:pict>
          <v:shape id="_x0000_s3520" o:spid="_x0000_s3520" o:spt="202" type="#_x0000_t202" style="position:absolute;left:0pt;margin-left:70.4pt;margin-top:484.7pt;height:17.5pt;width:13.1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77"/>
                  </w:pPr>
                  <w:r>
                    <w:rPr>
                      <w:w w:val="99"/>
                    </w:rPr>
                    <w:t>2</w:t>
                  </w:r>
                </w:p>
              </w:txbxContent>
            </v:textbox>
          </v:shape>
        </w:pict>
      </w:r>
      <w:r>
        <w:pict>
          <v:shape id="_x0000_s3521" o:spid="_x0000_s3521" o:spt="202" type="#_x0000_t202" style="position:absolute;left:0pt;margin-left:83.5pt;margin-top:484.7pt;height:17.5pt;width:57.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清洗池</w:t>
                  </w:r>
                </w:p>
              </w:txbxContent>
            </v:textbox>
          </v:shape>
        </w:pict>
      </w:r>
      <w:r>
        <w:pict>
          <v:shape id="_x0000_s3522" o:spid="_x0000_s3522" o:spt="202" type="#_x0000_t202" style="position:absolute;left:0pt;margin-left:141.1pt;margin-top:484.7pt;height:17.5pt;width:85.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264"/>
                  </w:pPr>
                  <w:r>
                    <w:t>700×700×700</w:t>
                  </w:r>
                </w:p>
              </w:txbxContent>
            </v:textbox>
          </v:shape>
        </w:pict>
      </w:r>
      <w:r>
        <w:pict>
          <v:shape id="_x0000_s3523" o:spid="_x0000_s3523" o:spt="202" type="#_x0000_t202" style="position:absolute;left:0pt;margin-left:226.65pt;margin-top:484.7pt;height:17.5pt;width:35.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7</w:t>
                  </w:r>
                </w:p>
              </w:txbxContent>
            </v:textbox>
          </v:shape>
        </w:pict>
      </w:r>
      <w:r>
        <w:pict>
          <v:shape id="_x0000_s3524" o:spid="_x0000_s3524" o:spt="202" type="#_x0000_t202" style="position:absolute;left:0pt;margin-left:290.6pt;margin-top:484.7pt;height:17.5pt;width:21.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106"/>
                  </w:pPr>
                  <w:r>
                    <w:t>33</w:t>
                  </w:r>
                </w:p>
              </w:txbxContent>
            </v:textbox>
          </v:shape>
        </w:pict>
      </w:r>
      <w:r>
        <w:pict>
          <v:shape id="_x0000_s3525" o:spid="_x0000_s3525" o:spt="202" type="#_x0000_t202" style="position:absolute;left:0pt;margin-left:311.85pt;margin-top:484.7pt;height:17.5pt;width:64.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除油槽</w:t>
                  </w:r>
                </w:p>
              </w:txbxContent>
            </v:textbox>
          </v:shape>
        </w:pict>
      </w:r>
      <w:r>
        <w:pict>
          <v:shape id="_x0000_s3526" o:spid="_x0000_s3526" o:spt="202" type="#_x0000_t202" style="position:absolute;left:0pt;margin-left:376.1pt;margin-top:484.7pt;height:17.5pt;width:84.7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203"/>
                  </w:pPr>
                  <w:r>
                    <w:t>1780×980×200</w:t>
                  </w:r>
                </w:p>
              </w:txbxContent>
            </v:textbox>
          </v:shape>
        </w:pict>
      </w:r>
      <w:r>
        <w:pict>
          <v:shape id="_x0000_s3527" o:spid="_x0000_s3527" o:spt="202" type="#_x0000_t202" style="position:absolute;left:0pt;margin-left:460.85pt;margin-top:484.7pt;height:17.5pt;width:35.4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28" o:spid="_x0000_s3528" o:spt="202" type="#_x0000_t202" style="position:absolute;left:0pt;margin-left:70.4pt;margin-top:502.2pt;height:17.5pt;width:13.1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77"/>
                  </w:pPr>
                  <w:r>
                    <w:rPr>
                      <w:w w:val="99"/>
                    </w:rPr>
                    <w:t>3</w:t>
                  </w:r>
                </w:p>
              </w:txbxContent>
            </v:textbox>
          </v:shape>
        </w:pict>
      </w:r>
      <w:r>
        <w:pict>
          <v:shape id="_x0000_s3529" o:spid="_x0000_s3529" o:spt="202" type="#_x0000_t202" style="position:absolute;left:0pt;margin-left:83.5pt;margin-top:502.2pt;height:17.5pt;width:57.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除铅池</w:t>
                  </w:r>
                </w:p>
              </w:txbxContent>
            </v:textbox>
          </v:shape>
        </w:pict>
      </w:r>
      <w:r>
        <w:pict>
          <v:shape id="_x0000_s3530" o:spid="_x0000_s3530" o:spt="202" type="#_x0000_t202" style="position:absolute;left:0pt;margin-left:141.1pt;margin-top:502.2pt;height:17.5pt;width:85.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211"/>
                  </w:pPr>
                  <w:r>
                    <w:t>1500×700×700</w:t>
                  </w:r>
                </w:p>
              </w:txbxContent>
            </v:textbox>
          </v:shape>
        </w:pict>
      </w:r>
      <w:r>
        <w:pict>
          <v:shape id="_x0000_s3531" o:spid="_x0000_s3531" o:spt="202" type="#_x0000_t202" style="position:absolute;left:0pt;margin-left:226.65pt;margin-top:502.2pt;height:17.5pt;width:35.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2</w:t>
                  </w:r>
                </w:p>
              </w:txbxContent>
            </v:textbox>
          </v:shape>
        </w:pict>
      </w:r>
      <w:r>
        <w:pict>
          <v:shape id="_x0000_s3532" o:spid="_x0000_s3532" o:spt="202" type="#_x0000_t202" style="position:absolute;left:0pt;margin-left:290.6pt;margin-top:502.2pt;height:17.5pt;width:21.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106"/>
                  </w:pPr>
                  <w:r>
                    <w:t>34</w:t>
                  </w:r>
                </w:p>
              </w:txbxContent>
            </v:textbox>
          </v:shape>
        </w:pict>
      </w:r>
      <w:r>
        <w:pict>
          <v:shape id="_x0000_s3533" o:spid="_x0000_s3533" o:spt="202" type="#_x0000_t202" style="position:absolute;left:0pt;margin-left:311.85pt;margin-top:502.2pt;height:17.5pt;width:64.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酸洗槽</w:t>
                  </w:r>
                </w:p>
              </w:txbxContent>
            </v:textbox>
          </v:shape>
        </w:pict>
      </w:r>
      <w:r>
        <w:pict>
          <v:shape id="_x0000_s3534" o:spid="_x0000_s3534" o:spt="202" type="#_x0000_t202" style="position:absolute;left:0pt;margin-left:376.1pt;margin-top:502.2pt;height:17.5pt;width:84.7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left="203"/>
                  </w:pPr>
                  <w:r>
                    <w:t>750×800×1200</w:t>
                  </w:r>
                </w:p>
              </w:txbxContent>
            </v:textbox>
          </v:shape>
        </w:pict>
      </w:r>
      <w:r>
        <w:pict>
          <v:shape id="_x0000_s3535" o:spid="_x0000_s3535" o:spt="202" type="#_x0000_t202" style="position:absolute;left:0pt;margin-left:460.85pt;margin-top:502.2pt;height:17.5pt;width:35.4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36" o:spid="_x0000_s3536" o:spt="202" type="#_x0000_t202" style="position:absolute;left:0pt;margin-left:70.4pt;margin-top:519.7pt;height:17.5pt;width:13.1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77"/>
                  </w:pPr>
                  <w:r>
                    <w:rPr>
                      <w:w w:val="99"/>
                    </w:rPr>
                    <w:t>4</w:t>
                  </w:r>
                </w:p>
              </w:txbxContent>
            </v:textbox>
          </v:shape>
        </w:pict>
      </w:r>
      <w:r>
        <w:pict>
          <v:shape id="_x0000_s3537" o:spid="_x0000_s3537" o:spt="202" type="#_x0000_t202" style="position:absolute;left:0pt;margin-left:83.5pt;margin-top:519.7pt;height:17.5pt;width:57.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钝化池</w:t>
                  </w:r>
                </w:p>
              </w:txbxContent>
            </v:textbox>
          </v:shape>
        </w:pict>
      </w:r>
      <w:r>
        <w:pict>
          <v:shape id="_x0000_s3538" o:spid="_x0000_s3538" o:spt="202" type="#_x0000_t202" style="position:absolute;left:0pt;margin-left:141.1pt;margin-top:519.7pt;height:17.5pt;width:85.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264"/>
                  </w:pPr>
                  <w:r>
                    <w:t>700×700×700</w:t>
                  </w:r>
                </w:p>
              </w:txbxContent>
            </v:textbox>
          </v:shape>
        </w:pict>
      </w:r>
      <w:r>
        <w:pict>
          <v:shape id="_x0000_s3539" o:spid="_x0000_s3539" o:spt="202" type="#_x0000_t202" style="position:absolute;left:0pt;margin-left:226.65pt;margin-top:519.7pt;height:17.5pt;width:35.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2</w:t>
                  </w:r>
                </w:p>
              </w:txbxContent>
            </v:textbox>
          </v:shape>
        </w:pict>
      </w:r>
      <w:r>
        <w:pict>
          <v:shape id="_x0000_s3540" o:spid="_x0000_s3540" o:spt="202" type="#_x0000_t202" style="position:absolute;left:0pt;margin-left:290.6pt;margin-top:519.7pt;height:17.5pt;width:21.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106"/>
                  </w:pPr>
                  <w:r>
                    <w:t>35</w:t>
                  </w:r>
                </w:p>
              </w:txbxContent>
            </v:textbox>
          </v:shape>
        </w:pict>
      </w:r>
      <w:r>
        <w:pict>
          <v:shape id="_x0000_s3541" o:spid="_x0000_s3541" o:spt="202" type="#_x0000_t202" style="position:absolute;left:0pt;margin-left:311.85pt;margin-top:519.7pt;height:17.5pt;width:64.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40"/>
                    <w:ind w:left="326"/>
                    <w:rPr>
                      <w:rFonts w:hint="eastAsia" w:ascii="宋体" w:eastAsia="宋体"/>
                    </w:rPr>
                  </w:pPr>
                  <w:r>
                    <w:rPr>
                      <w:rFonts w:hint="eastAsia" w:ascii="宋体" w:eastAsia="宋体"/>
                    </w:rPr>
                    <w:t>镀镍槽</w:t>
                  </w:r>
                </w:p>
              </w:txbxContent>
            </v:textbox>
          </v:shape>
        </w:pict>
      </w:r>
      <w:r>
        <w:pict>
          <v:shape id="_x0000_s3542" o:spid="_x0000_s3542" o:spt="202" type="#_x0000_t202" style="position:absolute;left:0pt;margin-left:376.1pt;margin-top:519.7pt;height:17.5pt;width:84.7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97"/>
                  </w:pPr>
                  <w:r>
                    <w:t>5200×1800×1200</w:t>
                  </w:r>
                </w:p>
              </w:txbxContent>
            </v:textbox>
          </v:shape>
        </w:pict>
      </w:r>
      <w:r>
        <w:pict>
          <v:shape id="_x0000_s3543" o:spid="_x0000_s3543" o:spt="202" type="#_x0000_t202" style="position:absolute;left:0pt;margin-left:460.85pt;margin-top:519.7pt;height:17.5pt;width:35.4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544" o:spid="_x0000_s3544" o:spt="202" type="#_x0000_t202" style="position:absolute;left:0pt;margin-left:70.4pt;margin-top:537.2pt;height:17.5pt;width:13.1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77"/>
                  </w:pPr>
                  <w:r>
                    <w:rPr>
                      <w:w w:val="99"/>
                    </w:rPr>
                    <w:t>5</w:t>
                  </w:r>
                </w:p>
              </w:txbxContent>
            </v:textbox>
          </v:shape>
        </w:pict>
      </w:r>
      <w:r>
        <w:pict>
          <v:shape id="_x0000_s3545" o:spid="_x0000_s3545" o:spt="202" type="#_x0000_t202" style="position:absolute;left:0pt;margin-left:83.5pt;margin-top:537.2pt;height:17.5pt;width:57.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脱脂池</w:t>
                  </w:r>
                </w:p>
              </w:txbxContent>
            </v:textbox>
          </v:shape>
        </w:pict>
      </w:r>
      <w:r>
        <w:pict>
          <v:shape id="_x0000_s3546" o:spid="_x0000_s3546" o:spt="202" type="#_x0000_t202" style="position:absolute;left:0pt;margin-left:141.1pt;margin-top:537.2pt;height:17.5pt;width:85.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264"/>
                  </w:pPr>
                  <w:r>
                    <w:t>700×700×700</w:t>
                  </w:r>
                </w:p>
              </w:txbxContent>
            </v:textbox>
          </v:shape>
        </w:pict>
      </w:r>
      <w:r>
        <w:pict>
          <v:shape id="_x0000_s3547" o:spid="_x0000_s3547" o:spt="202" type="#_x0000_t202" style="position:absolute;left:0pt;margin-left:226.65pt;margin-top:537.2pt;height:17.5pt;width:35.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548" o:spid="_x0000_s3548" o:spt="202" type="#_x0000_t202" style="position:absolute;left:0pt;margin-left:290.6pt;margin-top:537.2pt;height:17.5pt;width:21.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106"/>
                  </w:pPr>
                  <w:r>
                    <w:t>36</w:t>
                  </w:r>
                </w:p>
              </w:txbxContent>
            </v:textbox>
          </v:shape>
        </w:pict>
      </w:r>
      <w:r>
        <w:pict>
          <v:shape id="_x0000_s3549" o:spid="_x0000_s3549" o:spt="202" type="#_x0000_t202" style="position:absolute;left:0pt;margin-left:311.85pt;margin-top:537.2pt;height:17.5pt;width:64.2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40"/>
                    <w:ind w:left="115"/>
                    <w:rPr>
                      <w:rFonts w:hint="eastAsia" w:ascii="宋体" w:eastAsia="宋体"/>
                    </w:rPr>
                  </w:pPr>
                  <w:r>
                    <w:rPr>
                      <w:rFonts w:hint="eastAsia" w:ascii="宋体" w:eastAsia="宋体"/>
                    </w:rPr>
                    <w:t>半光亮镍槽</w:t>
                  </w:r>
                </w:p>
              </w:txbxContent>
            </v:textbox>
          </v:shape>
        </w:pict>
      </w:r>
      <w:r>
        <w:pict>
          <v:shape id="_x0000_s3550" o:spid="_x0000_s3550" o:spt="202" type="#_x0000_t202" style="position:absolute;left:0pt;margin-left:376.1pt;margin-top:537.2pt;height:17.5pt;width:84.7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left="97"/>
                  </w:pPr>
                  <w:r>
                    <w:t>6300×1800×1200</w:t>
                  </w:r>
                </w:p>
              </w:txbxContent>
            </v:textbox>
          </v:shape>
        </w:pict>
      </w:r>
      <w:r>
        <w:pict>
          <v:shape id="_x0000_s3551" o:spid="_x0000_s3551" o:spt="202" type="#_x0000_t202" style="position:absolute;left:0pt;margin-left:460.85pt;margin-top:537.2pt;height:17.5pt;width:35.45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552" o:spid="_x0000_s3552" o:spt="202" type="#_x0000_t202" style="position:absolute;left:0pt;margin-left:70.4pt;margin-top:554.7pt;height:17.5pt;width:13.1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55"/>
                    <w:ind w:left="77"/>
                  </w:pPr>
                  <w:r>
                    <w:rPr>
                      <w:w w:val="99"/>
                    </w:rPr>
                    <w:t>6</w:t>
                  </w:r>
                </w:p>
              </w:txbxContent>
            </v:textbox>
          </v:shape>
        </w:pict>
      </w:r>
      <w:r>
        <w:pict>
          <v:shape id="_x0000_s3553" o:spid="_x0000_s3553" o:spt="202" type="#_x0000_t202" style="position:absolute;left:0pt;margin-left:83.5pt;margin-top:554.7pt;height:17.5pt;width:57.6pt;mso-position-horizontal-relative:page;mso-position-vertical-relative:page;z-index:-251577344;mso-width-relative:page;mso-height-relative:page;" filled="f" stroked="f" coordsize="21600,21600">
            <v:path/>
            <v:fill on="f" focussize="0,0"/>
            <v:stroke on="f" joinstyle="miter"/>
            <v:imagedata o:title=""/>
            <o:lock v:ext="edit"/>
            <v:textbox inset="0mm,0mm,0mm,0mm">
              <w:txbxContent>
                <w:p>
                  <w:pPr>
                    <w:pStyle w:val="2"/>
                    <w:spacing w:before="41"/>
                    <w:ind w:left="261"/>
                    <w:rPr>
                      <w:rFonts w:hint="eastAsia" w:ascii="宋体" w:eastAsia="宋体"/>
                    </w:rPr>
                  </w:pPr>
                  <w:r>
                    <w:rPr>
                      <w:rFonts w:hint="eastAsia" w:ascii="宋体" w:eastAsia="宋体"/>
                    </w:rPr>
                    <w:t>中和池</w:t>
                  </w:r>
                </w:p>
              </w:txbxContent>
            </v:textbox>
          </v:shape>
        </w:pict>
      </w:r>
      <w:r>
        <w:pict>
          <v:shape id="_x0000_s3554" o:spid="_x0000_s3554" o:spt="202" type="#_x0000_t202" style="position:absolute;left:0pt;margin-left:141.1pt;margin-top:554.7pt;height:17.5pt;width:85.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5"/>
                    <w:ind w:left="264"/>
                  </w:pPr>
                  <w:r>
                    <w:t>700×700×700</w:t>
                  </w:r>
                </w:p>
              </w:txbxContent>
            </v:textbox>
          </v:shape>
        </w:pict>
      </w:r>
      <w:r>
        <w:pict>
          <v:shape id="_x0000_s3555" o:spid="_x0000_s3555" o:spt="202" type="#_x0000_t202" style="position:absolute;left:0pt;margin-left:226.65pt;margin-top:554.7pt;height:17.5pt;width:35.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3556" o:spid="_x0000_s3556" o:spt="202" type="#_x0000_t202" style="position:absolute;left:0pt;margin-left:290.6pt;margin-top:554.7pt;height:17.5pt;width:21.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5"/>
                    <w:ind w:left="106"/>
                  </w:pPr>
                  <w:r>
                    <w:t>37</w:t>
                  </w:r>
                </w:p>
              </w:txbxContent>
            </v:textbox>
          </v:shape>
        </w:pict>
      </w:r>
      <w:r>
        <w:pict>
          <v:shape id="_x0000_s3557" o:spid="_x0000_s3557" o:spt="202" type="#_x0000_t202" style="position:absolute;left:0pt;margin-left:311.85pt;margin-top:554.7pt;height:17.5pt;width:64.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41"/>
                    <w:ind w:left="326"/>
                    <w:rPr>
                      <w:rFonts w:hint="eastAsia" w:ascii="宋体" w:eastAsia="宋体"/>
                    </w:rPr>
                  </w:pPr>
                  <w:r>
                    <w:rPr>
                      <w:rFonts w:hint="eastAsia" w:ascii="宋体" w:eastAsia="宋体"/>
                    </w:rPr>
                    <w:t>活化槽</w:t>
                  </w:r>
                </w:p>
              </w:txbxContent>
            </v:textbox>
          </v:shape>
        </w:pict>
      </w:r>
      <w:r>
        <w:pict>
          <v:shape id="_x0000_s3558" o:spid="_x0000_s3558" o:spt="202" type="#_x0000_t202" style="position:absolute;left:0pt;margin-left:376.1pt;margin-top:554.7pt;height:17.5pt;width:84.7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5"/>
                    <w:ind w:left="203"/>
                  </w:pPr>
                  <w:r>
                    <w:t>700×800×1200</w:t>
                  </w:r>
                </w:p>
              </w:txbxContent>
            </v:textbox>
          </v:shape>
        </w:pict>
      </w:r>
      <w:r>
        <w:pict>
          <v:shape id="_x0000_s3559" o:spid="_x0000_s3559" o:spt="202" type="#_x0000_t202" style="position:absolute;left:0pt;margin-left:460.85pt;margin-top:554.7pt;height:17.5pt;width:35.4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3560" o:spid="_x0000_s3560" o:spt="202" type="#_x0000_t202" style="position:absolute;left:0pt;margin-left:70.4pt;margin-top:572.2pt;height:17.5pt;width:13.1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77"/>
                  </w:pPr>
                  <w:r>
                    <w:rPr>
                      <w:w w:val="99"/>
                    </w:rPr>
                    <w:t>7</w:t>
                  </w:r>
                </w:p>
              </w:txbxContent>
            </v:textbox>
          </v:shape>
        </w:pict>
      </w:r>
      <w:r>
        <w:pict>
          <v:shape id="_x0000_s3561" o:spid="_x0000_s3561" o:spt="202" type="#_x0000_t202" style="position:absolute;left:0pt;margin-left:83.5pt;margin-top:572.2pt;height:17.5pt;width:57.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电化抛</w:t>
                  </w:r>
                </w:p>
              </w:txbxContent>
            </v:textbox>
          </v:shape>
        </w:pict>
      </w:r>
      <w:r>
        <w:pict>
          <v:shape id="_x0000_s3562" o:spid="_x0000_s3562" o:spt="202" type="#_x0000_t202" style="position:absolute;left:0pt;margin-left:141.1pt;margin-top:572.2pt;height:17.5pt;width:85.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211"/>
                  </w:pPr>
                  <w:r>
                    <w:t>800×800×2200</w:t>
                  </w:r>
                </w:p>
              </w:txbxContent>
            </v:textbox>
          </v:shape>
        </w:pict>
      </w:r>
      <w:r>
        <w:pict>
          <v:shape id="_x0000_s3563" o:spid="_x0000_s3563" o:spt="202" type="#_x0000_t202" style="position:absolute;left:0pt;margin-left:226.65pt;margin-top:572.2pt;height:17.5pt;width:35.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64" o:spid="_x0000_s3564" o:spt="202" type="#_x0000_t202" style="position:absolute;left:0pt;margin-left:290.6pt;margin-top:572.2pt;height:17.5pt;width:21.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106"/>
                  </w:pPr>
                  <w:r>
                    <w:t>38</w:t>
                  </w:r>
                </w:p>
              </w:txbxContent>
            </v:textbox>
          </v:shape>
        </w:pict>
      </w:r>
      <w:r>
        <w:pict>
          <v:shape id="_x0000_s3565" o:spid="_x0000_s3565" o:spt="202" type="#_x0000_t202" style="position:absolute;left:0pt;margin-left:311.85pt;margin-top:572.2pt;height:17.5pt;width:64.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镀铬槽</w:t>
                  </w:r>
                </w:p>
              </w:txbxContent>
            </v:textbox>
          </v:shape>
        </w:pict>
      </w:r>
      <w:r>
        <w:pict>
          <v:shape id="_x0000_s3566" o:spid="_x0000_s3566" o:spt="202" type="#_x0000_t202" style="position:absolute;left:0pt;margin-left:376.1pt;margin-top:572.2pt;height:17.5pt;width:84.7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150"/>
                  </w:pPr>
                  <w:r>
                    <w:t>6400×800×1200</w:t>
                  </w:r>
                </w:p>
              </w:txbxContent>
            </v:textbox>
          </v:shape>
        </w:pict>
      </w:r>
      <w:r>
        <w:pict>
          <v:shape id="_x0000_s3567" o:spid="_x0000_s3567" o:spt="202" type="#_x0000_t202" style="position:absolute;left:0pt;margin-left:460.85pt;margin-top:572.2pt;height:17.5pt;width:35.4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68" o:spid="_x0000_s3568" o:spt="202" type="#_x0000_t202" style="position:absolute;left:0pt;margin-left:70.4pt;margin-top:589.7pt;height:17.5pt;width:13.1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77"/>
                  </w:pPr>
                  <w:r>
                    <w:rPr>
                      <w:w w:val="99"/>
                    </w:rPr>
                    <w:t>8</w:t>
                  </w:r>
                </w:p>
              </w:txbxContent>
            </v:textbox>
          </v:shape>
        </w:pict>
      </w:r>
      <w:r>
        <w:pict>
          <v:shape id="_x0000_s3569" o:spid="_x0000_s3569" o:spt="202" type="#_x0000_t202" style="position:absolute;left:0pt;margin-left:83.5pt;margin-top:589.7pt;height:17.5pt;width:57.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39"/>
                    <w:ind w:left="50"/>
                    <w:rPr>
                      <w:rFonts w:hint="eastAsia" w:ascii="宋体" w:eastAsia="宋体"/>
                    </w:rPr>
                  </w:pPr>
                  <w:r>
                    <w:rPr>
                      <w:rFonts w:hint="eastAsia" w:ascii="宋体" w:eastAsia="宋体"/>
                    </w:rPr>
                    <w:t>自动抛光机</w:t>
                  </w:r>
                </w:p>
              </w:txbxContent>
            </v:textbox>
          </v:shape>
        </w:pict>
      </w:r>
      <w:r>
        <w:pict>
          <v:shape id="_x0000_s3570" o:spid="_x0000_s3570" o:spt="202" type="#_x0000_t202" style="position:absolute;left:0pt;margin-left:141.1pt;margin-top:589.7pt;height:17.5pt;width:85.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3571" o:spid="_x0000_s3571" o:spt="202" type="#_x0000_t202" style="position:absolute;left:0pt;margin-left:226.65pt;margin-top:589.7pt;height:17.5pt;width:35.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3572" o:spid="_x0000_s3572" o:spt="202" type="#_x0000_t202" style="position:absolute;left:0pt;margin-left:290.6pt;margin-top:589.7pt;height:17.5pt;width:21.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106"/>
                  </w:pPr>
                  <w:r>
                    <w:t>39</w:t>
                  </w:r>
                </w:p>
              </w:txbxContent>
            </v:textbox>
          </v:shape>
        </w:pict>
      </w:r>
      <w:r>
        <w:pict>
          <v:shape id="_x0000_s3573" o:spid="_x0000_s3573" o:spt="202" type="#_x0000_t202" style="position:absolute;left:0pt;margin-left:311.85pt;margin-top:589.7pt;height:17.5pt;width:64.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还原槽</w:t>
                  </w:r>
                </w:p>
              </w:txbxContent>
            </v:textbox>
          </v:shape>
        </w:pict>
      </w:r>
      <w:r>
        <w:pict>
          <v:shape id="_x0000_s3574" o:spid="_x0000_s3574" o:spt="202" type="#_x0000_t202" style="position:absolute;left:0pt;margin-left:376.1pt;margin-top:589.7pt;height:17.5pt;width:84.7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575" o:spid="_x0000_s3575" o:spt="202" type="#_x0000_t202" style="position:absolute;left:0pt;margin-left:460.85pt;margin-top:589.7pt;height:17.5pt;width:35.4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76" o:spid="_x0000_s3576" o:spt="202" type="#_x0000_t202" style="position:absolute;left:0pt;margin-left:70.4pt;margin-top:607.2pt;height:17.5pt;width:13.1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77"/>
                  </w:pPr>
                  <w:r>
                    <w:rPr>
                      <w:w w:val="99"/>
                    </w:rPr>
                    <w:t>9</w:t>
                  </w:r>
                </w:p>
              </w:txbxContent>
            </v:textbox>
          </v:shape>
        </w:pict>
      </w:r>
      <w:r>
        <w:pict>
          <v:shape id="_x0000_s3577" o:spid="_x0000_s3577" o:spt="202" type="#_x0000_t202" style="position:absolute;left:0pt;margin-left:83.5pt;margin-top:607.2pt;height:17.5pt;width:57.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40"/>
                    <w:ind w:left="50"/>
                    <w:rPr>
                      <w:rFonts w:hint="eastAsia" w:ascii="宋体" w:eastAsia="宋体"/>
                    </w:rPr>
                  </w:pPr>
                  <w:r>
                    <w:rPr>
                      <w:rFonts w:hint="eastAsia" w:ascii="宋体" w:eastAsia="宋体"/>
                    </w:rPr>
                    <w:t>砂带抛光机</w:t>
                  </w:r>
                </w:p>
              </w:txbxContent>
            </v:textbox>
          </v:shape>
        </w:pict>
      </w:r>
      <w:r>
        <w:pict>
          <v:shape id="_x0000_s3578" o:spid="_x0000_s3578" o:spt="202" type="#_x0000_t202" style="position:absolute;left:0pt;margin-left:141.1pt;margin-top:607.2pt;height:17.5pt;width:85.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3579" o:spid="_x0000_s3579" o:spt="202" type="#_x0000_t202" style="position:absolute;left:0pt;margin-left:226.65pt;margin-top:607.2pt;height:17.5pt;width:35.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229" w:right="230"/>
                    <w:jc w:val="center"/>
                  </w:pPr>
                  <w:r>
                    <w:t>67</w:t>
                  </w:r>
                </w:p>
              </w:txbxContent>
            </v:textbox>
          </v:shape>
        </w:pict>
      </w:r>
      <w:r>
        <w:pict>
          <v:shape id="_x0000_s3580" o:spid="_x0000_s3580" o:spt="202" type="#_x0000_t202" style="position:absolute;left:0pt;margin-left:290.6pt;margin-top:607.2pt;height:17.5pt;width:21.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left="106"/>
                  </w:pPr>
                  <w:r>
                    <w:t>40</w:t>
                  </w:r>
                </w:p>
              </w:txbxContent>
            </v:textbox>
          </v:shape>
        </w:pict>
      </w:r>
      <w:r>
        <w:pict>
          <v:shape id="_x0000_s3581" o:spid="_x0000_s3581" o:spt="202" type="#_x0000_t202" style="position:absolute;left:0pt;margin-left:311.85pt;margin-top:607.2pt;height:17.5pt;width:64.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40"/>
                    <w:ind w:left="326"/>
                    <w:rPr>
                      <w:rFonts w:hint="eastAsia" w:ascii="宋体" w:eastAsia="宋体"/>
                    </w:rPr>
                  </w:pPr>
                  <w:r>
                    <w:rPr>
                      <w:rFonts w:hint="eastAsia" w:ascii="宋体" w:eastAsia="宋体"/>
                    </w:rPr>
                    <w:t>电烘房</w:t>
                  </w:r>
                </w:p>
              </w:txbxContent>
            </v:textbox>
          </v:shape>
        </w:pict>
      </w:r>
      <w:r>
        <w:pict>
          <v:shape id="_x0000_s3582" o:spid="_x0000_s3582" o:spt="202" type="#_x0000_t202" style="position:absolute;left:0pt;margin-left:376.1pt;margin-top:607.2pt;height:17.5pt;width:84.7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583" o:spid="_x0000_s3583" o:spt="202" type="#_x0000_t202" style="position:absolute;left:0pt;margin-left:460.85pt;margin-top:607.2pt;height:17.5pt;width:35.4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584" o:spid="_x0000_s3584" o:spt="202" type="#_x0000_t202" style="position:absolute;left:0pt;margin-left:70.4pt;margin-top:624.7pt;height:17.5pt;width:13.1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left="24"/>
                  </w:pPr>
                  <w:r>
                    <w:t>10</w:t>
                  </w:r>
                </w:p>
              </w:txbxContent>
            </v:textbox>
          </v:shape>
        </w:pict>
      </w:r>
      <w:r>
        <w:pict>
          <v:shape id="_x0000_s3585" o:spid="_x0000_s3585" o:spt="202" type="#_x0000_t202" style="position:absolute;left:0pt;margin-left:83.5pt;margin-top:624.7pt;height:17.5pt;width:57.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40"/>
                    <w:ind w:left="50"/>
                    <w:rPr>
                      <w:rFonts w:hint="eastAsia" w:ascii="宋体" w:eastAsia="宋体"/>
                    </w:rPr>
                  </w:pPr>
                  <w:r>
                    <w:rPr>
                      <w:rFonts w:hint="eastAsia" w:ascii="宋体" w:eastAsia="宋体"/>
                    </w:rPr>
                    <w:t>布袋除尘房</w:t>
                  </w:r>
                </w:p>
              </w:txbxContent>
            </v:textbox>
          </v:shape>
        </w:pict>
      </w:r>
      <w:r>
        <w:pict>
          <v:shape id="_x0000_s3586" o:spid="_x0000_s3586" o:spt="202" type="#_x0000_t202" style="position:absolute;left:0pt;margin-left:141.1pt;margin-top:624.7pt;height:17.5pt;width:85.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3587" o:spid="_x0000_s3587" o:spt="202" type="#_x0000_t202" style="position:absolute;left:0pt;margin-left:226.65pt;margin-top:624.7pt;height:17.5pt;width:35.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2</w:t>
                  </w:r>
                </w:p>
              </w:txbxContent>
            </v:textbox>
          </v:shape>
        </w:pict>
      </w:r>
      <w:r>
        <w:pict>
          <v:shape id="_x0000_s3588" o:spid="_x0000_s3588" o:spt="202" type="#_x0000_t202" style="position:absolute;left:0pt;margin-left:290.6pt;margin-top:624.7pt;height:17.5pt;width:21.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left="106"/>
                  </w:pPr>
                  <w:r>
                    <w:t>41</w:t>
                  </w:r>
                </w:p>
              </w:txbxContent>
            </v:textbox>
          </v:shape>
        </w:pict>
      </w:r>
      <w:r>
        <w:pict>
          <v:shape id="_x0000_s3589" o:spid="_x0000_s3589" o:spt="202" type="#_x0000_t202" style="position:absolute;left:0pt;margin-left:311.85pt;margin-top:624.7pt;height:17.5pt;width:64.2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40"/>
                    <w:ind w:left="12"/>
                    <w:rPr>
                      <w:rFonts w:hint="eastAsia" w:ascii="宋体" w:eastAsia="宋体"/>
                    </w:rPr>
                  </w:pPr>
                  <w:r>
                    <w:rPr>
                      <w:rFonts w:hint="eastAsia" w:ascii="宋体" w:eastAsia="宋体"/>
                    </w:rPr>
                    <w:t>回收及清洗槽</w:t>
                  </w:r>
                </w:p>
              </w:txbxContent>
            </v:textbox>
          </v:shape>
        </w:pict>
      </w:r>
      <w:r>
        <w:pict>
          <v:shape id="_x0000_s3590" o:spid="_x0000_s3590" o:spt="202" type="#_x0000_t202" style="position:absolute;left:0pt;margin-left:376.1pt;margin-top:624.7pt;height:17.5pt;width:84.7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left="203"/>
                  </w:pPr>
                  <w:r>
                    <w:t>800×800×1200</w:t>
                  </w:r>
                </w:p>
              </w:txbxContent>
            </v:textbox>
          </v:shape>
        </w:pict>
      </w:r>
      <w:r>
        <w:pict>
          <v:shape id="_x0000_s3591" o:spid="_x0000_s3591" o:spt="202" type="#_x0000_t202" style="position:absolute;left:0pt;margin-left:460.85pt;margin-top:624.7pt;height:17.5pt;width:35.4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left="228" w:right="229"/>
                    <w:jc w:val="center"/>
                  </w:pPr>
                  <w:r>
                    <w:t>12</w:t>
                  </w:r>
                </w:p>
              </w:txbxContent>
            </v:textbox>
          </v:shape>
        </w:pict>
      </w:r>
      <w:r>
        <w:pict>
          <v:shape id="_x0000_s3592" o:spid="_x0000_s3592" o:spt="202" type="#_x0000_t202" style="position:absolute;left:0pt;margin-left:70.4pt;margin-top:642.2pt;height:17.5pt;width:13.1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left="24"/>
                  </w:pPr>
                  <w:r>
                    <w:t>11</w:t>
                  </w:r>
                </w:p>
              </w:txbxContent>
            </v:textbox>
          </v:shape>
        </w:pict>
      </w:r>
      <w:r>
        <w:pict>
          <v:shape id="_x0000_s3593" o:spid="_x0000_s3593" o:spt="202" type="#_x0000_t202" style="position:absolute;left:0pt;margin-left:83.5pt;margin-top:642.2pt;height:17.5pt;width:57.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除蜡槽</w:t>
                  </w:r>
                </w:p>
              </w:txbxContent>
            </v:textbox>
          </v:shape>
        </w:pict>
      </w:r>
      <w:r>
        <w:pict>
          <v:shape id="_x0000_s3594" o:spid="_x0000_s3594" o:spt="202" type="#_x0000_t202" style="position:absolute;left:0pt;margin-left:141.1pt;margin-top:642.2pt;height:17.5pt;width:85.6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left="158"/>
                  </w:pPr>
                  <w:r>
                    <w:t>3000×800×1200</w:t>
                  </w:r>
                </w:p>
              </w:txbxContent>
            </v:textbox>
          </v:shape>
        </w:pict>
      </w:r>
      <w:r>
        <w:pict>
          <v:shape id="_x0000_s3595" o:spid="_x0000_s3595" o:spt="202" type="#_x0000_t202" style="position:absolute;left:0pt;margin-left:226.65pt;margin-top:642.2pt;height:17.5pt;width:35.5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3</w:t>
                  </w:r>
                </w:p>
              </w:txbxContent>
            </v:textbox>
          </v:shape>
        </w:pict>
      </w:r>
      <w:r>
        <w:pict>
          <v:shape id="_x0000_s3596" o:spid="_x0000_s3596" o:spt="202" type="#_x0000_t202" style="position:absolute;left:0pt;margin-left:262.2pt;margin-top:642.2pt;height:119.1pt;width:28.4pt;mso-position-horizontal-relative:page;mso-position-vertical-relative:page;z-index:-2515763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30" w:line="278" w:lineRule="auto"/>
                    <w:ind w:left="74" w:right="73"/>
                    <w:jc w:val="both"/>
                    <w:rPr>
                      <w:rFonts w:hint="eastAsia" w:ascii="宋体" w:eastAsia="宋体"/>
                    </w:rPr>
                  </w:pPr>
                  <w:r>
                    <w:rPr>
                      <w:rFonts w:hint="eastAsia" w:ascii="宋体" w:eastAsia="宋体"/>
                    </w:rPr>
                    <w:t>全自动电镀生产线</w:t>
                  </w:r>
                </w:p>
                <w:p>
                  <w:pPr>
                    <w:pStyle w:val="2"/>
                    <w:spacing w:before="4"/>
                    <w:ind w:left="40"/>
                    <w:rPr>
                      <w:sz w:val="17"/>
                    </w:rPr>
                  </w:pPr>
                </w:p>
              </w:txbxContent>
            </v:textbox>
          </v:shape>
        </w:pict>
      </w:r>
      <w:r>
        <w:pict>
          <v:shape id="_x0000_s3597" o:spid="_x0000_s3597" o:spt="202" type="#_x0000_t202" style="position:absolute;left:0pt;margin-left:290.6pt;margin-top:642.2pt;height:17.5pt;width:21.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4"/>
                    <w:ind w:left="106"/>
                  </w:pPr>
                  <w:r>
                    <w:t>42</w:t>
                  </w:r>
                </w:p>
              </w:txbxContent>
            </v:textbox>
          </v:shape>
        </w:pict>
      </w:r>
      <w:r>
        <w:pict>
          <v:shape id="_x0000_s3598" o:spid="_x0000_s3598" o:spt="202" type="#_x0000_t202" style="position:absolute;left:0pt;margin-left:311.85pt;margin-top:642.2pt;height:17.5pt;width:64.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40"/>
                    <w:ind w:left="326"/>
                    <w:rPr>
                      <w:rFonts w:hint="eastAsia" w:ascii="宋体" w:eastAsia="宋体"/>
                    </w:rPr>
                  </w:pPr>
                  <w:r>
                    <w:rPr>
                      <w:rFonts w:hint="eastAsia" w:ascii="宋体" w:eastAsia="宋体"/>
                    </w:rPr>
                    <w:t>除油池</w:t>
                  </w:r>
                </w:p>
              </w:txbxContent>
            </v:textbox>
          </v:shape>
        </w:pict>
      </w:r>
      <w:r>
        <w:pict>
          <v:shape id="_x0000_s3599" o:spid="_x0000_s3599" o:spt="202" type="#_x0000_t202" style="position:absolute;left:0pt;margin-left:376.1pt;margin-top:642.2pt;height:17.5pt;width:84.7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4"/>
                    <w:ind w:left="97"/>
                  </w:pPr>
                  <w:r>
                    <w:t>1740×1000×1200</w:t>
                  </w:r>
                </w:p>
              </w:txbxContent>
            </v:textbox>
          </v:shape>
        </w:pict>
      </w:r>
      <w:r>
        <w:pict>
          <v:shape id="_x0000_s3600" o:spid="_x0000_s3600" o:spt="202" type="#_x0000_t202" style="position:absolute;left:0pt;margin-left:460.85pt;margin-top:642.2pt;height:17.5pt;width:35.4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601" o:spid="_x0000_s3601" o:spt="202" type="#_x0000_t202" style="position:absolute;left:0pt;margin-left:496.25pt;margin-top:642.2pt;height:119.1pt;width:28.5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1"/>
                    <w:rPr>
                      <w:sz w:val="22"/>
                    </w:rPr>
                  </w:pPr>
                </w:p>
                <w:p>
                  <w:pPr>
                    <w:pStyle w:val="2"/>
                    <w:ind w:left="74"/>
                  </w:pPr>
                  <w:r>
                    <w:t>PVD</w:t>
                  </w:r>
                </w:p>
                <w:p>
                  <w:pPr>
                    <w:pStyle w:val="2"/>
                    <w:spacing w:before="56" w:line="278" w:lineRule="auto"/>
                    <w:ind w:left="74" w:right="76"/>
                    <w:rPr>
                      <w:rFonts w:hint="eastAsia" w:ascii="宋体" w:eastAsia="宋体"/>
                    </w:rPr>
                  </w:pPr>
                  <w:r>
                    <w:rPr>
                      <w:rFonts w:hint="eastAsia" w:ascii="宋体" w:eastAsia="宋体"/>
                      <w:spacing w:val="-8"/>
                    </w:rPr>
                    <w:t>真空</w:t>
                  </w:r>
                  <w:r>
                    <w:rPr>
                      <w:rFonts w:hint="eastAsia" w:ascii="宋体" w:eastAsia="宋体"/>
                      <w:spacing w:val="-9"/>
                      <w:w w:val="95"/>
                    </w:rPr>
                    <w:t>镀膜</w:t>
                  </w:r>
                </w:p>
                <w:p>
                  <w:pPr>
                    <w:pStyle w:val="2"/>
                    <w:spacing w:before="4"/>
                    <w:ind w:left="40"/>
                    <w:rPr>
                      <w:sz w:val="17"/>
                    </w:rPr>
                  </w:pPr>
                </w:p>
              </w:txbxContent>
            </v:textbox>
          </v:shape>
        </w:pict>
      </w:r>
      <w:r>
        <w:pict>
          <v:shape id="_x0000_s3602" o:spid="_x0000_s3602" o:spt="202" type="#_x0000_t202" style="position:absolute;left:0pt;margin-left:70.4pt;margin-top:659.7pt;height:17.5pt;width:13.1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5"/>
                    <w:ind w:left="24"/>
                  </w:pPr>
                  <w:r>
                    <w:t>12</w:t>
                  </w:r>
                </w:p>
              </w:txbxContent>
            </v:textbox>
          </v:shape>
        </w:pict>
      </w:r>
      <w:r>
        <w:pict>
          <v:shape id="_x0000_s3603" o:spid="_x0000_s3603" o:spt="202" type="#_x0000_t202" style="position:absolute;left:0pt;margin-left:83.5pt;margin-top:659.7pt;height:17.5pt;width:57.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41"/>
                    <w:ind w:left="261"/>
                    <w:rPr>
                      <w:rFonts w:hint="eastAsia" w:ascii="宋体" w:eastAsia="宋体"/>
                    </w:rPr>
                  </w:pPr>
                  <w:r>
                    <w:rPr>
                      <w:rFonts w:hint="eastAsia" w:ascii="宋体" w:eastAsia="宋体"/>
                    </w:rPr>
                    <w:t>除油槽</w:t>
                  </w:r>
                </w:p>
              </w:txbxContent>
            </v:textbox>
          </v:shape>
        </w:pict>
      </w:r>
      <w:r>
        <w:pict>
          <v:shape id="_x0000_s3604" o:spid="_x0000_s3604" o:spt="202" type="#_x0000_t202" style="position:absolute;left:0pt;margin-left:141.1pt;margin-top:659.7pt;height:17.5pt;width:85.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5"/>
                    <w:ind w:left="158"/>
                  </w:pPr>
                  <w:r>
                    <w:t>6000×800×1200</w:t>
                  </w:r>
                </w:p>
              </w:txbxContent>
            </v:textbox>
          </v:shape>
        </w:pict>
      </w:r>
      <w:r>
        <w:pict>
          <v:shape id="_x0000_s3605" o:spid="_x0000_s3605" o:spt="202" type="#_x0000_t202" style="position:absolute;left:0pt;margin-left:226.65pt;margin-top:659.7pt;height:17.5pt;width:35.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2</w:t>
                  </w:r>
                </w:p>
              </w:txbxContent>
            </v:textbox>
          </v:shape>
        </w:pict>
      </w:r>
      <w:r>
        <w:pict>
          <v:shape id="_x0000_s3606" o:spid="_x0000_s3606" o:spt="202" type="#_x0000_t202" style="position:absolute;left:0pt;margin-left:290.6pt;margin-top:659.7pt;height:17.5pt;width:21.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5"/>
                    <w:ind w:left="106"/>
                  </w:pPr>
                  <w:r>
                    <w:t>43</w:t>
                  </w:r>
                </w:p>
              </w:txbxContent>
            </v:textbox>
          </v:shape>
        </w:pict>
      </w:r>
      <w:r>
        <w:pict>
          <v:shape id="_x0000_s3607" o:spid="_x0000_s3607" o:spt="202" type="#_x0000_t202" style="position:absolute;left:0pt;margin-left:311.85pt;margin-top:659.7pt;height:17.5pt;width:64.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41"/>
                    <w:ind w:left="326"/>
                    <w:rPr>
                      <w:rFonts w:hint="eastAsia" w:ascii="宋体" w:eastAsia="宋体"/>
                    </w:rPr>
                  </w:pPr>
                  <w:r>
                    <w:rPr>
                      <w:rFonts w:hint="eastAsia" w:ascii="宋体" w:eastAsia="宋体"/>
                    </w:rPr>
                    <w:t>去膜池</w:t>
                  </w:r>
                </w:p>
              </w:txbxContent>
            </v:textbox>
          </v:shape>
        </w:pict>
      </w:r>
      <w:r>
        <w:pict>
          <v:shape id="_x0000_s3608" o:spid="_x0000_s3608" o:spt="202" type="#_x0000_t202" style="position:absolute;left:0pt;margin-left:376.1pt;margin-top:659.7pt;height:17.5pt;width:84.7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5"/>
                    <w:ind w:left="150"/>
                  </w:pPr>
                  <w:r>
                    <w:t>1700×800×1200</w:t>
                  </w:r>
                </w:p>
              </w:txbxContent>
            </v:textbox>
          </v:shape>
        </w:pict>
      </w:r>
      <w:r>
        <w:pict>
          <v:shape id="_x0000_s3609" o:spid="_x0000_s3609" o:spt="202" type="#_x0000_t202" style="position:absolute;left:0pt;margin-left:460.85pt;margin-top:659.7pt;height:17.5pt;width:35.4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3610" o:spid="_x0000_s3610" o:spt="202" type="#_x0000_t202" style="position:absolute;left:0pt;margin-left:70.4pt;margin-top:677.2pt;height:17.5pt;width:13.1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24"/>
                  </w:pPr>
                  <w:r>
                    <w:t>13</w:t>
                  </w:r>
                </w:p>
              </w:txbxContent>
            </v:textbox>
          </v:shape>
        </w:pict>
      </w:r>
      <w:r>
        <w:pict>
          <v:shape id="_x0000_s3611" o:spid="_x0000_s3611" o:spt="202" type="#_x0000_t202" style="position:absolute;left:0pt;margin-left:83.5pt;margin-top:677.2pt;height:17.5pt;width:57.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活化槽</w:t>
                  </w:r>
                </w:p>
              </w:txbxContent>
            </v:textbox>
          </v:shape>
        </w:pict>
      </w:r>
      <w:r>
        <w:pict>
          <v:shape id="_x0000_s3612" o:spid="_x0000_s3612" o:spt="202" type="#_x0000_t202" style="position:absolute;left:0pt;margin-left:141.1pt;margin-top:677.2pt;height:17.5pt;width:85.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211"/>
                  </w:pPr>
                  <w:r>
                    <w:t>750×800×1200</w:t>
                  </w:r>
                </w:p>
              </w:txbxContent>
            </v:textbox>
          </v:shape>
        </w:pict>
      </w:r>
      <w:r>
        <w:pict>
          <v:shape id="_x0000_s3613" o:spid="_x0000_s3613" o:spt="202" type="#_x0000_t202" style="position:absolute;left:0pt;margin-left:226.65pt;margin-top:677.2pt;height:17.5pt;width:35.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614" o:spid="_x0000_s3614" o:spt="202" type="#_x0000_t202" style="position:absolute;left:0pt;margin-left:290.6pt;margin-top:677.2pt;height:17.5pt;width:21.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106"/>
                  </w:pPr>
                  <w:r>
                    <w:t>44</w:t>
                  </w:r>
                </w:p>
              </w:txbxContent>
            </v:textbox>
          </v:shape>
        </w:pict>
      </w:r>
      <w:r>
        <w:pict>
          <v:shape id="_x0000_s3615" o:spid="_x0000_s3615" o:spt="202" type="#_x0000_t202" style="position:absolute;left:0pt;margin-left:311.85pt;margin-top:677.2pt;height:17.5pt;width:64.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清水池</w:t>
                  </w:r>
                </w:p>
              </w:txbxContent>
            </v:textbox>
          </v:shape>
        </w:pict>
      </w:r>
      <w:r>
        <w:pict>
          <v:shape id="_x0000_s3616" o:spid="_x0000_s3616" o:spt="202" type="#_x0000_t202" style="position:absolute;left:0pt;margin-left:376.1pt;margin-top:677.2pt;height:17.5pt;width:84.7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203"/>
                  </w:pPr>
                  <w:r>
                    <w:t>800×800×1200</w:t>
                  </w:r>
                </w:p>
              </w:txbxContent>
            </v:textbox>
          </v:shape>
        </w:pict>
      </w:r>
      <w:r>
        <w:pict>
          <v:shape id="_x0000_s3617" o:spid="_x0000_s3617" o:spt="202" type="#_x0000_t202" style="position:absolute;left:0pt;margin-left:460.85pt;margin-top:677.2pt;height:17.5pt;width:35.4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3618" o:spid="_x0000_s3618" o:spt="202" type="#_x0000_t202" style="position:absolute;left:0pt;margin-left:70.4pt;margin-top:694.7pt;height:17.5pt;width:13.1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24"/>
                  </w:pPr>
                  <w:r>
                    <w:t>14</w:t>
                  </w:r>
                </w:p>
              </w:txbxContent>
            </v:textbox>
          </v:shape>
        </w:pict>
      </w:r>
      <w:r>
        <w:pict>
          <v:shape id="_x0000_s3619" o:spid="_x0000_s3619" o:spt="202" type="#_x0000_t202" style="position:absolute;left:0pt;margin-left:83.5pt;margin-top:694.7pt;height:17.5pt;width:57.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镀镍槽</w:t>
                  </w:r>
                </w:p>
              </w:txbxContent>
            </v:textbox>
          </v:shape>
        </w:pict>
      </w:r>
      <w:r>
        <w:pict>
          <v:shape id="_x0000_s3620" o:spid="_x0000_s3620" o:spt="202" type="#_x0000_t202" style="position:absolute;left:0pt;margin-left:141.1pt;margin-top:694.7pt;height:17.5pt;width:85.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106"/>
                  </w:pPr>
                  <w:r>
                    <w:t>20000×800×1200</w:t>
                  </w:r>
                </w:p>
              </w:txbxContent>
            </v:textbox>
          </v:shape>
        </w:pict>
      </w:r>
      <w:r>
        <w:pict>
          <v:shape id="_x0000_s3621" o:spid="_x0000_s3621" o:spt="202" type="#_x0000_t202" style="position:absolute;left:0pt;margin-left:226.65pt;margin-top:694.7pt;height:17.5pt;width:35.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2</w:t>
                  </w:r>
                </w:p>
              </w:txbxContent>
            </v:textbox>
          </v:shape>
        </w:pict>
      </w:r>
      <w:r>
        <w:pict>
          <v:shape id="_x0000_s3622" o:spid="_x0000_s3622" o:spt="202" type="#_x0000_t202" style="position:absolute;left:0pt;margin-left:290.6pt;margin-top:694.7pt;height:17.5pt;width:21.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106"/>
                  </w:pPr>
                  <w:r>
                    <w:t>45</w:t>
                  </w:r>
                </w:p>
              </w:txbxContent>
            </v:textbox>
          </v:shape>
        </w:pict>
      </w:r>
      <w:r>
        <w:pict>
          <v:shape id="_x0000_s3623" o:spid="_x0000_s3623" o:spt="202" type="#_x0000_t202" style="position:absolute;left:0pt;margin-left:311.85pt;margin-top:694.7pt;height:17.5pt;width:64.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39"/>
                    <w:ind w:left="326"/>
                    <w:rPr>
                      <w:rFonts w:hint="eastAsia" w:ascii="宋体" w:eastAsia="宋体"/>
                    </w:rPr>
                  </w:pPr>
                  <w:r>
                    <w:rPr>
                      <w:rFonts w:hint="eastAsia" w:ascii="宋体" w:eastAsia="宋体"/>
                    </w:rPr>
                    <w:t>纯水池</w:t>
                  </w:r>
                </w:p>
              </w:txbxContent>
            </v:textbox>
          </v:shape>
        </w:pict>
      </w:r>
      <w:r>
        <w:pict>
          <v:shape id="_x0000_s3624" o:spid="_x0000_s3624" o:spt="202" type="#_x0000_t202" style="position:absolute;left:0pt;margin-left:376.1pt;margin-top:694.7pt;height:17.5pt;width:84.7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97"/>
                  </w:pPr>
                  <w:r>
                    <w:t>1240×1000×1200</w:t>
                  </w:r>
                </w:p>
              </w:txbxContent>
            </v:textbox>
          </v:shape>
        </w:pict>
      </w:r>
      <w:r>
        <w:pict>
          <v:shape id="_x0000_s3625" o:spid="_x0000_s3625" o:spt="202" type="#_x0000_t202" style="position:absolute;left:0pt;margin-left:460.85pt;margin-top:694.7pt;height:17.5pt;width:35.4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2</w:t>
                  </w:r>
                </w:p>
              </w:txbxContent>
            </v:textbox>
          </v:shape>
        </w:pict>
      </w:r>
      <w:r>
        <w:pict>
          <v:shape id="_x0000_s3626" o:spid="_x0000_s3626" o:spt="202" type="#_x0000_t202" style="position:absolute;left:0pt;margin-left:70.4pt;margin-top:712.2pt;height:17.5pt;width:13.1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24"/>
                  </w:pPr>
                  <w:r>
                    <w:t>15</w:t>
                  </w:r>
                </w:p>
              </w:txbxContent>
            </v:textbox>
          </v:shape>
        </w:pict>
      </w:r>
      <w:r>
        <w:pict>
          <v:shape id="_x0000_s3627" o:spid="_x0000_s3627" o:spt="202" type="#_x0000_t202" style="position:absolute;left:0pt;margin-left:83.5pt;margin-top:712.2pt;height:17.5pt;width:57.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40"/>
                    <w:ind w:left="50"/>
                    <w:rPr>
                      <w:rFonts w:hint="eastAsia" w:ascii="宋体" w:eastAsia="宋体"/>
                    </w:rPr>
                  </w:pPr>
                  <w:r>
                    <w:rPr>
                      <w:rFonts w:hint="eastAsia" w:ascii="宋体" w:eastAsia="宋体"/>
                    </w:rPr>
                    <w:t>半光亮镍槽</w:t>
                  </w:r>
                </w:p>
              </w:txbxContent>
            </v:textbox>
          </v:shape>
        </w:pict>
      </w:r>
      <w:r>
        <w:pict>
          <v:shape id="_x0000_s3628" o:spid="_x0000_s3628" o:spt="202" type="#_x0000_t202" style="position:absolute;left:0pt;margin-left:141.1pt;margin-top:712.2pt;height:17.5pt;width:85.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158"/>
                  </w:pPr>
                  <w:r>
                    <w:t>2250×800×1200</w:t>
                  </w:r>
                </w:p>
              </w:txbxContent>
            </v:textbox>
          </v:shape>
        </w:pict>
      </w:r>
      <w:r>
        <w:pict>
          <v:shape id="_x0000_s3629" o:spid="_x0000_s3629" o:spt="202" type="#_x0000_t202" style="position:absolute;left:0pt;margin-left:226.65pt;margin-top:712.2pt;height:17.5pt;width:35.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630" o:spid="_x0000_s3630" o:spt="202" type="#_x0000_t202" style="position:absolute;left:0pt;margin-left:290.6pt;margin-top:712.2pt;height:17.5pt;width:21.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left="106"/>
                  </w:pPr>
                  <w:r>
                    <w:t>46</w:t>
                  </w:r>
                </w:p>
              </w:txbxContent>
            </v:textbox>
          </v:shape>
        </w:pict>
      </w:r>
      <w:r>
        <w:pict>
          <v:shape id="_x0000_s3631" o:spid="_x0000_s3631" o:spt="202" type="#_x0000_t202" style="position:absolute;left:0pt;margin-left:311.85pt;margin-top:712.2pt;height:17.5pt;width:64.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40"/>
                    <w:ind w:left="326"/>
                    <w:rPr>
                      <w:rFonts w:hint="eastAsia" w:ascii="宋体" w:eastAsia="宋体"/>
                    </w:rPr>
                  </w:pPr>
                  <w:r>
                    <w:rPr>
                      <w:rFonts w:hint="eastAsia" w:ascii="宋体" w:eastAsia="宋体"/>
                    </w:rPr>
                    <w:t>电烘房</w:t>
                  </w:r>
                </w:p>
              </w:txbxContent>
            </v:textbox>
          </v:shape>
        </w:pict>
      </w:r>
      <w:r>
        <w:pict>
          <v:shape id="_x0000_s3632" o:spid="_x0000_s3632" o:spt="202" type="#_x0000_t202" style="position:absolute;left:0pt;margin-left:376.1pt;margin-top:712.2pt;height:17.5pt;width:84.7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3633" o:spid="_x0000_s3633" o:spt="202" type="#_x0000_t202" style="position:absolute;left:0pt;margin-left:460.85pt;margin-top:712.2pt;height:17.5pt;width:35.4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634" o:spid="_x0000_s3634" o:spt="202" type="#_x0000_t202" style="position:absolute;left:0pt;margin-left:70.4pt;margin-top:729.7pt;height:31.6pt;width:13.1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195"/>
                    <w:ind w:left="24"/>
                  </w:pPr>
                  <w:r>
                    <w:t>16</w:t>
                  </w:r>
                </w:p>
              </w:txbxContent>
            </v:textbox>
          </v:shape>
        </w:pict>
      </w:r>
      <w:r>
        <w:pict>
          <v:shape id="_x0000_s3635" o:spid="_x0000_s3635" o:spt="202" type="#_x0000_t202" style="position:absolute;left:0pt;margin-left:83.5pt;margin-top:729.7pt;height:31.6pt;width:57.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261"/>
                    <w:rPr>
                      <w:rFonts w:hint="eastAsia" w:ascii="宋体" w:eastAsia="宋体"/>
                    </w:rPr>
                  </w:pPr>
                  <w:r>
                    <w:rPr>
                      <w:rFonts w:hint="eastAsia" w:ascii="宋体" w:eastAsia="宋体"/>
                    </w:rPr>
                    <w:t>中和槽</w:t>
                  </w:r>
                </w:p>
                <w:p>
                  <w:pPr>
                    <w:pStyle w:val="2"/>
                    <w:spacing w:before="4"/>
                    <w:ind w:left="40"/>
                    <w:rPr>
                      <w:sz w:val="17"/>
                    </w:rPr>
                  </w:pPr>
                </w:p>
              </w:txbxContent>
            </v:textbox>
          </v:shape>
        </w:pict>
      </w:r>
      <w:r>
        <w:pict>
          <v:shape id="_x0000_s3636" o:spid="_x0000_s3636" o:spt="202" type="#_x0000_t202" style="position:absolute;left:0pt;margin-left:141.1pt;margin-top:729.7pt;height:31.6pt;width:85.6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195"/>
                    <w:ind w:left="211"/>
                  </w:pPr>
                  <w:r>
                    <w:t>750×800×1200</w:t>
                  </w:r>
                </w:p>
              </w:txbxContent>
            </v:textbox>
          </v:shape>
        </w:pict>
      </w:r>
      <w:r>
        <w:pict>
          <v:shape id="_x0000_s3637" o:spid="_x0000_s3637" o:spt="202" type="#_x0000_t202" style="position:absolute;left:0pt;margin-left:226.65pt;margin-top:729.7pt;height:31.6pt;width:35.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1</w:t>
                  </w:r>
                </w:p>
              </w:txbxContent>
            </v:textbox>
          </v:shape>
        </w:pict>
      </w:r>
      <w:r>
        <w:pict>
          <v:shape id="_x0000_s3638" o:spid="_x0000_s3638" o:spt="202" type="#_x0000_t202" style="position:absolute;left:0pt;margin-left:290.6pt;margin-top:729.7pt;height:31.6pt;width:21.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195"/>
                    <w:ind w:left="106"/>
                  </w:pPr>
                  <w:r>
                    <w:t>47</w:t>
                  </w:r>
                </w:p>
              </w:txbxContent>
            </v:textbox>
          </v:shape>
        </w:pict>
      </w:r>
      <w:r>
        <w:pict>
          <v:shape id="_x0000_s3639" o:spid="_x0000_s3639" o:spt="202" type="#_x0000_t202" style="position:absolute;left:0pt;margin-left:311.85pt;margin-top:729.7pt;height:31.6pt;width:64.25pt;mso-position-horizontal-relative:page;mso-position-vertical-relative:page;z-index:-251575296;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2" w:right="12"/>
                    <w:rPr>
                      <w:rFonts w:hint="eastAsia" w:ascii="宋体" w:eastAsia="宋体"/>
                    </w:rPr>
                  </w:pPr>
                  <w:r>
                    <w:rPr>
                      <w:rFonts w:hint="eastAsia" w:ascii="宋体" w:eastAsia="宋体"/>
                    </w:rPr>
                    <w:t>计算机自动控制离子镀膜机</w:t>
                  </w:r>
                </w:p>
              </w:txbxContent>
            </v:textbox>
          </v:shape>
        </w:pict>
      </w:r>
      <w:r>
        <w:pict>
          <v:shape id="_x0000_s3640" o:spid="_x0000_s3640" o:spt="202" type="#_x0000_t202" style="position:absolute;left:0pt;margin-left:376.1pt;margin-top:729.7pt;height:31.6pt;width:84.7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w:t>
                  </w:r>
                </w:p>
              </w:txbxContent>
            </v:textbox>
          </v:shape>
        </w:pict>
      </w:r>
      <w:r>
        <w:pict>
          <v:shape id="_x0000_s3641" o:spid="_x0000_s3641" o:spt="202" type="#_x0000_t202" style="position:absolute;left:0pt;margin-left:460.85pt;margin-top:729.7pt;height:31.6pt;width:35.4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1</w:t>
                  </w:r>
                </w:p>
              </w:txbxContent>
            </v:textbox>
          </v:shape>
        </w:pict>
      </w:r>
      <w:r>
        <w:pict>
          <v:shape id="_x0000_s3642" o:spid="_x0000_s3642" o:spt="202" type="#_x0000_t202" style="position:absolute;left:0pt;margin-left:68.05pt;margin-top:344.1pt;height:16.45pt;width:153.1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29"/>
                    <w:ind w:left="1089" w:right="1089" w:firstLine="0"/>
                    <w:jc w:val="center"/>
                    <w:rPr>
                      <w:b/>
                      <w:sz w:val="21"/>
                    </w:rPr>
                  </w:pPr>
                  <w:r>
                    <w:rPr>
                      <w:b/>
                      <w:sz w:val="21"/>
                    </w:rPr>
                    <w:t>产品名称</w:t>
                  </w:r>
                </w:p>
              </w:txbxContent>
            </v:textbox>
          </v:shape>
        </w:pict>
      </w:r>
      <w:r>
        <w:pict>
          <v:shape id="_x0000_s3643" o:spid="_x0000_s3643" o:spt="202" type="#_x0000_t202" style="position:absolute;left:0pt;margin-left:221.1pt;margin-top:344.1pt;height:16.45pt;width:153.0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29"/>
                    <w:ind w:left="1032" w:right="1035" w:firstLine="0"/>
                    <w:jc w:val="center"/>
                    <w:rPr>
                      <w:b/>
                      <w:sz w:val="21"/>
                    </w:rPr>
                  </w:pPr>
                  <w:r>
                    <w:rPr>
                      <w:b/>
                      <w:sz w:val="21"/>
                    </w:rPr>
                    <w:t>产量</w:t>
                  </w:r>
                </w:p>
              </w:txbxContent>
            </v:textbox>
          </v:shape>
        </w:pict>
      </w:r>
      <w:r>
        <w:pict>
          <v:shape id="_x0000_s3644" o:spid="_x0000_s3644" o:spt="202" type="#_x0000_t202" style="position:absolute;left:0pt;margin-left:374.2pt;margin-top:344.1pt;height:16.45pt;width:153.0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26"/>
                    <w:ind w:left="1035" w:right="1035" w:firstLine="0"/>
                    <w:jc w:val="center"/>
                    <w:rPr>
                      <w:b/>
                      <w:sz w:val="21"/>
                    </w:rPr>
                  </w:pPr>
                  <w:r>
                    <w:rPr>
                      <w:b/>
                      <w:sz w:val="21"/>
                    </w:rPr>
                    <w:t>备注</w:t>
                  </w:r>
                </w:p>
              </w:txbxContent>
            </v:textbox>
          </v:shape>
        </w:pict>
      </w:r>
      <w:r>
        <w:pict>
          <v:shape id="_x0000_s3645" o:spid="_x0000_s3645" o:spt="202" type="#_x0000_t202" style="position:absolute;left:0pt;margin-left:68.05pt;margin-top:360.55pt;height:18.05pt;width:153.1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45"/>
                    <w:ind w:left="1087" w:right="1089"/>
                    <w:jc w:val="center"/>
                    <w:rPr>
                      <w:rFonts w:hint="eastAsia" w:ascii="宋体" w:eastAsia="宋体"/>
                    </w:rPr>
                  </w:pPr>
                  <w:r>
                    <w:rPr>
                      <w:rFonts w:hint="eastAsia" w:ascii="宋体" w:eastAsia="宋体"/>
                    </w:rPr>
                    <w:t>龙头</w:t>
                  </w:r>
                </w:p>
              </w:txbxContent>
            </v:textbox>
          </v:shape>
        </w:pict>
      </w:r>
      <w:r>
        <w:pict>
          <v:shape id="_x0000_s3646" o:spid="_x0000_s3646" o:spt="202" type="#_x0000_t202" style="position:absolute;left:0pt;margin-left:221.1pt;margin-top:360.55pt;height:18.05pt;width:153.0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45"/>
                    <w:ind w:left="1035" w:right="1035"/>
                    <w:jc w:val="center"/>
                    <w:rPr>
                      <w:rFonts w:hint="eastAsia" w:ascii="宋体" w:eastAsia="宋体"/>
                    </w:rPr>
                  </w:pPr>
                  <w:r>
                    <w:t xml:space="preserve">60 </w:t>
                  </w:r>
                  <w:r>
                    <w:rPr>
                      <w:rFonts w:hint="eastAsia" w:ascii="宋体" w:eastAsia="宋体"/>
                    </w:rPr>
                    <w:t>万套</w:t>
                  </w:r>
                  <w:r>
                    <w:t>/</w:t>
                  </w:r>
                  <w:r>
                    <w:rPr>
                      <w:rFonts w:hint="eastAsia" w:ascii="宋体" w:eastAsia="宋体"/>
                    </w:rPr>
                    <w:t>年</w:t>
                  </w:r>
                </w:p>
              </w:txbxContent>
            </v:textbox>
          </v:shape>
        </w:pict>
      </w:r>
      <w:r>
        <w:pict>
          <v:shape id="_x0000_s3647" o:spid="_x0000_s3647" o:spt="202" type="#_x0000_t202" style="position:absolute;left:0pt;margin-left:374.2pt;margin-top:360.55pt;height:35.45pt;width:153.0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11"/>
                    <w:rPr>
                      <w:sz w:val="18"/>
                    </w:rPr>
                  </w:pPr>
                </w:p>
                <w:p>
                  <w:pPr>
                    <w:pStyle w:val="2"/>
                    <w:ind w:left="443"/>
                    <w:rPr>
                      <w:sz w:val="13"/>
                    </w:rPr>
                  </w:pPr>
                  <w:r>
                    <w:rPr>
                      <w:rFonts w:hint="eastAsia" w:ascii="宋体" w:eastAsia="宋体"/>
                    </w:rPr>
                    <w:t xml:space="preserve">电镀面积约 </w:t>
                  </w:r>
                  <w:r>
                    <w:t xml:space="preserve">2300 </w:t>
                  </w:r>
                  <w:r>
                    <w:rPr>
                      <w:rFonts w:hint="eastAsia" w:ascii="宋体" w:eastAsia="宋体"/>
                    </w:rPr>
                    <w:t xml:space="preserve">万 </w:t>
                  </w:r>
                  <w:r>
                    <w:t>dm</w:t>
                  </w:r>
                  <w:r>
                    <w:rPr>
                      <w:position w:val="7"/>
                      <w:sz w:val="13"/>
                    </w:rPr>
                    <w:t>2</w:t>
                  </w:r>
                </w:p>
                <w:p>
                  <w:pPr>
                    <w:pStyle w:val="2"/>
                    <w:spacing w:before="4"/>
                    <w:ind w:left="40"/>
                    <w:rPr>
                      <w:sz w:val="17"/>
                    </w:rPr>
                  </w:pPr>
                </w:p>
              </w:txbxContent>
            </v:textbox>
          </v:shape>
        </w:pict>
      </w:r>
      <w:r>
        <w:pict>
          <v:shape id="_x0000_s3648" o:spid="_x0000_s3648" o:spt="202" type="#_x0000_t202" style="position:absolute;left:0pt;margin-left:68.05pt;margin-top:378.6pt;height:17.4pt;width:153.1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40"/>
                    <w:ind w:left="1087" w:right="1089"/>
                    <w:jc w:val="center"/>
                    <w:rPr>
                      <w:rFonts w:hint="eastAsia" w:ascii="宋体" w:eastAsia="宋体"/>
                    </w:rPr>
                  </w:pPr>
                  <w:r>
                    <w:rPr>
                      <w:rFonts w:hint="eastAsia" w:ascii="宋体" w:eastAsia="宋体"/>
                    </w:rPr>
                    <w:t>排杆</w:t>
                  </w:r>
                </w:p>
              </w:txbxContent>
            </v:textbox>
          </v:shape>
        </w:pict>
      </w:r>
      <w:r>
        <w:pict>
          <v:shape id="_x0000_s3649" o:spid="_x0000_s3649" o:spt="202" type="#_x0000_t202" style="position:absolute;left:0pt;margin-left:221.1pt;margin-top:378.6pt;height:17.4pt;width:153.0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51"/>
                    <w:ind w:left="1000"/>
                    <w:rPr>
                      <w:rFonts w:hint="eastAsia" w:ascii="宋体" w:eastAsia="宋体"/>
                    </w:rPr>
                  </w:pPr>
                  <w:r>
                    <w:t xml:space="preserve">900 </w:t>
                  </w:r>
                  <w:r>
                    <w:rPr>
                      <w:rFonts w:hint="eastAsia" w:ascii="宋体" w:eastAsia="宋体"/>
                    </w:rPr>
                    <w:t>万件</w:t>
                  </w:r>
                  <w:r>
                    <w:t>/</w:t>
                  </w:r>
                  <w:r>
                    <w:rPr>
                      <w:rFonts w:hint="eastAsia" w:ascii="宋体" w:eastAsia="宋体"/>
                    </w:rPr>
                    <w:t>年</w:t>
                  </w:r>
                </w:p>
              </w:txbxContent>
            </v:textbox>
          </v:shape>
        </w:pict>
      </w:r>
      <w:r>
        <w:pict>
          <v:shape id="_x0000_s3650" o:spid="_x0000_s3650" o:spt="202" type="#_x0000_t202" style="position:absolute;left:0pt;margin-left:70.9pt;margin-top:44.35pt;height:12pt;width:45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651" o:spid="_x0000_s3651" o:spt="20" style="position:absolute;left:0pt;margin-left:70.9pt;margin-top:55.35pt;height:0pt;width:453.5pt;mso-position-horizontal-relative:page;mso-position-vertical-relative:page;z-index:-251574272;mso-width-relative:page;mso-height-relative:page;" stroked="t" coordsize="21600,21600">
            <v:path arrowok="t"/>
            <v:fill focussize="0,0"/>
            <v:stroke weight="0.48pt" color="#000000"/>
            <v:imagedata o:title=""/>
            <o:lock v:ext="edit"/>
          </v:line>
        </w:pict>
      </w:r>
      <w:r>
        <w:pict>
          <v:shape id="_x0000_s3652" o:spid="_x0000_s3652" style="position:absolute;left:0pt;margin-left:70.15pt;margin-top:462.1pt;height:308.9pt;width:454.95pt;mso-position-horizontal-relative:page;mso-position-vertical-relative:page;z-index:-251574272;mso-width-relative:page;mso-height-relative:page;" filled="f" stroked="t" coordorigin="1403,9242" coordsize="9099,6178" path="m1403,1423l10502,1423m1403,2057l10502,2057m1403,2407l5249,2407m1403,2757l5249,2757m1403,3107l5249,3107m1403,3457l10502,3457m1403,3807l5249,3807m1403,4157l5249,4157m1403,4507l5249,4507m1403,4857l5249,4857m1403,5207l5249,5207m1403,5557l5249,5557m1403,5907l5249,5907m1403,6257l5249,6257m1403,6607l5249,6607m1403,6957l5249,6957m1403,7591l10502,7591m1408,1418l1408,7596m1670,1418l1670,7586m2822,1418l2822,7586m4534,1418l4534,7586m5244,1418l5244,7586m5807,2407l10502,2407m5807,2757l9931,2757m5807,3107l10502,3107m5807,3807l10502,3807m5807,4157l10502,4157m5807,4507l10502,4507m5807,4857l10502,4857m5807,5207l10502,5207m5807,5557l10502,5557m5807,5907l10502,5907m5807,6257l10502,6257m5807,6607l10502,6607m5807,6957l10502,6957m5812,1418l5812,7586m6237,1418l6237,7586m7522,1418l7522,7586m9217,1418l9217,7586m9926,1418l9926,7586m10497,1428l10497,7596e">
            <v:path arrowok="t"/>
            <v:fill on="f" focussize="0,0"/>
            <v:stroke weight="0.48pt" color="#000000"/>
            <v:imagedata o:title=""/>
            <o:lock v:ext="edit"/>
          </v:shape>
        </w:pict>
      </w:r>
      <w:r>
        <w:pict>
          <v:shape id="_x0000_s3653" o:spid="_x0000_s3653" style="position:absolute;left:0pt;margin-left:70.4pt;margin-top:101.85pt;height:321.25pt;width:454.5pt;mso-position-horizontal-relative:page;mso-position-vertical-relative:page;z-index:-251574272;mso-width-relative:page;mso-height-relative:page;" filled="f" stroked="t" coordorigin="1408,2037" coordsize="9090,6425" path="m1408,8381l10498,8381m1408,9015l10498,9015m1408,9337l10498,9337m1408,9971l10498,9971m1408,10293l10498,10293m1408,10620l10498,10620m1408,10947l10498,10947m1408,11269l10498,11269m1408,11591l10498,11591m1408,11913l10498,11913m1408,12235l10498,12235m1408,12557l10498,12557m1408,12879l10498,12879m1408,13201l10498,13201m1408,13523l10498,13523m1408,13845l10498,13845m1408,14167l10498,14167m1408,14801l10498,14801m1413,8376l1413,14796m1844,8376l1844,14796m3261,8376l3261,14796m3828,8376l3828,14796m4537,8376l4537,14796m6096,8376l6096,14796m6663,8376l6663,14796m7797,8376l7797,14796m8364,8376l8364,14796m9073,8376l9073,14796m10493,8376l10493,14796e">
            <v:path arrowok="t"/>
            <v:fill on="f" focussize="0,0"/>
            <v:stroke weight="0.48pt" color="#000000"/>
            <v:imagedata o:title=""/>
            <o:lock v:ext="edit"/>
          </v:shape>
        </w:pict>
      </w:r>
      <w:r>
        <w:pict>
          <v:shape id="_x0000_s3654" o:spid="_x0000_s3654" o:spt="202" type="#_x0000_t202" style="position:absolute;left:0pt;margin-left:157.15pt;margin-top:42.9pt;height:11pt;width:281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655" o:spid="_x0000_s3655" o:spt="202" type="#_x0000_t202" style="position:absolute;left:0pt;margin-left:93.9pt;margin-top:384.45pt;height:14pt;width:86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3656" o:spid="_x0000_s3656" o:spt="202" type="#_x0000_t202" style="position:absolute;left:0pt;margin-left:213.4pt;margin-top:403.55pt;height:15.3pt;width:47.9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3.4-18</w:t>
                  </w:r>
                </w:p>
              </w:txbxContent>
            </v:textbox>
          </v:shape>
        </w:pict>
      </w:r>
      <w:r>
        <w:pict>
          <v:shape id="_x0000_s3657" o:spid="_x0000_s3657" o:spt="202" type="#_x0000_t202" style="position:absolute;left:0pt;margin-left:271.35pt;margin-top:404.05pt;height:14pt;width:110.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主要原辅材料一览表</w:t>
                  </w:r>
                </w:p>
              </w:txbxContent>
            </v:textbox>
          </v:shape>
        </w:pict>
      </w:r>
      <w:r>
        <w:pict>
          <v:shape id="_x0000_s3658" o:spid="_x0000_s3658" o:spt="202" type="#_x0000_t202" style="position:absolute;left:0pt;margin-left:515.8pt;margin-top:484.2pt;height:12.45pt;width:12.4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3659" o:spid="_x0000_s3659" o:spt="202" type="#_x0000_t202" style="position:absolute;left:0pt;margin-left:93.9pt;margin-top:746.65pt;height:14pt;width:134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3660" o:spid="_x0000_s3660" o:spt="202" type="#_x0000_t202" style="position:absolute;left:0pt;margin-left:286.85pt;margin-top:788.4pt;height:12pt;width:21.4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- 57 -</w:t>
                  </w:r>
                </w:p>
              </w:txbxContent>
            </v:textbox>
          </v:shape>
        </w:pict>
      </w:r>
      <w:r>
        <w:pict>
          <v:shape id="_x0000_s3661" o:spid="_x0000_s3661" o:spt="202" type="#_x0000_t202" style="position:absolute;left:0pt;margin-left:70.65pt;margin-top:419pt;height:31.7pt;width:21.5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spacing w:before="26" w:line="278" w:lineRule="auto"/>
                    <w:ind w:left="110" w:right="110" w:firstLine="0"/>
                    <w:jc w:val="left"/>
                    <w:rPr>
                      <w:b/>
                      <w:sz w:val="21"/>
                    </w:rPr>
                  </w:pPr>
                  <w:r>
                    <w:rPr>
                      <w:b/>
                      <w:w w:val="95"/>
                      <w:sz w:val="21"/>
                    </w:rPr>
                    <w:t>序号</w:t>
                  </w:r>
                </w:p>
              </w:txbxContent>
            </v:textbox>
          </v:shape>
        </w:pict>
      </w:r>
      <w:r>
        <w:pict>
          <v:shape id="_x0000_s3662" o:spid="_x0000_s3662" o:spt="202" type="#_x0000_t202" style="position:absolute;left:0pt;margin-left:92.15pt;margin-top:419pt;height:31.7pt;width:70.8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181" w:right="0" w:firstLine="0"/>
                    <w:jc w:val="left"/>
                    <w:rPr>
                      <w:b/>
                      <w:sz w:val="21"/>
                    </w:rPr>
                  </w:pPr>
                  <w:r>
                    <w:rPr>
                      <w:b/>
                      <w:sz w:val="21"/>
                    </w:rPr>
                    <w:t>原辅料名称</w:t>
                  </w:r>
                </w:p>
                <w:p>
                  <w:pPr>
                    <w:pStyle w:val="2"/>
                    <w:spacing w:before="4"/>
                    <w:ind w:left="40"/>
                    <w:rPr>
                      <w:sz w:val="17"/>
                    </w:rPr>
                  </w:pPr>
                </w:p>
              </w:txbxContent>
            </v:textbox>
          </v:shape>
        </w:pict>
      </w:r>
      <w:r>
        <w:pict>
          <v:shape id="_x0000_s3663" o:spid="_x0000_s3663" o:spt="202" type="#_x0000_t202" style="position:absolute;left:0pt;margin-left:163.05pt;margin-top:419pt;height:31.7pt;width:28.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72" w:right="0" w:firstLine="0"/>
                    <w:jc w:val="left"/>
                    <w:rPr>
                      <w:b/>
                      <w:sz w:val="21"/>
                    </w:rPr>
                  </w:pPr>
                  <w:r>
                    <w:rPr>
                      <w:b/>
                      <w:sz w:val="21"/>
                    </w:rPr>
                    <w:t>单位</w:t>
                  </w:r>
                </w:p>
                <w:p>
                  <w:pPr>
                    <w:pStyle w:val="2"/>
                    <w:spacing w:before="4"/>
                    <w:ind w:left="40"/>
                    <w:rPr>
                      <w:sz w:val="17"/>
                    </w:rPr>
                  </w:pPr>
                </w:p>
              </w:txbxContent>
            </v:textbox>
          </v:shape>
        </w:pict>
      </w:r>
      <w:r>
        <w:pict>
          <v:shape id="_x0000_s3664" o:spid="_x0000_s3664" o:spt="202" type="#_x0000_t202" style="position:absolute;left:0pt;margin-left:191.35pt;margin-top:419pt;height:31.7pt;width:35.4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38" w:right="0" w:firstLine="0"/>
                    <w:jc w:val="left"/>
                    <w:rPr>
                      <w:b/>
                      <w:sz w:val="21"/>
                    </w:rPr>
                  </w:pPr>
                  <w:r>
                    <w:rPr>
                      <w:b/>
                      <w:sz w:val="21"/>
                    </w:rPr>
                    <w:t>年耗量</w:t>
                  </w:r>
                </w:p>
                <w:p>
                  <w:pPr>
                    <w:pStyle w:val="2"/>
                    <w:spacing w:before="4"/>
                    <w:ind w:left="40"/>
                    <w:rPr>
                      <w:sz w:val="17"/>
                    </w:rPr>
                  </w:pPr>
                </w:p>
              </w:txbxContent>
            </v:textbox>
          </v:shape>
        </w:pict>
      </w:r>
      <w:r>
        <w:pict>
          <v:shape id="_x0000_s3665" o:spid="_x0000_s3665" o:spt="202" type="#_x0000_t202" style="position:absolute;left:0pt;margin-left:226.85pt;margin-top:419pt;height:31.7pt;width:77.9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514" w:right="515" w:firstLine="0"/>
                    <w:jc w:val="center"/>
                    <w:rPr>
                      <w:b/>
                      <w:sz w:val="21"/>
                    </w:rPr>
                  </w:pPr>
                  <w:r>
                    <w:rPr>
                      <w:b/>
                      <w:sz w:val="21"/>
                    </w:rPr>
                    <w:t>备注</w:t>
                  </w:r>
                </w:p>
                <w:p>
                  <w:pPr>
                    <w:pStyle w:val="2"/>
                    <w:spacing w:before="4"/>
                    <w:ind w:left="40"/>
                    <w:rPr>
                      <w:sz w:val="17"/>
                    </w:rPr>
                  </w:pPr>
                </w:p>
              </w:txbxContent>
            </v:textbox>
          </v:shape>
        </w:pict>
      </w:r>
      <w:r>
        <w:pict>
          <v:shape id="_x0000_s3666" o:spid="_x0000_s3666" o:spt="202" type="#_x0000_t202" style="position:absolute;left:0pt;margin-left:304.75pt;margin-top:419pt;height:31.7pt;width:28.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71" w:right="0" w:firstLine="0"/>
                    <w:jc w:val="left"/>
                    <w:rPr>
                      <w:b/>
                      <w:sz w:val="21"/>
                    </w:rPr>
                  </w:pPr>
                  <w:r>
                    <w:rPr>
                      <w:b/>
                      <w:sz w:val="21"/>
                    </w:rPr>
                    <w:t>序号</w:t>
                  </w:r>
                </w:p>
                <w:p>
                  <w:pPr>
                    <w:pStyle w:val="2"/>
                    <w:spacing w:before="4"/>
                    <w:ind w:left="40"/>
                    <w:rPr>
                      <w:sz w:val="17"/>
                    </w:rPr>
                  </w:pPr>
                </w:p>
              </w:txbxContent>
            </v:textbox>
          </v:shape>
        </w:pict>
      </w:r>
      <w:r>
        <w:pict>
          <v:shape id="_x0000_s3667" o:spid="_x0000_s3667" o:spt="202" type="#_x0000_t202" style="position:absolute;left:0pt;margin-left:333.1pt;margin-top:419pt;height:31.7pt;width:56.7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40" w:right="0" w:firstLine="0"/>
                    <w:jc w:val="left"/>
                    <w:rPr>
                      <w:b/>
                      <w:sz w:val="21"/>
                    </w:rPr>
                  </w:pPr>
                  <w:r>
                    <w:rPr>
                      <w:b/>
                      <w:sz w:val="21"/>
                    </w:rPr>
                    <w:t>原辅料名称</w:t>
                  </w:r>
                </w:p>
                <w:p>
                  <w:pPr>
                    <w:pStyle w:val="2"/>
                    <w:spacing w:before="4"/>
                    <w:ind w:left="40"/>
                    <w:rPr>
                      <w:sz w:val="17"/>
                    </w:rPr>
                  </w:pPr>
                </w:p>
              </w:txbxContent>
            </v:textbox>
          </v:shape>
        </w:pict>
      </w:r>
      <w:r>
        <w:pict>
          <v:shape id="_x0000_s3668" o:spid="_x0000_s3668" o:spt="202" type="#_x0000_t202" style="position:absolute;left:0pt;margin-left:389.85pt;margin-top:419pt;height:31.7pt;width:28.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72" w:right="0" w:firstLine="0"/>
                    <w:jc w:val="left"/>
                    <w:rPr>
                      <w:b/>
                      <w:sz w:val="21"/>
                    </w:rPr>
                  </w:pPr>
                  <w:r>
                    <w:rPr>
                      <w:b/>
                      <w:sz w:val="21"/>
                    </w:rPr>
                    <w:t>单位</w:t>
                  </w:r>
                </w:p>
                <w:p>
                  <w:pPr>
                    <w:pStyle w:val="2"/>
                    <w:spacing w:before="4"/>
                    <w:ind w:left="40"/>
                    <w:rPr>
                      <w:sz w:val="17"/>
                    </w:rPr>
                  </w:pPr>
                </w:p>
              </w:txbxContent>
            </v:textbox>
          </v:shape>
        </w:pict>
      </w:r>
      <w:r>
        <w:pict>
          <v:shape id="_x0000_s3669" o:spid="_x0000_s3669" o:spt="202" type="#_x0000_t202" style="position:absolute;left:0pt;margin-left:418.2pt;margin-top:419pt;height:31.7pt;width:35.4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38" w:right="0" w:firstLine="0"/>
                    <w:jc w:val="left"/>
                    <w:rPr>
                      <w:b/>
                      <w:sz w:val="21"/>
                    </w:rPr>
                  </w:pPr>
                  <w:r>
                    <w:rPr>
                      <w:b/>
                      <w:sz w:val="21"/>
                    </w:rPr>
                    <w:t>年耗量</w:t>
                  </w:r>
                </w:p>
                <w:p>
                  <w:pPr>
                    <w:pStyle w:val="2"/>
                    <w:spacing w:before="4"/>
                    <w:ind w:left="40"/>
                    <w:rPr>
                      <w:sz w:val="17"/>
                    </w:rPr>
                  </w:pPr>
                </w:p>
              </w:txbxContent>
            </v:textbox>
          </v:shape>
        </w:pict>
      </w:r>
      <w:r>
        <w:pict>
          <v:shape id="_x0000_s3670" o:spid="_x0000_s3670" o:spt="202" type="#_x0000_t202" style="position:absolute;left:0pt;margin-left:453.6pt;margin-top:419pt;height:31.7pt;width:71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478" w:right="479" w:firstLine="0"/>
                    <w:jc w:val="center"/>
                    <w:rPr>
                      <w:b/>
                      <w:sz w:val="21"/>
                    </w:rPr>
                  </w:pPr>
                  <w:r>
                    <w:rPr>
                      <w:b/>
                      <w:sz w:val="21"/>
                    </w:rPr>
                    <w:t>备注</w:t>
                  </w:r>
                </w:p>
                <w:p>
                  <w:pPr>
                    <w:pStyle w:val="2"/>
                    <w:spacing w:before="4"/>
                    <w:ind w:left="40"/>
                    <w:rPr>
                      <w:sz w:val="17"/>
                    </w:rPr>
                  </w:pPr>
                </w:p>
              </w:txbxContent>
            </v:textbox>
          </v:shape>
        </w:pict>
      </w:r>
      <w:r>
        <w:pict>
          <v:shape id="_x0000_s3671" o:spid="_x0000_s3671" o:spt="202" type="#_x0000_t202" style="position:absolute;left:0pt;margin-left:70.65pt;margin-top:450.7pt;height:16.1pt;width:21.5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1</w:t>
                  </w:r>
                </w:p>
              </w:txbxContent>
            </v:textbox>
          </v:shape>
        </w:pict>
      </w:r>
      <w:r>
        <w:pict>
          <v:shape id="_x0000_s3672" o:spid="_x0000_s3672" o:spt="202" type="#_x0000_t202" style="position:absolute;left:0pt;margin-left:92.15pt;margin-top:450.7pt;height:16.1pt;width:70.8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26"/>
                    <w:ind w:left="392"/>
                    <w:rPr>
                      <w:rFonts w:hint="eastAsia" w:ascii="宋体" w:eastAsia="宋体"/>
                    </w:rPr>
                  </w:pPr>
                  <w:r>
                    <w:rPr>
                      <w:rFonts w:hint="eastAsia" w:ascii="宋体" w:eastAsia="宋体"/>
                    </w:rPr>
                    <w:t>除油粉</w:t>
                  </w:r>
                </w:p>
              </w:txbxContent>
            </v:textbox>
          </v:shape>
        </w:pict>
      </w:r>
      <w:r>
        <w:pict>
          <v:shape id="_x0000_s3673" o:spid="_x0000_s3673" o:spt="202" type="#_x0000_t202" style="position:absolute;left:0pt;margin-left:163.05pt;margin-top:450.7pt;height:16.1pt;width:28.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674" o:spid="_x0000_s3674" o:spt="202" type="#_x0000_t202" style="position:absolute;left:0pt;margin-left:191.35pt;margin-top:450.7pt;height:16.1pt;width:35.4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8</w:t>
                  </w:r>
                </w:p>
              </w:txbxContent>
            </v:textbox>
          </v:shape>
        </w:pict>
      </w:r>
      <w:r>
        <w:pict>
          <v:shape id="_x0000_s3675" o:spid="_x0000_s3675" o:spt="202" type="#_x0000_t202" style="position:absolute;left:0pt;margin-left:226.85pt;margin-top:450.7pt;height:16.1pt;width:77.9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26"/>
                    <w:ind w:left="464"/>
                    <w:rPr>
                      <w:rFonts w:hint="eastAsia" w:ascii="宋体" w:eastAsia="宋体"/>
                    </w:rPr>
                  </w:pPr>
                  <w:r>
                    <w:rPr>
                      <w:rFonts w:hint="eastAsia" w:ascii="宋体" w:eastAsia="宋体"/>
                    </w:rPr>
                    <w:t>碳酸钠</w:t>
                  </w:r>
                </w:p>
              </w:txbxContent>
            </v:textbox>
          </v:shape>
        </w:pict>
      </w:r>
      <w:r>
        <w:pict>
          <v:shape id="_x0000_s3676" o:spid="_x0000_s3676" o:spt="202" type="#_x0000_t202" style="position:absolute;left:0pt;margin-left:304.75pt;margin-top:450.7pt;height:16.1pt;width:28.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ind w:left="177"/>
                  </w:pPr>
                  <w:r>
                    <w:t>18</w:t>
                  </w:r>
                </w:p>
              </w:txbxContent>
            </v:textbox>
          </v:shape>
        </w:pict>
      </w:r>
      <w:r>
        <w:pict>
          <v:shape id="_x0000_s3677" o:spid="_x0000_s3677" o:spt="202" type="#_x0000_t202" style="position:absolute;left:0pt;margin-left:333.1pt;margin-top:450.7pt;height:16.1pt;width:56.7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26"/>
                    <w:ind w:left="42"/>
                    <w:rPr>
                      <w:rFonts w:hint="eastAsia" w:ascii="宋体" w:eastAsia="宋体"/>
                    </w:rPr>
                  </w:pPr>
                  <w:r>
                    <w:rPr>
                      <w:rFonts w:hint="eastAsia" w:ascii="宋体" w:eastAsia="宋体"/>
                    </w:rPr>
                    <w:t>焦亚硫酸钠</w:t>
                  </w:r>
                </w:p>
              </w:txbxContent>
            </v:textbox>
          </v:shape>
        </w:pict>
      </w:r>
      <w:r>
        <w:pict>
          <v:shape id="_x0000_s3678" o:spid="_x0000_s3678" o:spt="202" type="#_x0000_t202" style="position:absolute;left:0pt;margin-left:389.85pt;margin-top:450.7pt;height:16.1pt;width:28.3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679" o:spid="_x0000_s3679" o:spt="202" type="#_x0000_t202" style="position:absolute;left:0pt;margin-left:418.2pt;margin-top:450.7pt;height:16.1pt;width:35.4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ind w:left="229" w:right="229"/>
                    <w:jc w:val="center"/>
                  </w:pPr>
                  <w:r>
                    <w:t>15</w:t>
                  </w:r>
                </w:p>
              </w:txbxContent>
            </v:textbox>
          </v:shape>
        </w:pict>
      </w:r>
      <w:r>
        <w:pict>
          <v:shape id="_x0000_s3680" o:spid="_x0000_s3680" o:spt="202" type="#_x0000_t202" style="position:absolute;left:0pt;margin-left:453.6pt;margin-top:450.7pt;height:16.1pt;width:71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681" o:spid="_x0000_s3681" o:spt="202" type="#_x0000_t202" style="position:absolute;left:0pt;margin-left:70.65pt;margin-top:466.8pt;height:31.7pt;width:21.55pt;mso-position-horizontal-relative:page;mso-position-vertical-relative:page;z-index:-251574272;mso-width-relative:page;mso-height-relative:page;" filled="f" stroked="f" coordsize="21600,21600">
            <v:path/>
            <v:fill on="f" focussize="0,0"/>
            <v:stroke on="f" joinstyle="miter"/>
            <v:imagedata o:title=""/>
            <o:lock v:ext="edit"/>
            <v:textbox inset="0mm,0mm,0mm,0mm">
              <w:txbxContent>
                <w:p>
                  <w:pPr>
                    <w:pStyle w:val="2"/>
                    <w:spacing w:before="195"/>
                    <w:ind w:left="1"/>
                    <w:jc w:val="center"/>
                  </w:pPr>
                  <w:r>
                    <w:rPr>
                      <w:w w:val="99"/>
                    </w:rPr>
                    <w:t>2</w:t>
                  </w:r>
                </w:p>
              </w:txbxContent>
            </v:textbox>
          </v:shape>
        </w:pict>
      </w:r>
      <w:r>
        <w:pict>
          <v:shape id="_x0000_s3682" o:spid="_x0000_s3682" o:spt="202" type="#_x0000_t202" style="position:absolute;left:0pt;margin-left:92.15pt;margin-top:466.8pt;height:31.7pt;width:70.8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92"/>
                    <w:rPr>
                      <w:rFonts w:hint="eastAsia" w:ascii="宋体" w:eastAsia="宋体"/>
                    </w:rPr>
                  </w:pPr>
                  <w:r>
                    <w:rPr>
                      <w:rFonts w:hint="eastAsia" w:ascii="宋体" w:eastAsia="宋体"/>
                    </w:rPr>
                    <w:t>酸洗剂</w:t>
                  </w:r>
                </w:p>
                <w:p>
                  <w:pPr>
                    <w:pStyle w:val="2"/>
                    <w:spacing w:before="4"/>
                    <w:ind w:left="40"/>
                    <w:rPr>
                      <w:sz w:val="17"/>
                    </w:rPr>
                  </w:pPr>
                </w:p>
              </w:txbxContent>
            </v:textbox>
          </v:shape>
        </w:pict>
      </w:r>
      <w:r>
        <w:pict>
          <v:shape id="_x0000_s3683" o:spid="_x0000_s3683" o:spt="202" type="#_x0000_t202" style="position:absolute;left:0pt;margin-left:163.05pt;margin-top:466.8pt;height:31.7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195"/>
                    <w:ind w:left="178"/>
                  </w:pPr>
                  <w:r>
                    <w:t>t/a</w:t>
                  </w:r>
                </w:p>
              </w:txbxContent>
            </v:textbox>
          </v:shape>
        </w:pict>
      </w:r>
      <w:r>
        <w:pict>
          <v:shape id="_x0000_s3684" o:spid="_x0000_s3684" o:spt="202" type="#_x0000_t202" style="position:absolute;left:0pt;margin-left:191.35pt;margin-top:466.8pt;height:31.7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195"/>
                    <w:ind w:left="223"/>
                  </w:pPr>
                  <w:r>
                    <w:t>2.5</w:t>
                  </w:r>
                </w:p>
              </w:txbxContent>
            </v:textbox>
          </v:shape>
        </w:pict>
      </w:r>
      <w:r>
        <w:pict>
          <v:shape id="_x0000_s3685" o:spid="_x0000_s3685" o:spt="202" type="#_x0000_t202" style="position:absolute;left:0pt;margin-left:226.85pt;margin-top:466.8pt;height:31.7pt;width:77.9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w:t>
                  </w:r>
                </w:p>
              </w:txbxContent>
            </v:textbox>
          </v:shape>
        </w:pict>
      </w:r>
      <w:r>
        <w:pict>
          <v:shape id="_x0000_s3686" o:spid="_x0000_s3686" o:spt="202" type="#_x0000_t202" style="position:absolute;left:0pt;margin-left:304.75pt;margin-top:466.8pt;height:31.7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195"/>
                    <w:ind w:left="177"/>
                  </w:pPr>
                  <w:r>
                    <w:t>19</w:t>
                  </w:r>
                </w:p>
              </w:txbxContent>
            </v:textbox>
          </v:shape>
        </w:pict>
      </w:r>
      <w:r>
        <w:pict>
          <v:shape id="_x0000_s3687" o:spid="_x0000_s3687" o:spt="202" type="#_x0000_t202" style="position:absolute;left:0pt;margin-left:333.1pt;margin-top:466.8pt;height:31.7pt;width:56.7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42"/>
                    <w:rPr>
                      <w:rFonts w:hint="eastAsia" w:ascii="宋体" w:eastAsia="宋体"/>
                    </w:rPr>
                  </w:pPr>
                  <w:r>
                    <w:rPr>
                      <w:rFonts w:hint="eastAsia" w:ascii="宋体" w:eastAsia="宋体"/>
                    </w:rPr>
                    <w:t>金属沉淀剂</w:t>
                  </w:r>
                </w:p>
                <w:p>
                  <w:pPr>
                    <w:pStyle w:val="2"/>
                    <w:spacing w:before="4"/>
                    <w:ind w:left="40"/>
                    <w:rPr>
                      <w:sz w:val="17"/>
                    </w:rPr>
                  </w:pPr>
                </w:p>
              </w:txbxContent>
            </v:textbox>
          </v:shape>
        </w:pict>
      </w:r>
      <w:r>
        <w:pict>
          <v:shape id="_x0000_s3688" o:spid="_x0000_s3688" o:spt="202" type="#_x0000_t202" style="position:absolute;left:0pt;margin-left:389.85pt;margin-top:466.8pt;height:31.7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195"/>
                    <w:ind w:left="178"/>
                  </w:pPr>
                  <w:r>
                    <w:t>t/a</w:t>
                  </w:r>
                </w:p>
              </w:txbxContent>
            </v:textbox>
          </v:shape>
        </w:pict>
      </w:r>
      <w:r>
        <w:pict>
          <v:shape id="_x0000_s3689" o:spid="_x0000_s3689" o:spt="202" type="#_x0000_t202" style="position:absolute;left:0pt;margin-left:418.2pt;margin-top:466.8pt;height:31.7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195"/>
                    <w:ind w:left="223"/>
                  </w:pPr>
                  <w:r>
                    <w:t>4.5</w:t>
                  </w:r>
                </w:p>
              </w:txbxContent>
            </v:textbox>
          </v:shape>
        </w:pict>
      </w:r>
      <w:r>
        <w:pict>
          <v:shape id="_x0000_s3690" o:spid="_x0000_s3690" o:spt="202" type="#_x0000_t202" style="position:absolute;left:0pt;margin-left:453.6pt;margin-top:466.8pt;height:31.7pt;width:71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3" w:right="55" w:firstLine="48"/>
                    <w:rPr>
                      <w:rFonts w:hint="eastAsia" w:ascii="宋体" w:eastAsia="宋体"/>
                    </w:rPr>
                  </w:pPr>
                  <w:r>
                    <w:t xml:space="preserve">DTC </w:t>
                  </w:r>
                  <w:r>
                    <w:rPr>
                      <w:rFonts w:hint="eastAsia" w:ascii="宋体" w:eastAsia="宋体"/>
                    </w:rPr>
                    <w:t>类（二硫化氨基甲酸盐</w:t>
                  </w:r>
                </w:p>
              </w:txbxContent>
            </v:textbox>
          </v:shape>
        </w:pict>
      </w:r>
      <w:r>
        <w:pict>
          <v:shape id="_x0000_s3691" o:spid="_x0000_s3691" o:spt="202" type="#_x0000_t202" style="position:absolute;left:0pt;margin-left:70.65pt;margin-top:498.5pt;height:16.1pt;width:21.5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3692" o:spid="_x0000_s3692" o:spt="202" type="#_x0000_t202" style="position:absolute;left:0pt;margin-left:92.15pt;margin-top:498.5pt;height:16.1pt;width:70.8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5"/>
                    <w:ind w:left="477" w:right="477"/>
                    <w:jc w:val="center"/>
                    <w:rPr>
                      <w:rFonts w:hint="eastAsia" w:ascii="宋体" w:eastAsia="宋体"/>
                    </w:rPr>
                  </w:pPr>
                  <w:r>
                    <w:rPr>
                      <w:rFonts w:hint="eastAsia" w:ascii="宋体" w:eastAsia="宋体"/>
                    </w:rPr>
                    <w:t>铬酸</w:t>
                  </w:r>
                </w:p>
              </w:txbxContent>
            </v:textbox>
          </v:shape>
        </w:pict>
      </w:r>
      <w:r>
        <w:pict>
          <v:shape id="_x0000_s3693" o:spid="_x0000_s3693" o:spt="202" type="#_x0000_t202" style="position:absolute;left:0pt;margin-left:163.05pt;margin-top:498.5pt;height:16.1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694" o:spid="_x0000_s3694" o:spt="202" type="#_x0000_t202" style="position:absolute;left:0pt;margin-left:191.35pt;margin-top:498.5pt;height:16.1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229" w:right="229"/>
                    <w:jc w:val="center"/>
                  </w:pPr>
                  <w:r>
                    <w:t>12</w:t>
                  </w:r>
                </w:p>
              </w:txbxContent>
            </v:textbox>
          </v:shape>
        </w:pict>
      </w:r>
      <w:r>
        <w:pict>
          <v:shape id="_x0000_s3695" o:spid="_x0000_s3695" o:spt="202" type="#_x0000_t202" style="position:absolute;left:0pt;margin-left:226.85pt;margin-top:498.5pt;height:16.1pt;width:77.9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696" o:spid="_x0000_s3696" o:spt="202" type="#_x0000_t202" style="position:absolute;left:0pt;margin-left:304.75pt;margin-top:498.5pt;height:16.1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177"/>
                  </w:pPr>
                  <w:r>
                    <w:t>20</w:t>
                  </w:r>
                </w:p>
              </w:txbxContent>
            </v:textbox>
          </v:shape>
        </w:pict>
      </w:r>
      <w:r>
        <w:pict>
          <v:shape id="_x0000_s3697" o:spid="_x0000_s3697" o:spt="202" type="#_x0000_t202" style="position:absolute;left:0pt;margin-left:333.1pt;margin-top:498.5pt;height:16.1pt;width:56.7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5"/>
                    <w:ind w:left="42"/>
                    <w:rPr>
                      <w:rFonts w:hint="eastAsia" w:ascii="宋体" w:eastAsia="宋体"/>
                    </w:rPr>
                  </w:pPr>
                  <w:r>
                    <w:rPr>
                      <w:rFonts w:hint="eastAsia" w:ascii="宋体" w:eastAsia="宋体"/>
                    </w:rPr>
                    <w:t>金属清洗剂</w:t>
                  </w:r>
                </w:p>
              </w:txbxContent>
            </v:textbox>
          </v:shape>
        </w:pict>
      </w:r>
      <w:r>
        <w:pict>
          <v:shape id="_x0000_s3698" o:spid="_x0000_s3698" o:spt="202" type="#_x0000_t202" style="position:absolute;left:0pt;margin-left:389.85pt;margin-top:498.5pt;height:16.1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699" o:spid="_x0000_s3699" o:spt="202" type="#_x0000_t202" style="position:absolute;left:0pt;margin-left:418.2pt;margin-top:498.5pt;height:16.1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223"/>
                  </w:pPr>
                  <w:r>
                    <w:t>1.5</w:t>
                  </w:r>
                </w:p>
              </w:txbxContent>
            </v:textbox>
          </v:shape>
        </w:pict>
      </w:r>
      <w:r>
        <w:pict>
          <v:shape id="_x0000_s3700" o:spid="_x0000_s3700" o:spt="202" type="#_x0000_t202" style="position:absolute;left:0pt;margin-left:453.6pt;margin-top:498.5pt;height:16.1pt;width:71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01" o:spid="_x0000_s3701" o:spt="202" type="#_x0000_t202" style="position:absolute;left:0pt;margin-left:70.65pt;margin-top:514.6pt;height:16.35pt;width:21.5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4</w:t>
                  </w:r>
                </w:p>
              </w:txbxContent>
            </v:textbox>
          </v:shape>
        </w:pict>
      </w:r>
      <w:r>
        <w:pict>
          <v:shape id="_x0000_s3702" o:spid="_x0000_s3702" o:spt="202" type="#_x0000_t202" style="position:absolute;left:0pt;margin-left:92.15pt;margin-top:514.6pt;height:16.35pt;width:70.8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7"/>
                    <w:ind w:left="477" w:right="477"/>
                    <w:jc w:val="center"/>
                    <w:rPr>
                      <w:rFonts w:hint="eastAsia" w:ascii="宋体" w:eastAsia="宋体"/>
                    </w:rPr>
                  </w:pPr>
                  <w:r>
                    <w:rPr>
                      <w:rFonts w:hint="eastAsia" w:ascii="宋体" w:eastAsia="宋体"/>
                    </w:rPr>
                    <w:t>盐酸</w:t>
                  </w:r>
                </w:p>
              </w:txbxContent>
            </v:textbox>
          </v:shape>
        </w:pict>
      </w:r>
      <w:r>
        <w:pict>
          <v:shape id="_x0000_s3703" o:spid="_x0000_s3703" o:spt="202" type="#_x0000_t202" style="position:absolute;left:0pt;margin-left:163.05pt;margin-top:514.6pt;height:16.35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ind w:left="178"/>
                  </w:pPr>
                  <w:r>
                    <w:t>t/a</w:t>
                  </w:r>
                </w:p>
              </w:txbxContent>
            </v:textbox>
          </v:shape>
        </w:pict>
      </w:r>
      <w:r>
        <w:pict>
          <v:shape id="_x0000_s3704" o:spid="_x0000_s3704" o:spt="202" type="#_x0000_t202" style="position:absolute;left:0pt;margin-left:191.35pt;margin-top:514.6pt;height:16.35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ind w:left="223"/>
                  </w:pPr>
                  <w:r>
                    <w:t>6.5</w:t>
                  </w:r>
                </w:p>
              </w:txbxContent>
            </v:textbox>
          </v:shape>
        </w:pict>
      </w:r>
      <w:r>
        <w:pict>
          <v:shape id="_x0000_s3705" o:spid="_x0000_s3705" o:spt="202" type="#_x0000_t202" style="position:absolute;left:0pt;margin-left:226.85pt;margin-top:514.6pt;height:16.35pt;width:77.9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3706" o:spid="_x0000_s3706" o:spt="202" type="#_x0000_t202" style="position:absolute;left:0pt;margin-left:304.75pt;margin-top:514.6pt;height:16.35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ind w:left="177"/>
                  </w:pPr>
                  <w:r>
                    <w:t>21</w:t>
                  </w:r>
                </w:p>
              </w:txbxContent>
            </v:textbox>
          </v:shape>
        </w:pict>
      </w:r>
      <w:r>
        <w:pict>
          <v:shape id="_x0000_s3707" o:spid="_x0000_s3707" o:spt="202" type="#_x0000_t202" style="position:absolute;left:0pt;margin-left:333.1pt;margin-top:514.6pt;height:16.35pt;width:56.7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7"/>
                    <w:ind w:left="357"/>
                    <w:rPr>
                      <w:rFonts w:hint="eastAsia" w:ascii="宋体" w:eastAsia="宋体"/>
                    </w:rPr>
                  </w:pPr>
                  <w:r>
                    <w:rPr>
                      <w:rFonts w:hint="eastAsia" w:ascii="宋体" w:eastAsia="宋体"/>
                    </w:rPr>
                    <w:t>硫酸</w:t>
                  </w:r>
                </w:p>
              </w:txbxContent>
            </v:textbox>
          </v:shape>
        </w:pict>
      </w:r>
      <w:r>
        <w:pict>
          <v:shape id="_x0000_s3708" o:spid="_x0000_s3708" o:spt="202" type="#_x0000_t202" style="position:absolute;left:0pt;margin-left:389.85pt;margin-top:514.6pt;height:16.35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ind w:left="178"/>
                  </w:pPr>
                  <w:r>
                    <w:t>t/a</w:t>
                  </w:r>
                </w:p>
              </w:txbxContent>
            </v:textbox>
          </v:shape>
        </w:pict>
      </w:r>
      <w:r>
        <w:pict>
          <v:shape id="_x0000_s3709" o:spid="_x0000_s3709" o:spt="202" type="#_x0000_t202" style="position:absolute;left:0pt;margin-left:418.2pt;margin-top:514.6pt;height:16.35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ind w:left="223"/>
                  </w:pPr>
                  <w:r>
                    <w:t>3.5</w:t>
                  </w:r>
                </w:p>
              </w:txbxContent>
            </v:textbox>
          </v:shape>
        </w:pict>
      </w:r>
      <w:r>
        <w:pict>
          <v:shape id="_x0000_s3710" o:spid="_x0000_s3710" o:spt="202" type="#_x0000_t202" style="position:absolute;left:0pt;margin-left:453.6pt;margin-top:514.6pt;height:16.35pt;width:71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3711" o:spid="_x0000_s3711" o:spt="202" type="#_x0000_t202" style="position:absolute;left:0pt;margin-left:70.65pt;margin-top:530.95pt;height:16.35pt;width:21.5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ind w:left="1"/>
                    <w:jc w:val="center"/>
                  </w:pPr>
                  <w:r>
                    <w:rPr>
                      <w:w w:val="99"/>
                    </w:rPr>
                    <w:t>5</w:t>
                  </w:r>
                </w:p>
              </w:txbxContent>
            </v:textbox>
          </v:shape>
        </w:pict>
      </w:r>
      <w:r>
        <w:pict>
          <v:shape id="_x0000_s3712" o:spid="_x0000_s3712" o:spt="202" type="#_x0000_t202" style="position:absolute;left:0pt;margin-left:92.15pt;margin-top:530.95pt;height:16.35pt;width:70.8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8"/>
                    <w:ind w:left="184"/>
                    <w:rPr>
                      <w:rFonts w:hint="eastAsia" w:ascii="宋体" w:eastAsia="宋体"/>
                    </w:rPr>
                  </w:pPr>
                  <w:r>
                    <w:rPr>
                      <w:rFonts w:hint="eastAsia" w:ascii="宋体" w:eastAsia="宋体"/>
                    </w:rPr>
                    <w:t>镀镍光泽剂</w:t>
                  </w:r>
                </w:p>
              </w:txbxContent>
            </v:textbox>
          </v:shape>
        </w:pict>
      </w:r>
      <w:r>
        <w:pict>
          <v:shape id="_x0000_s3713" o:spid="_x0000_s3713" o:spt="202" type="#_x0000_t202" style="position:absolute;left:0pt;margin-left:163.05pt;margin-top:530.95pt;height:16.35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ind w:left="178"/>
                  </w:pPr>
                  <w:r>
                    <w:t>t/a</w:t>
                  </w:r>
                </w:p>
              </w:txbxContent>
            </v:textbox>
          </v:shape>
        </w:pict>
      </w:r>
      <w:r>
        <w:pict>
          <v:shape id="_x0000_s3714" o:spid="_x0000_s3714" o:spt="202" type="#_x0000_t202" style="position:absolute;left:0pt;margin-left:191.35pt;margin-top:530.95pt;height:16.35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ind w:left="223"/>
                  </w:pPr>
                  <w:r>
                    <w:t>0.8</w:t>
                  </w:r>
                </w:p>
              </w:txbxContent>
            </v:textbox>
          </v:shape>
        </w:pict>
      </w:r>
      <w:r>
        <w:pict>
          <v:shape id="_x0000_s3715" o:spid="_x0000_s3715" o:spt="202" type="#_x0000_t202" style="position:absolute;left:0pt;margin-left:226.85pt;margin-top:530.95pt;height:16.35pt;width:77.9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8"/>
                    <w:ind w:left="44"/>
                    <w:rPr>
                      <w:rFonts w:hint="eastAsia" w:ascii="宋体" w:eastAsia="宋体"/>
                    </w:rPr>
                  </w:pPr>
                  <w:r>
                    <w:rPr>
                      <w:rFonts w:hint="eastAsia" w:ascii="宋体" w:eastAsia="宋体"/>
                    </w:rPr>
                    <w:t>糖精、醇类物质</w:t>
                  </w:r>
                </w:p>
              </w:txbxContent>
            </v:textbox>
          </v:shape>
        </w:pict>
      </w:r>
      <w:r>
        <w:pict>
          <v:shape id="_x0000_s3716" o:spid="_x0000_s3716" o:spt="202" type="#_x0000_t202" style="position:absolute;left:0pt;margin-left:304.75pt;margin-top:530.95pt;height:16.35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ind w:left="177"/>
                  </w:pPr>
                  <w:r>
                    <w:t>22</w:t>
                  </w:r>
                </w:p>
              </w:txbxContent>
            </v:textbox>
          </v:shape>
        </w:pict>
      </w:r>
      <w:r>
        <w:pict>
          <v:shape id="_x0000_s3717" o:spid="_x0000_s3717" o:spt="202" type="#_x0000_t202" style="position:absolute;left:0pt;margin-left:333.1pt;margin-top:530.95pt;height:16.35pt;width:56.7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8"/>
                    <w:ind w:left="251"/>
                    <w:rPr>
                      <w:rFonts w:hint="eastAsia" w:ascii="宋体" w:eastAsia="宋体"/>
                    </w:rPr>
                  </w:pPr>
                  <w:r>
                    <w:rPr>
                      <w:rFonts w:hint="eastAsia" w:ascii="宋体" w:eastAsia="宋体"/>
                    </w:rPr>
                    <w:t>硫酸镍</w:t>
                  </w:r>
                </w:p>
              </w:txbxContent>
            </v:textbox>
          </v:shape>
        </w:pict>
      </w:r>
      <w:r>
        <w:pict>
          <v:shape id="_x0000_s3718" o:spid="_x0000_s3718" o:spt="202" type="#_x0000_t202" style="position:absolute;left:0pt;margin-left:389.85pt;margin-top:530.95pt;height:16.35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ind w:left="178"/>
                  </w:pPr>
                  <w:r>
                    <w:t>t/a</w:t>
                  </w:r>
                </w:p>
              </w:txbxContent>
            </v:textbox>
          </v:shape>
        </w:pict>
      </w:r>
      <w:r>
        <w:pict>
          <v:shape id="_x0000_s3719" o:spid="_x0000_s3719" o:spt="202" type="#_x0000_t202" style="position:absolute;left:0pt;margin-left:418.2pt;margin-top:530.95pt;height:16.35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ind w:left="229" w:right="229"/>
                    <w:jc w:val="center"/>
                  </w:pPr>
                  <w:r>
                    <w:t>14</w:t>
                  </w:r>
                </w:p>
              </w:txbxContent>
            </v:textbox>
          </v:shape>
        </w:pict>
      </w:r>
      <w:r>
        <w:pict>
          <v:shape id="_x0000_s3720" o:spid="_x0000_s3720" o:spt="202" type="#_x0000_t202" style="position:absolute;left:0pt;margin-left:453.6pt;margin-top:530.95pt;height:16.35pt;width:71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w:t>
                  </w:r>
                </w:p>
              </w:txbxContent>
            </v:textbox>
          </v:shape>
        </w:pict>
      </w:r>
      <w:r>
        <w:pict>
          <v:shape id="_x0000_s3721" o:spid="_x0000_s3721" o:spt="202" type="#_x0000_t202" style="position:absolute;left:0pt;margin-left:70.65pt;margin-top:547.3pt;height:16.1pt;width:21.5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6</w:t>
                  </w:r>
                </w:p>
              </w:txbxContent>
            </v:textbox>
          </v:shape>
        </w:pict>
      </w:r>
      <w:r>
        <w:pict>
          <v:shape id="_x0000_s3722" o:spid="_x0000_s3722" o:spt="202" type="#_x0000_t202" style="position:absolute;left:0pt;margin-left:92.15pt;margin-top:547.3pt;height:16.1pt;width:70.8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26"/>
                    <w:ind w:left="392"/>
                    <w:rPr>
                      <w:rFonts w:hint="eastAsia" w:ascii="宋体" w:eastAsia="宋体"/>
                    </w:rPr>
                  </w:pPr>
                  <w:r>
                    <w:rPr>
                      <w:rFonts w:hint="eastAsia" w:ascii="宋体" w:eastAsia="宋体"/>
                    </w:rPr>
                    <w:t>柔软剂</w:t>
                  </w:r>
                </w:p>
              </w:txbxContent>
            </v:textbox>
          </v:shape>
        </w:pict>
      </w:r>
      <w:r>
        <w:pict>
          <v:shape id="_x0000_s3723" o:spid="_x0000_s3723" o:spt="202" type="#_x0000_t202" style="position:absolute;left:0pt;margin-left:163.05pt;margin-top:547.3pt;height:16.1pt;width:28.3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24" o:spid="_x0000_s3724" o:spt="202" type="#_x0000_t202" style="position:absolute;left:0pt;margin-left:191.35pt;margin-top:547.3pt;height:16.1pt;width:35.45pt;mso-position-horizontal-relative:page;mso-position-vertical-relative:page;z-index:-251573248;mso-width-relative:page;mso-height-relative:page;" filled="f" stroked="f" coordsize="21600,21600">
            <v:path/>
            <v:fill on="f" focussize="0,0"/>
            <v:stroke on="f" joinstyle="miter"/>
            <v:imagedata o:title=""/>
            <o:lock v:ext="edit"/>
            <v:textbox inset="0mm,0mm,0mm,0mm">
              <w:txbxContent>
                <w:p>
                  <w:pPr>
                    <w:pStyle w:val="2"/>
                    <w:spacing w:before="39"/>
                    <w:ind w:left="223"/>
                  </w:pPr>
                  <w:r>
                    <w:t>3.5</w:t>
                  </w:r>
                </w:p>
              </w:txbxContent>
            </v:textbox>
          </v:shape>
        </w:pict>
      </w:r>
      <w:r>
        <w:pict>
          <v:shape id="_x0000_s3725" o:spid="_x0000_s3725" o:spt="202" type="#_x0000_t202" style="position:absolute;left:0pt;margin-left:226.85pt;margin-top:547.3pt;height:16.1pt;width:77.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26" o:spid="_x0000_s3726" o:spt="202" type="#_x0000_t202" style="position:absolute;left:0pt;margin-left:304.75pt;margin-top:547.3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7"/>
                  </w:pPr>
                  <w:r>
                    <w:t>23</w:t>
                  </w:r>
                </w:p>
              </w:txbxContent>
            </v:textbox>
          </v:shape>
        </w:pict>
      </w:r>
      <w:r>
        <w:pict>
          <v:shape id="_x0000_s3727" o:spid="_x0000_s3727" o:spt="202" type="#_x0000_t202" style="position:absolute;left:0pt;margin-left:333.1pt;margin-top:547.3pt;height:16.1pt;width:56.7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6"/>
                    <w:ind w:left="251"/>
                    <w:rPr>
                      <w:rFonts w:hint="eastAsia" w:ascii="宋体" w:eastAsia="宋体"/>
                    </w:rPr>
                  </w:pPr>
                  <w:r>
                    <w:rPr>
                      <w:rFonts w:hint="eastAsia" w:ascii="宋体" w:eastAsia="宋体"/>
                    </w:rPr>
                    <w:t>硫酸铜</w:t>
                  </w:r>
                </w:p>
              </w:txbxContent>
            </v:textbox>
          </v:shape>
        </w:pict>
      </w:r>
      <w:r>
        <w:pict>
          <v:shape id="_x0000_s3728" o:spid="_x0000_s3728" o:spt="202" type="#_x0000_t202" style="position:absolute;left:0pt;margin-left:389.85pt;margin-top:547.3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29" o:spid="_x0000_s3729" o:spt="202" type="#_x0000_t202" style="position:absolute;left:0pt;margin-left:418.2pt;margin-top:547.3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223"/>
                  </w:pPr>
                  <w:r>
                    <w:t>0.6</w:t>
                  </w:r>
                </w:p>
              </w:txbxContent>
            </v:textbox>
          </v:shape>
        </w:pict>
      </w:r>
      <w:r>
        <w:pict>
          <v:shape id="_x0000_s3730" o:spid="_x0000_s3730" o:spt="202" type="#_x0000_t202" style="position:absolute;left:0pt;margin-left:453.6pt;margin-top:547.3pt;height:16.1pt;width:71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31" o:spid="_x0000_s3731" o:spt="202" type="#_x0000_t202" style="position:absolute;left:0pt;margin-left:70.65pt;margin-top:563.4pt;height:16.1pt;width:21.5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7</w:t>
                  </w:r>
                </w:p>
              </w:txbxContent>
            </v:textbox>
          </v:shape>
        </w:pict>
      </w:r>
      <w:r>
        <w:pict>
          <v:shape id="_x0000_s3732" o:spid="_x0000_s3732" o:spt="202" type="#_x0000_t202" style="position:absolute;left:0pt;margin-left:92.15pt;margin-top:563.4pt;height:16.1pt;width:70.8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5"/>
                    <w:ind w:left="392"/>
                    <w:rPr>
                      <w:rFonts w:hint="eastAsia" w:ascii="宋体" w:eastAsia="宋体"/>
                    </w:rPr>
                  </w:pPr>
                  <w:r>
                    <w:rPr>
                      <w:rFonts w:hint="eastAsia" w:ascii="宋体" w:eastAsia="宋体"/>
                    </w:rPr>
                    <w:t>除蜡水</w:t>
                  </w:r>
                </w:p>
              </w:txbxContent>
            </v:textbox>
          </v:shape>
        </w:pict>
      </w:r>
      <w:r>
        <w:pict>
          <v:shape id="_x0000_s3733" o:spid="_x0000_s3733" o:spt="202" type="#_x0000_t202" style="position:absolute;left:0pt;margin-left:163.05pt;margin-top:563.4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34" o:spid="_x0000_s3734" o:spt="202" type="#_x0000_t202" style="position:absolute;left:0pt;margin-left:191.35pt;margin-top:563.4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229" w:right="229"/>
                    <w:jc w:val="center"/>
                  </w:pPr>
                  <w:r>
                    <w:t>15</w:t>
                  </w:r>
                </w:p>
              </w:txbxContent>
            </v:textbox>
          </v:shape>
        </w:pict>
      </w:r>
      <w:r>
        <w:pict>
          <v:shape id="_x0000_s3735" o:spid="_x0000_s3735" o:spt="202" type="#_x0000_t202" style="position:absolute;left:0pt;margin-left:226.85pt;margin-top:563.4pt;height:16.1pt;width:77.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5"/>
                    <w:ind w:left="253"/>
                    <w:rPr>
                      <w:rFonts w:hint="eastAsia" w:ascii="宋体" w:eastAsia="宋体"/>
                    </w:rPr>
                  </w:pPr>
                  <w:r>
                    <w:rPr>
                      <w:rFonts w:hint="eastAsia" w:ascii="宋体" w:eastAsia="宋体"/>
                    </w:rPr>
                    <w:t>表面活性剂</w:t>
                  </w:r>
                </w:p>
              </w:txbxContent>
            </v:textbox>
          </v:shape>
        </w:pict>
      </w:r>
      <w:r>
        <w:pict>
          <v:shape id="_x0000_s3736" o:spid="_x0000_s3736" o:spt="202" type="#_x0000_t202" style="position:absolute;left:0pt;margin-left:304.75pt;margin-top:563.4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7"/>
                  </w:pPr>
                  <w:r>
                    <w:t>24</w:t>
                  </w:r>
                </w:p>
              </w:txbxContent>
            </v:textbox>
          </v:shape>
        </w:pict>
      </w:r>
      <w:r>
        <w:pict>
          <v:shape id="_x0000_s3737" o:spid="_x0000_s3737" o:spt="202" type="#_x0000_t202" style="position:absolute;left:0pt;margin-left:333.1pt;margin-top:563.4pt;height:16.1pt;width:56.7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5"/>
                    <w:ind w:left="251"/>
                    <w:rPr>
                      <w:rFonts w:hint="eastAsia" w:ascii="宋体" w:eastAsia="宋体"/>
                    </w:rPr>
                  </w:pPr>
                  <w:r>
                    <w:rPr>
                      <w:rFonts w:hint="eastAsia" w:ascii="宋体" w:eastAsia="宋体"/>
                    </w:rPr>
                    <w:t>氯化镍</w:t>
                  </w:r>
                </w:p>
              </w:txbxContent>
            </v:textbox>
          </v:shape>
        </w:pict>
      </w:r>
      <w:r>
        <w:pict>
          <v:shape id="_x0000_s3738" o:spid="_x0000_s3738" o:spt="202" type="#_x0000_t202" style="position:absolute;left:0pt;margin-left:389.85pt;margin-top:563.4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39" o:spid="_x0000_s3739" o:spt="202" type="#_x0000_t202" style="position:absolute;left:0pt;margin-left:418.2pt;margin-top:563.4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6</w:t>
                  </w:r>
                </w:p>
              </w:txbxContent>
            </v:textbox>
          </v:shape>
        </w:pict>
      </w:r>
      <w:r>
        <w:pict>
          <v:shape id="_x0000_s3740" o:spid="_x0000_s3740" o:spt="202" type="#_x0000_t202" style="position:absolute;left:0pt;margin-left:453.6pt;margin-top:563.4pt;height:16.1pt;width:71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41" o:spid="_x0000_s3741" o:spt="202" type="#_x0000_t202" style="position:absolute;left:0pt;margin-left:70.65pt;margin-top:579.5pt;height:16.1pt;width:21.5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8</w:t>
                  </w:r>
                </w:p>
              </w:txbxContent>
            </v:textbox>
          </v:shape>
        </w:pict>
      </w:r>
      <w:r>
        <w:pict>
          <v:shape id="_x0000_s3742" o:spid="_x0000_s3742" o:spt="202" type="#_x0000_t202" style="position:absolute;left:0pt;margin-left:92.15pt;margin-top:579.5pt;height:16.1pt;width:70.8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5"/>
                    <w:ind w:left="78"/>
                    <w:rPr>
                      <w:rFonts w:hint="eastAsia" w:ascii="宋体" w:eastAsia="宋体"/>
                    </w:rPr>
                  </w:pPr>
                  <w:r>
                    <w:rPr>
                      <w:rFonts w:hint="eastAsia" w:ascii="宋体" w:eastAsia="宋体"/>
                    </w:rPr>
                    <w:t>不锈钢钝化液</w:t>
                  </w:r>
                </w:p>
              </w:txbxContent>
            </v:textbox>
          </v:shape>
        </w:pict>
      </w:r>
      <w:r>
        <w:pict>
          <v:shape id="_x0000_s3743" o:spid="_x0000_s3743" o:spt="202" type="#_x0000_t202" style="position:absolute;left:0pt;margin-left:163.05pt;margin-top:579.5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44" o:spid="_x0000_s3744" o:spt="202" type="#_x0000_t202" style="position:absolute;left:0pt;margin-left:191.35pt;margin-top:579.5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1</w:t>
                  </w:r>
                </w:p>
              </w:txbxContent>
            </v:textbox>
          </v:shape>
        </w:pict>
      </w:r>
      <w:r>
        <w:pict>
          <v:shape id="_x0000_s3745" o:spid="_x0000_s3745" o:spt="202" type="#_x0000_t202" style="position:absolute;left:0pt;margin-left:226.85pt;margin-top:579.5pt;height:16.1pt;width:77.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5"/>
                    <w:ind w:left="464"/>
                    <w:rPr>
                      <w:rFonts w:hint="eastAsia" w:ascii="宋体" w:eastAsia="宋体"/>
                    </w:rPr>
                  </w:pPr>
                  <w:r>
                    <w:rPr>
                      <w:rFonts w:hint="eastAsia" w:ascii="宋体" w:eastAsia="宋体"/>
                    </w:rPr>
                    <w:t>铬酸盐</w:t>
                  </w:r>
                </w:p>
              </w:txbxContent>
            </v:textbox>
          </v:shape>
        </w:pict>
      </w:r>
      <w:r>
        <w:pict>
          <v:shape id="_x0000_s3746" o:spid="_x0000_s3746" o:spt="202" type="#_x0000_t202" style="position:absolute;left:0pt;margin-left:304.75pt;margin-top:579.5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7"/>
                  </w:pPr>
                  <w:r>
                    <w:t>25</w:t>
                  </w:r>
                </w:p>
              </w:txbxContent>
            </v:textbox>
          </v:shape>
        </w:pict>
      </w:r>
      <w:r>
        <w:pict>
          <v:shape id="_x0000_s3747" o:spid="_x0000_s3747" o:spt="202" type="#_x0000_t202" style="position:absolute;left:0pt;margin-left:333.1pt;margin-top:579.5pt;height:16.1pt;width:56.7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5"/>
                    <w:ind w:left="357"/>
                    <w:rPr>
                      <w:rFonts w:hint="eastAsia" w:ascii="宋体" w:eastAsia="宋体"/>
                    </w:rPr>
                  </w:pPr>
                  <w:r>
                    <w:rPr>
                      <w:rFonts w:hint="eastAsia" w:ascii="宋体" w:eastAsia="宋体"/>
                    </w:rPr>
                    <w:t>硼酸</w:t>
                  </w:r>
                </w:p>
              </w:txbxContent>
            </v:textbox>
          </v:shape>
        </w:pict>
      </w:r>
      <w:r>
        <w:pict>
          <v:shape id="_x0000_s3748" o:spid="_x0000_s3748" o:spt="202" type="#_x0000_t202" style="position:absolute;left:0pt;margin-left:389.85pt;margin-top:579.5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49" o:spid="_x0000_s3749" o:spt="202" type="#_x0000_t202" style="position:absolute;left:0pt;margin-left:418.2pt;margin-top:579.5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6</w:t>
                  </w:r>
                </w:p>
              </w:txbxContent>
            </v:textbox>
          </v:shape>
        </w:pict>
      </w:r>
      <w:r>
        <w:pict>
          <v:shape id="_x0000_s3750" o:spid="_x0000_s3750" o:spt="202" type="#_x0000_t202" style="position:absolute;left:0pt;margin-left:453.6pt;margin-top:579.5pt;height:16.1pt;width:71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51" o:spid="_x0000_s3751" o:spt="202" type="#_x0000_t202" style="position:absolute;left:0pt;margin-left:70.65pt;margin-top:595.6pt;height:16.1pt;width:21.5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9</w:t>
                  </w:r>
                </w:p>
              </w:txbxContent>
            </v:textbox>
          </v:shape>
        </w:pict>
      </w:r>
      <w:r>
        <w:pict>
          <v:shape id="_x0000_s3752" o:spid="_x0000_s3752" o:spt="202" type="#_x0000_t202" style="position:absolute;left:0pt;margin-left:92.15pt;margin-top:595.6pt;height:16.1pt;width:70.8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7"/>
                    <w:ind w:left="287"/>
                    <w:rPr>
                      <w:rFonts w:hint="eastAsia" w:ascii="宋体" w:eastAsia="宋体"/>
                    </w:rPr>
                  </w:pPr>
                  <w:r>
                    <w:rPr>
                      <w:rFonts w:hint="eastAsia" w:ascii="宋体" w:eastAsia="宋体"/>
                    </w:rPr>
                    <w:t>镍主光剂</w:t>
                  </w:r>
                </w:p>
              </w:txbxContent>
            </v:textbox>
          </v:shape>
        </w:pict>
      </w:r>
      <w:r>
        <w:pict>
          <v:shape id="_x0000_s3753" o:spid="_x0000_s3753" o:spt="202" type="#_x0000_t202" style="position:absolute;left:0pt;margin-left:163.05pt;margin-top:595.6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ind w:left="178"/>
                  </w:pPr>
                  <w:r>
                    <w:t>t/a</w:t>
                  </w:r>
                </w:p>
              </w:txbxContent>
            </v:textbox>
          </v:shape>
        </w:pict>
      </w:r>
      <w:r>
        <w:pict>
          <v:shape id="_x0000_s3754" o:spid="_x0000_s3754" o:spt="202" type="#_x0000_t202" style="position:absolute;left:0pt;margin-left:191.35pt;margin-top:595.6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1</w:t>
                  </w:r>
                </w:p>
              </w:txbxContent>
            </v:textbox>
          </v:shape>
        </w:pict>
      </w:r>
      <w:r>
        <w:pict>
          <v:shape id="_x0000_s3755" o:spid="_x0000_s3755" o:spt="202" type="#_x0000_t202" style="position:absolute;left:0pt;margin-left:226.85pt;margin-top:595.6pt;height:16.1pt;width:77.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3756" o:spid="_x0000_s3756" o:spt="202" type="#_x0000_t202" style="position:absolute;left:0pt;margin-left:304.75pt;margin-top:595.6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ind w:left="177"/>
                  </w:pPr>
                  <w:r>
                    <w:t>26</w:t>
                  </w:r>
                </w:p>
              </w:txbxContent>
            </v:textbox>
          </v:shape>
        </w:pict>
      </w:r>
      <w:r>
        <w:pict>
          <v:shape id="_x0000_s3757" o:spid="_x0000_s3757" o:spt="202" type="#_x0000_t202" style="position:absolute;left:0pt;margin-left:333.1pt;margin-top:595.6pt;height:16.1pt;width:56.7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7"/>
                    <w:ind w:left="145"/>
                    <w:rPr>
                      <w:rFonts w:hint="eastAsia" w:ascii="宋体" w:eastAsia="宋体"/>
                    </w:rPr>
                  </w:pPr>
                  <w:r>
                    <w:rPr>
                      <w:rFonts w:hint="eastAsia" w:ascii="宋体" w:eastAsia="宋体"/>
                    </w:rPr>
                    <w:t>氢氧化钠</w:t>
                  </w:r>
                </w:p>
              </w:txbxContent>
            </v:textbox>
          </v:shape>
        </w:pict>
      </w:r>
      <w:r>
        <w:pict>
          <v:shape id="_x0000_s3758" o:spid="_x0000_s3758" o:spt="202" type="#_x0000_t202" style="position:absolute;left:0pt;margin-left:389.85pt;margin-top:595.6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ind w:left="178"/>
                  </w:pPr>
                  <w:r>
                    <w:t>t/a</w:t>
                  </w:r>
                </w:p>
              </w:txbxContent>
            </v:textbox>
          </v:shape>
        </w:pict>
      </w:r>
      <w:r>
        <w:pict>
          <v:shape id="_x0000_s3759" o:spid="_x0000_s3759" o:spt="202" type="#_x0000_t202" style="position:absolute;left:0pt;margin-left:418.2pt;margin-top:595.6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ind w:left="170"/>
                  </w:pPr>
                  <w:r>
                    <w:t>22.5</w:t>
                  </w:r>
                </w:p>
              </w:txbxContent>
            </v:textbox>
          </v:shape>
        </w:pict>
      </w:r>
      <w:r>
        <w:pict>
          <v:shape id="_x0000_s3760" o:spid="_x0000_s3760" o:spt="202" type="#_x0000_t202" style="position:absolute;left:0pt;margin-left:453.6pt;margin-top:595.6pt;height:16.1pt;width:71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3761" o:spid="_x0000_s3761" o:spt="202" type="#_x0000_t202" style="position:absolute;left:0pt;margin-left:70.65pt;margin-top:611.7pt;height:16.1pt;width:21.5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0"/>
                    <w:ind w:left="110"/>
                  </w:pPr>
                  <w:r>
                    <w:t>10</w:t>
                  </w:r>
                </w:p>
              </w:txbxContent>
            </v:textbox>
          </v:shape>
        </w:pict>
      </w:r>
      <w:r>
        <w:pict>
          <v:shape id="_x0000_s3762" o:spid="_x0000_s3762" o:spt="202" type="#_x0000_t202" style="position:absolute;left:0pt;margin-left:92.15pt;margin-top:611.7pt;height:16.1pt;width:70.8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6"/>
                    <w:ind w:left="184"/>
                    <w:rPr>
                      <w:rFonts w:hint="eastAsia" w:ascii="宋体" w:eastAsia="宋体"/>
                    </w:rPr>
                  </w:pPr>
                  <w:r>
                    <w:rPr>
                      <w:rFonts w:hint="eastAsia" w:ascii="宋体" w:eastAsia="宋体"/>
                    </w:rPr>
                    <w:t>镀镍辅光剂</w:t>
                  </w:r>
                </w:p>
              </w:txbxContent>
            </v:textbox>
          </v:shape>
        </w:pict>
      </w:r>
      <w:r>
        <w:pict>
          <v:shape id="_x0000_s3763" o:spid="_x0000_s3763" o:spt="202" type="#_x0000_t202" style="position:absolute;left:0pt;margin-left:163.05pt;margin-top:611.7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0"/>
                    <w:ind w:left="178"/>
                  </w:pPr>
                  <w:r>
                    <w:t>t/a</w:t>
                  </w:r>
                </w:p>
              </w:txbxContent>
            </v:textbox>
          </v:shape>
        </w:pict>
      </w:r>
      <w:r>
        <w:pict>
          <v:shape id="_x0000_s3764" o:spid="_x0000_s3764" o:spt="202" type="#_x0000_t202" style="position:absolute;left:0pt;margin-left:191.35pt;margin-top:611.7pt;height:16.1pt;width:35.4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0"/>
                    <w:ind w:left="223"/>
                  </w:pPr>
                  <w:r>
                    <w:t>0.8</w:t>
                  </w:r>
                </w:p>
              </w:txbxContent>
            </v:textbox>
          </v:shape>
        </w:pict>
      </w:r>
      <w:r>
        <w:pict>
          <v:shape id="_x0000_s3765" o:spid="_x0000_s3765" o:spt="202" type="#_x0000_t202" style="position:absolute;left:0pt;margin-left:226.85pt;margin-top:611.7pt;height:16.1pt;width:77.9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3766" o:spid="_x0000_s3766" o:spt="202" type="#_x0000_t202" style="position:absolute;left:0pt;margin-left:304.75pt;margin-top:611.7pt;height:16.1pt;width:28.35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40"/>
                    <w:ind w:left="177"/>
                  </w:pPr>
                  <w:r>
                    <w:t>27</w:t>
                  </w:r>
                </w:p>
              </w:txbxContent>
            </v:textbox>
          </v:shape>
        </w:pict>
      </w:r>
      <w:r>
        <w:pict>
          <v:shape id="_x0000_s3767" o:spid="_x0000_s3767" o:spt="202" type="#_x0000_t202" style="position:absolute;left:0pt;margin-left:333.1pt;margin-top:611.7pt;height:16.1pt;width:56.7pt;mso-position-horizontal-relative:page;mso-position-vertical-relative:page;z-index:-251572224;mso-width-relative:page;mso-height-relative:page;" filled="f" stroked="f" coordsize="21600,21600">
            <v:path/>
            <v:fill on="f" focussize="0,0"/>
            <v:stroke on="f" joinstyle="miter"/>
            <v:imagedata o:title=""/>
            <o:lock v:ext="edit"/>
            <v:textbox inset="0mm,0mm,0mm,0mm">
              <w:txbxContent>
                <w:p>
                  <w:pPr>
                    <w:pStyle w:val="2"/>
                    <w:spacing w:before="26"/>
                    <w:ind w:left="251"/>
                    <w:rPr>
                      <w:rFonts w:hint="eastAsia" w:ascii="宋体" w:eastAsia="宋体"/>
                    </w:rPr>
                  </w:pPr>
                  <w:r>
                    <w:rPr>
                      <w:rFonts w:hint="eastAsia" w:ascii="宋体" w:eastAsia="宋体"/>
                    </w:rPr>
                    <w:t>双氧水</w:t>
                  </w:r>
                </w:p>
              </w:txbxContent>
            </v:textbox>
          </v:shape>
        </w:pict>
      </w:r>
      <w:r>
        <w:pict>
          <v:shape id="_x0000_s3768" o:spid="_x0000_s3768" o:spt="202" type="#_x0000_t202" style="position:absolute;left:0pt;margin-left:389.85pt;margin-top:611.7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178"/>
                  </w:pPr>
                  <w:r>
                    <w:t>t/a</w:t>
                  </w:r>
                </w:p>
              </w:txbxContent>
            </v:textbox>
          </v:shape>
        </w:pict>
      </w:r>
      <w:r>
        <w:pict>
          <v:shape id="_x0000_s3769" o:spid="_x0000_s3769" o:spt="202" type="#_x0000_t202" style="position:absolute;left:0pt;margin-left:418.2pt;margin-top:611.7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223"/>
                  </w:pPr>
                  <w:r>
                    <w:t>0.4</w:t>
                  </w:r>
                </w:p>
              </w:txbxContent>
            </v:textbox>
          </v:shape>
        </w:pict>
      </w:r>
      <w:r>
        <w:pict>
          <v:shape id="_x0000_s3770" o:spid="_x0000_s3770" o:spt="202" type="#_x0000_t202" style="position:absolute;left:0pt;margin-left:453.6pt;margin-top:611.7pt;height:16.1pt;width:71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3771" o:spid="_x0000_s3771" o:spt="202" type="#_x0000_t202" style="position:absolute;left:0pt;margin-left:70.65pt;margin-top:627.8pt;height:16.1pt;width:21.5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110"/>
                  </w:pPr>
                  <w:r>
                    <w:t>11</w:t>
                  </w:r>
                </w:p>
              </w:txbxContent>
            </v:textbox>
          </v:shape>
        </w:pict>
      </w:r>
      <w:r>
        <w:pict>
          <v:shape id="_x0000_s3772" o:spid="_x0000_s3772" o:spt="202" type="#_x0000_t202" style="position:absolute;left:0pt;margin-left:92.15pt;margin-top:627.8pt;height:16.1pt;width:70.8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6"/>
                    <w:ind w:left="184"/>
                    <w:rPr>
                      <w:rFonts w:hint="eastAsia" w:ascii="宋体" w:eastAsia="宋体"/>
                    </w:rPr>
                  </w:pPr>
                  <w:r>
                    <w:rPr>
                      <w:rFonts w:hint="eastAsia" w:ascii="宋体" w:eastAsia="宋体"/>
                    </w:rPr>
                    <w:t>镀镍走位剂</w:t>
                  </w:r>
                </w:p>
              </w:txbxContent>
            </v:textbox>
          </v:shape>
        </w:pict>
      </w:r>
      <w:r>
        <w:pict>
          <v:shape id="_x0000_s3773" o:spid="_x0000_s3773" o:spt="202" type="#_x0000_t202" style="position:absolute;left:0pt;margin-left:163.05pt;margin-top:627.8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178"/>
                  </w:pPr>
                  <w:r>
                    <w:t>t/a</w:t>
                  </w:r>
                </w:p>
              </w:txbxContent>
            </v:textbox>
          </v:shape>
        </w:pict>
      </w:r>
      <w:r>
        <w:pict>
          <v:shape id="_x0000_s3774" o:spid="_x0000_s3774" o:spt="202" type="#_x0000_t202" style="position:absolute;left:0pt;margin-left:191.35pt;margin-top:627.8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223"/>
                  </w:pPr>
                  <w:r>
                    <w:t>0.8</w:t>
                  </w:r>
                </w:p>
              </w:txbxContent>
            </v:textbox>
          </v:shape>
        </w:pict>
      </w:r>
      <w:r>
        <w:pict>
          <v:shape id="_x0000_s3775" o:spid="_x0000_s3775" o:spt="202" type="#_x0000_t202" style="position:absolute;left:0pt;margin-left:226.85pt;margin-top:627.8pt;height:16.1pt;width:77.9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3776" o:spid="_x0000_s3776" o:spt="202" type="#_x0000_t202" style="position:absolute;left:0pt;margin-left:304.75pt;margin-top:627.8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177"/>
                  </w:pPr>
                  <w:r>
                    <w:t>28</w:t>
                  </w:r>
                </w:p>
              </w:txbxContent>
            </v:textbox>
          </v:shape>
        </w:pict>
      </w:r>
      <w:r>
        <w:pict>
          <v:shape id="_x0000_s3777" o:spid="_x0000_s3777" o:spt="202" type="#_x0000_t202" style="position:absolute;left:0pt;margin-left:333.1pt;margin-top:627.8pt;height:16.1pt;width:56.7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6"/>
                    <w:ind w:left="145"/>
                    <w:rPr>
                      <w:rFonts w:hint="eastAsia" w:ascii="宋体" w:eastAsia="宋体"/>
                    </w:rPr>
                  </w:pPr>
                  <w:r>
                    <w:rPr>
                      <w:rFonts w:hint="eastAsia" w:ascii="宋体" w:eastAsia="宋体"/>
                    </w:rPr>
                    <w:t>磷酸三钠</w:t>
                  </w:r>
                </w:p>
              </w:txbxContent>
            </v:textbox>
          </v:shape>
        </w:pict>
      </w:r>
      <w:r>
        <w:pict>
          <v:shape id="_x0000_s3778" o:spid="_x0000_s3778" o:spt="202" type="#_x0000_t202" style="position:absolute;left:0pt;margin-left:389.85pt;margin-top:627.8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178"/>
                  </w:pPr>
                  <w:r>
                    <w:t>t/a</w:t>
                  </w:r>
                </w:p>
              </w:txbxContent>
            </v:textbox>
          </v:shape>
        </w:pict>
      </w:r>
      <w:r>
        <w:pict>
          <v:shape id="_x0000_s3779" o:spid="_x0000_s3779" o:spt="202" type="#_x0000_t202" style="position:absolute;left:0pt;margin-left:418.2pt;margin-top:627.8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ind w:left="223"/>
                  </w:pPr>
                  <w:r>
                    <w:t>0.2</w:t>
                  </w:r>
                </w:p>
              </w:txbxContent>
            </v:textbox>
          </v:shape>
        </w:pict>
      </w:r>
      <w:r>
        <w:pict>
          <v:shape id="_x0000_s3780" o:spid="_x0000_s3780" o:spt="202" type="#_x0000_t202" style="position:absolute;left:0pt;margin-left:453.6pt;margin-top:627.8pt;height:16.1pt;width:71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3781" o:spid="_x0000_s3781" o:spt="202" type="#_x0000_t202" style="position:absolute;left:0pt;margin-left:70.65pt;margin-top:643.9pt;height:16.1pt;width:21.5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10"/>
                  </w:pPr>
                  <w:r>
                    <w:t>12</w:t>
                  </w:r>
                </w:p>
              </w:txbxContent>
            </v:textbox>
          </v:shape>
        </w:pict>
      </w:r>
      <w:r>
        <w:pict>
          <v:shape id="_x0000_s3782" o:spid="_x0000_s3782" o:spt="202" type="#_x0000_t202" style="position:absolute;left:0pt;margin-left:92.15pt;margin-top:643.9pt;height:16.1pt;width:70.8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6"/>
                    <w:ind w:left="392"/>
                    <w:rPr>
                      <w:rFonts w:hint="eastAsia" w:ascii="宋体" w:eastAsia="宋体"/>
                    </w:rPr>
                  </w:pPr>
                  <w:r>
                    <w:rPr>
                      <w:rFonts w:hint="eastAsia" w:ascii="宋体" w:eastAsia="宋体"/>
                    </w:rPr>
                    <w:t>开缸剂</w:t>
                  </w:r>
                </w:p>
              </w:txbxContent>
            </v:textbox>
          </v:shape>
        </w:pict>
      </w:r>
      <w:r>
        <w:pict>
          <v:shape id="_x0000_s3783" o:spid="_x0000_s3783" o:spt="202" type="#_x0000_t202" style="position:absolute;left:0pt;margin-left:163.05pt;margin-top:643.9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84" o:spid="_x0000_s3784" o:spt="202" type="#_x0000_t202" style="position:absolute;left:0pt;margin-left:191.35pt;margin-top:643.9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223"/>
                  </w:pPr>
                  <w:r>
                    <w:t>0.2</w:t>
                  </w:r>
                </w:p>
              </w:txbxContent>
            </v:textbox>
          </v:shape>
        </w:pict>
      </w:r>
      <w:r>
        <w:pict>
          <v:shape id="_x0000_s3785" o:spid="_x0000_s3785" o:spt="202" type="#_x0000_t202" style="position:absolute;left:0pt;margin-left:226.85pt;margin-top:643.9pt;height:16.1pt;width:77.9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86" o:spid="_x0000_s3786" o:spt="202" type="#_x0000_t202" style="position:absolute;left:0pt;margin-left:304.75pt;margin-top:643.9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7"/>
                  </w:pPr>
                  <w:r>
                    <w:t>29</w:t>
                  </w:r>
                </w:p>
              </w:txbxContent>
            </v:textbox>
          </v:shape>
        </w:pict>
      </w:r>
      <w:r>
        <w:pict>
          <v:shape id="_x0000_s3787" o:spid="_x0000_s3787" o:spt="202" type="#_x0000_t202" style="position:absolute;left:0pt;margin-left:333.1pt;margin-top:643.9pt;height:16.1pt;width:56.7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6"/>
                    <w:ind w:left="251"/>
                    <w:rPr>
                      <w:rFonts w:hint="eastAsia" w:ascii="宋体" w:eastAsia="宋体"/>
                    </w:rPr>
                  </w:pPr>
                  <w:r>
                    <w:rPr>
                      <w:rFonts w:hint="eastAsia" w:ascii="宋体" w:eastAsia="宋体"/>
                    </w:rPr>
                    <w:t>硝酸钠</w:t>
                  </w:r>
                </w:p>
              </w:txbxContent>
            </v:textbox>
          </v:shape>
        </w:pict>
      </w:r>
      <w:r>
        <w:pict>
          <v:shape id="_x0000_s3788" o:spid="_x0000_s3788" o:spt="202" type="#_x0000_t202" style="position:absolute;left:0pt;margin-left:389.85pt;margin-top:643.9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89" o:spid="_x0000_s3789" o:spt="202" type="#_x0000_t202" style="position:absolute;left:0pt;margin-left:418.2pt;margin-top:643.9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2</w:t>
                  </w:r>
                </w:p>
              </w:txbxContent>
            </v:textbox>
          </v:shape>
        </w:pict>
      </w:r>
      <w:r>
        <w:pict>
          <v:shape id="_x0000_s3790" o:spid="_x0000_s3790" o:spt="202" type="#_x0000_t202" style="position:absolute;left:0pt;margin-left:453.6pt;margin-top:643.9pt;height:16.1pt;width:71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91" o:spid="_x0000_s3791" o:spt="202" type="#_x0000_t202" style="position:absolute;left:0pt;margin-left:70.65pt;margin-top:660pt;height:16.1pt;width:21.5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10"/>
                  </w:pPr>
                  <w:r>
                    <w:t>13</w:t>
                  </w:r>
                </w:p>
              </w:txbxContent>
            </v:textbox>
          </v:shape>
        </w:pict>
      </w:r>
      <w:r>
        <w:pict>
          <v:shape id="_x0000_s3792" o:spid="_x0000_s3792" o:spt="202" type="#_x0000_t202" style="position:absolute;left:0pt;margin-left:92.15pt;margin-top:660pt;height:16.1pt;width:70.8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5"/>
                    <w:ind w:left="392"/>
                    <w:rPr>
                      <w:rFonts w:hint="eastAsia" w:ascii="宋体" w:eastAsia="宋体"/>
                    </w:rPr>
                  </w:pPr>
                  <w:r>
                    <w:rPr>
                      <w:rFonts w:hint="eastAsia" w:ascii="宋体" w:eastAsia="宋体"/>
                    </w:rPr>
                    <w:t>柔软剂</w:t>
                  </w:r>
                </w:p>
              </w:txbxContent>
            </v:textbox>
          </v:shape>
        </w:pict>
      </w:r>
      <w:r>
        <w:pict>
          <v:shape id="_x0000_s3793" o:spid="_x0000_s3793" o:spt="202" type="#_x0000_t202" style="position:absolute;left:0pt;margin-left:163.05pt;margin-top:660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94" o:spid="_x0000_s3794" o:spt="202" type="#_x0000_t202" style="position:absolute;left:0pt;margin-left:191.35pt;margin-top:660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223"/>
                  </w:pPr>
                  <w:r>
                    <w:t>0.2</w:t>
                  </w:r>
                </w:p>
              </w:txbxContent>
            </v:textbox>
          </v:shape>
        </w:pict>
      </w:r>
      <w:r>
        <w:pict>
          <v:shape id="_x0000_s3795" o:spid="_x0000_s3795" o:spt="202" type="#_x0000_t202" style="position:absolute;left:0pt;margin-left:226.85pt;margin-top:660pt;height:16.1pt;width:77.9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796" o:spid="_x0000_s3796" o:spt="202" type="#_x0000_t202" style="position:absolute;left:0pt;margin-left:304.75pt;margin-top:660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7"/>
                  </w:pPr>
                  <w:r>
                    <w:t>30</w:t>
                  </w:r>
                </w:p>
              </w:txbxContent>
            </v:textbox>
          </v:shape>
        </w:pict>
      </w:r>
      <w:r>
        <w:pict>
          <v:shape id="_x0000_s3797" o:spid="_x0000_s3797" o:spt="202" type="#_x0000_t202" style="position:absolute;left:0pt;margin-left:333.1pt;margin-top:660pt;height:16.1pt;width:56.7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5"/>
                    <w:ind w:left="357"/>
                    <w:rPr>
                      <w:rFonts w:hint="eastAsia" w:ascii="宋体" w:eastAsia="宋体"/>
                    </w:rPr>
                  </w:pPr>
                  <w:r>
                    <w:rPr>
                      <w:rFonts w:hint="eastAsia" w:ascii="宋体" w:eastAsia="宋体"/>
                    </w:rPr>
                    <w:t>盐酸</w:t>
                  </w:r>
                </w:p>
              </w:txbxContent>
            </v:textbox>
          </v:shape>
        </w:pict>
      </w:r>
      <w:r>
        <w:pict>
          <v:shape id="_x0000_s3798" o:spid="_x0000_s3798" o:spt="202" type="#_x0000_t202" style="position:absolute;left:0pt;margin-left:389.85pt;margin-top:660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799" o:spid="_x0000_s3799" o:spt="202" type="#_x0000_t202" style="position:absolute;left:0pt;margin-left:418.2pt;margin-top:660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229" w:right="229"/>
                    <w:jc w:val="center"/>
                  </w:pPr>
                  <w:r>
                    <w:t>21</w:t>
                  </w:r>
                </w:p>
              </w:txbxContent>
            </v:textbox>
          </v:shape>
        </w:pict>
      </w:r>
      <w:r>
        <w:pict>
          <v:shape id="_x0000_s3800" o:spid="_x0000_s3800" o:spt="202" type="#_x0000_t202" style="position:absolute;left:0pt;margin-left:453.6pt;margin-top:660pt;height:16.1pt;width:71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801" o:spid="_x0000_s3801" o:spt="202" type="#_x0000_t202" style="position:absolute;left:0pt;margin-left:70.65pt;margin-top:676.1pt;height:16.1pt;width:21.5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10"/>
                  </w:pPr>
                  <w:r>
                    <w:t>14</w:t>
                  </w:r>
                </w:p>
              </w:txbxContent>
            </v:textbox>
          </v:shape>
        </w:pict>
      </w:r>
      <w:r>
        <w:pict>
          <v:shape id="_x0000_s3802" o:spid="_x0000_s3802" o:spt="202" type="#_x0000_t202" style="position:absolute;left:0pt;margin-left:92.15pt;margin-top:676.1pt;height:16.1pt;width:70.8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5"/>
                    <w:ind w:left="392"/>
                    <w:rPr>
                      <w:rFonts w:hint="eastAsia" w:ascii="宋体" w:eastAsia="宋体"/>
                    </w:rPr>
                  </w:pPr>
                  <w:r>
                    <w:rPr>
                      <w:rFonts w:hint="eastAsia" w:ascii="宋体" w:eastAsia="宋体"/>
                    </w:rPr>
                    <w:t>电解镍</w:t>
                  </w:r>
                </w:p>
              </w:txbxContent>
            </v:textbox>
          </v:shape>
        </w:pict>
      </w:r>
      <w:r>
        <w:pict>
          <v:shape id="_x0000_s3803" o:spid="_x0000_s3803" o:spt="202" type="#_x0000_t202" style="position:absolute;left:0pt;margin-left:163.05pt;margin-top:676.1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804" o:spid="_x0000_s3804" o:spt="202" type="#_x0000_t202" style="position:absolute;left:0pt;margin-left:191.35pt;margin-top:676.1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229" w:right="229"/>
                    <w:jc w:val="center"/>
                  </w:pPr>
                  <w:r>
                    <w:t>25</w:t>
                  </w:r>
                </w:p>
              </w:txbxContent>
            </v:textbox>
          </v:shape>
        </w:pict>
      </w:r>
      <w:r>
        <w:pict>
          <v:shape id="_x0000_s3805" o:spid="_x0000_s3805" o:spt="202" type="#_x0000_t202" style="position:absolute;left:0pt;margin-left:226.85pt;margin-top:676.1pt;height:16.1pt;width:77.9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806" o:spid="_x0000_s3806" o:spt="202" type="#_x0000_t202" style="position:absolute;left:0pt;margin-left:304.75pt;margin-top:676.1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7"/>
                  </w:pPr>
                  <w:r>
                    <w:t>31</w:t>
                  </w:r>
                </w:p>
              </w:txbxContent>
            </v:textbox>
          </v:shape>
        </w:pict>
      </w:r>
      <w:r>
        <w:pict>
          <v:shape id="_x0000_s3807" o:spid="_x0000_s3807" o:spt="202" type="#_x0000_t202" style="position:absolute;left:0pt;margin-left:333.1pt;margin-top:676.1pt;height:16.1pt;width:56.7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25"/>
                    <w:ind w:left="251"/>
                    <w:rPr>
                      <w:rFonts w:hint="eastAsia" w:ascii="宋体" w:eastAsia="宋体"/>
                    </w:rPr>
                  </w:pPr>
                  <w:r>
                    <w:rPr>
                      <w:rFonts w:hint="eastAsia" w:ascii="宋体" w:eastAsia="宋体"/>
                    </w:rPr>
                    <w:t>去铅水</w:t>
                  </w:r>
                </w:p>
              </w:txbxContent>
            </v:textbox>
          </v:shape>
        </w:pict>
      </w:r>
      <w:r>
        <w:pict>
          <v:shape id="_x0000_s3808" o:spid="_x0000_s3808" o:spt="202" type="#_x0000_t202" style="position:absolute;left:0pt;margin-left:389.85pt;margin-top:676.1pt;height:16.1pt;width:28.3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178"/>
                  </w:pPr>
                  <w:r>
                    <w:t>t/a</w:t>
                  </w:r>
                </w:p>
              </w:txbxContent>
            </v:textbox>
          </v:shape>
        </w:pict>
      </w:r>
      <w:r>
        <w:pict>
          <v:shape id="_x0000_s3809" o:spid="_x0000_s3809" o:spt="202" type="#_x0000_t202" style="position:absolute;left:0pt;margin-left:418.2pt;margin-top:676.1pt;height:16.1pt;width:35.45pt;mso-position-horizontal-relative:page;mso-position-vertical-relative:page;z-index:-251571200;mso-width-relative:page;mso-height-relative:page;" filled="f" stroked="f" coordsize="21600,21600">
            <v:path/>
            <v:fill on="f" focussize="0,0"/>
            <v:stroke on="f" joinstyle="miter"/>
            <v:imagedata o:title=""/>
            <o:lock v:ext="edit"/>
            <v:textbox inset="0mm,0mm,0mm,0mm">
              <w:txbxContent>
                <w:p>
                  <w:pPr>
                    <w:pStyle w:val="2"/>
                    <w:spacing w:before="39"/>
                    <w:ind w:left="223"/>
                  </w:pPr>
                  <w:r>
                    <w:t>0.6</w:t>
                  </w:r>
                </w:p>
              </w:txbxContent>
            </v:textbox>
          </v:shape>
        </w:pict>
      </w:r>
      <w:r>
        <w:pict>
          <v:shape id="_x0000_s3810" o:spid="_x0000_s3810" o:spt="202" type="#_x0000_t202" style="position:absolute;left:0pt;margin-left:453.6pt;margin-top:676.1pt;height:16.1pt;width:71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3811" o:spid="_x0000_s3811" o:spt="202" type="#_x0000_t202" style="position:absolute;left:0pt;margin-left:70.65pt;margin-top:692.2pt;height:16.1pt;width:21.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110"/>
                  </w:pPr>
                  <w:r>
                    <w:t>15</w:t>
                  </w:r>
                </w:p>
              </w:txbxContent>
            </v:textbox>
          </v:shape>
        </w:pict>
      </w:r>
      <w:r>
        <w:pict>
          <v:shape id="_x0000_s3812" o:spid="_x0000_s3812" o:spt="202" type="#_x0000_t202" style="position:absolute;left:0pt;margin-left:92.15pt;margin-top:692.2pt;height:16.1pt;width:70.8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27"/>
                    <w:ind w:left="392"/>
                    <w:rPr>
                      <w:rFonts w:hint="eastAsia" w:ascii="宋体" w:eastAsia="宋体"/>
                    </w:rPr>
                  </w:pPr>
                  <w:r>
                    <w:rPr>
                      <w:rFonts w:hint="eastAsia" w:ascii="宋体" w:eastAsia="宋体"/>
                    </w:rPr>
                    <w:t>防染盐</w:t>
                  </w:r>
                </w:p>
              </w:txbxContent>
            </v:textbox>
          </v:shape>
        </w:pict>
      </w:r>
      <w:r>
        <w:pict>
          <v:shape id="_x0000_s3813" o:spid="_x0000_s3813" o:spt="202" type="#_x0000_t202" style="position:absolute;left:0pt;margin-left:163.05pt;margin-top:692.2pt;height:16.1pt;width:28.3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178"/>
                  </w:pPr>
                  <w:r>
                    <w:t>t/a</w:t>
                  </w:r>
                </w:p>
              </w:txbxContent>
            </v:textbox>
          </v:shape>
        </w:pict>
      </w:r>
      <w:r>
        <w:pict>
          <v:shape id="_x0000_s3814" o:spid="_x0000_s3814" o:spt="202" type="#_x0000_t202" style="position:absolute;left:0pt;margin-left:191.35pt;margin-top:692.2pt;height:16.1pt;width:35.4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229" w:right="229"/>
                    <w:jc w:val="center"/>
                  </w:pPr>
                  <w:r>
                    <w:t>18</w:t>
                  </w:r>
                </w:p>
              </w:txbxContent>
            </v:textbox>
          </v:shape>
        </w:pict>
      </w:r>
      <w:r>
        <w:pict>
          <v:shape id="_x0000_s3815" o:spid="_x0000_s3815" o:spt="202" type="#_x0000_t202" style="position:absolute;left:0pt;margin-left:226.85pt;margin-top:692.2pt;height:16.1pt;width:77.9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27"/>
                    <w:ind w:left="44"/>
                    <w:rPr>
                      <w:rFonts w:hint="eastAsia" w:ascii="宋体" w:eastAsia="宋体"/>
                    </w:rPr>
                  </w:pPr>
                  <w:r>
                    <w:rPr>
                      <w:rFonts w:hint="eastAsia" w:ascii="宋体" w:eastAsia="宋体"/>
                    </w:rPr>
                    <w:t>间硝基苯磺酸钠</w:t>
                  </w:r>
                </w:p>
              </w:txbxContent>
            </v:textbox>
          </v:shape>
        </w:pict>
      </w:r>
      <w:r>
        <w:pict>
          <v:shape id="_x0000_s3816" o:spid="_x0000_s3816" o:spt="202" type="#_x0000_t202" style="position:absolute;left:0pt;margin-left:304.75pt;margin-top:692.2pt;height:16.1pt;width:28.3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177"/>
                  </w:pPr>
                  <w:r>
                    <w:t>32</w:t>
                  </w:r>
                </w:p>
              </w:txbxContent>
            </v:textbox>
          </v:shape>
        </w:pict>
      </w:r>
      <w:r>
        <w:pict>
          <v:shape id="_x0000_s3817" o:spid="_x0000_s3817" o:spt="202" type="#_x0000_t202" style="position:absolute;left:0pt;margin-left:333.1pt;margin-top:692.2pt;height:16.1pt;width:56.7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27"/>
                    <w:ind w:left="145"/>
                    <w:rPr>
                      <w:rFonts w:hint="eastAsia" w:ascii="宋体" w:eastAsia="宋体"/>
                    </w:rPr>
                  </w:pPr>
                  <w:r>
                    <w:rPr>
                      <w:rFonts w:hint="eastAsia" w:ascii="宋体" w:eastAsia="宋体"/>
                    </w:rPr>
                    <w:t>活化酸盐</w:t>
                  </w:r>
                </w:p>
              </w:txbxContent>
            </v:textbox>
          </v:shape>
        </w:pict>
      </w:r>
      <w:r>
        <w:pict>
          <v:shape id="_x0000_s3818" o:spid="_x0000_s3818" o:spt="202" type="#_x0000_t202" style="position:absolute;left:0pt;margin-left:389.85pt;margin-top:692.2pt;height:16.1pt;width:28.3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178"/>
                  </w:pPr>
                  <w:r>
                    <w:t>t/a</w:t>
                  </w:r>
                </w:p>
              </w:txbxContent>
            </v:textbox>
          </v:shape>
        </w:pict>
      </w:r>
      <w:r>
        <w:pict>
          <v:shape id="_x0000_s3819" o:spid="_x0000_s3819" o:spt="202" type="#_x0000_t202" style="position:absolute;left:0pt;margin-left:418.2pt;margin-top:692.2pt;height:16.1pt;width:35.4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223"/>
                  </w:pPr>
                  <w:r>
                    <w:t>7.2</w:t>
                  </w:r>
                </w:p>
              </w:txbxContent>
            </v:textbox>
          </v:shape>
        </w:pict>
      </w:r>
      <w:r>
        <w:pict>
          <v:shape id="_x0000_s3820" o:spid="_x0000_s3820" o:spt="202" type="#_x0000_t202" style="position:absolute;left:0pt;margin-left:453.6pt;margin-top:692.2pt;height:16.1pt;width:71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3821" o:spid="_x0000_s3821" o:spt="202" type="#_x0000_t202" style="position:absolute;left:0pt;margin-left:70.65pt;margin-top:708.3pt;height:31.7pt;width:21.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96"/>
                    <w:ind w:left="110"/>
                  </w:pPr>
                  <w:r>
                    <w:t>16</w:t>
                  </w:r>
                </w:p>
              </w:txbxContent>
            </v:textbox>
          </v:shape>
        </w:pict>
      </w:r>
      <w:r>
        <w:pict>
          <v:shape id="_x0000_s3822" o:spid="_x0000_s3822" o:spt="202" type="#_x0000_t202" style="position:absolute;left:0pt;margin-left:92.15pt;margin-top:708.3pt;height:31.7pt;width:70.8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92"/>
                    <w:rPr>
                      <w:rFonts w:hint="eastAsia" w:ascii="宋体" w:eastAsia="宋体"/>
                    </w:rPr>
                  </w:pPr>
                  <w:r>
                    <w:rPr>
                      <w:rFonts w:hint="eastAsia" w:ascii="宋体" w:eastAsia="宋体"/>
                    </w:rPr>
                    <w:t>脱脂剂</w:t>
                  </w:r>
                </w:p>
                <w:p>
                  <w:pPr>
                    <w:pStyle w:val="2"/>
                    <w:spacing w:before="4"/>
                    <w:ind w:left="40"/>
                    <w:rPr>
                      <w:sz w:val="17"/>
                    </w:rPr>
                  </w:pPr>
                </w:p>
              </w:txbxContent>
            </v:textbox>
          </v:shape>
        </w:pict>
      </w:r>
      <w:r>
        <w:pict>
          <v:shape id="_x0000_s3823" o:spid="_x0000_s3823" o:spt="202" type="#_x0000_t202" style="position:absolute;left:0pt;margin-left:163.05pt;margin-top:708.3pt;height:31.7pt;width:28.3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96"/>
                    <w:ind w:left="178"/>
                  </w:pPr>
                  <w:r>
                    <w:t>t/a</w:t>
                  </w:r>
                </w:p>
              </w:txbxContent>
            </v:textbox>
          </v:shape>
        </w:pict>
      </w:r>
      <w:r>
        <w:pict>
          <v:shape id="_x0000_s3824" o:spid="_x0000_s3824" o:spt="202" type="#_x0000_t202" style="position:absolute;left:0pt;margin-left:191.35pt;margin-top:708.3pt;height:31.7pt;width:35.4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96"/>
                    <w:ind w:left="223"/>
                  </w:pPr>
                  <w:r>
                    <w:t>1.2</w:t>
                  </w:r>
                </w:p>
              </w:txbxContent>
            </v:textbox>
          </v:shape>
        </w:pict>
      </w:r>
      <w:r>
        <w:pict>
          <v:shape id="_x0000_s3825" o:spid="_x0000_s3825" o:spt="202" type="#_x0000_t202" style="position:absolute;left:0pt;margin-left:226.85pt;margin-top:708.3pt;height:31.7pt;width:77.9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w:t>
                  </w:r>
                </w:p>
              </w:txbxContent>
            </v:textbox>
          </v:shape>
        </w:pict>
      </w:r>
      <w:r>
        <w:pict>
          <v:shape id="_x0000_s3826" o:spid="_x0000_s3826" o:spt="202" type="#_x0000_t202" style="position:absolute;left:0pt;margin-left:304.75pt;margin-top:708.3pt;height:31.7pt;width:28.3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96"/>
                    <w:ind w:left="177"/>
                  </w:pPr>
                  <w:r>
                    <w:t>33</w:t>
                  </w:r>
                </w:p>
              </w:txbxContent>
            </v:textbox>
          </v:shape>
        </w:pict>
      </w:r>
      <w:r>
        <w:pict>
          <v:shape id="_x0000_s3827" o:spid="_x0000_s3827" o:spt="202" type="#_x0000_t202" style="position:absolute;left:0pt;margin-left:333.1pt;margin-top:708.3pt;height:31.7pt;width:56.7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62" w:right="40" w:hanging="420"/>
                    <w:rPr>
                      <w:rFonts w:hint="eastAsia" w:ascii="宋体" w:eastAsia="宋体"/>
                    </w:rPr>
                  </w:pPr>
                  <w:r>
                    <w:rPr>
                      <w:rFonts w:hint="eastAsia" w:ascii="宋体" w:eastAsia="宋体"/>
                    </w:rPr>
                    <w:t>待镀件半成品</w:t>
                  </w:r>
                </w:p>
              </w:txbxContent>
            </v:textbox>
          </v:shape>
        </w:pict>
      </w:r>
      <w:r>
        <w:pict>
          <v:shape id="_x0000_s3828" o:spid="_x0000_s3828" o:spt="202" type="#_x0000_t202" style="position:absolute;left:0pt;margin-left:389.85pt;margin-top:708.3pt;height:31.7pt;width:28.3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82"/>
                    <w:ind w:left="101"/>
                  </w:pPr>
                  <w:r>
                    <w:rPr>
                      <w:rFonts w:hint="eastAsia" w:ascii="宋体" w:eastAsia="宋体"/>
                    </w:rPr>
                    <w:t>套</w:t>
                  </w:r>
                  <w:r>
                    <w:t>/a</w:t>
                  </w:r>
                </w:p>
              </w:txbxContent>
            </v:textbox>
          </v:shape>
        </w:pict>
      </w:r>
      <w:r>
        <w:pict>
          <v:shape id="_x0000_s3829" o:spid="_x0000_s3829" o:spt="202" type="#_x0000_t202" style="position:absolute;left:0pt;margin-left:418.2pt;margin-top:708.3pt;height:31.7pt;width:35.4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96"/>
                    <w:ind w:left="196"/>
                  </w:pPr>
                  <w:r>
                    <w:t>200</w:t>
                  </w:r>
                </w:p>
              </w:txbxContent>
            </v:textbox>
          </v:shape>
        </w:pict>
      </w:r>
      <w:r>
        <w:pict>
          <v:shape id="_x0000_s3830" o:spid="_x0000_s3830" o:spt="202" type="#_x0000_t202" style="position:absolute;left:0pt;margin-left:453.6pt;margin-top:708.3pt;height:31.7pt;width:71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3" w:right="5"/>
                    <w:rPr>
                      <w:rFonts w:hint="eastAsia" w:ascii="宋体" w:eastAsia="宋体"/>
                    </w:rPr>
                  </w:pPr>
                  <w:r>
                    <w:rPr>
                      <w:rFonts w:hint="eastAsia" w:ascii="宋体" w:eastAsia="宋体"/>
                      <w:spacing w:val="-11"/>
                    </w:rPr>
                    <w:t>高档铜材、中低</w:t>
                  </w:r>
                  <w:r>
                    <w:rPr>
                      <w:rFonts w:hint="eastAsia" w:ascii="宋体" w:eastAsia="宋体"/>
                      <w:spacing w:val="-12"/>
                    </w:rPr>
                    <w:t>档铜材、锌合金</w:t>
                  </w:r>
                </w:p>
              </w:txbxContent>
            </v:textbox>
          </v:shape>
        </w:pict>
      </w:r>
      <w:r>
        <w:pict>
          <v:shape id="_x0000_s3831" o:spid="_x0000_s3831" o:spt="202" type="#_x0000_t202" style="position:absolute;left:0pt;margin-left:70.4pt;margin-top:71.1pt;height:31.7pt;width:13.1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spacing w:before="26" w:line="278" w:lineRule="auto"/>
                    <w:ind w:left="24" w:right="26" w:firstLine="0"/>
                    <w:jc w:val="left"/>
                    <w:rPr>
                      <w:b/>
                      <w:sz w:val="21"/>
                    </w:rPr>
                  </w:pPr>
                  <w:r>
                    <w:rPr>
                      <w:b/>
                      <w:sz w:val="21"/>
                    </w:rPr>
                    <w:t>序号</w:t>
                  </w:r>
                </w:p>
              </w:txbxContent>
            </v:textbox>
          </v:shape>
        </w:pict>
      </w:r>
      <w:r>
        <w:pict>
          <v:shape id="_x0000_s3832" o:spid="_x0000_s3832" o:spt="202" type="#_x0000_t202" style="position:absolute;left:0pt;margin-left:83.5pt;margin-top:71.1pt;height:31.7pt;width:57.6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154" w:right="0" w:firstLine="0"/>
                    <w:jc w:val="left"/>
                    <w:rPr>
                      <w:b/>
                      <w:sz w:val="21"/>
                    </w:rPr>
                  </w:pPr>
                  <w:r>
                    <w:rPr>
                      <w:b/>
                      <w:sz w:val="21"/>
                    </w:rPr>
                    <w:t>设备名称</w:t>
                  </w:r>
                </w:p>
                <w:p>
                  <w:pPr>
                    <w:pStyle w:val="2"/>
                    <w:spacing w:before="4"/>
                    <w:ind w:left="40"/>
                    <w:rPr>
                      <w:sz w:val="17"/>
                    </w:rPr>
                  </w:pPr>
                </w:p>
              </w:txbxContent>
            </v:textbox>
          </v:shape>
        </w:pict>
      </w:r>
      <w:r>
        <w:pict>
          <v:shape id="_x0000_s3833" o:spid="_x0000_s3833" o:spt="202" type="#_x0000_t202" style="position:absolute;left:0pt;margin-left:141.1pt;margin-top:71.1pt;height:31.7pt;width:85.6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spacing w:before="26"/>
                    <w:ind w:left="21" w:right="21" w:firstLine="0"/>
                    <w:jc w:val="center"/>
                    <w:rPr>
                      <w:b/>
                      <w:sz w:val="21"/>
                    </w:rPr>
                  </w:pPr>
                  <w:r>
                    <w:rPr>
                      <w:b/>
                      <w:sz w:val="21"/>
                    </w:rPr>
                    <w:t>尺寸</w:t>
                  </w:r>
                </w:p>
                <w:p>
                  <w:pPr>
                    <w:spacing w:before="43"/>
                    <w:ind w:left="25" w:right="21" w:firstLine="0"/>
                    <w:jc w:val="center"/>
                    <w:rPr>
                      <w:b/>
                      <w:sz w:val="21"/>
                    </w:rPr>
                  </w:pPr>
                  <w:r>
                    <w:rPr>
                      <w:b/>
                      <w:w w:val="95"/>
                      <w:sz w:val="21"/>
                    </w:rPr>
                    <w:t>（</w:t>
                  </w:r>
                  <w:r>
                    <w:rPr>
                      <w:rFonts w:ascii="Times New Roman" w:hAnsi="Times New Roman" w:eastAsia="Times New Roman"/>
                      <w:b/>
                      <w:w w:val="95"/>
                      <w:sz w:val="21"/>
                    </w:rPr>
                    <w:t>mm×mm×mm</w:t>
                  </w:r>
                  <w:r>
                    <w:rPr>
                      <w:b/>
                      <w:w w:val="95"/>
                      <w:sz w:val="21"/>
                    </w:rPr>
                    <w:t>）</w:t>
                  </w:r>
                </w:p>
              </w:txbxContent>
            </v:textbox>
          </v:shape>
        </w:pict>
      </w:r>
      <w:r>
        <w:pict>
          <v:shape id="_x0000_s3834" o:spid="_x0000_s3834" o:spt="202" type="#_x0000_t202" style="position:absolute;left:0pt;margin-left:226.65pt;margin-top:71.1pt;height:31.7pt;width:3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spacing w:before="26"/>
                    <w:ind w:left="143" w:right="0" w:firstLine="0"/>
                    <w:jc w:val="left"/>
                    <w:rPr>
                      <w:b/>
                      <w:sz w:val="21"/>
                    </w:rPr>
                  </w:pPr>
                  <w:r>
                    <w:rPr>
                      <w:b/>
                      <w:sz w:val="21"/>
                    </w:rPr>
                    <w:t>数量</w:t>
                  </w:r>
                </w:p>
                <w:p>
                  <w:pPr>
                    <w:spacing w:before="43"/>
                    <w:ind w:left="45" w:right="0" w:firstLine="0"/>
                    <w:jc w:val="left"/>
                    <w:rPr>
                      <w:rFonts w:ascii="Times New Roman" w:eastAsia="Times New Roman"/>
                      <w:b/>
                      <w:sz w:val="21"/>
                    </w:rPr>
                  </w:pP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xbxContent>
            </v:textbox>
          </v:shape>
        </w:pict>
      </w:r>
      <w:r>
        <w:pict>
          <v:shape id="_x0000_s3835" o:spid="_x0000_s3835" o:spt="202" type="#_x0000_t202" style="position:absolute;left:0pt;margin-left:262.2pt;margin-top:71.1pt;height:31.7pt;width:28.4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72" w:right="0" w:firstLine="0"/>
                    <w:jc w:val="left"/>
                    <w:rPr>
                      <w:b/>
                      <w:sz w:val="21"/>
                    </w:rPr>
                  </w:pPr>
                  <w:r>
                    <w:rPr>
                      <w:b/>
                      <w:sz w:val="21"/>
                    </w:rPr>
                    <w:t>备注</w:t>
                  </w:r>
                </w:p>
                <w:p>
                  <w:pPr>
                    <w:pStyle w:val="2"/>
                    <w:spacing w:before="4"/>
                    <w:ind w:left="40"/>
                    <w:rPr>
                      <w:sz w:val="17"/>
                    </w:rPr>
                  </w:pPr>
                </w:p>
              </w:txbxContent>
            </v:textbox>
          </v:shape>
        </w:pict>
      </w:r>
      <w:r>
        <w:pict>
          <v:shape id="_x0000_s3836" o:spid="_x0000_s3836" o:spt="202" type="#_x0000_t202" style="position:absolute;left:0pt;margin-left:290.6pt;margin-top:71.1pt;height:31.7pt;width:21.2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spacing w:before="26" w:line="278" w:lineRule="auto"/>
                    <w:ind w:left="106" w:right="107" w:firstLine="0"/>
                    <w:jc w:val="left"/>
                    <w:rPr>
                      <w:b/>
                      <w:sz w:val="21"/>
                    </w:rPr>
                  </w:pPr>
                  <w:r>
                    <w:rPr>
                      <w:b/>
                      <w:sz w:val="21"/>
                    </w:rPr>
                    <w:t>序号</w:t>
                  </w:r>
                </w:p>
              </w:txbxContent>
            </v:textbox>
          </v:shape>
        </w:pict>
      </w:r>
      <w:r>
        <w:pict>
          <v:shape id="_x0000_s3837" o:spid="_x0000_s3837" o:spt="202" type="#_x0000_t202" style="position:absolute;left:0pt;margin-left:311.85pt;margin-top:71.1pt;height:31.7pt;width:64.2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221" w:right="0" w:firstLine="0"/>
                    <w:jc w:val="left"/>
                    <w:rPr>
                      <w:b/>
                      <w:sz w:val="21"/>
                    </w:rPr>
                  </w:pPr>
                  <w:r>
                    <w:rPr>
                      <w:b/>
                      <w:sz w:val="21"/>
                    </w:rPr>
                    <w:t>设备名称</w:t>
                  </w:r>
                </w:p>
                <w:p>
                  <w:pPr>
                    <w:pStyle w:val="2"/>
                    <w:spacing w:before="4"/>
                    <w:ind w:left="40"/>
                    <w:rPr>
                      <w:sz w:val="17"/>
                    </w:rPr>
                  </w:pPr>
                </w:p>
              </w:txbxContent>
            </v:textbox>
          </v:shape>
        </w:pict>
      </w:r>
      <w:r>
        <w:pict>
          <v:shape id="_x0000_s3838" o:spid="_x0000_s3838" o:spt="202" type="#_x0000_t202" style="position:absolute;left:0pt;margin-left:376.1pt;margin-top:71.1pt;height:31.7pt;width:84.7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spacing w:before="26"/>
                    <w:ind w:left="31" w:right="32" w:firstLine="0"/>
                    <w:jc w:val="center"/>
                    <w:rPr>
                      <w:b/>
                      <w:sz w:val="21"/>
                    </w:rPr>
                  </w:pPr>
                  <w:r>
                    <w:rPr>
                      <w:b/>
                      <w:sz w:val="21"/>
                    </w:rPr>
                    <w:t>尺寸</w:t>
                  </w:r>
                </w:p>
                <w:p>
                  <w:pPr>
                    <w:spacing w:before="43"/>
                    <w:ind w:left="4" w:right="-29" w:firstLine="0"/>
                    <w:jc w:val="center"/>
                    <w:rPr>
                      <w:b/>
                      <w:sz w:val="21"/>
                    </w:rPr>
                  </w:pPr>
                  <w:r>
                    <w:rPr>
                      <w:b/>
                      <w:w w:val="95"/>
                      <w:sz w:val="21"/>
                    </w:rPr>
                    <w:t>（</w:t>
                  </w:r>
                  <w:r>
                    <w:rPr>
                      <w:rFonts w:ascii="Times New Roman" w:hAnsi="Times New Roman" w:eastAsia="Times New Roman"/>
                      <w:b/>
                      <w:w w:val="95"/>
                      <w:sz w:val="21"/>
                    </w:rPr>
                    <w:t>mm×mm×mm</w:t>
                  </w:r>
                  <w:r>
                    <w:rPr>
                      <w:b/>
                      <w:w w:val="95"/>
                      <w:sz w:val="21"/>
                    </w:rPr>
                    <w:t>）</w:t>
                  </w:r>
                </w:p>
              </w:txbxContent>
            </v:textbox>
          </v:shape>
        </w:pict>
      </w:r>
      <w:r>
        <w:pict>
          <v:shape id="_x0000_s3839" o:spid="_x0000_s3839" o:spt="202" type="#_x0000_t202" style="position:absolute;left:0pt;margin-left:460.85pt;margin-top:71.1pt;height:31.7pt;width:35.4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spacing w:before="26"/>
                    <w:ind w:left="142" w:right="0" w:firstLine="0"/>
                    <w:jc w:val="left"/>
                    <w:rPr>
                      <w:b/>
                      <w:sz w:val="21"/>
                    </w:rPr>
                  </w:pPr>
                  <w:r>
                    <w:rPr>
                      <w:b/>
                      <w:sz w:val="21"/>
                    </w:rPr>
                    <w:t>数量</w:t>
                  </w:r>
                </w:p>
                <w:p>
                  <w:pPr>
                    <w:spacing w:before="43"/>
                    <w:ind w:left="44" w:right="0" w:firstLine="0"/>
                    <w:jc w:val="left"/>
                    <w:rPr>
                      <w:rFonts w:ascii="Times New Roman" w:eastAsia="Times New Roman"/>
                      <w:b/>
                      <w:sz w:val="21"/>
                    </w:rPr>
                  </w:pPr>
                  <w:r>
                    <w:rPr>
                      <w:rFonts w:ascii="Times New Roman" w:eastAsia="Times New Roman"/>
                      <w:b/>
                      <w:sz w:val="21"/>
                    </w:rPr>
                    <w:t>(</w:t>
                  </w:r>
                  <w:r>
                    <w:rPr>
                      <w:b/>
                      <w:sz w:val="21"/>
                    </w:rPr>
                    <w:t>台</w:t>
                  </w:r>
                  <w:r>
                    <w:rPr>
                      <w:rFonts w:ascii="Times New Roman" w:eastAsia="Times New Roman"/>
                      <w:b/>
                      <w:sz w:val="21"/>
                    </w:rPr>
                    <w:t>/</w:t>
                  </w:r>
                  <w:r>
                    <w:rPr>
                      <w:b/>
                      <w:sz w:val="21"/>
                    </w:rPr>
                    <w:t>套</w:t>
                  </w:r>
                  <w:r>
                    <w:rPr>
                      <w:rFonts w:ascii="Times New Roman" w:eastAsia="Times New Roman"/>
                      <w:b/>
                      <w:sz w:val="21"/>
                    </w:rPr>
                    <w:t>)</w:t>
                  </w:r>
                </w:p>
              </w:txbxContent>
            </v:textbox>
          </v:shape>
        </w:pict>
      </w:r>
      <w:r>
        <w:pict>
          <v:shape id="_x0000_s3840" o:spid="_x0000_s3840" o:spt="202" type="#_x0000_t202" style="position:absolute;left:0pt;margin-left:496.25pt;margin-top:71.1pt;height:31.7pt;width:28.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74" w:right="0" w:firstLine="0"/>
                    <w:jc w:val="left"/>
                    <w:rPr>
                      <w:b/>
                      <w:sz w:val="21"/>
                    </w:rPr>
                  </w:pPr>
                  <w:r>
                    <w:rPr>
                      <w:b/>
                      <w:sz w:val="21"/>
                    </w:rPr>
                    <w:t>备注</w:t>
                  </w:r>
                </w:p>
                <w:p>
                  <w:pPr>
                    <w:pStyle w:val="2"/>
                    <w:spacing w:before="4"/>
                    <w:ind w:left="40"/>
                    <w:rPr>
                      <w:sz w:val="17"/>
                    </w:rPr>
                  </w:pPr>
                </w:p>
              </w:txbxContent>
            </v:textbox>
          </v:shape>
        </w:pict>
      </w:r>
      <w:r>
        <w:pict>
          <v:shape id="_x0000_s3841" o:spid="_x0000_s3841" o:spt="202" type="#_x0000_t202" style="position:absolute;left:0pt;margin-left:70.4pt;margin-top:102.8pt;height:17.5pt;width:13.1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54"/>
                    <w:ind w:left="24"/>
                  </w:pPr>
                  <w:r>
                    <w:t>17</w:t>
                  </w:r>
                </w:p>
              </w:txbxContent>
            </v:textbox>
          </v:shape>
        </w:pict>
      </w:r>
      <w:r>
        <w:pict>
          <v:shape id="_x0000_s3842" o:spid="_x0000_s3842" o:spt="202" type="#_x0000_t202" style="position:absolute;left:0pt;margin-left:83.5pt;margin-top:102.8pt;height:17.5pt;width:57.6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38"/>
                    <w:ind w:left="365"/>
                    <w:rPr>
                      <w:rFonts w:hint="eastAsia" w:ascii="宋体" w:eastAsia="宋体"/>
                    </w:rPr>
                  </w:pPr>
                  <w:r>
                    <w:rPr>
                      <w:rFonts w:hint="eastAsia" w:ascii="宋体" w:eastAsia="宋体"/>
                    </w:rPr>
                    <w:t>烘道</w:t>
                  </w:r>
                </w:p>
              </w:txbxContent>
            </v:textbox>
          </v:shape>
        </w:pict>
      </w:r>
      <w:r>
        <w:pict>
          <v:shape id="_x0000_s3843" o:spid="_x0000_s3843" o:spt="202" type="#_x0000_t202" style="position:absolute;left:0pt;margin-left:141.1pt;margin-top:102.8pt;height:17.5pt;width:85.6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3844" o:spid="_x0000_s3844" o:spt="202" type="#_x0000_t202" style="position:absolute;left:0pt;margin-left:226.65pt;margin-top:102.8pt;height:17.5pt;width:3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845" o:spid="_x0000_s3845" o:spt="202" type="#_x0000_t202" style="position:absolute;left:0pt;margin-left:262.2pt;margin-top:102.8pt;height:70pt;width:28.4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46" o:spid="_x0000_s3846" o:spt="202" type="#_x0000_t202" style="position:absolute;left:0pt;margin-left:290.6pt;margin-top:102.8pt;height:17.5pt;width:21.2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54"/>
                    <w:ind w:left="106"/>
                  </w:pPr>
                  <w:r>
                    <w:t>48</w:t>
                  </w:r>
                </w:p>
              </w:txbxContent>
            </v:textbox>
          </v:shape>
        </w:pict>
      </w:r>
      <w:r>
        <w:pict>
          <v:shape id="_x0000_s3847" o:spid="_x0000_s3847" o:spt="202" type="#_x0000_t202" style="position:absolute;left:0pt;margin-left:311.85pt;margin-top:102.8pt;height:17.5pt;width:64.2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0"/>
                    <w:ind w:left="326"/>
                    <w:rPr>
                      <w:rFonts w:hint="eastAsia" w:ascii="宋体" w:eastAsia="宋体"/>
                    </w:rPr>
                  </w:pPr>
                  <w:r>
                    <w:rPr>
                      <w:rFonts w:hint="eastAsia" w:ascii="宋体" w:eastAsia="宋体"/>
                    </w:rPr>
                    <w:t>退镀线</w:t>
                  </w:r>
                </w:p>
              </w:txbxContent>
            </v:textbox>
          </v:shape>
        </w:pict>
      </w:r>
      <w:r>
        <w:pict>
          <v:shape id="_x0000_s3848" o:spid="_x0000_s3848" o:spt="202" type="#_x0000_t202" style="position:absolute;left:0pt;margin-left:376.1pt;margin-top:102.8pt;height:17.5pt;width:84.7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49" o:spid="_x0000_s3849" o:spt="202" type="#_x0000_t202" style="position:absolute;left:0pt;margin-left:460.85pt;margin-top:102.8pt;height:17.5pt;width:35.4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850" o:spid="_x0000_s3850" o:spt="202" type="#_x0000_t202" style="position:absolute;left:0pt;margin-left:496.25pt;margin-top:102.8pt;height:17.5pt;width:28.55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0"/>
                    <w:ind w:left="74"/>
                    <w:rPr>
                      <w:rFonts w:hint="eastAsia" w:ascii="宋体" w:eastAsia="宋体"/>
                    </w:rPr>
                  </w:pPr>
                  <w:r>
                    <w:rPr>
                      <w:rFonts w:hint="eastAsia" w:ascii="宋体" w:eastAsia="宋体"/>
                    </w:rPr>
                    <w:t>退镀</w:t>
                  </w:r>
                </w:p>
              </w:txbxContent>
            </v:textbox>
          </v:shape>
        </w:pict>
      </w:r>
      <w:r>
        <w:pict>
          <v:shape id="_x0000_s3851" o:spid="_x0000_s3851" o:spt="202" type="#_x0000_t202" style="position:absolute;left:0pt;margin-left:70.4pt;margin-top:120.3pt;height:17.5pt;width:13.1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55"/>
                    <w:ind w:left="24"/>
                  </w:pPr>
                  <w:r>
                    <w:t>18</w:t>
                  </w:r>
                </w:p>
              </w:txbxContent>
            </v:textbox>
          </v:shape>
        </w:pict>
      </w:r>
      <w:r>
        <w:pict>
          <v:shape id="_x0000_s3852" o:spid="_x0000_s3852" o:spt="202" type="#_x0000_t202" style="position:absolute;left:0pt;margin-left:83.5pt;margin-top:120.3pt;height:17.5pt;width:57.6pt;mso-position-horizontal-relative:page;mso-position-vertical-relative:page;z-index:-251570176;mso-width-relative:page;mso-height-relative:page;" filled="f" stroked="f" coordsize="21600,21600">
            <v:path/>
            <v:fill on="f" focussize="0,0"/>
            <v:stroke on="f" joinstyle="miter"/>
            <v:imagedata o:title=""/>
            <o:lock v:ext="edit"/>
            <v:textbox inset="0mm,0mm,0mm,0mm">
              <w:txbxContent>
                <w:p>
                  <w:pPr>
                    <w:pStyle w:val="2"/>
                    <w:spacing w:before="41"/>
                    <w:ind w:left="261"/>
                    <w:rPr>
                      <w:rFonts w:hint="eastAsia" w:ascii="宋体" w:eastAsia="宋体"/>
                    </w:rPr>
                  </w:pPr>
                  <w:r>
                    <w:rPr>
                      <w:rFonts w:hint="eastAsia" w:ascii="宋体" w:eastAsia="宋体"/>
                    </w:rPr>
                    <w:t>镀铬槽</w:t>
                  </w:r>
                </w:p>
              </w:txbxContent>
            </v:textbox>
          </v:shape>
        </w:pict>
      </w:r>
      <w:r>
        <w:pict>
          <v:shape id="_x0000_s3853" o:spid="_x0000_s3853" o:spt="202" type="#_x0000_t202" style="position:absolute;left:0pt;margin-left:141.1pt;margin-top:120.3pt;height:17.5pt;width:85.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5"/>
                    <w:ind w:left="158"/>
                  </w:pPr>
                  <w:r>
                    <w:t>4500×800×1200</w:t>
                  </w:r>
                </w:p>
              </w:txbxContent>
            </v:textbox>
          </v:shape>
        </w:pict>
      </w:r>
      <w:r>
        <w:pict>
          <v:shape id="_x0000_s3854" o:spid="_x0000_s3854" o:spt="202" type="#_x0000_t202" style="position:absolute;left:0pt;margin-left:226.65pt;margin-top:120.3pt;height:17.5pt;width:3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2</w:t>
                  </w:r>
                </w:p>
              </w:txbxContent>
            </v:textbox>
          </v:shape>
        </w:pict>
      </w:r>
      <w:r>
        <w:pict>
          <v:shape id="_x0000_s3855" o:spid="_x0000_s3855" o:spt="202" type="#_x0000_t202" style="position:absolute;left:0pt;margin-left:290.6pt;margin-top:120.3pt;height:17.5pt;width:21.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5"/>
                    <w:ind w:left="106"/>
                  </w:pPr>
                  <w:r>
                    <w:t>49</w:t>
                  </w:r>
                </w:p>
              </w:txbxContent>
            </v:textbox>
          </v:shape>
        </w:pict>
      </w:r>
      <w:r>
        <w:pict>
          <v:shape id="_x0000_s3856" o:spid="_x0000_s3856" o:spt="202" type="#_x0000_t202" style="position:absolute;left:0pt;margin-left:311.85pt;margin-top:120.3pt;height:17.5pt;width:64.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1"/>
                    <w:ind w:left="326"/>
                    <w:rPr>
                      <w:rFonts w:hint="eastAsia" w:ascii="宋体" w:eastAsia="宋体"/>
                    </w:rPr>
                  </w:pPr>
                  <w:r>
                    <w:rPr>
                      <w:rFonts w:hint="eastAsia" w:ascii="宋体" w:eastAsia="宋体"/>
                    </w:rPr>
                    <w:t>测厚仪</w:t>
                  </w:r>
                </w:p>
              </w:txbxContent>
            </v:textbox>
          </v:shape>
        </w:pict>
      </w:r>
      <w:r>
        <w:pict>
          <v:shape id="_x0000_s3857" o:spid="_x0000_s3857" o:spt="202" type="#_x0000_t202" style="position:absolute;left:0pt;margin-left:376.1pt;margin-top:120.3pt;height:17.5pt;width:84.7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58" o:spid="_x0000_s3858" o:spt="202" type="#_x0000_t202" style="position:absolute;left:0pt;margin-left:460.85pt;margin-top:120.3pt;height:17.5pt;width:35.4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3859" o:spid="_x0000_s3859" o:spt="202" type="#_x0000_t202" style="position:absolute;left:0pt;margin-left:496.25pt;margin-top:120.3pt;height:35pt;width:28.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74"/>
                    <w:rPr>
                      <w:rFonts w:hint="eastAsia" w:ascii="宋体" w:eastAsia="宋体"/>
                    </w:rPr>
                  </w:pPr>
                  <w:r>
                    <w:rPr>
                      <w:rFonts w:hint="eastAsia" w:ascii="宋体" w:eastAsia="宋体"/>
                    </w:rPr>
                    <w:t>检验</w:t>
                  </w:r>
                </w:p>
                <w:p>
                  <w:pPr>
                    <w:pStyle w:val="2"/>
                    <w:spacing w:before="4"/>
                    <w:ind w:left="40"/>
                    <w:rPr>
                      <w:sz w:val="17"/>
                    </w:rPr>
                  </w:pPr>
                </w:p>
              </w:txbxContent>
            </v:textbox>
          </v:shape>
        </w:pict>
      </w:r>
      <w:r>
        <w:pict>
          <v:shape id="_x0000_s3860" o:spid="_x0000_s3860" o:spt="202" type="#_x0000_t202" style="position:absolute;left:0pt;margin-left:70.4pt;margin-top:137.8pt;height:17.5pt;width:13.1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4"/>
                  </w:pPr>
                  <w:r>
                    <w:t>19</w:t>
                  </w:r>
                </w:p>
              </w:txbxContent>
            </v:textbox>
          </v:shape>
        </w:pict>
      </w:r>
      <w:r>
        <w:pict>
          <v:shape id="_x0000_s3861" o:spid="_x0000_s3861" o:spt="202" type="#_x0000_t202" style="position:absolute;left:0pt;margin-left:83.5pt;margin-top:137.8pt;height:17.5pt;width:57.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清洗槽</w:t>
                  </w:r>
                </w:p>
              </w:txbxContent>
            </v:textbox>
          </v:shape>
        </w:pict>
      </w:r>
      <w:r>
        <w:pict>
          <v:shape id="_x0000_s3862" o:spid="_x0000_s3862" o:spt="202" type="#_x0000_t202" style="position:absolute;left:0pt;margin-left:141.1pt;margin-top:137.8pt;height:17.5pt;width:85.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11"/>
                  </w:pPr>
                  <w:r>
                    <w:t>750×800×1200</w:t>
                  </w:r>
                </w:p>
              </w:txbxContent>
            </v:textbox>
          </v:shape>
        </w:pict>
      </w:r>
      <w:r>
        <w:pict>
          <v:shape id="_x0000_s3863" o:spid="_x0000_s3863" o:spt="202" type="#_x0000_t202" style="position:absolute;left:0pt;margin-left:226.65pt;margin-top:137.8pt;height:17.5pt;width:3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29" w:right="230"/>
                    <w:jc w:val="center"/>
                  </w:pPr>
                  <w:r>
                    <w:t>19</w:t>
                  </w:r>
                </w:p>
              </w:txbxContent>
            </v:textbox>
          </v:shape>
        </w:pict>
      </w:r>
      <w:r>
        <w:pict>
          <v:shape id="_x0000_s3864" o:spid="_x0000_s3864" o:spt="202" type="#_x0000_t202" style="position:absolute;left:0pt;margin-left:290.6pt;margin-top:137.8pt;height:17.5pt;width:21.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106"/>
                  </w:pPr>
                  <w:r>
                    <w:t>50</w:t>
                  </w:r>
                </w:p>
              </w:txbxContent>
            </v:textbox>
          </v:shape>
        </w:pict>
      </w:r>
      <w:r>
        <w:pict>
          <v:shape id="_x0000_s3865" o:spid="_x0000_s3865" o:spt="202" type="#_x0000_t202" style="position:absolute;left:0pt;margin-left:311.85pt;margin-top:137.8pt;height:17.5pt;width:64.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39"/>
                    <w:ind w:left="115"/>
                    <w:rPr>
                      <w:rFonts w:hint="eastAsia" w:ascii="宋体" w:eastAsia="宋体"/>
                    </w:rPr>
                  </w:pPr>
                  <w:r>
                    <w:rPr>
                      <w:rFonts w:hint="eastAsia" w:ascii="宋体" w:eastAsia="宋体"/>
                    </w:rPr>
                    <w:t>盐雾试验箱</w:t>
                  </w:r>
                </w:p>
              </w:txbxContent>
            </v:textbox>
          </v:shape>
        </w:pict>
      </w:r>
      <w:r>
        <w:pict>
          <v:shape id="_x0000_s3866" o:spid="_x0000_s3866" o:spt="202" type="#_x0000_t202" style="position:absolute;left:0pt;margin-left:376.1pt;margin-top:137.8pt;height:17.5pt;width:84.7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67" o:spid="_x0000_s3867" o:spt="202" type="#_x0000_t202" style="position:absolute;left:0pt;margin-left:460.85pt;margin-top:137.8pt;height:17.5pt;width:35.4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868" o:spid="_x0000_s3868" o:spt="202" type="#_x0000_t202" style="position:absolute;left:0pt;margin-left:70.4pt;margin-top:155.3pt;height:17.5pt;width:13.1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4"/>
                  </w:pPr>
                  <w:r>
                    <w:t>20</w:t>
                  </w:r>
                </w:p>
              </w:txbxContent>
            </v:textbox>
          </v:shape>
        </w:pict>
      </w:r>
      <w:r>
        <w:pict>
          <v:shape id="_x0000_s3869" o:spid="_x0000_s3869" o:spt="202" type="#_x0000_t202" style="position:absolute;left:0pt;margin-left:83.5pt;margin-top:155.3pt;height:17.5pt;width:57.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回收槽</w:t>
                  </w:r>
                </w:p>
              </w:txbxContent>
            </v:textbox>
          </v:shape>
        </w:pict>
      </w:r>
      <w:r>
        <w:pict>
          <v:shape id="_x0000_s3870" o:spid="_x0000_s3870" o:spt="202" type="#_x0000_t202" style="position:absolute;left:0pt;margin-left:141.1pt;margin-top:155.3pt;height:17.5pt;width:85.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11"/>
                  </w:pPr>
                  <w:r>
                    <w:t>750×800×1200</w:t>
                  </w:r>
                </w:p>
              </w:txbxContent>
            </v:textbox>
          </v:shape>
        </w:pict>
      </w:r>
      <w:r>
        <w:pict>
          <v:shape id="_x0000_s3871" o:spid="_x0000_s3871" o:spt="202" type="#_x0000_t202" style="position:absolute;left:0pt;margin-left:226.65pt;margin-top:155.3pt;height:17.5pt;width:3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3</w:t>
                  </w:r>
                </w:p>
              </w:txbxContent>
            </v:textbox>
          </v:shape>
        </w:pict>
      </w:r>
      <w:r>
        <w:pict>
          <v:shape id="_x0000_s3872" o:spid="_x0000_s3872" o:spt="202" type="#_x0000_t202" style="position:absolute;left:0pt;margin-left:290.6pt;margin-top:155.3pt;height:17.5pt;width:21.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73" o:spid="_x0000_s3873" o:spt="202" type="#_x0000_t202" style="position:absolute;left:0pt;margin-left:311.85pt;margin-top:155.3pt;height:17.5pt;width:64.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74" o:spid="_x0000_s3874" o:spt="202" type="#_x0000_t202" style="position:absolute;left:0pt;margin-left:376.1pt;margin-top:155.3pt;height:17.5pt;width:84.7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75" o:spid="_x0000_s3875" o:spt="202" type="#_x0000_t202" style="position:absolute;left:0pt;margin-left:460.85pt;margin-top:155.3pt;height:17.5pt;width:35.4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76" o:spid="_x0000_s3876" o:spt="202" type="#_x0000_t202" style="position:absolute;left:0pt;margin-left:496.25pt;margin-top:155.3pt;height:17.5pt;width:28.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77" o:spid="_x0000_s3877" o:spt="202" type="#_x0000_t202" style="position:absolute;left:0pt;margin-left:70.4pt;margin-top:172.8pt;height:17.5pt;width:13.1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4"/>
                  </w:pPr>
                  <w:r>
                    <w:t>21</w:t>
                  </w:r>
                </w:p>
              </w:txbxContent>
            </v:textbox>
          </v:shape>
        </w:pict>
      </w:r>
      <w:r>
        <w:pict>
          <v:shape id="_x0000_s3878" o:spid="_x0000_s3878" o:spt="202" type="#_x0000_t202" style="position:absolute;left:0pt;margin-left:83.5pt;margin-top:172.8pt;height:17.5pt;width:57.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除蜡槽</w:t>
                  </w:r>
                </w:p>
              </w:txbxContent>
            </v:textbox>
          </v:shape>
        </w:pict>
      </w:r>
      <w:r>
        <w:pict>
          <v:shape id="_x0000_s3879" o:spid="_x0000_s3879" o:spt="202" type="#_x0000_t202" style="position:absolute;left:0pt;margin-left:141.1pt;margin-top:172.8pt;height:17.5pt;width:85.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left="211"/>
                  </w:pPr>
                  <w:r>
                    <w:t>750×800×1200</w:t>
                  </w:r>
                </w:p>
              </w:txbxContent>
            </v:textbox>
          </v:shape>
        </w:pict>
      </w:r>
      <w:r>
        <w:pict>
          <v:shape id="_x0000_s3880" o:spid="_x0000_s3880" o:spt="202" type="#_x0000_t202" style="position:absolute;left:0pt;margin-left:226.65pt;margin-top:172.8pt;height:17.5pt;width:3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2</w:t>
                  </w:r>
                </w:p>
              </w:txbxContent>
            </v:textbox>
          </v:shape>
        </w:pict>
      </w:r>
      <w:r>
        <w:pict>
          <v:shape id="_x0000_s3881" o:spid="_x0000_s3881" o:spt="202" type="#_x0000_t202" style="position:absolute;left:0pt;margin-left:262.2pt;margin-top:172.8pt;height:206.7pt;width:28.4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2"/>
                    <w:rPr>
                      <w:sz w:val="27"/>
                    </w:rPr>
                  </w:pPr>
                </w:p>
                <w:p>
                  <w:pPr>
                    <w:pStyle w:val="2"/>
                    <w:spacing w:line="278" w:lineRule="auto"/>
                    <w:ind w:left="74" w:right="73"/>
                    <w:jc w:val="both"/>
                    <w:rPr>
                      <w:rFonts w:hint="eastAsia" w:ascii="宋体" w:eastAsia="宋体"/>
                    </w:rPr>
                  </w:pPr>
                  <w:r>
                    <w:rPr>
                      <w:rFonts w:hint="eastAsia" w:ascii="宋体" w:eastAsia="宋体"/>
                    </w:rPr>
                    <w:t>半自动电镀生产线</w:t>
                  </w:r>
                </w:p>
                <w:p>
                  <w:pPr>
                    <w:pStyle w:val="2"/>
                    <w:spacing w:before="4"/>
                    <w:ind w:left="40"/>
                    <w:rPr>
                      <w:sz w:val="17"/>
                    </w:rPr>
                  </w:pPr>
                </w:p>
              </w:txbxContent>
            </v:textbox>
          </v:shape>
        </w:pict>
      </w:r>
      <w:r>
        <w:pict>
          <v:shape id="_x0000_s3882" o:spid="_x0000_s3882" o:spt="202" type="#_x0000_t202" style="position:absolute;left:0pt;margin-left:290.6pt;margin-top:172.8pt;height:17.5pt;width:21.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83" o:spid="_x0000_s3883" o:spt="202" type="#_x0000_t202" style="position:absolute;left:0pt;margin-left:311.85pt;margin-top:172.8pt;height:17.5pt;width:64.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84" o:spid="_x0000_s3884" o:spt="202" type="#_x0000_t202" style="position:absolute;left:0pt;margin-left:376.1pt;margin-top:172.8pt;height:17.5pt;width:84.7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85" o:spid="_x0000_s3885" o:spt="202" type="#_x0000_t202" style="position:absolute;left:0pt;margin-left:460.85pt;margin-top:172.8pt;height:17.5pt;width:35.4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86" o:spid="_x0000_s3886" o:spt="202" type="#_x0000_t202" style="position:absolute;left:0pt;margin-left:496.25pt;margin-top:172.8pt;height:17.5pt;width:28.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87" o:spid="_x0000_s3887" o:spt="202" type="#_x0000_t202" style="position:absolute;left:0pt;margin-left:70.4pt;margin-top:190.3pt;height:17.5pt;width:13.1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4"/>
                    <w:ind w:left="24"/>
                  </w:pPr>
                  <w:r>
                    <w:t>22</w:t>
                  </w:r>
                </w:p>
              </w:txbxContent>
            </v:textbox>
          </v:shape>
        </w:pict>
      </w:r>
      <w:r>
        <w:pict>
          <v:shape id="_x0000_s3888" o:spid="_x0000_s3888" o:spt="202" type="#_x0000_t202" style="position:absolute;left:0pt;margin-left:83.5pt;margin-top:190.3pt;height:17.5pt;width:57.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除油槽</w:t>
                  </w:r>
                </w:p>
              </w:txbxContent>
            </v:textbox>
          </v:shape>
        </w:pict>
      </w:r>
      <w:r>
        <w:pict>
          <v:shape id="_x0000_s3889" o:spid="_x0000_s3889" o:spt="202" type="#_x0000_t202" style="position:absolute;left:0pt;margin-left:141.1pt;margin-top:190.3pt;height:17.5pt;width:85.6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4"/>
                    <w:ind w:left="158"/>
                  </w:pPr>
                  <w:r>
                    <w:t>2000×800×1200</w:t>
                  </w:r>
                </w:p>
              </w:txbxContent>
            </v:textbox>
          </v:shape>
        </w:pict>
      </w:r>
      <w:r>
        <w:pict>
          <v:shape id="_x0000_s3890" o:spid="_x0000_s3890" o:spt="202" type="#_x0000_t202" style="position:absolute;left:0pt;margin-left:226.65pt;margin-top:190.3pt;height:17.5pt;width:3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891" o:spid="_x0000_s3891" o:spt="202" type="#_x0000_t202" style="position:absolute;left:0pt;margin-left:290.6pt;margin-top:190.3pt;height:17.5pt;width:21.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92" o:spid="_x0000_s3892" o:spt="202" type="#_x0000_t202" style="position:absolute;left:0pt;margin-left:311.85pt;margin-top:190.3pt;height:17.5pt;width:64.2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93" o:spid="_x0000_s3893" o:spt="202" type="#_x0000_t202" style="position:absolute;left:0pt;margin-left:376.1pt;margin-top:190.3pt;height:17.5pt;width:84.7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94" o:spid="_x0000_s3894" o:spt="202" type="#_x0000_t202" style="position:absolute;left:0pt;margin-left:460.85pt;margin-top:190.3pt;height:17.5pt;width:35.4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95" o:spid="_x0000_s3895" o:spt="202" type="#_x0000_t202" style="position:absolute;left:0pt;margin-left:496.25pt;margin-top:190.3pt;height:17.5pt;width:28.55pt;mso-position-horizontal-relative:page;mso-position-vertical-relative:page;z-index:-251569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896" o:spid="_x0000_s3896" o:spt="202" type="#_x0000_t202" style="position:absolute;left:0pt;margin-left:70.4pt;margin-top:207.8pt;height:17.5pt;width:13.1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4"/>
                    <w:ind w:left="24"/>
                  </w:pPr>
                  <w:r>
                    <w:t>23</w:t>
                  </w:r>
                </w:p>
              </w:txbxContent>
            </v:textbox>
          </v:shape>
        </w:pict>
      </w:r>
      <w:r>
        <w:pict>
          <v:shape id="_x0000_s3897" o:spid="_x0000_s3897" o:spt="202" type="#_x0000_t202" style="position:absolute;left:0pt;margin-left:83.5pt;margin-top:207.8pt;height:17.5pt;width:57.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酸洗槽</w:t>
                  </w:r>
                </w:p>
              </w:txbxContent>
            </v:textbox>
          </v:shape>
        </w:pict>
      </w:r>
      <w:r>
        <w:pict>
          <v:shape id="_x0000_s3898" o:spid="_x0000_s3898" o:spt="202" type="#_x0000_t202" style="position:absolute;left:0pt;margin-left:141.1pt;margin-top:207.8pt;height:17.5pt;width:85.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4"/>
                    <w:ind w:left="211"/>
                  </w:pPr>
                  <w:r>
                    <w:t>750×800×1200</w:t>
                  </w:r>
                </w:p>
              </w:txbxContent>
            </v:textbox>
          </v:shape>
        </w:pict>
      </w:r>
      <w:r>
        <w:pict>
          <v:shape id="_x0000_s3899" o:spid="_x0000_s3899" o:spt="202" type="#_x0000_t202" style="position:absolute;left:0pt;margin-left:226.65pt;margin-top:207.8pt;height:17.5pt;width:3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900" o:spid="_x0000_s3900" o:spt="202" type="#_x0000_t202" style="position:absolute;left:0pt;margin-left:290.6pt;margin-top:207.8pt;height:17.5pt;width:21.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01" o:spid="_x0000_s3901" o:spt="202" type="#_x0000_t202" style="position:absolute;left:0pt;margin-left:311.85pt;margin-top:207.8pt;height:17.5pt;width:64.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02" o:spid="_x0000_s3902" o:spt="202" type="#_x0000_t202" style="position:absolute;left:0pt;margin-left:376.1pt;margin-top:207.8pt;height:17.5pt;width:84.7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03" o:spid="_x0000_s3903" o:spt="202" type="#_x0000_t202" style="position:absolute;left:0pt;margin-left:460.85pt;margin-top:207.8pt;height:17.5pt;width:35.4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04" o:spid="_x0000_s3904" o:spt="202" type="#_x0000_t202" style="position:absolute;left:0pt;margin-left:496.25pt;margin-top:207.8pt;height:17.5pt;width:28.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05" o:spid="_x0000_s3905" o:spt="202" type="#_x0000_t202" style="position:absolute;left:0pt;margin-left:70.4pt;margin-top:225.3pt;height:17.5pt;width:13.1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5"/>
                    <w:ind w:left="24"/>
                  </w:pPr>
                  <w:r>
                    <w:t>24</w:t>
                  </w:r>
                </w:p>
              </w:txbxContent>
            </v:textbox>
          </v:shape>
        </w:pict>
      </w:r>
      <w:r>
        <w:pict>
          <v:shape id="_x0000_s3906" o:spid="_x0000_s3906" o:spt="202" type="#_x0000_t202" style="position:absolute;left:0pt;margin-left:83.5pt;margin-top:225.3pt;height:17.5pt;width:57.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1"/>
                    <w:ind w:left="261"/>
                    <w:rPr>
                      <w:rFonts w:hint="eastAsia" w:ascii="宋体" w:eastAsia="宋体"/>
                    </w:rPr>
                  </w:pPr>
                  <w:r>
                    <w:rPr>
                      <w:rFonts w:hint="eastAsia" w:ascii="宋体" w:eastAsia="宋体"/>
                    </w:rPr>
                    <w:t>镀铜槽</w:t>
                  </w:r>
                </w:p>
              </w:txbxContent>
            </v:textbox>
          </v:shape>
        </w:pict>
      </w:r>
      <w:r>
        <w:pict>
          <v:shape id="_x0000_s3907" o:spid="_x0000_s3907" o:spt="202" type="#_x0000_t202" style="position:absolute;left:0pt;margin-left:141.1pt;margin-top:225.3pt;height:17.5pt;width:85.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5"/>
                    <w:ind w:left="158"/>
                  </w:pPr>
                  <w:r>
                    <w:t>2370×800×1200</w:t>
                  </w:r>
                </w:p>
              </w:txbxContent>
            </v:textbox>
          </v:shape>
        </w:pict>
      </w:r>
      <w:r>
        <w:pict>
          <v:shape id="_x0000_s3908" o:spid="_x0000_s3908" o:spt="202" type="#_x0000_t202" style="position:absolute;left:0pt;margin-left:226.65pt;margin-top:225.3pt;height:17.5pt;width:3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3909" o:spid="_x0000_s3909" o:spt="202" type="#_x0000_t202" style="position:absolute;left:0pt;margin-left:290.6pt;margin-top:225.3pt;height:17.5pt;width:21.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10" o:spid="_x0000_s3910" o:spt="202" type="#_x0000_t202" style="position:absolute;left:0pt;margin-left:311.85pt;margin-top:225.3pt;height:17.5pt;width:64.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11" o:spid="_x0000_s3911" o:spt="202" type="#_x0000_t202" style="position:absolute;left:0pt;margin-left:376.1pt;margin-top:225.3pt;height:17.5pt;width:84.7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12" o:spid="_x0000_s3912" o:spt="202" type="#_x0000_t202" style="position:absolute;left:0pt;margin-left:460.85pt;margin-top:225.3pt;height:17.5pt;width:35.4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13" o:spid="_x0000_s3913" o:spt="202" type="#_x0000_t202" style="position:absolute;left:0pt;margin-left:496.25pt;margin-top:225.3pt;height:17.5pt;width:28.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14" o:spid="_x0000_s3914" o:spt="202" type="#_x0000_t202" style="position:absolute;left:0pt;margin-left:70.4pt;margin-top:242.8pt;height:17.5pt;width:13.1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left="24"/>
                  </w:pPr>
                  <w:r>
                    <w:t>25</w:t>
                  </w:r>
                </w:p>
              </w:txbxContent>
            </v:textbox>
          </v:shape>
        </w:pict>
      </w:r>
      <w:r>
        <w:pict>
          <v:shape id="_x0000_s3915" o:spid="_x0000_s3915" o:spt="202" type="#_x0000_t202" style="position:absolute;left:0pt;margin-left:83.5pt;margin-top:242.8pt;height:17.5pt;width:57.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39"/>
                    <w:ind w:left="50"/>
                    <w:rPr>
                      <w:rFonts w:hint="eastAsia" w:ascii="宋体" w:eastAsia="宋体"/>
                    </w:rPr>
                  </w:pPr>
                  <w:r>
                    <w:rPr>
                      <w:rFonts w:hint="eastAsia" w:ascii="宋体" w:eastAsia="宋体"/>
                    </w:rPr>
                    <w:t>硫酸活化槽</w:t>
                  </w:r>
                </w:p>
              </w:txbxContent>
            </v:textbox>
          </v:shape>
        </w:pict>
      </w:r>
      <w:r>
        <w:pict>
          <v:shape id="_x0000_s3916" o:spid="_x0000_s3916" o:spt="202" type="#_x0000_t202" style="position:absolute;left:0pt;margin-left:141.1pt;margin-top:242.8pt;height:17.5pt;width:85.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left="106"/>
                  </w:pPr>
                  <w:r>
                    <w:t>1800×1000×1200</w:t>
                  </w:r>
                </w:p>
              </w:txbxContent>
            </v:textbox>
          </v:shape>
        </w:pict>
      </w:r>
      <w:r>
        <w:pict>
          <v:shape id="_x0000_s3917" o:spid="_x0000_s3917" o:spt="202" type="#_x0000_t202" style="position:absolute;left:0pt;margin-left:226.65pt;margin-top:242.8pt;height:17.5pt;width:3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918" o:spid="_x0000_s3918" o:spt="202" type="#_x0000_t202" style="position:absolute;left:0pt;margin-left:290.6pt;margin-top:242.8pt;height:17.5pt;width:21.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19" o:spid="_x0000_s3919" o:spt="202" type="#_x0000_t202" style="position:absolute;left:0pt;margin-left:311.85pt;margin-top:242.8pt;height:17.5pt;width:64.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20" o:spid="_x0000_s3920" o:spt="202" type="#_x0000_t202" style="position:absolute;left:0pt;margin-left:376.1pt;margin-top:242.8pt;height:17.5pt;width:84.7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21" o:spid="_x0000_s3921" o:spt="202" type="#_x0000_t202" style="position:absolute;left:0pt;margin-left:460.85pt;margin-top:242.8pt;height:17.5pt;width:35.4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22" o:spid="_x0000_s3922" o:spt="202" type="#_x0000_t202" style="position:absolute;left:0pt;margin-left:496.25pt;margin-top:242.8pt;height:17.5pt;width:28.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23" o:spid="_x0000_s3923" o:spt="202" type="#_x0000_t202" style="position:absolute;left:0pt;margin-left:70.4pt;margin-top:260.3pt;height:17.5pt;width:13.1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left="24"/>
                  </w:pPr>
                  <w:r>
                    <w:t>26</w:t>
                  </w:r>
                </w:p>
              </w:txbxContent>
            </v:textbox>
          </v:shape>
        </w:pict>
      </w:r>
      <w:r>
        <w:pict>
          <v:shape id="_x0000_s3924" o:spid="_x0000_s3924" o:spt="202" type="#_x0000_t202" style="position:absolute;left:0pt;margin-left:83.5pt;margin-top:260.3pt;height:17.5pt;width:57.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39"/>
                    <w:ind w:left="261"/>
                    <w:rPr>
                      <w:rFonts w:hint="eastAsia" w:ascii="宋体" w:eastAsia="宋体"/>
                    </w:rPr>
                  </w:pPr>
                  <w:r>
                    <w:rPr>
                      <w:rFonts w:hint="eastAsia" w:ascii="宋体" w:eastAsia="宋体"/>
                    </w:rPr>
                    <w:t>镀镍槽</w:t>
                  </w:r>
                </w:p>
              </w:txbxContent>
            </v:textbox>
          </v:shape>
        </w:pict>
      </w:r>
      <w:r>
        <w:pict>
          <v:shape id="_x0000_s3925" o:spid="_x0000_s3925" o:spt="202" type="#_x0000_t202" style="position:absolute;left:0pt;margin-left:141.1pt;margin-top:260.3pt;height:17.5pt;width:85.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left="106"/>
                  </w:pPr>
                  <w:r>
                    <w:t>20000×800×1200</w:t>
                  </w:r>
                </w:p>
              </w:txbxContent>
            </v:textbox>
          </v:shape>
        </w:pict>
      </w:r>
      <w:r>
        <w:pict>
          <v:shape id="_x0000_s3926" o:spid="_x0000_s3926" o:spt="202" type="#_x0000_t202" style="position:absolute;left:0pt;margin-left:226.65pt;margin-top:260.3pt;height:17.5pt;width:3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927" o:spid="_x0000_s3927" o:spt="202" type="#_x0000_t202" style="position:absolute;left:0pt;margin-left:290.6pt;margin-top:260.3pt;height:17.5pt;width:21.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28" o:spid="_x0000_s3928" o:spt="202" type="#_x0000_t202" style="position:absolute;left:0pt;margin-left:311.85pt;margin-top:260.3pt;height:17.5pt;width:64.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29" o:spid="_x0000_s3929" o:spt="202" type="#_x0000_t202" style="position:absolute;left:0pt;margin-left:376.1pt;margin-top:260.3pt;height:17.5pt;width:84.7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30" o:spid="_x0000_s3930" o:spt="202" type="#_x0000_t202" style="position:absolute;left:0pt;margin-left:460.85pt;margin-top:260.3pt;height:17.5pt;width:35.4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31" o:spid="_x0000_s3931" o:spt="202" type="#_x0000_t202" style="position:absolute;left:0pt;margin-left:496.25pt;margin-top:260.3pt;height:17.5pt;width:28.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32" o:spid="_x0000_s3932" o:spt="202" type="#_x0000_t202" style="position:absolute;left:0pt;margin-left:70.4pt;margin-top:277.8pt;height:17.5pt;width:13.1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left="24"/>
                  </w:pPr>
                  <w:r>
                    <w:t>27</w:t>
                  </w:r>
                </w:p>
              </w:txbxContent>
            </v:textbox>
          </v:shape>
        </w:pict>
      </w:r>
      <w:r>
        <w:pict>
          <v:shape id="_x0000_s3933" o:spid="_x0000_s3933" o:spt="202" type="#_x0000_t202" style="position:absolute;left:0pt;margin-left:83.5pt;margin-top:277.8pt;height:17.5pt;width:57.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39"/>
                    <w:ind w:left="50"/>
                    <w:rPr>
                      <w:rFonts w:hint="eastAsia" w:ascii="宋体" w:eastAsia="宋体"/>
                    </w:rPr>
                  </w:pPr>
                  <w:r>
                    <w:rPr>
                      <w:rFonts w:hint="eastAsia" w:ascii="宋体" w:eastAsia="宋体"/>
                    </w:rPr>
                    <w:t>铬酸活化槽</w:t>
                  </w:r>
                </w:p>
              </w:txbxContent>
            </v:textbox>
          </v:shape>
        </w:pict>
      </w:r>
      <w:r>
        <w:pict>
          <v:shape id="_x0000_s3934" o:spid="_x0000_s3934" o:spt="202" type="#_x0000_t202" style="position:absolute;left:0pt;margin-left:141.1pt;margin-top:277.8pt;height:17.5pt;width:85.6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left="211"/>
                  </w:pPr>
                  <w:r>
                    <w:t>800×800×1200</w:t>
                  </w:r>
                </w:p>
              </w:txbxContent>
            </v:textbox>
          </v:shape>
        </w:pict>
      </w:r>
      <w:r>
        <w:pict>
          <v:shape id="_x0000_s3935" o:spid="_x0000_s3935" o:spt="202" type="#_x0000_t202" style="position:absolute;left:0pt;margin-left:226.65pt;margin-top:277.8pt;height:17.5pt;width:35.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3936" o:spid="_x0000_s3936" o:spt="202" type="#_x0000_t202" style="position:absolute;left:0pt;margin-left:290.6pt;margin-top:277.8pt;height:17.5pt;width:21.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37" o:spid="_x0000_s3937" o:spt="202" type="#_x0000_t202" style="position:absolute;left:0pt;margin-left:311.85pt;margin-top:277.8pt;height:17.5pt;width:64.25pt;mso-position-horizontal-relative:page;mso-position-vertical-relative:page;z-index:-251568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38" o:spid="_x0000_s3938" o:spt="202" type="#_x0000_t202" style="position:absolute;left:0pt;margin-left:376.1pt;margin-top:277.8pt;height:17.5pt;width:84.7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39" o:spid="_x0000_s3939" o:spt="202" type="#_x0000_t202" style="position:absolute;left:0pt;margin-left:460.85pt;margin-top:277.8pt;height:17.5pt;width:35.4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40" o:spid="_x0000_s3940" o:spt="202" type="#_x0000_t202" style="position:absolute;left:0pt;margin-left:496.25pt;margin-top:277.8pt;height:17.5pt;width:28.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41" o:spid="_x0000_s3941" o:spt="202" type="#_x0000_t202" style="position:absolute;left:0pt;margin-left:70.4pt;margin-top:295.3pt;height:17.5pt;width:13.1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4"/>
                    <w:ind w:left="24"/>
                  </w:pPr>
                  <w:r>
                    <w:t>28</w:t>
                  </w:r>
                </w:p>
              </w:txbxContent>
            </v:textbox>
          </v:shape>
        </w:pict>
      </w:r>
      <w:r>
        <w:pict>
          <v:shape id="_x0000_s3942" o:spid="_x0000_s3942" o:spt="202" type="#_x0000_t202" style="position:absolute;left:0pt;margin-left:83.5pt;margin-top:295.3pt;height:17.5pt;width:57.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镀铬槽</w:t>
                  </w:r>
                </w:p>
              </w:txbxContent>
            </v:textbox>
          </v:shape>
        </w:pict>
      </w:r>
      <w:r>
        <w:pict>
          <v:shape id="_x0000_s3943" o:spid="_x0000_s3943" o:spt="202" type="#_x0000_t202" style="position:absolute;left:0pt;margin-left:141.1pt;margin-top:295.3pt;height:17.5pt;width:85.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4"/>
                    <w:ind w:left="106"/>
                  </w:pPr>
                  <w:r>
                    <w:t>1800×1000×1200</w:t>
                  </w:r>
                </w:p>
              </w:txbxContent>
            </v:textbox>
          </v:shape>
        </w:pict>
      </w:r>
      <w:r>
        <w:pict>
          <v:shape id="_x0000_s3944" o:spid="_x0000_s3944" o:spt="202" type="#_x0000_t202" style="position:absolute;left:0pt;margin-left:226.65pt;margin-top:295.3pt;height:17.5pt;width:3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945" o:spid="_x0000_s3945" o:spt="202" type="#_x0000_t202" style="position:absolute;left:0pt;margin-left:290.6pt;margin-top:295.3pt;height:17.5pt;width:21.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46" o:spid="_x0000_s3946" o:spt="202" type="#_x0000_t202" style="position:absolute;left:0pt;margin-left:311.85pt;margin-top:295.3pt;height:17.5pt;width:64.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47" o:spid="_x0000_s3947" o:spt="202" type="#_x0000_t202" style="position:absolute;left:0pt;margin-left:376.1pt;margin-top:295.3pt;height:17.5pt;width:84.7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48" o:spid="_x0000_s3948" o:spt="202" type="#_x0000_t202" style="position:absolute;left:0pt;margin-left:460.85pt;margin-top:295.3pt;height:17.5pt;width:35.4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49" o:spid="_x0000_s3949" o:spt="202" type="#_x0000_t202" style="position:absolute;left:0pt;margin-left:496.25pt;margin-top:295.3pt;height:17.5pt;width:28.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50" o:spid="_x0000_s3950" o:spt="202" type="#_x0000_t202" style="position:absolute;left:0pt;margin-left:70.4pt;margin-top:312.8pt;height:17.5pt;width:13.1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4"/>
                    <w:ind w:left="24"/>
                  </w:pPr>
                  <w:r>
                    <w:t>29</w:t>
                  </w:r>
                </w:p>
              </w:txbxContent>
            </v:textbox>
          </v:shape>
        </w:pict>
      </w:r>
      <w:r>
        <w:pict>
          <v:shape id="_x0000_s3951" o:spid="_x0000_s3951" o:spt="202" type="#_x0000_t202" style="position:absolute;left:0pt;margin-left:83.5pt;margin-top:312.8pt;height:17.5pt;width:57.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0"/>
                    <w:ind w:left="261"/>
                    <w:rPr>
                      <w:rFonts w:hint="eastAsia" w:ascii="宋体" w:eastAsia="宋体"/>
                    </w:rPr>
                  </w:pPr>
                  <w:r>
                    <w:rPr>
                      <w:rFonts w:hint="eastAsia" w:ascii="宋体" w:eastAsia="宋体"/>
                    </w:rPr>
                    <w:t>中和槽</w:t>
                  </w:r>
                </w:p>
              </w:txbxContent>
            </v:textbox>
          </v:shape>
        </w:pict>
      </w:r>
      <w:r>
        <w:pict>
          <v:shape id="_x0000_s3952" o:spid="_x0000_s3952" o:spt="202" type="#_x0000_t202" style="position:absolute;left:0pt;margin-left:141.1pt;margin-top:312.8pt;height:17.5pt;width:85.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4"/>
                    <w:ind w:left="158"/>
                  </w:pPr>
                  <w:r>
                    <w:t>1700×800×1200</w:t>
                  </w:r>
                </w:p>
              </w:txbxContent>
            </v:textbox>
          </v:shape>
        </w:pict>
      </w:r>
      <w:r>
        <w:pict>
          <v:shape id="_x0000_s3953" o:spid="_x0000_s3953" o:spt="202" type="#_x0000_t202" style="position:absolute;left:0pt;margin-left:226.65pt;margin-top:312.8pt;height:17.5pt;width:3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3954" o:spid="_x0000_s3954" o:spt="202" type="#_x0000_t202" style="position:absolute;left:0pt;margin-left:290.6pt;margin-top:312.8pt;height:17.5pt;width:21.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55" o:spid="_x0000_s3955" o:spt="202" type="#_x0000_t202" style="position:absolute;left:0pt;margin-left:311.85pt;margin-top:312.8pt;height:17.5pt;width:64.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56" o:spid="_x0000_s3956" o:spt="202" type="#_x0000_t202" style="position:absolute;left:0pt;margin-left:376.1pt;margin-top:312.8pt;height:17.5pt;width:84.7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57" o:spid="_x0000_s3957" o:spt="202" type="#_x0000_t202" style="position:absolute;left:0pt;margin-left:460.85pt;margin-top:312.8pt;height:17.5pt;width:35.4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58" o:spid="_x0000_s3958" o:spt="202" type="#_x0000_t202" style="position:absolute;left:0pt;margin-left:496.25pt;margin-top:312.8pt;height:17.5pt;width:28.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59" o:spid="_x0000_s3959" o:spt="202" type="#_x0000_t202" style="position:absolute;left:0pt;margin-left:70.4pt;margin-top:330.3pt;height:17.5pt;width:13.1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5"/>
                    <w:ind w:left="24"/>
                  </w:pPr>
                  <w:r>
                    <w:t>30</w:t>
                  </w:r>
                </w:p>
              </w:txbxContent>
            </v:textbox>
          </v:shape>
        </w:pict>
      </w:r>
      <w:r>
        <w:pict>
          <v:shape id="_x0000_s3960" o:spid="_x0000_s3960" o:spt="202" type="#_x0000_t202" style="position:absolute;left:0pt;margin-left:83.5pt;margin-top:330.3pt;height:17.5pt;width:57.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1"/>
                    <w:ind w:left="365"/>
                    <w:rPr>
                      <w:rFonts w:hint="eastAsia" w:ascii="宋体" w:eastAsia="宋体"/>
                    </w:rPr>
                  </w:pPr>
                  <w:r>
                    <w:rPr>
                      <w:rFonts w:hint="eastAsia" w:ascii="宋体" w:eastAsia="宋体"/>
                    </w:rPr>
                    <w:t>烘道</w:t>
                  </w:r>
                </w:p>
              </w:txbxContent>
            </v:textbox>
          </v:shape>
        </w:pict>
      </w:r>
      <w:r>
        <w:pict>
          <v:shape id="_x0000_s3961" o:spid="_x0000_s3961" o:spt="202" type="#_x0000_t202" style="position:absolute;left:0pt;margin-left:141.1pt;margin-top:330.3pt;height:17.5pt;width:85.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3962" o:spid="_x0000_s3962" o:spt="202" type="#_x0000_t202" style="position:absolute;left:0pt;margin-left:226.65pt;margin-top:330.3pt;height:17.5pt;width:3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3963" o:spid="_x0000_s3963" o:spt="202" type="#_x0000_t202" style="position:absolute;left:0pt;margin-left:290.6pt;margin-top:330.3pt;height:17.5pt;width:21.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64" o:spid="_x0000_s3964" o:spt="202" type="#_x0000_t202" style="position:absolute;left:0pt;margin-left:311.85pt;margin-top:330.3pt;height:17.5pt;width:64.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65" o:spid="_x0000_s3965" o:spt="202" type="#_x0000_t202" style="position:absolute;left:0pt;margin-left:376.1pt;margin-top:330.3pt;height:17.5pt;width:84.7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66" o:spid="_x0000_s3966" o:spt="202" type="#_x0000_t202" style="position:absolute;left:0pt;margin-left:460.85pt;margin-top:330.3pt;height:17.5pt;width:35.4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67" o:spid="_x0000_s3967" o:spt="202" type="#_x0000_t202" style="position:absolute;left:0pt;margin-left:496.25pt;margin-top:330.3pt;height:17.5pt;width:28.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68" o:spid="_x0000_s3968" o:spt="202" type="#_x0000_t202" style="position:absolute;left:0pt;margin-left:70.4pt;margin-top:347.8pt;height:31.7pt;width:13.1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197"/>
                    <w:ind w:left="24"/>
                  </w:pPr>
                  <w:r>
                    <w:t>31</w:t>
                  </w:r>
                </w:p>
              </w:txbxContent>
            </v:textbox>
          </v:shape>
        </w:pict>
      </w:r>
      <w:r>
        <w:pict>
          <v:shape id="_x0000_s3969" o:spid="_x0000_s3969" o:spt="202" type="#_x0000_t202" style="position:absolute;left:0pt;margin-left:83.5pt;margin-top:347.8pt;height:31.7pt;width:57.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470" w:right="50" w:hanging="420"/>
                    <w:rPr>
                      <w:rFonts w:hint="eastAsia" w:ascii="宋体" w:eastAsia="宋体"/>
                    </w:rPr>
                  </w:pPr>
                  <w:r>
                    <w:rPr>
                      <w:rFonts w:hint="eastAsia" w:ascii="宋体" w:eastAsia="宋体"/>
                    </w:rPr>
                    <w:t>回收及清洗槽</w:t>
                  </w:r>
                </w:p>
              </w:txbxContent>
            </v:textbox>
          </v:shape>
        </w:pict>
      </w:r>
      <w:r>
        <w:pict>
          <v:shape id="_x0000_s3970" o:spid="_x0000_s3970" o:spt="202" type="#_x0000_t202" style="position:absolute;left:0pt;margin-left:141.1pt;margin-top:347.8pt;height:31.7pt;width:85.6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197"/>
                    <w:ind w:left="211"/>
                  </w:pPr>
                  <w:r>
                    <w:t>800×800×1200</w:t>
                  </w:r>
                </w:p>
              </w:txbxContent>
            </v:textbox>
          </v:shape>
        </w:pict>
      </w:r>
      <w:r>
        <w:pict>
          <v:shape id="_x0000_s3971" o:spid="_x0000_s3971" o:spt="202" type="#_x0000_t202" style="position:absolute;left:0pt;margin-left:226.65pt;margin-top:347.8pt;height:31.7pt;width:3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197"/>
                    <w:ind w:left="229" w:right="230"/>
                    <w:jc w:val="center"/>
                  </w:pPr>
                  <w:r>
                    <w:t>15</w:t>
                  </w:r>
                </w:p>
              </w:txbxContent>
            </v:textbox>
          </v:shape>
        </w:pict>
      </w:r>
      <w:r>
        <w:pict>
          <v:shape id="_x0000_s3972" o:spid="_x0000_s3972" o:spt="202" type="#_x0000_t202" style="position:absolute;left:0pt;margin-left:290.6pt;margin-top:347.8pt;height:31.7pt;width:21.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73" o:spid="_x0000_s3973" o:spt="202" type="#_x0000_t202" style="position:absolute;left:0pt;margin-left:311.85pt;margin-top:347.8pt;height:31.7pt;width:64.2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74" o:spid="_x0000_s3974" o:spt="202" type="#_x0000_t202" style="position:absolute;left:0pt;margin-left:376.1pt;margin-top:347.8pt;height:31.7pt;width:84.7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75" o:spid="_x0000_s3975" o:spt="202" type="#_x0000_t202" style="position:absolute;left:0pt;margin-left:460.85pt;margin-top:347.8pt;height:31.7pt;width:35.4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76" o:spid="_x0000_s3976" o:spt="202" type="#_x0000_t202" style="position:absolute;left:0pt;margin-left:496.25pt;margin-top:347.8pt;height:31.7pt;width:28.5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3977" o:spid="_x0000_s3977" o:spt="202" type="#_x0000_t202" style="position:absolute;left:0pt;margin-left:70.9pt;margin-top:44.35pt;height:12pt;width:453.5pt;mso-position-horizontal-relative:page;mso-position-vertical-relative:page;z-index:-2515671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978" o:spid="_x0000_s3978" o:spt="20" style="position:absolute;left:0pt;margin-left:70.9pt;margin-top:55.35pt;height:0pt;width:453.5pt;mso-position-horizontal-relative:page;mso-position-vertical-relative:page;z-index:-251567104;mso-width-relative:page;mso-height-relative:page;" stroked="t" coordsize="21600,21600">
            <v:path arrowok="t"/>
            <v:fill focussize="0,0"/>
            <v:stroke weight="0.48pt" color="#000000"/>
            <v:imagedata o:title=""/>
            <o:lock v:ext="edit"/>
          </v:line>
        </w:pict>
      </w:r>
      <w:r>
        <w:drawing>
          <wp:anchor distT="0" distB="0" distL="0" distR="0" simplePos="0" relativeHeight="251668480" behindDoc="1" locked="0" layoutInCell="1" allowOverlap="1">
            <wp:simplePos x="0" y="0"/>
            <wp:positionH relativeFrom="page">
              <wp:posOffset>901700</wp:posOffset>
            </wp:positionH>
            <wp:positionV relativeFrom="page">
              <wp:posOffset>998220</wp:posOffset>
            </wp:positionV>
            <wp:extent cx="5756275" cy="1386840"/>
            <wp:effectExtent l="0" t="0" r="0" b="0"/>
            <wp:wrapNone/>
            <wp:docPr id="4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65.png"/>
                    <pic:cNvPicPr>
                      <a:picLocks noChangeAspect="1"/>
                    </pic:cNvPicPr>
                  </pic:nvPicPr>
                  <pic:blipFill>
                    <a:blip r:embed="rId73"/>
                    <a:stretch>
                      <a:fillRect/>
                    </a:stretch>
                  </pic:blipFill>
                  <pic:spPr>
                    <a:xfrm>
                      <a:off x="0" y="0"/>
                      <a:ext cx="5756147" cy="1386840"/>
                    </a:xfrm>
                    <a:prstGeom prst="rect">
                      <a:avLst/>
                    </a:prstGeom>
                  </pic:spPr>
                </pic:pic>
              </a:graphicData>
            </a:graphic>
          </wp:anchor>
        </w:drawing>
      </w:r>
      <w:r>
        <w:drawing>
          <wp:anchor distT="0" distB="0" distL="0" distR="0" simplePos="0" relativeHeight="251668480" behindDoc="1" locked="0" layoutInCell="1" allowOverlap="1">
            <wp:simplePos x="0" y="0"/>
            <wp:positionH relativeFrom="page">
              <wp:posOffset>1026795</wp:posOffset>
            </wp:positionH>
            <wp:positionV relativeFrom="page">
              <wp:posOffset>2800985</wp:posOffset>
            </wp:positionV>
            <wp:extent cx="5759450" cy="2735580"/>
            <wp:effectExtent l="0" t="0" r="0" b="0"/>
            <wp:wrapNone/>
            <wp:docPr id="4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66.png"/>
                    <pic:cNvPicPr>
                      <a:picLocks noChangeAspect="1"/>
                    </pic:cNvPicPr>
                  </pic:nvPicPr>
                  <pic:blipFill>
                    <a:blip r:embed="rId74"/>
                    <a:stretch>
                      <a:fillRect/>
                    </a:stretch>
                  </pic:blipFill>
                  <pic:spPr>
                    <a:xfrm>
                      <a:off x="0" y="0"/>
                      <a:ext cx="5759196" cy="2735580"/>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1155065</wp:posOffset>
            </wp:positionH>
            <wp:positionV relativeFrom="page">
              <wp:posOffset>6219190</wp:posOffset>
            </wp:positionV>
            <wp:extent cx="5753100" cy="3031490"/>
            <wp:effectExtent l="0" t="0" r="0" b="0"/>
            <wp:wrapNone/>
            <wp:docPr id="4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67.png"/>
                    <pic:cNvPicPr>
                      <a:picLocks noChangeAspect="1"/>
                    </pic:cNvPicPr>
                  </pic:nvPicPr>
                  <pic:blipFill>
                    <a:blip r:embed="rId75"/>
                    <a:stretch>
                      <a:fillRect/>
                    </a:stretch>
                  </pic:blipFill>
                  <pic:spPr>
                    <a:xfrm>
                      <a:off x="0" y="0"/>
                      <a:ext cx="5753100" cy="3031236"/>
                    </a:xfrm>
                    <a:prstGeom prst="rect">
                      <a:avLst/>
                    </a:prstGeom>
                  </pic:spPr>
                </pic:pic>
              </a:graphicData>
            </a:graphic>
          </wp:anchor>
        </w:drawing>
      </w:r>
      <w:r>
        <w:pict>
          <v:shape id="_x0000_s3979" o:spid="_x0000_s3979" o:spt="202" type="#_x0000_t202" style="position:absolute;left:0pt;margin-left:157.15pt;margin-top:42.9pt;height:11pt;width:281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980" o:spid="_x0000_s3980" o:spt="202" type="#_x0000_t202" style="position:absolute;left:0pt;margin-left:210.4pt;margin-top:200pt;height:15.3pt;width:174.4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3.4-6</w:t>
                  </w:r>
                  <w:r>
                    <w:rPr>
                      <w:rFonts w:ascii="Times New Roman" w:eastAsia="Times New Roman"/>
                      <w:b/>
                      <w:sz w:val="24"/>
                    </w:rPr>
                    <w:tab/>
                  </w:r>
                  <w:r>
                    <w:rPr>
                      <w:b/>
                      <w:sz w:val="24"/>
                    </w:rPr>
                    <w:t>电镀前处理工艺流程图</w:t>
                  </w:r>
                </w:p>
              </w:txbxContent>
            </v:textbox>
          </v:shape>
        </w:pict>
      </w:r>
      <w:r>
        <w:pict>
          <v:shape id="_x0000_s3981" o:spid="_x0000_s3981" o:spt="202" type="#_x0000_t202" style="position:absolute;left:0pt;margin-left:192.3pt;margin-top:465.2pt;height:15.3pt;width:41.9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3.4-7</w:t>
                  </w:r>
                </w:p>
              </w:txbxContent>
            </v:textbox>
          </v:shape>
        </w:pict>
      </w:r>
      <w:r>
        <w:pict>
          <v:shape id="_x0000_s3982" o:spid="_x0000_s3982" o:spt="202" type="#_x0000_t202" style="position:absolute;left:0pt;margin-left:244.25pt;margin-top:465.6pt;height:14pt;width:158.5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全自动电镀生产线工艺流程图</w:t>
                  </w:r>
                </w:p>
              </w:txbxContent>
            </v:textbox>
          </v:shape>
        </w:pict>
      </w:r>
      <w:r>
        <w:pict>
          <v:shape id="_x0000_s3983" o:spid="_x0000_s3983" o:spt="202" type="#_x0000_t202" style="position:absolute;left:0pt;margin-left:192.3pt;margin-top:738.2pt;height:15.3pt;width:41.9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3.4-8</w:t>
                  </w:r>
                </w:p>
              </w:txbxContent>
            </v:textbox>
          </v:shape>
        </w:pict>
      </w:r>
      <w:r>
        <w:pict>
          <v:shape id="_x0000_s3984" o:spid="_x0000_s3984" o:spt="202" type="#_x0000_t202" style="position:absolute;left:0pt;margin-left:244.25pt;margin-top:738.6pt;height:14pt;width:158.5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半自动电镀生产线工艺流程图</w:t>
                  </w:r>
                </w:p>
              </w:txbxContent>
            </v:textbox>
          </v:shape>
        </w:pict>
      </w:r>
      <w:r>
        <w:pict>
          <v:shape id="_x0000_s3985" o:spid="_x0000_s3985" o:spt="202" type="#_x0000_t202" style="position:absolute;left:0pt;margin-left:286.85pt;margin-top:788.4pt;height:12pt;width:21.4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- 58 -</w:t>
                  </w:r>
                </w:p>
              </w:txbxContent>
            </v:textbox>
          </v:shape>
        </w:pict>
      </w:r>
      <w:r>
        <w:pict>
          <v:shape id="_x0000_s3986" o:spid="_x0000_s3986" o:spt="202" type="#_x0000_t202" style="position:absolute;left:0pt;margin-left:70.9pt;margin-top:44.35pt;height:12pt;width:453.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3987" o:spid="_x0000_s3987" o:spt="20" style="position:absolute;left:0pt;margin-left:70.9pt;margin-top:55.35pt;height:0pt;width:453.5pt;mso-position-horizontal-relative:page;mso-position-vertical-relative:page;z-index:-251566080;mso-width-relative:page;mso-height-relative:page;" stroked="t" coordsize="21600,21600">
            <v:path arrowok="t"/>
            <v:fill focussize="0,0"/>
            <v:stroke weight="0.48pt" color="#000000"/>
            <v:imagedata o:title=""/>
            <o:lock v:ext="edit"/>
          </v:line>
        </w:pict>
      </w:r>
      <w:r>
        <w:drawing>
          <wp:anchor distT="0" distB="0" distL="0" distR="0" simplePos="0" relativeHeight="251669504" behindDoc="1" locked="0" layoutInCell="1" allowOverlap="1">
            <wp:simplePos x="0" y="0"/>
            <wp:positionH relativeFrom="page">
              <wp:posOffset>1026795</wp:posOffset>
            </wp:positionH>
            <wp:positionV relativeFrom="page">
              <wp:posOffset>975360</wp:posOffset>
            </wp:positionV>
            <wp:extent cx="5757545" cy="2822575"/>
            <wp:effectExtent l="0" t="0" r="0" b="0"/>
            <wp:wrapNone/>
            <wp:docPr id="4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68.png"/>
                    <pic:cNvPicPr>
                      <a:picLocks noChangeAspect="1"/>
                    </pic:cNvPicPr>
                  </pic:nvPicPr>
                  <pic:blipFill>
                    <a:blip r:embed="rId76"/>
                    <a:stretch>
                      <a:fillRect/>
                    </a:stretch>
                  </pic:blipFill>
                  <pic:spPr>
                    <a:xfrm>
                      <a:off x="0" y="0"/>
                      <a:ext cx="5757672" cy="2822448"/>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900430</wp:posOffset>
            </wp:positionH>
            <wp:positionV relativeFrom="page">
              <wp:posOffset>4535170</wp:posOffset>
            </wp:positionV>
            <wp:extent cx="5759450" cy="655320"/>
            <wp:effectExtent l="0" t="0" r="0" b="0"/>
            <wp:wrapNone/>
            <wp:docPr id="4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69.png"/>
                    <pic:cNvPicPr>
                      <a:picLocks noChangeAspect="1"/>
                    </pic:cNvPicPr>
                  </pic:nvPicPr>
                  <pic:blipFill>
                    <a:blip r:embed="rId77"/>
                    <a:stretch>
                      <a:fillRect/>
                    </a:stretch>
                  </pic:blipFill>
                  <pic:spPr>
                    <a:xfrm>
                      <a:off x="0" y="0"/>
                      <a:ext cx="5759195" cy="655320"/>
                    </a:xfrm>
                    <a:prstGeom prst="rect">
                      <a:avLst/>
                    </a:prstGeom>
                  </pic:spPr>
                </pic:pic>
              </a:graphicData>
            </a:graphic>
          </wp:anchor>
        </w:drawing>
      </w:r>
      <w:r>
        <w:drawing>
          <wp:anchor distT="0" distB="0" distL="0" distR="0" simplePos="0" relativeHeight="251669504" behindDoc="1" locked="0" layoutInCell="1" allowOverlap="1">
            <wp:simplePos x="0" y="0"/>
            <wp:positionH relativeFrom="page">
              <wp:posOffset>1026795</wp:posOffset>
            </wp:positionH>
            <wp:positionV relativeFrom="page">
              <wp:posOffset>5644515</wp:posOffset>
            </wp:positionV>
            <wp:extent cx="5757545" cy="1208405"/>
            <wp:effectExtent l="0" t="0" r="0" b="0"/>
            <wp:wrapNone/>
            <wp:docPr id="5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70.png"/>
                    <pic:cNvPicPr>
                      <a:picLocks noChangeAspect="1"/>
                    </pic:cNvPicPr>
                  </pic:nvPicPr>
                  <pic:blipFill>
                    <a:blip r:embed="rId78"/>
                    <a:stretch>
                      <a:fillRect/>
                    </a:stretch>
                  </pic:blipFill>
                  <pic:spPr>
                    <a:xfrm>
                      <a:off x="0" y="0"/>
                      <a:ext cx="5757672" cy="1208531"/>
                    </a:xfrm>
                    <a:prstGeom prst="rect">
                      <a:avLst/>
                    </a:prstGeom>
                  </pic:spPr>
                </pic:pic>
              </a:graphicData>
            </a:graphic>
          </wp:anchor>
        </w:drawing>
      </w:r>
      <w:r>
        <w:pict>
          <v:shape id="_x0000_s3988" o:spid="_x0000_s3988" style="position:absolute;left:0pt;margin-left:65.25pt;margin-top:82.65pt;height:173.55pt;width:464.8pt;mso-position-horizontal-relative:page;mso-position-vertical-relative:page;z-index:-251566080;mso-width-relative:page;mso-height-relative:page;" filled="f" stroked="t" coordorigin="1305,1653" coordsize="9296,3471" path="m1305,11719l10601,11719m1305,12069l10601,12069m1305,15180l10601,15180m1310,11714l1310,15185m1999,12896l8573,12896m1999,13451l8573,13451m1999,14278l8573,14278m1999,14832l8573,14832m2004,12064l2004,15175m3450,11714l3450,15175m5931,11714l5931,15175m8568,11714l8568,15175m10596,11724l10596,15185e">
            <v:path arrowok="t"/>
            <v:fill on="f" focussize="0,0"/>
            <v:stroke weight="0.48pt" color="#000000"/>
            <v:imagedata o:title=""/>
            <o:lock v:ext="edit"/>
          </v:shape>
        </w:pict>
      </w:r>
      <w:r>
        <w:pict>
          <v:shape id="_x0000_s3989" o:spid="_x0000_s3989" o:spt="202" type="#_x0000_t202" style="position:absolute;left:0pt;margin-left:157.15pt;margin-top:42.9pt;height:11pt;width:281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3990" o:spid="_x0000_s3990" o:spt="202" type="#_x0000_t202" style="position:absolute;left:0pt;margin-left:198.3pt;margin-top:332.6pt;height:15.3pt;width:198.5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tabs>
                      <w:tab w:val="left" w:pos="1061"/>
                    </w:tabs>
                    <w:spacing w:before="0" w:line="301" w:lineRule="exact"/>
                    <w:ind w:left="20" w:right="0" w:firstLine="0"/>
                    <w:jc w:val="left"/>
                    <w:rPr>
                      <w:b/>
                      <w:sz w:val="24"/>
                    </w:rPr>
                  </w:pPr>
                  <w:r>
                    <w:rPr>
                      <w:b/>
                      <w:sz w:val="24"/>
                    </w:rPr>
                    <w:t>图</w:t>
                  </w:r>
                  <w:r>
                    <w:rPr>
                      <w:b/>
                      <w:spacing w:val="-61"/>
                      <w:sz w:val="24"/>
                    </w:rPr>
                    <w:t xml:space="preserve"> </w:t>
                  </w:r>
                  <w:r>
                    <w:rPr>
                      <w:rFonts w:ascii="Times New Roman" w:eastAsia="Times New Roman"/>
                      <w:b/>
                      <w:sz w:val="24"/>
                    </w:rPr>
                    <w:t>3.4-9</w:t>
                  </w:r>
                  <w:r>
                    <w:rPr>
                      <w:rFonts w:ascii="Times New Roman" w:eastAsia="Times New Roman"/>
                      <w:b/>
                      <w:sz w:val="24"/>
                    </w:rPr>
                    <w:tab/>
                  </w:r>
                  <w:r>
                    <w:rPr>
                      <w:b/>
                      <w:sz w:val="24"/>
                    </w:rPr>
                    <w:t>龙门电镀生产线工艺流程图</w:t>
                  </w:r>
                </w:p>
              </w:txbxContent>
            </v:textbox>
          </v:shape>
        </w:pict>
      </w:r>
      <w:r>
        <w:pict>
          <v:shape id="_x0000_s3991" o:spid="_x0000_s3991" o:spt="202" type="#_x0000_t202" style="position:absolute;left:0pt;margin-left:192.55pt;margin-top:418.4pt;height:15.3pt;width:220.1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3.4-10</w:t>
                  </w:r>
                  <w:r>
                    <w:rPr>
                      <w:rFonts w:ascii="Times New Roman" w:eastAsia="Times New Roman"/>
                      <w:b/>
                      <w:sz w:val="24"/>
                    </w:rPr>
                    <w:tab/>
                  </w:r>
                  <w:r>
                    <w:rPr>
                      <w:rFonts w:ascii="Times New Roman" w:eastAsia="Times New Roman"/>
                      <w:b/>
                      <w:sz w:val="24"/>
                    </w:rPr>
                    <w:t>PVD</w:t>
                  </w:r>
                  <w:r>
                    <w:rPr>
                      <w:rFonts w:ascii="Times New Roman" w:eastAsia="Times New Roman"/>
                      <w:b/>
                      <w:spacing w:val="-2"/>
                      <w:sz w:val="24"/>
                    </w:rPr>
                    <w:t xml:space="preserve"> </w:t>
                  </w:r>
                  <w:r>
                    <w:rPr>
                      <w:b/>
                      <w:sz w:val="24"/>
                    </w:rPr>
                    <w:t>真空镀生产线工艺流程图</w:t>
                  </w:r>
                </w:p>
              </w:txbxContent>
            </v:textbox>
          </v:shape>
        </w:pict>
      </w:r>
      <w:r>
        <w:pict>
          <v:shape id="_x0000_s3992" o:spid="_x0000_s3992" o:spt="202" type="#_x0000_t202" style="position:absolute;left:0pt;margin-left:189.3pt;margin-top:551pt;height:34.75pt;width:216.5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tabs>
                      <w:tab w:val="left" w:pos="1159"/>
                    </w:tabs>
                    <w:spacing w:before="0" w:line="301" w:lineRule="exact"/>
                    <w:ind w:left="0" w:right="0" w:firstLine="0"/>
                    <w:jc w:val="center"/>
                    <w:rPr>
                      <w:b/>
                      <w:sz w:val="24"/>
                    </w:rPr>
                  </w:pPr>
                  <w:r>
                    <w:rPr>
                      <w:b/>
                      <w:sz w:val="24"/>
                    </w:rPr>
                    <w:t>图</w:t>
                  </w:r>
                  <w:r>
                    <w:rPr>
                      <w:b/>
                      <w:spacing w:val="-62"/>
                      <w:sz w:val="24"/>
                    </w:rPr>
                    <w:t xml:space="preserve"> </w:t>
                  </w:r>
                  <w:r>
                    <w:rPr>
                      <w:rFonts w:ascii="Times New Roman" w:eastAsia="Times New Roman"/>
                      <w:b/>
                      <w:sz w:val="24"/>
                    </w:rPr>
                    <w:t>3.4-11</w:t>
                  </w:r>
                  <w:r>
                    <w:rPr>
                      <w:rFonts w:ascii="Times New Roman" w:eastAsia="Times New Roman"/>
                      <w:b/>
                      <w:sz w:val="24"/>
                    </w:rPr>
                    <w:tab/>
                  </w:r>
                  <w:r>
                    <w:rPr>
                      <w:b/>
                      <w:sz w:val="24"/>
                    </w:rPr>
                    <w:t>退镀工艺流程图</w:t>
                  </w:r>
                </w:p>
                <w:p>
                  <w:pPr>
                    <w:tabs>
                      <w:tab w:val="left" w:pos="1159"/>
                    </w:tabs>
                    <w:spacing w:before="83"/>
                    <w:ind w:left="0" w:right="0" w:firstLine="0"/>
                    <w:jc w:val="center"/>
                    <w:rPr>
                      <w:b/>
                      <w:sz w:val="24"/>
                    </w:rPr>
                  </w:pPr>
                  <w:r>
                    <w:rPr>
                      <w:b/>
                      <w:sz w:val="24"/>
                    </w:rPr>
                    <w:t>表</w:t>
                  </w:r>
                  <w:r>
                    <w:rPr>
                      <w:b/>
                      <w:spacing w:val="-62"/>
                      <w:sz w:val="24"/>
                    </w:rPr>
                    <w:t xml:space="preserve"> </w:t>
                  </w:r>
                  <w:r>
                    <w:rPr>
                      <w:rFonts w:ascii="Times New Roman" w:eastAsia="Times New Roman"/>
                      <w:b/>
                      <w:sz w:val="24"/>
                    </w:rPr>
                    <w:t>3.4-19</w:t>
                  </w:r>
                  <w:r>
                    <w:rPr>
                      <w:rFonts w:ascii="Times New Roman" w:eastAsia="Times New Roman"/>
                      <w:b/>
                      <w:sz w:val="24"/>
                    </w:rPr>
                    <w:tab/>
                  </w:r>
                  <w:r>
                    <w:rPr>
                      <w:b/>
                      <w:sz w:val="24"/>
                    </w:rPr>
                    <w:t>主要污染工序及污染物一览表</w:t>
                  </w:r>
                </w:p>
              </w:txbxContent>
            </v:textbox>
          </v:shape>
        </w:pict>
      </w:r>
      <w:r>
        <w:pict>
          <v:shape id="_x0000_s3993" o:spid="_x0000_s3993" o:spt="202" type="#_x0000_t202" style="position:absolute;left:0pt;margin-left:286.85pt;margin-top:788.4pt;height:12pt;width:21.4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- 59 -</w:t>
                  </w:r>
                </w:p>
              </w:txbxContent>
            </v:textbox>
          </v:shape>
        </w:pict>
      </w:r>
      <w:r>
        <w:pict>
          <v:shape id="_x0000_s3994" o:spid="_x0000_s3994" o:spt="202" type="#_x0000_t202" style="position:absolute;left:0pt;margin-left:65.5pt;margin-top:585.9pt;height:17.5pt;width:107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38"/>
                    <w:ind w:left="542" w:right="0" w:firstLine="0"/>
                    <w:jc w:val="left"/>
                    <w:rPr>
                      <w:b/>
                      <w:sz w:val="21"/>
                    </w:rPr>
                  </w:pPr>
                  <w:r>
                    <w:rPr>
                      <w:b/>
                      <w:sz w:val="21"/>
                    </w:rPr>
                    <w:t>主要污染物</w:t>
                  </w:r>
                </w:p>
              </w:txbxContent>
            </v:textbox>
          </v:shape>
        </w:pict>
      </w:r>
      <w:r>
        <w:pict>
          <v:shape id="_x0000_s3995" o:spid="_x0000_s3995" o:spt="202" type="#_x0000_t202" style="position:absolute;left:0pt;margin-left:172.5pt;margin-top:585.9pt;height:17.5pt;width:124.0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38"/>
                    <w:ind w:left="819" w:right="0" w:firstLine="0"/>
                    <w:jc w:val="left"/>
                    <w:rPr>
                      <w:b/>
                      <w:sz w:val="21"/>
                    </w:rPr>
                  </w:pPr>
                  <w:r>
                    <w:rPr>
                      <w:b/>
                      <w:sz w:val="21"/>
                    </w:rPr>
                    <w:t>污染因子</w:t>
                  </w:r>
                </w:p>
              </w:txbxContent>
            </v:textbox>
          </v:shape>
        </w:pict>
      </w:r>
      <w:r>
        <w:pict>
          <v:shape id="_x0000_s3996" o:spid="_x0000_s3996" o:spt="202" type="#_x0000_t202" style="position:absolute;left:0pt;margin-left:296.5pt;margin-top:585.9pt;height:17.5pt;width:131.8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38"/>
                    <w:ind w:left="107" w:right="110" w:firstLine="0"/>
                    <w:jc w:val="center"/>
                    <w:rPr>
                      <w:b/>
                      <w:sz w:val="21"/>
                    </w:rPr>
                  </w:pPr>
                  <w:r>
                    <w:rPr>
                      <w:b/>
                      <w:sz w:val="21"/>
                    </w:rPr>
                    <w:t>来源</w:t>
                  </w:r>
                </w:p>
              </w:txbxContent>
            </v:textbox>
          </v:shape>
        </w:pict>
      </w:r>
      <w:r>
        <w:pict>
          <v:shape id="_x0000_s3997" o:spid="_x0000_s3997" o:spt="202" type="#_x0000_t202" style="position:absolute;left:0pt;margin-left:428.35pt;margin-top:585.9pt;height:17.5pt;width:101.4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spacing w:before="38"/>
                    <w:ind w:left="783" w:right="783" w:firstLine="0"/>
                    <w:jc w:val="center"/>
                    <w:rPr>
                      <w:b/>
                      <w:sz w:val="21"/>
                    </w:rPr>
                  </w:pPr>
                  <w:r>
                    <w:rPr>
                      <w:b/>
                      <w:sz w:val="21"/>
                    </w:rPr>
                    <w:t>备注</w:t>
                  </w:r>
                </w:p>
              </w:txbxContent>
            </v:textbox>
          </v:shape>
        </w:pict>
      </w:r>
      <w:r>
        <w:pict>
          <v:shape id="_x0000_s3998" o:spid="_x0000_s3998" o:spt="202" type="#_x0000_t202" style="position:absolute;left:0pt;margin-left:65.5pt;margin-top:603.4pt;height:155.55pt;width:34.7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3"/>
                    </w:rPr>
                  </w:pPr>
                </w:p>
                <w:p>
                  <w:pPr>
                    <w:pStyle w:val="2"/>
                    <w:ind w:left="137"/>
                    <w:rPr>
                      <w:rFonts w:hint="eastAsia" w:ascii="宋体" w:eastAsia="宋体"/>
                    </w:rPr>
                  </w:pPr>
                  <w:r>
                    <w:rPr>
                      <w:rFonts w:hint="eastAsia" w:ascii="宋体" w:eastAsia="宋体"/>
                    </w:rPr>
                    <w:t>废水</w:t>
                  </w:r>
                </w:p>
                <w:p>
                  <w:pPr>
                    <w:pStyle w:val="2"/>
                    <w:spacing w:before="4"/>
                    <w:ind w:left="40"/>
                    <w:rPr>
                      <w:sz w:val="17"/>
                    </w:rPr>
                  </w:pPr>
                </w:p>
              </w:txbxContent>
            </v:textbox>
          </v:shape>
        </w:pict>
      </w:r>
      <w:r>
        <w:pict>
          <v:shape id="_x0000_s3999" o:spid="_x0000_s3999" o:spt="202" type="#_x0000_t202" style="position:absolute;left:0pt;margin-left:100.15pt;margin-top:603.4pt;height:41.35pt;width:72.3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3"/>
                    <w:rPr>
                      <w:sz w:val="24"/>
                    </w:rPr>
                  </w:pPr>
                </w:p>
                <w:p>
                  <w:pPr>
                    <w:pStyle w:val="2"/>
                    <w:ind w:left="196"/>
                    <w:rPr>
                      <w:rFonts w:hint="eastAsia" w:ascii="宋体" w:eastAsia="宋体"/>
                    </w:rPr>
                  </w:pPr>
                  <w:r>
                    <w:rPr>
                      <w:rFonts w:hint="eastAsia" w:ascii="宋体" w:eastAsia="宋体"/>
                    </w:rPr>
                    <w:t>前处理废水</w:t>
                  </w:r>
                </w:p>
                <w:p>
                  <w:pPr>
                    <w:pStyle w:val="2"/>
                    <w:spacing w:before="4"/>
                    <w:ind w:left="40"/>
                    <w:rPr>
                      <w:sz w:val="17"/>
                    </w:rPr>
                  </w:pPr>
                </w:p>
              </w:txbxContent>
            </v:textbox>
          </v:shape>
        </w:pict>
      </w:r>
      <w:r>
        <w:pict>
          <v:shape id="_x0000_s4000" o:spid="_x0000_s4000" o:spt="202" type="#_x0000_t202" style="position:absolute;left:0pt;margin-left:172.5pt;margin-top:603.4pt;height:41.35pt;width:124.0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139" w:line="275" w:lineRule="exact"/>
                    <w:ind w:left="101" w:right="102"/>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、石油类、</w:t>
                  </w:r>
                  <w:r>
                    <w:rPr>
                      <w:position w:val="2"/>
                      <w:vertAlign w:val="baseline"/>
                    </w:rPr>
                    <w:t>Pb</w:t>
                  </w:r>
                  <w:r>
                    <w:rPr>
                      <w:position w:val="2"/>
                      <w:vertAlign w:val="superscript"/>
                    </w:rPr>
                    <w:t>2+</w:t>
                  </w:r>
                  <w:r>
                    <w:rPr>
                      <w:rFonts w:hint="eastAsia" w:ascii="宋体" w:eastAsia="宋体"/>
                      <w:position w:val="2"/>
                      <w:vertAlign w:val="baseline"/>
                    </w:rPr>
                    <w:t>、</w:t>
                  </w:r>
                </w:p>
                <w:p>
                  <w:pPr>
                    <w:spacing w:before="0" w:line="269" w:lineRule="exact"/>
                    <w:ind w:left="101" w:right="100" w:firstLine="0"/>
                    <w:jc w:val="center"/>
                    <w:rPr>
                      <w:rFonts w:ascii="Times New Roman" w:eastAsia="Times New Roman"/>
                      <w:sz w:val="13"/>
                    </w:rPr>
                  </w:pPr>
                  <w:r>
                    <w:rPr>
                      <w:rFonts w:ascii="Times New Roman" w:eastAsia="Times New Roman"/>
                      <w:sz w:val="21"/>
                    </w:rPr>
                    <w:t>pH</w:t>
                  </w:r>
                  <w:r>
                    <w:rPr>
                      <w:sz w:val="21"/>
                    </w:rPr>
                    <w:t>、</w:t>
                  </w:r>
                  <w:r>
                    <w:rPr>
                      <w:rFonts w:ascii="Times New Roman" w:eastAsia="Times New Roman"/>
                      <w:sz w:val="21"/>
                    </w:rPr>
                    <w:t>Cr</w:t>
                  </w:r>
                  <w:r>
                    <w:rPr>
                      <w:rFonts w:ascii="Times New Roman" w:eastAsia="Times New Roman"/>
                      <w:position w:val="7"/>
                      <w:sz w:val="13"/>
                    </w:rPr>
                    <w:t>6+</w:t>
                  </w:r>
                </w:p>
              </w:txbxContent>
            </v:textbox>
          </v:shape>
        </w:pict>
      </w:r>
      <w:r>
        <w:pict>
          <v:shape id="_x0000_s4001" o:spid="_x0000_s4001" o:spt="202" type="#_x0000_t202" style="position:absolute;left:0pt;margin-left:296.5pt;margin-top:603.4pt;height:41.35pt;width:131.8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107" w:right="2" w:hanging="5"/>
                    <w:jc w:val="center"/>
                    <w:rPr>
                      <w:rFonts w:hint="eastAsia" w:ascii="宋体" w:eastAsia="宋体"/>
                    </w:rPr>
                  </w:pPr>
                  <w:r>
                    <w:rPr>
                      <w:rFonts w:hint="eastAsia" w:ascii="宋体" w:eastAsia="宋体"/>
                    </w:rPr>
                    <w:t>二级逆流漂洗、除油清洗、</w:t>
                  </w:r>
                  <w:r>
                    <w:rPr>
                      <w:rFonts w:hint="eastAsia" w:ascii="宋体" w:eastAsia="宋体"/>
                      <w:spacing w:val="-19"/>
                      <w:w w:val="95"/>
                    </w:rPr>
                    <w:t>脱脂清洗、酸洗、除铅清洗、</w:t>
                  </w:r>
                  <w:r>
                    <w:rPr>
                      <w:rFonts w:hint="eastAsia" w:ascii="宋体" w:eastAsia="宋体"/>
                    </w:rPr>
                    <w:t>钝化清洗</w:t>
                  </w:r>
                </w:p>
              </w:txbxContent>
            </v:textbox>
          </v:shape>
        </w:pict>
      </w:r>
      <w:r>
        <w:pict>
          <v:shape id="_x0000_s4002" o:spid="_x0000_s4002" o:spt="202" type="#_x0000_t202" style="position:absolute;left:0pt;margin-left:428.35pt;margin-top:603.4pt;height:155.55pt;width:101.4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34"/>
                    <w:ind w:left="172"/>
                    <w:rPr>
                      <w:rFonts w:hint="eastAsia" w:ascii="宋体" w:eastAsia="宋体"/>
                    </w:rPr>
                  </w:pPr>
                  <w:r>
                    <w:rPr>
                      <w:rFonts w:hint="eastAsia" w:ascii="宋体" w:eastAsia="宋体"/>
                      <w:w w:val="95"/>
                    </w:rPr>
                    <w:t>排放生产废水量约</w:t>
                  </w:r>
                </w:p>
                <w:p>
                  <w:pPr>
                    <w:pStyle w:val="2"/>
                    <w:spacing w:before="5"/>
                    <w:ind w:left="141"/>
                  </w:pPr>
                  <w:r>
                    <w:t>338t/d</w:t>
                  </w:r>
                  <w:r>
                    <w:rPr>
                      <w:rFonts w:hint="eastAsia" w:ascii="宋体" w:eastAsia="宋体"/>
                    </w:rPr>
                    <w:t>，</w:t>
                  </w:r>
                  <w:r>
                    <w:t xml:space="preserve">10.14 </w:t>
                  </w:r>
                  <w:r>
                    <w:rPr>
                      <w:rFonts w:hint="eastAsia" w:ascii="宋体" w:eastAsia="宋体"/>
                      <w:spacing w:val="-30"/>
                    </w:rPr>
                    <w:t xml:space="preserve">万 </w:t>
                  </w:r>
                  <w:r>
                    <w:t>t/a</w:t>
                  </w:r>
                </w:p>
                <w:p>
                  <w:pPr>
                    <w:pStyle w:val="2"/>
                    <w:spacing w:before="4"/>
                    <w:ind w:left="40"/>
                    <w:rPr>
                      <w:sz w:val="17"/>
                    </w:rPr>
                  </w:pPr>
                </w:p>
              </w:txbxContent>
            </v:textbox>
          </v:shape>
        </w:pict>
      </w:r>
      <w:r>
        <w:pict>
          <v:shape id="_x0000_s4003" o:spid="_x0000_s4003" o:spt="202" type="#_x0000_t202" style="position:absolute;left:0pt;margin-left:100.15pt;margin-top:644.75pt;height:27.75pt;width:72.3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140"/>
                    <w:ind w:left="196"/>
                    <w:rPr>
                      <w:rFonts w:hint="eastAsia" w:ascii="宋体" w:eastAsia="宋体"/>
                    </w:rPr>
                  </w:pPr>
                  <w:r>
                    <w:rPr>
                      <w:rFonts w:hint="eastAsia" w:ascii="宋体" w:eastAsia="宋体"/>
                    </w:rPr>
                    <w:t>全自动废水</w:t>
                  </w:r>
                </w:p>
              </w:txbxContent>
            </v:textbox>
          </v:shape>
        </w:pict>
      </w:r>
      <w:r>
        <w:pict>
          <v:shape id="_x0000_s4004" o:spid="_x0000_s4004" o:spt="202" type="#_x0000_t202" style="position:absolute;left:0pt;margin-left:172.5pt;margin-top:644.75pt;height:27.75pt;width:124.0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3" w:line="275" w:lineRule="exact"/>
                    <w:ind w:left="101" w:right="103"/>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LAS</w:t>
                  </w:r>
                  <w:r>
                    <w:rPr>
                      <w:rFonts w:hint="eastAsia" w:ascii="宋体" w:eastAsia="宋体"/>
                      <w:position w:val="2"/>
                      <w:vertAlign w:val="baseline"/>
                    </w:rPr>
                    <w:t>、石油类、</w:t>
                  </w:r>
                </w:p>
                <w:p>
                  <w:pPr>
                    <w:spacing w:before="0" w:line="269" w:lineRule="exact"/>
                    <w:ind w:left="101" w:right="100" w:firstLine="0"/>
                    <w:jc w:val="center"/>
                    <w:rPr>
                      <w:rFonts w:ascii="Times New Roman" w:eastAsia="Times New Roman"/>
                      <w:sz w:val="13"/>
                    </w:rPr>
                  </w:pPr>
                  <w:r>
                    <w:rPr>
                      <w:rFonts w:ascii="Times New Roman" w:eastAsia="Times New Roman"/>
                      <w:sz w:val="21"/>
                    </w:rPr>
                    <w:t>Ni</w:t>
                  </w:r>
                  <w:r>
                    <w:rPr>
                      <w:rFonts w:ascii="Times New Roman" w:eastAsia="Times New Roman"/>
                      <w:position w:val="7"/>
                      <w:sz w:val="13"/>
                    </w:rPr>
                    <w:t>2+</w:t>
                  </w:r>
                  <w:r>
                    <w:rPr>
                      <w:sz w:val="21"/>
                    </w:rPr>
                    <w:t>、</w:t>
                  </w:r>
                  <w:r>
                    <w:rPr>
                      <w:rFonts w:ascii="Times New Roman" w:eastAsia="Times New Roman"/>
                      <w:sz w:val="21"/>
                    </w:rPr>
                    <w:t>pH</w:t>
                  </w:r>
                  <w:r>
                    <w:rPr>
                      <w:sz w:val="21"/>
                    </w:rPr>
                    <w:t>、</w:t>
                  </w:r>
                  <w:r>
                    <w:rPr>
                      <w:rFonts w:ascii="Times New Roman" w:eastAsia="Times New Roman"/>
                      <w:sz w:val="21"/>
                    </w:rPr>
                    <w:t>Cr</w:t>
                  </w:r>
                  <w:r>
                    <w:rPr>
                      <w:rFonts w:ascii="Times New Roman" w:eastAsia="Times New Roman"/>
                      <w:position w:val="7"/>
                      <w:sz w:val="13"/>
                    </w:rPr>
                    <w:t>6+</w:t>
                  </w:r>
                  <w:r>
                    <w:rPr>
                      <w:sz w:val="21"/>
                    </w:rPr>
                    <w:t>、</w:t>
                  </w:r>
                  <w:r>
                    <w:rPr>
                      <w:rFonts w:ascii="Times New Roman" w:eastAsia="Times New Roman"/>
                      <w:sz w:val="21"/>
                    </w:rPr>
                    <w:t>Zn</w:t>
                  </w:r>
                  <w:r>
                    <w:rPr>
                      <w:rFonts w:ascii="Times New Roman" w:eastAsia="Times New Roman"/>
                      <w:position w:val="7"/>
                      <w:sz w:val="13"/>
                    </w:rPr>
                    <w:t>2+</w:t>
                  </w:r>
                </w:p>
              </w:txbxContent>
            </v:textbox>
          </v:shape>
        </w:pict>
      </w:r>
      <w:r>
        <w:pict>
          <v:shape id="_x0000_s4005" o:spid="_x0000_s4005" o:spt="202" type="#_x0000_t202" style="position:absolute;left:0pt;margin-left:296.5pt;margin-top:644.75pt;height:27.75pt;width:131.8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107" w:right="108"/>
                    <w:rPr>
                      <w:rFonts w:hint="eastAsia" w:ascii="宋体" w:eastAsia="宋体"/>
                    </w:rPr>
                  </w:pPr>
                  <w:r>
                    <w:rPr>
                      <w:rFonts w:hint="eastAsia" w:ascii="宋体" w:eastAsia="宋体"/>
                      <w:spacing w:val="-11"/>
                    </w:rPr>
                    <w:t>除蜡废水、除油废水、活化废水、镀镍废水、镀铬废水</w:t>
                  </w:r>
                </w:p>
              </w:txbxContent>
            </v:textbox>
          </v:shape>
        </w:pict>
      </w:r>
      <w:r>
        <w:pict>
          <v:shape id="_x0000_s4006" o:spid="_x0000_s4006" o:spt="202" type="#_x0000_t202" style="position:absolute;left:0pt;margin-left:100.15pt;margin-top:672.5pt;height:41.35pt;width:72.3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1"/>
                    <w:rPr>
                      <w:sz w:val="24"/>
                    </w:rPr>
                  </w:pPr>
                </w:p>
                <w:p>
                  <w:pPr>
                    <w:pStyle w:val="2"/>
                    <w:ind w:left="196"/>
                    <w:rPr>
                      <w:rFonts w:hint="eastAsia" w:ascii="宋体" w:eastAsia="宋体"/>
                    </w:rPr>
                  </w:pPr>
                  <w:r>
                    <w:rPr>
                      <w:rFonts w:hint="eastAsia" w:ascii="宋体" w:eastAsia="宋体"/>
                    </w:rPr>
                    <w:t>半自动废水</w:t>
                  </w:r>
                </w:p>
                <w:p>
                  <w:pPr>
                    <w:pStyle w:val="2"/>
                    <w:spacing w:before="4"/>
                    <w:ind w:left="40"/>
                    <w:rPr>
                      <w:sz w:val="17"/>
                    </w:rPr>
                  </w:pPr>
                </w:p>
              </w:txbxContent>
            </v:textbox>
          </v:shape>
        </w:pict>
      </w:r>
      <w:r>
        <w:pict>
          <v:shape id="_x0000_s4007" o:spid="_x0000_s4007" o:spt="202" type="#_x0000_t202" style="position:absolute;left:0pt;margin-left:172.5pt;margin-top:672.5pt;height:41.35pt;width:124.0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137"/>
                    <w:ind w:left="101" w:right="103"/>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LAS</w:t>
                  </w:r>
                  <w:r>
                    <w:rPr>
                      <w:rFonts w:hint="eastAsia" w:ascii="宋体" w:eastAsia="宋体"/>
                      <w:position w:val="2"/>
                      <w:vertAlign w:val="baseline"/>
                    </w:rPr>
                    <w:t>、石油类、</w:t>
                  </w:r>
                </w:p>
                <w:p>
                  <w:pPr>
                    <w:spacing w:before="1"/>
                    <w:ind w:left="101" w:right="102" w:firstLine="0"/>
                    <w:jc w:val="center"/>
                    <w:rPr>
                      <w:rFonts w:ascii="Times New Roman" w:eastAsia="Times New Roman"/>
                      <w:sz w:val="13"/>
                    </w:rPr>
                  </w:pPr>
                  <w:r>
                    <w:rPr>
                      <w:rFonts w:ascii="Times New Roman" w:eastAsia="Times New Roman"/>
                      <w:sz w:val="21"/>
                    </w:rPr>
                    <w:t>Ni</w:t>
                  </w:r>
                  <w:r>
                    <w:rPr>
                      <w:rFonts w:ascii="Times New Roman" w:eastAsia="Times New Roman"/>
                      <w:position w:val="7"/>
                      <w:sz w:val="13"/>
                    </w:rPr>
                    <w:t>2+</w:t>
                  </w:r>
                  <w:r>
                    <w:rPr>
                      <w:sz w:val="21"/>
                    </w:rPr>
                    <w:t>、</w:t>
                  </w:r>
                  <w:r>
                    <w:rPr>
                      <w:rFonts w:ascii="Times New Roman" w:eastAsia="Times New Roman"/>
                      <w:sz w:val="21"/>
                    </w:rPr>
                    <w:t>pH</w:t>
                  </w:r>
                  <w:r>
                    <w:rPr>
                      <w:sz w:val="21"/>
                    </w:rPr>
                    <w:t>、</w:t>
                  </w:r>
                  <w:r>
                    <w:rPr>
                      <w:rFonts w:ascii="Times New Roman" w:eastAsia="Times New Roman"/>
                      <w:sz w:val="21"/>
                    </w:rPr>
                    <w:t>Cr</w:t>
                  </w:r>
                  <w:r>
                    <w:rPr>
                      <w:rFonts w:ascii="Times New Roman" w:eastAsia="Times New Roman"/>
                      <w:position w:val="7"/>
                      <w:sz w:val="13"/>
                    </w:rPr>
                    <w:t>6+</w:t>
                  </w:r>
                  <w:r>
                    <w:rPr>
                      <w:sz w:val="21"/>
                    </w:rPr>
                    <w:t>、</w:t>
                  </w:r>
                  <w:r>
                    <w:rPr>
                      <w:rFonts w:ascii="Times New Roman" w:eastAsia="Times New Roman"/>
                      <w:sz w:val="21"/>
                    </w:rPr>
                    <w:t>Cu</w:t>
                  </w:r>
                  <w:r>
                    <w:rPr>
                      <w:rFonts w:ascii="Times New Roman" w:eastAsia="Times New Roman"/>
                      <w:position w:val="7"/>
                      <w:sz w:val="13"/>
                    </w:rPr>
                    <w:t>2+</w:t>
                  </w:r>
                </w:p>
              </w:txbxContent>
            </v:textbox>
          </v:shape>
        </w:pict>
      </w:r>
      <w:r>
        <w:pict>
          <v:shape id="_x0000_s4008" o:spid="_x0000_s4008" o:spt="202" type="#_x0000_t202" style="position:absolute;left:0pt;margin-left:296.5pt;margin-top:672.5pt;height:41.35pt;width:131.8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107" w:right="2"/>
                    <w:jc w:val="center"/>
                    <w:rPr>
                      <w:rFonts w:hint="eastAsia" w:ascii="宋体" w:eastAsia="宋体"/>
                    </w:rPr>
                  </w:pPr>
                  <w:r>
                    <w:rPr>
                      <w:rFonts w:hint="eastAsia" w:ascii="宋体" w:eastAsia="宋体"/>
                      <w:spacing w:val="-19"/>
                      <w:w w:val="95"/>
                    </w:rPr>
                    <w:t>除蜡废水、除油废水、酸洗、</w:t>
                  </w:r>
                  <w:r>
                    <w:rPr>
                      <w:rFonts w:hint="eastAsia" w:ascii="宋体" w:eastAsia="宋体"/>
                      <w:spacing w:val="-11"/>
                    </w:rPr>
                    <w:t>含铜废水、活化废水、镀镍废水、镀铬废水</w:t>
                  </w:r>
                </w:p>
              </w:txbxContent>
            </v:textbox>
          </v:shape>
        </w:pict>
      </w:r>
      <w:r>
        <w:pict>
          <v:shape id="_x0000_s4009" o:spid="_x0000_s4009" o:spt="202" type="#_x0000_t202" style="position:absolute;left:0pt;margin-left:100.15pt;margin-top:713.85pt;height:27.7pt;width:72.3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616" w:right="198" w:hanging="420"/>
                    <w:rPr>
                      <w:rFonts w:hint="eastAsia" w:ascii="宋体" w:eastAsia="宋体"/>
                    </w:rPr>
                  </w:pPr>
                  <w:r>
                    <w:rPr>
                      <w:rFonts w:hint="eastAsia" w:ascii="宋体" w:eastAsia="宋体"/>
                    </w:rPr>
                    <w:t>龙门电镀废水</w:t>
                  </w:r>
                </w:p>
              </w:txbxContent>
            </v:textbox>
          </v:shape>
        </w:pict>
      </w:r>
      <w:r>
        <w:pict>
          <v:shape id="_x0000_s4010" o:spid="_x0000_s4010" o:spt="202" type="#_x0000_t202" style="position:absolute;left:0pt;margin-left:172.5pt;margin-top:713.85pt;height:27.7pt;width:124.0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1"/>
                    <w:ind w:left="101" w:right="103"/>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LAS</w:t>
                  </w:r>
                  <w:r>
                    <w:rPr>
                      <w:rFonts w:hint="eastAsia" w:ascii="宋体" w:eastAsia="宋体"/>
                      <w:position w:val="2"/>
                      <w:vertAlign w:val="baseline"/>
                    </w:rPr>
                    <w:t>、石油类、</w:t>
                  </w:r>
                </w:p>
                <w:p>
                  <w:pPr>
                    <w:spacing w:before="1"/>
                    <w:ind w:left="101" w:right="102" w:firstLine="0"/>
                    <w:jc w:val="center"/>
                    <w:rPr>
                      <w:rFonts w:ascii="Times New Roman" w:eastAsia="Times New Roman"/>
                      <w:sz w:val="13"/>
                    </w:rPr>
                  </w:pPr>
                  <w:r>
                    <w:rPr>
                      <w:rFonts w:ascii="Times New Roman" w:eastAsia="Times New Roman"/>
                      <w:sz w:val="21"/>
                    </w:rPr>
                    <w:t>Ni</w:t>
                  </w:r>
                  <w:r>
                    <w:rPr>
                      <w:rFonts w:ascii="Times New Roman" w:eastAsia="Times New Roman"/>
                      <w:position w:val="7"/>
                      <w:sz w:val="13"/>
                    </w:rPr>
                    <w:t>2+</w:t>
                  </w:r>
                  <w:r>
                    <w:rPr>
                      <w:sz w:val="21"/>
                    </w:rPr>
                    <w:t>、</w:t>
                  </w:r>
                  <w:r>
                    <w:rPr>
                      <w:rFonts w:ascii="Times New Roman" w:eastAsia="Times New Roman"/>
                      <w:sz w:val="21"/>
                    </w:rPr>
                    <w:t>pH</w:t>
                  </w:r>
                  <w:r>
                    <w:rPr>
                      <w:sz w:val="21"/>
                    </w:rPr>
                    <w:t>、</w:t>
                  </w:r>
                  <w:r>
                    <w:rPr>
                      <w:rFonts w:ascii="Times New Roman" w:eastAsia="Times New Roman"/>
                      <w:sz w:val="21"/>
                    </w:rPr>
                    <w:t>Cr</w:t>
                  </w:r>
                  <w:r>
                    <w:rPr>
                      <w:rFonts w:ascii="Times New Roman" w:eastAsia="Times New Roman"/>
                      <w:position w:val="7"/>
                      <w:sz w:val="13"/>
                    </w:rPr>
                    <w:t>6+</w:t>
                  </w:r>
                </w:p>
              </w:txbxContent>
            </v:textbox>
          </v:shape>
        </w:pict>
      </w:r>
      <w:r>
        <w:pict>
          <v:shape id="_x0000_s4011" o:spid="_x0000_s4011" o:spt="202" type="#_x0000_t202" style="position:absolute;left:0pt;margin-left:296.5pt;margin-top:713.85pt;height:27.7pt;width:131.8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373" w:right="2" w:hanging="267"/>
                    <w:rPr>
                      <w:rFonts w:hint="eastAsia" w:ascii="宋体" w:eastAsia="宋体"/>
                    </w:rPr>
                  </w:pPr>
                  <w:r>
                    <w:rPr>
                      <w:rFonts w:hint="eastAsia" w:ascii="宋体" w:eastAsia="宋体"/>
                      <w:spacing w:val="-19"/>
                    </w:rPr>
                    <w:t>除蜡废水、除油废水、酸洗、</w:t>
                  </w:r>
                  <w:r>
                    <w:rPr>
                      <w:rFonts w:hint="eastAsia" w:ascii="宋体" w:eastAsia="宋体"/>
                    </w:rPr>
                    <w:t>镀镍废水、镀铬废水</w:t>
                  </w:r>
                </w:p>
              </w:txbxContent>
            </v:textbox>
          </v:shape>
        </w:pict>
      </w:r>
      <w:r>
        <w:pict>
          <v:shape id="_x0000_s4012" o:spid="_x0000_s4012" o:spt="202" type="#_x0000_t202" style="position:absolute;left:0pt;margin-left:100.15pt;margin-top:741.55pt;height:17.4pt;width:72.3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38"/>
                    <w:ind w:left="275"/>
                    <w:rPr>
                      <w:rFonts w:hint="eastAsia" w:ascii="宋体" w:eastAsia="宋体"/>
                    </w:rPr>
                  </w:pPr>
                  <w:r>
                    <w:t xml:space="preserve">PVD </w:t>
                  </w:r>
                  <w:r>
                    <w:rPr>
                      <w:rFonts w:hint="eastAsia" w:ascii="宋体" w:eastAsia="宋体"/>
                    </w:rPr>
                    <w:t>废水</w:t>
                  </w:r>
                </w:p>
              </w:txbxContent>
            </v:textbox>
          </v:shape>
        </w:pict>
      </w:r>
      <w:r>
        <w:pict>
          <v:shape id="_x0000_s4013" o:spid="_x0000_s4013" o:spt="202" type="#_x0000_t202" style="position:absolute;left:0pt;margin-left:172.5pt;margin-top:741.55pt;height:17.4pt;width:124.0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35"/>
                    <w:ind w:left="226"/>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LAS</w:t>
                  </w:r>
                  <w:r>
                    <w:rPr>
                      <w:rFonts w:hint="eastAsia" w:ascii="宋体" w:eastAsia="宋体"/>
                      <w:position w:val="2"/>
                      <w:vertAlign w:val="baseline"/>
                    </w:rPr>
                    <w:t>、石油类</w:t>
                  </w:r>
                </w:p>
              </w:txbxContent>
            </v:textbox>
          </v:shape>
        </w:pict>
      </w:r>
      <w:r>
        <w:pict>
          <v:shape id="_x0000_s4014" o:spid="_x0000_s4014" o:spt="202" type="#_x0000_t202" style="position:absolute;left:0pt;margin-left:296.5pt;margin-top:741.55pt;height:17.4pt;width:131.8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38"/>
                    <w:ind w:left="373"/>
                    <w:rPr>
                      <w:rFonts w:hint="eastAsia" w:ascii="宋体" w:eastAsia="宋体"/>
                    </w:rPr>
                  </w:pPr>
                  <w:r>
                    <w:rPr>
                      <w:rFonts w:hint="eastAsia" w:ascii="宋体" w:eastAsia="宋体"/>
                    </w:rPr>
                    <w:t>除油废水、除蜡废水</w:t>
                  </w:r>
                </w:p>
              </w:txbxContent>
            </v:textbox>
          </v:shape>
        </w:pict>
      </w:r>
      <w:r>
        <w:pict>
          <v:shape id="_x0000_s4015" o:spid="_x0000_s4015" o:spt="202" type="#_x0000_t202" style="position:absolute;left:0pt;margin-left:70.9pt;margin-top:44.35pt;height:12pt;width:453.5pt;mso-position-horizontal-relative:page;mso-position-vertical-relative:page;z-index:-2515660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016" o:spid="_x0000_s4016" o:spt="20" style="position:absolute;left:0pt;margin-left:70.9pt;margin-top:55.35pt;height:0pt;width:453.5pt;mso-position-horizontal-relative:page;mso-position-vertical-relative:page;z-index:-251566080;mso-width-relative:page;mso-height-relative:page;" stroked="t" coordsize="21600,21600">
            <v:path arrowok="t"/>
            <v:fill focussize="0,0"/>
            <v:stroke weight="0.48pt" color="#000000"/>
            <v:imagedata o:title=""/>
            <o:lock v:ext="edit"/>
          </v:line>
        </w:pict>
      </w:r>
      <w:r>
        <w:pict>
          <v:shape id="_x0000_s4017" o:spid="_x0000_s4017" style="position:absolute;left:0pt;margin-left:65.25pt;margin-top:457.4pt;height:313.6pt;width:464.8pt;mso-position-horizontal-relative:page;mso-position-vertical-relative:page;z-index:-251566080;mso-width-relative:page;mso-height-relative:page;" filled="f" stroked="t" coordorigin="1305,9148" coordsize="9296,6272" path="m1305,1423l10601,1423m1305,2328l10601,2328m1305,5099l10601,5099m1305,5449l10601,5449m1305,7685l10601,7685m1310,1418l1310,7690m1999,1978l10601,1978m1999,2678l10601,2678m1999,3028l10601,3028m1999,3378l10601,3378m1999,3728l10601,3728m2004,1418l2004,5094m3445,5799l8573,5799m3445,6149l8573,6149m3445,7335l10601,7335m3450,1418l3450,7680m5931,1418l5931,7680m8568,1418l8568,7680m10596,1428l10596,7690e">
            <v:path arrowok="t"/>
            <v:fill on="f" focussize="0,0"/>
            <v:stroke weight="0.48pt" color="#000000"/>
            <v:imagedata o:title=""/>
            <o:lock v:ext="edit"/>
          </v:shape>
        </w:pict>
      </w:r>
      <w:r>
        <w:pict>
          <v:shape id="_x0000_s4018" o:spid="_x0000_s4018" style="position:absolute;left:0pt;margin-left:65.25pt;margin-top:85.5pt;height:332.9pt;width:464.8pt;mso-position-horizontal-relative:page;mso-position-vertical-relative:page;z-index:-251565056;mso-width-relative:page;mso-height-relative:page;" filled="f" stroked="t" coordorigin="1305,1710" coordsize="9296,6658" path="m1305,8475l10601,8475m1305,8825l10601,8825m1305,11275l10601,11275m1305,14075l10601,14075m1305,15123l10601,15123m1310,8470l1310,15128m2654,12325l10601,12325m2654,13725l10601,13725m2659,11270l2659,14070m4003,9175l6033,9175m4003,9525l6033,9525m4003,9875l6033,9875m4003,10225l6033,10225m4003,10575l6033,10575m4003,10925l6033,10925m4003,11625l6033,11625m4003,11975l6033,11975m4003,12675l6033,12675m4003,13025l6033,13025m4003,13375l6033,13375m4003,14425l6033,14425m4003,14775l10601,14775m4008,8470l4008,15118m6028,8470l6028,15118m10596,8480l10596,15128e">
            <v:path arrowok="t"/>
            <v:fill on="f" focussize="0,0"/>
            <v:stroke weight="0.48pt" color="#000000"/>
            <v:imagedata o:title=""/>
            <o:lock v:ext="edit"/>
          </v:shape>
        </w:pict>
      </w:r>
      <w:r>
        <w:pict>
          <v:shape id="_x0000_s4019" o:spid="_x0000_s4019" o:spt="202" type="#_x0000_t202" style="position:absolute;left:0pt;margin-left:157.15pt;margin-top:42.9pt;height:11pt;width:28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020" o:spid="_x0000_s4020" o:spt="202" type="#_x0000_t202" style="position:absolute;left:0pt;margin-left:93.9pt;margin-top:388.75pt;height:34.75pt;width:143.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⑤</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产生及治理情况</w:t>
                  </w:r>
                </w:p>
                <w:p>
                  <w:pPr>
                    <w:spacing w:before="83"/>
                    <w:ind w:left="0" w:right="17" w:firstLine="0"/>
                    <w:jc w:val="right"/>
                    <w:rPr>
                      <w:rFonts w:ascii="Times New Roman" w:eastAsia="Times New Roman"/>
                      <w:b/>
                      <w:sz w:val="24"/>
                    </w:rPr>
                  </w:pPr>
                  <w:r>
                    <w:rPr>
                      <w:b/>
                      <w:sz w:val="24"/>
                    </w:rPr>
                    <w:t xml:space="preserve">表 </w:t>
                  </w:r>
                  <w:r>
                    <w:rPr>
                      <w:rFonts w:ascii="Times New Roman" w:eastAsia="Times New Roman"/>
                      <w:b/>
                      <w:sz w:val="24"/>
                    </w:rPr>
                    <w:t>3.4-20</w:t>
                  </w:r>
                </w:p>
              </w:txbxContent>
            </v:textbox>
          </v:shape>
        </w:pict>
      </w:r>
      <w:r>
        <w:pict>
          <v:shape id="_x0000_s4021" o:spid="_x0000_s4021" o:spt="202" type="#_x0000_t202" style="position:absolute;left:0pt;margin-left:247.35pt;margin-top:408.2pt;height:15.3pt;width:158.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4022" o:spid="_x0000_s4022" o:spt="202" type="#_x0000_t202" style="position:absolute;left:0pt;margin-left:521pt;margin-top:583.7pt;height:12.45pt;width:12.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4023" o:spid="_x0000_s4023" o:spt="202" type="#_x0000_t202" style="position:absolute;left:0pt;margin-left:286.85pt;margin-top:788.4pt;height:12pt;width:21.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- 60 -</w:t>
                  </w:r>
                </w:p>
              </w:txbxContent>
            </v:textbox>
          </v:shape>
        </w:pict>
      </w:r>
      <w:r>
        <w:pict>
          <v:shape id="_x0000_s4024" o:spid="_x0000_s4024" o:spt="202" type="#_x0000_t202" style="position:absolute;left:0pt;margin-left:65.5pt;margin-top:423.7pt;height:17.5pt;width:134.9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38"/>
                    <w:ind w:left="908" w:right="909" w:firstLine="0"/>
                    <w:jc w:val="center"/>
                    <w:rPr>
                      <w:b/>
                      <w:sz w:val="21"/>
                    </w:rPr>
                  </w:pPr>
                  <w:r>
                    <w:rPr>
                      <w:b/>
                      <w:sz w:val="21"/>
                    </w:rPr>
                    <w:t>排放源</w:t>
                  </w:r>
                </w:p>
              </w:txbxContent>
            </v:textbox>
          </v:shape>
        </w:pict>
      </w:r>
      <w:r>
        <w:pict>
          <v:shape id="_x0000_s4025" o:spid="_x0000_s4025" o:spt="202" type="#_x0000_t202" style="position:absolute;left:0pt;margin-left:200.35pt;margin-top:423.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38"/>
                    <w:ind w:left="482" w:right="0" w:firstLine="0"/>
                    <w:jc w:val="left"/>
                    <w:rPr>
                      <w:b/>
                      <w:sz w:val="21"/>
                    </w:rPr>
                  </w:pPr>
                  <w:r>
                    <w:rPr>
                      <w:b/>
                      <w:sz w:val="21"/>
                    </w:rPr>
                    <w:t>污染物名称</w:t>
                  </w:r>
                </w:p>
              </w:txbxContent>
            </v:textbox>
          </v:shape>
        </w:pict>
      </w:r>
      <w:r>
        <w:pict>
          <v:shape id="_x0000_s4026" o:spid="_x0000_s4026" o:spt="202" type="#_x0000_t202" style="position:absolute;left:0pt;margin-left:301.35pt;margin-top:423.7pt;height:17.5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spacing w:before="38"/>
                    <w:ind w:left="1507" w:right="1508" w:firstLine="0"/>
                    <w:jc w:val="center"/>
                    <w:rPr>
                      <w:b/>
                      <w:sz w:val="21"/>
                    </w:rPr>
                  </w:pPr>
                  <w:r>
                    <w:rPr>
                      <w:b/>
                      <w:sz w:val="21"/>
                    </w:rPr>
                    <w:t>防治措施</w:t>
                  </w:r>
                </w:p>
              </w:txbxContent>
            </v:textbox>
          </v:shape>
        </w:pict>
      </w:r>
      <w:r>
        <w:pict>
          <v:shape id="_x0000_s4027" o:spid="_x0000_s4027" o:spt="202" type="#_x0000_t202" style="position:absolute;left:0pt;margin-left:65.5pt;margin-top:441.2pt;height:122.5pt;width:134.9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169"/>
                    <w:ind w:left="908" w:right="909"/>
                    <w:jc w:val="center"/>
                    <w:rPr>
                      <w:rFonts w:hint="eastAsia" w:ascii="宋体" w:eastAsia="宋体"/>
                    </w:rPr>
                  </w:pPr>
                  <w:r>
                    <w:rPr>
                      <w:rFonts w:hint="eastAsia" w:ascii="宋体" w:eastAsia="宋体"/>
                    </w:rPr>
                    <w:t>综合废水</w:t>
                  </w:r>
                </w:p>
                <w:p>
                  <w:pPr>
                    <w:pStyle w:val="2"/>
                    <w:spacing w:before="4"/>
                    <w:ind w:left="40"/>
                    <w:rPr>
                      <w:sz w:val="17"/>
                    </w:rPr>
                  </w:pPr>
                </w:p>
              </w:txbxContent>
            </v:textbox>
          </v:shape>
        </w:pict>
      </w:r>
      <w:r>
        <w:pict>
          <v:shape id="_x0000_s4028" o:spid="_x0000_s4028" o:spt="202" type="#_x0000_t202" style="position:absolute;left:0pt;margin-left:200.35pt;margin-top:441.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left="675" w:right="675"/>
                    <w:jc w:val="center"/>
                    <w:rPr>
                      <w:rFonts w:hint="eastAsia" w:ascii="宋体" w:eastAsia="宋体"/>
                    </w:rPr>
                  </w:pPr>
                  <w:r>
                    <w:rPr>
                      <w:rFonts w:hint="eastAsia" w:ascii="宋体" w:eastAsia="宋体"/>
                    </w:rPr>
                    <w:t>废水量</w:t>
                  </w:r>
                </w:p>
              </w:txbxContent>
            </v:textbox>
          </v:shape>
        </w:pict>
      </w:r>
      <w:r>
        <w:pict>
          <v:shape id="_x0000_s4029" o:spid="_x0000_s4029" o:spt="202" type="#_x0000_t202" style="position:absolute;left:0pt;margin-left:301.35pt;margin-top:441.2pt;height:122.5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32"/>
                    </w:rPr>
                  </w:pPr>
                </w:p>
                <w:p>
                  <w:pPr>
                    <w:pStyle w:val="2"/>
                    <w:spacing w:line="278" w:lineRule="auto"/>
                    <w:ind w:left="34" w:right="50" w:firstLine="487"/>
                    <w:jc w:val="both"/>
                    <w:rPr>
                      <w:rFonts w:hint="eastAsia" w:ascii="宋体" w:eastAsia="宋体"/>
                    </w:rPr>
                  </w:pPr>
                  <w:r>
                    <w:rPr>
                      <w:rFonts w:hint="eastAsia" w:ascii="宋体" w:eastAsia="宋体"/>
                    </w:rPr>
                    <w:t>生活污水经化粪池、隔油池等预处理后，再</w:t>
                  </w:r>
                  <w:r>
                    <w:rPr>
                      <w:rFonts w:hint="eastAsia" w:ascii="宋体" w:eastAsia="宋体"/>
                      <w:spacing w:val="-7"/>
                    </w:rPr>
                    <w:t xml:space="preserve">同生产废水一并经 </w:t>
                  </w:r>
                  <w:r>
                    <w:t xml:space="preserve">WSBR </w:t>
                  </w:r>
                  <w:r>
                    <w:rPr>
                      <w:rFonts w:hint="eastAsia" w:ascii="宋体" w:eastAsia="宋体"/>
                    </w:rPr>
                    <w:t>处理工艺达到《污水综</w:t>
                  </w:r>
                  <w:r>
                    <w:rPr>
                      <w:rFonts w:hint="eastAsia" w:ascii="宋体" w:eastAsia="宋体"/>
                      <w:spacing w:val="-9"/>
                      <w:w w:val="95"/>
                    </w:rPr>
                    <w:t>合排放标准》</w:t>
                  </w:r>
                  <w:r>
                    <w:rPr>
                      <w:rFonts w:hint="eastAsia" w:ascii="宋体" w:eastAsia="宋体"/>
                      <w:spacing w:val="-1"/>
                      <w:w w:val="95"/>
                    </w:rPr>
                    <w:t>（</w:t>
                  </w:r>
                  <w:r>
                    <w:rPr>
                      <w:spacing w:val="-1"/>
                      <w:w w:val="95"/>
                    </w:rPr>
                    <w:t>GB8978-1996</w:t>
                  </w:r>
                  <w:r>
                    <w:rPr>
                      <w:rFonts w:hint="eastAsia" w:ascii="宋体" w:eastAsia="宋体"/>
                      <w:spacing w:val="-1"/>
                      <w:w w:val="95"/>
                    </w:rPr>
                    <w:t>）</w:t>
                  </w:r>
                  <w:r>
                    <w:rPr>
                      <w:rFonts w:hint="eastAsia" w:ascii="宋体" w:eastAsia="宋体"/>
                      <w:w w:val="95"/>
                    </w:rPr>
                    <w:t>的一级标准限值后</w:t>
                  </w:r>
                </w:p>
                <w:p>
                  <w:pPr>
                    <w:pStyle w:val="2"/>
                    <w:spacing w:line="269" w:lineRule="exact"/>
                    <w:ind w:left="1490" w:right="1508"/>
                    <w:jc w:val="center"/>
                    <w:rPr>
                      <w:rFonts w:hint="eastAsia" w:ascii="宋体" w:eastAsia="宋体"/>
                    </w:rPr>
                  </w:pPr>
                  <w:r>
                    <w:rPr>
                      <w:rFonts w:hint="eastAsia" w:ascii="宋体" w:eastAsia="宋体"/>
                    </w:rPr>
                    <w:t>排入分水江。</w:t>
                  </w:r>
                </w:p>
                <w:p>
                  <w:pPr>
                    <w:pStyle w:val="2"/>
                    <w:spacing w:before="4"/>
                    <w:ind w:left="40"/>
                    <w:rPr>
                      <w:sz w:val="17"/>
                    </w:rPr>
                  </w:pPr>
                </w:p>
              </w:txbxContent>
            </v:textbox>
          </v:shape>
        </w:pict>
      </w:r>
      <w:r>
        <w:pict>
          <v:shape id="_x0000_s4030" o:spid="_x0000_s4030" o:spt="202" type="#_x0000_t202" style="position:absolute;left:0pt;margin-left:200.35pt;margin-top:458.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right="1"/>
                    <w:jc w:val="center"/>
                    <w:rPr>
                      <w:rFonts w:hint="eastAsia" w:ascii="宋体" w:eastAsia="宋体"/>
                    </w:rPr>
                  </w:pPr>
                  <w:r>
                    <w:rPr>
                      <w:rFonts w:hint="eastAsia" w:ascii="宋体" w:eastAsia="宋体"/>
                      <w:w w:val="99"/>
                    </w:rPr>
                    <w:t>铜</w:t>
                  </w:r>
                </w:p>
              </w:txbxContent>
            </v:textbox>
          </v:shape>
        </w:pict>
      </w:r>
      <w:r>
        <w:pict>
          <v:shape id="_x0000_s4031" o:spid="_x0000_s4031" o:spt="202" type="#_x0000_t202" style="position:absolute;left:0pt;margin-left:200.35pt;margin-top:476.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49"/>
                    <w:ind w:left="675" w:right="675"/>
                    <w:jc w:val="center"/>
                  </w:pPr>
                  <w:r>
                    <w:rPr>
                      <w:position w:val="2"/>
                    </w:rPr>
                    <w:t>COD</w:t>
                  </w:r>
                  <w:r>
                    <w:rPr>
                      <w:position w:val="2"/>
                      <w:vertAlign w:val="subscript"/>
                    </w:rPr>
                    <w:t>Cr</w:t>
                  </w:r>
                </w:p>
              </w:txbxContent>
            </v:textbox>
          </v:shape>
        </w:pict>
      </w:r>
      <w:r>
        <w:pict>
          <v:shape id="_x0000_s4032" o:spid="_x0000_s4032" o:spt="202" type="#_x0000_t202" style="position:absolute;left:0pt;margin-left:200.35pt;margin-top:493.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50"/>
                    <w:ind w:left="673" w:right="675"/>
                    <w:jc w:val="center"/>
                  </w:pPr>
                  <w:r>
                    <w:rPr>
                      <w:position w:val="2"/>
                    </w:rPr>
                    <w:t>NH</w:t>
                  </w:r>
                  <w:r>
                    <w:rPr>
                      <w:position w:val="2"/>
                      <w:vertAlign w:val="subscript"/>
                    </w:rPr>
                    <w:t>3</w:t>
                  </w:r>
                  <w:r>
                    <w:rPr>
                      <w:position w:val="2"/>
                      <w:vertAlign w:val="baseline"/>
                    </w:rPr>
                    <w:t>-N</w:t>
                  </w:r>
                </w:p>
              </w:txbxContent>
            </v:textbox>
          </v:shape>
        </w:pict>
      </w:r>
      <w:r>
        <w:pict>
          <v:shape id="_x0000_s4033" o:spid="_x0000_s4033" o:spt="202" type="#_x0000_t202" style="position:absolute;left:0pt;margin-left:200.35pt;margin-top:511.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9"/>
                    <w:ind w:left="674" w:right="675"/>
                    <w:jc w:val="center"/>
                    <w:rPr>
                      <w:rFonts w:hint="eastAsia" w:ascii="宋体" w:eastAsia="宋体"/>
                    </w:rPr>
                  </w:pPr>
                  <w:r>
                    <w:rPr>
                      <w:rFonts w:hint="eastAsia" w:ascii="宋体" w:eastAsia="宋体"/>
                    </w:rPr>
                    <w:t>总铬</w:t>
                  </w:r>
                </w:p>
              </w:txbxContent>
            </v:textbox>
          </v:shape>
        </w:pict>
      </w:r>
      <w:r>
        <w:pict>
          <v:shape id="_x0000_s4034" o:spid="_x0000_s4034" o:spt="202" type="#_x0000_t202" style="position:absolute;left:0pt;margin-left:200.35pt;margin-top:528.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40"/>
                    <w:ind w:left="675" w:right="675"/>
                    <w:jc w:val="center"/>
                    <w:rPr>
                      <w:rFonts w:hint="eastAsia" w:ascii="宋体" w:eastAsia="宋体"/>
                    </w:rPr>
                  </w:pPr>
                  <w:r>
                    <w:rPr>
                      <w:rFonts w:hint="eastAsia" w:ascii="宋体" w:eastAsia="宋体"/>
                    </w:rPr>
                    <w:t>六价铬</w:t>
                  </w:r>
                </w:p>
              </w:txbxContent>
            </v:textbox>
          </v:shape>
        </w:pict>
      </w:r>
      <w:r>
        <w:pict>
          <v:shape id="_x0000_s4035" o:spid="_x0000_s4035" o:spt="202" type="#_x0000_t202" style="position:absolute;left:0pt;margin-left:200.35pt;margin-top:546.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right="1"/>
                    <w:jc w:val="center"/>
                    <w:rPr>
                      <w:rFonts w:hint="eastAsia" w:ascii="宋体" w:eastAsia="宋体"/>
                    </w:rPr>
                  </w:pPr>
                  <w:r>
                    <w:rPr>
                      <w:rFonts w:hint="eastAsia" w:ascii="宋体" w:eastAsia="宋体"/>
                      <w:w w:val="99"/>
                    </w:rPr>
                    <w:t>镍</w:t>
                  </w:r>
                </w:p>
              </w:txbxContent>
            </v:textbox>
          </v:shape>
        </w:pict>
      </w:r>
      <w:r>
        <w:pict>
          <v:shape id="_x0000_s4036" o:spid="_x0000_s4036" o:spt="202" type="#_x0000_t202" style="position:absolute;left:0pt;margin-left:65.5pt;margin-top:563.7pt;height:140pt;width:67.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15"/>
                    <w:ind w:left="443" w:right="445"/>
                    <w:jc w:val="center"/>
                    <w:rPr>
                      <w:rFonts w:hint="eastAsia" w:ascii="宋体" w:eastAsia="宋体"/>
                    </w:rPr>
                  </w:pPr>
                  <w:r>
                    <w:rPr>
                      <w:rFonts w:hint="eastAsia" w:ascii="宋体" w:eastAsia="宋体"/>
                    </w:rPr>
                    <w:t>废气</w:t>
                  </w:r>
                </w:p>
                <w:p>
                  <w:pPr>
                    <w:pStyle w:val="2"/>
                    <w:spacing w:before="4"/>
                    <w:ind w:left="40"/>
                    <w:rPr>
                      <w:sz w:val="17"/>
                    </w:rPr>
                  </w:pPr>
                </w:p>
              </w:txbxContent>
            </v:textbox>
          </v:shape>
        </w:pict>
      </w:r>
      <w:r>
        <w:pict>
          <v:shape id="_x0000_s4037" o:spid="_x0000_s4037" o:spt="202" type="#_x0000_t202" style="position:absolute;left:0pt;margin-left:132.9pt;margin-top:563.7pt;height:52.5pt;width:67.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254"/>
                    <w:rPr>
                      <w:rFonts w:hint="eastAsia" w:ascii="宋体" w:eastAsia="宋体"/>
                    </w:rPr>
                  </w:pPr>
                  <w:r>
                    <w:rPr>
                      <w:rFonts w:hint="eastAsia" w:ascii="宋体" w:eastAsia="宋体"/>
                    </w:rPr>
                    <w:t>电镀废气</w:t>
                  </w:r>
                </w:p>
                <w:p>
                  <w:pPr>
                    <w:pStyle w:val="2"/>
                    <w:spacing w:before="4"/>
                    <w:ind w:left="40"/>
                    <w:rPr>
                      <w:sz w:val="17"/>
                    </w:rPr>
                  </w:pPr>
                </w:p>
              </w:txbxContent>
            </v:textbox>
          </v:shape>
        </w:pict>
      </w:r>
      <w:r>
        <w:pict>
          <v:shape id="_x0000_s4038" o:spid="_x0000_s4038" o:spt="202" type="#_x0000_t202" style="position:absolute;left:0pt;margin-left:200.35pt;margin-top:563.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left="675" w:right="675"/>
                    <w:jc w:val="center"/>
                    <w:rPr>
                      <w:rFonts w:hint="eastAsia" w:ascii="宋体" w:eastAsia="宋体"/>
                    </w:rPr>
                  </w:pPr>
                  <w:r>
                    <w:rPr>
                      <w:rFonts w:hint="eastAsia" w:ascii="宋体" w:eastAsia="宋体"/>
                    </w:rPr>
                    <w:t>氯化氢</w:t>
                  </w:r>
                </w:p>
              </w:txbxContent>
            </v:textbox>
          </v:shape>
        </w:pict>
      </w:r>
      <w:r>
        <w:pict>
          <v:shape id="_x0000_s4039" o:spid="_x0000_s4039" o:spt="202" type="#_x0000_t202" style="position:absolute;left:0pt;margin-left:301.35pt;margin-top:563.7pt;height:52.5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77" w:line="278" w:lineRule="auto"/>
                    <w:ind w:left="34" w:right="156" w:firstLine="105"/>
                    <w:jc w:val="center"/>
                    <w:rPr>
                      <w:rFonts w:hint="eastAsia" w:ascii="宋体" w:hAnsi="宋体" w:eastAsia="宋体"/>
                    </w:rPr>
                  </w:pPr>
                  <w:r>
                    <w:rPr>
                      <w:rFonts w:hint="eastAsia" w:ascii="宋体" w:hAnsi="宋体" w:eastAsia="宋体"/>
                    </w:rPr>
                    <w:t>酸雾通过</w:t>
                  </w:r>
                  <w:r>
                    <w:t>“</w:t>
                  </w:r>
                  <w:r>
                    <w:rPr>
                      <w:rFonts w:hint="eastAsia" w:ascii="宋体" w:hAnsi="宋体" w:eastAsia="宋体"/>
                    </w:rPr>
                    <w:t>焦亚硫酸钠溶液喷淋</w:t>
                  </w:r>
                  <w:r>
                    <w:t>+</w:t>
                  </w:r>
                  <w:r>
                    <w:rPr>
                      <w:rFonts w:hint="eastAsia" w:ascii="宋体" w:hAnsi="宋体" w:eastAsia="宋体"/>
                    </w:rPr>
                    <w:t>碳酸钠溶液喷</w:t>
                  </w:r>
                  <w:r>
                    <w:rPr>
                      <w:rFonts w:hint="eastAsia" w:ascii="宋体" w:hAnsi="宋体" w:eastAsia="宋体"/>
                      <w:w w:val="95"/>
                    </w:rPr>
                    <w:t>淋</w:t>
                  </w:r>
                  <w:r>
                    <w:rPr>
                      <w:w w:val="95"/>
                    </w:rPr>
                    <w:t>”</w:t>
                  </w:r>
                  <w:r>
                    <w:rPr>
                      <w:rFonts w:hint="eastAsia" w:ascii="宋体" w:hAnsi="宋体" w:eastAsia="宋体"/>
                      <w:spacing w:val="-12"/>
                      <w:w w:val="95"/>
                    </w:rPr>
                    <w:t>处理，铬酸雾气雾通过</w:t>
                  </w:r>
                  <w:r>
                    <w:rPr>
                      <w:w w:val="95"/>
                    </w:rPr>
                    <w:t>“</w:t>
                  </w:r>
                  <w:r>
                    <w:rPr>
                      <w:rFonts w:hint="eastAsia" w:ascii="宋体" w:hAnsi="宋体" w:eastAsia="宋体"/>
                      <w:w w:val="95"/>
                    </w:rPr>
                    <w:t>碳酸钠溶液喷淋</w:t>
                  </w:r>
                  <w:r>
                    <w:rPr>
                      <w:w w:val="95"/>
                    </w:rPr>
                    <w:t>”</w:t>
                  </w:r>
                  <w:r>
                    <w:rPr>
                      <w:rFonts w:hint="eastAsia" w:ascii="宋体" w:hAnsi="宋体" w:eastAsia="宋体"/>
                      <w:w w:val="95"/>
                    </w:rPr>
                    <w:t xml:space="preserve">处理 </w:t>
                  </w:r>
                  <w:r>
                    <w:rPr>
                      <w:rFonts w:hint="eastAsia" w:ascii="宋体" w:hAnsi="宋体" w:eastAsia="宋体"/>
                    </w:rPr>
                    <w:t>喷淋废水进入废水处理系统</w:t>
                  </w:r>
                </w:p>
              </w:txbxContent>
            </v:textbox>
          </v:shape>
        </w:pict>
      </w:r>
      <w:r>
        <w:pict>
          <v:shape id="_x0000_s4040" o:spid="_x0000_s4040" o:spt="202" type="#_x0000_t202" style="position:absolute;left:0pt;margin-left:200.35pt;margin-top:581.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9"/>
                    <w:ind w:left="675" w:right="675"/>
                    <w:jc w:val="center"/>
                    <w:rPr>
                      <w:rFonts w:hint="eastAsia" w:ascii="宋体" w:eastAsia="宋体"/>
                    </w:rPr>
                  </w:pPr>
                  <w:r>
                    <w:rPr>
                      <w:rFonts w:hint="eastAsia" w:ascii="宋体" w:eastAsia="宋体"/>
                    </w:rPr>
                    <w:t>硫酸雾</w:t>
                  </w:r>
                </w:p>
              </w:txbxContent>
            </v:textbox>
          </v:shape>
        </w:pict>
      </w:r>
      <w:r>
        <w:pict>
          <v:shape id="_x0000_s4041" o:spid="_x0000_s4041" o:spt="202" type="#_x0000_t202" style="position:absolute;left:0pt;margin-left:200.35pt;margin-top:598.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9"/>
                    <w:ind w:left="675" w:right="675"/>
                    <w:jc w:val="center"/>
                    <w:rPr>
                      <w:rFonts w:hint="eastAsia" w:ascii="宋体" w:eastAsia="宋体"/>
                    </w:rPr>
                  </w:pPr>
                  <w:r>
                    <w:rPr>
                      <w:rFonts w:hint="eastAsia" w:ascii="宋体" w:eastAsia="宋体"/>
                    </w:rPr>
                    <w:t>铬酸雾</w:t>
                  </w:r>
                </w:p>
              </w:txbxContent>
            </v:textbox>
          </v:shape>
        </w:pict>
      </w:r>
      <w:r>
        <w:pict>
          <v:shape id="_x0000_s4042" o:spid="_x0000_s4042" o:spt="202" type="#_x0000_t202" style="position:absolute;left:0pt;margin-left:132.9pt;margin-top:616.2pt;height:70pt;width:67.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1"/>
                    <w:rPr>
                      <w:sz w:val="28"/>
                    </w:rPr>
                  </w:pPr>
                </w:p>
                <w:p>
                  <w:pPr>
                    <w:pStyle w:val="2"/>
                    <w:ind w:left="254"/>
                    <w:rPr>
                      <w:rFonts w:hint="eastAsia" w:ascii="宋体" w:eastAsia="宋体"/>
                    </w:rPr>
                  </w:pPr>
                  <w:r>
                    <w:rPr>
                      <w:rFonts w:hint="eastAsia" w:ascii="宋体" w:eastAsia="宋体"/>
                    </w:rPr>
                    <w:t>锅炉废气</w:t>
                  </w:r>
                </w:p>
                <w:p>
                  <w:pPr>
                    <w:pStyle w:val="2"/>
                    <w:spacing w:before="4"/>
                    <w:ind w:left="40"/>
                    <w:rPr>
                      <w:sz w:val="17"/>
                    </w:rPr>
                  </w:pPr>
                </w:p>
              </w:txbxContent>
            </v:textbox>
          </v:shape>
        </w:pict>
      </w:r>
      <w:r>
        <w:pict>
          <v:shape id="_x0000_s4043" o:spid="_x0000_s4043" o:spt="202" type="#_x0000_t202" style="position:absolute;left:0pt;margin-left:200.35pt;margin-top:616.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40"/>
                    <w:ind w:left="675" w:right="675"/>
                    <w:jc w:val="center"/>
                    <w:rPr>
                      <w:rFonts w:hint="eastAsia" w:ascii="宋体" w:eastAsia="宋体"/>
                    </w:rPr>
                  </w:pPr>
                  <w:r>
                    <w:rPr>
                      <w:rFonts w:hint="eastAsia" w:ascii="宋体" w:eastAsia="宋体"/>
                    </w:rPr>
                    <w:t>烟气量</w:t>
                  </w:r>
                </w:p>
              </w:txbxContent>
            </v:textbox>
          </v:shape>
        </w:pict>
      </w:r>
      <w:r>
        <w:pict>
          <v:shape id="_x0000_s4044" o:spid="_x0000_s4044" o:spt="202" type="#_x0000_t202" style="position:absolute;left:0pt;margin-left:301.35pt;margin-top:616.2pt;height:70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2"/>
                    <w:rPr>
                      <w:sz w:val="28"/>
                    </w:rPr>
                  </w:pPr>
                </w:p>
                <w:p>
                  <w:pPr>
                    <w:pStyle w:val="2"/>
                    <w:ind w:left="464"/>
                    <w:jc w:val="center"/>
                  </w:pPr>
                  <w:r>
                    <w:rPr>
                      <w:w w:val="99"/>
                    </w:rPr>
                    <w:t>/</w:t>
                  </w:r>
                </w:p>
                <w:p>
                  <w:pPr>
                    <w:pStyle w:val="2"/>
                    <w:spacing w:before="4"/>
                    <w:ind w:left="40"/>
                    <w:rPr>
                      <w:sz w:val="17"/>
                    </w:rPr>
                  </w:pPr>
                </w:p>
              </w:txbxContent>
            </v:textbox>
          </v:shape>
        </w:pict>
      </w:r>
      <w:r>
        <w:pict>
          <v:shape id="_x0000_s4045" o:spid="_x0000_s4045" o:spt="202" type="#_x0000_t202" style="position:absolute;left:0pt;margin-left:200.35pt;margin-top:633.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51"/>
                    <w:ind w:left="675" w:right="675"/>
                    <w:jc w:val="center"/>
                  </w:pPr>
                  <w:r>
                    <w:rPr>
                      <w:position w:val="2"/>
                    </w:rPr>
                    <w:t>SO</w:t>
                  </w:r>
                  <w:r>
                    <w:rPr>
                      <w:position w:val="2"/>
                      <w:vertAlign w:val="subscript"/>
                    </w:rPr>
                    <w:t>2</w:t>
                  </w:r>
                </w:p>
              </w:txbxContent>
            </v:textbox>
          </v:shape>
        </w:pict>
      </w:r>
      <w:r>
        <w:pict>
          <v:shape id="_x0000_s4046" o:spid="_x0000_s4046" o:spt="202" type="#_x0000_t202" style="position:absolute;left:0pt;margin-left:200.35pt;margin-top:651.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left="674" w:right="675"/>
                    <w:jc w:val="center"/>
                    <w:rPr>
                      <w:rFonts w:hint="eastAsia" w:ascii="宋体" w:eastAsia="宋体"/>
                    </w:rPr>
                  </w:pPr>
                  <w:r>
                    <w:rPr>
                      <w:rFonts w:hint="eastAsia" w:ascii="宋体" w:eastAsia="宋体"/>
                    </w:rPr>
                    <w:t>烟尘</w:t>
                  </w:r>
                </w:p>
              </w:txbxContent>
            </v:textbox>
          </v:shape>
        </w:pict>
      </w:r>
      <w:r>
        <w:pict>
          <v:shape id="_x0000_s4047" o:spid="_x0000_s4047" o:spt="202" type="#_x0000_t202" style="position:absolute;left:0pt;margin-left:200.35pt;margin-top:668.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52"/>
                    <w:ind w:left="675" w:right="675"/>
                    <w:jc w:val="center"/>
                  </w:pPr>
                  <w:r>
                    <w:t>NOx</w:t>
                  </w:r>
                </w:p>
              </w:txbxContent>
            </v:textbox>
          </v:shape>
        </w:pict>
      </w:r>
      <w:r>
        <w:pict>
          <v:shape id="_x0000_s4048" o:spid="_x0000_s4048" o:spt="202" type="#_x0000_t202" style="position:absolute;left:0pt;margin-left:132.9pt;margin-top:686.2pt;height:17.5pt;width:67.4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9"/>
                    <w:ind w:left="254"/>
                    <w:rPr>
                      <w:rFonts w:hint="eastAsia" w:ascii="宋体" w:eastAsia="宋体"/>
                    </w:rPr>
                  </w:pPr>
                  <w:r>
                    <w:rPr>
                      <w:rFonts w:hint="eastAsia" w:ascii="宋体" w:eastAsia="宋体"/>
                    </w:rPr>
                    <w:t>抛光粉尘</w:t>
                  </w:r>
                </w:p>
              </w:txbxContent>
            </v:textbox>
          </v:shape>
        </w:pict>
      </w:r>
      <w:r>
        <w:pict>
          <v:shape id="_x0000_s4049" o:spid="_x0000_s4049" o:spt="202" type="#_x0000_t202" style="position:absolute;left:0pt;margin-left:200.35pt;margin-top:686.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9"/>
                    <w:ind w:left="674" w:right="675"/>
                    <w:jc w:val="center"/>
                    <w:rPr>
                      <w:rFonts w:hint="eastAsia" w:ascii="宋体" w:eastAsia="宋体"/>
                    </w:rPr>
                  </w:pPr>
                  <w:r>
                    <w:rPr>
                      <w:rFonts w:hint="eastAsia" w:ascii="宋体" w:eastAsia="宋体"/>
                    </w:rPr>
                    <w:t>粉尘</w:t>
                  </w:r>
                </w:p>
              </w:txbxContent>
            </v:textbox>
          </v:shape>
        </w:pict>
      </w:r>
      <w:r>
        <w:pict>
          <v:shape id="_x0000_s4050" o:spid="_x0000_s4050" o:spt="202" type="#_x0000_t202" style="position:absolute;left:0pt;margin-left:301.35pt;margin-top:686.2pt;height:17.5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9"/>
                    <w:ind w:left="1625" w:right="1164"/>
                    <w:jc w:val="center"/>
                    <w:rPr>
                      <w:rFonts w:hint="eastAsia" w:ascii="宋体" w:eastAsia="宋体"/>
                    </w:rPr>
                  </w:pPr>
                  <w:r>
                    <w:rPr>
                      <w:rFonts w:hint="eastAsia" w:ascii="宋体" w:eastAsia="宋体"/>
                    </w:rPr>
                    <w:t>布袋除尘器</w:t>
                  </w:r>
                </w:p>
              </w:txbxContent>
            </v:textbox>
          </v:shape>
        </w:pict>
      </w:r>
      <w:r>
        <w:pict>
          <v:shape id="_x0000_s4051" o:spid="_x0000_s4051" o:spt="202" type="#_x0000_t202" style="position:absolute;left:0pt;margin-left:65.5pt;margin-top:703.7pt;height:52.4pt;width:134.9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7"/>
                    <w:ind w:left="907" w:right="909"/>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052" o:spid="_x0000_s4052" o:spt="202" type="#_x0000_t202" style="position:absolute;left:0pt;margin-left:200.35pt;margin-top:703.7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7"/>
                    <w:ind w:left="674" w:right="675"/>
                    <w:jc w:val="center"/>
                    <w:rPr>
                      <w:rFonts w:hint="eastAsia" w:ascii="宋体" w:eastAsia="宋体"/>
                    </w:rPr>
                  </w:pPr>
                  <w:r>
                    <w:rPr>
                      <w:rFonts w:hint="eastAsia" w:ascii="宋体" w:eastAsia="宋体"/>
                    </w:rPr>
                    <w:t>废酸</w:t>
                  </w:r>
                </w:p>
              </w:txbxContent>
            </v:textbox>
          </v:shape>
        </w:pict>
      </w:r>
      <w:r>
        <w:pict>
          <v:shape id="_x0000_s4053" o:spid="_x0000_s4053" o:spt="202" type="#_x0000_t202" style="position:absolute;left:0pt;margin-left:301.35pt;margin-top:703.7pt;height:35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88"/>
                    <w:rPr>
                      <w:rFonts w:hint="eastAsia" w:ascii="宋体" w:eastAsia="宋体"/>
                    </w:rPr>
                  </w:pPr>
                  <w:r>
                    <w:rPr>
                      <w:rFonts w:hint="eastAsia" w:ascii="宋体" w:eastAsia="宋体"/>
                    </w:rPr>
                    <w:t>杭州立佳环境服务有限公司收集后统一处理</w:t>
                  </w:r>
                </w:p>
                <w:p>
                  <w:pPr>
                    <w:pStyle w:val="2"/>
                    <w:spacing w:before="4"/>
                    <w:ind w:left="40"/>
                    <w:rPr>
                      <w:sz w:val="17"/>
                    </w:rPr>
                  </w:pPr>
                </w:p>
              </w:txbxContent>
            </v:textbox>
          </v:shape>
        </w:pict>
      </w:r>
      <w:r>
        <w:pict>
          <v:shape id="_x0000_s4054" o:spid="_x0000_s4054" o:spt="202" type="#_x0000_t202" style="position:absolute;left:0pt;margin-left:200.35pt;margin-top:721.2pt;height:17.5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7"/>
                    <w:ind w:left="674" w:right="675"/>
                    <w:jc w:val="center"/>
                    <w:rPr>
                      <w:rFonts w:hint="eastAsia" w:ascii="宋体" w:eastAsia="宋体"/>
                    </w:rPr>
                  </w:pPr>
                  <w:r>
                    <w:rPr>
                      <w:rFonts w:hint="eastAsia" w:ascii="宋体" w:eastAsia="宋体"/>
                    </w:rPr>
                    <w:t>污泥</w:t>
                  </w:r>
                </w:p>
              </w:txbxContent>
            </v:textbox>
          </v:shape>
        </w:pict>
      </w:r>
      <w:r>
        <w:pict>
          <v:shape id="_x0000_s4055" o:spid="_x0000_s4055" o:spt="202" type="#_x0000_t202" style="position:absolute;left:0pt;margin-left:200.35pt;margin-top:738.7pt;height:17.4pt;width:101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left="590"/>
                    <w:rPr>
                      <w:rFonts w:hint="eastAsia" w:ascii="宋体" w:eastAsia="宋体"/>
                    </w:rPr>
                  </w:pPr>
                  <w:r>
                    <w:rPr>
                      <w:rFonts w:hint="eastAsia" w:ascii="宋体" w:eastAsia="宋体"/>
                    </w:rPr>
                    <w:t>废金属屑</w:t>
                  </w:r>
                </w:p>
              </w:txbxContent>
            </v:textbox>
          </v:shape>
        </w:pict>
      </w:r>
      <w:r>
        <w:pict>
          <v:shape id="_x0000_s4056" o:spid="_x0000_s4056" o:spt="202" type="#_x0000_t202" style="position:absolute;left:0pt;margin-left:301.35pt;margin-top:738.7pt;height:17.4pt;width:228.4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38"/>
                    <w:ind w:left="1128"/>
                    <w:rPr>
                      <w:rFonts w:hint="eastAsia" w:ascii="宋体" w:eastAsia="宋体"/>
                    </w:rPr>
                  </w:pPr>
                  <w:r>
                    <w:rPr>
                      <w:rFonts w:hint="eastAsia" w:ascii="宋体" w:eastAsia="宋体"/>
                    </w:rPr>
                    <w:t>出售给物资公司综合利用</w:t>
                  </w:r>
                </w:p>
              </w:txbxContent>
            </v:textbox>
          </v:shape>
        </w:pict>
      </w:r>
      <w:r>
        <w:pict>
          <v:shape id="_x0000_s4057" o:spid="_x0000_s4057" o:spt="202" type="#_x0000_t202" style="position:absolute;left:0pt;margin-left:65.5pt;margin-top:71.1pt;height:45.25pt;width:34.7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058" o:spid="_x0000_s4058" o:spt="202" type="#_x0000_t202" style="position:absolute;left:0pt;margin-left:100.15pt;margin-top:71.1pt;height:27.75pt;width:72.3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142"/>
                    <w:ind w:left="302"/>
                    <w:rPr>
                      <w:rFonts w:hint="eastAsia" w:ascii="宋体" w:eastAsia="宋体"/>
                    </w:rPr>
                  </w:pPr>
                  <w:r>
                    <w:rPr>
                      <w:rFonts w:hint="eastAsia" w:ascii="宋体" w:eastAsia="宋体"/>
                    </w:rPr>
                    <w:t>退镀废水</w:t>
                  </w:r>
                </w:p>
              </w:txbxContent>
            </v:textbox>
          </v:shape>
        </w:pict>
      </w:r>
      <w:r>
        <w:pict>
          <v:shape id="_x0000_s4059" o:spid="_x0000_s4059" o:spt="202" type="#_x0000_t202" style="position:absolute;left:0pt;margin-left:172.5pt;margin-top:71.1pt;height:27.75pt;width:124.05pt;mso-position-horizontal-relative:page;mso-position-vertical-relative:page;z-index:-251565056;mso-width-relative:page;mso-height-relative:page;" filled="f" stroked="f" coordsize="21600,21600">
            <v:path/>
            <v:fill on="f" focussize="0,0"/>
            <v:stroke on="f" joinstyle="miter"/>
            <v:imagedata o:title=""/>
            <o:lock v:ext="edit"/>
            <v:textbox inset="0mm,0mm,0mm,0mm">
              <w:txbxContent>
                <w:p>
                  <w:pPr>
                    <w:pStyle w:val="2"/>
                    <w:spacing w:before="4"/>
                    <w:ind w:left="1133" w:right="31" w:hanging="1028"/>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Ni</w:t>
                  </w:r>
                  <w:r>
                    <w:rPr>
                      <w:position w:val="2"/>
                      <w:vertAlign w:val="superscript"/>
                    </w:rPr>
                    <w:t>2+</w:t>
                  </w:r>
                  <w:r>
                    <w:rPr>
                      <w:rFonts w:hint="eastAsia" w:ascii="宋体" w:eastAsia="宋体"/>
                      <w:position w:val="2"/>
                      <w:vertAlign w:val="baseline"/>
                    </w:rPr>
                    <w:t>、</w:t>
                  </w:r>
                  <w:r>
                    <w:rPr>
                      <w:position w:val="2"/>
                      <w:vertAlign w:val="baseline"/>
                    </w:rPr>
                    <w:t>Cr</w:t>
                  </w:r>
                  <w:r>
                    <w:rPr>
                      <w:position w:val="2"/>
                      <w:vertAlign w:val="superscript"/>
                    </w:rPr>
                    <w:t>6+</w:t>
                  </w:r>
                  <w:r>
                    <w:rPr>
                      <w:rFonts w:hint="eastAsia" w:ascii="宋体" w:eastAsia="宋体"/>
                      <w:position w:val="2"/>
                      <w:vertAlign w:val="baseline"/>
                    </w:rPr>
                    <w:t>、硝基</w:t>
                  </w:r>
                  <w:r>
                    <w:rPr>
                      <w:rFonts w:hint="eastAsia" w:ascii="宋体" w:eastAsia="宋体"/>
                      <w:vertAlign w:val="baseline"/>
                    </w:rPr>
                    <w:t>苯</w:t>
                  </w:r>
                </w:p>
              </w:txbxContent>
            </v:textbox>
          </v:shape>
        </w:pict>
      </w:r>
      <w:r>
        <w:pict>
          <v:shape id="_x0000_s4060" o:spid="_x0000_s4060" o:spt="202" type="#_x0000_t202" style="position:absolute;left:0pt;margin-left:296.5pt;margin-top:71.1pt;height:27.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142"/>
                    <w:ind w:left="373"/>
                    <w:rPr>
                      <w:rFonts w:hint="eastAsia" w:ascii="宋体" w:eastAsia="宋体"/>
                    </w:rPr>
                  </w:pPr>
                  <w:r>
                    <w:rPr>
                      <w:rFonts w:hint="eastAsia" w:ascii="宋体" w:eastAsia="宋体"/>
                    </w:rPr>
                    <w:t>镀镍废水、镀铬废水</w:t>
                  </w:r>
                </w:p>
              </w:txbxContent>
            </v:textbox>
          </v:shape>
        </w:pict>
      </w:r>
      <w:r>
        <w:pict>
          <v:shape id="_x0000_s4061" o:spid="_x0000_s4061" o:spt="202" type="#_x0000_t202" style="position:absolute;left:0pt;margin-left:428.35pt;margin-top:71.1pt;height:27.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062" o:spid="_x0000_s4062" o:spt="202" type="#_x0000_t202" style="position:absolute;left:0pt;margin-left:100.15pt;margin-top:98.85pt;height:17.5pt;width:72.3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302"/>
                    <w:rPr>
                      <w:rFonts w:hint="eastAsia" w:ascii="宋体" w:eastAsia="宋体"/>
                    </w:rPr>
                  </w:pPr>
                  <w:r>
                    <w:rPr>
                      <w:rFonts w:hint="eastAsia" w:ascii="宋体" w:eastAsia="宋体"/>
                    </w:rPr>
                    <w:t>生活污水</w:t>
                  </w:r>
                </w:p>
              </w:txbxContent>
            </v:textbox>
          </v:shape>
        </w:pict>
      </w:r>
      <w:r>
        <w:pict>
          <v:shape id="_x0000_s4063" o:spid="_x0000_s4063" o:spt="202" type="#_x0000_t202" style="position:absolute;left:0pt;margin-left:172.5pt;margin-top:98.85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4"/>
                    <w:ind w:left="548"/>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064" o:spid="_x0000_s4064" o:spt="202" type="#_x0000_t202" style="position:absolute;left:0pt;margin-left:296.5pt;margin-top:98.85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107" w:right="110"/>
                    <w:jc w:val="center"/>
                    <w:rPr>
                      <w:rFonts w:hint="eastAsia" w:ascii="宋体" w:eastAsia="宋体"/>
                    </w:rPr>
                  </w:pPr>
                  <w:r>
                    <w:rPr>
                      <w:rFonts w:hint="eastAsia" w:ascii="宋体" w:eastAsia="宋体"/>
                    </w:rPr>
                    <w:t>员工生活</w:t>
                  </w:r>
                </w:p>
              </w:txbxContent>
            </v:textbox>
          </v:shape>
        </w:pict>
      </w:r>
      <w:r>
        <w:pict>
          <v:shape id="_x0000_s4065" o:spid="_x0000_s4065" o:spt="202" type="#_x0000_t202" style="position:absolute;left:0pt;margin-left:428.35pt;margin-top:98.85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2"/>
                    <w:ind w:right="1"/>
                    <w:jc w:val="center"/>
                  </w:pPr>
                  <w:r>
                    <w:rPr>
                      <w:w w:val="99"/>
                    </w:rPr>
                    <w:t>/</w:t>
                  </w:r>
                </w:p>
              </w:txbxContent>
            </v:textbox>
          </v:shape>
        </w:pict>
      </w:r>
      <w:r>
        <w:pict>
          <v:shape id="_x0000_s4066" o:spid="_x0000_s4066" o:spt="202" type="#_x0000_t202" style="position:absolute;left:0pt;margin-left:65.5pt;margin-top:116.35pt;height:138.55pt;width:34.7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6"/>
                    <w:rPr>
                      <w:sz w:val="28"/>
                    </w:rPr>
                  </w:pPr>
                </w:p>
                <w:p>
                  <w:pPr>
                    <w:pStyle w:val="2"/>
                    <w:ind w:left="137"/>
                    <w:rPr>
                      <w:rFonts w:hint="eastAsia" w:ascii="宋体" w:eastAsia="宋体"/>
                    </w:rPr>
                  </w:pPr>
                  <w:r>
                    <w:rPr>
                      <w:rFonts w:hint="eastAsia" w:ascii="宋体" w:eastAsia="宋体"/>
                    </w:rPr>
                    <w:t>废气</w:t>
                  </w:r>
                </w:p>
                <w:p>
                  <w:pPr>
                    <w:pStyle w:val="2"/>
                    <w:spacing w:before="4"/>
                    <w:ind w:left="40"/>
                    <w:rPr>
                      <w:sz w:val="17"/>
                    </w:rPr>
                  </w:pPr>
                </w:p>
              </w:txbxContent>
            </v:textbox>
          </v:shape>
        </w:pict>
      </w:r>
      <w:r>
        <w:pict>
          <v:shape id="_x0000_s4067" o:spid="_x0000_s4067" o:spt="202" type="#_x0000_t202" style="position:absolute;left:0pt;margin-left:100.15pt;margin-top:116.35pt;height:17.5pt;width:72.3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302"/>
                    <w:rPr>
                      <w:rFonts w:hint="eastAsia" w:ascii="宋体" w:eastAsia="宋体"/>
                    </w:rPr>
                  </w:pPr>
                  <w:r>
                    <w:rPr>
                      <w:rFonts w:hint="eastAsia" w:ascii="宋体" w:eastAsia="宋体"/>
                    </w:rPr>
                    <w:t>活化废气</w:t>
                  </w:r>
                </w:p>
              </w:txbxContent>
            </v:textbox>
          </v:shape>
        </w:pict>
      </w:r>
      <w:r>
        <w:pict>
          <v:shape id="_x0000_s4068" o:spid="_x0000_s4068" o:spt="202" type="#_x0000_t202" style="position:absolute;left:0pt;margin-left:172.5pt;margin-top:116.35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101" w:right="102"/>
                    <w:jc w:val="center"/>
                    <w:rPr>
                      <w:rFonts w:hint="eastAsia" w:ascii="宋体" w:eastAsia="宋体"/>
                    </w:rPr>
                  </w:pPr>
                  <w:r>
                    <w:rPr>
                      <w:rFonts w:hint="eastAsia" w:ascii="宋体" w:eastAsia="宋体"/>
                    </w:rPr>
                    <w:t>氯化氢</w:t>
                  </w:r>
                </w:p>
              </w:txbxContent>
            </v:textbox>
          </v:shape>
        </w:pict>
      </w:r>
      <w:r>
        <w:pict>
          <v:shape id="_x0000_s4069" o:spid="_x0000_s4069" o:spt="202" type="#_x0000_t202" style="position:absolute;left:0pt;margin-left:296.5pt;margin-top:116.35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107" w:right="107"/>
                    <w:jc w:val="center"/>
                    <w:rPr>
                      <w:rFonts w:hint="eastAsia" w:ascii="宋体" w:eastAsia="宋体"/>
                    </w:rPr>
                  </w:pPr>
                  <w:r>
                    <w:rPr>
                      <w:rFonts w:hint="eastAsia" w:ascii="宋体" w:eastAsia="宋体"/>
                    </w:rPr>
                    <w:t>活化</w:t>
                  </w:r>
                </w:p>
              </w:txbxContent>
            </v:textbox>
          </v:shape>
        </w:pict>
      </w:r>
      <w:r>
        <w:pict>
          <v:shape id="_x0000_s4070" o:spid="_x0000_s4070" o:spt="202" type="#_x0000_t202" style="position:absolute;left:0pt;margin-left:428.35pt;margin-top:116.35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2"/>
                    <w:ind w:right="1"/>
                    <w:jc w:val="center"/>
                  </w:pPr>
                  <w:r>
                    <w:rPr>
                      <w:w w:val="99"/>
                    </w:rPr>
                    <w:t>/</w:t>
                  </w:r>
                </w:p>
              </w:txbxContent>
            </v:textbox>
          </v:shape>
        </w:pict>
      </w:r>
      <w:r>
        <w:pict>
          <v:shape id="_x0000_s4071" o:spid="_x0000_s4071" o:spt="202" type="#_x0000_t202" style="position:absolute;left:0pt;margin-left:100.15pt;margin-top:133.85pt;height:17.5pt;width:72.3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302"/>
                    <w:rPr>
                      <w:rFonts w:hint="eastAsia" w:ascii="宋体" w:eastAsia="宋体"/>
                    </w:rPr>
                  </w:pPr>
                  <w:r>
                    <w:rPr>
                      <w:rFonts w:hint="eastAsia" w:ascii="宋体" w:eastAsia="宋体"/>
                    </w:rPr>
                    <w:t>酸洗废气</w:t>
                  </w:r>
                </w:p>
              </w:txbxContent>
            </v:textbox>
          </v:shape>
        </w:pict>
      </w:r>
      <w:r>
        <w:pict>
          <v:shape id="_x0000_s4072" o:spid="_x0000_s4072" o:spt="202" type="#_x0000_t202" style="position:absolute;left:0pt;margin-left:172.5pt;margin-top:133.85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101" w:right="102"/>
                    <w:jc w:val="center"/>
                    <w:rPr>
                      <w:rFonts w:hint="eastAsia" w:ascii="宋体" w:eastAsia="宋体"/>
                    </w:rPr>
                  </w:pPr>
                  <w:r>
                    <w:rPr>
                      <w:rFonts w:hint="eastAsia" w:ascii="宋体" w:eastAsia="宋体"/>
                    </w:rPr>
                    <w:t>硫酸雾</w:t>
                  </w:r>
                </w:p>
              </w:txbxContent>
            </v:textbox>
          </v:shape>
        </w:pict>
      </w:r>
      <w:r>
        <w:pict>
          <v:shape id="_x0000_s4073" o:spid="_x0000_s4073" o:spt="202" type="#_x0000_t202" style="position:absolute;left:0pt;margin-left:296.5pt;margin-top:133.85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107" w:right="107"/>
                    <w:jc w:val="center"/>
                    <w:rPr>
                      <w:rFonts w:hint="eastAsia" w:ascii="宋体" w:eastAsia="宋体"/>
                    </w:rPr>
                  </w:pPr>
                  <w:r>
                    <w:rPr>
                      <w:rFonts w:hint="eastAsia" w:ascii="宋体" w:eastAsia="宋体"/>
                    </w:rPr>
                    <w:t>酸洗</w:t>
                  </w:r>
                </w:p>
              </w:txbxContent>
            </v:textbox>
          </v:shape>
        </w:pict>
      </w:r>
      <w:r>
        <w:pict>
          <v:shape id="_x0000_s4074" o:spid="_x0000_s4074" o:spt="202" type="#_x0000_t202" style="position:absolute;left:0pt;margin-left:428.35pt;margin-top:133.85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2"/>
                    <w:ind w:right="1"/>
                    <w:jc w:val="center"/>
                  </w:pPr>
                  <w:r>
                    <w:rPr>
                      <w:w w:val="99"/>
                    </w:rPr>
                    <w:t>/</w:t>
                  </w:r>
                </w:p>
              </w:txbxContent>
            </v:textbox>
          </v:shape>
        </w:pict>
      </w:r>
      <w:r>
        <w:pict>
          <v:shape id="_x0000_s4075" o:spid="_x0000_s4075" o:spt="202" type="#_x0000_t202" style="position:absolute;left:0pt;margin-left:100.15pt;margin-top:151.35pt;height:17.5pt;width:72.3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9"/>
                    <w:ind w:left="302"/>
                    <w:rPr>
                      <w:rFonts w:hint="eastAsia" w:ascii="宋体" w:eastAsia="宋体"/>
                    </w:rPr>
                  </w:pPr>
                  <w:r>
                    <w:rPr>
                      <w:rFonts w:hint="eastAsia" w:ascii="宋体" w:eastAsia="宋体"/>
                    </w:rPr>
                    <w:t>镀铬废气</w:t>
                  </w:r>
                </w:p>
              </w:txbxContent>
            </v:textbox>
          </v:shape>
        </w:pict>
      </w:r>
      <w:r>
        <w:pict>
          <v:shape id="_x0000_s4076" o:spid="_x0000_s4076" o:spt="202" type="#_x0000_t202" style="position:absolute;left:0pt;margin-left:172.5pt;margin-top:151.35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9"/>
                    <w:ind w:left="101" w:right="102"/>
                    <w:jc w:val="center"/>
                    <w:rPr>
                      <w:rFonts w:hint="eastAsia" w:ascii="宋体" w:eastAsia="宋体"/>
                    </w:rPr>
                  </w:pPr>
                  <w:r>
                    <w:rPr>
                      <w:rFonts w:hint="eastAsia" w:ascii="宋体" w:eastAsia="宋体"/>
                    </w:rPr>
                    <w:t>铬酸雾</w:t>
                  </w:r>
                </w:p>
              </w:txbxContent>
            </v:textbox>
          </v:shape>
        </w:pict>
      </w:r>
      <w:r>
        <w:pict>
          <v:shape id="_x0000_s4077" o:spid="_x0000_s4077" o:spt="202" type="#_x0000_t202" style="position:absolute;left:0pt;margin-left:296.5pt;margin-top:151.35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9"/>
                    <w:ind w:left="107" w:right="107"/>
                    <w:jc w:val="center"/>
                    <w:rPr>
                      <w:rFonts w:hint="eastAsia" w:ascii="宋体" w:eastAsia="宋体"/>
                    </w:rPr>
                  </w:pPr>
                  <w:r>
                    <w:rPr>
                      <w:rFonts w:hint="eastAsia" w:ascii="宋体" w:eastAsia="宋体"/>
                    </w:rPr>
                    <w:t>镀铬</w:t>
                  </w:r>
                </w:p>
              </w:txbxContent>
            </v:textbox>
          </v:shape>
        </w:pict>
      </w:r>
      <w:r>
        <w:pict>
          <v:shape id="_x0000_s4078" o:spid="_x0000_s4078" o:spt="202" type="#_x0000_t202" style="position:absolute;left:0pt;margin-left:428.35pt;margin-top:151.35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4079" o:spid="_x0000_s4079" o:spt="202" type="#_x0000_t202" style="position:absolute;left:0pt;margin-left:100.15pt;margin-top:168.85pt;height:17.5pt;width:72.3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7"/>
                    <w:ind w:left="302"/>
                    <w:rPr>
                      <w:rFonts w:hint="eastAsia" w:ascii="宋体" w:eastAsia="宋体"/>
                    </w:rPr>
                  </w:pPr>
                  <w:r>
                    <w:rPr>
                      <w:rFonts w:hint="eastAsia" w:ascii="宋体" w:eastAsia="宋体"/>
                    </w:rPr>
                    <w:t>抛光废气</w:t>
                  </w:r>
                </w:p>
              </w:txbxContent>
            </v:textbox>
          </v:shape>
        </w:pict>
      </w:r>
      <w:r>
        <w:pict>
          <v:shape id="_x0000_s4080" o:spid="_x0000_s4080" o:spt="202" type="#_x0000_t202" style="position:absolute;left:0pt;margin-left:172.5pt;margin-top:168.85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7"/>
                    <w:ind w:left="101" w:right="102"/>
                    <w:jc w:val="center"/>
                    <w:rPr>
                      <w:rFonts w:hint="eastAsia" w:ascii="宋体" w:eastAsia="宋体"/>
                    </w:rPr>
                  </w:pPr>
                  <w:r>
                    <w:rPr>
                      <w:rFonts w:hint="eastAsia" w:ascii="宋体" w:eastAsia="宋体"/>
                    </w:rPr>
                    <w:t>颗粒物</w:t>
                  </w:r>
                </w:p>
              </w:txbxContent>
            </v:textbox>
          </v:shape>
        </w:pict>
      </w:r>
      <w:r>
        <w:pict>
          <v:shape id="_x0000_s4081" o:spid="_x0000_s4081" o:spt="202" type="#_x0000_t202" style="position:absolute;left:0pt;margin-left:296.5pt;margin-top:168.85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7"/>
                    <w:ind w:left="107" w:right="107"/>
                    <w:jc w:val="center"/>
                    <w:rPr>
                      <w:rFonts w:hint="eastAsia" w:ascii="宋体" w:eastAsia="宋体"/>
                    </w:rPr>
                  </w:pPr>
                  <w:r>
                    <w:rPr>
                      <w:rFonts w:hint="eastAsia" w:ascii="宋体" w:eastAsia="宋体"/>
                    </w:rPr>
                    <w:t>抛光</w:t>
                  </w:r>
                </w:p>
              </w:txbxContent>
            </v:textbox>
          </v:shape>
        </w:pict>
      </w:r>
      <w:r>
        <w:pict>
          <v:shape id="_x0000_s4082" o:spid="_x0000_s4082" o:spt="202" type="#_x0000_t202" style="position:absolute;left:0pt;margin-left:428.35pt;margin-top:168.85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4083" o:spid="_x0000_s4083" o:spt="202" type="#_x0000_t202" style="position:absolute;left:0pt;margin-left:100.15pt;margin-top:186.35pt;height:68.55pt;width:72.3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9"/>
                    <w:rPr>
                      <w:sz w:val="15"/>
                    </w:rPr>
                  </w:pPr>
                </w:p>
                <w:p>
                  <w:pPr>
                    <w:pStyle w:val="2"/>
                    <w:spacing w:line="244" w:lineRule="auto"/>
                    <w:ind w:left="616" w:right="198" w:hanging="420"/>
                    <w:rPr>
                      <w:rFonts w:hint="eastAsia" w:ascii="宋体" w:eastAsia="宋体"/>
                    </w:rPr>
                  </w:pPr>
                  <w:r>
                    <w:rPr>
                      <w:rFonts w:hint="eastAsia" w:ascii="宋体" w:eastAsia="宋体"/>
                    </w:rPr>
                    <w:t>燃油锅炉烟气</w:t>
                  </w:r>
                </w:p>
                <w:p>
                  <w:pPr>
                    <w:pStyle w:val="2"/>
                    <w:spacing w:before="4"/>
                    <w:ind w:left="40"/>
                    <w:rPr>
                      <w:sz w:val="17"/>
                    </w:rPr>
                  </w:pPr>
                </w:p>
              </w:txbxContent>
            </v:textbox>
          </v:shape>
        </w:pict>
      </w:r>
      <w:r>
        <w:pict>
          <v:shape id="_x0000_s4084" o:spid="_x0000_s4084" o:spt="202" type="#_x0000_t202" style="position:absolute;left:0pt;margin-left:172.5pt;margin-top:186.35pt;height:68.5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8"/>
                    <w:rPr>
                      <w:sz w:val="15"/>
                    </w:rPr>
                  </w:pPr>
                </w:p>
                <w:p>
                  <w:pPr>
                    <w:pStyle w:val="2"/>
                    <w:ind w:left="610" w:right="152" w:hanging="461"/>
                    <w:rPr>
                      <w:rFonts w:hint="eastAsia" w:ascii="宋体" w:eastAsia="宋体"/>
                    </w:rPr>
                  </w:pPr>
                  <w:r>
                    <w:rPr>
                      <w:rFonts w:hint="eastAsia" w:ascii="宋体" w:eastAsia="宋体"/>
                      <w:position w:val="2"/>
                    </w:rPr>
                    <w:t>烟尘、</w:t>
                  </w:r>
                  <w:r>
                    <w:rPr>
                      <w:position w:val="2"/>
                    </w:rPr>
                    <w:t>SO</w:t>
                  </w:r>
                  <w:r>
                    <w:rPr>
                      <w:position w:val="2"/>
                      <w:vertAlign w:val="subscript"/>
                    </w:rPr>
                    <w:t>2</w:t>
                  </w:r>
                  <w:r>
                    <w:rPr>
                      <w:rFonts w:hint="eastAsia" w:ascii="宋体" w:eastAsia="宋体"/>
                      <w:position w:val="2"/>
                      <w:vertAlign w:val="baseline"/>
                    </w:rPr>
                    <w:t>、</w:t>
                  </w:r>
                  <w:r>
                    <w:rPr>
                      <w:position w:val="2"/>
                      <w:vertAlign w:val="baseline"/>
                    </w:rPr>
                    <w:t>NO</w:t>
                  </w:r>
                  <w:r>
                    <w:rPr>
                      <w:position w:val="2"/>
                      <w:vertAlign w:val="subscript"/>
                    </w:rPr>
                    <w:t>x</w:t>
                  </w:r>
                  <w:r>
                    <w:rPr>
                      <w:rFonts w:hint="eastAsia" w:ascii="宋体" w:eastAsia="宋体"/>
                      <w:position w:val="2"/>
                      <w:vertAlign w:val="baseline"/>
                    </w:rPr>
                    <w:t>、砷、</w:t>
                  </w:r>
                  <w:r>
                    <w:rPr>
                      <w:rFonts w:hint="eastAsia" w:ascii="宋体" w:eastAsia="宋体"/>
                      <w:vertAlign w:val="baseline"/>
                    </w:rPr>
                    <w:t>汞、多环芳烃</w:t>
                  </w:r>
                </w:p>
                <w:p>
                  <w:pPr>
                    <w:pStyle w:val="2"/>
                    <w:spacing w:before="4"/>
                    <w:ind w:left="40"/>
                    <w:rPr>
                      <w:sz w:val="17"/>
                    </w:rPr>
                  </w:pPr>
                </w:p>
              </w:txbxContent>
            </v:textbox>
          </v:shape>
        </w:pict>
      </w:r>
      <w:r>
        <w:pict>
          <v:shape id="_x0000_s4085" o:spid="_x0000_s4085" o:spt="202" type="#_x0000_t202" style="position:absolute;left:0pt;margin-left:296.5pt;margin-top:186.35pt;height:68.5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8"/>
                    <w:rPr>
                      <w:sz w:val="27"/>
                    </w:rPr>
                  </w:pPr>
                </w:p>
                <w:p>
                  <w:pPr>
                    <w:pStyle w:val="2"/>
                    <w:ind w:left="688"/>
                    <w:rPr>
                      <w:rFonts w:hint="eastAsia" w:ascii="宋体" w:eastAsia="宋体"/>
                    </w:rPr>
                  </w:pPr>
                  <w:r>
                    <w:rPr>
                      <w:rFonts w:hint="eastAsia" w:ascii="宋体" w:eastAsia="宋体"/>
                    </w:rPr>
                    <w:t>燃油锅炉燃烧</w:t>
                  </w:r>
                </w:p>
                <w:p>
                  <w:pPr>
                    <w:pStyle w:val="2"/>
                    <w:spacing w:before="4"/>
                    <w:ind w:left="40"/>
                    <w:rPr>
                      <w:sz w:val="17"/>
                    </w:rPr>
                  </w:pPr>
                </w:p>
              </w:txbxContent>
            </v:textbox>
          </v:shape>
        </w:pict>
      </w:r>
      <w:r>
        <w:pict>
          <v:shape id="_x0000_s4086" o:spid="_x0000_s4086" o:spt="202" type="#_x0000_t202" style="position:absolute;left:0pt;margin-left:428.35pt;margin-top:186.35pt;height:68.5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
                    <w:ind w:left="108"/>
                    <w:rPr>
                      <w:rFonts w:hint="eastAsia" w:ascii="宋体" w:eastAsia="宋体"/>
                    </w:rPr>
                  </w:pPr>
                  <w:r>
                    <w:rPr>
                      <w:rFonts w:hint="eastAsia" w:ascii="宋体" w:eastAsia="宋体"/>
                      <w:spacing w:val="-25"/>
                    </w:rPr>
                    <w:t>企 业 曾 使 用 一 台</w:t>
                  </w:r>
                </w:p>
                <w:p>
                  <w:pPr>
                    <w:pStyle w:val="2"/>
                    <w:spacing w:before="4" w:line="242" w:lineRule="auto"/>
                    <w:ind w:left="108" w:right="30"/>
                    <w:jc w:val="both"/>
                    <w:rPr>
                      <w:rFonts w:hint="eastAsia" w:ascii="宋体" w:eastAsia="宋体"/>
                    </w:rPr>
                  </w:pPr>
                  <w:r>
                    <w:t xml:space="preserve">2t/h </w:t>
                  </w:r>
                  <w:r>
                    <w:rPr>
                      <w:rFonts w:hint="eastAsia" w:ascii="宋体" w:eastAsia="宋体"/>
                    </w:rPr>
                    <w:t>燃煤锅炉，以烟煤为燃料，因此主要污染物还应当包括砷、汞和多环芳烃。</w:t>
                  </w:r>
                </w:p>
              </w:txbxContent>
            </v:textbox>
          </v:shape>
        </w:pict>
      </w:r>
      <w:r>
        <w:pict>
          <v:shape id="_x0000_s4087" o:spid="_x0000_s4087" o:spt="202" type="#_x0000_t202" style="position:absolute;left:0pt;margin-left:65.5pt;margin-top:254.9pt;height:17.5pt;width:107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9"/>
                    <w:ind w:left="839" w:right="840"/>
                    <w:jc w:val="center"/>
                    <w:rPr>
                      <w:rFonts w:hint="eastAsia" w:ascii="宋体" w:eastAsia="宋体"/>
                    </w:rPr>
                  </w:pPr>
                  <w:r>
                    <w:rPr>
                      <w:rFonts w:hint="eastAsia" w:ascii="宋体" w:eastAsia="宋体"/>
                    </w:rPr>
                    <w:t>噪声</w:t>
                  </w:r>
                </w:p>
              </w:txbxContent>
            </v:textbox>
          </v:shape>
        </w:pict>
      </w:r>
      <w:r>
        <w:pict>
          <v:shape id="_x0000_s4088" o:spid="_x0000_s4088" o:spt="202" type="#_x0000_t202" style="position:absolute;left:0pt;margin-left:172.5pt;margin-top:254.9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3"/>
                    <w:ind w:left="101" w:right="101"/>
                    <w:jc w:val="center"/>
                  </w:pPr>
                  <w:r>
                    <w:t>Leq</w:t>
                  </w:r>
                </w:p>
              </w:txbxContent>
            </v:textbox>
          </v:shape>
        </w:pict>
      </w:r>
      <w:r>
        <w:pict>
          <v:shape id="_x0000_s4089" o:spid="_x0000_s4089" o:spt="202" type="#_x0000_t202" style="position:absolute;left:0pt;margin-left:296.5pt;margin-top:254.9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9"/>
                    <w:ind w:left="688"/>
                    <w:rPr>
                      <w:rFonts w:hint="eastAsia" w:ascii="宋体" w:eastAsia="宋体"/>
                    </w:rPr>
                  </w:pPr>
                  <w:r>
                    <w:rPr>
                      <w:rFonts w:hint="eastAsia" w:ascii="宋体" w:eastAsia="宋体"/>
                    </w:rPr>
                    <w:t>设备生产过程</w:t>
                  </w:r>
                </w:p>
              </w:txbxContent>
            </v:textbox>
          </v:shape>
        </w:pict>
      </w:r>
      <w:r>
        <w:pict>
          <v:shape id="_x0000_s4090" o:spid="_x0000_s4090" o:spt="202" type="#_x0000_t202" style="position:absolute;left:0pt;margin-left:428.35pt;margin-top:254.9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3"/>
                    <w:ind w:left="108"/>
                  </w:pPr>
                  <w:r>
                    <w:rPr>
                      <w:w w:val="99"/>
                    </w:rPr>
                    <w:t>/</w:t>
                  </w:r>
                </w:p>
              </w:txbxContent>
            </v:textbox>
          </v:shape>
        </w:pict>
      </w:r>
      <w:r>
        <w:pict>
          <v:shape id="_x0000_s4091" o:spid="_x0000_s4091" o:spt="202" type="#_x0000_t202" style="position:absolute;left:0pt;margin-left:65.5pt;margin-top:272.4pt;height:111.8pt;width:107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5"/>
                    <w:rPr>
                      <w:sz w:val="25"/>
                    </w:rPr>
                  </w:pPr>
                </w:p>
                <w:p>
                  <w:pPr>
                    <w:pStyle w:val="2"/>
                    <w:ind w:left="839" w:right="840"/>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092" o:spid="_x0000_s4092" o:spt="202" type="#_x0000_t202" style="position:absolute;left:0pt;margin-left:172.5pt;margin-top:272.4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0"/>
                    <w:ind w:left="101" w:right="102"/>
                    <w:jc w:val="center"/>
                    <w:rPr>
                      <w:rFonts w:hint="eastAsia" w:ascii="宋体" w:eastAsia="宋体"/>
                    </w:rPr>
                  </w:pPr>
                  <w:r>
                    <w:rPr>
                      <w:rFonts w:hint="eastAsia" w:ascii="宋体" w:eastAsia="宋体"/>
                    </w:rPr>
                    <w:t>废酸</w:t>
                  </w:r>
                </w:p>
              </w:txbxContent>
            </v:textbox>
          </v:shape>
        </w:pict>
      </w:r>
      <w:r>
        <w:pict>
          <v:shape id="_x0000_s4093" o:spid="_x0000_s4093" o:spt="202" type="#_x0000_t202" style="position:absolute;left:0pt;margin-left:296.5pt;margin-top:272.4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0"/>
                    <w:ind w:left="107" w:right="107"/>
                    <w:jc w:val="center"/>
                    <w:rPr>
                      <w:rFonts w:hint="eastAsia" w:ascii="宋体" w:eastAsia="宋体"/>
                    </w:rPr>
                  </w:pPr>
                  <w:r>
                    <w:rPr>
                      <w:rFonts w:hint="eastAsia" w:ascii="宋体" w:eastAsia="宋体"/>
                    </w:rPr>
                    <w:t>酸洗</w:t>
                  </w:r>
                </w:p>
              </w:txbxContent>
            </v:textbox>
          </v:shape>
        </w:pict>
      </w:r>
      <w:r>
        <w:pict>
          <v:shape id="_x0000_s4094" o:spid="_x0000_s4094" o:spt="202" type="#_x0000_t202" style="position:absolute;left:0pt;margin-left:428.35pt;margin-top:272.4pt;height:94.3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6"/>
                    <w:ind w:left="108"/>
                    <w:rPr>
                      <w:rFonts w:hint="eastAsia" w:ascii="宋体" w:eastAsia="宋体"/>
                    </w:rPr>
                  </w:pPr>
                  <w:r>
                    <w:rPr>
                      <w:rFonts w:hint="eastAsia" w:ascii="宋体" w:eastAsia="宋体"/>
                      <w:spacing w:val="-25"/>
                    </w:rPr>
                    <w:t>企 业 产 生 的 废 酸</w:t>
                  </w:r>
                </w:p>
                <w:p>
                  <w:pPr>
                    <w:pStyle w:val="2"/>
                    <w:spacing w:before="2" w:line="242" w:lineRule="auto"/>
                    <w:ind w:left="108" w:right="2"/>
                  </w:pPr>
                  <w:r>
                    <w:t>10t/a</w:t>
                  </w:r>
                  <w:r>
                    <w:rPr>
                      <w:rFonts w:hint="eastAsia" w:ascii="宋体" w:eastAsia="宋体"/>
                    </w:rPr>
                    <w:t>，废水处理产生的污泥合计约</w:t>
                  </w:r>
                  <w:r>
                    <w:t>40t/a</w:t>
                  </w:r>
                  <w:r>
                    <w:rPr>
                      <w:rFonts w:hint="eastAsia" w:ascii="宋体" w:eastAsia="宋体"/>
                    </w:rPr>
                    <w:t>； 沉降室收集的金属碎屑及抛光工序产生的金属碎屑量为</w:t>
                  </w:r>
                  <w:r>
                    <w:t>116.4t/a</w:t>
                  </w:r>
                </w:p>
              </w:txbxContent>
            </v:textbox>
          </v:shape>
        </w:pict>
      </w:r>
      <w:r>
        <w:pict>
          <v:shape id="_x0000_s4095" o:spid="_x0000_s4095" o:spt="202" type="#_x0000_t202" style="position:absolute;left:0pt;margin-left:172.5pt;margin-top:289.9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0"/>
                    <w:ind w:left="101" w:right="102"/>
                    <w:jc w:val="center"/>
                    <w:rPr>
                      <w:rFonts w:hint="eastAsia" w:ascii="宋体" w:eastAsia="宋体"/>
                    </w:rPr>
                  </w:pPr>
                  <w:r>
                    <w:rPr>
                      <w:rFonts w:hint="eastAsia" w:ascii="宋体" w:eastAsia="宋体"/>
                    </w:rPr>
                    <w:t>污泥</w:t>
                  </w:r>
                </w:p>
              </w:txbxContent>
            </v:textbox>
          </v:shape>
        </w:pict>
      </w:r>
      <w:r>
        <w:pict>
          <v:shape id="_x0000_s4096" o:spid="_x0000_s4096" o:spt="202" type="#_x0000_t202" style="position:absolute;left:0pt;margin-left:296.5pt;margin-top:289.9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0"/>
                    <w:ind w:left="107" w:right="110"/>
                    <w:jc w:val="center"/>
                    <w:rPr>
                      <w:rFonts w:hint="eastAsia" w:ascii="宋体" w:eastAsia="宋体"/>
                    </w:rPr>
                  </w:pPr>
                  <w:r>
                    <w:rPr>
                      <w:rFonts w:hint="eastAsia" w:ascii="宋体" w:eastAsia="宋体"/>
                    </w:rPr>
                    <w:t>废水处理</w:t>
                  </w:r>
                </w:p>
              </w:txbxContent>
            </v:textbox>
          </v:shape>
        </w:pict>
      </w:r>
      <w:r>
        <w:pict>
          <v:shape id="_x0000_s4097" o:spid="_x0000_s4097" o:spt="202" type="#_x0000_t202" style="position:absolute;left:0pt;margin-left:172.5pt;margin-top:307.4pt;height:59.3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9"/>
                    <w:rPr>
                      <w:sz w:val="19"/>
                    </w:rPr>
                  </w:pPr>
                </w:p>
                <w:p>
                  <w:pPr>
                    <w:pStyle w:val="2"/>
                    <w:ind w:left="101" w:right="102"/>
                    <w:jc w:val="center"/>
                    <w:rPr>
                      <w:rFonts w:hint="eastAsia" w:ascii="宋体" w:eastAsia="宋体"/>
                    </w:rPr>
                  </w:pPr>
                  <w:r>
                    <w:rPr>
                      <w:rFonts w:hint="eastAsia" w:ascii="宋体" w:eastAsia="宋体"/>
                    </w:rPr>
                    <w:t>边角料</w:t>
                  </w:r>
                </w:p>
                <w:p>
                  <w:pPr>
                    <w:pStyle w:val="2"/>
                    <w:spacing w:before="4"/>
                    <w:ind w:left="40"/>
                    <w:rPr>
                      <w:sz w:val="17"/>
                    </w:rPr>
                  </w:pPr>
                </w:p>
              </w:txbxContent>
            </v:textbox>
          </v:shape>
        </w:pict>
      </w:r>
      <w:r>
        <w:pict>
          <v:shape id="_x0000_s4098" o:spid="_x0000_s4098" o:spt="202" type="#_x0000_t202" style="position:absolute;left:0pt;margin-left:296.5pt;margin-top:307.4pt;height:59.3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9"/>
                    <w:rPr>
                      <w:sz w:val="19"/>
                    </w:rPr>
                  </w:pPr>
                </w:p>
                <w:p>
                  <w:pPr>
                    <w:pStyle w:val="2"/>
                    <w:ind w:left="107" w:right="107"/>
                    <w:jc w:val="center"/>
                    <w:rPr>
                      <w:rFonts w:hint="eastAsia" w:ascii="宋体" w:eastAsia="宋体"/>
                    </w:rPr>
                  </w:pPr>
                  <w:r>
                    <w:rPr>
                      <w:rFonts w:hint="eastAsia" w:ascii="宋体" w:eastAsia="宋体"/>
                    </w:rPr>
                    <w:t>抛光</w:t>
                  </w:r>
                </w:p>
                <w:p>
                  <w:pPr>
                    <w:pStyle w:val="2"/>
                    <w:spacing w:before="4"/>
                    <w:ind w:left="40"/>
                    <w:rPr>
                      <w:sz w:val="17"/>
                    </w:rPr>
                  </w:pPr>
                </w:p>
              </w:txbxContent>
            </v:textbox>
          </v:shape>
        </w:pict>
      </w:r>
      <w:r>
        <w:pict>
          <v:shape id="_x0000_s4099" o:spid="_x0000_s4099" o:spt="202" type="#_x0000_t202" style="position:absolute;left:0pt;margin-left:172.5pt;margin-top:366.7pt;height:17.5pt;width:124.0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819"/>
                    <w:rPr>
                      <w:rFonts w:hint="eastAsia" w:ascii="宋体" w:eastAsia="宋体"/>
                    </w:rPr>
                  </w:pPr>
                  <w:r>
                    <w:rPr>
                      <w:rFonts w:hint="eastAsia" w:ascii="宋体" w:eastAsia="宋体"/>
                    </w:rPr>
                    <w:t>生活垃圾</w:t>
                  </w:r>
                </w:p>
              </w:txbxContent>
            </v:textbox>
          </v:shape>
        </w:pict>
      </w:r>
      <w:r>
        <w:pict>
          <v:shape id="_x0000_s4100" o:spid="_x0000_s4100" o:spt="202" type="#_x0000_t202" style="position:absolute;left:0pt;margin-left:296.5pt;margin-top:366.7pt;height:17.5pt;width:131.8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38"/>
                    <w:ind w:left="107" w:right="110"/>
                    <w:jc w:val="center"/>
                    <w:rPr>
                      <w:rFonts w:hint="eastAsia" w:ascii="宋体" w:eastAsia="宋体"/>
                    </w:rPr>
                  </w:pPr>
                  <w:r>
                    <w:rPr>
                      <w:rFonts w:hint="eastAsia" w:ascii="宋体" w:eastAsia="宋体"/>
                    </w:rPr>
                    <w:t>员工生活</w:t>
                  </w:r>
                </w:p>
              </w:txbxContent>
            </v:textbox>
          </v:shape>
        </w:pict>
      </w:r>
      <w:r>
        <w:pict>
          <v:shape id="_x0000_s4101" o:spid="_x0000_s4101" o:spt="202" type="#_x0000_t202" style="position:absolute;left:0pt;margin-left:428.35pt;margin-top:366.7pt;height:17.5pt;width:101.4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4102" o:spid="_x0000_s4102" o:spt="202" type="#_x0000_t202" style="position:absolute;left:0pt;margin-left:70.9pt;margin-top:44.35pt;height:12pt;width:453.5pt;mso-position-horizontal-relative:page;mso-position-vertical-relative:page;z-index:-2515640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103" o:spid="_x0000_s4103" o:spt="20" style="position:absolute;left:0pt;margin-left:70.9pt;margin-top:55.35pt;height:0pt;width:453.5pt;mso-position-horizontal-relative:page;mso-position-vertical-relative:page;z-index:-251563008;mso-width-relative:page;mso-height-relative:page;" stroked="t" coordsize="21600,21600">
            <v:path arrowok="t"/>
            <v:fill focussize="0,0"/>
            <v:stroke weight="0.48pt" color="#000000"/>
            <v:imagedata o:title=""/>
            <o:lock v:ext="edit"/>
          </v:line>
        </w:pict>
      </w:r>
      <w:r>
        <w:pict>
          <v:shape id="_x0000_s4104" o:spid="_x0000_s4104" style="position:absolute;left:0pt;margin-left:65.25pt;margin-top:735.5pt;height:35.5pt;width:464.8pt;mso-position-horizontal-relative:page;mso-position-vertical-relative:page;z-index:-251563008;mso-width-relative:page;mso-height-relative:page;" filled="f" stroked="t" coordorigin="1305,14710" coordsize="9296,710" path="m1305,1423l10601,1423m1305,2123l10601,2123m1310,1418l1310,2128m4003,1773l10601,1773m4008,1418l4008,2118m6028,1418l6028,2118m10596,1428l10596,2128e">
            <v:path arrowok="t"/>
            <v:fill on="f" focussize="0,0"/>
            <v:stroke weight="0.48pt" color="#000000"/>
            <v:imagedata o:title=""/>
            <o:lock v:ext="edit"/>
          </v:shape>
        </w:pict>
      </w:r>
      <w:r>
        <w:drawing>
          <wp:anchor distT="0" distB="0" distL="0" distR="0" simplePos="0" relativeHeight="251670528" behindDoc="1" locked="0" layoutInCell="1" allowOverlap="1">
            <wp:simplePos x="0" y="0"/>
            <wp:positionH relativeFrom="page">
              <wp:posOffset>1797050</wp:posOffset>
            </wp:positionH>
            <wp:positionV relativeFrom="page">
              <wp:posOffset>1474470</wp:posOffset>
            </wp:positionV>
            <wp:extent cx="4006850" cy="1515110"/>
            <wp:effectExtent l="0" t="0" r="0" b="0"/>
            <wp:wrapNone/>
            <wp:docPr id="5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71.jpeg"/>
                    <pic:cNvPicPr>
                      <a:picLocks noChangeAspect="1"/>
                    </pic:cNvPicPr>
                  </pic:nvPicPr>
                  <pic:blipFill>
                    <a:blip r:embed="rId79"/>
                    <a:stretch>
                      <a:fillRect/>
                    </a:stretch>
                  </pic:blipFill>
                  <pic:spPr>
                    <a:xfrm>
                      <a:off x="0" y="0"/>
                      <a:ext cx="4006592" cy="1514816"/>
                    </a:xfrm>
                    <a:prstGeom prst="rect">
                      <a:avLst/>
                    </a:prstGeom>
                  </pic:spPr>
                </pic:pic>
              </a:graphicData>
            </a:graphic>
          </wp:anchor>
        </w:drawing>
      </w:r>
      <w:r>
        <w:pict>
          <v:shape id="_x0000_s4105" o:spid="_x0000_s4105" style="position:absolute;left:0pt;margin-left:67.8pt;margin-top:333.65pt;height:35.25pt;width:459.7pt;mso-position-horizontal-relative:page;mso-position-vertical-relative:page;z-index:-251563008;mso-width-relative:page;mso-height-relative:page;" filled="f" stroked="t" coordorigin="1356,6673" coordsize="9194,705" path="m1356,9465l10550,9465m1356,9815l10550,9815m1356,10165l10550,10165m1361,9460l1361,10160m5253,9460l5253,10160m8339,9460l8339,10160m10545,9460l10545,10160e">
            <v:path arrowok="t"/>
            <v:fill on="f" focussize="0,0"/>
            <v:stroke weight="0.48pt" color="#000000"/>
            <v:imagedata o:title=""/>
            <o:lock v:ext="edit"/>
          </v:shape>
        </w:pict>
      </w:r>
      <w:r>
        <w:pict>
          <v:shape id="_x0000_s4106" o:spid="_x0000_s4106" style="position:absolute;left:0pt;margin-left:67.8pt;margin-top:189.15pt;height:105.25pt;width:459.7pt;mso-position-horizontal-relative:page;mso-position-vertical-relative:page;z-index:-251563008;mso-width-relative:page;mso-height-relative:page;" filled="f" stroked="t" coordorigin="1356,3783" coordsize="9194,2105" path="m1356,10955l10550,10955m1356,11305l10550,11305m1356,11655l10550,11655m1356,12005l10550,12005m1356,12355l10550,12355m1356,12705l10550,12705m1356,13055l10550,13055m1361,10950l1361,13050m2655,10950l2655,13050m4609,10950l4609,13050m6093,10950l6093,13050m7577,10950l7577,13050m9061,10950l9061,13050m10545,10950l10545,13050e">
            <v:path arrowok="t"/>
            <v:fill on="f" focussize="0,0"/>
            <v:stroke weight="0.48pt" color="#000000"/>
            <v:imagedata o:title=""/>
            <o:lock v:ext="edit"/>
          </v:shape>
        </w:pict>
      </w:r>
      <w:r>
        <w:pict>
          <v:shape id="_x0000_s4107" o:spid="_x0000_s4107" style="position:absolute;left:0pt;margin-left:67.8pt;margin-top:85.35pt;height:64.55pt;width:459.7pt;mso-position-horizontal-relative:page;mso-position-vertical-relative:page;z-index:-251563008;mso-width-relative:page;mso-height-relative:page;" filled="f" stroked="t" coordorigin="1356,1707" coordsize="9194,1291" path="m1356,13845l10550,13845m1356,14167l10550,14167m1356,14489l10550,14489m1356,14811l10550,14811m1356,15131l10550,15131m1361,13840l1361,15126m2900,13840l2900,15126m5263,13840l5263,15126m7037,13840l7037,15126m8364,13840l8364,15126m10545,13840l10545,15126e">
            <v:path arrowok="t"/>
            <v:fill on="f" focussize="0,0"/>
            <v:stroke weight="0.48pt" color="#000000"/>
            <v:imagedata o:title=""/>
            <o:lock v:ext="edit"/>
          </v:shape>
        </w:pict>
      </w:r>
      <w:r>
        <w:pict>
          <v:shape id="_x0000_s4108" o:spid="_x0000_s4108" o:spt="202" type="#_x0000_t202" style="position:absolute;left:0pt;margin-left:157.15pt;margin-top:42.9pt;height:11pt;width:281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109" o:spid="_x0000_s4109" o:spt="202" type="#_x0000_t202" style="position:absolute;left:0pt;margin-left:69.9pt;margin-top:251.15pt;height:61.2pt;width:461.4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tabs>
                      <w:tab w:val="left" w:pos="3809"/>
                    </w:tabs>
                    <w:spacing w:before="0" w:line="301" w:lineRule="exact"/>
                    <w:ind w:left="2647" w:right="0" w:firstLine="0"/>
                    <w:jc w:val="left"/>
                    <w:rPr>
                      <w:b/>
                      <w:sz w:val="24"/>
                    </w:rPr>
                  </w:pPr>
                  <w:r>
                    <w:rPr>
                      <w:b/>
                      <w:sz w:val="24"/>
                    </w:rPr>
                    <w:t>图</w:t>
                  </w:r>
                  <w:r>
                    <w:rPr>
                      <w:b/>
                      <w:spacing w:val="-61"/>
                      <w:sz w:val="24"/>
                    </w:rPr>
                    <w:t xml:space="preserve"> </w:t>
                  </w:r>
                  <w:r>
                    <w:rPr>
                      <w:rFonts w:ascii="Times New Roman" w:eastAsia="Times New Roman"/>
                      <w:b/>
                      <w:sz w:val="24"/>
                    </w:rPr>
                    <w:t>3.4-12</w:t>
                  </w:r>
                  <w:r>
                    <w:rPr>
                      <w:rFonts w:ascii="Times New Roman" w:eastAsia="Times New Roman"/>
                      <w:b/>
                      <w:sz w:val="24"/>
                    </w:rPr>
                    <w:tab/>
                  </w:r>
                  <w:r>
                    <w:rPr>
                      <w:b/>
                      <w:sz w:val="24"/>
                    </w:rPr>
                    <w:t>企业污水处理工艺流程图</w:t>
                  </w:r>
                </w:p>
                <w:p>
                  <w:pPr>
                    <w:spacing w:before="0" w:line="470" w:lineRule="atLeast"/>
                    <w:ind w:left="20" w:right="17" w:firstLine="480"/>
                    <w:jc w:val="left"/>
                    <w:rPr>
                      <w:sz w:val="24"/>
                    </w:rPr>
                  </w:pPr>
                  <w:r>
                    <w:rPr>
                      <w:spacing w:val="-5"/>
                      <w:sz w:val="24"/>
                    </w:rPr>
                    <w:t xml:space="preserve">根据以上分析，可能影响本地块的特征污染物为 </w:t>
                  </w:r>
                  <w:r>
                    <w:rPr>
                      <w:rFonts w:ascii="Times New Roman" w:eastAsia="Times New Roman"/>
                      <w:sz w:val="24"/>
                    </w:rPr>
                    <w:t>pH</w:t>
                  </w:r>
                  <w:r>
                    <w:rPr>
                      <w:spacing w:val="-8"/>
                      <w:sz w:val="24"/>
                    </w:rPr>
                    <w:t>、铅、总铬、六价铬、镍、铜、</w:t>
                  </w:r>
                  <w:r>
                    <w:rPr>
                      <w:sz w:val="24"/>
                    </w:rPr>
                    <w:t>汞、锌、多环芳烃、石油烃、氰化物。</w:t>
                  </w:r>
                </w:p>
              </w:txbxContent>
            </v:textbox>
          </v:shape>
        </w:pict>
      </w:r>
      <w:r>
        <w:pict>
          <v:shape id="_x0000_s4110" o:spid="_x0000_s4110" o:spt="202" type="#_x0000_t202" style="position:absolute;left:0pt;margin-left:69.9pt;margin-top:321.35pt;height:108pt;width:455.4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60" w:name="3.4.3.8桐庐富洪服饰有限公司"/>
                  <w:bookmarkEnd w:id="60"/>
                  <w:r>
                    <w:rPr>
                      <w:rFonts w:ascii="Times New Roman" w:eastAsia="Times New Roman"/>
                      <w:b/>
                      <w:sz w:val="24"/>
                    </w:rPr>
                    <w:t xml:space="preserve">3.4.3.8 </w:t>
                  </w:r>
                  <w:r>
                    <w:rPr>
                      <w:b/>
                      <w:sz w:val="24"/>
                    </w:rPr>
                    <w:t>桐庐富洪服饰有限公司</w:t>
                  </w:r>
                </w:p>
                <w:p>
                  <w:pPr>
                    <w:spacing w:before="160"/>
                    <w:ind w:left="500" w:right="0" w:firstLine="0"/>
                    <w:jc w:val="left"/>
                    <w:rPr>
                      <w:sz w:val="24"/>
                    </w:rPr>
                  </w:pPr>
                  <w:r>
                    <w:rPr>
                      <w:spacing w:val="-5"/>
                      <w:sz w:val="24"/>
                    </w:rPr>
                    <w:t xml:space="preserve">桐庐富洪服饰有限公司于 </w:t>
                  </w:r>
                  <w:r>
                    <w:rPr>
                      <w:rFonts w:ascii="Times New Roman" w:eastAsia="Times New Roman"/>
                      <w:sz w:val="24"/>
                    </w:rPr>
                    <w:t xml:space="preserve">2004 </w:t>
                  </w:r>
                  <w:r>
                    <w:rPr>
                      <w:spacing w:val="-10"/>
                      <w:sz w:val="24"/>
                    </w:rPr>
                    <w:t xml:space="preserve">年成立，并于同年在浮桥埠村建厂生产，约 </w:t>
                  </w:r>
                  <w:r>
                    <w:rPr>
                      <w:rFonts w:ascii="Times New Roman" w:eastAsia="Times New Roman"/>
                      <w:sz w:val="24"/>
                    </w:rPr>
                    <w:t xml:space="preserve">2019 </w:t>
                  </w:r>
                  <w:r>
                    <w:rPr>
                      <w:sz w:val="24"/>
                    </w:rPr>
                    <w:t>年</w:t>
                  </w:r>
                </w:p>
                <w:p>
                  <w:pPr>
                    <w:spacing w:before="161" w:line="364" w:lineRule="auto"/>
                    <w:ind w:left="20" w:right="19" w:firstLine="0"/>
                    <w:jc w:val="left"/>
                    <w:rPr>
                      <w:sz w:val="24"/>
                    </w:rPr>
                  </w:pPr>
                  <w:r>
                    <w:rPr>
                      <w:sz w:val="24"/>
                    </w:rPr>
                    <w:t xml:space="preserve">搬迁，后厂房空置，未出租。根据《桐庐富洪服饰有限公司 </w:t>
                  </w:r>
                  <w:r>
                    <w:rPr>
                      <w:rFonts w:ascii="Times New Roman" w:eastAsia="Times New Roman"/>
                      <w:sz w:val="24"/>
                    </w:rPr>
                    <w:t xml:space="preserve">50 </w:t>
                  </w:r>
                  <w:r>
                    <w:rPr>
                      <w:sz w:val="24"/>
                    </w:rPr>
                    <w:t>吨针织品建设项目环境影响报告表》（杭环桐批</w:t>
                  </w:r>
                  <w:r>
                    <w:rPr>
                      <w:rFonts w:ascii="Times New Roman" w:eastAsia="Times New Roman"/>
                      <w:sz w:val="24"/>
                    </w:rPr>
                    <w:t xml:space="preserve">[2019]57 </w:t>
                  </w:r>
                  <w:r>
                    <w:rPr>
                      <w:sz w:val="24"/>
                    </w:rPr>
                    <w:t>号），企业主要情况如下。</w:t>
                  </w:r>
                </w:p>
                <w:p>
                  <w:pPr>
                    <w:spacing w:before="1" w:line="294" w:lineRule="exact"/>
                    <w:ind w:left="500" w:right="0" w:firstLine="0"/>
                    <w:jc w:val="left"/>
                    <w:rPr>
                      <w:sz w:val="24"/>
                    </w:rPr>
                  </w:pPr>
                  <w:r>
                    <w:rPr>
                      <w:sz w:val="24"/>
                    </w:rPr>
                    <w:t>①主要建设内容</w:t>
                  </w:r>
                </w:p>
              </w:txbxContent>
            </v:textbox>
          </v:shape>
        </w:pict>
      </w:r>
      <w:r>
        <w:pict>
          <v:shape id="_x0000_s4111" o:spid="_x0000_s4111" o:spt="202" type="#_x0000_t202" style="position:absolute;left:0pt;margin-left:93.9pt;margin-top:438.7pt;height:14pt;width:122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企业产品规模见下表。</w:t>
                  </w:r>
                </w:p>
              </w:txbxContent>
            </v:textbox>
          </v:shape>
        </w:pict>
      </w:r>
      <w:r>
        <w:pict>
          <v:shape id="_x0000_s4112" o:spid="_x0000_s4112" o:spt="202" type="#_x0000_t202" style="position:absolute;left:0pt;margin-left:225.4pt;margin-top:457.75pt;height:15.3pt;width:144.1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3.4-21</w:t>
                  </w:r>
                  <w:r>
                    <w:rPr>
                      <w:rFonts w:ascii="Times New Roman" w:eastAsia="Times New Roman"/>
                      <w:b/>
                      <w:sz w:val="24"/>
                    </w:rPr>
                    <w:tab/>
                  </w:r>
                  <w:r>
                    <w:rPr>
                      <w:b/>
                      <w:sz w:val="24"/>
                    </w:rPr>
                    <w:t>产品规模一览表</w:t>
                  </w:r>
                </w:p>
              </w:txbxContent>
            </v:textbox>
          </v:shape>
        </w:pict>
      </w:r>
      <w:r>
        <w:pict>
          <v:shape id="_x0000_s4113" o:spid="_x0000_s4113" o:spt="202" type="#_x0000_t202" style="position:absolute;left:0pt;margin-left:93.9pt;margin-top:513.25pt;height:14pt;width:86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4114" o:spid="_x0000_s4114" o:spt="202" type="#_x0000_t202" style="position:absolute;left:0pt;margin-left:225.4pt;margin-top:532.3pt;height:15.3pt;width:144.1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3.4-22</w:t>
                  </w:r>
                  <w:r>
                    <w:rPr>
                      <w:rFonts w:ascii="Times New Roman" w:eastAsia="Times New Roman"/>
                      <w:b/>
                      <w:sz w:val="24"/>
                    </w:rPr>
                    <w:tab/>
                  </w:r>
                  <w:r>
                    <w:rPr>
                      <w:b/>
                      <w:sz w:val="24"/>
                    </w:rPr>
                    <w:t>主要设备一览表</w:t>
                  </w:r>
                </w:p>
              </w:txbxContent>
            </v:textbox>
          </v:shape>
        </w:pict>
      </w:r>
      <w:r>
        <w:pict>
          <v:shape id="_x0000_s4115" o:spid="_x0000_s4115" o:spt="202" type="#_x0000_t202" style="position:absolute;left:0pt;margin-left:93.9pt;margin-top:657.7pt;height:14pt;width:86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4116" o:spid="_x0000_s4116" o:spt="202" type="#_x0000_t202" style="position:absolute;left:0pt;margin-left:213.4pt;margin-top:676.75pt;height:15.3pt;width:168.3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3.4-23</w:t>
                  </w:r>
                  <w:r>
                    <w:rPr>
                      <w:rFonts w:ascii="Times New Roman" w:eastAsia="Times New Roman"/>
                      <w:b/>
                      <w:sz w:val="24"/>
                    </w:rPr>
                    <w:tab/>
                  </w:r>
                  <w:r>
                    <w:rPr>
                      <w:b/>
                      <w:sz w:val="24"/>
                    </w:rPr>
                    <w:t>主要原辅材料一览表</w:t>
                  </w:r>
                </w:p>
              </w:txbxContent>
            </v:textbox>
          </v:shape>
        </w:pict>
      </w:r>
      <w:r>
        <w:pict>
          <v:shape id="_x0000_s4117" o:spid="_x0000_s4117" o:spt="202" type="#_x0000_t202" style="position:absolute;left:0pt;margin-left:286.85pt;margin-top:788.4pt;height:12pt;width:21.4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- 61 -</w:t>
                  </w:r>
                </w:p>
              </w:txbxContent>
            </v:textbox>
          </v:shape>
        </w:pict>
      </w:r>
      <w:r>
        <w:pict>
          <v:shape id="_x0000_s4118" o:spid="_x0000_s4118" o:spt="202" type="#_x0000_t202" style="position:absolute;left:0pt;margin-left:68.05pt;margin-top:692.2pt;height:16.1pt;width:76.9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7"/>
                    <w:ind w:left="539" w:right="540"/>
                    <w:jc w:val="center"/>
                    <w:rPr>
                      <w:rFonts w:hint="eastAsia" w:ascii="宋体" w:eastAsia="宋体"/>
                    </w:rPr>
                  </w:pPr>
                  <w:r>
                    <w:rPr>
                      <w:rFonts w:hint="eastAsia" w:ascii="宋体" w:eastAsia="宋体"/>
                    </w:rPr>
                    <w:t>序号</w:t>
                  </w:r>
                </w:p>
              </w:txbxContent>
            </v:textbox>
          </v:shape>
        </w:pict>
      </w:r>
      <w:r>
        <w:pict>
          <v:shape id="_x0000_s4119" o:spid="_x0000_s4119" o:spt="202" type="#_x0000_t202" style="position:absolute;left:0pt;margin-left:145pt;margin-top:692.2pt;height:16.1pt;width:118.1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7"/>
                    <w:ind w:left="656"/>
                    <w:rPr>
                      <w:rFonts w:hint="eastAsia" w:ascii="宋体" w:eastAsia="宋体"/>
                    </w:rPr>
                  </w:pPr>
                  <w:r>
                    <w:rPr>
                      <w:rFonts w:hint="eastAsia" w:ascii="宋体" w:eastAsia="宋体"/>
                    </w:rPr>
                    <w:t>原辅料名称</w:t>
                  </w:r>
                </w:p>
              </w:txbxContent>
            </v:textbox>
          </v:shape>
        </w:pict>
      </w:r>
      <w:r>
        <w:pict>
          <v:shape id="_x0000_s4120" o:spid="_x0000_s4120" o:spt="202" type="#_x0000_t202" style="position:absolute;left:0pt;margin-left:263.1pt;margin-top:692.2pt;height:16.1pt;width:88.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7"/>
                    <w:ind w:left="657" w:right="657"/>
                    <w:jc w:val="center"/>
                    <w:rPr>
                      <w:rFonts w:hint="eastAsia" w:ascii="宋体" w:eastAsia="宋体"/>
                    </w:rPr>
                  </w:pPr>
                  <w:r>
                    <w:rPr>
                      <w:rFonts w:hint="eastAsia" w:ascii="宋体" w:eastAsia="宋体"/>
                    </w:rPr>
                    <w:t>单位</w:t>
                  </w:r>
                </w:p>
              </w:txbxContent>
            </v:textbox>
          </v:shape>
        </w:pict>
      </w:r>
      <w:r>
        <w:pict>
          <v:shape id="_x0000_s4121" o:spid="_x0000_s4121" o:spt="202" type="#_x0000_t202" style="position:absolute;left:0pt;margin-left:351.85pt;margin-top:692.2pt;height:16.1pt;width:66.3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7"/>
                    <w:ind w:left="347"/>
                    <w:rPr>
                      <w:rFonts w:hint="eastAsia" w:ascii="宋体" w:eastAsia="宋体"/>
                    </w:rPr>
                  </w:pPr>
                  <w:r>
                    <w:rPr>
                      <w:rFonts w:hint="eastAsia" w:ascii="宋体" w:eastAsia="宋体"/>
                    </w:rPr>
                    <w:t>年耗量</w:t>
                  </w:r>
                </w:p>
              </w:txbxContent>
            </v:textbox>
          </v:shape>
        </w:pict>
      </w:r>
      <w:r>
        <w:pict>
          <v:shape id="_x0000_s4122" o:spid="_x0000_s4122" o:spt="202" type="#_x0000_t202" style="position:absolute;left:0pt;margin-left:418.2pt;margin-top:692.2pt;height:16.1pt;width:109.0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7"/>
                    <w:ind w:left="860" w:right="861"/>
                    <w:jc w:val="center"/>
                    <w:rPr>
                      <w:rFonts w:hint="eastAsia" w:ascii="宋体" w:eastAsia="宋体"/>
                    </w:rPr>
                  </w:pPr>
                  <w:r>
                    <w:rPr>
                      <w:rFonts w:hint="eastAsia" w:ascii="宋体" w:eastAsia="宋体"/>
                    </w:rPr>
                    <w:t>备注</w:t>
                  </w:r>
                </w:p>
              </w:txbxContent>
            </v:textbox>
          </v:shape>
        </w:pict>
      </w:r>
      <w:r>
        <w:pict>
          <v:shape id="_x0000_s4123" o:spid="_x0000_s4123" o:spt="202" type="#_x0000_t202" style="position:absolute;left:0pt;margin-left:68.05pt;margin-top:708.3pt;height:16.1pt;width:76.9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1</w:t>
                  </w:r>
                </w:p>
              </w:txbxContent>
            </v:textbox>
          </v:shape>
        </w:pict>
      </w:r>
      <w:r>
        <w:pict>
          <v:shape id="_x0000_s4124" o:spid="_x0000_s4124" o:spt="202" type="#_x0000_t202" style="position:absolute;left:0pt;margin-left:145pt;margin-top:708.3pt;height:16.1pt;width:118.1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4"/>
                    <w:ind w:left="846" w:right="846"/>
                    <w:jc w:val="center"/>
                    <w:rPr>
                      <w:rFonts w:hint="eastAsia" w:ascii="宋体" w:eastAsia="宋体"/>
                    </w:rPr>
                  </w:pPr>
                  <w:r>
                    <w:rPr>
                      <w:rFonts w:hint="eastAsia" w:ascii="宋体" w:eastAsia="宋体"/>
                    </w:rPr>
                    <w:t>人造棉</w:t>
                  </w:r>
                </w:p>
              </w:txbxContent>
            </v:textbox>
          </v:shape>
        </w:pict>
      </w:r>
      <w:r>
        <w:pict>
          <v:shape id="_x0000_s4125" o:spid="_x0000_s4125" o:spt="202" type="#_x0000_t202" style="position:absolute;left:0pt;margin-left:263.1pt;margin-top:708.3pt;height:16.1pt;width:88.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ind w:left="657" w:right="657"/>
                    <w:jc w:val="center"/>
                  </w:pPr>
                  <w:r>
                    <w:t>t/a</w:t>
                  </w:r>
                </w:p>
              </w:txbxContent>
            </v:textbox>
          </v:shape>
        </w:pict>
      </w:r>
      <w:r>
        <w:pict>
          <v:shape id="_x0000_s4126" o:spid="_x0000_s4126" o:spt="202" type="#_x0000_t202" style="position:absolute;left:0pt;margin-left:351.85pt;margin-top:708.3pt;height:16.1pt;width:66.3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ind w:left="512" w:right="511"/>
                    <w:jc w:val="center"/>
                  </w:pPr>
                  <w:r>
                    <w:t>20</w:t>
                  </w:r>
                </w:p>
              </w:txbxContent>
            </v:textbox>
          </v:shape>
        </w:pict>
      </w:r>
      <w:r>
        <w:pict>
          <v:shape id="_x0000_s4127" o:spid="_x0000_s4127" o:spt="202" type="#_x0000_t202" style="position:absolute;left:0pt;margin-left:418.2pt;margin-top:708.3pt;height:16.1pt;width:109.0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128" o:spid="_x0000_s4128" o:spt="202" type="#_x0000_t202" style="position:absolute;left:0pt;margin-left:68.05pt;margin-top:724.4pt;height:16.1pt;width:76.9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2</w:t>
                  </w:r>
                </w:p>
              </w:txbxContent>
            </v:textbox>
          </v:shape>
        </w:pict>
      </w:r>
      <w:r>
        <w:pict>
          <v:shape id="_x0000_s4129" o:spid="_x0000_s4129" o:spt="202" type="#_x0000_t202" style="position:absolute;left:0pt;margin-left:145pt;margin-top:724.4pt;height:16.1pt;width:118.1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6"/>
                    <w:ind w:left="760"/>
                    <w:rPr>
                      <w:rFonts w:hint="eastAsia" w:ascii="宋体" w:eastAsia="宋体"/>
                    </w:rPr>
                  </w:pPr>
                  <w:r>
                    <w:rPr>
                      <w:rFonts w:hint="eastAsia" w:ascii="宋体" w:eastAsia="宋体"/>
                    </w:rPr>
                    <w:t>黏胶尼龙</w:t>
                  </w:r>
                </w:p>
              </w:txbxContent>
            </v:textbox>
          </v:shape>
        </w:pict>
      </w:r>
      <w:r>
        <w:pict>
          <v:shape id="_x0000_s4130" o:spid="_x0000_s4130" o:spt="202" type="#_x0000_t202" style="position:absolute;left:0pt;margin-left:263.1pt;margin-top:724.4pt;height:16.1pt;width:88.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ind w:left="657" w:right="657"/>
                    <w:jc w:val="center"/>
                  </w:pPr>
                  <w:r>
                    <w:t>t/a</w:t>
                  </w:r>
                </w:p>
              </w:txbxContent>
            </v:textbox>
          </v:shape>
        </w:pict>
      </w:r>
      <w:r>
        <w:pict>
          <v:shape id="_x0000_s4131" o:spid="_x0000_s4131" o:spt="202" type="#_x0000_t202" style="position:absolute;left:0pt;margin-left:351.85pt;margin-top:724.4pt;height:16.1pt;width:66.3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ind w:left="512" w:right="511"/>
                    <w:jc w:val="center"/>
                  </w:pPr>
                  <w:r>
                    <w:t>10</w:t>
                  </w:r>
                </w:p>
              </w:txbxContent>
            </v:textbox>
          </v:shape>
        </w:pict>
      </w:r>
      <w:r>
        <w:pict>
          <v:shape id="_x0000_s4132" o:spid="_x0000_s4132" o:spt="202" type="#_x0000_t202" style="position:absolute;left:0pt;margin-left:418.2pt;margin-top:724.4pt;height:16.1pt;width:109.0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133" o:spid="_x0000_s4133" o:spt="202" type="#_x0000_t202" style="position:absolute;left:0pt;margin-left:68.05pt;margin-top:740.5pt;height:16pt;width:76.9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3</w:t>
                  </w:r>
                </w:p>
              </w:txbxContent>
            </v:textbox>
          </v:shape>
        </w:pict>
      </w:r>
      <w:r>
        <w:pict>
          <v:shape id="_x0000_s4134" o:spid="_x0000_s4134" o:spt="202" type="#_x0000_t202" style="position:absolute;left:0pt;margin-left:145pt;margin-top:740.5pt;height:16pt;width:118.1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26"/>
                    <w:ind w:left="846" w:right="846"/>
                    <w:jc w:val="center"/>
                    <w:rPr>
                      <w:rFonts w:hint="eastAsia" w:ascii="宋体" w:eastAsia="宋体"/>
                    </w:rPr>
                  </w:pPr>
                  <w:r>
                    <w:rPr>
                      <w:rFonts w:hint="eastAsia" w:ascii="宋体" w:eastAsia="宋体"/>
                    </w:rPr>
                    <w:t>纱线</w:t>
                  </w:r>
                </w:p>
              </w:txbxContent>
            </v:textbox>
          </v:shape>
        </w:pict>
      </w:r>
      <w:r>
        <w:pict>
          <v:shape id="_x0000_s4135" o:spid="_x0000_s4135" o:spt="202" type="#_x0000_t202" style="position:absolute;left:0pt;margin-left:263.1pt;margin-top:740.5pt;height:16pt;width:88.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657" w:right="657"/>
                    <w:jc w:val="center"/>
                  </w:pPr>
                  <w:r>
                    <w:t>t/a</w:t>
                  </w:r>
                </w:p>
              </w:txbxContent>
            </v:textbox>
          </v:shape>
        </w:pict>
      </w:r>
      <w:r>
        <w:pict>
          <v:shape id="_x0000_s4136" o:spid="_x0000_s4136" o:spt="202" type="#_x0000_t202" style="position:absolute;left:0pt;margin-left:351.85pt;margin-top:740.5pt;height:16pt;width:66.3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512" w:right="511"/>
                    <w:jc w:val="center"/>
                  </w:pPr>
                  <w:r>
                    <w:t>20</w:t>
                  </w:r>
                </w:p>
              </w:txbxContent>
            </v:textbox>
          </v:shape>
        </w:pict>
      </w:r>
      <w:r>
        <w:pict>
          <v:shape id="_x0000_s4137" o:spid="_x0000_s4137" o:spt="202" type="#_x0000_t202" style="position:absolute;left:0pt;margin-left:418.2pt;margin-top:740.5pt;height:16pt;width:109.05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138" o:spid="_x0000_s4138" o:spt="202" type="#_x0000_t202" style="position:absolute;left:0pt;margin-left:68.05pt;margin-top:547.7pt;height:17.5pt;width:64.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416" w:right="417"/>
                    <w:jc w:val="center"/>
                    <w:rPr>
                      <w:rFonts w:hint="eastAsia" w:ascii="宋体" w:eastAsia="宋体"/>
                    </w:rPr>
                  </w:pPr>
                  <w:r>
                    <w:rPr>
                      <w:rFonts w:hint="eastAsia" w:ascii="宋体" w:eastAsia="宋体"/>
                    </w:rPr>
                    <w:t>序号</w:t>
                  </w:r>
                </w:p>
              </w:txbxContent>
            </v:textbox>
          </v:shape>
        </w:pict>
      </w:r>
      <w:r>
        <w:pict>
          <v:shape id="_x0000_s4139" o:spid="_x0000_s4139" o:spt="202" type="#_x0000_t202" style="position:absolute;left:0pt;margin-left:132.75pt;margin-top:547.7pt;height:17.5pt;width:97.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556"/>
                    <w:rPr>
                      <w:rFonts w:hint="eastAsia" w:ascii="宋体" w:eastAsia="宋体"/>
                    </w:rPr>
                  </w:pPr>
                  <w:r>
                    <w:rPr>
                      <w:rFonts w:hint="eastAsia" w:ascii="宋体" w:eastAsia="宋体"/>
                    </w:rPr>
                    <w:t>设备名称</w:t>
                  </w:r>
                </w:p>
              </w:txbxContent>
            </v:textbox>
          </v:shape>
        </w:pict>
      </w:r>
      <w:r>
        <w:pict>
          <v:shape id="_x0000_s4140" o:spid="_x0000_s4140" o:spt="202" type="#_x0000_t202" style="position:absolute;left:0pt;margin-left:230.4pt;margin-top:547.7pt;height:17.5pt;width:74.2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83"/>
                    <w:rPr>
                      <w:rFonts w:hint="eastAsia" w:ascii="宋体" w:eastAsia="宋体"/>
                    </w:rPr>
                  </w:pPr>
                  <w:r>
                    <w:rPr>
                      <w:rFonts w:hint="eastAsia" w:ascii="宋体" w:eastAsia="宋体"/>
                    </w:rPr>
                    <w:t>数量（台</w:t>
                  </w:r>
                  <w:r>
                    <w:t>/</w:t>
                  </w:r>
                  <w:r>
                    <w:rPr>
                      <w:rFonts w:hint="eastAsia" w:ascii="宋体" w:eastAsia="宋体"/>
                    </w:rPr>
                    <w:t>套）</w:t>
                  </w:r>
                </w:p>
              </w:txbxContent>
            </v:textbox>
          </v:shape>
        </w:pict>
      </w:r>
      <w:r>
        <w:pict>
          <v:shape id="_x0000_s4141" o:spid="_x0000_s4141" o:spt="202" type="#_x0000_t202" style="position:absolute;left:0pt;margin-left:304.6pt;margin-top:547.7pt;height:17.5pt;width:74.2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511" w:right="513"/>
                    <w:jc w:val="center"/>
                    <w:rPr>
                      <w:rFonts w:hint="eastAsia" w:ascii="宋体" w:eastAsia="宋体"/>
                    </w:rPr>
                  </w:pPr>
                  <w:r>
                    <w:rPr>
                      <w:rFonts w:hint="eastAsia" w:ascii="宋体" w:eastAsia="宋体"/>
                    </w:rPr>
                    <w:t>序号</w:t>
                  </w:r>
                </w:p>
              </w:txbxContent>
            </v:textbox>
          </v:shape>
        </w:pict>
      </w:r>
      <w:r>
        <w:pict>
          <v:shape id="_x0000_s4142" o:spid="_x0000_s4142" o:spt="202" type="#_x0000_t202" style="position:absolute;left:0pt;margin-left:378.85pt;margin-top:547.7pt;height:17.5pt;width:74.2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321"/>
                    <w:rPr>
                      <w:rFonts w:hint="eastAsia" w:ascii="宋体" w:eastAsia="宋体"/>
                    </w:rPr>
                  </w:pPr>
                  <w:r>
                    <w:rPr>
                      <w:rFonts w:hint="eastAsia" w:ascii="宋体" w:eastAsia="宋体"/>
                    </w:rPr>
                    <w:t>设备名称</w:t>
                  </w:r>
                </w:p>
              </w:txbxContent>
            </v:textbox>
          </v:shape>
        </w:pict>
      </w:r>
      <w:r>
        <w:pict>
          <v:shape id="_x0000_s4143" o:spid="_x0000_s4143" o:spt="202" type="#_x0000_t202" style="position:absolute;left:0pt;margin-left:453pt;margin-top:547.7pt;height:17.5pt;width:74.2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39"/>
                    <w:ind w:left="82"/>
                    <w:rPr>
                      <w:rFonts w:hint="eastAsia" w:ascii="宋体" w:eastAsia="宋体"/>
                    </w:rPr>
                  </w:pPr>
                  <w:r>
                    <w:rPr>
                      <w:rFonts w:hint="eastAsia" w:ascii="宋体" w:eastAsia="宋体"/>
                    </w:rPr>
                    <w:t>数量（台</w:t>
                  </w:r>
                  <w:r>
                    <w:t>/</w:t>
                  </w:r>
                  <w:r>
                    <w:rPr>
                      <w:rFonts w:hint="eastAsia" w:ascii="宋体" w:eastAsia="宋体"/>
                    </w:rPr>
                    <w:t>套）</w:t>
                  </w:r>
                </w:p>
              </w:txbxContent>
            </v:textbox>
          </v:shape>
        </w:pict>
      </w:r>
      <w:r>
        <w:pict>
          <v:shape id="_x0000_s4144" o:spid="_x0000_s4144" o:spt="202" type="#_x0000_t202" style="position:absolute;left:0pt;margin-left:68.05pt;margin-top:565.2pt;height:17.5pt;width:64.7pt;mso-position-horizontal-relative:page;mso-position-vertical-relative:page;z-index:-25156300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4145" o:spid="_x0000_s4145" o:spt="202" type="#_x0000_t202" style="position:absolute;left:0pt;margin-left:132.75pt;margin-top:565.2pt;height:17.5pt;width:97.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556"/>
                    <w:rPr>
                      <w:rFonts w:hint="eastAsia" w:ascii="宋体" w:eastAsia="宋体"/>
                    </w:rPr>
                  </w:pPr>
                  <w:r>
                    <w:rPr>
                      <w:rFonts w:hint="eastAsia" w:ascii="宋体" w:eastAsia="宋体"/>
                    </w:rPr>
                    <w:t>电脑横机</w:t>
                  </w:r>
                </w:p>
              </w:txbxContent>
            </v:textbox>
          </v:shape>
        </w:pict>
      </w:r>
      <w:r>
        <w:pict>
          <v:shape id="_x0000_s4146" o:spid="_x0000_s4146" o:spt="202" type="#_x0000_t202" style="position:absolute;left:0pt;margin-left:230.4pt;margin-top:56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8"/>
                    <w:ind w:left="511" w:right="511"/>
                    <w:jc w:val="center"/>
                  </w:pPr>
                  <w:r>
                    <w:t>30</w:t>
                  </w:r>
                </w:p>
              </w:txbxContent>
            </v:textbox>
          </v:shape>
        </w:pict>
      </w:r>
      <w:r>
        <w:pict>
          <v:shape id="_x0000_s4147" o:spid="_x0000_s4147" o:spt="202" type="#_x0000_t202" style="position:absolute;left:0pt;margin-left:304.6pt;margin-top:56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6</w:t>
                  </w:r>
                </w:p>
              </w:txbxContent>
            </v:textbox>
          </v:shape>
        </w:pict>
      </w:r>
      <w:r>
        <w:pict>
          <v:shape id="_x0000_s4148" o:spid="_x0000_s4148" o:spt="202" type="#_x0000_t202" style="position:absolute;left:0pt;margin-left:378.85pt;margin-top:56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426"/>
                    <w:rPr>
                      <w:rFonts w:hint="eastAsia" w:ascii="宋体" w:eastAsia="宋体"/>
                    </w:rPr>
                  </w:pPr>
                  <w:r>
                    <w:rPr>
                      <w:rFonts w:hint="eastAsia" w:ascii="宋体" w:eastAsia="宋体"/>
                    </w:rPr>
                    <w:t>甩干机</w:t>
                  </w:r>
                </w:p>
              </w:txbxContent>
            </v:textbox>
          </v:shape>
        </w:pict>
      </w:r>
      <w:r>
        <w:pict>
          <v:shape id="_x0000_s4149" o:spid="_x0000_s4149" o:spt="202" type="#_x0000_t202" style="position:absolute;left:0pt;margin-left:453pt;margin-top:56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8"/>
                    <w:ind w:right="1"/>
                    <w:jc w:val="center"/>
                  </w:pPr>
                  <w:r>
                    <w:rPr>
                      <w:w w:val="99"/>
                    </w:rPr>
                    <w:t>1</w:t>
                  </w:r>
                </w:p>
              </w:txbxContent>
            </v:textbox>
          </v:shape>
        </w:pict>
      </w:r>
      <w:r>
        <w:pict>
          <v:shape id="_x0000_s4150" o:spid="_x0000_s4150" o:spt="202" type="#_x0000_t202" style="position:absolute;left:0pt;margin-left:68.05pt;margin-top:582.7pt;height:17.5pt;width:64.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2</w:t>
                  </w:r>
                </w:p>
              </w:txbxContent>
            </v:textbox>
          </v:shape>
        </w:pict>
      </w:r>
      <w:r>
        <w:pict>
          <v:shape id="_x0000_s4151" o:spid="_x0000_s4151" o:spt="202" type="#_x0000_t202" style="position:absolute;left:0pt;margin-left:132.75pt;margin-top:582.7pt;height:17.5pt;width:97.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0"/>
                    <w:ind w:left="641" w:right="642"/>
                    <w:jc w:val="center"/>
                    <w:rPr>
                      <w:rFonts w:hint="eastAsia" w:ascii="宋体" w:eastAsia="宋体"/>
                    </w:rPr>
                  </w:pPr>
                  <w:r>
                    <w:rPr>
                      <w:rFonts w:hint="eastAsia" w:ascii="宋体" w:eastAsia="宋体"/>
                    </w:rPr>
                    <w:t>缝纫机</w:t>
                  </w:r>
                </w:p>
              </w:txbxContent>
            </v:textbox>
          </v:shape>
        </w:pict>
      </w:r>
      <w:r>
        <w:pict>
          <v:shape id="_x0000_s4152" o:spid="_x0000_s4152" o:spt="202" type="#_x0000_t202" style="position:absolute;left:0pt;margin-left:230.4pt;margin-top:582.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8"/>
                    <w:ind w:right="1"/>
                    <w:jc w:val="center"/>
                  </w:pPr>
                  <w:r>
                    <w:rPr>
                      <w:w w:val="99"/>
                    </w:rPr>
                    <w:t>4</w:t>
                  </w:r>
                </w:p>
              </w:txbxContent>
            </v:textbox>
          </v:shape>
        </w:pict>
      </w:r>
      <w:r>
        <w:pict>
          <v:shape id="_x0000_s4153" o:spid="_x0000_s4153" o:spt="202" type="#_x0000_t202" style="position:absolute;left:0pt;margin-left:304.6pt;margin-top:582.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7</w:t>
                  </w:r>
                </w:p>
              </w:txbxContent>
            </v:textbox>
          </v:shape>
        </w:pict>
      </w:r>
      <w:r>
        <w:pict>
          <v:shape id="_x0000_s4154" o:spid="_x0000_s4154" o:spt="202" type="#_x0000_t202" style="position:absolute;left:0pt;margin-left:378.85pt;margin-top:582.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0"/>
                    <w:ind w:left="426"/>
                    <w:rPr>
                      <w:rFonts w:hint="eastAsia" w:ascii="宋体" w:eastAsia="宋体"/>
                    </w:rPr>
                  </w:pPr>
                  <w:r>
                    <w:rPr>
                      <w:rFonts w:hint="eastAsia" w:ascii="宋体" w:eastAsia="宋体"/>
                    </w:rPr>
                    <w:t>洗衣机</w:t>
                  </w:r>
                </w:p>
              </w:txbxContent>
            </v:textbox>
          </v:shape>
        </w:pict>
      </w:r>
      <w:r>
        <w:pict>
          <v:shape id="_x0000_s4155" o:spid="_x0000_s4155" o:spt="202" type="#_x0000_t202" style="position:absolute;left:0pt;margin-left:453pt;margin-top:582.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8"/>
                    <w:ind w:right="1"/>
                    <w:jc w:val="center"/>
                  </w:pPr>
                  <w:r>
                    <w:rPr>
                      <w:w w:val="99"/>
                    </w:rPr>
                    <w:t>1</w:t>
                  </w:r>
                </w:p>
              </w:txbxContent>
            </v:textbox>
          </v:shape>
        </w:pict>
      </w:r>
      <w:r>
        <w:pict>
          <v:shape id="_x0000_s4156" o:spid="_x0000_s4156" o:spt="202" type="#_x0000_t202" style="position:absolute;left:0pt;margin-left:68.05pt;margin-top:600.2pt;height:17.5pt;width:64.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4157" o:spid="_x0000_s4157" o:spt="202" type="#_x0000_t202" style="position:absolute;left:0pt;margin-left:132.75pt;margin-top:600.2pt;height:17.5pt;width:97.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0"/>
                    <w:ind w:left="641" w:right="642"/>
                    <w:jc w:val="center"/>
                    <w:rPr>
                      <w:rFonts w:hint="eastAsia" w:ascii="宋体" w:eastAsia="宋体"/>
                    </w:rPr>
                  </w:pPr>
                  <w:r>
                    <w:rPr>
                      <w:rFonts w:hint="eastAsia" w:ascii="宋体" w:eastAsia="宋体"/>
                    </w:rPr>
                    <w:t>整烫机</w:t>
                  </w:r>
                </w:p>
              </w:txbxContent>
            </v:textbox>
          </v:shape>
        </w:pict>
      </w:r>
      <w:r>
        <w:pict>
          <v:shape id="_x0000_s4158" o:spid="_x0000_s4158" o:spt="202" type="#_x0000_t202" style="position:absolute;left:0pt;margin-left:230.4pt;margin-top:600.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9"/>
                    <w:ind w:right="1"/>
                    <w:jc w:val="center"/>
                  </w:pPr>
                  <w:r>
                    <w:rPr>
                      <w:w w:val="99"/>
                    </w:rPr>
                    <w:t>8</w:t>
                  </w:r>
                </w:p>
              </w:txbxContent>
            </v:textbox>
          </v:shape>
        </w:pict>
      </w:r>
      <w:r>
        <w:pict>
          <v:shape id="_x0000_s4159" o:spid="_x0000_s4159" o:spt="202" type="#_x0000_t202" style="position:absolute;left:0pt;margin-left:304.6pt;margin-top:600.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8</w:t>
                  </w:r>
                </w:p>
              </w:txbxContent>
            </v:textbox>
          </v:shape>
        </w:pict>
      </w:r>
      <w:r>
        <w:pict>
          <v:shape id="_x0000_s4160" o:spid="_x0000_s4160" o:spt="202" type="#_x0000_t202" style="position:absolute;left:0pt;margin-left:378.85pt;margin-top:600.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0"/>
                    <w:ind w:left="215"/>
                    <w:rPr>
                      <w:rFonts w:hint="eastAsia" w:ascii="宋体" w:eastAsia="宋体"/>
                    </w:rPr>
                  </w:pPr>
                  <w:r>
                    <w:rPr>
                      <w:rFonts w:hint="eastAsia" w:ascii="宋体" w:eastAsia="宋体"/>
                    </w:rPr>
                    <w:t>天然气锅炉</w:t>
                  </w:r>
                </w:p>
              </w:txbxContent>
            </v:textbox>
          </v:shape>
        </w:pict>
      </w:r>
      <w:r>
        <w:pict>
          <v:shape id="_x0000_s4161" o:spid="_x0000_s4161" o:spt="202" type="#_x0000_t202" style="position:absolute;left:0pt;margin-left:453pt;margin-top:600.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9"/>
                    <w:ind w:right="1"/>
                    <w:jc w:val="center"/>
                  </w:pPr>
                  <w:r>
                    <w:rPr>
                      <w:w w:val="99"/>
                    </w:rPr>
                    <w:t>1</w:t>
                  </w:r>
                </w:p>
              </w:txbxContent>
            </v:textbox>
          </v:shape>
        </w:pict>
      </w:r>
      <w:r>
        <w:pict>
          <v:shape id="_x0000_s4162" o:spid="_x0000_s4162" o:spt="202" type="#_x0000_t202" style="position:absolute;left:0pt;margin-left:68.05pt;margin-top:617.7pt;height:17.5pt;width:64.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4</w:t>
                  </w:r>
                </w:p>
              </w:txbxContent>
            </v:textbox>
          </v:shape>
        </w:pict>
      </w:r>
      <w:r>
        <w:pict>
          <v:shape id="_x0000_s4163" o:spid="_x0000_s4163" o:spt="202" type="#_x0000_t202" style="position:absolute;left:0pt;margin-left:132.75pt;margin-top:617.7pt;height:17.5pt;width:97.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1"/>
                    <w:ind w:left="641" w:right="642"/>
                    <w:jc w:val="center"/>
                    <w:rPr>
                      <w:rFonts w:hint="eastAsia" w:ascii="宋体" w:eastAsia="宋体"/>
                    </w:rPr>
                  </w:pPr>
                  <w:r>
                    <w:rPr>
                      <w:rFonts w:hint="eastAsia" w:ascii="宋体" w:eastAsia="宋体"/>
                    </w:rPr>
                    <w:t>套口机</w:t>
                  </w:r>
                </w:p>
              </w:txbxContent>
            </v:textbox>
          </v:shape>
        </w:pict>
      </w:r>
      <w:r>
        <w:pict>
          <v:shape id="_x0000_s4164" o:spid="_x0000_s4164" o:spt="202" type="#_x0000_t202" style="position:absolute;left:0pt;margin-left:230.4pt;margin-top:617.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7"/>
                    <w:ind w:left="511" w:right="511"/>
                    <w:jc w:val="center"/>
                  </w:pPr>
                  <w:r>
                    <w:t>30</w:t>
                  </w:r>
                </w:p>
              </w:txbxContent>
            </v:textbox>
          </v:shape>
        </w:pict>
      </w:r>
      <w:r>
        <w:pict>
          <v:shape id="_x0000_s4165" o:spid="_x0000_s4165" o:spt="202" type="#_x0000_t202" style="position:absolute;left:0pt;margin-left:304.6pt;margin-top:617.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9</w:t>
                  </w:r>
                </w:p>
              </w:txbxContent>
            </v:textbox>
          </v:shape>
        </w:pict>
      </w:r>
      <w:r>
        <w:pict>
          <v:shape id="_x0000_s4166" o:spid="_x0000_s4166" o:spt="202" type="#_x0000_t202" style="position:absolute;left:0pt;margin-left:378.85pt;margin-top:617.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1"/>
                    <w:ind w:left="215"/>
                    <w:rPr>
                      <w:rFonts w:hint="eastAsia" w:ascii="宋体" w:eastAsia="宋体"/>
                    </w:rPr>
                  </w:pPr>
                  <w:r>
                    <w:rPr>
                      <w:rFonts w:hint="eastAsia" w:ascii="宋体" w:eastAsia="宋体"/>
                    </w:rPr>
                    <w:t>天然气储罐</w:t>
                  </w:r>
                </w:p>
              </w:txbxContent>
            </v:textbox>
          </v:shape>
        </w:pict>
      </w:r>
      <w:r>
        <w:pict>
          <v:shape id="_x0000_s4167" o:spid="_x0000_s4167" o:spt="202" type="#_x0000_t202" style="position:absolute;left:0pt;margin-left:453pt;margin-top:617.7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7"/>
                    <w:ind w:right="1"/>
                    <w:jc w:val="center"/>
                  </w:pPr>
                  <w:r>
                    <w:rPr>
                      <w:w w:val="99"/>
                    </w:rPr>
                    <w:t>1</w:t>
                  </w:r>
                </w:p>
              </w:txbxContent>
            </v:textbox>
          </v:shape>
        </w:pict>
      </w:r>
      <w:r>
        <w:pict>
          <v:shape id="_x0000_s4168" o:spid="_x0000_s4168" o:spt="202" type="#_x0000_t202" style="position:absolute;left:0pt;margin-left:68.05pt;margin-top:635.2pt;height:17.5pt;width:64.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5</w:t>
                  </w:r>
                </w:p>
              </w:txbxContent>
            </v:textbox>
          </v:shape>
        </w:pict>
      </w:r>
      <w:r>
        <w:pict>
          <v:shape id="_x0000_s4169" o:spid="_x0000_s4169" o:spt="202" type="#_x0000_t202" style="position:absolute;left:0pt;margin-left:132.75pt;margin-top:635.2pt;height:17.5pt;width:97.7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641" w:right="642"/>
                    <w:jc w:val="center"/>
                    <w:rPr>
                      <w:rFonts w:hint="eastAsia" w:ascii="宋体" w:eastAsia="宋体"/>
                    </w:rPr>
                  </w:pPr>
                  <w:r>
                    <w:rPr>
                      <w:rFonts w:hint="eastAsia" w:ascii="宋体" w:eastAsia="宋体"/>
                    </w:rPr>
                    <w:t>烘干机</w:t>
                  </w:r>
                </w:p>
              </w:txbxContent>
            </v:textbox>
          </v:shape>
        </w:pict>
      </w:r>
      <w:r>
        <w:pict>
          <v:shape id="_x0000_s4170" o:spid="_x0000_s4170" o:spt="202" type="#_x0000_t202" style="position:absolute;left:0pt;margin-left:230.4pt;margin-top:63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67"/>
                    <w:ind w:right="1"/>
                    <w:jc w:val="center"/>
                  </w:pPr>
                  <w:r>
                    <w:rPr>
                      <w:w w:val="99"/>
                    </w:rPr>
                    <w:t>4</w:t>
                  </w:r>
                </w:p>
              </w:txbxContent>
            </v:textbox>
          </v:shape>
        </w:pict>
      </w:r>
      <w:r>
        <w:pict>
          <v:shape id="_x0000_s4171" o:spid="_x0000_s4171" o:spt="202" type="#_x0000_t202" style="position:absolute;left:0pt;margin-left:304.6pt;margin-top:63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172" o:spid="_x0000_s4172" o:spt="202" type="#_x0000_t202" style="position:absolute;left:0pt;margin-left:378.85pt;margin-top:63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173" o:spid="_x0000_s4173" o:spt="202" type="#_x0000_t202" style="position:absolute;left:0pt;margin-left:453pt;margin-top:635.2pt;height:17.5pt;width:74.2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174" o:spid="_x0000_s4174" o:spt="202" type="#_x0000_t202" style="position:absolute;left:0pt;margin-left:68.05pt;margin-top:473.2pt;height:17.5pt;width:194.6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spacing w:before="39"/>
                    <w:ind w:left="1503" w:right="1504" w:firstLine="0"/>
                    <w:jc w:val="center"/>
                    <w:rPr>
                      <w:b/>
                      <w:sz w:val="21"/>
                    </w:rPr>
                  </w:pPr>
                  <w:r>
                    <w:rPr>
                      <w:b/>
                      <w:sz w:val="21"/>
                    </w:rPr>
                    <w:t>产品名称</w:t>
                  </w:r>
                </w:p>
              </w:txbxContent>
            </v:textbox>
          </v:shape>
        </w:pict>
      </w:r>
      <w:r>
        <w:pict>
          <v:shape id="_x0000_s4175" o:spid="_x0000_s4175" o:spt="202" type="#_x0000_t202" style="position:absolute;left:0pt;margin-left:262.6pt;margin-top:473.2pt;height:17.5pt;width:154.3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spacing w:before="39"/>
                    <w:ind w:left="1152" w:right="1152" w:firstLine="0"/>
                    <w:jc w:val="center"/>
                    <w:rPr>
                      <w:b/>
                      <w:sz w:val="21"/>
                    </w:rPr>
                  </w:pPr>
                  <w:r>
                    <w:rPr>
                      <w:b/>
                      <w:sz w:val="21"/>
                    </w:rPr>
                    <w:t>产量</w:t>
                  </w:r>
                </w:p>
              </w:txbxContent>
            </v:textbox>
          </v:shape>
        </w:pict>
      </w:r>
      <w:r>
        <w:pict>
          <v:shape id="_x0000_s4176" o:spid="_x0000_s4176" o:spt="202" type="#_x0000_t202" style="position:absolute;left:0pt;margin-left:416.95pt;margin-top:473.2pt;height:17.5pt;width:110.3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spacing w:before="27"/>
                    <w:ind w:left="871" w:right="872" w:firstLine="0"/>
                    <w:jc w:val="center"/>
                    <w:rPr>
                      <w:b/>
                      <w:sz w:val="21"/>
                    </w:rPr>
                  </w:pPr>
                  <w:r>
                    <w:rPr>
                      <w:b/>
                      <w:sz w:val="21"/>
                    </w:rPr>
                    <w:t>备注</w:t>
                  </w:r>
                </w:p>
              </w:txbxContent>
            </v:textbox>
          </v:shape>
        </w:pict>
      </w:r>
      <w:r>
        <w:pict>
          <v:shape id="_x0000_s4177" o:spid="_x0000_s4177" o:spt="202" type="#_x0000_t202" style="position:absolute;left:0pt;margin-left:68.05pt;margin-top:490.7pt;height:17.5pt;width:194.6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1503" w:right="1503"/>
                    <w:jc w:val="center"/>
                    <w:rPr>
                      <w:rFonts w:hint="eastAsia" w:ascii="宋体" w:eastAsia="宋体"/>
                    </w:rPr>
                  </w:pPr>
                  <w:r>
                    <w:rPr>
                      <w:rFonts w:hint="eastAsia" w:ascii="宋体" w:eastAsia="宋体"/>
                    </w:rPr>
                    <w:t>针织品</w:t>
                  </w:r>
                </w:p>
              </w:txbxContent>
            </v:textbox>
          </v:shape>
        </w:pict>
      </w:r>
      <w:r>
        <w:pict>
          <v:shape id="_x0000_s4178" o:spid="_x0000_s4178" o:spt="202" type="#_x0000_t202" style="position:absolute;left:0pt;margin-left:262.6pt;margin-top:490.7pt;height:17.5pt;width:154.3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1152" w:right="1153"/>
                    <w:jc w:val="center"/>
                    <w:rPr>
                      <w:rFonts w:hint="eastAsia" w:ascii="宋体" w:eastAsia="宋体"/>
                    </w:rPr>
                  </w:pPr>
                  <w:r>
                    <w:t xml:space="preserve">50 </w:t>
                  </w:r>
                  <w:r>
                    <w:rPr>
                      <w:rFonts w:hint="eastAsia" w:ascii="宋体" w:eastAsia="宋体"/>
                    </w:rPr>
                    <w:t>吨</w:t>
                  </w:r>
                  <w:r>
                    <w:t>/</w:t>
                  </w:r>
                  <w:r>
                    <w:rPr>
                      <w:rFonts w:hint="eastAsia" w:ascii="宋体" w:eastAsia="宋体"/>
                    </w:rPr>
                    <w:t>年</w:t>
                  </w:r>
                </w:p>
              </w:txbxContent>
            </v:textbox>
          </v:shape>
        </w:pict>
      </w:r>
      <w:r>
        <w:pict>
          <v:shape id="_x0000_s4179" o:spid="_x0000_s4179" o:spt="202" type="#_x0000_t202" style="position:absolute;left:0pt;margin-left:416.95pt;margin-top:490.7pt;height:17.5pt;width:110.3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4180" o:spid="_x0000_s4180" o:spt="202" type="#_x0000_t202" style="position:absolute;left:0pt;margin-left:65.5pt;margin-top:71.1pt;height:35pt;width:134.9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181" o:spid="_x0000_s4181" o:spt="202" type="#_x0000_t202" style="position:absolute;left:0pt;margin-left:200.35pt;margin-top:71.1pt;height:17.5pt;width:101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8"/>
                    <w:ind w:left="674" w:right="675"/>
                    <w:jc w:val="center"/>
                    <w:rPr>
                      <w:rFonts w:hint="eastAsia" w:ascii="宋体" w:eastAsia="宋体"/>
                    </w:rPr>
                  </w:pPr>
                  <w:r>
                    <w:rPr>
                      <w:rFonts w:hint="eastAsia" w:ascii="宋体" w:eastAsia="宋体"/>
                    </w:rPr>
                    <w:t>炉渣</w:t>
                  </w:r>
                </w:p>
              </w:txbxContent>
            </v:textbox>
          </v:shape>
        </w:pict>
      </w:r>
      <w:r>
        <w:pict>
          <v:shape id="_x0000_s4182" o:spid="_x0000_s4182" o:spt="202" type="#_x0000_t202" style="position:absolute;left:0pt;margin-left:301.35pt;margin-top:71.1pt;height:17.5pt;width:228.4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8"/>
                    <w:ind w:left="1340"/>
                    <w:rPr>
                      <w:rFonts w:hint="eastAsia" w:ascii="宋体" w:eastAsia="宋体"/>
                    </w:rPr>
                  </w:pPr>
                  <w:r>
                    <w:rPr>
                      <w:rFonts w:hint="eastAsia" w:ascii="宋体" w:eastAsia="宋体"/>
                    </w:rPr>
                    <w:t>由制砖厂家回收利用</w:t>
                  </w:r>
                </w:p>
              </w:txbxContent>
            </v:textbox>
          </v:shape>
        </w:pict>
      </w:r>
      <w:r>
        <w:pict>
          <v:shape id="_x0000_s4183" o:spid="_x0000_s4183" o:spt="202" type="#_x0000_t202" style="position:absolute;left:0pt;margin-left:200.35pt;margin-top:88.6pt;height:17.5pt;width:101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379"/>
                    <w:rPr>
                      <w:rFonts w:hint="eastAsia" w:ascii="宋体" w:eastAsia="宋体"/>
                    </w:rPr>
                  </w:pPr>
                  <w:r>
                    <w:rPr>
                      <w:rFonts w:hint="eastAsia" w:ascii="宋体" w:eastAsia="宋体"/>
                    </w:rPr>
                    <w:t>职工生活垃圾</w:t>
                  </w:r>
                </w:p>
              </w:txbxContent>
            </v:textbox>
          </v:shape>
        </w:pict>
      </w:r>
      <w:r>
        <w:pict>
          <v:shape id="_x0000_s4184" o:spid="_x0000_s4184" o:spt="202" type="#_x0000_t202" style="position:absolute;left:0pt;margin-left:301.35pt;margin-top:88.6pt;height:17.5pt;width:228.4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39"/>
                    <w:ind w:left="1234"/>
                    <w:rPr>
                      <w:rFonts w:hint="eastAsia" w:ascii="宋体" w:eastAsia="宋体"/>
                    </w:rPr>
                  </w:pPr>
                  <w:r>
                    <w:rPr>
                      <w:rFonts w:hint="eastAsia" w:ascii="宋体" w:eastAsia="宋体"/>
                    </w:rPr>
                    <w:t>委托环卫部门统一清运</w:t>
                  </w:r>
                </w:p>
              </w:txbxContent>
            </v:textbox>
          </v:shape>
        </w:pict>
      </w:r>
      <w:r>
        <w:pict>
          <v:shape id="_x0000_s4185" o:spid="_x0000_s4185" o:spt="202" type="#_x0000_t202" style="position:absolute;left:0pt;margin-left:70.9pt;margin-top:44.35pt;height:12pt;width:453.5pt;mso-position-horizontal-relative:page;mso-position-vertical-relative:page;z-index:-2515619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186" o:spid="_x0000_s4186" o:spt="20" style="position:absolute;left:0pt;margin-left:70.9pt;margin-top:55.35pt;height:0pt;width:453.5pt;mso-position-horizontal-relative:page;mso-position-vertical-relative:page;z-index:-251561984;mso-width-relative:page;mso-height-relative:page;" stroked="t" coordsize="21600,21600">
            <v:path arrowok="t"/>
            <v:fill focussize="0,0"/>
            <v:stroke weight="0.48pt" color="#000000"/>
            <v:imagedata o:title=""/>
            <o:lock v:ext="edit"/>
          </v:line>
        </w:pict>
      </w:r>
      <w:r>
        <w:pict>
          <v:shape id="_x0000_s4187" o:spid="_x0000_s4187" style="position:absolute;left:0pt;margin-left:67.8pt;margin-top:657.55pt;height:113.45pt;width:459.7pt;mso-position-horizontal-relative:page;mso-position-vertical-relative:page;z-index:-251560960;mso-width-relative:page;mso-height-relative:page;" filled="f" stroked="t" coordorigin="1356,13151" coordsize="9194,2269" path="m1356,1423l10550,1423m1356,1745l10550,1745m1356,2379l10550,2379m1356,2706l10550,2706m1356,3033l10550,3033m1356,3360l10550,3360m1356,3687l10550,3687m1361,1418l1361,3682m2900,1418l2900,3682m5263,1418l5263,3682m7037,1418l7037,3682m8364,1418l8364,3682m10545,1418l10545,3682e">
            <v:path arrowok="t"/>
            <v:fill on="f" focussize="0,0"/>
            <v:stroke weight="0.48pt" color="#000000"/>
            <v:imagedata o:title=""/>
            <o:lock v:ext="edit"/>
          </v:shape>
        </w:pict>
      </w:r>
      <w:r>
        <w:drawing>
          <wp:anchor distT="0" distB="0" distL="0" distR="0" simplePos="0" relativeHeight="251671552" behindDoc="1" locked="0" layoutInCell="1" allowOverlap="1">
            <wp:simplePos x="0" y="0"/>
            <wp:positionH relativeFrom="page">
              <wp:posOffset>1589405</wp:posOffset>
            </wp:positionH>
            <wp:positionV relativeFrom="page">
              <wp:posOffset>2706370</wp:posOffset>
            </wp:positionV>
            <wp:extent cx="4646930" cy="1455420"/>
            <wp:effectExtent l="0" t="0" r="0" b="0"/>
            <wp:wrapNone/>
            <wp:docPr id="5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72.jpeg"/>
                    <pic:cNvPicPr>
                      <a:picLocks noChangeAspect="1"/>
                    </pic:cNvPicPr>
                  </pic:nvPicPr>
                  <pic:blipFill>
                    <a:blip r:embed="rId80"/>
                    <a:stretch>
                      <a:fillRect/>
                    </a:stretch>
                  </pic:blipFill>
                  <pic:spPr>
                    <a:xfrm>
                      <a:off x="0" y="0"/>
                      <a:ext cx="4646676" cy="1455420"/>
                    </a:xfrm>
                    <a:prstGeom prst="rect">
                      <a:avLst/>
                    </a:prstGeom>
                  </pic:spPr>
                </pic:pic>
              </a:graphicData>
            </a:graphic>
          </wp:anchor>
        </w:drawing>
      </w:r>
      <w:r>
        <w:pict>
          <v:shape id="_x0000_s4188" o:spid="_x0000_s4188" style="position:absolute;left:0pt;margin-left:65.25pt;margin-top:183.7pt;height:263pt;width:464.8pt;mso-position-horizontal-relative:page;mso-position-vertical-relative:page;z-index:-251560960;mso-width-relative:page;mso-height-relative:page;" filled="f" stroked="t" coordorigin="1305,3674" coordsize="9296,5260" path="m1305,7909l10601,7909m1305,8259l10601,8259m1305,10359l10601,10359m1305,11759l10601,11759m1305,13159l10601,13159m1310,7904l1310,13164m2656,10354l2656,11754m3997,8609l6026,8609m3997,8959l6026,8959m3997,9309l6026,9309m3997,9659l6026,9659m3997,10009l6026,10009m3997,10709l6026,10709m3997,11059l6026,11059m3997,11409l6026,11409m3997,12109l6026,12109m3997,12459l10601,12459m3997,12809l10601,12809m4002,7904l4002,13154m6021,7904l6021,13154m10596,7914l10596,13164e">
            <v:path arrowok="t"/>
            <v:fill on="f" focussize="0,0"/>
            <v:stroke weight="0.48pt" color="#000000"/>
            <v:imagedata o:title=""/>
            <o:lock v:ext="edit"/>
          </v:shape>
        </w:pict>
      </w:r>
      <w:r>
        <w:pict>
          <v:shape id="_x0000_s4189" o:spid="_x0000_s4189" o:spt="202" type="#_x0000_t202" style="position:absolute;left:0pt;margin-left:157.15pt;margin-top:42.9pt;height:11pt;width:281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190" o:spid="_x0000_s4190" o:spt="202" type="#_x0000_t202" style="position:absolute;left:0pt;margin-left:93.9pt;margin-top:189.35pt;height:14pt;width:134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4191" o:spid="_x0000_s4191" o:spt="202" type="#_x0000_t202" style="position:absolute;left:0pt;margin-left:225.4pt;margin-top:337.05pt;height:15.3pt;width:144.1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tabs>
                      <w:tab w:val="left" w:pos="117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3.4-13</w:t>
                  </w:r>
                  <w:r>
                    <w:rPr>
                      <w:rFonts w:ascii="Times New Roman" w:eastAsia="Times New Roman"/>
                      <w:b/>
                      <w:sz w:val="24"/>
                    </w:rPr>
                    <w:tab/>
                  </w:r>
                  <w:r>
                    <w:rPr>
                      <w:b/>
                      <w:sz w:val="24"/>
                    </w:rPr>
                    <w:t>生产工艺流程图</w:t>
                  </w:r>
                </w:p>
              </w:txbxContent>
            </v:textbox>
          </v:shape>
        </w:pict>
      </w:r>
      <w:r>
        <w:pict>
          <v:shape id="_x0000_s4192" o:spid="_x0000_s4192" o:spt="202" type="#_x0000_t202" style="position:absolute;left:0pt;margin-left:93.9pt;margin-top:360.45pt;height:34.85pt;width:143.4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⑤</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产生及治理情况</w:t>
                  </w:r>
                </w:p>
                <w:p>
                  <w:pPr>
                    <w:spacing w:before="81"/>
                    <w:ind w:left="0" w:right="17" w:firstLine="0"/>
                    <w:jc w:val="right"/>
                    <w:rPr>
                      <w:rFonts w:ascii="Times New Roman" w:eastAsia="Times New Roman"/>
                      <w:b/>
                      <w:sz w:val="24"/>
                    </w:rPr>
                  </w:pPr>
                  <w:r>
                    <w:rPr>
                      <w:b/>
                      <w:sz w:val="24"/>
                    </w:rPr>
                    <w:t xml:space="preserve">表 </w:t>
                  </w:r>
                  <w:r>
                    <w:rPr>
                      <w:rFonts w:ascii="Times New Roman" w:eastAsia="Times New Roman"/>
                      <w:b/>
                      <w:sz w:val="24"/>
                    </w:rPr>
                    <w:t>3.4-24</w:t>
                  </w:r>
                </w:p>
              </w:txbxContent>
            </v:textbox>
          </v:shape>
        </w:pict>
      </w:r>
      <w:r>
        <w:pict>
          <v:shape id="_x0000_s4193" o:spid="_x0000_s4193" o:spt="202" type="#_x0000_t202" style="position:absolute;left:0pt;margin-left:247.35pt;margin-top:380pt;height:15.3pt;width:158.4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4194" o:spid="_x0000_s4194" o:spt="202" type="#_x0000_t202" style="position:absolute;left:0pt;margin-left:69.9pt;margin-top:662.5pt;height:37.8pt;width:461.4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5"/>
                      <w:sz w:val="24"/>
                    </w:rPr>
                    <w:t>根据上述分析，企业生产过程中涉及的污染物均不在污染物字典</w:t>
                  </w:r>
                  <w:r>
                    <w:rPr>
                      <w:sz w:val="24"/>
                    </w:rPr>
                    <w:t>（</w:t>
                  </w:r>
                  <w:r>
                    <w:rPr>
                      <w:rFonts w:ascii="Times New Roman" w:eastAsia="Times New Roman"/>
                      <w:sz w:val="24"/>
                    </w:rPr>
                    <w:t xml:space="preserve">20190510 </w:t>
                  </w:r>
                  <w:r>
                    <w:rPr>
                      <w:sz w:val="24"/>
                    </w:rPr>
                    <w:t>修订版）</w:t>
                  </w:r>
                </w:p>
                <w:p>
                  <w:pPr>
                    <w:spacing w:before="160" w:line="294" w:lineRule="exact"/>
                    <w:ind w:left="20" w:right="0" w:firstLine="0"/>
                    <w:jc w:val="left"/>
                    <w:rPr>
                      <w:sz w:val="24"/>
                    </w:rPr>
                  </w:pPr>
                  <w:r>
                    <w:rPr>
                      <w:sz w:val="24"/>
                    </w:rPr>
                    <w:t>中或无毒性值，因此可能影响地块的风险较小。</w:t>
                  </w:r>
                </w:p>
              </w:txbxContent>
            </v:textbox>
          </v:shape>
        </w:pict>
      </w:r>
      <w:r>
        <w:pict>
          <v:shape id="_x0000_s4195" o:spid="_x0000_s4195" o:spt="202" type="#_x0000_t202" style="position:absolute;left:0pt;margin-left:69.9pt;margin-top:709.3pt;height:38.7pt;width:158.4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61" w:name="3.4.3.9桐庐梦芳奇工艺针织厂"/>
                  <w:bookmarkEnd w:id="61"/>
                  <w:r>
                    <w:rPr>
                      <w:rFonts w:ascii="Times New Roman" w:eastAsia="Times New Roman"/>
                      <w:b/>
                      <w:sz w:val="24"/>
                    </w:rPr>
                    <w:t xml:space="preserve">3.4.3.9 </w:t>
                  </w:r>
                  <w:r>
                    <w:rPr>
                      <w:b/>
                      <w:sz w:val="24"/>
                    </w:rPr>
                    <w:t>桐庐梦芳奇工艺针织厂</w:t>
                  </w:r>
                </w:p>
                <w:p>
                  <w:pPr>
                    <w:spacing w:before="160"/>
                    <w:ind w:left="500" w:right="0" w:firstLine="0"/>
                    <w:jc w:val="left"/>
                    <w:rPr>
                      <w:sz w:val="24"/>
                    </w:rPr>
                  </w:pPr>
                  <w:r>
                    <w:rPr>
                      <w:rFonts w:ascii="Times New Roman" w:eastAsia="Times New Roman"/>
                      <w:sz w:val="24"/>
                    </w:rPr>
                    <w:t>1</w:t>
                  </w:r>
                  <w:r>
                    <w:rPr>
                      <w:sz w:val="24"/>
                    </w:rPr>
                    <w:t>、运行情况</w:t>
                  </w:r>
                </w:p>
              </w:txbxContent>
            </v:textbox>
          </v:shape>
        </w:pict>
      </w:r>
      <w:r>
        <w:pict>
          <v:shape id="_x0000_s4196" o:spid="_x0000_s4196" o:spt="202" type="#_x0000_t202" style="position:absolute;left:0pt;margin-left:286.85pt;margin-top:788.4pt;height:12pt;width:21.4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- 62 -</w:t>
                  </w:r>
                </w:p>
              </w:txbxContent>
            </v:textbox>
          </v:shape>
        </w:pict>
      </w:r>
      <w:r>
        <w:pict>
          <v:shape id="_x0000_s4197" o:spid="_x0000_s4197" o:spt="202" type="#_x0000_t202" style="position:absolute;left:0pt;margin-left:65.5pt;margin-top:395.4pt;height:17.5pt;width:134.6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39"/>
                    <w:ind w:left="906" w:right="906" w:firstLine="0"/>
                    <w:jc w:val="center"/>
                    <w:rPr>
                      <w:b/>
                      <w:sz w:val="21"/>
                    </w:rPr>
                  </w:pPr>
                  <w:r>
                    <w:rPr>
                      <w:b/>
                      <w:sz w:val="21"/>
                    </w:rPr>
                    <w:t>排放源</w:t>
                  </w:r>
                </w:p>
              </w:txbxContent>
            </v:textbox>
          </v:shape>
        </w:pict>
      </w:r>
      <w:r>
        <w:pict>
          <v:shape id="_x0000_s4198" o:spid="_x0000_s4198" o:spt="202" type="#_x0000_t202" style="position:absolute;left:0pt;margin-left:200.1pt;margin-top:395.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39"/>
                    <w:ind w:left="481" w:right="0" w:firstLine="0"/>
                    <w:jc w:val="left"/>
                    <w:rPr>
                      <w:b/>
                      <w:sz w:val="21"/>
                    </w:rPr>
                  </w:pPr>
                  <w:r>
                    <w:rPr>
                      <w:b/>
                      <w:sz w:val="21"/>
                    </w:rPr>
                    <w:t>污染物名称</w:t>
                  </w:r>
                </w:p>
              </w:txbxContent>
            </v:textbox>
          </v:shape>
        </w:pict>
      </w:r>
      <w:r>
        <w:pict>
          <v:shape id="_x0000_s4199" o:spid="_x0000_s4199" o:spt="202" type="#_x0000_t202" style="position:absolute;left:0pt;margin-left:301pt;margin-top:395.4pt;height:17.5pt;width:228.7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spacing w:before="39"/>
                    <w:ind w:left="1524" w:right="1525" w:firstLine="0"/>
                    <w:jc w:val="center"/>
                    <w:rPr>
                      <w:b/>
                      <w:sz w:val="21"/>
                    </w:rPr>
                  </w:pPr>
                  <w:r>
                    <w:rPr>
                      <w:b/>
                      <w:sz w:val="21"/>
                    </w:rPr>
                    <w:t>防治措施</w:t>
                  </w:r>
                </w:p>
              </w:txbxContent>
            </v:textbox>
          </v:shape>
        </w:pict>
      </w:r>
      <w:r>
        <w:pict>
          <v:shape id="_x0000_s4200" o:spid="_x0000_s4200" o:spt="202" type="#_x0000_t202" style="position:absolute;left:0pt;margin-left:65.5pt;margin-top:412.9pt;height:105pt;width:134.6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7"/>
                    <w:rPr>
                      <w:sz w:val="19"/>
                    </w:rPr>
                  </w:pPr>
                </w:p>
                <w:p>
                  <w:pPr>
                    <w:pStyle w:val="2"/>
                    <w:ind w:left="906" w:right="906"/>
                    <w:jc w:val="center"/>
                    <w:rPr>
                      <w:rFonts w:hint="eastAsia" w:ascii="宋体" w:eastAsia="宋体"/>
                    </w:rPr>
                  </w:pPr>
                  <w:r>
                    <w:rPr>
                      <w:rFonts w:hint="eastAsia" w:ascii="宋体" w:eastAsia="宋体"/>
                    </w:rPr>
                    <w:t>综合废水</w:t>
                  </w:r>
                </w:p>
                <w:p>
                  <w:pPr>
                    <w:pStyle w:val="2"/>
                    <w:spacing w:before="4"/>
                    <w:ind w:left="40"/>
                    <w:rPr>
                      <w:sz w:val="17"/>
                    </w:rPr>
                  </w:pPr>
                </w:p>
              </w:txbxContent>
            </v:textbox>
          </v:shape>
        </w:pict>
      </w:r>
      <w:r>
        <w:pict>
          <v:shape id="_x0000_s4201" o:spid="_x0000_s4201" o:spt="202" type="#_x0000_t202" style="position:absolute;left:0pt;margin-left:200.1pt;margin-top:412.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40"/>
                    <w:ind w:left="674" w:right="674"/>
                    <w:jc w:val="center"/>
                    <w:rPr>
                      <w:rFonts w:hint="eastAsia" w:ascii="宋体" w:eastAsia="宋体"/>
                    </w:rPr>
                  </w:pPr>
                  <w:r>
                    <w:rPr>
                      <w:rFonts w:hint="eastAsia" w:ascii="宋体" w:eastAsia="宋体"/>
                    </w:rPr>
                    <w:t>废水量</w:t>
                  </w:r>
                </w:p>
              </w:txbxContent>
            </v:textbox>
          </v:shape>
        </w:pict>
      </w:r>
      <w:r>
        <w:pict>
          <v:shape id="_x0000_s4202" o:spid="_x0000_s4202" o:spt="202" type="#_x0000_t202" style="position:absolute;left:0pt;margin-left:301pt;margin-top:412.9pt;height:105pt;width:228.7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6"/>
                    <w:rPr>
                      <w:sz w:val="30"/>
                    </w:rPr>
                  </w:pPr>
                </w:p>
                <w:p>
                  <w:pPr>
                    <w:pStyle w:val="2"/>
                    <w:spacing w:line="278" w:lineRule="auto"/>
                    <w:ind w:left="34" w:right="48" w:firstLine="489"/>
                    <w:rPr>
                      <w:rFonts w:hint="eastAsia" w:ascii="宋体" w:hAnsi="宋体" w:eastAsia="宋体"/>
                    </w:rPr>
                  </w:pPr>
                  <w:r>
                    <w:rPr>
                      <w:rFonts w:hint="eastAsia" w:ascii="宋体" w:hAnsi="宋体" w:eastAsia="宋体"/>
                    </w:rPr>
                    <w:t>生产废水经厂内污水处理站</w:t>
                  </w:r>
                  <w:r>
                    <w:t>“</w:t>
                  </w:r>
                  <w:r>
                    <w:rPr>
                      <w:rFonts w:hint="eastAsia" w:ascii="宋体" w:hAnsi="宋体" w:eastAsia="宋体"/>
                    </w:rPr>
                    <w:t>絮凝沉淀除磷</w:t>
                  </w:r>
                  <w:r>
                    <w:t xml:space="preserve">+ </w:t>
                  </w:r>
                  <w:r>
                    <w:rPr>
                      <w:rFonts w:hint="eastAsia" w:ascii="宋体" w:hAnsi="宋体" w:eastAsia="宋体"/>
                      <w:w w:val="95"/>
                    </w:rPr>
                    <w:t>生化处理</w:t>
                  </w:r>
                  <w:r>
                    <w:rPr>
                      <w:w w:val="95"/>
                    </w:rPr>
                    <w:t>”</w:t>
                  </w:r>
                  <w:r>
                    <w:rPr>
                      <w:rFonts w:hint="eastAsia" w:ascii="宋体" w:hAnsi="宋体" w:eastAsia="宋体"/>
                      <w:w w:val="95"/>
                    </w:rPr>
                    <w:t>后，生活污水经化粪池预处理达标后排</w:t>
                  </w:r>
                </w:p>
                <w:p>
                  <w:pPr>
                    <w:pStyle w:val="2"/>
                    <w:spacing w:line="269" w:lineRule="exact"/>
                    <w:ind w:left="1517" w:right="1533"/>
                    <w:jc w:val="center"/>
                    <w:rPr>
                      <w:rFonts w:hint="eastAsia" w:ascii="宋体" w:eastAsia="宋体"/>
                    </w:rPr>
                  </w:pPr>
                  <w:r>
                    <w:rPr>
                      <w:rFonts w:hint="eastAsia" w:ascii="宋体" w:eastAsia="宋体"/>
                    </w:rPr>
                    <w:t>入市政污水管网</w:t>
                  </w:r>
                </w:p>
                <w:p>
                  <w:pPr>
                    <w:pStyle w:val="2"/>
                    <w:spacing w:before="4"/>
                    <w:ind w:left="40"/>
                    <w:rPr>
                      <w:sz w:val="17"/>
                    </w:rPr>
                  </w:pPr>
                </w:p>
              </w:txbxContent>
            </v:textbox>
          </v:shape>
        </w:pict>
      </w:r>
      <w:r>
        <w:pict>
          <v:shape id="_x0000_s4203" o:spid="_x0000_s4203" o:spt="202" type="#_x0000_t202" style="position:absolute;left:0pt;margin-left:200.1pt;margin-top:430.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1"/>
                    <w:ind w:left="674" w:right="674"/>
                    <w:jc w:val="center"/>
                  </w:pPr>
                  <w:r>
                    <w:rPr>
                      <w:position w:val="2"/>
                    </w:rPr>
                    <w:t>COD</w:t>
                  </w:r>
                  <w:r>
                    <w:rPr>
                      <w:position w:val="2"/>
                      <w:vertAlign w:val="subscript"/>
                    </w:rPr>
                    <w:t>Cr</w:t>
                  </w:r>
                </w:p>
              </w:txbxContent>
            </v:textbox>
          </v:shape>
        </w:pict>
      </w:r>
      <w:r>
        <w:pict>
          <v:shape id="_x0000_s4204" o:spid="_x0000_s4204" o:spt="202" type="#_x0000_t202" style="position:absolute;left:0pt;margin-left:200.1pt;margin-top:447.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1"/>
                    <w:ind w:left="674" w:right="674"/>
                    <w:jc w:val="center"/>
                  </w:pPr>
                  <w:r>
                    <w:rPr>
                      <w:position w:val="2"/>
                    </w:rPr>
                    <w:t>NH</w:t>
                  </w:r>
                  <w:r>
                    <w:rPr>
                      <w:position w:val="2"/>
                      <w:vertAlign w:val="subscript"/>
                    </w:rPr>
                    <w:t>3</w:t>
                  </w:r>
                  <w:r>
                    <w:rPr>
                      <w:position w:val="2"/>
                      <w:vertAlign w:val="baseline"/>
                    </w:rPr>
                    <w:t>-N</w:t>
                  </w:r>
                </w:p>
              </w:txbxContent>
            </v:textbox>
          </v:shape>
        </w:pict>
      </w:r>
      <w:r>
        <w:pict>
          <v:shape id="_x0000_s4205" o:spid="_x0000_s4205" o:spt="202" type="#_x0000_t202" style="position:absolute;left:0pt;margin-left:200.1pt;margin-top:465.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3"/>
                    <w:ind w:left="672" w:right="674"/>
                    <w:jc w:val="center"/>
                  </w:pPr>
                  <w:r>
                    <w:t>SS</w:t>
                  </w:r>
                </w:p>
              </w:txbxContent>
            </v:textbox>
          </v:shape>
        </w:pict>
      </w:r>
      <w:r>
        <w:pict>
          <v:shape id="_x0000_s4206" o:spid="_x0000_s4206" o:spt="202" type="#_x0000_t202" style="position:absolute;left:0pt;margin-left:200.1pt;margin-top:482.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3"/>
                    <w:ind w:left="673" w:right="674"/>
                    <w:jc w:val="center"/>
                  </w:pPr>
                  <w:r>
                    <w:t>TP</w:t>
                  </w:r>
                </w:p>
              </w:txbxContent>
            </v:textbox>
          </v:shape>
        </w:pict>
      </w:r>
      <w:r>
        <w:pict>
          <v:shape id="_x0000_s4207" o:spid="_x0000_s4207" o:spt="202" type="#_x0000_t202" style="position:absolute;left:0pt;margin-left:200.1pt;margin-top:500.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3"/>
                    <w:ind w:left="672" w:right="674"/>
                    <w:jc w:val="center"/>
                  </w:pPr>
                  <w:r>
                    <w:t>LAS</w:t>
                  </w:r>
                </w:p>
              </w:txbxContent>
            </v:textbox>
          </v:shape>
        </w:pict>
      </w:r>
      <w:r>
        <w:pict>
          <v:shape id="_x0000_s4208" o:spid="_x0000_s4208" o:spt="202" type="#_x0000_t202" style="position:absolute;left:0pt;margin-left:65.5pt;margin-top:517.9pt;height:70pt;width:67.3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2"/>
                    <w:rPr>
                      <w:sz w:val="29"/>
                    </w:rPr>
                  </w:pPr>
                </w:p>
                <w:p>
                  <w:pPr>
                    <w:pStyle w:val="2"/>
                    <w:ind w:left="442" w:right="443"/>
                    <w:jc w:val="center"/>
                    <w:rPr>
                      <w:rFonts w:hint="eastAsia" w:ascii="宋体" w:eastAsia="宋体"/>
                    </w:rPr>
                  </w:pPr>
                  <w:r>
                    <w:rPr>
                      <w:rFonts w:hint="eastAsia" w:ascii="宋体" w:eastAsia="宋体"/>
                    </w:rPr>
                    <w:t>废气</w:t>
                  </w:r>
                </w:p>
                <w:p>
                  <w:pPr>
                    <w:pStyle w:val="2"/>
                    <w:spacing w:before="4"/>
                    <w:ind w:left="40"/>
                    <w:rPr>
                      <w:sz w:val="17"/>
                    </w:rPr>
                  </w:pPr>
                </w:p>
              </w:txbxContent>
            </v:textbox>
          </v:shape>
        </w:pict>
      </w:r>
      <w:r>
        <w:pict>
          <v:shape id="_x0000_s4209" o:spid="_x0000_s4209" o:spt="202" type="#_x0000_t202" style="position:absolute;left:0pt;margin-left:132.8pt;margin-top:517.9pt;height:70pt;width:67.3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2"/>
                    <w:rPr>
                      <w:sz w:val="29"/>
                    </w:rPr>
                  </w:pPr>
                </w:p>
                <w:p>
                  <w:pPr>
                    <w:pStyle w:val="2"/>
                    <w:ind w:left="147"/>
                    <w:rPr>
                      <w:rFonts w:hint="eastAsia" w:ascii="宋体" w:eastAsia="宋体"/>
                    </w:rPr>
                  </w:pPr>
                  <w:r>
                    <w:rPr>
                      <w:rFonts w:hint="eastAsia" w:ascii="宋体" w:eastAsia="宋体"/>
                    </w:rPr>
                    <w:t>天然气燃烧</w:t>
                  </w:r>
                </w:p>
                <w:p>
                  <w:pPr>
                    <w:pStyle w:val="2"/>
                    <w:spacing w:before="4"/>
                    <w:ind w:left="40"/>
                    <w:rPr>
                      <w:sz w:val="17"/>
                    </w:rPr>
                  </w:pPr>
                </w:p>
              </w:txbxContent>
            </v:textbox>
          </v:shape>
        </w:pict>
      </w:r>
      <w:r>
        <w:pict>
          <v:shape id="_x0000_s4210" o:spid="_x0000_s4210" o:spt="202" type="#_x0000_t202" style="position:absolute;left:0pt;margin-left:200.1pt;margin-top:517.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40"/>
                    <w:ind w:left="674" w:right="674"/>
                    <w:jc w:val="center"/>
                    <w:rPr>
                      <w:rFonts w:hint="eastAsia" w:ascii="宋体" w:eastAsia="宋体"/>
                    </w:rPr>
                  </w:pPr>
                  <w:r>
                    <w:rPr>
                      <w:rFonts w:hint="eastAsia" w:ascii="宋体" w:eastAsia="宋体"/>
                    </w:rPr>
                    <w:t>烟气量</w:t>
                  </w:r>
                </w:p>
              </w:txbxContent>
            </v:textbox>
          </v:shape>
        </w:pict>
      </w:r>
      <w:r>
        <w:pict>
          <v:shape id="_x0000_s4211" o:spid="_x0000_s4211" o:spt="202" type="#_x0000_t202" style="position:absolute;left:0pt;margin-left:301pt;margin-top:517.9pt;height:70pt;width:228.7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2"/>
                    <w:rPr>
                      <w:sz w:val="27"/>
                    </w:rPr>
                  </w:pPr>
                </w:p>
                <w:p>
                  <w:pPr>
                    <w:pStyle w:val="2"/>
                    <w:ind w:left="413"/>
                    <w:rPr>
                      <w:rFonts w:hint="eastAsia" w:ascii="宋体" w:eastAsia="宋体"/>
                    </w:rPr>
                  </w:pPr>
                  <w:r>
                    <w:rPr>
                      <w:rFonts w:hint="eastAsia" w:ascii="宋体" w:eastAsia="宋体"/>
                    </w:rPr>
                    <w:t xml:space="preserve">收集后，通过不低于 </w:t>
                  </w:r>
                  <w:r>
                    <w:t xml:space="preserve">8m </w:t>
                  </w:r>
                  <w:r>
                    <w:rPr>
                      <w:rFonts w:hint="eastAsia" w:ascii="宋体" w:eastAsia="宋体"/>
                    </w:rPr>
                    <w:t>高烟囱高空排放</w:t>
                  </w:r>
                </w:p>
                <w:p>
                  <w:pPr>
                    <w:pStyle w:val="2"/>
                    <w:spacing w:before="4"/>
                    <w:ind w:left="40"/>
                    <w:rPr>
                      <w:sz w:val="17"/>
                    </w:rPr>
                  </w:pPr>
                </w:p>
              </w:txbxContent>
            </v:textbox>
          </v:shape>
        </w:pict>
      </w:r>
      <w:r>
        <w:pict>
          <v:shape id="_x0000_s4212" o:spid="_x0000_s4212" o:spt="202" type="#_x0000_t202" style="position:absolute;left:0pt;margin-left:200.1pt;margin-top:535.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1"/>
                    <w:ind w:left="674" w:right="674"/>
                    <w:jc w:val="center"/>
                  </w:pPr>
                  <w:r>
                    <w:rPr>
                      <w:position w:val="2"/>
                    </w:rPr>
                    <w:t>SO</w:t>
                  </w:r>
                  <w:r>
                    <w:rPr>
                      <w:position w:val="2"/>
                      <w:vertAlign w:val="subscript"/>
                    </w:rPr>
                    <w:t>2</w:t>
                  </w:r>
                </w:p>
              </w:txbxContent>
            </v:textbox>
          </v:shape>
        </w:pict>
      </w:r>
      <w:r>
        <w:pict>
          <v:shape id="_x0000_s4213" o:spid="_x0000_s4213" o:spt="202" type="#_x0000_t202" style="position:absolute;left:0pt;margin-left:200.1pt;margin-top:552.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51"/>
                    <w:ind w:left="674" w:right="674"/>
                    <w:jc w:val="center"/>
                  </w:pPr>
                  <w:r>
                    <w:rPr>
                      <w:position w:val="2"/>
                    </w:rPr>
                    <w:t>NO</w:t>
                  </w:r>
                  <w:r>
                    <w:rPr>
                      <w:position w:val="2"/>
                      <w:vertAlign w:val="subscript"/>
                    </w:rPr>
                    <w:t>X</w:t>
                  </w:r>
                </w:p>
              </w:txbxContent>
            </v:textbox>
          </v:shape>
        </w:pict>
      </w:r>
      <w:r>
        <w:pict>
          <v:shape id="_x0000_s4214" o:spid="_x0000_s4214" o:spt="202" type="#_x0000_t202" style="position:absolute;left:0pt;margin-left:200.1pt;margin-top:570.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39"/>
                    <w:ind w:left="671" w:right="674"/>
                    <w:jc w:val="center"/>
                    <w:rPr>
                      <w:rFonts w:hint="eastAsia" w:ascii="宋体" w:eastAsia="宋体"/>
                    </w:rPr>
                  </w:pPr>
                  <w:r>
                    <w:rPr>
                      <w:rFonts w:hint="eastAsia" w:ascii="宋体" w:eastAsia="宋体"/>
                    </w:rPr>
                    <w:t>烟尘</w:t>
                  </w:r>
                </w:p>
              </w:txbxContent>
            </v:textbox>
          </v:shape>
        </w:pict>
      </w:r>
      <w:r>
        <w:pict>
          <v:shape id="_x0000_s4215" o:spid="_x0000_s4215" o:spt="202" type="#_x0000_t202" style="position:absolute;left:0pt;margin-left:65.5pt;margin-top:587.9pt;height:70pt;width:134.6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rPr>
                      <w:sz w:val="29"/>
                    </w:rPr>
                  </w:pPr>
                </w:p>
                <w:p>
                  <w:pPr>
                    <w:pStyle w:val="2"/>
                    <w:ind w:left="905" w:right="906"/>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216" o:spid="_x0000_s4216" o:spt="202" type="#_x0000_t202" style="position:absolute;left:0pt;margin-left:200.1pt;margin-top:587.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39"/>
                    <w:ind w:left="674" w:right="674"/>
                    <w:jc w:val="center"/>
                    <w:rPr>
                      <w:rFonts w:hint="eastAsia" w:ascii="宋体" w:eastAsia="宋体"/>
                    </w:rPr>
                  </w:pPr>
                  <w:r>
                    <w:rPr>
                      <w:rFonts w:hint="eastAsia" w:ascii="宋体" w:eastAsia="宋体"/>
                    </w:rPr>
                    <w:t>边角料</w:t>
                  </w:r>
                </w:p>
              </w:txbxContent>
            </v:textbox>
          </v:shape>
        </w:pict>
      </w:r>
      <w:r>
        <w:pict>
          <v:shape id="_x0000_s4217" o:spid="_x0000_s4217" o:spt="202" type="#_x0000_t202" style="position:absolute;left:0pt;margin-left:301pt;margin-top:587.9pt;height:35pt;width:228.7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31"/>
                    <w:rPr>
                      <w:rFonts w:hint="eastAsia" w:ascii="宋体" w:eastAsia="宋体"/>
                    </w:rPr>
                  </w:pPr>
                  <w:r>
                    <w:rPr>
                      <w:rFonts w:hint="eastAsia" w:ascii="宋体" w:eastAsia="宋体"/>
                    </w:rPr>
                    <w:t>出售给物资公司综合利用</w:t>
                  </w:r>
                </w:p>
                <w:p>
                  <w:pPr>
                    <w:pStyle w:val="2"/>
                    <w:spacing w:before="4"/>
                    <w:ind w:left="40"/>
                    <w:rPr>
                      <w:sz w:val="17"/>
                    </w:rPr>
                  </w:pPr>
                </w:p>
              </w:txbxContent>
            </v:textbox>
          </v:shape>
        </w:pict>
      </w:r>
      <w:r>
        <w:pict>
          <v:shape id="_x0000_s4218" o:spid="_x0000_s4218" o:spt="202" type="#_x0000_t202" style="position:absolute;left:0pt;margin-left:200.1pt;margin-top:605.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39"/>
                    <w:ind w:left="378"/>
                    <w:rPr>
                      <w:rFonts w:hint="eastAsia" w:ascii="宋体" w:eastAsia="宋体"/>
                    </w:rPr>
                  </w:pPr>
                  <w:r>
                    <w:rPr>
                      <w:rFonts w:hint="eastAsia" w:ascii="宋体" w:eastAsia="宋体"/>
                    </w:rPr>
                    <w:t>原料包装废桶</w:t>
                  </w:r>
                </w:p>
              </w:txbxContent>
            </v:textbox>
          </v:shape>
        </w:pict>
      </w:r>
      <w:r>
        <w:pict>
          <v:shape id="_x0000_s4219" o:spid="_x0000_s4219" o:spt="202" type="#_x0000_t202" style="position:absolute;left:0pt;margin-left:200.1pt;margin-top:622.9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40"/>
                    <w:ind w:left="671" w:right="674"/>
                    <w:jc w:val="center"/>
                    <w:rPr>
                      <w:rFonts w:hint="eastAsia" w:ascii="宋体" w:eastAsia="宋体"/>
                    </w:rPr>
                  </w:pPr>
                  <w:r>
                    <w:rPr>
                      <w:rFonts w:hint="eastAsia" w:ascii="宋体" w:eastAsia="宋体"/>
                    </w:rPr>
                    <w:t>污泥</w:t>
                  </w:r>
                </w:p>
              </w:txbxContent>
            </v:textbox>
          </v:shape>
        </w:pict>
      </w:r>
      <w:r>
        <w:pict>
          <v:shape id="_x0000_s4220" o:spid="_x0000_s4220" o:spt="202" type="#_x0000_t202" style="position:absolute;left:0pt;margin-left:301pt;margin-top:622.9pt;height:17.5pt;width:228.7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40"/>
                    <w:ind w:left="711"/>
                    <w:rPr>
                      <w:rFonts w:hint="eastAsia" w:ascii="宋体" w:eastAsia="宋体"/>
                    </w:rPr>
                  </w:pPr>
                  <w:r>
                    <w:rPr>
                      <w:rFonts w:hint="eastAsia" w:ascii="宋体" w:eastAsia="宋体"/>
                    </w:rPr>
                    <w:t>（环评判定为一般固废）安全填埋</w:t>
                  </w:r>
                </w:p>
              </w:txbxContent>
            </v:textbox>
          </v:shape>
        </w:pict>
      </w:r>
      <w:r>
        <w:pict>
          <v:shape id="_x0000_s4221" o:spid="_x0000_s4221" o:spt="202" type="#_x0000_t202" style="position:absolute;left:0pt;margin-left:200.1pt;margin-top:640.4pt;height:17.5pt;width:100.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38"/>
                    <w:ind w:left="378"/>
                    <w:rPr>
                      <w:rFonts w:hint="eastAsia" w:ascii="宋体" w:eastAsia="宋体"/>
                    </w:rPr>
                  </w:pPr>
                  <w:r>
                    <w:rPr>
                      <w:rFonts w:hint="eastAsia" w:ascii="宋体" w:eastAsia="宋体"/>
                    </w:rPr>
                    <w:t>职工生活垃圾</w:t>
                  </w:r>
                </w:p>
              </w:txbxContent>
            </v:textbox>
          </v:shape>
        </w:pict>
      </w:r>
      <w:r>
        <w:pict>
          <v:shape id="_x0000_s4222" o:spid="_x0000_s4222" o:spt="202" type="#_x0000_t202" style="position:absolute;left:0pt;margin-left:301pt;margin-top:640.4pt;height:17.5pt;width:228.7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38"/>
                    <w:ind w:left="1236"/>
                    <w:rPr>
                      <w:rFonts w:hint="eastAsia" w:ascii="宋体" w:eastAsia="宋体"/>
                    </w:rPr>
                  </w:pPr>
                  <w:r>
                    <w:rPr>
                      <w:rFonts w:hint="eastAsia" w:ascii="宋体" w:eastAsia="宋体"/>
                    </w:rPr>
                    <w:t>委托环卫部门统一清运</w:t>
                  </w:r>
                </w:p>
              </w:txbxContent>
            </v:textbox>
          </v:shape>
        </w:pict>
      </w:r>
      <w:r>
        <w:pict>
          <v:shape id="_x0000_s4223" o:spid="_x0000_s4223" o:spt="202" type="#_x0000_t202" style="position:absolute;left:0pt;margin-left:68.05pt;margin-top:71.1pt;height:16.1pt;width:76.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26"/>
                    <w:ind w:left="539" w:right="540"/>
                    <w:jc w:val="center"/>
                    <w:rPr>
                      <w:rFonts w:hint="eastAsia" w:ascii="宋体" w:eastAsia="宋体"/>
                    </w:rPr>
                  </w:pPr>
                  <w:r>
                    <w:rPr>
                      <w:rFonts w:hint="eastAsia" w:ascii="宋体" w:eastAsia="宋体"/>
                    </w:rPr>
                    <w:t>序号</w:t>
                  </w:r>
                </w:p>
              </w:txbxContent>
            </v:textbox>
          </v:shape>
        </w:pict>
      </w:r>
      <w:r>
        <w:pict>
          <v:shape id="_x0000_s4224" o:spid="_x0000_s4224" o:spt="202" type="#_x0000_t202" style="position:absolute;left:0pt;margin-left:145pt;margin-top:71.1pt;height:16.1pt;width:118.1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26"/>
                    <w:ind w:left="656"/>
                    <w:rPr>
                      <w:rFonts w:hint="eastAsia" w:ascii="宋体" w:eastAsia="宋体"/>
                    </w:rPr>
                  </w:pPr>
                  <w:r>
                    <w:rPr>
                      <w:rFonts w:hint="eastAsia" w:ascii="宋体" w:eastAsia="宋体"/>
                    </w:rPr>
                    <w:t>原辅料名称</w:t>
                  </w:r>
                </w:p>
              </w:txbxContent>
            </v:textbox>
          </v:shape>
        </w:pict>
      </w:r>
      <w:r>
        <w:pict>
          <v:shape id="_x0000_s4225" o:spid="_x0000_s4225" o:spt="202" type="#_x0000_t202" style="position:absolute;left:0pt;margin-left:263.1pt;margin-top:71.1pt;height:16.1pt;width:88.7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26"/>
                    <w:ind w:left="657" w:right="657"/>
                    <w:jc w:val="center"/>
                    <w:rPr>
                      <w:rFonts w:hint="eastAsia" w:ascii="宋体" w:eastAsia="宋体"/>
                    </w:rPr>
                  </w:pPr>
                  <w:r>
                    <w:rPr>
                      <w:rFonts w:hint="eastAsia" w:ascii="宋体" w:eastAsia="宋体"/>
                    </w:rPr>
                    <w:t>单位</w:t>
                  </w:r>
                </w:p>
              </w:txbxContent>
            </v:textbox>
          </v:shape>
        </w:pict>
      </w:r>
      <w:r>
        <w:pict>
          <v:shape id="_x0000_s4226" o:spid="_x0000_s4226" o:spt="202" type="#_x0000_t202" style="position:absolute;left:0pt;margin-left:351.85pt;margin-top:71.1pt;height:16.1pt;width:66.3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26"/>
                    <w:ind w:left="347"/>
                    <w:rPr>
                      <w:rFonts w:hint="eastAsia" w:ascii="宋体" w:eastAsia="宋体"/>
                    </w:rPr>
                  </w:pPr>
                  <w:r>
                    <w:rPr>
                      <w:rFonts w:hint="eastAsia" w:ascii="宋体" w:eastAsia="宋体"/>
                    </w:rPr>
                    <w:t>年耗量</w:t>
                  </w:r>
                </w:p>
              </w:txbxContent>
            </v:textbox>
          </v:shape>
        </w:pict>
      </w:r>
      <w:r>
        <w:pict>
          <v:shape id="_x0000_s4227" o:spid="_x0000_s4227" o:spt="202" type="#_x0000_t202" style="position:absolute;left:0pt;margin-left:418.2pt;margin-top:71.1pt;height:16.1pt;width:109.0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26"/>
                    <w:ind w:left="860" w:right="861"/>
                    <w:jc w:val="center"/>
                    <w:rPr>
                      <w:rFonts w:hint="eastAsia" w:ascii="宋体" w:eastAsia="宋体"/>
                    </w:rPr>
                  </w:pPr>
                  <w:r>
                    <w:rPr>
                      <w:rFonts w:hint="eastAsia" w:ascii="宋体" w:eastAsia="宋体"/>
                    </w:rPr>
                    <w:t>备注</w:t>
                  </w:r>
                </w:p>
              </w:txbxContent>
            </v:textbox>
          </v:shape>
        </w:pict>
      </w:r>
      <w:r>
        <w:pict>
          <v:shape id="_x0000_s4228" o:spid="_x0000_s4228" o:spt="202" type="#_x0000_t202" style="position:absolute;left:0pt;margin-left:68.05pt;margin-top:87.2pt;height:31.7pt;width:76.95pt;mso-position-horizontal-relative:page;mso-position-vertical-relative:page;z-index:-25156096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4</w:t>
                  </w:r>
                </w:p>
              </w:txbxContent>
            </v:textbox>
          </v:shape>
        </w:pict>
      </w:r>
      <w:r>
        <w:pict>
          <v:shape id="_x0000_s4229" o:spid="_x0000_s4229" o:spt="202" type="#_x0000_t202" style="position:absolute;left:0pt;margin-left:145pt;margin-top:87.2pt;height:31.7pt;width:118.1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846" w:right="846"/>
                    <w:jc w:val="center"/>
                    <w:rPr>
                      <w:rFonts w:hint="eastAsia" w:ascii="宋体" w:eastAsia="宋体"/>
                    </w:rPr>
                  </w:pPr>
                  <w:r>
                    <w:rPr>
                      <w:rFonts w:hint="eastAsia" w:ascii="宋体" w:eastAsia="宋体"/>
                    </w:rPr>
                    <w:t>柔软剂</w:t>
                  </w:r>
                </w:p>
                <w:p>
                  <w:pPr>
                    <w:pStyle w:val="2"/>
                    <w:spacing w:before="4"/>
                    <w:ind w:left="40"/>
                    <w:rPr>
                      <w:sz w:val="17"/>
                    </w:rPr>
                  </w:pPr>
                </w:p>
              </w:txbxContent>
            </v:textbox>
          </v:shape>
        </w:pict>
      </w:r>
      <w:r>
        <w:pict>
          <v:shape id="_x0000_s4230" o:spid="_x0000_s4230" o:spt="202" type="#_x0000_t202" style="position:absolute;left:0pt;margin-left:263.1pt;margin-top:87.2pt;height:31.7pt;width:88.7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196"/>
                    <w:ind w:left="657" w:right="657"/>
                    <w:jc w:val="center"/>
                  </w:pPr>
                  <w:r>
                    <w:t>t/a</w:t>
                  </w:r>
                </w:p>
              </w:txbxContent>
            </v:textbox>
          </v:shape>
        </w:pict>
      </w:r>
      <w:r>
        <w:pict>
          <v:shape id="_x0000_s4231" o:spid="_x0000_s4231" o:spt="202" type="#_x0000_t202" style="position:absolute;left:0pt;margin-left:351.85pt;margin-top:87.2pt;height:31.7pt;width:66.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196"/>
                    <w:ind w:left="512" w:right="511"/>
                    <w:jc w:val="center"/>
                  </w:pPr>
                  <w:r>
                    <w:t>0.2</w:t>
                  </w:r>
                </w:p>
              </w:txbxContent>
            </v:textbox>
          </v:shape>
        </w:pict>
      </w:r>
      <w:r>
        <w:pict>
          <v:shape id="_x0000_s4232" o:spid="_x0000_s4232" o:spt="202" type="#_x0000_t202" style="position:absolute;left:0pt;margin-left:418.2pt;margin-top:87.2pt;height:31.7pt;width:109.0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249" w:right="12" w:hanging="192"/>
                    <w:rPr>
                      <w:rFonts w:hint="eastAsia" w:ascii="宋体" w:eastAsia="宋体"/>
                    </w:rPr>
                  </w:pPr>
                  <w:r>
                    <w:rPr>
                      <w:rFonts w:hint="eastAsia" w:ascii="宋体" w:eastAsia="宋体"/>
                    </w:rPr>
                    <w:t>有机硅油乳液、脂肪醇类、三元共聚物等</w:t>
                  </w:r>
                </w:p>
              </w:txbxContent>
            </v:textbox>
          </v:shape>
        </w:pict>
      </w:r>
      <w:r>
        <w:pict>
          <v:shape id="_x0000_s4233" o:spid="_x0000_s4233" o:spt="202" type="#_x0000_t202" style="position:absolute;left:0pt;margin-left:68.05pt;margin-top:118.9pt;height:16.35pt;width:76.9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5</w:t>
                  </w:r>
                </w:p>
              </w:txbxContent>
            </v:textbox>
          </v:shape>
        </w:pict>
      </w:r>
      <w:r>
        <w:pict>
          <v:shape id="_x0000_s4234" o:spid="_x0000_s4234" o:spt="202" type="#_x0000_t202" style="position:absolute;left:0pt;margin-left:145pt;margin-top:118.9pt;height:16.35pt;width:118.1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8"/>
                    <w:ind w:left="656"/>
                    <w:rPr>
                      <w:rFonts w:hint="eastAsia" w:ascii="宋体" w:eastAsia="宋体"/>
                    </w:rPr>
                  </w:pPr>
                  <w:r>
                    <w:rPr>
                      <w:rFonts w:hint="eastAsia" w:ascii="宋体" w:eastAsia="宋体"/>
                    </w:rPr>
                    <w:t>纺织平滑剂</w:t>
                  </w:r>
                </w:p>
              </w:txbxContent>
            </v:textbox>
          </v:shape>
        </w:pict>
      </w:r>
      <w:r>
        <w:pict>
          <v:shape id="_x0000_s4235" o:spid="_x0000_s4235" o:spt="202" type="#_x0000_t202" style="position:absolute;left:0pt;margin-left:263.1pt;margin-top:118.9pt;height:16.35pt;width:88.7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4"/>
                    <w:ind w:left="657" w:right="657"/>
                    <w:jc w:val="center"/>
                  </w:pPr>
                  <w:r>
                    <w:t>t/a</w:t>
                  </w:r>
                </w:p>
              </w:txbxContent>
            </v:textbox>
          </v:shape>
        </w:pict>
      </w:r>
      <w:r>
        <w:pict>
          <v:shape id="_x0000_s4236" o:spid="_x0000_s4236" o:spt="202" type="#_x0000_t202" style="position:absolute;left:0pt;margin-left:351.85pt;margin-top:118.9pt;height:16.35pt;width:66.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4"/>
                    <w:ind w:left="512" w:right="511"/>
                    <w:jc w:val="center"/>
                  </w:pPr>
                  <w:r>
                    <w:t>0.4</w:t>
                  </w:r>
                </w:p>
              </w:txbxContent>
            </v:textbox>
          </v:shape>
        </w:pict>
      </w:r>
      <w:r>
        <w:pict>
          <v:shape id="_x0000_s4237" o:spid="_x0000_s4237" o:spt="202" type="#_x0000_t202" style="position:absolute;left:0pt;margin-left:418.2pt;margin-top:118.9pt;height:16.35pt;width:109.0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6"/>
                    <w:ind w:left="355"/>
                    <w:rPr>
                      <w:rFonts w:hint="eastAsia" w:ascii="宋体" w:eastAsia="宋体"/>
                    </w:rPr>
                  </w:pPr>
                  <w:r>
                    <w:rPr>
                      <w:rFonts w:hint="eastAsia" w:ascii="宋体" w:eastAsia="宋体"/>
                    </w:rPr>
                    <w:t>硅油、甘油、水</w:t>
                  </w:r>
                </w:p>
              </w:txbxContent>
            </v:textbox>
          </v:shape>
        </w:pict>
      </w:r>
      <w:r>
        <w:pict>
          <v:shape id="_x0000_s4238" o:spid="_x0000_s4238" o:spt="202" type="#_x0000_t202" style="position:absolute;left:0pt;margin-left:68.05pt;margin-top:135.25pt;height:16.35pt;width:76.9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6</w:t>
                  </w:r>
                </w:p>
              </w:txbxContent>
            </v:textbox>
          </v:shape>
        </w:pict>
      </w:r>
      <w:r>
        <w:pict>
          <v:shape id="_x0000_s4239" o:spid="_x0000_s4239" o:spt="202" type="#_x0000_t202" style="position:absolute;left:0pt;margin-left:145pt;margin-top:135.25pt;height:16.35pt;width:118.1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7"/>
                    <w:ind w:left="846" w:right="846"/>
                    <w:jc w:val="center"/>
                    <w:rPr>
                      <w:rFonts w:hint="eastAsia" w:ascii="宋体" w:eastAsia="宋体"/>
                    </w:rPr>
                  </w:pPr>
                  <w:r>
                    <w:rPr>
                      <w:rFonts w:hint="eastAsia" w:ascii="宋体" w:eastAsia="宋体"/>
                    </w:rPr>
                    <w:t>膨松剂</w:t>
                  </w:r>
                </w:p>
              </w:txbxContent>
            </v:textbox>
          </v:shape>
        </w:pict>
      </w:r>
      <w:r>
        <w:pict>
          <v:shape id="_x0000_s4240" o:spid="_x0000_s4240" o:spt="202" type="#_x0000_t202" style="position:absolute;left:0pt;margin-left:263.1pt;margin-top:135.25pt;height:16.35pt;width:88.7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4"/>
                    <w:ind w:left="657" w:right="657"/>
                    <w:jc w:val="center"/>
                  </w:pPr>
                  <w:r>
                    <w:t>t/a</w:t>
                  </w:r>
                </w:p>
              </w:txbxContent>
            </v:textbox>
          </v:shape>
        </w:pict>
      </w:r>
      <w:r>
        <w:pict>
          <v:shape id="_x0000_s4241" o:spid="_x0000_s4241" o:spt="202" type="#_x0000_t202" style="position:absolute;left:0pt;margin-left:351.85pt;margin-top:135.25pt;height:16.35pt;width:66.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4"/>
                    <w:ind w:left="512" w:right="511"/>
                    <w:jc w:val="center"/>
                  </w:pPr>
                  <w:r>
                    <w:t>0.1</w:t>
                  </w:r>
                </w:p>
              </w:txbxContent>
            </v:textbox>
          </v:shape>
        </w:pict>
      </w:r>
      <w:r>
        <w:pict>
          <v:shape id="_x0000_s4242" o:spid="_x0000_s4242" o:spt="202" type="#_x0000_t202" style="position:absolute;left:0pt;margin-left:418.2pt;margin-top:135.25pt;height:16.35pt;width:109.0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5"/>
                    <w:ind w:left="460"/>
                    <w:rPr>
                      <w:rFonts w:hint="eastAsia" w:ascii="宋体" w:eastAsia="宋体"/>
                    </w:rPr>
                  </w:pPr>
                  <w:r>
                    <w:rPr>
                      <w:rFonts w:hint="eastAsia" w:ascii="宋体" w:eastAsia="宋体"/>
                    </w:rPr>
                    <w:t>三聚磷酸钠等</w:t>
                  </w:r>
                </w:p>
              </w:txbxContent>
            </v:textbox>
          </v:shape>
        </w:pict>
      </w:r>
      <w:r>
        <w:pict>
          <v:shape id="_x0000_s4243" o:spid="_x0000_s4243" o:spt="202" type="#_x0000_t202" style="position:absolute;left:0pt;margin-left:68.05pt;margin-top:151.6pt;height:16.35pt;width:76.9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7</w:t>
                  </w:r>
                </w:p>
              </w:txbxContent>
            </v:textbox>
          </v:shape>
        </w:pict>
      </w:r>
      <w:r>
        <w:pict>
          <v:shape id="_x0000_s4244" o:spid="_x0000_s4244" o:spt="202" type="#_x0000_t202" style="position:absolute;left:0pt;margin-left:145pt;margin-top:151.6pt;height:16.35pt;width:118.1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7"/>
                    <w:ind w:left="846" w:right="846"/>
                    <w:jc w:val="center"/>
                    <w:rPr>
                      <w:rFonts w:hint="eastAsia" w:ascii="宋体" w:eastAsia="宋体"/>
                    </w:rPr>
                  </w:pPr>
                  <w:r>
                    <w:rPr>
                      <w:rFonts w:hint="eastAsia" w:ascii="宋体" w:eastAsia="宋体"/>
                    </w:rPr>
                    <w:t>硅油</w:t>
                  </w:r>
                </w:p>
              </w:txbxContent>
            </v:textbox>
          </v:shape>
        </w:pict>
      </w:r>
      <w:r>
        <w:pict>
          <v:shape id="_x0000_s4245" o:spid="_x0000_s4245" o:spt="202" type="#_x0000_t202" style="position:absolute;left:0pt;margin-left:263.1pt;margin-top:151.6pt;height:16.35pt;width:88.7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5"/>
                    <w:ind w:left="657" w:right="657"/>
                    <w:jc w:val="center"/>
                  </w:pPr>
                  <w:r>
                    <w:t>t/a</w:t>
                  </w:r>
                </w:p>
              </w:txbxContent>
            </v:textbox>
          </v:shape>
        </w:pict>
      </w:r>
      <w:r>
        <w:pict>
          <v:shape id="_x0000_s4246" o:spid="_x0000_s4246" o:spt="202" type="#_x0000_t202" style="position:absolute;left:0pt;margin-left:351.85pt;margin-top:151.6pt;height:16.35pt;width:66.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5"/>
                    <w:ind w:left="512" w:right="511"/>
                    <w:jc w:val="center"/>
                  </w:pPr>
                  <w:r>
                    <w:t>0.3</w:t>
                  </w:r>
                </w:p>
              </w:txbxContent>
            </v:textbox>
          </v:shape>
        </w:pict>
      </w:r>
      <w:r>
        <w:pict>
          <v:shape id="_x0000_s4247" o:spid="_x0000_s4247" o:spt="202" type="#_x0000_t202" style="position:absolute;left:0pt;margin-left:418.2pt;margin-top:151.6pt;height:16.35pt;width:109.0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w:t>
                  </w:r>
                </w:p>
              </w:txbxContent>
            </v:textbox>
          </v:shape>
        </w:pict>
      </w:r>
      <w:r>
        <w:pict>
          <v:shape id="_x0000_s4248" o:spid="_x0000_s4248" o:spt="202" type="#_x0000_t202" style="position:absolute;left:0pt;margin-left:68.05pt;margin-top:167.95pt;height:16.35pt;width:76.9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8</w:t>
                  </w:r>
                </w:p>
              </w:txbxContent>
            </v:textbox>
          </v:shape>
        </w:pict>
      </w:r>
      <w:r>
        <w:pict>
          <v:shape id="_x0000_s4249" o:spid="_x0000_s4249" o:spt="202" type="#_x0000_t202" style="position:absolute;left:0pt;margin-left:145pt;margin-top:167.95pt;height:16.35pt;width:118.1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29"/>
                    <w:ind w:left="846" w:right="846"/>
                    <w:jc w:val="center"/>
                    <w:rPr>
                      <w:rFonts w:hint="eastAsia" w:ascii="宋体" w:eastAsia="宋体"/>
                    </w:rPr>
                  </w:pPr>
                  <w:r>
                    <w:rPr>
                      <w:rFonts w:hint="eastAsia" w:ascii="宋体" w:eastAsia="宋体"/>
                    </w:rPr>
                    <w:t>天然气</w:t>
                  </w:r>
                </w:p>
              </w:txbxContent>
            </v:textbox>
          </v:shape>
        </w:pict>
      </w:r>
      <w:r>
        <w:pict>
          <v:shape id="_x0000_s4250" o:spid="_x0000_s4250" o:spt="202" type="#_x0000_t202" style="position:absolute;left:0pt;margin-left:263.1pt;margin-top:167.95pt;height:16.35pt;width:88.7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31"/>
                    <w:ind w:left="564"/>
                  </w:pPr>
                  <w:r>
                    <w:rPr>
                      <w:rFonts w:hint="eastAsia" w:ascii="宋体" w:eastAsia="宋体"/>
                    </w:rPr>
                    <w:t xml:space="preserve">万 </w:t>
                  </w:r>
                  <w:r>
                    <w:t>m</w:t>
                  </w:r>
                  <w:r>
                    <w:rPr>
                      <w:position w:val="7"/>
                      <w:sz w:val="13"/>
                    </w:rPr>
                    <w:t>3</w:t>
                  </w:r>
                  <w:r>
                    <w:t>/a</w:t>
                  </w:r>
                </w:p>
              </w:txbxContent>
            </v:textbox>
          </v:shape>
        </w:pict>
      </w:r>
      <w:r>
        <w:pict>
          <v:shape id="_x0000_s4251" o:spid="_x0000_s4251" o:spt="202" type="#_x0000_t202" style="position:absolute;left:0pt;margin-left:351.85pt;margin-top:167.95pt;height:16.35pt;width:66.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5"/>
                    <w:ind w:left="1"/>
                    <w:jc w:val="center"/>
                  </w:pPr>
                  <w:r>
                    <w:rPr>
                      <w:w w:val="99"/>
                    </w:rPr>
                    <w:t>1</w:t>
                  </w:r>
                </w:p>
              </w:txbxContent>
            </v:textbox>
          </v:shape>
        </w:pict>
      </w:r>
      <w:r>
        <w:pict>
          <v:shape id="_x0000_s4252" o:spid="_x0000_s4252" o:spt="202" type="#_x0000_t202" style="position:absolute;left:0pt;margin-left:418.2pt;margin-top:167.95pt;height:16.35pt;width:109.0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253" o:spid="_x0000_s4253" o:spt="202" type="#_x0000_t202" style="position:absolute;left:0pt;margin-left:70.9pt;margin-top:44.35pt;height:12pt;width:45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254" o:spid="_x0000_s4254" o:spt="20" style="position:absolute;left:0pt;margin-left:70.9pt;margin-top:55.35pt;height:0pt;width:453.5pt;mso-position-horizontal-relative:page;mso-position-vertical-relative:page;z-index:-251559936;mso-width-relative:page;mso-height-relative:page;" stroked="t" coordsize="21600,21600">
            <v:path arrowok="t"/>
            <v:fill focussize="0,0"/>
            <v:stroke weight="0.48pt" color="#000000"/>
            <v:imagedata o:title=""/>
            <o:lock v:ext="edit"/>
          </v:line>
        </w:pict>
      </w:r>
      <w:r>
        <w:pict>
          <v:shape id="_x0000_s4255" o:spid="_x0000_s4255" style="position:absolute;left:0pt;margin-left:67.8pt;margin-top:328.4pt;height:193pt;width:459.7pt;mso-position-horizontal-relative:page;mso-position-vertical-relative:page;z-index:-251559936;mso-width-relative:page;mso-height-relative:page;" filled="f" stroked="t" coordorigin="1356,6568" coordsize="9194,3860" path="m1356,6415l10550,6415m1356,6765l10550,6765m1356,7115l10550,7115m1356,7465l10550,7465m1356,7815l2806,7815m1356,8165l2806,8165m1356,8515l2806,8515m1356,8865l2806,8865m1356,9215l2806,9215m1356,9565l2806,9565m1356,9915l10550,9915m1356,10265l10550,10265m1361,6410l1361,10270m2801,6410l2801,10260m4986,7815l10550,7815m4986,8165l10550,8165m4986,8515l10550,8515m4986,8865l10550,8865m4986,9215l10550,9215m4986,9565l10550,9565m4991,7460l4991,9910m7768,6410l7768,10260m10545,6420l10545,10270e">
            <v:path arrowok="t"/>
            <v:fill on="f" focussize="0,0"/>
            <v:stroke weight="0.48pt" color="#000000"/>
            <v:imagedata o:title=""/>
            <o:lock v:ext="edit"/>
          </v:shape>
        </w:pict>
      </w:r>
      <w:r>
        <w:pict>
          <v:shape id="_x0000_s4256" o:spid="_x0000_s4256" o:spt="202" type="#_x0000_t202" style="position:absolute;left:0pt;margin-left:157.15pt;margin-top:42.9pt;height:11pt;width:281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257" o:spid="_x0000_s4257" o:spt="202" type="#_x0000_t202" style="position:absolute;left:0pt;margin-left:69.9pt;margin-top:75.2pt;height:84.6pt;width:457.9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pacing w:val="-3"/>
                      <w:sz w:val="24"/>
                    </w:rPr>
                    <w:t xml:space="preserve">桐庐梦芳奇工艺针织厂原为桐庐工贸联营工艺针织厂，位于浮桥埠 </w:t>
                  </w:r>
                  <w:r>
                    <w:rPr>
                      <w:rFonts w:ascii="Times New Roman" w:eastAsia="Times New Roman"/>
                      <w:sz w:val="24"/>
                    </w:rPr>
                    <w:t xml:space="preserve">2 </w:t>
                  </w:r>
                  <w:r>
                    <w:rPr>
                      <w:spacing w:val="-3"/>
                      <w:sz w:val="24"/>
                    </w:rPr>
                    <w:t xml:space="preserve">号地块北侧， </w:t>
                  </w:r>
                  <w:r>
                    <w:rPr>
                      <w:spacing w:val="-31"/>
                      <w:sz w:val="24"/>
                    </w:rPr>
                    <w:t xml:space="preserve">约 </w:t>
                  </w:r>
                  <w:r>
                    <w:rPr>
                      <w:rFonts w:ascii="Times New Roman" w:eastAsia="Times New Roman"/>
                      <w:sz w:val="24"/>
                    </w:rPr>
                    <w:t xml:space="preserve">1990 </w:t>
                  </w:r>
                  <w:r>
                    <w:rPr>
                      <w:sz w:val="24"/>
                    </w:rPr>
                    <w:t>年于浮桥埠村开始生产，</w:t>
                  </w:r>
                  <w:r>
                    <w:rPr>
                      <w:rFonts w:ascii="Times New Roman" w:eastAsia="Times New Roman"/>
                      <w:sz w:val="24"/>
                    </w:rPr>
                    <w:t xml:space="preserve">1998 </w:t>
                  </w:r>
                  <w:r>
                    <w:rPr>
                      <w:sz w:val="24"/>
                    </w:rPr>
                    <w:t>年改制为桐庐梦芳奇工艺针织厂，</w:t>
                  </w:r>
                  <w:r>
                    <w:rPr>
                      <w:rFonts w:ascii="Times New Roman" w:eastAsia="Times New Roman"/>
                      <w:sz w:val="24"/>
                    </w:rPr>
                    <w:t xml:space="preserve">2019 </w:t>
                  </w:r>
                  <w:r>
                    <w:rPr>
                      <w:spacing w:val="-5"/>
                      <w:sz w:val="24"/>
                    </w:rPr>
                    <w:t>年停产，</w:t>
                  </w:r>
                </w:p>
                <w:p>
                  <w:pPr>
                    <w:spacing w:before="0"/>
                    <w:ind w:left="20" w:right="0" w:firstLine="0"/>
                    <w:jc w:val="left"/>
                    <w:rPr>
                      <w:sz w:val="24"/>
                    </w:rPr>
                  </w:pPr>
                  <w:r>
                    <w:rPr>
                      <w:rFonts w:ascii="Times New Roman" w:eastAsia="Times New Roman"/>
                      <w:sz w:val="24"/>
                    </w:rPr>
                    <w:t xml:space="preserve">2021 </w:t>
                  </w:r>
                  <w:r>
                    <w:rPr>
                      <w:sz w:val="24"/>
                    </w:rPr>
                    <w:t>年拆迁。</w:t>
                  </w:r>
                </w:p>
                <w:p>
                  <w:pPr>
                    <w:spacing w:before="155" w:line="294" w:lineRule="exact"/>
                    <w:ind w:left="418" w:right="0" w:firstLine="0"/>
                    <w:jc w:val="left"/>
                    <w:rPr>
                      <w:sz w:val="24"/>
                    </w:rPr>
                  </w:pPr>
                  <w:r>
                    <w:rPr>
                      <w:sz w:val="24"/>
                    </w:rPr>
                    <w:t>①主要建设内容</w:t>
                  </w:r>
                </w:p>
              </w:txbxContent>
            </v:textbox>
          </v:shape>
        </w:pict>
      </w:r>
      <w:r>
        <w:pict>
          <v:shape id="_x0000_s4258" o:spid="_x0000_s4258" o:spt="202" type="#_x0000_t202" style="position:absolute;left:0pt;margin-left:69.9pt;margin-top:168.8pt;height:37.8pt;width:455.4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301" w:lineRule="exact"/>
                    <w:ind w:left="418" w:right="0" w:firstLine="0"/>
                    <w:jc w:val="left"/>
                    <w:rPr>
                      <w:sz w:val="24"/>
                    </w:rPr>
                  </w:pPr>
                  <w:r>
                    <w:rPr>
                      <w:sz w:val="24"/>
                    </w:rPr>
                    <w:t xml:space="preserve">根据企业 </w:t>
                  </w:r>
                  <w:r>
                    <w:rPr>
                      <w:rFonts w:ascii="Times New Roman" w:eastAsia="Times New Roman"/>
                      <w:sz w:val="24"/>
                    </w:rPr>
                    <w:t xml:space="preserve">2020 </w:t>
                  </w:r>
                  <w:r>
                    <w:rPr>
                      <w:sz w:val="24"/>
                    </w:rPr>
                    <w:t>年排污许可证（编号：</w:t>
                  </w:r>
                  <w:r>
                    <w:rPr>
                      <w:rFonts w:ascii="Times New Roman" w:eastAsia="Times New Roman"/>
                      <w:sz w:val="24"/>
                    </w:rPr>
                    <w:t>91330122609247214G001P</w:t>
                  </w:r>
                  <w:r>
                    <w:rPr>
                      <w:sz w:val="24"/>
                    </w:rPr>
                    <w:t>）中填写信息以及</w:t>
                  </w:r>
                </w:p>
                <w:p>
                  <w:pPr>
                    <w:spacing w:before="160" w:line="294" w:lineRule="exact"/>
                    <w:ind w:left="20" w:right="0" w:firstLine="0"/>
                    <w:jc w:val="left"/>
                    <w:rPr>
                      <w:sz w:val="24"/>
                    </w:rPr>
                  </w:pPr>
                  <w:r>
                    <w:rPr>
                      <w:sz w:val="24"/>
                    </w:rPr>
                    <w:t>其他搜集到的信息，可以得知该企业主要进行腈纶染色及成品染色生产。</w:t>
                  </w:r>
                </w:p>
              </w:txbxContent>
            </v:textbox>
          </v:shape>
        </w:pict>
      </w:r>
      <w:r>
        <w:pict>
          <v:shape id="_x0000_s4259" o:spid="_x0000_s4259" o:spt="202" type="#_x0000_t202" style="position:absolute;left:0pt;margin-left:89.8pt;margin-top:216pt;height:14pt;width:86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4260" o:spid="_x0000_s4260" o:spt="202" type="#_x0000_t202" style="position:absolute;left:0pt;margin-left:93.9pt;margin-top:239.4pt;height:14pt;width:350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主要生产设备为染色机、定型机、脱水机、烘干机、天然气锅炉。</w:t>
                  </w:r>
                </w:p>
              </w:txbxContent>
            </v:textbox>
          </v:shape>
        </w:pict>
      </w:r>
      <w:r>
        <w:pict>
          <v:shape id="_x0000_s4261" o:spid="_x0000_s4261" o:spt="202" type="#_x0000_t202" style="position:absolute;left:0pt;margin-left:89.8pt;margin-top:262.8pt;height:14pt;width:86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4262" o:spid="_x0000_s4262" o:spt="202" type="#_x0000_t202" style="position:absolute;left:0pt;margin-left:89.8pt;margin-top:286.2pt;height:14pt;width:110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企业原辅材料如下。</w:t>
                  </w:r>
                </w:p>
              </w:txbxContent>
            </v:textbox>
          </v:shape>
        </w:pict>
      </w:r>
      <w:r>
        <w:pict>
          <v:shape id="_x0000_s4263" o:spid="_x0000_s4263" o:spt="202" type="#_x0000_t202" style="position:absolute;left:0pt;margin-left:213.4pt;margin-top:305.25pt;height:15.3pt;width:47.9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3.4-25</w:t>
                  </w:r>
                </w:p>
              </w:txbxContent>
            </v:textbox>
          </v:shape>
        </w:pict>
      </w:r>
      <w:r>
        <w:pict>
          <v:shape id="_x0000_s4264" o:spid="_x0000_s4264" o:spt="202" type="#_x0000_t202" style="position:absolute;left:0pt;margin-left:271.35pt;margin-top:305.75pt;height:14pt;width:110.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主要原辅材料一览表</w:t>
                  </w:r>
                </w:p>
              </w:txbxContent>
            </v:textbox>
          </v:shape>
        </w:pict>
      </w:r>
      <w:r>
        <w:pict>
          <v:shape id="_x0000_s4265" o:spid="_x0000_s4265" o:spt="202" type="#_x0000_t202" style="position:absolute;left:0pt;margin-left:93.9pt;margin-top:518.15pt;height:14pt;width:170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④生产工艺及产排污情况如下。</w:t>
                  </w:r>
                </w:p>
              </w:txbxContent>
            </v:textbox>
          </v:shape>
        </w:pict>
      </w:r>
      <w:r>
        <w:pict>
          <v:shape id="_x0000_s4266" o:spid="_x0000_s4266" o:spt="202" type="#_x0000_t202" style="position:absolute;left:0pt;margin-left:286.85pt;margin-top:788.4pt;height:12pt;width:21.4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- 63 -</w:t>
                  </w:r>
                </w:p>
              </w:txbxContent>
            </v:textbox>
          </v:shape>
        </w:pict>
      </w:r>
      <w:r>
        <w:pict>
          <v:shape id="_x0000_s4267" o:spid="_x0000_s4267" o:spt="202" type="#_x0000_t202" style="position:absolute;left:0pt;margin-left:68.05pt;margin-top:320.7pt;height:17.5pt;width:72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41"/>
                    <w:ind w:left="489" w:right="489" w:firstLine="0"/>
                    <w:jc w:val="center"/>
                    <w:rPr>
                      <w:b/>
                      <w:sz w:val="21"/>
                    </w:rPr>
                  </w:pPr>
                  <w:r>
                    <w:rPr>
                      <w:b/>
                      <w:sz w:val="21"/>
                    </w:rPr>
                    <w:t>序号</w:t>
                  </w:r>
                </w:p>
              </w:txbxContent>
            </v:textbox>
          </v:shape>
        </w:pict>
      </w:r>
      <w:r>
        <w:pict>
          <v:shape id="_x0000_s4268" o:spid="_x0000_s4268" o:spt="202" type="#_x0000_t202" style="position:absolute;left:0pt;margin-left:140.05pt;margin-top:320.7pt;height:17.5pt;width:248.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41"/>
                    <w:ind w:left="1935" w:right="1937" w:firstLine="0"/>
                    <w:jc w:val="center"/>
                    <w:rPr>
                      <w:b/>
                      <w:sz w:val="21"/>
                    </w:rPr>
                  </w:pPr>
                  <w:r>
                    <w:rPr>
                      <w:b/>
                      <w:sz w:val="21"/>
                    </w:rPr>
                    <w:t>原辅料名称</w:t>
                  </w:r>
                </w:p>
              </w:txbxContent>
            </v:textbox>
          </v:shape>
        </w:pict>
      </w:r>
      <w:r>
        <w:pict>
          <v:shape id="_x0000_s4269" o:spid="_x0000_s4269" o:spt="202" type="#_x0000_t202" style="position:absolute;left:0pt;margin-left:388.35pt;margin-top:320.7pt;height:17.5pt;width:138.8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spacing w:before="41"/>
                    <w:ind w:left="947" w:right="946" w:firstLine="0"/>
                    <w:jc w:val="center"/>
                    <w:rPr>
                      <w:b/>
                      <w:sz w:val="21"/>
                    </w:rPr>
                  </w:pPr>
                  <w:r>
                    <w:rPr>
                      <w:b/>
                      <w:sz w:val="21"/>
                    </w:rPr>
                    <w:t>涉及成分</w:t>
                  </w:r>
                </w:p>
              </w:txbxContent>
            </v:textbox>
          </v:shape>
        </w:pict>
      </w:r>
      <w:r>
        <w:pict>
          <v:shape id="_x0000_s4270" o:spid="_x0000_s4270" o:spt="202" type="#_x0000_t202" style="position:absolute;left:0pt;margin-left:68.05pt;margin-top:338.2pt;height:17.5pt;width:72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4271" o:spid="_x0000_s4271" o:spt="202" type="#_x0000_t202" style="position:absolute;left:0pt;margin-left:140.05pt;margin-top:338.2pt;height:17.5pt;width:248.35pt;mso-position-horizontal-relative:page;mso-position-vertical-relative:page;z-index:-251559936;mso-width-relative:page;mso-height-relative:page;" filled="f" stroked="f" coordsize="21600,21600">
            <v:path/>
            <v:fill on="f" focussize="0,0"/>
            <v:stroke on="f" joinstyle="miter"/>
            <v:imagedata o:title=""/>
            <o:lock v:ext="edit"/>
            <v:textbox inset="0mm,0mm,0mm,0mm">
              <w:txbxContent>
                <w:p>
                  <w:pPr>
                    <w:pStyle w:val="2"/>
                    <w:spacing w:before="39"/>
                    <w:ind w:left="1935" w:right="1937"/>
                    <w:jc w:val="center"/>
                    <w:rPr>
                      <w:rFonts w:hint="eastAsia" w:ascii="宋体" w:eastAsia="宋体"/>
                    </w:rPr>
                  </w:pPr>
                  <w:r>
                    <w:rPr>
                      <w:rFonts w:hint="eastAsia" w:ascii="宋体" w:eastAsia="宋体"/>
                    </w:rPr>
                    <w:t>纹纱</w:t>
                  </w:r>
                </w:p>
              </w:txbxContent>
            </v:textbox>
          </v:shape>
        </w:pict>
      </w:r>
      <w:r>
        <w:pict>
          <v:shape id="_x0000_s4272" o:spid="_x0000_s4272" o:spt="202" type="#_x0000_t202" style="position:absolute;left:0pt;margin-left:388.35pt;margin-top:338.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4273" o:spid="_x0000_s4273" o:spt="202" type="#_x0000_t202" style="position:absolute;left:0pt;margin-left:68.05pt;margin-top:355.7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2</w:t>
                  </w:r>
                </w:p>
              </w:txbxContent>
            </v:textbox>
          </v:shape>
        </w:pict>
      </w:r>
      <w:r>
        <w:pict>
          <v:shape id="_x0000_s4274" o:spid="_x0000_s4274" o:spt="202" type="#_x0000_t202" style="position:absolute;left:0pt;margin-left:140.05pt;margin-top:355.7pt;height:17.5pt;width:248.3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39"/>
                    <w:ind w:left="1935" w:right="1937"/>
                    <w:jc w:val="center"/>
                    <w:rPr>
                      <w:rFonts w:hint="eastAsia" w:ascii="宋体" w:eastAsia="宋体"/>
                    </w:rPr>
                  </w:pPr>
                  <w:r>
                    <w:rPr>
                      <w:rFonts w:hint="eastAsia" w:ascii="宋体" w:eastAsia="宋体"/>
                    </w:rPr>
                    <w:t>染色剂</w:t>
                  </w:r>
                </w:p>
              </w:txbxContent>
            </v:textbox>
          </v:shape>
        </w:pict>
      </w:r>
      <w:r>
        <w:pict>
          <v:shape id="_x0000_s4275" o:spid="_x0000_s4275" o:spt="202" type="#_x0000_t202" style="position:absolute;left:0pt;margin-left:388.35pt;margin-top:355.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left="442"/>
                    <w:rPr>
                      <w:rFonts w:hint="eastAsia" w:ascii="宋体" w:eastAsia="宋体"/>
                    </w:rPr>
                  </w:pPr>
                  <w:r>
                    <w:rPr>
                      <w:rFonts w:hint="eastAsia" w:ascii="宋体" w:eastAsia="宋体"/>
                    </w:rPr>
                    <w:t>活性染料、分散染料</w:t>
                  </w:r>
                </w:p>
              </w:txbxContent>
            </v:textbox>
          </v:shape>
        </w:pict>
      </w:r>
      <w:r>
        <w:pict>
          <v:shape id="_x0000_s4276" o:spid="_x0000_s4276" o:spt="202" type="#_x0000_t202" style="position:absolute;left:0pt;margin-left:68.05pt;margin-top:373.2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3</w:t>
                  </w:r>
                </w:p>
              </w:txbxContent>
            </v:textbox>
          </v:shape>
        </w:pict>
      </w:r>
      <w:r>
        <w:pict>
          <v:shape id="_x0000_s4277" o:spid="_x0000_s4277" o:spt="202" type="#_x0000_t202" style="position:absolute;left:0pt;margin-left:140.05pt;margin-top:373.2pt;height:122.5pt;width:109.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171"/>
                    <w:ind w:left="864" w:right="865"/>
                    <w:jc w:val="center"/>
                    <w:rPr>
                      <w:rFonts w:hint="eastAsia" w:ascii="宋体" w:eastAsia="宋体"/>
                    </w:rPr>
                  </w:pPr>
                  <w:r>
                    <w:rPr>
                      <w:rFonts w:hint="eastAsia" w:ascii="宋体" w:eastAsia="宋体"/>
                    </w:rPr>
                    <w:t>助剂</w:t>
                  </w:r>
                </w:p>
                <w:p>
                  <w:pPr>
                    <w:pStyle w:val="2"/>
                    <w:spacing w:before="4"/>
                    <w:ind w:left="40"/>
                    <w:rPr>
                      <w:sz w:val="17"/>
                    </w:rPr>
                  </w:pPr>
                </w:p>
              </w:txbxContent>
            </v:textbox>
          </v:shape>
        </w:pict>
      </w:r>
      <w:r>
        <w:pict>
          <v:shape id="_x0000_s4278" o:spid="_x0000_s4278" o:spt="202" type="#_x0000_t202" style="position:absolute;left:0pt;margin-left:249.55pt;margin-top:373.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39"/>
                    <w:ind w:left="946" w:right="946"/>
                    <w:jc w:val="center"/>
                    <w:rPr>
                      <w:rFonts w:hint="eastAsia" w:ascii="宋体" w:eastAsia="宋体"/>
                    </w:rPr>
                  </w:pPr>
                  <w:r>
                    <w:rPr>
                      <w:rFonts w:hint="eastAsia" w:ascii="宋体" w:eastAsia="宋体"/>
                    </w:rPr>
                    <w:t>消泡剂</w:t>
                  </w:r>
                </w:p>
              </w:txbxContent>
            </v:textbox>
          </v:shape>
        </w:pict>
      </w:r>
      <w:r>
        <w:pict>
          <v:shape id="_x0000_s4279" o:spid="_x0000_s4279" o:spt="202" type="#_x0000_t202" style="position:absolute;left:0pt;margin-left:388.35pt;margin-top:373.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left="946" w:right="946"/>
                    <w:jc w:val="center"/>
                    <w:rPr>
                      <w:rFonts w:hint="eastAsia" w:ascii="宋体" w:eastAsia="宋体"/>
                    </w:rPr>
                  </w:pPr>
                  <w:r>
                    <w:rPr>
                      <w:rFonts w:hint="eastAsia" w:ascii="宋体" w:eastAsia="宋体"/>
                    </w:rPr>
                    <w:t>有机硅</w:t>
                  </w:r>
                </w:p>
              </w:txbxContent>
            </v:textbox>
          </v:shape>
        </w:pict>
      </w:r>
      <w:r>
        <w:pict>
          <v:shape id="_x0000_s4280" o:spid="_x0000_s4280" o:spt="202" type="#_x0000_t202" style="position:absolute;left:0pt;margin-left:68.05pt;margin-top:390.7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4</w:t>
                  </w:r>
                </w:p>
              </w:txbxContent>
            </v:textbox>
          </v:shape>
        </w:pict>
      </w:r>
      <w:r>
        <w:pict>
          <v:shape id="_x0000_s4281" o:spid="_x0000_s4281" o:spt="202" type="#_x0000_t202" style="position:absolute;left:0pt;margin-left:249.55pt;margin-top:390.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40"/>
                    <w:ind w:left="946" w:right="946"/>
                    <w:jc w:val="center"/>
                    <w:rPr>
                      <w:rFonts w:hint="eastAsia" w:ascii="宋体" w:eastAsia="宋体"/>
                    </w:rPr>
                  </w:pPr>
                  <w:r>
                    <w:rPr>
                      <w:rFonts w:hint="eastAsia" w:ascii="宋体" w:eastAsia="宋体"/>
                    </w:rPr>
                    <w:t>冰醋酸</w:t>
                  </w:r>
                </w:p>
              </w:txbxContent>
            </v:textbox>
          </v:shape>
        </w:pict>
      </w:r>
      <w:r>
        <w:pict>
          <v:shape id="_x0000_s4282" o:spid="_x0000_s4282" o:spt="202" type="#_x0000_t202" style="position:absolute;left:0pt;margin-left:388.35pt;margin-top:390.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left="943" w:right="946"/>
                    <w:jc w:val="center"/>
                    <w:rPr>
                      <w:rFonts w:hint="eastAsia" w:ascii="宋体" w:eastAsia="宋体"/>
                    </w:rPr>
                  </w:pPr>
                  <w:r>
                    <w:rPr>
                      <w:rFonts w:hint="eastAsia" w:ascii="宋体" w:eastAsia="宋体"/>
                    </w:rPr>
                    <w:t>乙酸</w:t>
                  </w:r>
                </w:p>
              </w:txbxContent>
            </v:textbox>
          </v:shape>
        </w:pict>
      </w:r>
      <w:r>
        <w:pict>
          <v:shape id="_x0000_s4283" o:spid="_x0000_s4283" o:spt="202" type="#_x0000_t202" style="position:absolute;left:0pt;margin-left:68.05pt;margin-top:408.2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5</w:t>
                  </w:r>
                </w:p>
              </w:txbxContent>
            </v:textbox>
          </v:shape>
        </w:pict>
      </w:r>
      <w:r>
        <w:pict>
          <v:shape id="_x0000_s4284" o:spid="_x0000_s4284" o:spt="202" type="#_x0000_t202" style="position:absolute;left:0pt;margin-left:249.55pt;margin-top:408.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40"/>
                    <w:ind w:left="946" w:right="946"/>
                    <w:jc w:val="center"/>
                    <w:rPr>
                      <w:rFonts w:hint="eastAsia" w:ascii="宋体" w:eastAsia="宋体"/>
                    </w:rPr>
                  </w:pPr>
                  <w:r>
                    <w:rPr>
                      <w:rFonts w:hint="eastAsia" w:ascii="宋体" w:eastAsia="宋体"/>
                    </w:rPr>
                    <w:t>氧化剂</w:t>
                  </w:r>
                </w:p>
              </w:txbxContent>
            </v:textbox>
          </v:shape>
        </w:pict>
      </w:r>
      <w:r>
        <w:pict>
          <v:shape id="_x0000_s4285" o:spid="_x0000_s4285" o:spt="202" type="#_x0000_t202" style="position:absolute;left:0pt;margin-left:388.35pt;margin-top:408.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5"/>
                    <w:ind w:left="946" w:right="946"/>
                    <w:jc w:val="center"/>
                    <w:rPr>
                      <w:rFonts w:hint="eastAsia" w:ascii="宋体" w:eastAsia="宋体"/>
                    </w:rPr>
                  </w:pPr>
                  <w:r>
                    <w:rPr>
                      <w:rFonts w:hint="eastAsia" w:ascii="宋体" w:eastAsia="宋体"/>
                    </w:rPr>
                    <w:t>双氧水</w:t>
                  </w:r>
                </w:p>
              </w:txbxContent>
            </v:textbox>
          </v:shape>
        </w:pict>
      </w:r>
      <w:r>
        <w:pict>
          <v:shape id="_x0000_s4286" o:spid="_x0000_s4286" o:spt="202" type="#_x0000_t202" style="position:absolute;left:0pt;margin-left:68.05pt;margin-top:425.7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6</w:t>
                  </w:r>
                </w:p>
              </w:txbxContent>
            </v:textbox>
          </v:shape>
        </w:pict>
      </w:r>
      <w:r>
        <w:pict>
          <v:shape id="_x0000_s4287" o:spid="_x0000_s4287" o:spt="202" type="#_x0000_t202" style="position:absolute;left:0pt;margin-left:249.55pt;margin-top:425.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41"/>
                    <w:ind w:left="946" w:right="946"/>
                    <w:jc w:val="center"/>
                    <w:rPr>
                      <w:rFonts w:hint="eastAsia" w:ascii="宋体" w:eastAsia="宋体"/>
                    </w:rPr>
                  </w:pPr>
                  <w:r>
                    <w:rPr>
                      <w:rFonts w:hint="eastAsia" w:ascii="宋体" w:eastAsia="宋体"/>
                    </w:rPr>
                    <w:t>还原剂</w:t>
                  </w:r>
                </w:p>
              </w:txbxContent>
            </v:textbox>
          </v:shape>
        </w:pict>
      </w:r>
      <w:r>
        <w:pict>
          <v:shape id="_x0000_s4288" o:spid="_x0000_s4288" o:spt="202" type="#_x0000_t202" style="position:absolute;left:0pt;margin-left:388.35pt;margin-top:425.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left="946" w:right="946"/>
                    <w:jc w:val="center"/>
                    <w:rPr>
                      <w:rFonts w:hint="eastAsia" w:ascii="宋体" w:eastAsia="宋体"/>
                    </w:rPr>
                  </w:pPr>
                  <w:r>
                    <w:rPr>
                      <w:rFonts w:hint="eastAsia" w:ascii="宋体" w:eastAsia="宋体"/>
                    </w:rPr>
                    <w:t>保险粉</w:t>
                  </w:r>
                </w:p>
              </w:txbxContent>
            </v:textbox>
          </v:shape>
        </w:pict>
      </w:r>
      <w:r>
        <w:pict>
          <v:shape id="_x0000_s4289" o:spid="_x0000_s4289" o:spt="202" type="#_x0000_t202" style="position:absolute;left:0pt;margin-left:68.05pt;margin-top:443.2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7</w:t>
                  </w:r>
                </w:p>
              </w:txbxContent>
            </v:textbox>
          </v:shape>
        </w:pict>
      </w:r>
      <w:r>
        <w:pict>
          <v:shape id="_x0000_s4290" o:spid="_x0000_s4290" o:spt="202" type="#_x0000_t202" style="position:absolute;left:0pt;margin-left:249.55pt;margin-top:443.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39"/>
                    <w:ind w:left="946" w:right="946"/>
                    <w:jc w:val="center"/>
                    <w:rPr>
                      <w:rFonts w:hint="eastAsia" w:ascii="宋体" w:eastAsia="宋体"/>
                    </w:rPr>
                  </w:pPr>
                  <w:r>
                    <w:rPr>
                      <w:rFonts w:hint="eastAsia" w:ascii="宋体" w:eastAsia="宋体"/>
                    </w:rPr>
                    <w:t>平滑剂</w:t>
                  </w:r>
                </w:p>
              </w:txbxContent>
            </v:textbox>
          </v:shape>
        </w:pict>
      </w:r>
      <w:r>
        <w:pict>
          <v:shape id="_x0000_s4291" o:spid="_x0000_s4291" o:spt="202" type="#_x0000_t202" style="position:absolute;left:0pt;margin-left:388.35pt;margin-top:443.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left="653"/>
                    <w:rPr>
                      <w:rFonts w:hint="eastAsia" w:ascii="宋体" w:eastAsia="宋体"/>
                    </w:rPr>
                  </w:pPr>
                  <w:r>
                    <w:rPr>
                      <w:rFonts w:hint="eastAsia" w:ascii="宋体" w:eastAsia="宋体"/>
                    </w:rPr>
                    <w:t>硅油、甘油、水</w:t>
                  </w:r>
                </w:p>
              </w:txbxContent>
            </v:textbox>
          </v:shape>
        </w:pict>
      </w:r>
      <w:r>
        <w:pict>
          <v:shape id="_x0000_s4292" o:spid="_x0000_s4292" o:spt="202" type="#_x0000_t202" style="position:absolute;left:0pt;margin-left:68.05pt;margin-top:460.7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8</w:t>
                  </w:r>
                </w:p>
              </w:txbxContent>
            </v:textbox>
          </v:shape>
        </w:pict>
      </w:r>
      <w:r>
        <w:pict>
          <v:shape id="_x0000_s4293" o:spid="_x0000_s4293" o:spt="202" type="#_x0000_t202" style="position:absolute;left:0pt;margin-left:249.55pt;margin-top:460.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39"/>
                    <w:ind w:left="946" w:right="946"/>
                    <w:jc w:val="center"/>
                    <w:rPr>
                      <w:rFonts w:hint="eastAsia" w:ascii="宋体" w:eastAsia="宋体"/>
                    </w:rPr>
                  </w:pPr>
                  <w:r>
                    <w:rPr>
                      <w:rFonts w:hint="eastAsia" w:ascii="宋体" w:eastAsia="宋体"/>
                    </w:rPr>
                    <w:t>皂洗剂</w:t>
                  </w:r>
                </w:p>
              </w:txbxContent>
            </v:textbox>
          </v:shape>
        </w:pict>
      </w:r>
      <w:r>
        <w:pict>
          <v:shape id="_x0000_s4294" o:spid="_x0000_s4294" o:spt="202" type="#_x0000_t202" style="position:absolute;left:0pt;margin-left:388.35pt;margin-top:460.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left="548"/>
                    <w:rPr>
                      <w:rFonts w:hint="eastAsia" w:ascii="宋体" w:eastAsia="宋体"/>
                    </w:rPr>
                  </w:pPr>
                  <w:r>
                    <w:rPr>
                      <w:rFonts w:hint="eastAsia" w:ascii="宋体" w:eastAsia="宋体"/>
                    </w:rPr>
                    <w:t>无磷表面活性剂类</w:t>
                  </w:r>
                </w:p>
              </w:txbxContent>
            </v:textbox>
          </v:shape>
        </w:pict>
      </w:r>
      <w:r>
        <w:pict>
          <v:shape id="_x0000_s4295" o:spid="_x0000_s4295" o:spt="202" type="#_x0000_t202" style="position:absolute;left:0pt;margin-left:68.05pt;margin-top:478.2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9</w:t>
                  </w:r>
                </w:p>
              </w:txbxContent>
            </v:textbox>
          </v:shape>
        </w:pict>
      </w:r>
      <w:r>
        <w:pict>
          <v:shape id="_x0000_s4296" o:spid="_x0000_s4296" o:spt="202" type="#_x0000_t202" style="position:absolute;left:0pt;margin-left:249.55pt;margin-top:478.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39"/>
                    <w:ind w:left="946" w:right="946"/>
                    <w:jc w:val="center"/>
                    <w:rPr>
                      <w:rFonts w:hint="eastAsia" w:ascii="宋体" w:eastAsia="宋体"/>
                    </w:rPr>
                  </w:pPr>
                  <w:r>
                    <w:rPr>
                      <w:rFonts w:hint="eastAsia" w:ascii="宋体" w:eastAsia="宋体"/>
                    </w:rPr>
                    <w:t>固色剂</w:t>
                  </w:r>
                </w:p>
              </w:txbxContent>
            </v:textbox>
          </v:shape>
        </w:pict>
      </w:r>
      <w:r>
        <w:pict>
          <v:shape id="_x0000_s4297" o:spid="_x0000_s4297" o:spt="202" type="#_x0000_t202" style="position:absolute;left:0pt;margin-left:388.35pt;margin-top:478.2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left="233"/>
                    <w:rPr>
                      <w:rFonts w:hint="eastAsia" w:ascii="宋体" w:eastAsia="宋体"/>
                    </w:rPr>
                  </w:pPr>
                  <w:r>
                    <w:rPr>
                      <w:rFonts w:hint="eastAsia" w:ascii="宋体" w:eastAsia="宋体"/>
                    </w:rPr>
                    <w:t>阳离子表面活性剂铵盐类</w:t>
                  </w:r>
                </w:p>
              </w:txbxContent>
            </v:textbox>
          </v:shape>
        </w:pict>
      </w:r>
      <w:r>
        <w:pict>
          <v:shape id="_x0000_s4298" o:spid="_x0000_s4298" o:spt="202" type="#_x0000_t202" style="position:absolute;left:0pt;margin-left:68.05pt;margin-top:495.7pt;height:17.5pt;width:72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left="488" w:right="489"/>
                    <w:jc w:val="center"/>
                  </w:pPr>
                  <w:r>
                    <w:t>10</w:t>
                  </w:r>
                </w:p>
              </w:txbxContent>
            </v:textbox>
          </v:shape>
        </w:pict>
      </w:r>
      <w:r>
        <w:pict>
          <v:shape id="_x0000_s4299" o:spid="_x0000_s4299" o:spt="202" type="#_x0000_t202" style="position:absolute;left:0pt;margin-left:140.05pt;margin-top:495.7pt;height:17.5pt;width:248.3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40"/>
                    <w:ind w:left="1935" w:right="1937"/>
                    <w:jc w:val="center"/>
                    <w:rPr>
                      <w:rFonts w:hint="eastAsia" w:ascii="宋体" w:eastAsia="宋体"/>
                    </w:rPr>
                  </w:pPr>
                  <w:r>
                    <w:rPr>
                      <w:rFonts w:hint="eastAsia" w:ascii="宋体" w:eastAsia="宋体"/>
                    </w:rPr>
                    <w:t>天然气</w:t>
                  </w:r>
                </w:p>
              </w:txbxContent>
            </v:textbox>
          </v:shape>
        </w:pict>
      </w:r>
      <w:r>
        <w:pict>
          <v:shape id="_x0000_s4300" o:spid="_x0000_s4300" o:spt="202" type="#_x0000_t202" style="position:absolute;left:0pt;margin-left:388.35pt;margin-top:495.7pt;height:17.5pt;width:138.8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54"/>
                    <w:ind w:left="943" w:right="946"/>
                    <w:jc w:val="center"/>
                    <w:rPr>
                      <w:rFonts w:hint="eastAsia" w:ascii="宋体" w:eastAsia="宋体"/>
                    </w:rPr>
                  </w:pPr>
                  <w:r>
                    <w:rPr>
                      <w:rFonts w:hint="eastAsia" w:ascii="宋体" w:eastAsia="宋体"/>
                    </w:rPr>
                    <w:t>甲烷</w:t>
                  </w:r>
                </w:p>
              </w:txbxContent>
            </v:textbox>
          </v:shape>
        </w:pict>
      </w:r>
      <w:r>
        <w:pict>
          <v:shape id="_x0000_s4301" o:spid="_x0000_s4301" o:spt="202" type="#_x0000_t202" style="position:absolute;left:0pt;margin-left:70.9pt;margin-top:44.35pt;height:12pt;width:453.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302" o:spid="_x0000_s4302" o:spt="20" style="position:absolute;left:0pt;margin-left:70.9pt;margin-top:55.35pt;height:0pt;width:453.5pt;mso-position-horizontal-relative:page;mso-position-vertical-relative:page;z-index:-251558912;mso-width-relative:page;mso-height-relative:page;" stroked="t" coordsize="21600,21600">
            <v:path arrowok="t"/>
            <v:fill focussize="0,0"/>
            <v:stroke weight="0.48pt" color="#000000"/>
            <v:imagedata o:title=""/>
            <o:lock v:ext="edit"/>
          </v:line>
        </w:pict>
      </w:r>
      <w:r>
        <w:drawing>
          <wp:anchor distT="0" distB="0" distL="0" distR="0" simplePos="0" relativeHeight="251672576" behindDoc="1" locked="0" layoutInCell="1" allowOverlap="1">
            <wp:simplePos x="0" y="0"/>
            <wp:positionH relativeFrom="page">
              <wp:posOffset>2058670</wp:posOffset>
            </wp:positionH>
            <wp:positionV relativeFrom="page">
              <wp:posOffset>988695</wp:posOffset>
            </wp:positionV>
            <wp:extent cx="3709670" cy="4972685"/>
            <wp:effectExtent l="0" t="0" r="0" b="0"/>
            <wp:wrapNone/>
            <wp:docPr id="5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73.png"/>
                    <pic:cNvPicPr>
                      <a:picLocks noChangeAspect="1"/>
                    </pic:cNvPicPr>
                  </pic:nvPicPr>
                  <pic:blipFill>
                    <a:blip r:embed="rId81"/>
                    <a:stretch>
                      <a:fillRect/>
                    </a:stretch>
                  </pic:blipFill>
                  <pic:spPr>
                    <a:xfrm>
                      <a:off x="0" y="0"/>
                      <a:ext cx="3709416" cy="4972812"/>
                    </a:xfrm>
                    <a:prstGeom prst="rect">
                      <a:avLst/>
                    </a:prstGeom>
                  </pic:spPr>
                </pic:pic>
              </a:graphicData>
            </a:graphic>
          </wp:anchor>
        </w:drawing>
      </w:r>
      <w:r>
        <w:pict>
          <v:shape id="_x0000_s4303" o:spid="_x0000_s4303" style="position:absolute;left:0pt;margin-left:65.25pt;margin-top:82.7pt;height:220.3pt;width:464.8pt;mso-position-horizontal-relative:page;mso-position-vertical-relative:page;z-index:-251558912;mso-width-relative:page;mso-height-relative:page;" filled="f" stroked="t" coordorigin="1305,1654" coordsize="9296,4406" path="m1305,10783l10601,10783m1305,11338l10601,11338m1305,15179l10601,15179m1310,10778l1310,15184m1825,13809l10601,13809m1830,10778l1830,15174m2369,13254l10601,13254m2374,11333l2374,15174m3445,10778l3445,15174m5247,10778l5247,15174m6680,10778l6680,15174m8638,10778l8638,15174m10596,10788l10596,15184e">
            <v:path arrowok="t"/>
            <v:fill on="f" focussize="0,0"/>
            <v:stroke weight="0.48pt" color="#000000"/>
            <v:imagedata o:title=""/>
            <o:lock v:ext="edit"/>
          </v:shape>
        </w:pict>
      </w:r>
      <w:r>
        <w:pict>
          <v:shape id="_x0000_s4304" o:spid="_x0000_s4304" o:spt="202" type="#_x0000_t202" style="position:absolute;left:0pt;margin-left:157.15pt;margin-top:42.9pt;height:11pt;width:281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305" o:spid="_x0000_s4305" o:spt="202" type="#_x0000_t202" style="position:absolute;left:0pt;margin-left:93.9pt;margin-top:480.8pt;height:58.15pt;width:305.9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tabs>
                      <w:tab w:val="left" w:pos="3209"/>
                    </w:tabs>
                    <w:spacing w:before="0" w:line="364" w:lineRule="auto"/>
                    <w:ind w:left="20" w:right="17" w:firstLine="2028"/>
                    <w:jc w:val="left"/>
                    <w:rPr>
                      <w:sz w:val="24"/>
                    </w:rPr>
                  </w:pPr>
                  <w:r>
                    <w:rPr>
                      <w:b/>
                      <w:sz w:val="24"/>
                    </w:rPr>
                    <w:t>图</w:t>
                  </w:r>
                  <w:r>
                    <w:rPr>
                      <w:b/>
                      <w:spacing w:val="-61"/>
                      <w:sz w:val="24"/>
                    </w:rPr>
                    <w:t xml:space="preserve"> </w:t>
                  </w:r>
                  <w:r>
                    <w:rPr>
                      <w:rFonts w:ascii="Times New Roman" w:eastAsia="Times New Roman"/>
                      <w:b/>
                      <w:sz w:val="24"/>
                    </w:rPr>
                    <w:t>3.4-14</w:t>
                  </w:r>
                  <w:r>
                    <w:rPr>
                      <w:rFonts w:ascii="Times New Roman" w:eastAsia="Times New Roman"/>
                      <w:b/>
                      <w:sz w:val="24"/>
                    </w:rPr>
                    <w:tab/>
                  </w:r>
                  <w:r>
                    <w:rPr>
                      <w:b/>
                      <w:sz w:val="24"/>
                    </w:rPr>
                    <w:t>生产工艺流程及产污节点</w:t>
                  </w:r>
                  <w:r>
                    <w:rPr>
                      <w:b/>
                      <w:spacing w:val="-15"/>
                      <w:sz w:val="24"/>
                    </w:rPr>
                    <w:t>图</w:t>
                  </w:r>
                  <w:r>
                    <w:rPr>
                      <w:sz w:val="24"/>
                    </w:rPr>
                    <w:t>根据工艺流程，企业主要污染工序及污染物见下表。</w:t>
                  </w:r>
                </w:p>
                <w:p>
                  <w:pPr>
                    <w:tabs>
                      <w:tab w:val="left" w:pos="3449"/>
                    </w:tabs>
                    <w:spacing w:before="0" w:line="232" w:lineRule="exact"/>
                    <w:ind w:left="2290" w:right="0" w:firstLine="0"/>
                    <w:jc w:val="left"/>
                    <w:rPr>
                      <w:b/>
                      <w:sz w:val="24"/>
                    </w:rPr>
                  </w:pPr>
                  <w:r>
                    <w:rPr>
                      <w:b/>
                      <w:sz w:val="24"/>
                    </w:rPr>
                    <w:t>表</w:t>
                  </w:r>
                  <w:r>
                    <w:rPr>
                      <w:b/>
                      <w:spacing w:val="-62"/>
                      <w:sz w:val="24"/>
                    </w:rPr>
                    <w:t xml:space="preserve"> </w:t>
                  </w:r>
                  <w:r>
                    <w:rPr>
                      <w:rFonts w:ascii="Times New Roman" w:eastAsia="Times New Roman"/>
                      <w:b/>
                      <w:sz w:val="24"/>
                    </w:rPr>
                    <w:t>3.4-26</w:t>
                  </w:r>
                  <w:r>
                    <w:rPr>
                      <w:rFonts w:ascii="Times New Roman" w:eastAsia="Times New Roman"/>
                      <w:b/>
                      <w:sz w:val="24"/>
                    </w:rPr>
                    <w:tab/>
                  </w:r>
                  <w:r>
                    <w:rPr>
                      <w:b/>
                      <w:sz w:val="24"/>
                    </w:rPr>
                    <w:t>项目产污及治理一览表</w:t>
                  </w:r>
                </w:p>
              </w:txbxContent>
            </v:textbox>
          </v:shape>
        </w:pict>
      </w:r>
      <w:r>
        <w:pict>
          <v:shape id="_x0000_s4306" o:spid="_x0000_s4306" o:spt="202" type="#_x0000_t202" style="position:absolute;left:0pt;margin-left:286.85pt;margin-top:788.4pt;height:12pt;width:21.4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- 64 -</w:t>
                  </w:r>
                </w:p>
              </w:txbxContent>
            </v:textbox>
          </v:shape>
        </w:pict>
      </w:r>
      <w:r>
        <w:pict>
          <v:shape id="_x0000_s4307" o:spid="_x0000_s4307" o:spt="202" type="#_x0000_t202" style="position:absolute;left:0pt;margin-left:65.5pt;margin-top:539.1pt;height:27.75pt;width:26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5" w:line="244" w:lineRule="auto"/>
                    <w:ind w:left="154" w:right="156" w:firstLine="0"/>
                    <w:jc w:val="left"/>
                    <w:rPr>
                      <w:b/>
                      <w:sz w:val="21"/>
                    </w:rPr>
                  </w:pPr>
                  <w:r>
                    <w:rPr>
                      <w:b/>
                      <w:w w:val="95"/>
                      <w:sz w:val="21"/>
                    </w:rPr>
                    <w:t>时期</w:t>
                  </w:r>
                </w:p>
              </w:txbxContent>
            </v:textbox>
          </v:shape>
        </w:pict>
      </w:r>
      <w:r>
        <w:pict>
          <v:shape id="_x0000_s4308" o:spid="_x0000_s4308" o:spt="202" type="#_x0000_t202" style="position:absolute;left:0pt;margin-left:91.5pt;margin-top:539.1pt;height:27.75pt;width:80.7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141"/>
                    <w:ind w:left="279" w:right="0" w:firstLine="0"/>
                    <w:jc w:val="left"/>
                    <w:rPr>
                      <w:b/>
                      <w:sz w:val="21"/>
                    </w:rPr>
                  </w:pPr>
                  <w:r>
                    <w:rPr>
                      <w:b/>
                      <w:sz w:val="21"/>
                    </w:rPr>
                    <w:t>主要污染物</w:t>
                  </w:r>
                </w:p>
              </w:txbxContent>
            </v:textbox>
          </v:shape>
        </w:pict>
      </w:r>
      <w:r>
        <w:pict>
          <v:shape id="_x0000_s4309" o:spid="_x0000_s4309" o:spt="202" type="#_x0000_t202" style="position:absolute;left:0pt;margin-left:172.25pt;margin-top:539.1pt;height:27.75pt;width:90.1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141"/>
                    <w:ind w:left="478" w:right="0" w:firstLine="0"/>
                    <w:jc w:val="left"/>
                    <w:rPr>
                      <w:b/>
                      <w:sz w:val="21"/>
                    </w:rPr>
                  </w:pPr>
                  <w:r>
                    <w:rPr>
                      <w:b/>
                      <w:sz w:val="21"/>
                    </w:rPr>
                    <w:t>污染因子</w:t>
                  </w:r>
                </w:p>
              </w:txbxContent>
            </v:textbox>
          </v:shape>
        </w:pict>
      </w:r>
      <w:r>
        <w:pict>
          <v:shape id="_x0000_s4310" o:spid="_x0000_s4310" o:spt="202" type="#_x0000_t202" style="position:absolute;left:0pt;margin-left:262.35pt;margin-top:539.1pt;height:27.75pt;width:71.65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141"/>
                    <w:ind w:left="485" w:right="486" w:firstLine="0"/>
                    <w:jc w:val="center"/>
                    <w:rPr>
                      <w:b/>
                      <w:sz w:val="21"/>
                    </w:rPr>
                  </w:pPr>
                  <w:r>
                    <w:rPr>
                      <w:b/>
                      <w:sz w:val="21"/>
                    </w:rPr>
                    <w:t>来源</w:t>
                  </w:r>
                </w:p>
              </w:txbxContent>
            </v:textbox>
          </v:shape>
        </w:pict>
      </w:r>
      <w:r>
        <w:pict>
          <v:shape id="_x0000_s4311" o:spid="_x0000_s4311" o:spt="202" type="#_x0000_t202" style="position:absolute;left:0pt;margin-left:334pt;margin-top:539.1pt;height:27.75pt;width:97.9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141"/>
                    <w:ind w:left="556" w:right="0" w:firstLine="0"/>
                    <w:jc w:val="left"/>
                    <w:rPr>
                      <w:b/>
                      <w:sz w:val="21"/>
                    </w:rPr>
                  </w:pPr>
                  <w:r>
                    <w:rPr>
                      <w:b/>
                      <w:sz w:val="21"/>
                    </w:rPr>
                    <w:t>防治措施</w:t>
                  </w:r>
                </w:p>
              </w:txbxContent>
            </v:textbox>
          </v:shape>
        </w:pict>
      </w:r>
      <w:r>
        <w:pict>
          <v:shape id="_x0000_s4312" o:spid="_x0000_s4312" o:spt="202" type="#_x0000_t202" style="position:absolute;left:0pt;margin-left:431.85pt;margin-top:539.1pt;height:27.75pt;width:97.9pt;mso-position-horizontal-relative:page;mso-position-vertical-relative:page;z-index:-251558912;mso-width-relative:page;mso-height-relative:page;" filled="f" stroked="f" coordsize="21600,21600">
            <v:path/>
            <v:fill on="f" focussize="0,0"/>
            <v:stroke on="f" joinstyle="miter"/>
            <v:imagedata o:title=""/>
            <o:lock v:ext="edit"/>
            <v:textbox inset="0mm,0mm,0mm,0mm">
              <w:txbxContent>
                <w:p>
                  <w:pPr>
                    <w:spacing w:before="141"/>
                    <w:ind w:left="138" w:right="138" w:firstLine="0"/>
                    <w:jc w:val="center"/>
                    <w:rPr>
                      <w:b/>
                      <w:sz w:val="21"/>
                    </w:rPr>
                  </w:pPr>
                  <w:r>
                    <w:rPr>
                      <w:b/>
                      <w:sz w:val="21"/>
                    </w:rPr>
                    <w:t>备注</w:t>
                  </w:r>
                </w:p>
              </w:txbxContent>
            </v:textbox>
          </v:shape>
        </w:pict>
      </w:r>
      <w:r>
        <w:pict>
          <v:shape id="_x0000_s4313" o:spid="_x0000_s4313" o:spt="202" type="#_x0000_t202" style="position:absolute;left:0pt;margin-left:65.5pt;margin-top:566.85pt;height:192.05pt;width:26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31" w:line="242" w:lineRule="auto"/>
                    <w:ind w:left="154" w:right="156"/>
                    <w:jc w:val="both"/>
                    <w:rPr>
                      <w:rFonts w:hint="eastAsia" w:ascii="宋体" w:eastAsia="宋体"/>
                    </w:rPr>
                  </w:pPr>
                  <w:r>
                    <w:rPr>
                      <w:rFonts w:hint="eastAsia" w:ascii="宋体" w:eastAsia="宋体"/>
                      <w:w w:val="95"/>
                    </w:rPr>
                    <w:t>营运期</w:t>
                  </w:r>
                </w:p>
                <w:p>
                  <w:pPr>
                    <w:pStyle w:val="2"/>
                    <w:spacing w:before="4"/>
                    <w:ind w:left="40"/>
                    <w:rPr>
                      <w:sz w:val="17"/>
                    </w:rPr>
                  </w:pPr>
                </w:p>
              </w:txbxContent>
            </v:textbox>
          </v:shape>
        </w:pict>
      </w:r>
      <w:r>
        <w:pict>
          <v:shape id="_x0000_s4314" o:spid="_x0000_s4314" o:spt="202" type="#_x0000_t202" style="position:absolute;left:0pt;margin-left:91.5pt;margin-top:566.85pt;height:123.55pt;width:27.2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7"/>
                    <w:rPr>
                      <w:sz w:val="23"/>
                    </w:rPr>
                  </w:pPr>
                </w:p>
                <w:p>
                  <w:pPr>
                    <w:pStyle w:val="2"/>
                    <w:spacing w:line="244" w:lineRule="auto"/>
                    <w:ind w:left="166" w:right="166"/>
                    <w:rPr>
                      <w:rFonts w:hint="eastAsia" w:ascii="宋体" w:eastAsia="宋体"/>
                    </w:rPr>
                  </w:pPr>
                  <w:r>
                    <w:rPr>
                      <w:rFonts w:hint="eastAsia" w:ascii="宋体" w:eastAsia="宋体"/>
                    </w:rPr>
                    <w:t>废水</w:t>
                  </w:r>
                </w:p>
                <w:p>
                  <w:pPr>
                    <w:pStyle w:val="2"/>
                    <w:spacing w:before="4"/>
                    <w:ind w:left="40"/>
                    <w:rPr>
                      <w:sz w:val="17"/>
                    </w:rPr>
                  </w:pPr>
                </w:p>
              </w:txbxContent>
            </v:textbox>
          </v:shape>
        </w:pict>
      </w:r>
      <w:r>
        <w:pict>
          <v:shape id="_x0000_s4315" o:spid="_x0000_s4315" o:spt="202" type="#_x0000_t202" style="position:absolute;left:0pt;margin-left:118.65pt;margin-top:566.85pt;height:95.8pt;width:53.5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7"/>
                    <w:rPr>
                      <w:sz w:val="19"/>
                    </w:rPr>
                  </w:pPr>
                </w:p>
                <w:p>
                  <w:pPr>
                    <w:pStyle w:val="2"/>
                    <w:spacing w:line="242" w:lineRule="auto"/>
                    <w:ind w:left="325" w:right="116" w:hanging="212"/>
                    <w:rPr>
                      <w:rFonts w:hint="eastAsia" w:ascii="宋体" w:eastAsia="宋体"/>
                    </w:rPr>
                  </w:pPr>
                  <w:r>
                    <w:rPr>
                      <w:rFonts w:hint="eastAsia" w:ascii="宋体" w:eastAsia="宋体"/>
                    </w:rPr>
                    <w:t>冷凝水、废水</w:t>
                  </w:r>
                </w:p>
                <w:p>
                  <w:pPr>
                    <w:pStyle w:val="2"/>
                    <w:spacing w:before="4"/>
                    <w:ind w:left="40"/>
                    <w:rPr>
                      <w:sz w:val="17"/>
                    </w:rPr>
                  </w:pPr>
                </w:p>
              </w:txbxContent>
            </v:textbox>
          </v:shape>
        </w:pict>
      </w:r>
      <w:r>
        <w:pict>
          <v:shape id="_x0000_s4316" o:spid="_x0000_s4316" o:spt="202" type="#_x0000_t202" style="position:absolute;left:0pt;margin-left:172.25pt;margin-top:566.85pt;height:95.8pt;width:90.1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1"/>
                    <w:ind w:left="106" w:right="12" w:firstLine="165"/>
                    <w:rPr>
                      <w:rFonts w:hint="eastAsia" w:ascii="宋体" w:eastAsia="宋体"/>
                    </w:rPr>
                  </w:pPr>
                  <w:r>
                    <w:rPr>
                      <w:position w:val="2"/>
                    </w:rPr>
                    <w:t>pH</w:t>
                  </w:r>
                  <w:r>
                    <w:rPr>
                      <w:rFonts w:hint="eastAsia" w:ascii="宋体" w:eastAsia="宋体"/>
                      <w:position w:val="2"/>
                    </w:rPr>
                    <w:t>、</w:t>
                  </w: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spacing w:val="-12"/>
                      <w:position w:val="2"/>
                      <w:vertAlign w:val="baseline"/>
                    </w:rPr>
                    <w:t>、总磷、总氮、</w:t>
                  </w:r>
                  <w:r>
                    <w:rPr>
                      <w:spacing w:val="-12"/>
                      <w:position w:val="2"/>
                      <w:vertAlign w:val="baseline"/>
                    </w:rPr>
                    <w:t>BOD</w:t>
                  </w:r>
                  <w:r>
                    <w:rPr>
                      <w:spacing w:val="-12"/>
                      <w:position w:val="2"/>
                      <w:vertAlign w:val="subscript"/>
                    </w:rPr>
                    <w:t>5</w:t>
                  </w:r>
                  <w:r>
                    <w:rPr>
                      <w:rFonts w:hint="eastAsia" w:ascii="宋体" w:eastAsia="宋体"/>
                      <w:spacing w:val="-12"/>
                      <w:position w:val="2"/>
                      <w:vertAlign w:val="baseline"/>
                    </w:rPr>
                    <w:t>、</w:t>
                  </w:r>
                  <w:r>
                    <w:rPr>
                      <w:spacing w:val="-12"/>
                      <w:position w:val="2"/>
                      <w:vertAlign w:val="baseline"/>
                    </w:rPr>
                    <w:t>SS</w:t>
                  </w:r>
                  <w:r>
                    <w:rPr>
                      <w:rFonts w:hint="eastAsia" w:ascii="宋体" w:eastAsia="宋体"/>
                      <w:spacing w:val="-12"/>
                      <w:position w:val="2"/>
                      <w:vertAlign w:val="baseline"/>
                    </w:rPr>
                    <w:t>、</w:t>
                  </w:r>
                  <w:r>
                    <w:rPr>
                      <w:rFonts w:hint="eastAsia" w:ascii="宋体" w:eastAsia="宋体"/>
                      <w:spacing w:val="-16"/>
                      <w:vertAlign w:val="baseline"/>
                    </w:rPr>
                    <w:t>色度、苯胺类、可吸附有机卤化物、</w:t>
                  </w:r>
                  <w:r>
                    <w:rPr>
                      <w:rFonts w:hint="eastAsia" w:ascii="宋体" w:eastAsia="宋体"/>
                      <w:vertAlign w:val="baseline"/>
                    </w:rPr>
                    <w:t>二氧化氯、硫化 物、</w:t>
                  </w:r>
                  <w:r>
                    <w:rPr>
                      <w:vertAlign w:val="baseline"/>
                    </w:rPr>
                    <w:t>Cr</w:t>
                  </w:r>
                  <w:r>
                    <w:rPr>
                      <w:position w:val="7"/>
                      <w:sz w:val="13"/>
                      <w:vertAlign w:val="baseline"/>
                    </w:rPr>
                    <w:t>6+</w:t>
                  </w:r>
                  <w:r>
                    <w:rPr>
                      <w:rFonts w:hint="eastAsia" w:ascii="宋体" w:eastAsia="宋体"/>
                      <w:vertAlign w:val="baseline"/>
                    </w:rPr>
                    <w:t>、总锑</w:t>
                  </w:r>
                </w:p>
              </w:txbxContent>
            </v:textbox>
          </v:shape>
        </w:pict>
      </w:r>
      <w:r>
        <w:pict>
          <v:shape id="_x0000_s4317" o:spid="_x0000_s4317" o:spt="202" type="#_x0000_t202" style="position:absolute;left:0pt;margin-left:262.35pt;margin-top:566.85pt;height:95.8pt;width:71.6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7"/>
                    <w:rPr>
                      <w:sz w:val="19"/>
                    </w:rPr>
                  </w:pPr>
                </w:p>
                <w:p>
                  <w:pPr>
                    <w:pStyle w:val="2"/>
                    <w:spacing w:line="242" w:lineRule="auto"/>
                    <w:ind w:left="611" w:right="46" w:hanging="504"/>
                    <w:rPr>
                      <w:rFonts w:hint="eastAsia" w:ascii="宋体" w:eastAsia="宋体"/>
                    </w:rPr>
                  </w:pPr>
                  <w:r>
                    <w:rPr>
                      <w:rFonts w:hint="eastAsia" w:ascii="宋体" w:eastAsia="宋体"/>
                    </w:rPr>
                    <w:t>染色保温、检验</w:t>
                  </w:r>
                </w:p>
                <w:p>
                  <w:pPr>
                    <w:pStyle w:val="2"/>
                    <w:spacing w:before="4"/>
                    <w:ind w:left="40"/>
                    <w:rPr>
                      <w:sz w:val="17"/>
                    </w:rPr>
                  </w:pPr>
                </w:p>
              </w:txbxContent>
            </v:textbox>
          </v:shape>
        </w:pict>
      </w:r>
      <w:r>
        <w:pict>
          <v:shape id="_x0000_s4318" o:spid="_x0000_s4318" o:spt="202" type="#_x0000_t202" style="position:absolute;left:0pt;margin-left:334pt;margin-top:566.85pt;height:95.8pt;width:97.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8"/>
                    <w:rPr>
                      <w:sz w:val="27"/>
                    </w:rPr>
                  </w:pPr>
                </w:p>
                <w:p>
                  <w:pPr>
                    <w:pStyle w:val="2"/>
                    <w:spacing w:line="242" w:lineRule="auto"/>
                    <w:ind w:left="138" w:right="139"/>
                    <w:jc w:val="center"/>
                    <w:rPr>
                      <w:rFonts w:hint="eastAsia" w:ascii="宋体" w:eastAsia="宋体"/>
                    </w:rPr>
                  </w:pPr>
                  <w:r>
                    <w:rPr>
                      <w:rFonts w:hint="eastAsia" w:ascii="宋体" w:eastAsia="宋体"/>
                    </w:rPr>
                    <w:t>经厂区内污水处理站处理后纳入市政管网</w:t>
                  </w:r>
                </w:p>
                <w:p>
                  <w:pPr>
                    <w:pStyle w:val="2"/>
                    <w:spacing w:before="4"/>
                    <w:ind w:left="40"/>
                    <w:rPr>
                      <w:sz w:val="17"/>
                    </w:rPr>
                  </w:pPr>
                </w:p>
              </w:txbxContent>
            </v:textbox>
          </v:shape>
        </w:pict>
      </w:r>
      <w:r>
        <w:pict>
          <v:shape id="_x0000_s4319" o:spid="_x0000_s4319" o:spt="202" type="#_x0000_t202" style="position:absolute;left:0pt;margin-left:431.85pt;margin-top:566.85pt;height:95.8pt;width:97.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8"/>
                    <w:rPr>
                      <w:sz w:val="28"/>
                    </w:rPr>
                  </w:pPr>
                </w:p>
                <w:p>
                  <w:pPr>
                    <w:pStyle w:val="2"/>
                    <w:spacing w:before="1"/>
                    <w:jc w:val="center"/>
                  </w:pPr>
                  <w:r>
                    <w:rPr>
                      <w:w w:val="99"/>
                    </w:rPr>
                    <w:t>/</w:t>
                  </w:r>
                </w:p>
                <w:p>
                  <w:pPr>
                    <w:pStyle w:val="2"/>
                    <w:spacing w:before="4"/>
                    <w:ind w:left="40"/>
                    <w:rPr>
                      <w:sz w:val="17"/>
                    </w:rPr>
                  </w:pPr>
                </w:p>
              </w:txbxContent>
            </v:textbox>
          </v:shape>
        </w:pict>
      </w:r>
      <w:r>
        <w:pict>
          <v:shape id="_x0000_s4320" o:spid="_x0000_s4320" o:spt="202" type="#_x0000_t202" style="position:absolute;left:0pt;margin-left:118.65pt;margin-top:662.65pt;height:27.75pt;width:53.5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140"/>
                    <w:ind w:left="114"/>
                    <w:rPr>
                      <w:rFonts w:hint="eastAsia" w:ascii="宋体" w:eastAsia="宋体"/>
                    </w:rPr>
                  </w:pPr>
                  <w:r>
                    <w:rPr>
                      <w:rFonts w:hint="eastAsia" w:ascii="宋体" w:eastAsia="宋体"/>
                    </w:rPr>
                    <w:t>生活污水</w:t>
                  </w:r>
                </w:p>
              </w:txbxContent>
            </v:textbox>
          </v:shape>
        </w:pict>
      </w:r>
      <w:r>
        <w:pict>
          <v:shape id="_x0000_s4321" o:spid="_x0000_s4321" o:spt="202" type="#_x0000_t202" style="position:absolute;left:0pt;margin-left:172.25pt;margin-top:662.65pt;height:27.75pt;width:90.1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137"/>
                    <w:ind w:left="210"/>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322" o:spid="_x0000_s4322" o:spt="202" type="#_x0000_t202" style="position:absolute;left:0pt;margin-left:262.35pt;margin-top:662.65pt;height:27.75pt;width:71.6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140"/>
                    <w:ind w:left="296"/>
                    <w:rPr>
                      <w:rFonts w:hint="eastAsia" w:ascii="宋体" w:eastAsia="宋体"/>
                    </w:rPr>
                  </w:pPr>
                  <w:r>
                    <w:rPr>
                      <w:rFonts w:hint="eastAsia" w:ascii="宋体" w:eastAsia="宋体"/>
                    </w:rPr>
                    <w:t>员工生活</w:t>
                  </w:r>
                </w:p>
              </w:txbxContent>
            </v:textbox>
          </v:shape>
        </w:pict>
      </w:r>
      <w:r>
        <w:pict>
          <v:shape id="_x0000_s4323" o:spid="_x0000_s4323" o:spt="202" type="#_x0000_t202" style="position:absolute;left:0pt;margin-left:334pt;margin-top:662.65pt;height:27.75pt;width:97.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452" w:right="139" w:hanging="315"/>
                    <w:rPr>
                      <w:rFonts w:hint="eastAsia" w:ascii="宋体" w:eastAsia="宋体"/>
                    </w:rPr>
                  </w:pPr>
                  <w:r>
                    <w:rPr>
                      <w:rFonts w:hint="eastAsia" w:ascii="宋体" w:eastAsia="宋体"/>
                    </w:rPr>
                    <w:t>经化粪池处理后纳入市政管网</w:t>
                  </w:r>
                </w:p>
              </w:txbxContent>
            </v:textbox>
          </v:shape>
        </w:pict>
      </w:r>
      <w:r>
        <w:pict>
          <v:shape id="_x0000_s4324" o:spid="_x0000_s4324" o:spt="202" type="#_x0000_t202" style="position:absolute;left:0pt;margin-left:431.85pt;margin-top:662.65pt;height:27.75pt;width:97.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156"/>
                    <w:jc w:val="center"/>
                  </w:pPr>
                  <w:r>
                    <w:rPr>
                      <w:w w:val="99"/>
                    </w:rPr>
                    <w:t>/</w:t>
                  </w:r>
                </w:p>
              </w:txbxContent>
            </v:textbox>
          </v:shape>
        </w:pict>
      </w:r>
      <w:r>
        <w:pict>
          <v:shape id="_x0000_s4325" o:spid="_x0000_s4325" o:spt="202" type="#_x0000_t202" style="position:absolute;left:0pt;margin-left:91.5pt;margin-top:690.4pt;height:68.5pt;width:27.2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0"/>
                    <w:rPr>
                      <w:sz w:val="15"/>
                    </w:rPr>
                  </w:pPr>
                </w:p>
                <w:p>
                  <w:pPr>
                    <w:pStyle w:val="2"/>
                    <w:spacing w:before="1" w:line="242" w:lineRule="auto"/>
                    <w:ind w:left="166" w:right="166"/>
                    <w:rPr>
                      <w:rFonts w:hint="eastAsia" w:ascii="宋体" w:eastAsia="宋体"/>
                    </w:rPr>
                  </w:pPr>
                  <w:r>
                    <w:rPr>
                      <w:rFonts w:hint="eastAsia" w:ascii="宋体" w:eastAsia="宋体"/>
                    </w:rPr>
                    <w:t>废气</w:t>
                  </w:r>
                </w:p>
                <w:p>
                  <w:pPr>
                    <w:pStyle w:val="2"/>
                    <w:spacing w:before="4"/>
                    <w:ind w:left="40"/>
                    <w:rPr>
                      <w:sz w:val="17"/>
                    </w:rPr>
                  </w:pPr>
                </w:p>
              </w:txbxContent>
            </v:textbox>
          </v:shape>
        </w:pict>
      </w:r>
      <w:r>
        <w:pict>
          <v:shape id="_x0000_s4326" o:spid="_x0000_s4326" o:spt="202" type="#_x0000_t202" style="position:absolute;left:0pt;margin-left:118.65pt;margin-top:690.4pt;height:68.5pt;width:53.5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9"/>
                    <w:rPr>
                      <w:sz w:val="27"/>
                    </w:rPr>
                  </w:pPr>
                </w:p>
                <w:p>
                  <w:pPr>
                    <w:pStyle w:val="2"/>
                    <w:ind w:left="114"/>
                    <w:rPr>
                      <w:rFonts w:hint="eastAsia" w:ascii="宋体" w:eastAsia="宋体"/>
                    </w:rPr>
                  </w:pPr>
                  <w:r>
                    <w:rPr>
                      <w:rFonts w:hint="eastAsia" w:ascii="宋体" w:eastAsia="宋体"/>
                    </w:rPr>
                    <w:t>锅炉烟气</w:t>
                  </w:r>
                </w:p>
                <w:p>
                  <w:pPr>
                    <w:pStyle w:val="2"/>
                    <w:spacing w:before="4"/>
                    <w:ind w:left="40"/>
                    <w:rPr>
                      <w:sz w:val="17"/>
                    </w:rPr>
                  </w:pPr>
                </w:p>
              </w:txbxContent>
            </v:textbox>
          </v:shape>
        </w:pict>
      </w:r>
      <w:r>
        <w:pict>
          <v:shape id="_x0000_s4327" o:spid="_x0000_s4327" o:spt="202" type="#_x0000_t202" style="position:absolute;left:0pt;margin-left:172.25pt;margin-top:690.4pt;height:68.5pt;width:90.1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8"/>
                    <w:rPr>
                      <w:sz w:val="23"/>
                    </w:rPr>
                  </w:pPr>
                </w:p>
                <w:p>
                  <w:pPr>
                    <w:pStyle w:val="2"/>
                    <w:spacing w:before="1"/>
                    <w:ind w:left="106" w:right="3"/>
                    <w:jc w:val="center"/>
                    <w:rPr>
                      <w:rFonts w:hint="eastAsia" w:ascii="宋体" w:eastAsia="宋体"/>
                    </w:rPr>
                  </w:pPr>
                  <w:r>
                    <w:rPr>
                      <w:rFonts w:hint="eastAsia" w:ascii="宋体" w:eastAsia="宋体"/>
                      <w:spacing w:val="-17"/>
                      <w:position w:val="2"/>
                    </w:rPr>
                    <w:t>烟尘、</w:t>
                  </w:r>
                  <w:r>
                    <w:rPr>
                      <w:position w:val="2"/>
                    </w:rPr>
                    <w:t>SO</w:t>
                  </w:r>
                  <w:r>
                    <w:rPr>
                      <w:position w:val="2"/>
                      <w:vertAlign w:val="subscript"/>
                    </w:rPr>
                    <w:t>2</w:t>
                  </w:r>
                  <w:r>
                    <w:rPr>
                      <w:rFonts w:hint="eastAsia" w:ascii="宋体" w:eastAsia="宋体"/>
                      <w:spacing w:val="-51"/>
                      <w:position w:val="2"/>
                      <w:vertAlign w:val="baseline"/>
                    </w:rPr>
                    <w:t>、</w:t>
                  </w:r>
                  <w:r>
                    <w:rPr>
                      <w:position w:val="2"/>
                      <w:vertAlign w:val="baseline"/>
                    </w:rPr>
                    <w:t>NOx</w:t>
                  </w:r>
                  <w:r>
                    <w:rPr>
                      <w:rFonts w:hint="eastAsia" w:ascii="宋体" w:eastAsia="宋体"/>
                      <w:spacing w:val="-16"/>
                      <w:position w:val="2"/>
                      <w:vertAlign w:val="baseline"/>
                    </w:rPr>
                    <w:t>、</w:t>
                  </w:r>
                  <w:r>
                    <w:rPr>
                      <w:rFonts w:hint="eastAsia" w:ascii="宋体" w:eastAsia="宋体"/>
                      <w:vertAlign w:val="baseline"/>
                    </w:rPr>
                    <w:t>林格曼黑度、汞、多环芳烃</w:t>
                  </w:r>
                </w:p>
                <w:p>
                  <w:pPr>
                    <w:pStyle w:val="2"/>
                    <w:spacing w:before="4"/>
                    <w:ind w:left="40"/>
                    <w:rPr>
                      <w:sz w:val="17"/>
                    </w:rPr>
                  </w:pPr>
                </w:p>
              </w:txbxContent>
            </v:textbox>
          </v:shape>
        </w:pict>
      </w:r>
      <w:r>
        <w:pict>
          <v:shape id="_x0000_s4328" o:spid="_x0000_s4328" o:spt="202" type="#_x0000_t202" style="position:absolute;left:0pt;margin-left:262.35pt;margin-top:690.4pt;height:68.5pt;width:71.6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9"/>
                    <w:rPr>
                      <w:sz w:val="27"/>
                    </w:rPr>
                  </w:pPr>
                </w:p>
                <w:p>
                  <w:pPr>
                    <w:pStyle w:val="2"/>
                    <w:ind w:left="296"/>
                    <w:rPr>
                      <w:rFonts w:hint="eastAsia" w:ascii="宋体" w:eastAsia="宋体"/>
                    </w:rPr>
                  </w:pPr>
                  <w:r>
                    <w:rPr>
                      <w:rFonts w:hint="eastAsia" w:ascii="宋体" w:eastAsia="宋体"/>
                    </w:rPr>
                    <w:t>锅炉燃烧</w:t>
                  </w:r>
                </w:p>
                <w:p>
                  <w:pPr>
                    <w:pStyle w:val="2"/>
                    <w:spacing w:before="4"/>
                    <w:ind w:left="40"/>
                    <w:rPr>
                      <w:sz w:val="17"/>
                    </w:rPr>
                  </w:pPr>
                </w:p>
              </w:txbxContent>
            </v:textbox>
          </v:shape>
        </w:pict>
      </w:r>
      <w:r>
        <w:pict>
          <v:shape id="_x0000_s4329" o:spid="_x0000_s4329" o:spt="202" type="#_x0000_t202" style="position:absolute;left:0pt;margin-left:334pt;margin-top:690.4pt;height:68.5pt;width:97.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7"/>
                    </w:rPr>
                  </w:pPr>
                </w:p>
                <w:p>
                  <w:pPr>
                    <w:pStyle w:val="2"/>
                    <w:jc w:val="center"/>
                  </w:pPr>
                  <w:r>
                    <w:rPr>
                      <w:w w:val="99"/>
                    </w:rPr>
                    <w:t>/</w:t>
                  </w:r>
                </w:p>
                <w:p>
                  <w:pPr>
                    <w:pStyle w:val="2"/>
                    <w:spacing w:before="4"/>
                    <w:ind w:left="40"/>
                    <w:rPr>
                      <w:sz w:val="17"/>
                    </w:rPr>
                  </w:pPr>
                </w:p>
              </w:txbxContent>
            </v:textbox>
          </v:shape>
        </w:pict>
      </w:r>
      <w:r>
        <w:pict>
          <v:shape id="_x0000_s4330" o:spid="_x0000_s4330" o:spt="202" type="#_x0000_t202" style="position:absolute;left:0pt;margin-left:431.85pt;margin-top:690.4pt;height:68.5pt;width:97.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138" w:right="139"/>
                    <w:jc w:val="both"/>
                    <w:rPr>
                      <w:rFonts w:hint="eastAsia" w:ascii="宋体" w:eastAsia="宋体"/>
                    </w:rPr>
                  </w:pPr>
                  <w:r>
                    <w:rPr>
                      <w:rFonts w:hint="eastAsia" w:ascii="宋体" w:eastAsia="宋体"/>
                    </w:rPr>
                    <w:t>考虑到该企业建厂较早，可能会使用燃煤锅炉，因此将汞、多环芳烃也列为潜在污染因子。</w:t>
                  </w:r>
                </w:p>
              </w:txbxContent>
            </v:textbox>
          </v:shape>
        </w:pict>
      </w:r>
      <w:r>
        <w:pict>
          <v:shape id="_x0000_s4331" o:spid="_x0000_s4331" o:spt="202" type="#_x0000_t202" style="position:absolute;left:0pt;margin-left:70.9pt;margin-top:44.35pt;height:12pt;width:453.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332" o:spid="_x0000_s4332" o:spt="20" style="position:absolute;left:0pt;margin-left:70.9pt;margin-top:55.35pt;height:0pt;width:453.5pt;mso-position-horizontal-relative:page;mso-position-vertical-relative:page;z-index:-251557888;mso-width-relative:page;mso-height-relative:page;" stroked="t" coordsize="21600,21600">
            <v:path arrowok="t"/>
            <v:fill focussize="0,0"/>
            <v:stroke weight="0.48pt" color="#000000"/>
            <v:imagedata o:title=""/>
            <o:lock v:ext="edit"/>
          </v:line>
        </w:pict>
      </w:r>
      <w:r>
        <w:pict>
          <v:shape id="_x0000_s4333" o:spid="_x0000_s4333" style="position:absolute;left:0pt;margin-left:65.25pt;margin-top:596.85pt;height:174.15pt;width:464.8pt;mso-position-horizontal-relative:page;mso-position-vertical-relative:page;z-index:-251557888;mso-width-relative:page;mso-height-relative:page;" filled="f" stroked="t" coordorigin="1305,11937" coordsize="9296,3483" path="m1305,1423l10601,1423m1305,4896l10601,4896m1310,1418l1310,4901m1825,2532l10601,2532m1825,3087l10601,3087m1830,1418l1830,4891m2369,1978l10601,1978m2374,1418l2374,2527m3440,3642l10601,3642m3440,3992l6685,3992m3440,4342l10601,4342m3445,1418l3445,4891m5247,1418l5247,4891m6680,1418l6680,4891m8633,3992l10601,3992m8638,1418l8638,4891m10596,1428l10596,4901e">
            <v:path arrowok="t"/>
            <v:fill on="f" focussize="0,0"/>
            <v:stroke weight="0.48pt" color="#000000"/>
            <v:imagedata o:title=""/>
            <o:lock v:ext="edit"/>
          </v:shape>
        </w:pict>
      </w:r>
      <w:r>
        <w:pict>
          <v:shape id="_x0000_s4334" o:spid="_x0000_s4334" style="position:absolute;left:0pt;margin-left:67.8pt;margin-top:253.6pt;height:70.25pt;width:459.7pt;mso-position-horizontal-relative:page;mso-position-vertical-relative:page;z-index:-251557888;mso-width-relative:page;mso-height-relative:page;" filled="f" stroked="t" coordorigin="1356,5072" coordsize="9194,1405" path="m1356,10366l10550,10366m1356,10716l10550,10716m1356,11066l10550,11066m1356,11416l10550,11416m1356,11766l10550,11766m1361,10361l1361,11761m2411,10361l2411,11761m4253,10361l4253,11761m5813,10361l5813,11761m7230,10361l7230,11761m9127,10361l9127,11761m10545,10361l10545,11761e">
            <v:path arrowok="t"/>
            <v:fill on="f" focussize="0,0"/>
            <v:stroke weight="0.48pt" color="#000000"/>
            <v:imagedata o:title=""/>
            <o:lock v:ext="edit"/>
          </v:shape>
        </w:pict>
      </w:r>
      <w:r>
        <w:pict>
          <v:shape id="_x0000_s4335" o:spid="_x0000_s4335" style="position:absolute;left:0pt;margin-left:67.8pt;margin-top:165.8pt;height:48.55pt;width:459.7pt;mso-position-horizontal-relative:page;mso-position-vertical-relative:page;z-index:-251557888;mso-width-relative:page;mso-height-relative:page;" filled="f" stroked="t" coordorigin="1356,3316" coordsize="9194,971" path="m1356,12556l10550,12556m1356,12878l10550,12878m1356,13200l10550,13200m1356,13522l10550,13522m1361,12551l1361,13517m2127,12551l2127,13517m3545,12551l3545,13517m4679,12551l4679,13517m5954,12551l5954,13517m10545,12551l10545,13517e">
            <v:path arrowok="t"/>
            <v:fill on="f" focussize="0,0"/>
            <v:stroke weight="0.48pt" color="#000000"/>
            <v:imagedata o:title=""/>
            <o:lock v:ext="edit"/>
          </v:shape>
        </w:pict>
      </w:r>
      <w:r>
        <w:pict>
          <v:shape id="_x0000_s4336" o:spid="_x0000_s4336" o:spt="202" type="#_x0000_t202" style="position:absolute;left:0pt;margin-left:157.15pt;margin-top:42.9pt;height:11pt;width:281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337" o:spid="_x0000_s4337" o:spt="202" type="#_x0000_t202" style="position:absolute;left:0pt;margin-left:69.9pt;margin-top:249.35pt;height:84.6pt;width:461.4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303" w:lineRule="exact"/>
                    <w:ind w:left="500" w:right="0" w:firstLine="0"/>
                    <w:jc w:val="left"/>
                    <w:rPr>
                      <w:sz w:val="24"/>
                    </w:rPr>
                  </w:pPr>
                  <w:r>
                    <w:rPr>
                      <w:spacing w:val="-13"/>
                      <w:position w:val="2"/>
                      <w:sz w:val="24"/>
                    </w:rPr>
                    <w:t xml:space="preserve">根据上述分析，企业生产过程中涉及的污染物中 </w:t>
                  </w:r>
                  <w:r>
                    <w:rPr>
                      <w:rFonts w:ascii="Times New Roman" w:eastAsia="Times New Roman"/>
                      <w:position w:val="2"/>
                      <w:sz w:val="24"/>
                    </w:rPr>
                    <w:t>COD</w:t>
                  </w:r>
                  <w:r>
                    <w:rPr>
                      <w:rFonts w:ascii="Times New Roman" w:eastAsia="Times New Roman"/>
                      <w:position w:val="2"/>
                      <w:sz w:val="24"/>
                      <w:vertAlign w:val="subscript"/>
                    </w:rPr>
                    <w:t>Cr</w:t>
                  </w:r>
                  <w:r>
                    <w:rPr>
                      <w:spacing w:val="-96"/>
                      <w:position w:val="2"/>
                      <w:sz w:val="24"/>
                      <w:vertAlign w:val="baseline"/>
                    </w:rPr>
                    <w:t>、</w:t>
                  </w:r>
                  <w:r>
                    <w:rPr>
                      <w:rFonts w:ascii="Times New Roman" w:eastAsia="Times New Roman"/>
                      <w:position w:val="2"/>
                      <w:sz w:val="24"/>
                      <w:vertAlign w:val="baseline"/>
                    </w:rPr>
                    <w:t>NH</w:t>
                  </w:r>
                  <w:r>
                    <w:rPr>
                      <w:rFonts w:ascii="Times New Roman" w:eastAsia="Times New Roman"/>
                      <w:position w:val="2"/>
                      <w:sz w:val="24"/>
                      <w:vertAlign w:val="subscript"/>
                    </w:rPr>
                    <w:t>3</w:t>
                  </w:r>
                  <w:r>
                    <w:rPr>
                      <w:rFonts w:ascii="Times New Roman" w:eastAsia="Times New Roman"/>
                      <w:position w:val="2"/>
                      <w:sz w:val="24"/>
                      <w:vertAlign w:val="baseline"/>
                    </w:rPr>
                    <w:t>-N</w:t>
                  </w:r>
                  <w:r>
                    <w:rPr>
                      <w:spacing w:val="-42"/>
                      <w:position w:val="2"/>
                      <w:sz w:val="24"/>
                      <w:vertAlign w:val="baseline"/>
                    </w:rPr>
                    <w:t>、总磷、总氮、</w:t>
                  </w:r>
                  <w:r>
                    <w:rPr>
                      <w:rFonts w:ascii="Times New Roman" w:eastAsia="Times New Roman"/>
                      <w:position w:val="2"/>
                      <w:sz w:val="24"/>
                      <w:vertAlign w:val="baseline"/>
                    </w:rPr>
                    <w:t>BOD</w:t>
                  </w:r>
                  <w:r>
                    <w:rPr>
                      <w:rFonts w:ascii="Times New Roman" w:eastAsia="Times New Roman"/>
                      <w:position w:val="2"/>
                      <w:sz w:val="24"/>
                      <w:vertAlign w:val="subscript"/>
                    </w:rPr>
                    <w:t>5</w:t>
                  </w:r>
                  <w:r>
                    <w:rPr>
                      <w:position w:val="2"/>
                      <w:sz w:val="24"/>
                      <w:vertAlign w:val="baseline"/>
                    </w:rPr>
                    <w:t>、</w:t>
                  </w:r>
                </w:p>
                <w:p>
                  <w:pPr>
                    <w:spacing w:before="156" w:line="364" w:lineRule="auto"/>
                    <w:ind w:left="20" w:right="17" w:firstLine="0"/>
                    <w:jc w:val="left"/>
                    <w:rPr>
                      <w:sz w:val="24"/>
                    </w:rPr>
                  </w:pPr>
                  <w:r>
                    <w:rPr>
                      <w:rFonts w:ascii="Times New Roman" w:eastAsia="Times New Roman"/>
                      <w:spacing w:val="-1"/>
                      <w:position w:val="2"/>
                      <w:sz w:val="24"/>
                    </w:rPr>
                    <w:t>SS</w:t>
                  </w:r>
                  <w:r>
                    <w:rPr>
                      <w:spacing w:val="-6"/>
                      <w:position w:val="2"/>
                      <w:sz w:val="24"/>
                    </w:rPr>
                    <w:t>、色度、硫化物、烟尘、</w:t>
                  </w:r>
                  <w:r>
                    <w:rPr>
                      <w:rFonts w:ascii="Times New Roman" w:eastAsia="Times New Roman"/>
                      <w:position w:val="2"/>
                      <w:sz w:val="24"/>
                    </w:rPr>
                    <w:t>SO</w:t>
                  </w:r>
                  <w:r>
                    <w:rPr>
                      <w:rFonts w:ascii="Times New Roman" w:eastAsia="Times New Roman"/>
                      <w:position w:val="2"/>
                      <w:sz w:val="24"/>
                      <w:vertAlign w:val="subscript"/>
                    </w:rPr>
                    <w:t>2</w:t>
                  </w:r>
                  <w:r>
                    <w:rPr>
                      <w:spacing w:val="-8"/>
                      <w:position w:val="2"/>
                      <w:sz w:val="24"/>
                      <w:vertAlign w:val="baseline"/>
                    </w:rPr>
                    <w:t>、</w:t>
                  </w:r>
                  <w:r>
                    <w:rPr>
                      <w:rFonts w:ascii="Times New Roman" w:eastAsia="Times New Roman"/>
                      <w:position w:val="2"/>
                      <w:sz w:val="24"/>
                      <w:vertAlign w:val="baseline"/>
                    </w:rPr>
                    <w:t>NOx</w:t>
                  </w:r>
                  <w:r>
                    <w:rPr>
                      <w:spacing w:val="-7"/>
                      <w:position w:val="2"/>
                      <w:sz w:val="24"/>
                      <w:vertAlign w:val="baseline"/>
                    </w:rPr>
                    <w:t>、林格曼黑度、臭气浓度、氨气、硫化氢、污泥、</w:t>
                  </w:r>
                  <w:r>
                    <w:rPr>
                      <w:spacing w:val="-11"/>
                      <w:sz w:val="24"/>
                      <w:vertAlign w:val="baseline"/>
                    </w:rPr>
                    <w:t>炉灰等污染物浓度低且均属于低毒物质，不在污染物字典</w:t>
                  </w:r>
                  <w:r>
                    <w:rPr>
                      <w:sz w:val="24"/>
                      <w:vertAlign w:val="baseline"/>
                    </w:rPr>
                    <w:t>（</w:t>
                  </w:r>
                  <w:r>
                    <w:rPr>
                      <w:rFonts w:ascii="Times New Roman" w:eastAsia="Times New Roman"/>
                      <w:sz w:val="24"/>
                      <w:vertAlign w:val="baseline"/>
                    </w:rPr>
                    <w:t xml:space="preserve">20190510 </w:t>
                  </w:r>
                  <w:r>
                    <w:rPr>
                      <w:sz w:val="24"/>
                      <w:vertAlign w:val="baseline"/>
                    </w:rPr>
                    <w:t>修订版</w:t>
                  </w:r>
                  <w:r>
                    <w:rPr>
                      <w:spacing w:val="-36"/>
                      <w:sz w:val="24"/>
                      <w:vertAlign w:val="baseline"/>
                    </w:rPr>
                    <w:t>）</w:t>
                  </w:r>
                  <w:r>
                    <w:rPr>
                      <w:sz w:val="24"/>
                      <w:vertAlign w:val="baseline"/>
                    </w:rPr>
                    <w:t>中或无毒</w:t>
                  </w:r>
                </w:p>
                <w:p>
                  <w:pPr>
                    <w:spacing w:before="0" w:line="294" w:lineRule="exact"/>
                    <w:ind w:left="20" w:right="0" w:firstLine="0"/>
                    <w:jc w:val="left"/>
                    <w:rPr>
                      <w:sz w:val="24"/>
                    </w:rPr>
                  </w:pPr>
                  <w:r>
                    <w:rPr>
                      <w:spacing w:val="-6"/>
                      <w:sz w:val="24"/>
                    </w:rPr>
                    <w:t>性值，因此不考虑作为可能影响地块的特征污染物。因此可能影响地块的特征污染物为</w:t>
                  </w:r>
                </w:p>
              </w:txbxContent>
            </v:textbox>
          </v:shape>
        </w:pict>
      </w:r>
      <w:r>
        <w:pict>
          <v:shape id="_x0000_s4338" o:spid="_x0000_s4338" o:spt="202" type="#_x0000_t202" style="position:absolute;left:0pt;margin-left:69.9pt;margin-top:342.7pt;height:61.4pt;width:373.1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306" w:lineRule="exact"/>
                    <w:ind w:left="20" w:right="0" w:firstLine="0"/>
                    <w:jc w:val="left"/>
                    <w:rPr>
                      <w:sz w:val="24"/>
                    </w:rPr>
                  </w:pPr>
                  <w:r>
                    <w:rPr>
                      <w:spacing w:val="-9"/>
                      <w:sz w:val="24"/>
                    </w:rPr>
                    <w:t xml:space="preserve">冷凝废水中的 </w:t>
                  </w:r>
                  <w:r>
                    <w:rPr>
                      <w:rFonts w:ascii="Times New Roman" w:eastAsia="Times New Roman"/>
                      <w:sz w:val="24"/>
                    </w:rPr>
                    <w:t>Cr</w:t>
                  </w:r>
                  <w:r>
                    <w:rPr>
                      <w:rFonts w:ascii="Times New Roman" w:eastAsia="Times New Roman"/>
                      <w:position w:val="8"/>
                      <w:sz w:val="15"/>
                    </w:rPr>
                    <w:t>6+</w:t>
                  </w:r>
                  <w:r>
                    <w:rPr>
                      <w:sz w:val="24"/>
                    </w:rPr>
                    <w:t>、苯胺类、锑和燃煤锅炉可能产生的汞、多环芳烃。</w:t>
                  </w:r>
                </w:p>
                <w:p>
                  <w:pPr>
                    <w:spacing w:before="160"/>
                    <w:ind w:left="20" w:right="0" w:firstLine="0"/>
                    <w:jc w:val="left"/>
                    <w:rPr>
                      <w:b/>
                      <w:sz w:val="24"/>
                    </w:rPr>
                  </w:pPr>
                  <w:bookmarkStart w:id="62" w:name="3.4.3.10桐庐博艺包装有限公司"/>
                  <w:bookmarkEnd w:id="62"/>
                  <w:r>
                    <w:rPr>
                      <w:rFonts w:ascii="Times New Roman" w:eastAsia="Times New Roman"/>
                      <w:b/>
                      <w:sz w:val="24"/>
                    </w:rPr>
                    <w:t xml:space="preserve">3.4.3.10 </w:t>
                  </w:r>
                  <w:r>
                    <w:rPr>
                      <w:b/>
                      <w:sz w:val="24"/>
                    </w:rPr>
                    <w:t>桐庐博艺包装有限公司</w:t>
                  </w:r>
                </w:p>
                <w:p>
                  <w:pPr>
                    <w:spacing w:before="161" w:line="294" w:lineRule="exact"/>
                    <w:ind w:left="500" w:right="0" w:firstLine="0"/>
                    <w:jc w:val="left"/>
                    <w:rPr>
                      <w:sz w:val="24"/>
                    </w:rPr>
                  </w:pPr>
                  <w:r>
                    <w:rPr>
                      <w:sz w:val="24"/>
                    </w:rPr>
                    <w:t>①主要建设内容</w:t>
                  </w:r>
                </w:p>
              </w:txbxContent>
            </v:textbox>
          </v:shape>
        </w:pict>
      </w:r>
      <w:r>
        <w:pict>
          <v:shape id="_x0000_s4339" o:spid="_x0000_s4339" o:spt="202" type="#_x0000_t202" style="position:absolute;left:0pt;margin-left:69.9pt;margin-top:413.15pt;height:61.2pt;width:461.4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pacing w:val="-9"/>
                      <w:sz w:val="24"/>
                    </w:rPr>
                    <w:t>根据《桐庐博艺包装有限公司新建项目环境影响登记表</w:t>
                  </w:r>
                  <w:r>
                    <w:rPr>
                      <w:spacing w:val="-140"/>
                      <w:sz w:val="24"/>
                    </w:rPr>
                    <w:t>》</w:t>
                  </w:r>
                  <w:r>
                    <w:rPr>
                      <w:spacing w:val="-3"/>
                      <w:sz w:val="24"/>
                    </w:rPr>
                    <w:t>（</w:t>
                  </w:r>
                  <w:r>
                    <w:rPr>
                      <w:sz w:val="24"/>
                    </w:rPr>
                    <w:t>桐环批</w:t>
                  </w:r>
                  <w:r>
                    <w:rPr>
                      <w:rFonts w:ascii="Times New Roman" w:eastAsia="Times New Roman"/>
                      <w:spacing w:val="1"/>
                      <w:sz w:val="24"/>
                    </w:rPr>
                    <w:t>[</w:t>
                  </w:r>
                  <w:r>
                    <w:rPr>
                      <w:rFonts w:ascii="Times New Roman" w:eastAsia="Times New Roman"/>
                      <w:sz w:val="24"/>
                    </w:rPr>
                    <w:t>2015</w:t>
                  </w:r>
                  <w:r>
                    <w:rPr>
                      <w:rFonts w:ascii="Times New Roman" w:eastAsia="Times New Roman"/>
                      <w:spacing w:val="-1"/>
                      <w:sz w:val="24"/>
                    </w:rPr>
                    <w:t>]</w:t>
                  </w:r>
                  <w:r>
                    <w:rPr>
                      <w:spacing w:val="-30"/>
                      <w:sz w:val="24"/>
                    </w:rPr>
                    <w:t xml:space="preserve">企 </w:t>
                  </w:r>
                  <w:r>
                    <w:rPr>
                      <w:rFonts w:ascii="Times New Roman" w:eastAsia="Times New Roman"/>
                      <w:sz w:val="24"/>
                    </w:rPr>
                    <w:t xml:space="preserve">148 </w:t>
                  </w:r>
                  <w:r>
                    <w:rPr>
                      <w:sz w:val="24"/>
                    </w:rPr>
                    <w:t>号</w:t>
                  </w:r>
                  <w:r>
                    <w:rPr>
                      <w:spacing w:val="-128"/>
                      <w:sz w:val="24"/>
                    </w:rPr>
                    <w:t>）</w:t>
                  </w:r>
                  <w:r>
                    <w:rPr>
                      <w:spacing w:val="-15"/>
                      <w:sz w:val="24"/>
                    </w:rPr>
                    <w:t>，</w:t>
                  </w:r>
                  <w:r>
                    <w:rPr>
                      <w:spacing w:val="-3"/>
                      <w:sz w:val="24"/>
                    </w:rPr>
                    <w:t xml:space="preserve">因此参考该环评可知，项目主要建设内容为年产 </w:t>
                  </w:r>
                  <w:r>
                    <w:rPr>
                      <w:rFonts w:ascii="Times New Roman" w:eastAsia="Times New Roman"/>
                      <w:sz w:val="24"/>
                    </w:rPr>
                    <w:t xml:space="preserve">4000 </w:t>
                  </w:r>
                  <w:r>
                    <w:rPr>
                      <w:sz w:val="24"/>
                    </w:rPr>
                    <w:t>平方米包装盒、</w:t>
                  </w:r>
                  <w:r>
                    <w:rPr>
                      <w:rFonts w:ascii="Times New Roman" w:eastAsia="Times New Roman"/>
                      <w:sz w:val="24"/>
                    </w:rPr>
                    <w:t xml:space="preserve">1000 </w:t>
                  </w:r>
                  <w:r>
                    <w:rPr>
                      <w:sz w:val="24"/>
                    </w:rPr>
                    <w:t>平方米包装</w:t>
                  </w:r>
                </w:p>
                <w:p>
                  <w:pPr>
                    <w:spacing w:before="0" w:line="294" w:lineRule="exact"/>
                    <w:ind w:left="20" w:right="0" w:firstLine="0"/>
                    <w:jc w:val="left"/>
                    <w:rPr>
                      <w:sz w:val="24"/>
                    </w:rPr>
                  </w:pPr>
                  <w:r>
                    <w:rPr>
                      <w:sz w:val="24"/>
                    </w:rPr>
                    <w:t>袋。</w:t>
                  </w:r>
                </w:p>
              </w:txbxContent>
            </v:textbox>
          </v:shape>
        </w:pict>
      </w:r>
      <w:r>
        <w:pict>
          <v:shape id="_x0000_s4340" o:spid="_x0000_s4340" o:spt="202" type="#_x0000_t202" style="position:absolute;left:0pt;margin-left:93.9pt;margin-top:483.7pt;height:14pt;width:86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②主要设备情况</w:t>
                  </w:r>
                </w:p>
              </w:txbxContent>
            </v:textbox>
          </v:shape>
        </w:pict>
      </w:r>
      <w:r>
        <w:pict>
          <v:shape id="_x0000_s4341" o:spid="_x0000_s4341" o:spt="202" type="#_x0000_t202" style="position:absolute;left:0pt;margin-left:225.4pt;margin-top:502.75pt;height:15.3pt;width:144.1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tabs>
                      <w:tab w:val="left" w:pos="117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3.4-27</w:t>
                  </w:r>
                  <w:r>
                    <w:rPr>
                      <w:rFonts w:ascii="Times New Roman" w:eastAsia="Times New Roman"/>
                      <w:b/>
                      <w:sz w:val="24"/>
                    </w:rPr>
                    <w:tab/>
                  </w:r>
                  <w:r>
                    <w:rPr>
                      <w:b/>
                      <w:sz w:val="24"/>
                    </w:rPr>
                    <w:t>主要设备一览表</w:t>
                  </w:r>
                </w:p>
              </w:txbxContent>
            </v:textbox>
          </v:shape>
        </w:pict>
      </w:r>
      <w:r>
        <w:pict>
          <v:shape id="_x0000_s4342" o:spid="_x0000_s4342" o:spt="202" type="#_x0000_t202" style="position:absolute;left:0pt;margin-left:93.9pt;margin-top:593.25pt;height:14pt;width:86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4343" o:spid="_x0000_s4343" o:spt="202" type="#_x0000_t202" style="position:absolute;left:0pt;margin-left:213.4pt;margin-top:612.35pt;height:15.3pt;width:168.3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tabs>
                      <w:tab w:val="left" w:pos="117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3.4-28</w:t>
                  </w:r>
                  <w:r>
                    <w:rPr>
                      <w:rFonts w:ascii="Times New Roman" w:eastAsia="Times New Roman"/>
                      <w:b/>
                      <w:sz w:val="24"/>
                    </w:rPr>
                    <w:tab/>
                  </w:r>
                  <w:r>
                    <w:rPr>
                      <w:b/>
                      <w:sz w:val="24"/>
                    </w:rPr>
                    <w:t>主要原辅材料一览表</w:t>
                  </w:r>
                </w:p>
              </w:txbxContent>
            </v:textbox>
          </v:shape>
        </w:pict>
      </w:r>
      <w:r>
        <w:pict>
          <v:shape id="_x0000_s4344" o:spid="_x0000_s4344" o:spt="202" type="#_x0000_t202" style="position:absolute;left:0pt;margin-left:93.9pt;margin-top:681.1pt;height:14pt;width:134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4345" o:spid="_x0000_s4345" o:spt="202" type="#_x0000_t202" style="position:absolute;left:0pt;margin-left:286.85pt;margin-top:788.4pt;height:12pt;width:21.4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- 65 -</w:t>
                  </w:r>
                </w:p>
              </w:txbxContent>
            </v:textbox>
          </v:shape>
        </w:pict>
      </w:r>
      <w:r>
        <w:pict>
          <v:shape id="_x0000_s4346" o:spid="_x0000_s4346" o:spt="202" type="#_x0000_t202" style="position:absolute;left:0pt;margin-left:68.05pt;margin-top:627.75pt;height:16.1pt;width:38.3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27"/>
                    <w:ind w:left="172" w:right="0" w:firstLine="0"/>
                    <w:jc w:val="left"/>
                    <w:rPr>
                      <w:b/>
                      <w:sz w:val="21"/>
                    </w:rPr>
                  </w:pPr>
                  <w:r>
                    <w:rPr>
                      <w:b/>
                      <w:sz w:val="21"/>
                    </w:rPr>
                    <w:t>序号</w:t>
                  </w:r>
                </w:p>
              </w:txbxContent>
            </v:textbox>
          </v:shape>
        </w:pict>
      </w:r>
      <w:r>
        <w:pict>
          <v:shape id="_x0000_s4347" o:spid="_x0000_s4347" o:spt="202" type="#_x0000_t202" style="position:absolute;left:0pt;margin-left:106.3pt;margin-top:627.75pt;height:16.1pt;width:70.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27"/>
                    <w:ind w:left="181" w:right="0" w:firstLine="0"/>
                    <w:jc w:val="left"/>
                    <w:rPr>
                      <w:b/>
                      <w:sz w:val="21"/>
                    </w:rPr>
                  </w:pPr>
                  <w:r>
                    <w:rPr>
                      <w:b/>
                      <w:sz w:val="21"/>
                    </w:rPr>
                    <w:t>原辅料名称</w:t>
                  </w:r>
                </w:p>
              </w:txbxContent>
            </v:textbox>
          </v:shape>
        </w:pict>
      </w:r>
      <w:r>
        <w:pict>
          <v:shape id="_x0000_s4348" o:spid="_x0000_s4348" o:spt="202" type="#_x0000_t202" style="position:absolute;left:0pt;margin-left:177.25pt;margin-top:627.75pt;height:16.1pt;width:56.7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27"/>
                    <w:ind w:left="355" w:right="0" w:firstLine="0"/>
                    <w:jc w:val="left"/>
                    <w:rPr>
                      <w:b/>
                      <w:sz w:val="21"/>
                    </w:rPr>
                  </w:pPr>
                  <w:r>
                    <w:rPr>
                      <w:b/>
                      <w:sz w:val="21"/>
                    </w:rPr>
                    <w:t>单位</w:t>
                  </w:r>
                </w:p>
              </w:txbxContent>
            </v:textbox>
          </v:shape>
        </w:pict>
      </w:r>
      <w:r>
        <w:pict>
          <v:shape id="_x0000_s4349" o:spid="_x0000_s4349" o:spt="202" type="#_x0000_t202" style="position:absolute;left:0pt;margin-left:233.9pt;margin-top:627.75pt;height:16.1pt;width:63.7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27"/>
                    <w:ind w:left="320" w:right="0" w:firstLine="0"/>
                    <w:jc w:val="left"/>
                    <w:rPr>
                      <w:b/>
                      <w:sz w:val="21"/>
                    </w:rPr>
                  </w:pPr>
                  <w:r>
                    <w:rPr>
                      <w:b/>
                      <w:sz w:val="21"/>
                    </w:rPr>
                    <w:t>年耗量</w:t>
                  </w:r>
                </w:p>
              </w:txbxContent>
            </v:textbox>
          </v:shape>
        </w:pict>
      </w:r>
      <w:r>
        <w:pict>
          <v:shape id="_x0000_s4350" o:spid="_x0000_s4350" o:spt="202" type="#_x0000_t202" style="position:absolute;left:0pt;margin-left:297.7pt;margin-top:627.75pt;height:16.1pt;width:229.5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spacing w:before="27"/>
                    <w:ind w:left="89" w:right="90" w:firstLine="0"/>
                    <w:jc w:val="center"/>
                    <w:rPr>
                      <w:b/>
                      <w:sz w:val="21"/>
                    </w:rPr>
                  </w:pPr>
                  <w:r>
                    <w:rPr>
                      <w:b/>
                      <w:sz w:val="21"/>
                    </w:rPr>
                    <w:t>备注</w:t>
                  </w:r>
                </w:p>
              </w:txbxContent>
            </v:textbox>
          </v:shape>
        </w:pict>
      </w:r>
      <w:r>
        <w:pict>
          <v:shape id="_x0000_s4351" o:spid="_x0000_s4351" o:spt="202" type="#_x0000_t202" style="position:absolute;left:0pt;margin-left:68.05pt;margin-top:643.85pt;height:16.1pt;width:38.3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1</w:t>
                  </w:r>
                </w:p>
              </w:txbxContent>
            </v:textbox>
          </v:shape>
        </w:pict>
      </w:r>
      <w:r>
        <w:pict>
          <v:shape id="_x0000_s4352" o:spid="_x0000_s4352" o:spt="202" type="#_x0000_t202" style="position:absolute;left:0pt;margin-left:106.3pt;margin-top:643.85pt;height:16.1pt;width:70.9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24"/>
                    <w:ind w:left="478" w:right="479"/>
                    <w:jc w:val="center"/>
                    <w:rPr>
                      <w:rFonts w:hint="eastAsia" w:ascii="宋体" w:eastAsia="宋体"/>
                    </w:rPr>
                  </w:pPr>
                  <w:r>
                    <w:rPr>
                      <w:rFonts w:hint="eastAsia" w:ascii="宋体" w:eastAsia="宋体"/>
                    </w:rPr>
                    <w:t>纸板</w:t>
                  </w:r>
                </w:p>
              </w:txbxContent>
            </v:textbox>
          </v:shape>
        </w:pict>
      </w:r>
      <w:r>
        <w:pict>
          <v:shape id="_x0000_s4353" o:spid="_x0000_s4353" o:spt="202" type="#_x0000_t202" style="position:absolute;left:0pt;margin-left:177.25pt;margin-top:643.85pt;height:16.1pt;width:56.7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40"/>
                    <w:ind w:left="442" w:right="442"/>
                    <w:jc w:val="center"/>
                  </w:pPr>
                  <w:r>
                    <w:t>t/a</w:t>
                  </w:r>
                </w:p>
              </w:txbxContent>
            </v:textbox>
          </v:shape>
        </w:pict>
      </w:r>
      <w:r>
        <w:pict>
          <v:shape id="_x0000_s4354" o:spid="_x0000_s4354" o:spt="202" type="#_x0000_t202" style="position:absolute;left:0pt;margin-left:233.9pt;margin-top:643.85pt;height:16.1pt;width:63.7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40"/>
                    <w:ind w:left="433" w:right="431"/>
                    <w:jc w:val="center"/>
                  </w:pPr>
                  <w:r>
                    <w:t>200</w:t>
                  </w:r>
                </w:p>
              </w:txbxContent>
            </v:textbox>
          </v:shape>
        </w:pict>
      </w:r>
      <w:r>
        <w:pict>
          <v:shape id="_x0000_s4355" o:spid="_x0000_s4355" o:spt="202" type="#_x0000_t202" style="position:absolute;left:0pt;margin-left:297.7pt;margin-top:643.85pt;height:16.1pt;width:229.55pt;mso-position-horizontal-relative:page;mso-position-vertical-relative:page;z-index:-25155788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4356" o:spid="_x0000_s4356" o:spt="202" type="#_x0000_t202" style="position:absolute;left:0pt;margin-left:68.05pt;margin-top:659.95pt;height:16.1pt;width:38.3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2</w:t>
                  </w:r>
                </w:p>
              </w:txbxContent>
            </v:textbox>
          </v:shape>
        </w:pict>
      </w:r>
      <w:r>
        <w:pict>
          <v:shape id="_x0000_s4357" o:spid="_x0000_s4357" o:spt="202" type="#_x0000_t202" style="position:absolute;left:0pt;margin-left:106.3pt;margin-top:659.95pt;height:16.1pt;width:70.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24"/>
                    <w:ind w:left="184"/>
                    <w:rPr>
                      <w:rFonts w:hint="eastAsia" w:ascii="宋体" w:eastAsia="宋体"/>
                    </w:rPr>
                  </w:pPr>
                  <w:r>
                    <w:rPr>
                      <w:rFonts w:hint="eastAsia" w:ascii="宋体" w:eastAsia="宋体"/>
                    </w:rPr>
                    <w:t>玉米淀粉胶</w:t>
                  </w:r>
                </w:p>
              </w:txbxContent>
            </v:textbox>
          </v:shape>
        </w:pict>
      </w:r>
      <w:r>
        <w:pict>
          <v:shape id="_x0000_s4358" o:spid="_x0000_s4358" o:spt="202" type="#_x0000_t202" style="position:absolute;left:0pt;margin-left:177.25pt;margin-top:659.95pt;height:16.1pt;width:56.7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0"/>
                    <w:ind w:left="442" w:right="442"/>
                    <w:jc w:val="center"/>
                  </w:pPr>
                  <w:r>
                    <w:t>t/a</w:t>
                  </w:r>
                </w:p>
              </w:txbxContent>
            </v:textbox>
          </v:shape>
        </w:pict>
      </w:r>
      <w:r>
        <w:pict>
          <v:shape id="_x0000_s4359" o:spid="_x0000_s4359" o:spt="202" type="#_x0000_t202" style="position:absolute;left:0pt;margin-left:233.9pt;margin-top:659.95pt;height:16.1pt;width:63.7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0"/>
                    <w:ind w:left="433" w:right="433"/>
                    <w:jc w:val="center"/>
                  </w:pPr>
                  <w:r>
                    <w:t>0.5</w:t>
                  </w:r>
                </w:p>
              </w:txbxContent>
            </v:textbox>
          </v:shape>
        </w:pict>
      </w:r>
      <w:r>
        <w:pict>
          <v:shape id="_x0000_s4360" o:spid="_x0000_s4360" o:spt="202" type="#_x0000_t202" style="position:absolute;left:0pt;margin-left:297.7pt;margin-top:659.95pt;height:16.1pt;width:229.5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26"/>
                    <w:ind w:left="300"/>
                    <w:rPr>
                      <w:rFonts w:hint="eastAsia" w:ascii="宋体" w:eastAsia="宋体"/>
                    </w:rPr>
                  </w:pPr>
                  <w:r>
                    <w:rPr>
                      <w:rFonts w:hint="eastAsia" w:ascii="宋体" w:eastAsia="宋体"/>
                    </w:rPr>
                    <w:t>主要成分为玉米淀粉、氢氧化钠、硼砂等。</w:t>
                  </w:r>
                </w:p>
              </w:txbxContent>
            </v:textbox>
          </v:shape>
        </w:pict>
      </w:r>
      <w:r>
        <w:pict>
          <v:shape id="_x0000_s4361" o:spid="_x0000_s4361" o:spt="202" type="#_x0000_t202" style="position:absolute;left:0pt;margin-left:68.05pt;margin-top:518.25pt;height:17.5pt;width:52.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spacing w:before="40"/>
                    <w:ind w:left="314" w:right="0" w:firstLine="0"/>
                    <w:jc w:val="left"/>
                    <w:rPr>
                      <w:b/>
                      <w:sz w:val="21"/>
                    </w:rPr>
                  </w:pPr>
                  <w:r>
                    <w:rPr>
                      <w:b/>
                      <w:sz w:val="21"/>
                    </w:rPr>
                    <w:t>序号</w:t>
                  </w:r>
                </w:p>
              </w:txbxContent>
            </v:textbox>
          </v:shape>
        </w:pict>
      </w:r>
      <w:r>
        <w:pict>
          <v:shape id="_x0000_s4362" o:spid="_x0000_s4362" o:spt="202" type="#_x0000_t202" style="position:absolute;left:0pt;margin-left:120.55pt;margin-top:518.25pt;height:17.5pt;width:92.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spacing w:before="40"/>
                    <w:ind w:left="497" w:right="0" w:firstLine="0"/>
                    <w:jc w:val="left"/>
                    <w:rPr>
                      <w:b/>
                      <w:sz w:val="21"/>
                    </w:rPr>
                  </w:pPr>
                  <w:r>
                    <w:rPr>
                      <w:b/>
                      <w:sz w:val="21"/>
                    </w:rPr>
                    <w:t>设备名称</w:t>
                  </w:r>
                </w:p>
              </w:txbxContent>
            </v:textbox>
          </v:shape>
        </w:pict>
      </w:r>
      <w:r>
        <w:pict>
          <v:shape id="_x0000_s4363" o:spid="_x0000_s4363" o:spt="202" type="#_x0000_t202" style="position:absolute;left:0pt;margin-left:212.6pt;margin-top:518.25pt;height:17.5pt;width:78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spacing w:before="40"/>
                    <w:ind w:left="117" w:right="0" w:firstLine="0"/>
                    <w:jc w:val="left"/>
                    <w:rPr>
                      <w:b/>
                      <w:sz w:val="21"/>
                    </w:rPr>
                  </w:pPr>
                  <w:r>
                    <w:rPr>
                      <w:b/>
                      <w:sz w:val="21"/>
                    </w:rPr>
                    <w:t>数量（台</w:t>
                  </w:r>
                  <w:r>
                    <w:rPr>
                      <w:rFonts w:ascii="Times New Roman" w:eastAsia="Times New Roman"/>
                      <w:b/>
                      <w:sz w:val="21"/>
                    </w:rPr>
                    <w:t>/</w:t>
                  </w:r>
                  <w:r>
                    <w:rPr>
                      <w:b/>
                      <w:sz w:val="21"/>
                    </w:rPr>
                    <w:t>套）</w:t>
                  </w:r>
                </w:p>
              </w:txbxContent>
            </v:textbox>
          </v:shape>
        </w:pict>
      </w:r>
      <w:r>
        <w:pict>
          <v:shape id="_x0000_s4364" o:spid="_x0000_s4364" o:spt="202" type="#_x0000_t202" style="position:absolute;left:0pt;margin-left:290.6pt;margin-top:518.25pt;height:17.5pt;width:70.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spacing w:before="40"/>
                    <w:ind w:left="477" w:right="478" w:firstLine="0"/>
                    <w:jc w:val="center"/>
                    <w:rPr>
                      <w:b/>
                      <w:sz w:val="21"/>
                    </w:rPr>
                  </w:pPr>
                  <w:r>
                    <w:rPr>
                      <w:b/>
                      <w:sz w:val="21"/>
                    </w:rPr>
                    <w:t>序号</w:t>
                  </w:r>
                </w:p>
              </w:txbxContent>
            </v:textbox>
          </v:shape>
        </w:pict>
      </w:r>
      <w:r>
        <w:pict>
          <v:shape id="_x0000_s4365" o:spid="_x0000_s4365" o:spt="202" type="#_x0000_t202" style="position:absolute;left:0pt;margin-left:361.5pt;margin-top:518.25pt;height:17.5pt;width:94.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spacing w:before="40"/>
                    <w:ind w:left="526" w:right="0" w:firstLine="0"/>
                    <w:jc w:val="left"/>
                    <w:rPr>
                      <w:b/>
                      <w:sz w:val="21"/>
                    </w:rPr>
                  </w:pPr>
                  <w:r>
                    <w:rPr>
                      <w:b/>
                      <w:sz w:val="21"/>
                    </w:rPr>
                    <w:t>设备名称</w:t>
                  </w:r>
                </w:p>
              </w:txbxContent>
            </v:textbox>
          </v:shape>
        </w:pict>
      </w:r>
      <w:r>
        <w:pict>
          <v:shape id="_x0000_s4366" o:spid="_x0000_s4366" o:spt="202" type="#_x0000_t202" style="position:absolute;left:0pt;margin-left:456.35pt;margin-top:518.25pt;height:17.5pt;width:70.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spacing w:before="40"/>
                    <w:ind w:left="57" w:right="0" w:firstLine="0"/>
                    <w:jc w:val="left"/>
                    <w:rPr>
                      <w:b/>
                      <w:sz w:val="21"/>
                    </w:rPr>
                  </w:pPr>
                  <w:r>
                    <w:rPr>
                      <w:b/>
                      <w:sz w:val="21"/>
                    </w:rPr>
                    <w:t>数量（台</w:t>
                  </w:r>
                  <w:r>
                    <w:rPr>
                      <w:rFonts w:ascii="Times New Roman" w:eastAsia="Times New Roman"/>
                      <w:b/>
                      <w:sz w:val="21"/>
                    </w:rPr>
                    <w:t>/</w:t>
                  </w:r>
                  <w:r>
                    <w:rPr>
                      <w:b/>
                      <w:sz w:val="21"/>
                    </w:rPr>
                    <w:t>套）</w:t>
                  </w:r>
                </w:p>
              </w:txbxContent>
            </v:textbox>
          </v:shape>
        </w:pict>
      </w:r>
      <w:r>
        <w:pict>
          <v:shape id="_x0000_s4367" o:spid="_x0000_s4367" o:spt="202" type="#_x0000_t202" style="position:absolute;left:0pt;margin-left:68.05pt;margin-top:535.75pt;height:17.5pt;width:52.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1</w:t>
                  </w:r>
                </w:p>
              </w:txbxContent>
            </v:textbox>
          </v:shape>
        </w:pict>
      </w:r>
      <w:r>
        <w:pict>
          <v:shape id="_x0000_s4368" o:spid="_x0000_s4368" o:spt="202" type="#_x0000_t202" style="position:absolute;left:0pt;margin-left:120.55pt;margin-top:535.75pt;height:17.5pt;width:92.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0"/>
                    <w:ind w:left="605"/>
                    <w:rPr>
                      <w:rFonts w:hint="eastAsia" w:ascii="宋体" w:eastAsia="宋体"/>
                    </w:rPr>
                  </w:pPr>
                  <w:r>
                    <w:rPr>
                      <w:rFonts w:hint="eastAsia" w:ascii="宋体" w:eastAsia="宋体"/>
                    </w:rPr>
                    <w:t>切纸机</w:t>
                  </w:r>
                </w:p>
              </w:txbxContent>
            </v:textbox>
          </v:shape>
        </w:pict>
      </w:r>
      <w:r>
        <w:pict>
          <v:shape id="_x0000_s4369" o:spid="_x0000_s4369" o:spt="202" type="#_x0000_t202" style="position:absolute;left:0pt;margin-left:212.6pt;margin-top:535.75pt;height:17.5pt;width:78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1</w:t>
                  </w:r>
                </w:p>
              </w:txbxContent>
            </v:textbox>
          </v:shape>
        </w:pict>
      </w:r>
      <w:r>
        <w:pict>
          <v:shape id="_x0000_s4370" o:spid="_x0000_s4370" o:spt="202" type="#_x0000_t202" style="position:absolute;left:0pt;margin-left:290.6pt;margin-top:535.75pt;height:17.5pt;width:70.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4</w:t>
                  </w:r>
                </w:p>
              </w:txbxContent>
            </v:textbox>
          </v:shape>
        </w:pict>
      </w:r>
      <w:r>
        <w:pict>
          <v:shape id="_x0000_s4371" o:spid="_x0000_s4371" o:spt="202" type="#_x0000_t202" style="position:absolute;left:0pt;margin-left:361.5pt;margin-top:535.75pt;height:17.5pt;width:94.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0"/>
                    <w:ind w:left="423"/>
                    <w:rPr>
                      <w:rFonts w:hint="eastAsia" w:ascii="宋体" w:eastAsia="宋体"/>
                    </w:rPr>
                  </w:pPr>
                  <w:r>
                    <w:rPr>
                      <w:rFonts w:hint="eastAsia" w:ascii="宋体" w:eastAsia="宋体"/>
                    </w:rPr>
                    <w:t>自动粘合机</w:t>
                  </w:r>
                </w:p>
              </w:txbxContent>
            </v:textbox>
          </v:shape>
        </w:pict>
      </w:r>
      <w:r>
        <w:pict>
          <v:shape id="_x0000_s4372" o:spid="_x0000_s4372" o:spt="202" type="#_x0000_t202" style="position:absolute;left:0pt;margin-left:456.35pt;margin-top:535.75pt;height:17.5pt;width:70.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1</w:t>
                  </w:r>
                </w:p>
              </w:txbxContent>
            </v:textbox>
          </v:shape>
        </w:pict>
      </w:r>
      <w:r>
        <w:pict>
          <v:shape id="_x0000_s4373" o:spid="_x0000_s4373" o:spt="202" type="#_x0000_t202" style="position:absolute;left:0pt;margin-left:68.05pt;margin-top:553.25pt;height:17.5pt;width:52.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2</w:t>
                  </w:r>
                </w:p>
              </w:txbxContent>
            </v:textbox>
          </v:shape>
        </w:pict>
      </w:r>
      <w:r>
        <w:pict>
          <v:shape id="_x0000_s4374" o:spid="_x0000_s4374" o:spt="202" type="#_x0000_t202" style="position:absolute;left:0pt;margin-left:120.55pt;margin-top:553.25pt;height:17.5pt;width:92.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1"/>
                    <w:ind w:left="605"/>
                    <w:rPr>
                      <w:rFonts w:hint="eastAsia" w:ascii="宋体" w:eastAsia="宋体"/>
                    </w:rPr>
                  </w:pPr>
                  <w:r>
                    <w:rPr>
                      <w:rFonts w:hint="eastAsia" w:ascii="宋体" w:eastAsia="宋体"/>
                    </w:rPr>
                    <w:t>开槽机</w:t>
                  </w:r>
                </w:p>
              </w:txbxContent>
            </v:textbox>
          </v:shape>
        </w:pict>
      </w:r>
      <w:r>
        <w:pict>
          <v:shape id="_x0000_s4375" o:spid="_x0000_s4375" o:spt="202" type="#_x0000_t202" style="position:absolute;left:0pt;margin-left:212.6pt;margin-top:553.25pt;height:17.5pt;width:78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4376" o:spid="_x0000_s4376" o:spt="202" type="#_x0000_t202" style="position:absolute;left:0pt;margin-left:290.6pt;margin-top:553.25pt;height:17.5pt;width:70.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5</w:t>
                  </w:r>
                </w:p>
              </w:txbxContent>
            </v:textbox>
          </v:shape>
        </w:pict>
      </w:r>
      <w:r>
        <w:pict>
          <v:shape id="_x0000_s4377" o:spid="_x0000_s4377" o:spt="202" type="#_x0000_t202" style="position:absolute;left:0pt;margin-left:361.5pt;margin-top:553.25pt;height:17.5pt;width:94.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1"/>
                    <w:ind w:left="613" w:right="614"/>
                    <w:jc w:val="center"/>
                    <w:rPr>
                      <w:rFonts w:hint="eastAsia" w:ascii="宋体" w:eastAsia="宋体"/>
                    </w:rPr>
                  </w:pPr>
                  <w:r>
                    <w:rPr>
                      <w:rFonts w:hint="eastAsia" w:ascii="宋体" w:eastAsia="宋体"/>
                    </w:rPr>
                    <w:t>压痕机</w:t>
                  </w:r>
                </w:p>
              </w:txbxContent>
            </v:textbox>
          </v:shape>
        </w:pict>
      </w:r>
      <w:r>
        <w:pict>
          <v:shape id="_x0000_s4378" o:spid="_x0000_s4378" o:spt="202" type="#_x0000_t202" style="position:absolute;left:0pt;margin-left:456.35pt;margin-top:553.25pt;height:17.5pt;width:70.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1</w:t>
                  </w:r>
                </w:p>
              </w:txbxContent>
            </v:textbox>
          </v:shape>
        </w:pict>
      </w:r>
      <w:r>
        <w:pict>
          <v:shape id="_x0000_s4379" o:spid="_x0000_s4379" o:spt="202" type="#_x0000_t202" style="position:absolute;left:0pt;margin-left:68.05pt;margin-top:570.75pt;height:17.5pt;width:52.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3</w:t>
                  </w:r>
                </w:p>
              </w:txbxContent>
            </v:textbox>
          </v:shape>
        </w:pict>
      </w:r>
      <w:r>
        <w:pict>
          <v:shape id="_x0000_s4380" o:spid="_x0000_s4380" o:spt="202" type="#_x0000_t202" style="position:absolute;left:0pt;margin-left:120.55pt;margin-top:570.75pt;height:17.5pt;width:92.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39"/>
                    <w:ind w:left="605"/>
                    <w:rPr>
                      <w:rFonts w:hint="eastAsia" w:ascii="宋体" w:eastAsia="宋体"/>
                    </w:rPr>
                  </w:pPr>
                  <w:r>
                    <w:rPr>
                      <w:rFonts w:hint="eastAsia" w:ascii="宋体" w:eastAsia="宋体"/>
                    </w:rPr>
                    <w:t>上胶机</w:t>
                  </w:r>
                </w:p>
              </w:txbxContent>
            </v:textbox>
          </v:shape>
        </w:pict>
      </w:r>
      <w:r>
        <w:pict>
          <v:shape id="_x0000_s4381" o:spid="_x0000_s4381" o:spt="202" type="#_x0000_t202" style="position:absolute;left:0pt;margin-left:212.6pt;margin-top:570.75pt;height:17.5pt;width:78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4382" o:spid="_x0000_s4382" o:spt="202" type="#_x0000_t202" style="position:absolute;left:0pt;margin-left:290.6pt;margin-top:570.75pt;height:17.5pt;width:70.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383" o:spid="_x0000_s4383" o:spt="202" type="#_x0000_t202" style="position:absolute;left:0pt;margin-left:361.5pt;margin-top:570.75pt;height:17.5pt;width:94.8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384" o:spid="_x0000_s4384" o:spt="202" type="#_x0000_t202" style="position:absolute;left:0pt;margin-left:456.35pt;margin-top:570.75pt;height:17.5pt;width:70.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385" o:spid="_x0000_s4385" o:spt="202" type="#_x0000_t202" style="position:absolute;left:0pt;margin-left:65.5pt;margin-top:71.1pt;height:173.65pt;width:26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386" o:spid="_x0000_s4386" o:spt="202" type="#_x0000_t202" style="position:absolute;left:0pt;margin-left:91.5pt;margin-top:71.1pt;height:55.45pt;width:27.2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387" o:spid="_x0000_s4387" o:spt="202" type="#_x0000_t202" style="position:absolute;left:0pt;margin-left:118.65pt;margin-top:71.1pt;height:27.75pt;width:53.5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42"/>
                    <w:ind w:left="114"/>
                    <w:rPr>
                      <w:rFonts w:hint="eastAsia" w:ascii="宋体" w:eastAsia="宋体"/>
                    </w:rPr>
                  </w:pPr>
                  <w:r>
                    <w:rPr>
                      <w:rFonts w:hint="eastAsia" w:ascii="宋体" w:eastAsia="宋体"/>
                    </w:rPr>
                    <w:t>印染废气</w:t>
                  </w:r>
                </w:p>
              </w:txbxContent>
            </v:textbox>
          </v:shape>
        </w:pict>
      </w:r>
      <w:r>
        <w:pict>
          <v:shape id="_x0000_s4388" o:spid="_x0000_s4388" o:spt="202" type="#_x0000_t202" style="position:absolute;left:0pt;margin-left:172.25pt;margin-top:71.1pt;height:27.75pt;width:90.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270" w:right="106" w:hanging="164"/>
                    <w:rPr>
                      <w:rFonts w:hint="eastAsia" w:ascii="宋体" w:eastAsia="宋体"/>
                    </w:rPr>
                  </w:pPr>
                  <w:r>
                    <w:rPr>
                      <w:rFonts w:hint="eastAsia" w:ascii="宋体" w:eastAsia="宋体"/>
                      <w:spacing w:val="-16"/>
                    </w:rPr>
                    <w:t>苯系物</w:t>
                  </w:r>
                  <w:r>
                    <w:rPr>
                      <w:rFonts w:hint="eastAsia" w:ascii="宋体" w:eastAsia="宋体"/>
                    </w:rPr>
                    <w:t>（</w:t>
                  </w:r>
                  <w:r>
                    <w:rPr>
                      <w:rFonts w:hint="eastAsia" w:ascii="宋体" w:eastAsia="宋体"/>
                      <w:spacing w:val="-16"/>
                    </w:rPr>
                    <w:t>甲苯、二</w:t>
                  </w:r>
                  <w:r>
                    <w:rPr>
                      <w:rFonts w:hint="eastAsia" w:ascii="宋体" w:eastAsia="宋体"/>
                    </w:rPr>
                    <w:t>甲苯）、乙酸</w:t>
                  </w:r>
                </w:p>
              </w:txbxContent>
            </v:textbox>
          </v:shape>
        </w:pict>
      </w:r>
      <w:r>
        <w:pict>
          <v:shape id="_x0000_s4389" o:spid="_x0000_s4389" o:spt="202" type="#_x0000_t202" style="position:absolute;left:0pt;margin-left:262.35pt;margin-top:71.1pt;height:27.75pt;width:71.6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55"/>
                    <w:ind w:right="1"/>
                    <w:jc w:val="center"/>
                  </w:pPr>
                  <w:r>
                    <w:rPr>
                      <w:w w:val="99"/>
                    </w:rPr>
                    <w:t>/</w:t>
                  </w:r>
                </w:p>
              </w:txbxContent>
            </v:textbox>
          </v:shape>
        </w:pict>
      </w:r>
      <w:r>
        <w:pict>
          <v:shape id="_x0000_s4390" o:spid="_x0000_s4390" o:spt="202" type="#_x0000_t202" style="position:absolute;left:0pt;margin-left:334pt;margin-top:71.1pt;height:27.75pt;width:97.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391" o:spid="_x0000_s4391" o:spt="202" type="#_x0000_t202" style="position:absolute;left:0pt;margin-left:431.85pt;margin-top:71.1pt;height:27.75pt;width:97.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664" w:right="139" w:hanging="526"/>
                    <w:rPr>
                      <w:rFonts w:hint="eastAsia" w:ascii="宋体" w:eastAsia="宋体"/>
                    </w:rPr>
                  </w:pPr>
                  <w:r>
                    <w:rPr>
                      <w:rFonts w:hint="eastAsia" w:ascii="宋体" w:eastAsia="宋体"/>
                    </w:rPr>
                    <w:t>参考同类型企业环评补充</w:t>
                  </w:r>
                </w:p>
              </w:txbxContent>
            </v:textbox>
          </v:shape>
        </w:pict>
      </w:r>
      <w:r>
        <w:pict>
          <v:shape id="_x0000_s4392" o:spid="_x0000_s4392" o:spt="202" type="#_x0000_t202" style="position:absolute;left:0pt;margin-left:118.65pt;margin-top:98.85pt;height:27.7pt;width:53.5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325" w:right="116" w:hanging="212"/>
                    <w:rPr>
                      <w:rFonts w:hint="eastAsia" w:ascii="宋体" w:eastAsia="宋体"/>
                    </w:rPr>
                  </w:pPr>
                  <w:r>
                    <w:rPr>
                      <w:rFonts w:hint="eastAsia" w:ascii="宋体" w:eastAsia="宋体"/>
                    </w:rPr>
                    <w:t>污水处理废气</w:t>
                  </w:r>
                </w:p>
              </w:txbxContent>
            </v:textbox>
          </v:shape>
        </w:pict>
      </w:r>
      <w:r>
        <w:pict>
          <v:shape id="_x0000_s4393" o:spid="_x0000_s4393" o:spt="202" type="#_x0000_t202" style="position:absolute;left:0pt;margin-left:172.25pt;margin-top:98.85pt;height:27.7pt;width:90.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586" w:right="12" w:hanging="480"/>
                    <w:rPr>
                      <w:rFonts w:hint="eastAsia" w:ascii="宋体" w:eastAsia="宋体"/>
                    </w:rPr>
                  </w:pPr>
                  <w:r>
                    <w:rPr>
                      <w:rFonts w:hint="eastAsia" w:ascii="宋体" w:eastAsia="宋体"/>
                    </w:rPr>
                    <w:t>臭气浓度、氨气、硫化氢</w:t>
                  </w:r>
                </w:p>
              </w:txbxContent>
            </v:textbox>
          </v:shape>
        </w:pict>
      </w:r>
      <w:r>
        <w:pict>
          <v:shape id="_x0000_s4394" o:spid="_x0000_s4394" o:spt="202" type="#_x0000_t202" style="position:absolute;left:0pt;margin-left:262.35pt;margin-top:98.85pt;height:27.7pt;width:71.6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41"/>
                    <w:ind w:left="191"/>
                    <w:rPr>
                      <w:rFonts w:hint="eastAsia" w:ascii="宋体" w:eastAsia="宋体"/>
                    </w:rPr>
                  </w:pPr>
                  <w:r>
                    <w:rPr>
                      <w:rFonts w:hint="eastAsia" w:ascii="宋体" w:eastAsia="宋体"/>
                    </w:rPr>
                    <w:t>污水处理站</w:t>
                  </w:r>
                </w:p>
              </w:txbxContent>
            </v:textbox>
          </v:shape>
        </w:pict>
      </w:r>
      <w:r>
        <w:pict>
          <v:shape id="_x0000_s4395" o:spid="_x0000_s4395" o:spt="202" type="#_x0000_t202" style="position:absolute;left:0pt;margin-left:334pt;margin-top:98.85pt;height:27.7pt;width:97.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396" o:spid="_x0000_s4396" o:spt="202" type="#_x0000_t202" style="position:absolute;left:0pt;margin-left:431.85pt;margin-top:98.85pt;height:27.7pt;width:97.9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397" o:spid="_x0000_s4397" o:spt="202" type="#_x0000_t202" style="position:absolute;left:0pt;margin-left:91.5pt;margin-top:126.55pt;height:27.75pt;width:80.75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41"/>
                    <w:ind w:left="576" w:right="578"/>
                    <w:jc w:val="center"/>
                    <w:rPr>
                      <w:rFonts w:hint="eastAsia" w:ascii="宋体" w:eastAsia="宋体"/>
                    </w:rPr>
                  </w:pPr>
                  <w:r>
                    <w:rPr>
                      <w:rFonts w:hint="eastAsia" w:ascii="宋体" w:eastAsia="宋体"/>
                    </w:rPr>
                    <w:t>噪声</w:t>
                  </w:r>
                </w:p>
              </w:txbxContent>
            </v:textbox>
          </v:shape>
        </w:pict>
      </w:r>
      <w:r>
        <w:pict>
          <v:shape id="_x0000_s4398" o:spid="_x0000_s4398" o:spt="202" type="#_x0000_t202" style="position:absolute;left:0pt;margin-left:172.25pt;margin-top:126.55pt;height:27.75pt;width:90.1pt;mso-position-horizontal-relative:page;mso-position-vertical-relative:page;z-index:-251556864;mso-width-relative:page;mso-height-relative:page;" filled="f" stroked="f" coordsize="21600,21600">
            <v:path/>
            <v:fill on="f" focussize="0,0"/>
            <v:stroke on="f" joinstyle="miter"/>
            <v:imagedata o:title=""/>
            <o:lock v:ext="edit"/>
            <v:textbox inset="0mm,0mm,0mm,0mm">
              <w:txbxContent>
                <w:p>
                  <w:pPr>
                    <w:pStyle w:val="2"/>
                    <w:spacing w:before="155"/>
                    <w:ind w:left="3" w:right="3"/>
                    <w:jc w:val="center"/>
                  </w:pPr>
                  <w:r>
                    <w:t>Leq</w:t>
                  </w:r>
                </w:p>
              </w:txbxContent>
            </v:textbox>
          </v:shape>
        </w:pict>
      </w:r>
      <w:r>
        <w:pict>
          <v:shape id="_x0000_s4399" o:spid="_x0000_s4399" o:spt="202" type="#_x0000_t202" style="position:absolute;left:0pt;margin-left:262.35pt;margin-top:126.55pt;height:27.75pt;width:71.6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7" w:line="242" w:lineRule="auto"/>
                    <w:ind w:left="611" w:right="190" w:hanging="420"/>
                    <w:rPr>
                      <w:rFonts w:hint="eastAsia" w:ascii="宋体" w:eastAsia="宋体"/>
                    </w:rPr>
                  </w:pPr>
                  <w:r>
                    <w:rPr>
                      <w:rFonts w:hint="eastAsia" w:ascii="宋体" w:eastAsia="宋体"/>
                    </w:rPr>
                    <w:t>设备生产过程</w:t>
                  </w:r>
                </w:p>
              </w:txbxContent>
            </v:textbox>
          </v:shape>
        </w:pict>
      </w:r>
      <w:r>
        <w:pict>
          <v:shape id="_x0000_s4400" o:spid="_x0000_s4400" o:spt="202" type="#_x0000_t202" style="position:absolute;left:0pt;margin-left:334pt;margin-top:126.55pt;height:27.7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401" o:spid="_x0000_s4401" o:spt="202" type="#_x0000_t202" style="position:absolute;left:0pt;margin-left:431.85pt;margin-top:126.55pt;height:27.7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402" o:spid="_x0000_s4402" o:spt="202" type="#_x0000_t202" style="position:absolute;left:0pt;margin-left:91.5pt;margin-top:154.3pt;height:90.45pt;width:80.7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0"/>
                    <w:rPr>
                      <w:sz w:val="26"/>
                    </w:rPr>
                  </w:pPr>
                </w:p>
                <w:p>
                  <w:pPr>
                    <w:pStyle w:val="2"/>
                    <w:spacing w:before="1"/>
                    <w:ind w:left="576" w:right="578"/>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403" o:spid="_x0000_s4403" o:spt="202" type="#_x0000_t202" style="position:absolute;left:0pt;margin-left:172.25pt;margin-top:154.3pt;height:27.75pt;width:90.1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41"/>
                    <w:ind w:left="481"/>
                    <w:rPr>
                      <w:rFonts w:hint="eastAsia" w:ascii="宋体" w:eastAsia="宋体"/>
                    </w:rPr>
                  </w:pPr>
                  <w:r>
                    <w:rPr>
                      <w:rFonts w:hint="eastAsia" w:ascii="宋体" w:eastAsia="宋体"/>
                    </w:rPr>
                    <w:t>废包装桶</w:t>
                  </w:r>
                </w:p>
              </w:txbxContent>
            </v:textbox>
          </v:shape>
        </w:pict>
      </w:r>
      <w:r>
        <w:pict>
          <v:shape id="_x0000_s4404" o:spid="_x0000_s4404" o:spt="202" type="#_x0000_t202" style="position:absolute;left:0pt;margin-left:262.35pt;margin-top:154.3pt;height:27.75pt;width:71.6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41"/>
                    <w:ind w:left="485" w:right="486"/>
                    <w:jc w:val="center"/>
                    <w:rPr>
                      <w:rFonts w:hint="eastAsia" w:ascii="宋体" w:eastAsia="宋体"/>
                    </w:rPr>
                  </w:pPr>
                  <w:r>
                    <w:rPr>
                      <w:rFonts w:hint="eastAsia" w:ascii="宋体" w:eastAsia="宋体"/>
                    </w:rPr>
                    <w:t>印染</w:t>
                  </w:r>
                </w:p>
              </w:txbxContent>
            </v:textbox>
          </v:shape>
        </w:pict>
      </w:r>
      <w:r>
        <w:pict>
          <v:shape id="_x0000_s4405" o:spid="_x0000_s4405" o:spt="202" type="#_x0000_t202" style="position:absolute;left:0pt;margin-left:334pt;margin-top:154.3pt;height:27.7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349" w:right="139" w:hanging="212"/>
                    <w:rPr>
                      <w:rFonts w:hint="eastAsia" w:ascii="宋体" w:eastAsia="宋体"/>
                    </w:rPr>
                  </w:pPr>
                  <w:r>
                    <w:rPr>
                      <w:rFonts w:hint="eastAsia" w:ascii="宋体" w:eastAsia="宋体"/>
                    </w:rPr>
                    <w:t>杭州杭新固态废物处置有限公司</w:t>
                  </w:r>
                </w:p>
              </w:txbxContent>
            </v:textbox>
          </v:shape>
        </w:pict>
      </w:r>
      <w:r>
        <w:pict>
          <v:shape id="_x0000_s4406" o:spid="_x0000_s4406" o:spt="202" type="#_x0000_t202" style="position:absolute;left:0pt;margin-left:431.85pt;margin-top:154.3pt;height:27.7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407" o:spid="_x0000_s4407" o:spt="202" type="#_x0000_t202" style="position:absolute;left:0pt;margin-left:172.25pt;margin-top:182.05pt;height:17.5pt;width:90.1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37"/>
                    <w:ind w:left="2" w:right="3"/>
                    <w:jc w:val="center"/>
                    <w:rPr>
                      <w:rFonts w:hint="eastAsia" w:ascii="宋体" w:eastAsia="宋体"/>
                    </w:rPr>
                  </w:pPr>
                  <w:r>
                    <w:rPr>
                      <w:rFonts w:hint="eastAsia" w:ascii="宋体" w:eastAsia="宋体"/>
                    </w:rPr>
                    <w:t>污泥</w:t>
                  </w:r>
                </w:p>
              </w:txbxContent>
            </v:textbox>
          </v:shape>
        </w:pict>
      </w:r>
      <w:r>
        <w:pict>
          <v:shape id="_x0000_s4408" o:spid="_x0000_s4408" o:spt="202" type="#_x0000_t202" style="position:absolute;left:0pt;margin-left:262.35pt;margin-top:182.05pt;height:17.5pt;width:71.6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37"/>
                    <w:ind w:left="400"/>
                    <w:rPr>
                      <w:rFonts w:hint="eastAsia" w:ascii="宋体" w:eastAsia="宋体"/>
                    </w:rPr>
                  </w:pPr>
                  <w:r>
                    <w:rPr>
                      <w:rFonts w:hint="eastAsia" w:ascii="宋体" w:eastAsia="宋体"/>
                    </w:rPr>
                    <w:t>水处理</w:t>
                  </w:r>
                </w:p>
              </w:txbxContent>
            </v:textbox>
          </v:shape>
        </w:pict>
      </w:r>
      <w:r>
        <w:pict>
          <v:shape id="_x0000_s4409" o:spid="_x0000_s4409" o:spt="202" type="#_x0000_t202" style="position:absolute;left:0pt;margin-left:334pt;margin-top:182.05pt;height:3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78" w:line="242" w:lineRule="auto"/>
                    <w:ind w:left="769" w:right="139" w:hanging="632"/>
                    <w:rPr>
                      <w:rFonts w:hint="eastAsia" w:ascii="宋体" w:eastAsia="宋体"/>
                    </w:rPr>
                  </w:pPr>
                  <w:r>
                    <w:rPr>
                      <w:rFonts w:hint="eastAsia" w:ascii="宋体" w:eastAsia="宋体"/>
                    </w:rPr>
                    <w:t>桐庐红狮水泥有限公司</w:t>
                  </w:r>
                </w:p>
              </w:txbxContent>
            </v:textbox>
          </v:shape>
        </w:pict>
      </w:r>
      <w:r>
        <w:pict>
          <v:shape id="_x0000_s4410" o:spid="_x0000_s4410" o:spt="202" type="#_x0000_t202" style="position:absolute;left:0pt;margin-left:431.85pt;margin-top:182.05pt;height:17.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4411" o:spid="_x0000_s4411" o:spt="202" type="#_x0000_t202" style="position:absolute;left:0pt;margin-left:172.25pt;margin-top:199.55pt;height:17.5pt;width:90.1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37"/>
                    <w:ind w:left="2" w:right="3"/>
                    <w:jc w:val="center"/>
                    <w:rPr>
                      <w:rFonts w:hint="eastAsia" w:ascii="宋体" w:eastAsia="宋体"/>
                    </w:rPr>
                  </w:pPr>
                  <w:r>
                    <w:rPr>
                      <w:rFonts w:hint="eastAsia" w:ascii="宋体" w:eastAsia="宋体"/>
                    </w:rPr>
                    <w:t>炉灰</w:t>
                  </w:r>
                </w:p>
              </w:txbxContent>
            </v:textbox>
          </v:shape>
        </w:pict>
      </w:r>
      <w:r>
        <w:pict>
          <v:shape id="_x0000_s4412" o:spid="_x0000_s4412" o:spt="202" type="#_x0000_t202" style="position:absolute;left:0pt;margin-left:262.35pt;margin-top:199.55pt;height:17.5pt;width:71.6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37"/>
                    <w:ind w:left="296"/>
                    <w:rPr>
                      <w:rFonts w:hint="eastAsia" w:ascii="宋体" w:eastAsia="宋体"/>
                    </w:rPr>
                  </w:pPr>
                  <w:r>
                    <w:rPr>
                      <w:rFonts w:hint="eastAsia" w:ascii="宋体" w:eastAsia="宋体"/>
                    </w:rPr>
                    <w:t>锅炉燃烧</w:t>
                  </w:r>
                </w:p>
              </w:txbxContent>
            </v:textbox>
          </v:shape>
        </w:pict>
      </w:r>
      <w:r>
        <w:pict>
          <v:shape id="_x0000_s4413" o:spid="_x0000_s4413" o:spt="202" type="#_x0000_t202" style="position:absolute;left:0pt;margin-left:431.85pt;margin-top:199.55pt;height:17.5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4414" o:spid="_x0000_s4414" o:spt="202" type="#_x0000_t202" style="position:absolute;left:0pt;margin-left:172.25pt;margin-top:217.05pt;height:27.7pt;width:90.1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41"/>
                    <w:ind w:left="481"/>
                    <w:rPr>
                      <w:rFonts w:hint="eastAsia" w:ascii="宋体" w:eastAsia="宋体"/>
                    </w:rPr>
                  </w:pPr>
                  <w:r>
                    <w:rPr>
                      <w:rFonts w:hint="eastAsia" w:ascii="宋体" w:eastAsia="宋体"/>
                    </w:rPr>
                    <w:t>生活垃圾</w:t>
                  </w:r>
                </w:p>
              </w:txbxContent>
            </v:textbox>
          </v:shape>
        </w:pict>
      </w:r>
      <w:r>
        <w:pict>
          <v:shape id="_x0000_s4415" o:spid="_x0000_s4415" o:spt="202" type="#_x0000_t202" style="position:absolute;left:0pt;margin-left:262.35pt;margin-top:217.05pt;height:27.7pt;width:71.6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41"/>
                    <w:ind w:left="296"/>
                    <w:rPr>
                      <w:rFonts w:hint="eastAsia" w:ascii="宋体" w:eastAsia="宋体"/>
                    </w:rPr>
                  </w:pPr>
                  <w:r>
                    <w:rPr>
                      <w:rFonts w:hint="eastAsia" w:ascii="宋体" w:eastAsia="宋体"/>
                    </w:rPr>
                    <w:t>员工生活</w:t>
                  </w:r>
                </w:p>
              </w:txbxContent>
            </v:textbox>
          </v:shape>
        </w:pict>
      </w:r>
      <w:r>
        <w:pict>
          <v:shape id="_x0000_s4416" o:spid="_x0000_s4416" o:spt="202" type="#_x0000_t202" style="position:absolute;left:0pt;margin-left:334pt;margin-top:217.05pt;height:27.7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769" w:right="139" w:hanging="632"/>
                    <w:rPr>
                      <w:rFonts w:hint="eastAsia" w:ascii="宋体" w:eastAsia="宋体"/>
                    </w:rPr>
                  </w:pPr>
                  <w:r>
                    <w:rPr>
                      <w:rFonts w:hint="eastAsia" w:ascii="宋体" w:eastAsia="宋体"/>
                    </w:rPr>
                    <w:t>委托环卫部门统一清运</w:t>
                  </w:r>
                </w:p>
              </w:txbxContent>
            </v:textbox>
          </v:shape>
        </w:pict>
      </w:r>
      <w:r>
        <w:pict>
          <v:shape id="_x0000_s4417" o:spid="_x0000_s4417" o:spt="202" type="#_x0000_t202" style="position:absolute;left:0pt;margin-left:431.85pt;margin-top:217.05pt;height:27.7pt;width:97.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w:t>
                  </w:r>
                </w:p>
              </w:txbxContent>
            </v:textbox>
          </v:shape>
        </w:pict>
      </w:r>
      <w:r>
        <w:pict>
          <v:shape id="_x0000_s4418" o:spid="_x0000_s4418" o:spt="202" type="#_x0000_t202" style="position:absolute;left:0pt;margin-left:70.9pt;margin-top:44.35pt;height:12pt;width:453.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419" o:spid="_x0000_s4419" o:spt="20" style="position:absolute;left:0pt;margin-left:70.9pt;margin-top:55.35pt;height:0pt;width:453.5pt;mso-position-horizontal-relative:page;mso-position-vertical-relative:page;z-index:-251555840;mso-width-relative:page;mso-height-relative:page;" stroked="t" coordsize="21600,21600">
            <v:path arrowok="t"/>
            <v:fill focussize="0,0"/>
            <v:stroke weight="0.48pt" color="#000000"/>
            <v:imagedata o:title=""/>
            <o:lock v:ext="edit"/>
          </v:line>
        </w:pict>
      </w:r>
      <w:r>
        <w:drawing>
          <wp:anchor distT="0" distB="0" distL="0" distR="0" simplePos="0" relativeHeight="251673600" behindDoc="1" locked="0" layoutInCell="1" allowOverlap="1">
            <wp:simplePos x="0" y="0"/>
            <wp:positionH relativeFrom="page">
              <wp:posOffset>900430</wp:posOffset>
            </wp:positionH>
            <wp:positionV relativeFrom="page">
              <wp:posOffset>965835</wp:posOffset>
            </wp:positionV>
            <wp:extent cx="5756275" cy="1256030"/>
            <wp:effectExtent l="0" t="0" r="0" b="0"/>
            <wp:wrapNone/>
            <wp:docPr id="5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74.png"/>
                    <pic:cNvPicPr>
                      <a:picLocks noChangeAspect="1"/>
                    </pic:cNvPicPr>
                  </pic:nvPicPr>
                  <pic:blipFill>
                    <a:blip r:embed="rId82"/>
                    <a:stretch>
                      <a:fillRect/>
                    </a:stretch>
                  </pic:blipFill>
                  <pic:spPr>
                    <a:xfrm>
                      <a:off x="0" y="0"/>
                      <a:ext cx="5756147" cy="1255776"/>
                    </a:xfrm>
                    <a:prstGeom prst="rect">
                      <a:avLst/>
                    </a:prstGeom>
                  </pic:spPr>
                </pic:pic>
              </a:graphicData>
            </a:graphic>
          </wp:anchor>
        </w:drawing>
      </w:r>
      <w:r>
        <w:pict>
          <v:shape id="_x0000_s4420" o:spid="_x0000_s4420" style="position:absolute;left:0pt;margin-left:65.25pt;margin-top:493.9pt;height:105.5pt;width:464.8pt;mso-position-horizontal-relative:page;mso-position-vertical-relative:page;z-index:-251555840;mso-width-relative:page;mso-height-relative:page;" filled="f" stroked="t" coordorigin="1305,9878" coordsize="9296,2110" path="m1305,4855l10601,4855m1305,5205l10601,5205m1305,6955l10601,6955m1310,4850l1310,6960m2404,5555l10601,5555m2404,5905l10601,5905m2409,4850l2409,6950m3526,5200l3526,5550m3818,6605l10601,6605m3823,5900l3823,6950m5234,6255l10601,6255m5239,4850l5239,6950m7975,4850l7975,6950m10596,4860l10596,6960e">
            <v:path arrowok="t"/>
            <v:fill on="f" focussize="0,0"/>
            <v:stroke weight="0.48pt" color="#000000"/>
            <v:imagedata o:title=""/>
            <o:lock v:ext="edit"/>
          </v:shape>
        </w:pict>
      </w:r>
      <w:r>
        <w:pict>
          <v:shape id="_x0000_s4421" o:spid="_x0000_s4421" style="position:absolute;left:0pt;margin-left:65.25pt;margin-top:314.4pt;height:140.5pt;width:464.8pt;mso-position-horizontal-relative:page;mso-position-vertical-relative:page;z-index:-251555840;mso-width-relative:page;mso-height-relative:page;" filled="f" stroked="t" coordorigin="1305,6288" coordsize="9296,2810" path="m1305,7745l10601,7745m1305,8095l10601,8095m1305,9145l10601,9145m1305,9495l10601,9495m1305,10545l10601,10545m1310,7740l1310,10550m3997,8445l6026,8445m3997,8795l6026,8795m3997,9845l10601,9845m3997,10195l10601,10195m4002,7740l4002,10540m6021,7740l6021,10540m10596,7750l10596,10550e">
            <v:path arrowok="t"/>
            <v:fill on="f" focussize="0,0"/>
            <v:stroke weight="0.48pt" color="#000000"/>
            <v:imagedata o:title=""/>
            <o:lock v:ext="edit"/>
          </v:shape>
        </w:pict>
      </w:r>
      <w:r>
        <w:pict>
          <v:shape id="_x0000_s4422" o:spid="_x0000_s4422" style="position:absolute;left:0pt;margin-left:67.8pt;margin-top:76.45pt;height:35.15pt;width:459.7pt;mso-position-horizontal-relative:page;mso-position-vertical-relative:page;z-index:-251555840;mso-width-relative:page;mso-height-relative:page;" filled="f" stroked="t" coordorigin="1356,1529" coordsize="9194,703" path="m1356,14611l10550,14611m1356,14961l10550,14961m1356,15309l10550,15309m1361,14606l1361,15304m2411,14606l2411,15304m4253,14606l4253,15304m5813,14606l5813,15304m7230,14606l7230,15304m9127,14606l9127,15304m10545,14606l10545,15304e">
            <v:path arrowok="t"/>
            <v:fill on="f" focussize="0,0"/>
            <v:stroke weight="0.48pt" color="#000000"/>
            <v:imagedata o:title=""/>
            <o:lock v:ext="edit"/>
          </v:shape>
        </w:pict>
      </w:r>
      <w:r>
        <w:pict>
          <v:shape id="_x0000_s4423" o:spid="_x0000_s4423" o:spt="202" type="#_x0000_t202" style="position:absolute;left:0pt;margin-left:157.15pt;margin-top:42.9pt;height:11pt;width:281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424" o:spid="_x0000_s4424" o:spt="202" type="#_x0000_t202" style="position:absolute;left:0pt;margin-left:93.9pt;margin-top:184.4pt;height:37.8pt;width:305.9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tabs>
                      <w:tab w:val="left" w:pos="3209"/>
                    </w:tabs>
                    <w:spacing w:before="0" w:line="301" w:lineRule="exact"/>
                    <w:ind w:left="2047" w:right="0" w:firstLine="0"/>
                    <w:jc w:val="left"/>
                    <w:rPr>
                      <w:b/>
                      <w:sz w:val="24"/>
                    </w:rPr>
                  </w:pPr>
                  <w:r>
                    <w:rPr>
                      <w:b/>
                      <w:sz w:val="24"/>
                    </w:rPr>
                    <w:t>图</w:t>
                  </w:r>
                  <w:r>
                    <w:rPr>
                      <w:b/>
                      <w:spacing w:val="-61"/>
                      <w:sz w:val="24"/>
                    </w:rPr>
                    <w:t xml:space="preserve"> </w:t>
                  </w:r>
                  <w:r>
                    <w:rPr>
                      <w:rFonts w:ascii="Times New Roman" w:eastAsia="Times New Roman"/>
                      <w:b/>
                      <w:sz w:val="24"/>
                    </w:rPr>
                    <w:t>3.4-15</w:t>
                  </w:r>
                  <w:r>
                    <w:rPr>
                      <w:rFonts w:ascii="Times New Roman" w:eastAsia="Times New Roman"/>
                      <w:b/>
                      <w:sz w:val="24"/>
                    </w:rPr>
                    <w:tab/>
                  </w:r>
                  <w:r>
                    <w:rPr>
                      <w:b/>
                      <w:sz w:val="24"/>
                    </w:rPr>
                    <w:t>生产工艺流程及产污节点图</w:t>
                  </w:r>
                </w:p>
                <w:p>
                  <w:pPr>
                    <w:spacing w:before="160" w:line="294" w:lineRule="exact"/>
                    <w:ind w:left="20" w:right="0" w:firstLine="0"/>
                    <w:jc w:val="left"/>
                    <w:rPr>
                      <w:sz w:val="24"/>
                    </w:rPr>
                  </w:pPr>
                  <w:r>
                    <w:rPr>
                      <w:sz w:val="24"/>
                    </w:rPr>
                    <w:t>根据工艺流程，企业主要污染工序及污染物见下表。</w:t>
                  </w:r>
                </w:p>
              </w:txbxContent>
            </v:textbox>
          </v:shape>
        </w:pict>
      </w:r>
      <w:r>
        <w:pict>
          <v:shape id="_x0000_s4425" o:spid="_x0000_s4425" o:spt="202" type="#_x0000_t202" style="position:absolute;left:0pt;margin-left:189.3pt;margin-top:227.25pt;height:15.3pt;width:47.9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3.4-29</w:t>
                  </w:r>
                </w:p>
              </w:txbxContent>
            </v:textbox>
          </v:shape>
        </w:pict>
      </w:r>
      <w:r>
        <w:pict>
          <v:shape id="_x0000_s4426" o:spid="_x0000_s4426" o:spt="202" type="#_x0000_t202" style="position:absolute;left:0pt;margin-left:247.25pt;margin-top:227.75pt;height:14pt;width:158.5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主要污染工序及污染物一览表</w:t>
                  </w:r>
                </w:p>
              </w:txbxContent>
            </v:textbox>
          </v:shape>
        </w:pict>
      </w:r>
      <w:r>
        <w:pict>
          <v:shape id="_x0000_s4427" o:spid="_x0000_s4427" o:spt="202" type="#_x0000_t202" style="position:absolute;left:0pt;margin-left:93.9pt;margin-top:352.3pt;height:34.75pt;width:143.4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⑤</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产生及治理情况</w:t>
                  </w:r>
                </w:p>
                <w:p>
                  <w:pPr>
                    <w:spacing w:before="83"/>
                    <w:ind w:left="0" w:right="17" w:firstLine="0"/>
                    <w:jc w:val="right"/>
                    <w:rPr>
                      <w:rFonts w:ascii="Times New Roman" w:eastAsia="Times New Roman"/>
                      <w:b/>
                      <w:sz w:val="24"/>
                    </w:rPr>
                  </w:pPr>
                  <w:r>
                    <w:rPr>
                      <w:b/>
                      <w:sz w:val="24"/>
                    </w:rPr>
                    <w:t xml:space="preserve">表 </w:t>
                  </w:r>
                  <w:r>
                    <w:rPr>
                      <w:rFonts w:ascii="Times New Roman" w:eastAsia="Times New Roman"/>
                      <w:b/>
                      <w:sz w:val="24"/>
                    </w:rPr>
                    <w:t>3.4-30</w:t>
                  </w:r>
                </w:p>
              </w:txbxContent>
            </v:textbox>
          </v:shape>
        </w:pict>
      </w:r>
      <w:r>
        <w:pict>
          <v:shape id="_x0000_s4428" o:spid="_x0000_s4428" o:spt="202" type="#_x0000_t202" style="position:absolute;left:0pt;margin-left:247.35pt;margin-top:371.75pt;height:15.3pt;width:158.4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4429" o:spid="_x0000_s4429" o:spt="202" type="#_x0000_t202" style="position:absolute;left:0pt;margin-left:93.9pt;margin-top:532.2pt;height:14pt;width:431.4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根据上述分析，企业生产过程中涉及的污染物毒性较小或无毒性，因此可能影响地</w:t>
                  </w:r>
                </w:p>
              </w:txbxContent>
            </v:textbox>
          </v:shape>
        </w:pict>
      </w:r>
      <w:r>
        <w:pict>
          <v:shape id="_x0000_s4430" o:spid="_x0000_s4430" o:spt="202" type="#_x0000_t202" style="position:absolute;left:0pt;margin-left:69.9pt;margin-top:555.6pt;height:14pt;width:86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块的风险较小。</w:t>
                  </w:r>
                </w:p>
              </w:txbxContent>
            </v:textbox>
          </v:shape>
        </w:pict>
      </w:r>
      <w:r>
        <w:pict>
          <v:shape id="_x0000_s4431" o:spid="_x0000_s4431" o:spt="202" type="#_x0000_t202" style="position:absolute;left:0pt;margin-left:69.9pt;margin-top:578.6pt;height:37.8pt;width:164.4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63" w:name="3.4.3.11桐庐纸箱制品有限公司"/>
                  <w:bookmarkEnd w:id="63"/>
                  <w:r>
                    <w:rPr>
                      <w:rFonts w:ascii="Times New Roman" w:eastAsia="Times New Roman"/>
                      <w:b/>
                      <w:sz w:val="24"/>
                    </w:rPr>
                    <w:t xml:space="preserve">3.4.3.11 </w:t>
                  </w:r>
                  <w:r>
                    <w:rPr>
                      <w:b/>
                      <w:sz w:val="24"/>
                    </w:rPr>
                    <w:t>桐庐纸箱制品有限公司</w:t>
                  </w:r>
                </w:p>
                <w:p>
                  <w:pPr>
                    <w:spacing w:before="160" w:line="294" w:lineRule="exact"/>
                    <w:ind w:left="500" w:right="0" w:firstLine="0"/>
                    <w:jc w:val="left"/>
                    <w:rPr>
                      <w:sz w:val="24"/>
                    </w:rPr>
                  </w:pPr>
                  <w:r>
                    <w:rPr>
                      <w:sz w:val="24"/>
                    </w:rPr>
                    <w:t>①主要建设内容</w:t>
                  </w:r>
                </w:p>
              </w:txbxContent>
            </v:textbox>
          </v:shape>
        </w:pict>
      </w:r>
      <w:r>
        <w:pict>
          <v:shape id="_x0000_s4432" o:spid="_x0000_s4432" o:spt="202" type="#_x0000_t202" style="position:absolute;left:0pt;margin-left:69.9pt;margin-top:625.4pt;height:104.95pt;width:461.4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pacing w:val="-21"/>
                      <w:sz w:val="24"/>
                    </w:rPr>
                    <w:t>根据《年产纸箱</w:t>
                  </w:r>
                  <w:r>
                    <w:rPr>
                      <w:sz w:val="24"/>
                    </w:rPr>
                    <w:t>（印刷</w:t>
                  </w:r>
                  <w:r>
                    <w:rPr>
                      <w:spacing w:val="-68"/>
                      <w:sz w:val="24"/>
                    </w:rPr>
                    <w:t>）</w:t>
                  </w:r>
                  <w:r>
                    <w:rPr>
                      <w:rFonts w:ascii="Times New Roman" w:eastAsia="Times New Roman"/>
                      <w:sz w:val="24"/>
                    </w:rPr>
                    <w:t xml:space="preserve">70 </w:t>
                  </w:r>
                  <w:r>
                    <w:rPr>
                      <w:sz w:val="24"/>
                    </w:rPr>
                    <w:t>万只迁建项目环境影响报告表</w:t>
                  </w:r>
                  <w:r>
                    <w:rPr>
                      <w:spacing w:val="-130"/>
                      <w:sz w:val="24"/>
                    </w:rPr>
                    <w:t>》</w:t>
                  </w:r>
                  <w:r>
                    <w:rPr>
                      <w:spacing w:val="-3"/>
                      <w:sz w:val="24"/>
                    </w:rPr>
                    <w:t>（</w:t>
                  </w:r>
                  <w:r>
                    <w:rPr>
                      <w:sz w:val="24"/>
                    </w:rPr>
                    <w:t>杭环桐批</w:t>
                  </w:r>
                  <w:r>
                    <w:rPr>
                      <w:rFonts w:ascii="Times New Roman" w:eastAsia="Times New Roman"/>
                      <w:spacing w:val="1"/>
                      <w:sz w:val="24"/>
                    </w:rPr>
                    <w:t>[</w:t>
                  </w:r>
                  <w:r>
                    <w:rPr>
                      <w:rFonts w:ascii="Times New Roman" w:eastAsia="Times New Roman"/>
                      <w:sz w:val="24"/>
                    </w:rPr>
                    <w:t>2020</w:t>
                  </w:r>
                  <w:r>
                    <w:rPr>
                      <w:rFonts w:ascii="Times New Roman" w:eastAsia="Times New Roman"/>
                      <w:spacing w:val="-1"/>
                      <w:sz w:val="24"/>
                    </w:rPr>
                    <w:t>]</w:t>
                  </w:r>
                  <w:r>
                    <w:rPr>
                      <w:rFonts w:ascii="Times New Roman" w:eastAsia="Times New Roman"/>
                      <w:sz w:val="24"/>
                    </w:rPr>
                    <w:t xml:space="preserve">38 </w:t>
                  </w:r>
                  <w:r>
                    <w:rPr>
                      <w:sz w:val="24"/>
                    </w:rPr>
                    <w:t>号</w:t>
                  </w:r>
                  <w:r>
                    <w:rPr>
                      <w:spacing w:val="-127"/>
                      <w:sz w:val="24"/>
                    </w:rPr>
                    <w:t>）</w:t>
                  </w:r>
                  <w:r>
                    <w:rPr>
                      <w:spacing w:val="-14"/>
                      <w:sz w:val="24"/>
                    </w:rPr>
                    <w:t>，</w:t>
                  </w:r>
                  <w:r>
                    <w:rPr>
                      <w:spacing w:val="-2"/>
                      <w:sz w:val="24"/>
                    </w:rPr>
                    <w:t xml:space="preserve">搬迁前后项目生产情况不变，因此参考该环评可知，项目主要建设内容为年产纸箱 </w:t>
                  </w:r>
                  <w:r>
                    <w:rPr>
                      <w:rFonts w:ascii="Times New Roman" w:eastAsia="Times New Roman"/>
                      <w:sz w:val="24"/>
                    </w:rPr>
                    <w:t xml:space="preserve">70 </w:t>
                  </w:r>
                  <w:r>
                    <w:rPr>
                      <w:sz w:val="24"/>
                    </w:rPr>
                    <w:t>万只</w:t>
                  </w:r>
                  <w:r>
                    <w:rPr>
                      <w:rFonts w:ascii="Times New Roman" w:eastAsia="Times New Roman"/>
                      <w:sz w:val="24"/>
                    </w:rPr>
                    <w:t>/</w:t>
                  </w:r>
                  <w:r>
                    <w:rPr>
                      <w:sz w:val="24"/>
                    </w:rPr>
                    <w:t>年。</w:t>
                  </w:r>
                </w:p>
                <w:p>
                  <w:pPr>
                    <w:spacing w:before="0"/>
                    <w:ind w:left="500" w:right="0" w:firstLine="0"/>
                    <w:jc w:val="left"/>
                    <w:rPr>
                      <w:sz w:val="24"/>
                    </w:rPr>
                  </w:pPr>
                  <w:r>
                    <w:rPr>
                      <w:sz w:val="24"/>
                    </w:rPr>
                    <w:t>②主要设备情况</w:t>
                  </w:r>
                </w:p>
                <w:p>
                  <w:pPr>
                    <w:tabs>
                      <w:tab w:val="left" w:pos="1159"/>
                    </w:tabs>
                    <w:spacing w:before="79"/>
                    <w:ind w:left="0" w:right="122" w:firstLine="0"/>
                    <w:jc w:val="center"/>
                    <w:rPr>
                      <w:b/>
                      <w:sz w:val="24"/>
                    </w:rPr>
                  </w:pPr>
                  <w:r>
                    <w:rPr>
                      <w:b/>
                      <w:sz w:val="24"/>
                    </w:rPr>
                    <w:t>表</w:t>
                  </w:r>
                  <w:r>
                    <w:rPr>
                      <w:b/>
                      <w:spacing w:val="-62"/>
                      <w:sz w:val="24"/>
                    </w:rPr>
                    <w:t xml:space="preserve"> </w:t>
                  </w:r>
                  <w:r>
                    <w:rPr>
                      <w:rFonts w:ascii="Times New Roman" w:eastAsia="Times New Roman"/>
                      <w:b/>
                      <w:sz w:val="24"/>
                    </w:rPr>
                    <w:t>3.4-31</w:t>
                  </w:r>
                  <w:r>
                    <w:rPr>
                      <w:rFonts w:ascii="Times New Roman" w:eastAsia="Times New Roman"/>
                      <w:b/>
                      <w:sz w:val="24"/>
                    </w:rPr>
                    <w:tab/>
                  </w:r>
                  <w:r>
                    <w:rPr>
                      <w:b/>
                      <w:sz w:val="24"/>
                    </w:rPr>
                    <w:t>主要设备一览表</w:t>
                  </w:r>
                </w:p>
              </w:txbxContent>
            </v:textbox>
          </v:shape>
        </w:pict>
      </w:r>
      <w:r>
        <w:pict>
          <v:shape id="_x0000_s4433" o:spid="_x0000_s4433" o:spt="202" type="#_x0000_t202" style="position:absolute;left:0pt;margin-left:286.85pt;margin-top:788.4pt;height:12pt;width:21.4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- 66 -</w:t>
                  </w:r>
                </w:p>
              </w:txbxContent>
            </v:textbox>
          </v:shape>
        </w:pict>
      </w:r>
      <w:r>
        <w:pict>
          <v:shape id="_x0000_s4434" o:spid="_x0000_s4434" o:spt="202" type="#_x0000_t202" style="position:absolute;left:0pt;margin-left:68.05pt;margin-top:730.5pt;height:17.5pt;width:52.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41"/>
                    <w:ind w:left="314" w:right="0" w:firstLine="0"/>
                    <w:jc w:val="left"/>
                    <w:rPr>
                      <w:b/>
                      <w:sz w:val="21"/>
                    </w:rPr>
                  </w:pPr>
                  <w:r>
                    <w:rPr>
                      <w:b/>
                      <w:sz w:val="21"/>
                    </w:rPr>
                    <w:t>序号</w:t>
                  </w:r>
                </w:p>
              </w:txbxContent>
            </v:textbox>
          </v:shape>
        </w:pict>
      </w:r>
      <w:r>
        <w:pict>
          <v:shape id="_x0000_s4435" o:spid="_x0000_s4435" o:spt="202" type="#_x0000_t202" style="position:absolute;left:0pt;margin-left:120.55pt;margin-top:730.5pt;height:17.5pt;width:92.1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41"/>
                    <w:ind w:left="497" w:right="0" w:firstLine="0"/>
                    <w:jc w:val="left"/>
                    <w:rPr>
                      <w:b/>
                      <w:sz w:val="21"/>
                    </w:rPr>
                  </w:pPr>
                  <w:r>
                    <w:rPr>
                      <w:b/>
                      <w:sz w:val="21"/>
                    </w:rPr>
                    <w:t>设备名称</w:t>
                  </w:r>
                </w:p>
              </w:txbxContent>
            </v:textbox>
          </v:shape>
        </w:pict>
      </w:r>
      <w:r>
        <w:pict>
          <v:shape id="_x0000_s4436" o:spid="_x0000_s4436" o:spt="202" type="#_x0000_t202" style="position:absolute;left:0pt;margin-left:212.6pt;margin-top:730.5pt;height:17.5pt;width:78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41"/>
                    <w:ind w:left="117" w:right="0" w:firstLine="0"/>
                    <w:jc w:val="left"/>
                    <w:rPr>
                      <w:b/>
                      <w:sz w:val="21"/>
                    </w:rPr>
                  </w:pPr>
                  <w:r>
                    <w:rPr>
                      <w:b/>
                      <w:sz w:val="21"/>
                    </w:rPr>
                    <w:t>数量（台</w:t>
                  </w:r>
                  <w:r>
                    <w:rPr>
                      <w:rFonts w:ascii="Times New Roman" w:eastAsia="Times New Roman"/>
                      <w:b/>
                      <w:sz w:val="21"/>
                    </w:rPr>
                    <w:t>/</w:t>
                  </w:r>
                  <w:r>
                    <w:rPr>
                      <w:b/>
                      <w:sz w:val="21"/>
                    </w:rPr>
                    <w:t>套）</w:t>
                  </w:r>
                </w:p>
              </w:txbxContent>
            </v:textbox>
          </v:shape>
        </w:pict>
      </w:r>
      <w:r>
        <w:pict>
          <v:shape id="_x0000_s4437" o:spid="_x0000_s4437" o:spt="202" type="#_x0000_t202" style="position:absolute;left:0pt;margin-left:290.6pt;margin-top:730.5pt;height:17.5pt;width:70.8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41"/>
                    <w:ind w:left="477" w:right="478" w:firstLine="0"/>
                    <w:jc w:val="center"/>
                    <w:rPr>
                      <w:b/>
                      <w:sz w:val="21"/>
                    </w:rPr>
                  </w:pPr>
                  <w:r>
                    <w:rPr>
                      <w:b/>
                      <w:sz w:val="21"/>
                    </w:rPr>
                    <w:t>序号</w:t>
                  </w:r>
                </w:p>
              </w:txbxContent>
            </v:textbox>
          </v:shape>
        </w:pict>
      </w:r>
      <w:r>
        <w:pict>
          <v:shape id="_x0000_s4438" o:spid="_x0000_s4438" o:spt="202" type="#_x0000_t202" style="position:absolute;left:0pt;margin-left:361.5pt;margin-top:730.5pt;height:17.5pt;width:94.85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41"/>
                    <w:ind w:left="526" w:right="0" w:firstLine="0"/>
                    <w:jc w:val="left"/>
                    <w:rPr>
                      <w:b/>
                      <w:sz w:val="21"/>
                    </w:rPr>
                  </w:pPr>
                  <w:r>
                    <w:rPr>
                      <w:b/>
                      <w:sz w:val="21"/>
                    </w:rPr>
                    <w:t>设备名称</w:t>
                  </w:r>
                </w:p>
              </w:txbxContent>
            </v:textbox>
          </v:shape>
        </w:pict>
      </w:r>
      <w:r>
        <w:pict>
          <v:shape id="_x0000_s4439" o:spid="_x0000_s4439" o:spt="202" type="#_x0000_t202" style="position:absolute;left:0pt;margin-left:456.35pt;margin-top:730.5pt;height:17.5pt;width:70.9pt;mso-position-horizontal-relative:page;mso-position-vertical-relative:page;z-index:-251555840;mso-width-relative:page;mso-height-relative:page;" filled="f" stroked="f" coordsize="21600,21600">
            <v:path/>
            <v:fill on="f" focussize="0,0"/>
            <v:stroke on="f" joinstyle="miter"/>
            <v:imagedata o:title=""/>
            <o:lock v:ext="edit"/>
            <v:textbox inset="0mm,0mm,0mm,0mm">
              <w:txbxContent>
                <w:p>
                  <w:pPr>
                    <w:spacing w:before="41"/>
                    <w:ind w:left="57" w:right="0" w:firstLine="0"/>
                    <w:jc w:val="left"/>
                    <w:rPr>
                      <w:b/>
                      <w:sz w:val="21"/>
                    </w:rPr>
                  </w:pPr>
                  <w:r>
                    <w:rPr>
                      <w:b/>
                      <w:sz w:val="21"/>
                    </w:rPr>
                    <w:t>数量（台</w:t>
                  </w:r>
                  <w:r>
                    <w:rPr>
                      <w:rFonts w:ascii="Times New Roman" w:eastAsia="Times New Roman"/>
                      <w:b/>
                      <w:sz w:val="21"/>
                    </w:rPr>
                    <w:t>/</w:t>
                  </w:r>
                  <w:r>
                    <w:rPr>
                      <w:b/>
                      <w:sz w:val="21"/>
                    </w:rPr>
                    <w:t>套）</w:t>
                  </w:r>
                </w:p>
              </w:txbxContent>
            </v:textbox>
          </v:shape>
        </w:pict>
      </w:r>
      <w:r>
        <w:pict>
          <v:shape id="_x0000_s4440" o:spid="_x0000_s4440" o:spt="202" type="#_x0000_t202" style="position:absolute;left:0pt;margin-left:68.05pt;margin-top:748pt;height:17.4pt;width:52.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4441" o:spid="_x0000_s4441" o:spt="202" type="#_x0000_t202" style="position:absolute;left:0pt;margin-left:120.55pt;margin-top:748pt;height:17.4pt;width:92.1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291"/>
                    <w:rPr>
                      <w:rFonts w:hint="eastAsia" w:ascii="宋体" w:eastAsia="宋体"/>
                    </w:rPr>
                  </w:pPr>
                  <w:r>
                    <w:rPr>
                      <w:rFonts w:hint="eastAsia" w:ascii="宋体" w:eastAsia="宋体"/>
                    </w:rPr>
                    <w:t>薄刀分压线机</w:t>
                  </w:r>
                </w:p>
              </w:txbxContent>
            </v:textbox>
          </v:shape>
        </w:pict>
      </w:r>
      <w:r>
        <w:pict>
          <v:shape id="_x0000_s4442" o:spid="_x0000_s4442" o:spt="202" type="#_x0000_t202" style="position:absolute;left:0pt;margin-left:212.6pt;margin-top:748pt;height:17.4pt;width:7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1</w:t>
                  </w:r>
                </w:p>
              </w:txbxContent>
            </v:textbox>
          </v:shape>
        </w:pict>
      </w:r>
      <w:r>
        <w:pict>
          <v:shape id="_x0000_s4443" o:spid="_x0000_s4443" o:spt="202" type="#_x0000_t202" style="position:absolute;left:0pt;margin-left:290.6pt;margin-top:748pt;height:17.4pt;width:70.8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5</w:t>
                  </w:r>
                </w:p>
              </w:txbxContent>
            </v:textbox>
          </v:shape>
        </w:pict>
      </w:r>
      <w:r>
        <w:pict>
          <v:shape id="_x0000_s4444" o:spid="_x0000_s4444" o:spt="202" type="#_x0000_t202" style="position:absolute;left:0pt;margin-left:361.5pt;margin-top:748pt;height:17.4pt;width:94.8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613" w:right="614"/>
                    <w:jc w:val="center"/>
                    <w:rPr>
                      <w:rFonts w:hint="eastAsia" w:ascii="宋体" w:eastAsia="宋体"/>
                    </w:rPr>
                  </w:pPr>
                  <w:r>
                    <w:rPr>
                      <w:rFonts w:hint="eastAsia" w:ascii="宋体" w:eastAsia="宋体"/>
                    </w:rPr>
                    <w:t>胶水机</w:t>
                  </w:r>
                </w:p>
              </w:txbxContent>
            </v:textbox>
          </v:shape>
        </w:pict>
      </w:r>
      <w:r>
        <w:pict>
          <v:shape id="_x0000_s4445" o:spid="_x0000_s4445" o:spt="202" type="#_x0000_t202" style="position:absolute;left:0pt;margin-left:456.35pt;margin-top:748pt;height:17.4pt;width:70.9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4446" o:spid="_x0000_s4446" o:spt="202" type="#_x0000_t202" style="position:absolute;left:0pt;margin-left:65.5pt;margin-top:387.2pt;height:17.5pt;width:134.6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906" w:right="906" w:firstLine="0"/>
                    <w:jc w:val="center"/>
                    <w:rPr>
                      <w:b/>
                      <w:sz w:val="21"/>
                    </w:rPr>
                  </w:pPr>
                  <w:r>
                    <w:rPr>
                      <w:b/>
                      <w:sz w:val="21"/>
                    </w:rPr>
                    <w:t>排放源</w:t>
                  </w:r>
                </w:p>
              </w:txbxContent>
            </v:textbox>
          </v:shape>
        </w:pict>
      </w:r>
      <w:r>
        <w:pict>
          <v:shape id="_x0000_s4447" o:spid="_x0000_s4447" o:spt="202" type="#_x0000_t202" style="position:absolute;left:0pt;margin-left:200.1pt;margin-top:387.2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481" w:right="0" w:firstLine="0"/>
                    <w:jc w:val="left"/>
                    <w:rPr>
                      <w:b/>
                      <w:sz w:val="21"/>
                    </w:rPr>
                  </w:pPr>
                  <w:r>
                    <w:rPr>
                      <w:b/>
                      <w:sz w:val="21"/>
                    </w:rPr>
                    <w:t>污染物名称</w:t>
                  </w:r>
                </w:p>
              </w:txbxContent>
            </v:textbox>
          </v:shape>
        </w:pict>
      </w:r>
      <w:r>
        <w:pict>
          <v:shape id="_x0000_s4448" o:spid="_x0000_s4448" o:spt="202" type="#_x0000_t202" style="position:absolute;left:0pt;margin-left:301pt;margin-top:387.2pt;height:17.5pt;width:228.7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1524" w:right="1525" w:firstLine="0"/>
                    <w:jc w:val="center"/>
                    <w:rPr>
                      <w:b/>
                      <w:sz w:val="21"/>
                    </w:rPr>
                  </w:pPr>
                  <w:r>
                    <w:rPr>
                      <w:b/>
                      <w:sz w:val="21"/>
                    </w:rPr>
                    <w:t>防治措施</w:t>
                  </w:r>
                </w:p>
              </w:txbxContent>
            </v:textbox>
          </v:shape>
        </w:pict>
      </w:r>
      <w:r>
        <w:pict>
          <v:shape id="_x0000_s4449" o:spid="_x0000_s4449" o:spt="202" type="#_x0000_t202" style="position:absolute;left:0pt;margin-left:65.5pt;margin-top:404.7pt;height:52.5pt;width:134.6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906" w:right="906"/>
                    <w:jc w:val="center"/>
                    <w:rPr>
                      <w:rFonts w:hint="eastAsia" w:ascii="宋体" w:eastAsia="宋体"/>
                    </w:rPr>
                  </w:pPr>
                  <w:r>
                    <w:rPr>
                      <w:rFonts w:hint="eastAsia" w:ascii="宋体" w:eastAsia="宋体"/>
                    </w:rPr>
                    <w:t>生活污水</w:t>
                  </w:r>
                </w:p>
                <w:p>
                  <w:pPr>
                    <w:pStyle w:val="2"/>
                    <w:spacing w:before="4"/>
                    <w:ind w:left="40"/>
                    <w:rPr>
                      <w:sz w:val="17"/>
                    </w:rPr>
                  </w:pPr>
                </w:p>
              </w:txbxContent>
            </v:textbox>
          </v:shape>
        </w:pict>
      </w:r>
      <w:r>
        <w:pict>
          <v:shape id="_x0000_s4450" o:spid="_x0000_s4450" o:spt="202" type="#_x0000_t202" style="position:absolute;left:0pt;margin-left:200.1pt;margin-top:404.7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1"/>
                    <w:ind w:left="674" w:right="674"/>
                    <w:jc w:val="center"/>
                    <w:rPr>
                      <w:rFonts w:hint="eastAsia" w:ascii="宋体" w:eastAsia="宋体"/>
                    </w:rPr>
                  </w:pPr>
                  <w:r>
                    <w:rPr>
                      <w:rFonts w:hint="eastAsia" w:ascii="宋体" w:eastAsia="宋体"/>
                    </w:rPr>
                    <w:t>废水量</w:t>
                  </w:r>
                </w:p>
              </w:txbxContent>
            </v:textbox>
          </v:shape>
        </w:pict>
      </w:r>
      <w:r>
        <w:pict>
          <v:shape id="_x0000_s4451" o:spid="_x0000_s4451" o:spt="202" type="#_x0000_t202" style="position:absolute;left:0pt;margin-left:301pt;margin-top:404.7pt;height:52.5pt;width:228.7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1524" w:right="1526"/>
                    <w:jc w:val="center"/>
                    <w:rPr>
                      <w:rFonts w:hint="eastAsia" w:ascii="宋体" w:eastAsia="宋体"/>
                    </w:rPr>
                  </w:pPr>
                  <w:r>
                    <w:rPr>
                      <w:rFonts w:hint="eastAsia" w:ascii="宋体" w:eastAsia="宋体"/>
                    </w:rPr>
                    <w:t>纳入市政管网</w:t>
                  </w:r>
                </w:p>
                <w:p>
                  <w:pPr>
                    <w:pStyle w:val="2"/>
                    <w:spacing w:before="4"/>
                    <w:ind w:left="40"/>
                    <w:rPr>
                      <w:sz w:val="17"/>
                    </w:rPr>
                  </w:pPr>
                </w:p>
              </w:txbxContent>
            </v:textbox>
          </v:shape>
        </w:pict>
      </w:r>
      <w:r>
        <w:pict>
          <v:shape id="_x0000_s4452" o:spid="_x0000_s4452" o:spt="202" type="#_x0000_t202" style="position:absolute;left:0pt;margin-left:200.1pt;margin-top:422.2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2"/>
                    <w:ind w:left="674" w:right="674"/>
                    <w:jc w:val="center"/>
                  </w:pPr>
                  <w:r>
                    <w:rPr>
                      <w:position w:val="2"/>
                    </w:rPr>
                    <w:t>COD</w:t>
                  </w:r>
                  <w:r>
                    <w:rPr>
                      <w:position w:val="2"/>
                      <w:vertAlign w:val="subscript"/>
                    </w:rPr>
                    <w:t>Cr</w:t>
                  </w:r>
                </w:p>
              </w:txbxContent>
            </v:textbox>
          </v:shape>
        </w:pict>
      </w:r>
      <w:r>
        <w:pict>
          <v:shape id="_x0000_s4453" o:spid="_x0000_s4453" o:spt="202" type="#_x0000_t202" style="position:absolute;left:0pt;margin-left:200.1pt;margin-top:439.7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0"/>
                    <w:ind w:left="674" w:right="674"/>
                    <w:jc w:val="center"/>
                  </w:pPr>
                  <w:r>
                    <w:rPr>
                      <w:position w:val="2"/>
                    </w:rPr>
                    <w:t>NH</w:t>
                  </w:r>
                  <w:r>
                    <w:rPr>
                      <w:position w:val="2"/>
                      <w:vertAlign w:val="subscript"/>
                    </w:rPr>
                    <w:t>3</w:t>
                  </w:r>
                  <w:r>
                    <w:rPr>
                      <w:position w:val="2"/>
                      <w:vertAlign w:val="baseline"/>
                    </w:rPr>
                    <w:t>-N</w:t>
                  </w:r>
                </w:p>
              </w:txbxContent>
            </v:textbox>
          </v:shape>
        </w:pict>
      </w:r>
      <w:r>
        <w:pict>
          <v:shape id="_x0000_s4454" o:spid="_x0000_s4454" o:spt="202" type="#_x0000_t202" style="position:absolute;left:0pt;margin-left:65.5pt;margin-top:457.2pt;height:17.5pt;width:134.6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905" w:right="906"/>
                    <w:jc w:val="center"/>
                    <w:rPr>
                      <w:rFonts w:hint="eastAsia" w:ascii="宋体" w:eastAsia="宋体"/>
                    </w:rPr>
                  </w:pPr>
                  <w:r>
                    <w:rPr>
                      <w:rFonts w:hint="eastAsia" w:ascii="宋体" w:eastAsia="宋体"/>
                    </w:rPr>
                    <w:t>噪声</w:t>
                  </w:r>
                </w:p>
              </w:txbxContent>
            </v:textbox>
          </v:shape>
        </w:pict>
      </w:r>
      <w:r>
        <w:pict>
          <v:shape id="_x0000_s4455" o:spid="_x0000_s4455" o:spt="202" type="#_x0000_t202" style="position:absolute;left:0pt;margin-left:200.1pt;margin-top:457.2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3"/>
                    <w:ind w:left="673" w:right="674"/>
                    <w:jc w:val="center"/>
                  </w:pPr>
                  <w:r>
                    <w:t>Leq</w:t>
                  </w:r>
                </w:p>
              </w:txbxContent>
            </v:textbox>
          </v:shape>
        </w:pict>
      </w:r>
      <w:r>
        <w:pict>
          <v:shape id="_x0000_s4456" o:spid="_x0000_s4456" o:spt="202" type="#_x0000_t202" style="position:absolute;left:0pt;margin-left:301pt;margin-top:457.2pt;height:17.5pt;width:228.7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1524" w:right="1526"/>
                    <w:jc w:val="center"/>
                    <w:rPr>
                      <w:rFonts w:hint="eastAsia" w:ascii="宋体" w:eastAsia="宋体"/>
                    </w:rPr>
                  </w:pPr>
                  <w:r>
                    <w:rPr>
                      <w:rFonts w:hint="eastAsia" w:ascii="宋体" w:eastAsia="宋体"/>
                    </w:rPr>
                    <w:t>生产时门窗紧闭</w:t>
                  </w:r>
                </w:p>
              </w:txbxContent>
            </v:textbox>
          </v:shape>
        </w:pict>
      </w:r>
      <w:r>
        <w:pict>
          <v:shape id="_x0000_s4457" o:spid="_x0000_s4457" o:spt="202" type="#_x0000_t202" style="position:absolute;left:0pt;margin-left:65.5pt;margin-top:474.7pt;height:52.5pt;width:134.6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8"/>
                    <w:ind w:left="905" w:right="906"/>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458" o:spid="_x0000_s4458" o:spt="202" type="#_x0000_t202" style="position:absolute;left:0pt;margin-left:200.1pt;margin-top:474.7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0"/>
                    <w:ind w:left="589"/>
                    <w:rPr>
                      <w:rFonts w:hint="eastAsia" w:ascii="宋体" w:eastAsia="宋体"/>
                    </w:rPr>
                  </w:pPr>
                  <w:r>
                    <w:rPr>
                      <w:rFonts w:hint="eastAsia" w:ascii="宋体" w:eastAsia="宋体"/>
                    </w:rPr>
                    <w:t>废边角料</w:t>
                  </w:r>
                </w:p>
              </w:txbxContent>
            </v:textbox>
          </v:shape>
        </w:pict>
      </w:r>
      <w:r>
        <w:pict>
          <v:shape id="_x0000_s4459" o:spid="_x0000_s4459" o:spt="202" type="#_x0000_t202" style="position:absolute;left:0pt;margin-left:301pt;margin-top:474.7pt;height:17.5pt;width:228.7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0"/>
                    <w:ind w:left="1131"/>
                    <w:rPr>
                      <w:rFonts w:hint="eastAsia" w:ascii="宋体" w:eastAsia="宋体"/>
                    </w:rPr>
                  </w:pPr>
                  <w:r>
                    <w:rPr>
                      <w:rFonts w:hint="eastAsia" w:ascii="宋体" w:eastAsia="宋体"/>
                    </w:rPr>
                    <w:t>出售给物资公司综合利用</w:t>
                  </w:r>
                </w:p>
              </w:txbxContent>
            </v:textbox>
          </v:shape>
        </w:pict>
      </w:r>
      <w:r>
        <w:pict>
          <v:shape id="_x0000_s4460" o:spid="_x0000_s4460" o:spt="202" type="#_x0000_t202" style="position:absolute;left:0pt;margin-left:200.1pt;margin-top:492.2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8"/>
                    <w:ind w:left="674" w:right="674"/>
                    <w:jc w:val="center"/>
                    <w:rPr>
                      <w:rFonts w:hint="eastAsia" w:ascii="宋体" w:eastAsia="宋体"/>
                    </w:rPr>
                  </w:pPr>
                  <w:r>
                    <w:rPr>
                      <w:rFonts w:hint="eastAsia" w:ascii="宋体" w:eastAsia="宋体"/>
                    </w:rPr>
                    <w:t>废胶桶</w:t>
                  </w:r>
                </w:p>
              </w:txbxContent>
            </v:textbox>
          </v:shape>
        </w:pict>
      </w:r>
      <w:r>
        <w:pict>
          <v:shape id="_x0000_s4461" o:spid="_x0000_s4461" o:spt="202" type="#_x0000_t202" style="position:absolute;left:0pt;margin-left:301pt;margin-top:492.2pt;height:17.5pt;width:228.7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8"/>
                    <w:ind w:left="1524" w:right="1525"/>
                    <w:jc w:val="center"/>
                    <w:rPr>
                      <w:rFonts w:hint="eastAsia" w:ascii="宋体" w:eastAsia="宋体"/>
                    </w:rPr>
                  </w:pPr>
                  <w:r>
                    <w:rPr>
                      <w:rFonts w:hint="eastAsia" w:ascii="宋体" w:eastAsia="宋体"/>
                    </w:rPr>
                    <w:t>厂家回收</w:t>
                  </w:r>
                </w:p>
              </w:txbxContent>
            </v:textbox>
          </v:shape>
        </w:pict>
      </w:r>
      <w:r>
        <w:pict>
          <v:shape id="_x0000_s4462" o:spid="_x0000_s4462" o:spt="202" type="#_x0000_t202" style="position:absolute;left:0pt;margin-left:200.1pt;margin-top:509.7pt;height:17.5pt;width:100.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8"/>
                    <w:ind w:left="378"/>
                    <w:rPr>
                      <w:rFonts w:hint="eastAsia" w:ascii="宋体" w:eastAsia="宋体"/>
                    </w:rPr>
                  </w:pPr>
                  <w:r>
                    <w:rPr>
                      <w:rFonts w:hint="eastAsia" w:ascii="宋体" w:eastAsia="宋体"/>
                    </w:rPr>
                    <w:t>职工生活垃圾</w:t>
                  </w:r>
                </w:p>
              </w:txbxContent>
            </v:textbox>
          </v:shape>
        </w:pict>
      </w:r>
      <w:r>
        <w:pict>
          <v:shape id="_x0000_s4463" o:spid="_x0000_s4463" o:spt="202" type="#_x0000_t202" style="position:absolute;left:0pt;margin-left:301pt;margin-top:509.7pt;height:17.5pt;width:228.7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8"/>
                    <w:ind w:left="1236"/>
                    <w:rPr>
                      <w:rFonts w:hint="eastAsia" w:ascii="宋体" w:eastAsia="宋体"/>
                    </w:rPr>
                  </w:pPr>
                  <w:r>
                    <w:rPr>
                      <w:rFonts w:hint="eastAsia" w:ascii="宋体" w:eastAsia="宋体"/>
                    </w:rPr>
                    <w:t>委托环卫部门统一清运</w:t>
                  </w:r>
                </w:p>
              </w:txbxContent>
            </v:textbox>
          </v:shape>
        </w:pict>
      </w:r>
      <w:r>
        <w:pict>
          <v:shape id="_x0000_s4464" o:spid="_x0000_s4464" o:spt="202" type="#_x0000_t202" style="position:absolute;left:0pt;margin-left:65.5pt;margin-top:242.7pt;height:17.5pt;width:54.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338" w:right="0" w:firstLine="0"/>
                    <w:jc w:val="left"/>
                    <w:rPr>
                      <w:b/>
                      <w:sz w:val="21"/>
                    </w:rPr>
                  </w:pPr>
                  <w:r>
                    <w:rPr>
                      <w:b/>
                      <w:sz w:val="21"/>
                    </w:rPr>
                    <w:t>时期</w:t>
                  </w:r>
                </w:p>
              </w:txbxContent>
            </v:textbox>
          </v:shape>
        </w:pict>
      </w:r>
      <w:r>
        <w:pict>
          <v:shape id="_x0000_s4465" o:spid="_x0000_s4465" o:spt="202" type="#_x0000_t202" style="position:absolute;left:0pt;margin-left:120.4pt;margin-top:242.7pt;height:17.5pt;width:141.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972" w:right="973" w:firstLine="0"/>
                    <w:jc w:val="center"/>
                    <w:rPr>
                      <w:b/>
                      <w:sz w:val="21"/>
                    </w:rPr>
                  </w:pPr>
                  <w:r>
                    <w:rPr>
                      <w:b/>
                      <w:sz w:val="21"/>
                    </w:rPr>
                    <w:t>污染因子</w:t>
                  </w:r>
                </w:p>
              </w:txbxContent>
            </v:textbox>
          </v:shape>
        </w:pict>
      </w:r>
      <w:r>
        <w:pict>
          <v:shape id="_x0000_s4466" o:spid="_x0000_s4466" o:spt="202" type="#_x0000_t202" style="position:absolute;left:0pt;margin-left:261.95pt;margin-top:242.7pt;height:17.5pt;width:136.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840" w:right="0" w:firstLine="0"/>
                    <w:jc w:val="left"/>
                    <w:rPr>
                      <w:b/>
                      <w:sz w:val="21"/>
                    </w:rPr>
                  </w:pPr>
                  <w:r>
                    <w:rPr>
                      <w:b/>
                      <w:sz w:val="21"/>
                    </w:rPr>
                    <w:t>主要污染物</w:t>
                  </w:r>
                </w:p>
              </w:txbxContent>
            </v:textbox>
          </v:shape>
        </w:pict>
      </w:r>
      <w:r>
        <w:pict>
          <v:shape id="_x0000_s4467" o:spid="_x0000_s4467" o:spt="202" type="#_x0000_t202" style="position:absolute;left:0pt;margin-left:398.75pt;margin-top:242.7pt;height:17.5pt;width:131.0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spacing w:before="38"/>
                    <w:ind w:left="870" w:right="870" w:firstLine="0"/>
                    <w:jc w:val="center"/>
                    <w:rPr>
                      <w:b/>
                      <w:sz w:val="21"/>
                    </w:rPr>
                  </w:pPr>
                  <w:r>
                    <w:rPr>
                      <w:b/>
                      <w:sz w:val="21"/>
                    </w:rPr>
                    <w:t>来源</w:t>
                  </w:r>
                </w:p>
              </w:txbxContent>
            </v:textbox>
          </v:shape>
        </w:pict>
      </w:r>
      <w:r>
        <w:pict>
          <v:shape id="_x0000_s4468" o:spid="_x0000_s4468" o:spt="202" type="#_x0000_t202" style="position:absolute;left:0pt;margin-left:65.5pt;margin-top:260.2pt;height:87.5pt;width:54.9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6"/>
                    <w:rPr>
                      <w:sz w:val="20"/>
                    </w:rPr>
                  </w:pPr>
                </w:p>
                <w:p>
                  <w:pPr>
                    <w:pStyle w:val="2"/>
                    <w:spacing w:line="242" w:lineRule="auto"/>
                    <w:ind w:left="444" w:right="443"/>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4469" o:spid="_x0000_s4469" o:spt="202" type="#_x0000_t202" style="position:absolute;left:0pt;margin-left:120.4pt;margin-top:260.2pt;height:17.5pt;width:55.8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348"/>
                    <w:rPr>
                      <w:rFonts w:hint="eastAsia" w:ascii="宋体" w:eastAsia="宋体"/>
                    </w:rPr>
                  </w:pPr>
                  <w:r>
                    <w:rPr>
                      <w:rFonts w:hint="eastAsia" w:ascii="宋体" w:eastAsia="宋体"/>
                    </w:rPr>
                    <w:t>废水</w:t>
                  </w:r>
                </w:p>
              </w:txbxContent>
            </v:textbox>
          </v:shape>
        </w:pict>
      </w:r>
      <w:r>
        <w:pict>
          <v:shape id="_x0000_s4470" o:spid="_x0000_s4470" o:spt="202" type="#_x0000_t202" style="position:absolute;left:0pt;margin-left:176.3pt;margin-top:260.2pt;height:17.5pt;width:85.6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436"/>
                    <w:rPr>
                      <w:rFonts w:hint="eastAsia" w:ascii="宋体" w:eastAsia="宋体"/>
                    </w:rPr>
                  </w:pPr>
                  <w:r>
                    <w:rPr>
                      <w:rFonts w:hint="eastAsia" w:ascii="宋体" w:eastAsia="宋体"/>
                    </w:rPr>
                    <w:t>生活污水</w:t>
                  </w:r>
                </w:p>
              </w:txbxContent>
            </v:textbox>
          </v:shape>
        </w:pict>
      </w:r>
      <w:r>
        <w:pict>
          <v:shape id="_x0000_s4471" o:spid="_x0000_s4471" o:spt="202" type="#_x0000_t202" style="position:absolute;left:0pt;margin-left:261.95pt;margin-top:260.2pt;height:17.5pt;width:136.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6"/>
                    <w:ind w:left="677"/>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472" o:spid="_x0000_s4472" o:spt="202" type="#_x0000_t202" style="position:absolute;left:0pt;margin-left:398.75pt;margin-top:260.2pt;height:17.5pt;width:131.0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870" w:right="870"/>
                    <w:jc w:val="center"/>
                    <w:rPr>
                      <w:rFonts w:hint="eastAsia" w:ascii="宋体" w:eastAsia="宋体"/>
                    </w:rPr>
                  </w:pPr>
                  <w:r>
                    <w:rPr>
                      <w:rFonts w:hint="eastAsia" w:ascii="宋体" w:eastAsia="宋体"/>
                    </w:rPr>
                    <w:t>员工生活</w:t>
                  </w:r>
                </w:p>
              </w:txbxContent>
            </v:textbox>
          </v:shape>
        </w:pict>
      </w:r>
      <w:r>
        <w:pict>
          <v:shape id="_x0000_s4473" o:spid="_x0000_s4473" o:spt="202" type="#_x0000_t202" style="position:absolute;left:0pt;margin-left:120.4pt;margin-top:277.7pt;height:17.5pt;width:141.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972" w:right="973"/>
                    <w:jc w:val="center"/>
                    <w:rPr>
                      <w:rFonts w:hint="eastAsia" w:ascii="宋体" w:eastAsia="宋体"/>
                    </w:rPr>
                  </w:pPr>
                  <w:r>
                    <w:rPr>
                      <w:rFonts w:hint="eastAsia" w:ascii="宋体" w:eastAsia="宋体"/>
                    </w:rPr>
                    <w:t>噪声</w:t>
                  </w:r>
                </w:p>
              </w:txbxContent>
            </v:textbox>
          </v:shape>
        </w:pict>
      </w:r>
      <w:r>
        <w:pict>
          <v:shape id="_x0000_s4474" o:spid="_x0000_s4474" o:spt="202" type="#_x0000_t202" style="position:absolute;left:0pt;margin-left:261.95pt;margin-top:277.7pt;height:17.5pt;width:136.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3"/>
                    <w:ind w:left="927" w:right="927"/>
                    <w:jc w:val="center"/>
                  </w:pPr>
                  <w:r>
                    <w:t>Leq</w:t>
                  </w:r>
                </w:p>
              </w:txbxContent>
            </v:textbox>
          </v:shape>
        </w:pict>
      </w:r>
      <w:r>
        <w:pict>
          <v:shape id="_x0000_s4475" o:spid="_x0000_s4475" o:spt="202" type="#_x0000_t202" style="position:absolute;left:0pt;margin-left:398.75pt;margin-top:277.7pt;height:17.5pt;width:131.0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39"/>
                    <w:ind w:left="679"/>
                    <w:rPr>
                      <w:rFonts w:hint="eastAsia" w:ascii="宋体" w:eastAsia="宋体"/>
                    </w:rPr>
                  </w:pPr>
                  <w:r>
                    <w:rPr>
                      <w:rFonts w:hint="eastAsia" w:ascii="宋体" w:eastAsia="宋体"/>
                    </w:rPr>
                    <w:t>设备生产过程</w:t>
                  </w:r>
                </w:p>
              </w:txbxContent>
            </v:textbox>
          </v:shape>
        </w:pict>
      </w:r>
      <w:r>
        <w:pict>
          <v:shape id="_x0000_s4476" o:spid="_x0000_s4476" o:spt="202" type="#_x0000_t202" style="position:absolute;left:0pt;margin-left:120.4pt;margin-top:295.2pt;height:52.5pt;width:70.7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0"/>
                    <w:ind w:left="476" w:right="477"/>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477" o:spid="_x0000_s4477" o:spt="202" type="#_x0000_t202" style="position:absolute;left:0pt;margin-left:191.1pt;margin-top:295.2pt;height:35pt;width:70.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288"/>
                    <w:rPr>
                      <w:rFonts w:hint="eastAsia" w:ascii="宋体" w:eastAsia="宋体"/>
                    </w:rPr>
                  </w:pPr>
                  <w:r>
                    <w:rPr>
                      <w:rFonts w:hint="eastAsia" w:ascii="宋体" w:eastAsia="宋体"/>
                    </w:rPr>
                    <w:t>一般固废</w:t>
                  </w:r>
                </w:p>
                <w:p>
                  <w:pPr>
                    <w:pStyle w:val="2"/>
                    <w:spacing w:before="4"/>
                    <w:ind w:left="40"/>
                    <w:rPr>
                      <w:sz w:val="17"/>
                    </w:rPr>
                  </w:pPr>
                </w:p>
              </w:txbxContent>
            </v:textbox>
          </v:shape>
        </w:pict>
      </w:r>
      <w:r>
        <w:pict>
          <v:shape id="_x0000_s4478" o:spid="_x0000_s4478" o:spt="202" type="#_x0000_t202" style="position:absolute;left:0pt;margin-left:261.95pt;margin-top:295.2pt;height:17.5pt;width:136.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0"/>
                    <w:ind w:left="927" w:right="928"/>
                    <w:jc w:val="center"/>
                    <w:rPr>
                      <w:rFonts w:hint="eastAsia" w:ascii="宋体" w:eastAsia="宋体"/>
                    </w:rPr>
                  </w:pPr>
                  <w:r>
                    <w:rPr>
                      <w:rFonts w:hint="eastAsia" w:ascii="宋体" w:eastAsia="宋体"/>
                    </w:rPr>
                    <w:t>废边角料</w:t>
                  </w:r>
                </w:p>
              </w:txbxContent>
            </v:textbox>
          </v:shape>
        </w:pict>
      </w:r>
      <w:r>
        <w:pict>
          <v:shape id="_x0000_s4479" o:spid="_x0000_s4479" o:spt="202" type="#_x0000_t202" style="position:absolute;left:0pt;margin-left:398.75pt;margin-top:295.2pt;height:17.5pt;width:131.0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0"/>
                    <w:ind w:left="785"/>
                    <w:rPr>
                      <w:rFonts w:hint="eastAsia" w:ascii="宋体" w:eastAsia="宋体"/>
                    </w:rPr>
                  </w:pPr>
                  <w:r>
                    <w:rPr>
                      <w:rFonts w:hint="eastAsia" w:ascii="宋体" w:eastAsia="宋体"/>
                    </w:rPr>
                    <w:t>切纸、开槽</w:t>
                  </w:r>
                </w:p>
              </w:txbxContent>
            </v:textbox>
          </v:shape>
        </w:pict>
      </w:r>
      <w:r>
        <w:pict>
          <v:shape id="_x0000_s4480" o:spid="_x0000_s4480" o:spt="202" type="#_x0000_t202" style="position:absolute;left:0pt;margin-left:261.95pt;margin-top:312.7pt;height:17.5pt;width:136.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0"/>
                    <w:ind w:left="927" w:right="927"/>
                    <w:jc w:val="center"/>
                    <w:rPr>
                      <w:rFonts w:hint="eastAsia" w:ascii="宋体" w:eastAsia="宋体"/>
                    </w:rPr>
                  </w:pPr>
                  <w:r>
                    <w:rPr>
                      <w:rFonts w:hint="eastAsia" w:ascii="宋体" w:eastAsia="宋体"/>
                    </w:rPr>
                    <w:t>废胶桶</w:t>
                  </w:r>
                </w:p>
              </w:txbxContent>
            </v:textbox>
          </v:shape>
        </w:pict>
      </w:r>
      <w:r>
        <w:pict>
          <v:shape id="_x0000_s4481" o:spid="_x0000_s4481" o:spt="202" type="#_x0000_t202" style="position:absolute;left:0pt;margin-left:398.75pt;margin-top:312.7pt;height:17.5pt;width:131.05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40"/>
                    <w:ind w:left="573"/>
                    <w:rPr>
                      <w:rFonts w:hint="eastAsia" w:ascii="宋体" w:eastAsia="宋体"/>
                    </w:rPr>
                  </w:pPr>
                  <w:r>
                    <w:rPr>
                      <w:rFonts w:hint="eastAsia" w:ascii="宋体" w:eastAsia="宋体"/>
                    </w:rPr>
                    <w:t>玉米淀粉胶使用</w:t>
                  </w:r>
                </w:p>
              </w:txbxContent>
            </v:textbox>
          </v:shape>
        </w:pict>
      </w:r>
      <w:r>
        <w:pict>
          <v:shape id="_x0000_s4482" o:spid="_x0000_s4482" o:spt="202" type="#_x0000_t202" style="position:absolute;left:0pt;margin-left:191.1pt;margin-top:330.2pt;height:17.5pt;width:70.8pt;mso-position-horizontal-relative:page;mso-position-vertical-relative:page;z-index:-2515548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4483" o:spid="_x0000_s4483" o:spt="202" type="#_x0000_t202" style="position:absolute;left:0pt;margin-left:261.95pt;margin-top:330.2pt;height:17.5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8"/>
                    <w:ind w:left="737"/>
                    <w:rPr>
                      <w:rFonts w:hint="eastAsia" w:ascii="宋体" w:eastAsia="宋体"/>
                    </w:rPr>
                  </w:pPr>
                  <w:r>
                    <w:rPr>
                      <w:rFonts w:hint="eastAsia" w:ascii="宋体" w:eastAsia="宋体"/>
                    </w:rPr>
                    <w:t>职工生活垃圾</w:t>
                  </w:r>
                </w:p>
              </w:txbxContent>
            </v:textbox>
          </v:shape>
        </w:pict>
      </w:r>
      <w:r>
        <w:pict>
          <v:shape id="_x0000_s4484" o:spid="_x0000_s4484" o:spt="202" type="#_x0000_t202" style="position:absolute;left:0pt;margin-left:398.75pt;margin-top:330.2pt;height:17.5pt;width:131.0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8"/>
                    <w:ind w:left="870" w:right="870"/>
                    <w:jc w:val="center"/>
                    <w:rPr>
                      <w:rFonts w:hint="eastAsia" w:ascii="宋体" w:eastAsia="宋体"/>
                    </w:rPr>
                  </w:pPr>
                  <w:r>
                    <w:rPr>
                      <w:rFonts w:hint="eastAsia" w:ascii="宋体" w:eastAsia="宋体"/>
                    </w:rPr>
                    <w:t>职工生活</w:t>
                  </w:r>
                </w:p>
              </w:txbxContent>
            </v:textbox>
          </v:shape>
        </w:pict>
      </w:r>
      <w:r>
        <w:pict>
          <v:shape id="_x0000_s4485" o:spid="_x0000_s4485" o:spt="202" type="#_x0000_t202" style="position:absolute;left:0pt;margin-left:70.9pt;margin-top:44.35pt;height:12pt;width:453.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486" o:spid="_x0000_s4486" o:spt="20" style="position:absolute;left:0pt;margin-left:70.9pt;margin-top:55.35pt;height:0pt;width:453.5pt;mso-position-horizontal-relative:page;mso-position-vertical-relative:page;z-index:-251553792;mso-width-relative:page;mso-height-relative:page;" stroked="t" coordsize="21600,21600">
            <v:path arrowok="t"/>
            <v:fill focussize="0,0"/>
            <v:stroke weight="0.48pt" color="#000000"/>
            <v:imagedata o:title=""/>
            <o:lock v:ext="edit"/>
          </v:line>
        </w:pict>
      </w:r>
      <w:r>
        <w:pict>
          <v:shape id="_x0000_s4487" o:spid="_x0000_s4487" style="position:absolute;left:0pt;margin-left:67.8pt;margin-top:718.25pt;height:52.75pt;width:459.7pt;mso-position-horizontal-relative:page;mso-position-vertical-relative:page;z-index:-251553792;mso-width-relative:page;mso-height-relative:page;" filled="f" stroked="t" coordorigin="1356,14365" coordsize="9194,1055" path="m1356,1423l10550,1423m1356,1773l10550,1773m1356,2123l10550,2123m1356,2473l10550,2473m1361,1418l1361,2468m2411,1418l2411,2468m4253,1418l4253,2468m5813,1418l5813,2468m7230,1418l7230,2468m9127,1418l9127,2468m10545,1418l10545,2468e">
            <v:path arrowok="t"/>
            <v:fill on="f" focussize="0,0"/>
            <v:stroke weight="0.48pt" color="#000000"/>
            <v:imagedata o:title=""/>
            <o:lock v:ext="edit"/>
          </v:shape>
        </w:pict>
      </w:r>
      <w:r>
        <w:pict>
          <v:shape id="_x0000_s4488" o:spid="_x0000_s4488" style="position:absolute;left:0pt;margin-left:67.8pt;margin-top:512.75pt;height:166.25pt;width:459.7pt;mso-position-horizontal-relative:page;mso-position-vertical-relative:page;z-index:-251553792;mso-width-relative:page;mso-height-relative:page;" filled="f" stroked="t" coordorigin="1356,10255" coordsize="9194,3325" path="m1356,3263l10550,3263m1356,3613l10550,3613m1356,3963l10550,3963m1356,5533l10550,5533m1356,5883l10550,5883m1356,6233l10550,6233m1356,6583l10550,6583m1361,3258l1361,6578m2127,3258l2127,6578m3545,3258l3545,6578m4679,3258l4679,6578m5954,3258l5954,6578m10545,3258l10545,6578e">
            <v:path arrowok="t"/>
            <v:fill on="f" focussize="0,0"/>
            <v:stroke weight="0.48pt" color="#000000"/>
            <v:imagedata o:title=""/>
            <o:lock v:ext="edit"/>
          </v:shape>
        </w:pict>
      </w:r>
      <w:r>
        <w:drawing>
          <wp:anchor distT="0" distB="0" distL="0" distR="0" simplePos="0" relativeHeight="251674624" behindDoc="1" locked="0" layoutInCell="1" allowOverlap="1">
            <wp:simplePos x="0" y="0"/>
            <wp:positionH relativeFrom="page">
              <wp:posOffset>900430</wp:posOffset>
            </wp:positionH>
            <wp:positionV relativeFrom="page">
              <wp:posOffset>4568825</wp:posOffset>
            </wp:positionV>
            <wp:extent cx="5759450" cy="1010285"/>
            <wp:effectExtent l="0" t="0" r="0" b="0"/>
            <wp:wrapNone/>
            <wp:docPr id="6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75.png"/>
                    <pic:cNvPicPr>
                      <a:picLocks noChangeAspect="1"/>
                    </pic:cNvPicPr>
                  </pic:nvPicPr>
                  <pic:blipFill>
                    <a:blip r:embed="rId83"/>
                    <a:stretch>
                      <a:fillRect/>
                    </a:stretch>
                  </pic:blipFill>
                  <pic:spPr>
                    <a:xfrm>
                      <a:off x="0" y="0"/>
                      <a:ext cx="5759195" cy="1010412"/>
                    </a:xfrm>
                    <a:prstGeom prst="rect">
                      <a:avLst/>
                    </a:prstGeom>
                  </pic:spPr>
                </pic:pic>
              </a:graphicData>
            </a:graphic>
          </wp:anchor>
        </w:drawing>
      </w:r>
      <w:r>
        <w:pict>
          <v:shape id="_x0000_s4489" o:spid="_x0000_s4489" style="position:absolute;left:0pt;margin-left:65.25pt;margin-top:119.65pt;height:213.45pt;width:464.8pt;mso-position-horizontal-relative:page;mso-position-vertical-relative:page;z-index:-251553792;mso-width-relative:page;mso-height-relative:page;" filled="f" stroked="t" coordorigin="1305,2393" coordsize="9296,4269" path="m1305,10181l10601,10181m1305,10531l10601,10531m1305,14440l10601,14440m1310,10176l1310,14445m2404,11436l10601,11436m2404,11990l10601,11990m2404,12340l10601,12340m2409,10176l2409,14435m3521,10881l10601,10881m3526,10526l3526,11985m3818,13040l10601,13040m3818,14090l10601,14090m3823,12335l3823,14435m5234,12690l10601,12690m5234,13390l10601,13390m5234,13740l10601,13740m5239,10176l5239,14435m7975,10176l7975,14435m10596,10186l10596,14445e">
            <v:path arrowok="t"/>
            <v:fill on="f" focussize="0,0"/>
            <v:stroke weight="0.48pt" color="#000000"/>
            <v:imagedata o:title=""/>
            <o:lock v:ext="edit"/>
          </v:shape>
        </w:pict>
      </w:r>
      <w:r>
        <w:pict>
          <v:shape id="_x0000_s4490" o:spid="_x0000_s4490" o:spt="202" type="#_x0000_t202" style="position:absolute;left:0pt;margin-left:157.15pt;margin-top:42.9pt;height:11pt;width:281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491" o:spid="_x0000_s4491" o:spt="202" type="#_x0000_t202" style="position:absolute;left:0pt;margin-left:93.9pt;margin-top:128.65pt;height:14pt;width:86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③主要原辅材料</w:t>
                  </w:r>
                </w:p>
              </w:txbxContent>
            </v:textbox>
          </v:shape>
        </w:pict>
      </w:r>
      <w:r>
        <w:pict>
          <v:shape id="_x0000_s4492" o:spid="_x0000_s4492" o:spt="202" type="#_x0000_t202" style="position:absolute;left:0pt;margin-left:213.4pt;margin-top:147.7pt;height:15.3pt;width:47.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3.4-32</w:t>
                  </w:r>
                </w:p>
              </w:txbxContent>
            </v:textbox>
          </v:shape>
        </w:pict>
      </w:r>
      <w:r>
        <w:pict>
          <v:shape id="_x0000_s4493" o:spid="_x0000_s4493" o:spt="202" type="#_x0000_t202" style="position:absolute;left:0pt;margin-left:271.35pt;margin-top:148.05pt;height:14pt;width:110.3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主要原辅材料一览表</w:t>
                  </w:r>
                </w:p>
              </w:txbxContent>
            </v:textbox>
          </v:shape>
        </w:pict>
      </w:r>
      <w:r>
        <w:pict>
          <v:shape id="_x0000_s4494" o:spid="_x0000_s4494" o:spt="202" type="#_x0000_t202" style="position:absolute;left:0pt;margin-left:93.9pt;margin-top:334.05pt;height:14pt;width:134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④生产工艺及产排污分析</w:t>
                  </w:r>
                </w:p>
              </w:txbxContent>
            </v:textbox>
          </v:shape>
        </w:pict>
      </w:r>
      <w:r>
        <w:pict>
          <v:shape id="_x0000_s4495" o:spid="_x0000_s4495" o:spt="202" type="#_x0000_t202" style="position:absolute;left:0pt;margin-left:237.4pt;margin-top:450.7pt;height:15.3pt;width:47.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3.4-16</w:t>
                  </w:r>
                </w:p>
              </w:txbxContent>
            </v:textbox>
          </v:shape>
        </w:pict>
      </w:r>
      <w:r>
        <w:pict>
          <v:shape id="_x0000_s4496" o:spid="_x0000_s4496" o:spt="202" type="#_x0000_t202" style="position:absolute;left:0pt;margin-left:295.5pt;margin-top:451.05pt;height:14pt;width:62.2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工艺流程图</w:t>
                  </w:r>
                </w:p>
              </w:txbxContent>
            </v:textbox>
          </v:shape>
        </w:pict>
      </w:r>
      <w:r>
        <w:pict>
          <v:shape id="_x0000_s4497" o:spid="_x0000_s4497" o:spt="202" type="#_x0000_t202" style="position:absolute;left:0pt;margin-left:93.9pt;margin-top:474.45pt;height:14pt;width:27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根据工艺流程，企业主要污染工序及污染物见下表。</w:t>
                  </w:r>
                </w:p>
              </w:txbxContent>
            </v:textbox>
          </v:shape>
        </w:pict>
      </w:r>
      <w:r>
        <w:pict>
          <v:shape id="_x0000_s4498" o:spid="_x0000_s4498" o:spt="202" type="#_x0000_t202" style="position:absolute;left:0pt;margin-left:189.3pt;margin-top:493.55pt;height:15.3pt;width:47.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3.4-33</w:t>
                  </w:r>
                </w:p>
              </w:txbxContent>
            </v:textbox>
          </v:shape>
        </w:pict>
      </w:r>
      <w:r>
        <w:pict>
          <v:shape id="_x0000_s4499" o:spid="_x0000_s4499" o:spt="202" type="#_x0000_t202" style="position:absolute;left:0pt;margin-left:247.25pt;margin-top:494.05pt;height:14pt;width:158.5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主要污染工序及污染物一览表</w:t>
                  </w:r>
                </w:p>
              </w:txbxContent>
            </v:textbox>
          </v:shape>
        </w:pict>
      </w:r>
      <w:r>
        <w:pict>
          <v:shape id="_x0000_s4500" o:spid="_x0000_s4500" o:spt="202" type="#_x0000_t202" style="position:absolute;left:0pt;margin-left:93.9pt;margin-top:726.55pt;height:34.75pt;width:143.3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⑤</w:t>
                  </w: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产生及治理情况</w:t>
                  </w:r>
                </w:p>
                <w:p>
                  <w:pPr>
                    <w:spacing w:before="83"/>
                    <w:ind w:left="0" w:right="17" w:firstLine="0"/>
                    <w:jc w:val="right"/>
                    <w:rPr>
                      <w:rFonts w:ascii="Times New Roman" w:eastAsia="Times New Roman"/>
                      <w:b/>
                      <w:sz w:val="24"/>
                    </w:rPr>
                  </w:pPr>
                  <w:r>
                    <w:rPr>
                      <w:b/>
                      <w:sz w:val="24"/>
                    </w:rPr>
                    <w:t xml:space="preserve">表 </w:t>
                  </w:r>
                  <w:r>
                    <w:rPr>
                      <w:rFonts w:ascii="Times New Roman" w:eastAsia="Times New Roman"/>
                      <w:b/>
                      <w:sz w:val="24"/>
                    </w:rPr>
                    <w:t>3.4-34</w:t>
                  </w:r>
                </w:p>
              </w:txbxContent>
            </v:textbox>
          </v:shape>
        </w:pict>
      </w:r>
      <w:r>
        <w:pict>
          <v:shape id="_x0000_s4501" o:spid="_x0000_s4501" o:spt="202" type="#_x0000_t202" style="position:absolute;left:0pt;margin-left:247.35pt;margin-top:746pt;height:15.3pt;width:158.4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rFonts w:ascii="Times New Roman" w:hAnsi="Times New Roman" w:eastAsia="Times New Roman"/>
                      <w:b/>
                      <w:sz w:val="24"/>
                    </w:rPr>
                    <w:t>“</w:t>
                  </w:r>
                  <w:r>
                    <w:rPr>
                      <w:b/>
                      <w:sz w:val="24"/>
                    </w:rPr>
                    <w:t>三废</w:t>
                  </w:r>
                  <w:r>
                    <w:rPr>
                      <w:rFonts w:ascii="Times New Roman" w:hAnsi="Times New Roman" w:eastAsia="Times New Roman"/>
                      <w:b/>
                      <w:sz w:val="24"/>
                    </w:rPr>
                    <w:t>”</w:t>
                  </w:r>
                  <w:r>
                    <w:rPr>
                      <w:b/>
                      <w:sz w:val="24"/>
                    </w:rPr>
                    <w:t>产生及治理情况一览表</w:t>
                  </w:r>
                </w:p>
              </w:txbxContent>
            </v:textbox>
          </v:shape>
        </w:pict>
      </w:r>
      <w:r>
        <w:pict>
          <v:shape id="_x0000_s4502" o:spid="_x0000_s4502" o:spt="202" type="#_x0000_t202" style="position:absolute;left:0pt;margin-left:286.85pt;margin-top:788.4pt;height:12pt;width:21.4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- 67 -</w:t>
                  </w:r>
                </w:p>
              </w:txbxContent>
            </v:textbox>
          </v:shape>
        </w:pict>
      </w:r>
      <w:r>
        <w:pict>
          <v:shape id="_x0000_s4503" o:spid="_x0000_s4503" o:spt="202" type="#_x0000_t202" style="position:absolute;left:0pt;margin-left:65.5pt;margin-top:509pt;height:17.5pt;width:54.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38"/>
                    <w:ind w:left="338" w:right="0" w:firstLine="0"/>
                    <w:jc w:val="left"/>
                    <w:rPr>
                      <w:b/>
                      <w:sz w:val="21"/>
                    </w:rPr>
                  </w:pPr>
                  <w:r>
                    <w:rPr>
                      <w:b/>
                      <w:sz w:val="21"/>
                    </w:rPr>
                    <w:t>时期</w:t>
                  </w:r>
                </w:p>
              </w:txbxContent>
            </v:textbox>
          </v:shape>
        </w:pict>
      </w:r>
      <w:r>
        <w:pict>
          <v:shape id="_x0000_s4504" o:spid="_x0000_s4504" o:spt="202" type="#_x0000_t202" style="position:absolute;left:0pt;margin-left:120.4pt;margin-top:509pt;height:17.5pt;width:141.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38"/>
                    <w:ind w:left="972" w:right="973" w:firstLine="0"/>
                    <w:jc w:val="center"/>
                    <w:rPr>
                      <w:b/>
                      <w:sz w:val="21"/>
                    </w:rPr>
                  </w:pPr>
                  <w:r>
                    <w:rPr>
                      <w:b/>
                      <w:sz w:val="21"/>
                    </w:rPr>
                    <w:t>污染因子</w:t>
                  </w:r>
                </w:p>
              </w:txbxContent>
            </v:textbox>
          </v:shape>
        </w:pict>
      </w:r>
      <w:r>
        <w:pict>
          <v:shape id="_x0000_s4505" o:spid="_x0000_s4505" o:spt="202" type="#_x0000_t202" style="position:absolute;left:0pt;margin-left:261.95pt;margin-top:509pt;height:17.5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38"/>
                    <w:ind w:left="840" w:right="0" w:firstLine="0"/>
                    <w:jc w:val="left"/>
                    <w:rPr>
                      <w:b/>
                      <w:sz w:val="21"/>
                    </w:rPr>
                  </w:pPr>
                  <w:r>
                    <w:rPr>
                      <w:b/>
                      <w:sz w:val="21"/>
                    </w:rPr>
                    <w:t>主要污染物</w:t>
                  </w:r>
                </w:p>
              </w:txbxContent>
            </v:textbox>
          </v:shape>
        </w:pict>
      </w:r>
      <w:r>
        <w:pict>
          <v:shape id="_x0000_s4506" o:spid="_x0000_s4506" o:spt="202" type="#_x0000_t202" style="position:absolute;left:0pt;margin-left:398.75pt;margin-top:509pt;height:17.5pt;width:131.0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spacing w:before="38"/>
                    <w:ind w:left="870" w:right="870" w:firstLine="0"/>
                    <w:jc w:val="center"/>
                    <w:rPr>
                      <w:b/>
                      <w:sz w:val="21"/>
                    </w:rPr>
                  </w:pPr>
                  <w:r>
                    <w:rPr>
                      <w:b/>
                      <w:sz w:val="21"/>
                    </w:rPr>
                    <w:t>来源</w:t>
                  </w:r>
                </w:p>
              </w:txbxContent>
            </v:textbox>
          </v:shape>
        </w:pict>
      </w:r>
      <w:r>
        <w:pict>
          <v:shape id="_x0000_s4507" o:spid="_x0000_s4507" o:spt="202" type="#_x0000_t202" style="position:absolute;left:0pt;margin-left:65.5pt;margin-top:526.5pt;height:195.45pt;width:54.9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66" w:line="242" w:lineRule="auto"/>
                    <w:ind w:left="444" w:right="443"/>
                    <w:jc w:val="both"/>
                    <w:rPr>
                      <w:rFonts w:hint="eastAsia" w:ascii="宋体" w:eastAsia="宋体"/>
                    </w:rPr>
                  </w:pPr>
                  <w:r>
                    <w:rPr>
                      <w:rFonts w:hint="eastAsia" w:ascii="宋体" w:eastAsia="宋体"/>
                    </w:rPr>
                    <w:t>营运期</w:t>
                  </w:r>
                </w:p>
                <w:p>
                  <w:pPr>
                    <w:pStyle w:val="2"/>
                    <w:spacing w:before="4"/>
                    <w:ind w:left="40"/>
                    <w:rPr>
                      <w:sz w:val="17"/>
                    </w:rPr>
                  </w:pPr>
                </w:p>
              </w:txbxContent>
            </v:textbox>
          </v:shape>
        </w:pict>
      </w:r>
      <w:r>
        <w:pict>
          <v:shape id="_x0000_s4508" o:spid="_x0000_s4508" o:spt="202" type="#_x0000_t202" style="position:absolute;left:0pt;margin-left:120.4pt;margin-top:526.5pt;height:45.25pt;width:55.8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6"/>
                    <w:rPr>
                      <w:sz w:val="27"/>
                    </w:rPr>
                  </w:pPr>
                </w:p>
                <w:p>
                  <w:pPr>
                    <w:pStyle w:val="2"/>
                    <w:ind w:left="348"/>
                    <w:rPr>
                      <w:rFonts w:hint="eastAsia" w:ascii="宋体" w:eastAsia="宋体"/>
                    </w:rPr>
                  </w:pPr>
                  <w:r>
                    <w:rPr>
                      <w:rFonts w:hint="eastAsia" w:ascii="宋体" w:eastAsia="宋体"/>
                    </w:rPr>
                    <w:t>废水</w:t>
                  </w:r>
                </w:p>
                <w:p>
                  <w:pPr>
                    <w:pStyle w:val="2"/>
                    <w:spacing w:before="4"/>
                    <w:ind w:left="40"/>
                    <w:rPr>
                      <w:sz w:val="17"/>
                    </w:rPr>
                  </w:pPr>
                </w:p>
              </w:txbxContent>
            </v:textbox>
          </v:shape>
        </w:pict>
      </w:r>
      <w:r>
        <w:pict>
          <v:shape id="_x0000_s4509" o:spid="_x0000_s4509" o:spt="202" type="#_x0000_t202" style="position:absolute;left:0pt;margin-left:176.3pt;margin-top:526.5pt;height:17.5pt;width:85.6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8"/>
                    <w:ind w:left="436"/>
                    <w:rPr>
                      <w:rFonts w:hint="eastAsia" w:ascii="宋体" w:eastAsia="宋体"/>
                    </w:rPr>
                  </w:pPr>
                  <w:r>
                    <w:rPr>
                      <w:rFonts w:hint="eastAsia" w:ascii="宋体" w:eastAsia="宋体"/>
                    </w:rPr>
                    <w:t>生活污水</w:t>
                  </w:r>
                </w:p>
              </w:txbxContent>
            </v:textbox>
          </v:shape>
        </w:pict>
      </w:r>
      <w:r>
        <w:pict>
          <v:shape id="_x0000_s4510" o:spid="_x0000_s4510" o:spt="202" type="#_x0000_t202" style="position:absolute;left:0pt;margin-left:261.95pt;margin-top:526.5pt;height:17.5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5"/>
                    <w:ind w:left="677"/>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511" o:spid="_x0000_s4511" o:spt="202" type="#_x0000_t202" style="position:absolute;left:0pt;margin-left:398.75pt;margin-top:526.5pt;height:17.5pt;width:131.0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8"/>
                    <w:ind w:left="870" w:right="870"/>
                    <w:jc w:val="center"/>
                    <w:rPr>
                      <w:rFonts w:hint="eastAsia" w:ascii="宋体" w:eastAsia="宋体"/>
                    </w:rPr>
                  </w:pPr>
                  <w:r>
                    <w:rPr>
                      <w:rFonts w:hint="eastAsia" w:ascii="宋体" w:eastAsia="宋体"/>
                    </w:rPr>
                    <w:t>员工生活</w:t>
                  </w:r>
                </w:p>
              </w:txbxContent>
            </v:textbox>
          </v:shape>
        </w:pict>
      </w:r>
      <w:r>
        <w:pict>
          <v:shape id="_x0000_s4512" o:spid="_x0000_s4512" o:spt="202" type="#_x0000_t202" style="position:absolute;left:0pt;margin-left:176.3pt;margin-top:544pt;height:27.75pt;width:85.6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142"/>
                    <w:ind w:left="436"/>
                    <w:rPr>
                      <w:rFonts w:hint="eastAsia" w:ascii="宋体" w:eastAsia="宋体"/>
                    </w:rPr>
                  </w:pPr>
                  <w:r>
                    <w:rPr>
                      <w:rFonts w:hint="eastAsia" w:ascii="宋体" w:eastAsia="宋体"/>
                    </w:rPr>
                    <w:t>生产废水</w:t>
                  </w:r>
                </w:p>
              </w:txbxContent>
            </v:textbox>
          </v:shape>
        </w:pict>
      </w:r>
      <w:r>
        <w:pict>
          <v:shape id="_x0000_s4513" o:spid="_x0000_s4513" o:spt="202" type="#_x0000_t202" style="position:absolute;left:0pt;margin-left:261.95pt;margin-top:544pt;height:27.75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156"/>
                    <w:jc w:val="center"/>
                  </w:pPr>
                  <w:r>
                    <w:rPr>
                      <w:w w:val="99"/>
                    </w:rPr>
                    <w:t>/</w:t>
                  </w:r>
                </w:p>
              </w:txbxContent>
            </v:textbox>
          </v:shape>
        </w:pict>
      </w:r>
      <w:r>
        <w:pict>
          <v:shape id="_x0000_s4514" o:spid="_x0000_s4514" o:spt="202" type="#_x0000_t202" style="position:absolute;left:0pt;margin-left:398.75pt;margin-top:544pt;height:27.75pt;width:131.0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5" w:line="244" w:lineRule="auto"/>
                    <w:ind w:left="679" w:right="156" w:hanging="526"/>
                    <w:rPr>
                      <w:rFonts w:hint="eastAsia" w:ascii="宋体" w:eastAsia="宋体"/>
                    </w:rPr>
                  </w:pPr>
                  <w:r>
                    <w:rPr>
                      <w:rFonts w:hint="eastAsia" w:ascii="宋体" w:eastAsia="宋体"/>
                    </w:rPr>
                    <w:t>印刷机清洗废水，用于油墨稀释不外排</w:t>
                  </w:r>
                </w:p>
              </w:txbxContent>
            </v:textbox>
          </v:shape>
        </w:pict>
      </w:r>
      <w:r>
        <w:pict>
          <v:shape id="_x0000_s4515" o:spid="_x0000_s4515" o:spt="202" type="#_x0000_t202" style="position:absolute;left:0pt;margin-left:120.4pt;margin-top:571.75pt;height:27.7pt;width:55.8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139"/>
                    <w:ind w:left="348"/>
                    <w:rPr>
                      <w:rFonts w:hint="eastAsia" w:ascii="宋体" w:eastAsia="宋体"/>
                    </w:rPr>
                  </w:pPr>
                  <w:r>
                    <w:rPr>
                      <w:rFonts w:hint="eastAsia" w:ascii="宋体" w:eastAsia="宋体"/>
                    </w:rPr>
                    <w:t>废气</w:t>
                  </w:r>
                </w:p>
              </w:txbxContent>
            </v:textbox>
          </v:shape>
        </w:pict>
      </w:r>
      <w:r>
        <w:pict>
          <v:shape id="_x0000_s4516" o:spid="_x0000_s4516" o:spt="202" type="#_x0000_t202" style="position:absolute;left:0pt;margin-left:176.3pt;margin-top:571.75pt;height:27.7pt;width:85.6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139"/>
                    <w:ind w:left="436"/>
                    <w:rPr>
                      <w:rFonts w:hint="eastAsia" w:ascii="宋体" w:eastAsia="宋体"/>
                    </w:rPr>
                  </w:pPr>
                  <w:r>
                    <w:rPr>
                      <w:rFonts w:hint="eastAsia" w:ascii="宋体" w:eastAsia="宋体"/>
                    </w:rPr>
                    <w:t>印刷废气</w:t>
                  </w:r>
                </w:p>
              </w:txbxContent>
            </v:textbox>
          </v:shape>
        </w:pict>
      </w:r>
      <w:r>
        <w:pict>
          <v:shape id="_x0000_s4517" o:spid="_x0000_s4517" o:spt="202" type="#_x0000_t202" style="position:absolute;left:0pt;margin-left:261.95pt;margin-top:571.75pt;height:27.7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737" w:right="2" w:hanging="629"/>
                    <w:rPr>
                      <w:rFonts w:hint="eastAsia" w:ascii="宋体" w:eastAsia="宋体"/>
                    </w:rPr>
                  </w:pPr>
                  <w:r>
                    <w:rPr>
                      <w:rFonts w:hint="eastAsia" w:ascii="宋体" w:eastAsia="宋体"/>
                      <w:spacing w:val="-11"/>
                    </w:rPr>
                    <w:t>非甲烷总烃</w:t>
                  </w:r>
                  <w:r>
                    <w:rPr>
                      <w:rFonts w:hint="eastAsia" w:ascii="宋体" w:eastAsia="宋体"/>
                    </w:rPr>
                    <w:t>（</w:t>
                  </w:r>
                  <w:r>
                    <w:rPr>
                      <w:rFonts w:hint="eastAsia" w:ascii="宋体" w:eastAsia="宋体"/>
                      <w:spacing w:val="-11"/>
                    </w:rPr>
                    <w:t>甲苯、二甲苯、</w:t>
                  </w:r>
                  <w:r>
                    <w:rPr>
                      <w:rFonts w:hint="eastAsia" w:ascii="宋体" w:eastAsia="宋体"/>
                    </w:rPr>
                    <w:t>丁酮、丙酮）</w:t>
                  </w:r>
                </w:p>
              </w:txbxContent>
            </v:textbox>
          </v:shape>
        </w:pict>
      </w:r>
      <w:r>
        <w:pict>
          <v:shape id="_x0000_s4518" o:spid="_x0000_s4518" o:spt="202" type="#_x0000_t202" style="position:absolute;left:0pt;margin-left:398.75pt;margin-top:571.75pt;height:27.7pt;width:131.0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139"/>
                    <w:ind w:left="868" w:right="870"/>
                    <w:jc w:val="center"/>
                    <w:rPr>
                      <w:rFonts w:hint="eastAsia" w:ascii="宋体" w:eastAsia="宋体"/>
                    </w:rPr>
                  </w:pPr>
                  <w:r>
                    <w:rPr>
                      <w:rFonts w:hint="eastAsia" w:ascii="宋体" w:eastAsia="宋体"/>
                    </w:rPr>
                    <w:t>印刷</w:t>
                  </w:r>
                </w:p>
              </w:txbxContent>
            </v:textbox>
          </v:shape>
        </w:pict>
      </w:r>
      <w:r>
        <w:pict>
          <v:shape id="_x0000_s4519" o:spid="_x0000_s4519" o:spt="202" type="#_x0000_t202" style="position:absolute;left:0pt;margin-left:120.4pt;margin-top:599.45pt;height:17.5pt;width:141.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8"/>
                    <w:ind w:left="972" w:right="973"/>
                    <w:jc w:val="center"/>
                    <w:rPr>
                      <w:rFonts w:hint="eastAsia" w:ascii="宋体" w:eastAsia="宋体"/>
                    </w:rPr>
                  </w:pPr>
                  <w:r>
                    <w:rPr>
                      <w:rFonts w:hint="eastAsia" w:ascii="宋体" w:eastAsia="宋体"/>
                    </w:rPr>
                    <w:t>噪声</w:t>
                  </w:r>
                </w:p>
              </w:txbxContent>
            </v:textbox>
          </v:shape>
        </w:pict>
      </w:r>
      <w:r>
        <w:pict>
          <v:shape id="_x0000_s4520" o:spid="_x0000_s4520" o:spt="202" type="#_x0000_t202" style="position:absolute;left:0pt;margin-left:261.95pt;margin-top:599.45pt;height:17.5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55"/>
                    <w:ind w:left="927" w:right="927"/>
                    <w:jc w:val="center"/>
                  </w:pPr>
                  <w:r>
                    <w:t>Leq</w:t>
                  </w:r>
                </w:p>
              </w:txbxContent>
            </v:textbox>
          </v:shape>
        </w:pict>
      </w:r>
      <w:r>
        <w:pict>
          <v:shape id="_x0000_s4521" o:spid="_x0000_s4521" o:spt="202" type="#_x0000_t202" style="position:absolute;left:0pt;margin-left:398.75pt;margin-top:599.45pt;height:17.5pt;width:131.05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8"/>
                    <w:ind w:left="679"/>
                    <w:rPr>
                      <w:rFonts w:hint="eastAsia" w:ascii="宋体" w:eastAsia="宋体"/>
                    </w:rPr>
                  </w:pPr>
                  <w:r>
                    <w:rPr>
                      <w:rFonts w:hint="eastAsia" w:ascii="宋体" w:eastAsia="宋体"/>
                    </w:rPr>
                    <w:t>设备生产过程</w:t>
                  </w:r>
                </w:p>
              </w:txbxContent>
            </v:textbox>
          </v:shape>
        </w:pict>
      </w:r>
      <w:r>
        <w:pict>
          <v:shape id="_x0000_s4522" o:spid="_x0000_s4522" o:spt="202" type="#_x0000_t202" style="position:absolute;left:0pt;margin-left:120.4pt;margin-top:616.95pt;height:105pt;width:70.7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6"/>
                    <w:rPr>
                      <w:sz w:val="19"/>
                    </w:rPr>
                  </w:pPr>
                </w:p>
                <w:p>
                  <w:pPr>
                    <w:pStyle w:val="2"/>
                    <w:ind w:left="476" w:right="477"/>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523" o:spid="_x0000_s4523" o:spt="202" type="#_x0000_t202" style="position:absolute;left:0pt;margin-left:191.1pt;margin-top:616.95pt;height:35pt;width:70.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288"/>
                    <w:rPr>
                      <w:rFonts w:hint="eastAsia" w:ascii="宋体" w:eastAsia="宋体"/>
                    </w:rPr>
                  </w:pPr>
                  <w:r>
                    <w:rPr>
                      <w:rFonts w:hint="eastAsia" w:ascii="宋体" w:eastAsia="宋体"/>
                    </w:rPr>
                    <w:t>危险废物</w:t>
                  </w:r>
                </w:p>
                <w:p>
                  <w:pPr>
                    <w:pStyle w:val="2"/>
                    <w:spacing w:before="4"/>
                    <w:ind w:left="40"/>
                    <w:rPr>
                      <w:sz w:val="17"/>
                    </w:rPr>
                  </w:pPr>
                </w:p>
              </w:txbxContent>
            </v:textbox>
          </v:shape>
        </w:pict>
      </w:r>
      <w:r>
        <w:pict>
          <v:shape id="_x0000_s4524" o:spid="_x0000_s4524" o:spt="202" type="#_x0000_t202" style="position:absolute;left:0pt;margin-left:261.95pt;margin-top:616.95pt;height:17.5pt;width:136.8pt;mso-position-horizontal-relative:page;mso-position-vertical-relative:page;z-index:-251553792;mso-width-relative:page;mso-height-relative:page;" filled="f" stroked="f" coordsize="21600,21600">
            <v:path/>
            <v:fill on="f" focussize="0,0"/>
            <v:stroke on="f" joinstyle="miter"/>
            <v:imagedata o:title=""/>
            <o:lock v:ext="edit"/>
            <v:textbox inset="0mm,0mm,0mm,0mm">
              <w:txbxContent>
                <w:p>
                  <w:pPr>
                    <w:pStyle w:val="2"/>
                    <w:spacing w:before="39"/>
                    <w:ind w:left="927" w:right="928"/>
                    <w:jc w:val="center"/>
                    <w:rPr>
                      <w:rFonts w:hint="eastAsia" w:ascii="宋体" w:eastAsia="宋体"/>
                    </w:rPr>
                  </w:pPr>
                  <w:r>
                    <w:rPr>
                      <w:rFonts w:hint="eastAsia" w:ascii="宋体" w:eastAsia="宋体"/>
                    </w:rPr>
                    <w:t>废油墨桶</w:t>
                  </w:r>
                </w:p>
              </w:txbxContent>
            </v:textbox>
          </v:shape>
        </w:pict>
      </w:r>
      <w:r>
        <w:pict>
          <v:shape id="_x0000_s4525" o:spid="_x0000_s4525" o:spt="202" type="#_x0000_t202" style="position:absolute;left:0pt;margin-left:398.75pt;margin-top:616.95pt;height:17.5pt;width:131.0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ind w:left="785"/>
                    <w:rPr>
                      <w:rFonts w:hint="eastAsia" w:ascii="宋体" w:eastAsia="宋体"/>
                    </w:rPr>
                  </w:pPr>
                  <w:r>
                    <w:rPr>
                      <w:rFonts w:hint="eastAsia" w:ascii="宋体" w:eastAsia="宋体"/>
                    </w:rPr>
                    <w:t>原材料使用</w:t>
                  </w:r>
                </w:p>
              </w:txbxContent>
            </v:textbox>
          </v:shape>
        </w:pict>
      </w:r>
      <w:r>
        <w:pict>
          <v:shape id="_x0000_s4526" o:spid="_x0000_s4526" o:spt="202" type="#_x0000_t202" style="position:absolute;left:0pt;margin-left:261.95pt;margin-top:634.45pt;height:17.5pt;width:136.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ind w:left="927" w:right="928"/>
                    <w:jc w:val="center"/>
                    <w:rPr>
                      <w:rFonts w:hint="eastAsia" w:ascii="宋体" w:eastAsia="宋体"/>
                    </w:rPr>
                  </w:pPr>
                  <w:r>
                    <w:rPr>
                      <w:rFonts w:hint="eastAsia" w:ascii="宋体" w:eastAsia="宋体"/>
                    </w:rPr>
                    <w:t>废白胶桶</w:t>
                  </w:r>
                </w:p>
              </w:txbxContent>
            </v:textbox>
          </v:shape>
        </w:pict>
      </w:r>
      <w:r>
        <w:pict>
          <v:shape id="_x0000_s4527" o:spid="_x0000_s4527" o:spt="202" type="#_x0000_t202" style="position:absolute;left:0pt;margin-left:398.75pt;margin-top:634.45pt;height:17.5pt;width:131.0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ind w:left="785"/>
                    <w:rPr>
                      <w:rFonts w:hint="eastAsia" w:ascii="宋体" w:eastAsia="宋体"/>
                    </w:rPr>
                  </w:pPr>
                  <w:r>
                    <w:rPr>
                      <w:rFonts w:hint="eastAsia" w:ascii="宋体" w:eastAsia="宋体"/>
                    </w:rPr>
                    <w:t>原材料使用</w:t>
                  </w:r>
                </w:p>
              </w:txbxContent>
            </v:textbox>
          </v:shape>
        </w:pict>
      </w:r>
      <w:r>
        <w:pict>
          <v:shape id="_x0000_s4528" o:spid="_x0000_s4528" o:spt="202" type="#_x0000_t202" style="position:absolute;left:0pt;margin-left:191.1pt;margin-top:651.95pt;height:52.5pt;width:70.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0"/>
                    <w:ind w:left="288"/>
                    <w:rPr>
                      <w:rFonts w:hint="eastAsia" w:ascii="宋体" w:eastAsia="宋体"/>
                    </w:rPr>
                  </w:pPr>
                  <w:r>
                    <w:rPr>
                      <w:rFonts w:hint="eastAsia" w:ascii="宋体" w:eastAsia="宋体"/>
                    </w:rPr>
                    <w:t>一般固废</w:t>
                  </w:r>
                </w:p>
                <w:p>
                  <w:pPr>
                    <w:pStyle w:val="2"/>
                    <w:spacing w:before="4"/>
                    <w:ind w:left="40"/>
                    <w:rPr>
                      <w:sz w:val="17"/>
                    </w:rPr>
                  </w:pPr>
                </w:p>
              </w:txbxContent>
            </v:textbox>
          </v:shape>
        </w:pict>
      </w:r>
      <w:r>
        <w:pict>
          <v:shape id="_x0000_s4529" o:spid="_x0000_s4529" o:spt="202" type="#_x0000_t202" style="position:absolute;left:0pt;margin-left:261.95pt;margin-top:651.95pt;height:17.5pt;width:136.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40"/>
                    <w:ind w:left="927" w:right="928"/>
                    <w:jc w:val="center"/>
                    <w:rPr>
                      <w:rFonts w:hint="eastAsia" w:ascii="宋体" w:eastAsia="宋体"/>
                    </w:rPr>
                  </w:pPr>
                  <w:r>
                    <w:rPr>
                      <w:rFonts w:hint="eastAsia" w:ascii="宋体" w:eastAsia="宋体"/>
                    </w:rPr>
                    <w:t>废边角料</w:t>
                  </w:r>
                </w:p>
              </w:txbxContent>
            </v:textbox>
          </v:shape>
        </w:pict>
      </w:r>
      <w:r>
        <w:pict>
          <v:shape id="_x0000_s4530" o:spid="_x0000_s4530" o:spt="202" type="#_x0000_t202" style="position:absolute;left:0pt;margin-left:398.75pt;margin-top:651.95pt;height:17.5pt;width:131.0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40"/>
                    <w:ind w:left="868" w:right="870"/>
                    <w:jc w:val="center"/>
                    <w:rPr>
                      <w:rFonts w:hint="eastAsia" w:ascii="宋体" w:eastAsia="宋体"/>
                    </w:rPr>
                  </w:pPr>
                  <w:r>
                    <w:rPr>
                      <w:rFonts w:hint="eastAsia" w:ascii="宋体" w:eastAsia="宋体"/>
                    </w:rPr>
                    <w:t>分切</w:t>
                  </w:r>
                </w:p>
              </w:txbxContent>
            </v:textbox>
          </v:shape>
        </w:pict>
      </w:r>
      <w:r>
        <w:pict>
          <v:shape id="_x0000_s4531" o:spid="_x0000_s4531" o:spt="202" type="#_x0000_t202" style="position:absolute;left:0pt;margin-left:261.95pt;margin-top:669.45pt;height:17.5pt;width:136.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8"/>
                    <w:ind w:left="927" w:right="927"/>
                    <w:jc w:val="center"/>
                    <w:rPr>
                      <w:rFonts w:hint="eastAsia" w:ascii="宋体" w:eastAsia="宋体"/>
                    </w:rPr>
                  </w:pPr>
                  <w:r>
                    <w:rPr>
                      <w:rFonts w:hint="eastAsia" w:ascii="宋体" w:eastAsia="宋体"/>
                    </w:rPr>
                    <w:t>废扁丝</w:t>
                  </w:r>
                </w:p>
              </w:txbxContent>
            </v:textbox>
          </v:shape>
        </w:pict>
      </w:r>
      <w:r>
        <w:pict>
          <v:shape id="_x0000_s4532" o:spid="_x0000_s4532" o:spt="202" type="#_x0000_t202" style="position:absolute;left:0pt;margin-left:398.75pt;margin-top:669.45pt;height:17.5pt;width:131.0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8"/>
                    <w:ind w:left="868" w:right="870"/>
                    <w:jc w:val="center"/>
                    <w:rPr>
                      <w:rFonts w:hint="eastAsia" w:ascii="宋体" w:eastAsia="宋体"/>
                    </w:rPr>
                  </w:pPr>
                  <w:r>
                    <w:rPr>
                      <w:rFonts w:hint="eastAsia" w:ascii="宋体" w:eastAsia="宋体"/>
                    </w:rPr>
                    <w:t>钉箱</w:t>
                  </w:r>
                </w:p>
              </w:txbxContent>
            </v:textbox>
          </v:shape>
        </w:pict>
      </w:r>
      <w:r>
        <w:pict>
          <v:shape id="_x0000_s4533" o:spid="_x0000_s4533" o:spt="202" type="#_x0000_t202" style="position:absolute;left:0pt;margin-left:261.95pt;margin-top:686.95pt;height:17.5pt;width:136.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8"/>
                    <w:ind w:left="927" w:right="928"/>
                    <w:jc w:val="center"/>
                    <w:rPr>
                      <w:rFonts w:hint="eastAsia" w:ascii="宋体" w:eastAsia="宋体"/>
                    </w:rPr>
                  </w:pPr>
                  <w:r>
                    <w:rPr>
                      <w:rFonts w:hint="eastAsia" w:ascii="宋体" w:eastAsia="宋体"/>
                    </w:rPr>
                    <w:t>废包装绳</w:t>
                  </w:r>
                </w:p>
              </w:txbxContent>
            </v:textbox>
          </v:shape>
        </w:pict>
      </w:r>
      <w:r>
        <w:pict>
          <v:shape id="_x0000_s4534" o:spid="_x0000_s4534" o:spt="202" type="#_x0000_t202" style="position:absolute;left:0pt;margin-left:398.75pt;margin-top:686.95pt;height:17.5pt;width:131.0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8"/>
                    <w:ind w:left="868" w:right="870"/>
                    <w:jc w:val="center"/>
                    <w:rPr>
                      <w:rFonts w:hint="eastAsia" w:ascii="宋体" w:eastAsia="宋体"/>
                    </w:rPr>
                  </w:pPr>
                  <w:r>
                    <w:rPr>
                      <w:rFonts w:hint="eastAsia" w:ascii="宋体" w:eastAsia="宋体"/>
                    </w:rPr>
                    <w:t>包装</w:t>
                  </w:r>
                </w:p>
              </w:txbxContent>
            </v:textbox>
          </v:shape>
        </w:pict>
      </w:r>
      <w:r>
        <w:pict>
          <v:shape id="_x0000_s4535" o:spid="_x0000_s4535" o:spt="202" type="#_x0000_t202" style="position:absolute;left:0pt;margin-left:191.1pt;margin-top:704.45pt;height:17.5pt;width:70.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4536" o:spid="_x0000_s4536" o:spt="202" type="#_x0000_t202" style="position:absolute;left:0pt;margin-left:261.95pt;margin-top:704.45pt;height:17.5pt;width:136.8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8"/>
                    <w:ind w:left="737"/>
                    <w:rPr>
                      <w:rFonts w:hint="eastAsia" w:ascii="宋体" w:eastAsia="宋体"/>
                    </w:rPr>
                  </w:pPr>
                  <w:r>
                    <w:rPr>
                      <w:rFonts w:hint="eastAsia" w:ascii="宋体" w:eastAsia="宋体"/>
                    </w:rPr>
                    <w:t>职工生活垃圾</w:t>
                  </w:r>
                </w:p>
              </w:txbxContent>
            </v:textbox>
          </v:shape>
        </w:pict>
      </w:r>
      <w:r>
        <w:pict>
          <v:shape id="_x0000_s4537" o:spid="_x0000_s4537" o:spt="202" type="#_x0000_t202" style="position:absolute;left:0pt;margin-left:398.75pt;margin-top:704.45pt;height:17.5pt;width:131.0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8"/>
                    <w:ind w:left="870" w:right="870"/>
                    <w:jc w:val="center"/>
                    <w:rPr>
                      <w:rFonts w:hint="eastAsia" w:ascii="宋体" w:eastAsia="宋体"/>
                    </w:rPr>
                  </w:pPr>
                  <w:r>
                    <w:rPr>
                      <w:rFonts w:hint="eastAsia" w:ascii="宋体" w:eastAsia="宋体"/>
                    </w:rPr>
                    <w:t>职工生活</w:t>
                  </w:r>
                </w:p>
              </w:txbxContent>
            </v:textbox>
          </v:shape>
        </w:pict>
      </w:r>
      <w:r>
        <w:pict>
          <v:shape id="_x0000_s4538" o:spid="_x0000_s4538" o:spt="202" type="#_x0000_t202" style="position:absolute;left:0pt;margin-left:68.05pt;margin-top:163.1pt;height:17.5pt;width:38.3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spacing w:before="39"/>
                    <w:ind w:left="172" w:right="0" w:firstLine="0"/>
                    <w:jc w:val="left"/>
                    <w:rPr>
                      <w:b/>
                      <w:sz w:val="21"/>
                    </w:rPr>
                  </w:pPr>
                  <w:r>
                    <w:rPr>
                      <w:b/>
                      <w:sz w:val="21"/>
                    </w:rPr>
                    <w:t>序号</w:t>
                  </w:r>
                </w:p>
              </w:txbxContent>
            </v:textbox>
          </v:shape>
        </w:pict>
      </w:r>
      <w:r>
        <w:pict>
          <v:shape id="_x0000_s4539" o:spid="_x0000_s4539" o:spt="202" type="#_x0000_t202" style="position:absolute;left:0pt;margin-left:106.3pt;margin-top:163.1pt;height:17.5pt;width:70.9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spacing w:before="39"/>
                    <w:ind w:left="181" w:right="0" w:firstLine="0"/>
                    <w:jc w:val="left"/>
                    <w:rPr>
                      <w:b/>
                      <w:sz w:val="21"/>
                    </w:rPr>
                  </w:pPr>
                  <w:r>
                    <w:rPr>
                      <w:b/>
                      <w:sz w:val="21"/>
                    </w:rPr>
                    <w:t>原辅料名称</w:t>
                  </w:r>
                </w:p>
              </w:txbxContent>
            </v:textbox>
          </v:shape>
        </w:pict>
      </w:r>
      <w:r>
        <w:pict>
          <v:shape id="_x0000_s4540" o:spid="_x0000_s4540" o:spt="202" type="#_x0000_t202" style="position:absolute;left:0pt;margin-left:177.25pt;margin-top:163.1pt;height:17.5pt;width:56.7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spacing w:before="39"/>
                    <w:ind w:left="355" w:right="0" w:firstLine="0"/>
                    <w:jc w:val="left"/>
                    <w:rPr>
                      <w:b/>
                      <w:sz w:val="21"/>
                    </w:rPr>
                  </w:pPr>
                  <w:r>
                    <w:rPr>
                      <w:b/>
                      <w:sz w:val="21"/>
                    </w:rPr>
                    <w:t>单位</w:t>
                  </w:r>
                </w:p>
              </w:txbxContent>
            </v:textbox>
          </v:shape>
        </w:pict>
      </w:r>
      <w:r>
        <w:pict>
          <v:shape id="_x0000_s4541" o:spid="_x0000_s4541" o:spt="202" type="#_x0000_t202" style="position:absolute;left:0pt;margin-left:233.9pt;margin-top:163.1pt;height:17.5pt;width:63.7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spacing w:before="39"/>
                    <w:ind w:left="320" w:right="0" w:firstLine="0"/>
                    <w:jc w:val="left"/>
                    <w:rPr>
                      <w:b/>
                      <w:sz w:val="21"/>
                    </w:rPr>
                  </w:pPr>
                  <w:r>
                    <w:rPr>
                      <w:b/>
                      <w:sz w:val="21"/>
                    </w:rPr>
                    <w:t>年耗量</w:t>
                  </w:r>
                </w:p>
              </w:txbxContent>
            </v:textbox>
          </v:shape>
        </w:pict>
      </w:r>
      <w:r>
        <w:pict>
          <v:shape id="_x0000_s4542" o:spid="_x0000_s4542" o:spt="202" type="#_x0000_t202" style="position:absolute;left:0pt;margin-left:297.7pt;margin-top:163.1pt;height:17.5pt;width:229.5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spacing w:before="25"/>
                    <w:ind w:left="89" w:right="90" w:firstLine="0"/>
                    <w:jc w:val="center"/>
                    <w:rPr>
                      <w:b/>
                      <w:sz w:val="21"/>
                    </w:rPr>
                  </w:pPr>
                  <w:r>
                    <w:rPr>
                      <w:b/>
                      <w:sz w:val="21"/>
                    </w:rPr>
                    <w:t>备注</w:t>
                  </w:r>
                </w:p>
              </w:txbxContent>
            </v:textbox>
          </v:shape>
        </w:pict>
      </w:r>
      <w:r>
        <w:pict>
          <v:shape id="_x0000_s4543" o:spid="_x0000_s4543" o:spt="202" type="#_x0000_t202" style="position:absolute;left:0pt;margin-left:68.05pt;margin-top:180.6pt;height:17.5pt;width:38.3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4544" o:spid="_x0000_s4544" o:spt="202" type="#_x0000_t202" style="position:absolute;left:0pt;margin-left:106.3pt;margin-top:180.6pt;height:17.5pt;width:70.9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ind w:left="393"/>
                    <w:rPr>
                      <w:rFonts w:hint="eastAsia" w:ascii="宋体" w:eastAsia="宋体"/>
                    </w:rPr>
                  </w:pPr>
                  <w:r>
                    <w:rPr>
                      <w:rFonts w:hint="eastAsia" w:ascii="宋体" w:eastAsia="宋体"/>
                    </w:rPr>
                    <w:t>瓦楞纸</w:t>
                  </w:r>
                </w:p>
              </w:txbxContent>
            </v:textbox>
          </v:shape>
        </w:pict>
      </w:r>
      <w:r>
        <w:pict>
          <v:shape id="_x0000_s4545" o:spid="_x0000_s4545" o:spt="202" type="#_x0000_t202" style="position:absolute;left:0pt;margin-left:177.25pt;margin-top:180.6pt;height:17.5pt;width:56.7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4"/>
                    <w:ind w:left="215"/>
                  </w:pPr>
                  <w:r>
                    <w:rPr>
                      <w:rFonts w:hint="eastAsia" w:ascii="宋体" w:eastAsia="宋体"/>
                    </w:rPr>
                    <w:t xml:space="preserve">万 </w:t>
                  </w:r>
                  <w:r>
                    <w:t>m</w:t>
                  </w:r>
                  <w:r>
                    <w:rPr>
                      <w:position w:val="7"/>
                      <w:sz w:val="13"/>
                    </w:rPr>
                    <w:t>2</w:t>
                  </w:r>
                  <w:r>
                    <w:t>t/a</w:t>
                  </w:r>
                </w:p>
              </w:txbxContent>
            </v:textbox>
          </v:shape>
        </w:pict>
      </w:r>
      <w:r>
        <w:pict>
          <v:shape id="_x0000_s4546" o:spid="_x0000_s4546" o:spt="202" type="#_x0000_t202" style="position:absolute;left:0pt;margin-left:233.9pt;margin-top:180.6pt;height:17.5pt;width:63.7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3"/>
                    <w:ind w:left="433" w:right="431"/>
                    <w:jc w:val="center"/>
                  </w:pPr>
                  <w:r>
                    <w:t>105</w:t>
                  </w:r>
                </w:p>
              </w:txbxContent>
            </v:textbox>
          </v:shape>
        </w:pict>
      </w:r>
      <w:r>
        <w:pict>
          <v:shape id="_x0000_s4547" o:spid="_x0000_s4547" o:spt="202" type="#_x0000_t202" style="position:absolute;left:0pt;margin-left:297.7pt;margin-top:180.6pt;height:17.5pt;width:229.5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548" o:spid="_x0000_s4548" o:spt="202" type="#_x0000_t202" style="position:absolute;left:0pt;margin-left:68.05pt;margin-top:198.1pt;height:78.5pt;width:38.3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157"/>
                    <w:jc w:val="center"/>
                  </w:pPr>
                  <w:r>
                    <w:rPr>
                      <w:w w:val="99"/>
                    </w:rPr>
                    <w:t>2</w:t>
                  </w:r>
                </w:p>
                <w:p>
                  <w:pPr>
                    <w:pStyle w:val="2"/>
                    <w:spacing w:before="4"/>
                    <w:ind w:left="40"/>
                    <w:rPr>
                      <w:sz w:val="17"/>
                    </w:rPr>
                  </w:pPr>
                </w:p>
              </w:txbxContent>
            </v:textbox>
          </v:shape>
        </w:pict>
      </w:r>
      <w:r>
        <w:pict>
          <v:shape id="_x0000_s4549" o:spid="_x0000_s4549" o:spt="202" type="#_x0000_t202" style="position:absolute;left:0pt;margin-left:106.3pt;margin-top:198.1pt;height:78.5pt;width:70.9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5"/>
                    <w:rPr>
                      <w:sz w:val="16"/>
                    </w:rPr>
                  </w:pPr>
                </w:p>
                <w:p>
                  <w:pPr>
                    <w:pStyle w:val="2"/>
                    <w:spacing w:before="1"/>
                    <w:ind w:left="289"/>
                    <w:rPr>
                      <w:rFonts w:hint="eastAsia" w:ascii="宋体" w:eastAsia="宋体"/>
                    </w:rPr>
                  </w:pPr>
                  <w:r>
                    <w:rPr>
                      <w:rFonts w:hint="eastAsia" w:ascii="宋体" w:eastAsia="宋体"/>
                    </w:rPr>
                    <w:t>水性油墨</w:t>
                  </w:r>
                </w:p>
                <w:p>
                  <w:pPr>
                    <w:pStyle w:val="2"/>
                    <w:spacing w:before="4"/>
                    <w:ind w:left="40"/>
                    <w:rPr>
                      <w:sz w:val="17"/>
                    </w:rPr>
                  </w:pPr>
                </w:p>
              </w:txbxContent>
            </v:textbox>
          </v:shape>
        </w:pict>
      </w:r>
      <w:r>
        <w:pict>
          <v:shape id="_x0000_s4550" o:spid="_x0000_s4550" o:spt="202" type="#_x0000_t202" style="position:absolute;left:0pt;margin-left:177.25pt;margin-top:198.1pt;height:78.5pt;width:56.7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157"/>
                    <w:ind w:left="442" w:right="442"/>
                    <w:jc w:val="center"/>
                  </w:pPr>
                  <w:r>
                    <w:t>t/a</w:t>
                  </w:r>
                </w:p>
                <w:p>
                  <w:pPr>
                    <w:pStyle w:val="2"/>
                    <w:spacing w:before="4"/>
                    <w:ind w:left="40"/>
                    <w:rPr>
                      <w:sz w:val="17"/>
                    </w:rPr>
                  </w:pPr>
                </w:p>
              </w:txbxContent>
            </v:textbox>
          </v:shape>
        </w:pict>
      </w:r>
      <w:r>
        <w:pict>
          <v:shape id="_x0000_s4551" o:spid="_x0000_s4551" o:spt="202" type="#_x0000_t202" style="position:absolute;left:0pt;margin-left:233.9pt;margin-top:198.1pt;height:78.5pt;width:63.7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157"/>
                    <w:ind w:left="433" w:right="433"/>
                    <w:jc w:val="center"/>
                  </w:pPr>
                  <w:r>
                    <w:t>1.5</w:t>
                  </w:r>
                </w:p>
                <w:p>
                  <w:pPr>
                    <w:pStyle w:val="2"/>
                    <w:spacing w:before="4"/>
                    <w:ind w:left="40"/>
                    <w:rPr>
                      <w:sz w:val="17"/>
                    </w:rPr>
                  </w:pPr>
                </w:p>
              </w:txbxContent>
            </v:textbox>
          </v:shape>
        </w:pict>
      </w:r>
      <w:r>
        <w:pict>
          <v:shape id="_x0000_s4552" o:spid="_x0000_s4552" o:spt="202" type="#_x0000_t202" style="position:absolute;left:0pt;margin-left:297.7pt;margin-top:198.1pt;height:78.5pt;width:229.5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89" w:right="90"/>
                    <w:jc w:val="center"/>
                    <w:rPr>
                      <w:rFonts w:hint="eastAsia" w:ascii="宋体" w:eastAsia="宋体"/>
                    </w:rPr>
                  </w:pPr>
                  <w:r>
                    <w:rPr>
                      <w:rFonts w:hint="eastAsia" w:ascii="宋体" w:eastAsia="宋体"/>
                      <w:w w:val="95"/>
                    </w:rPr>
                    <w:t xml:space="preserve">主要成分包括：苯丙聚合物、单乙醇胺、聚乙烯 蜡、有机硅、丙二醇等。企业早期生产过程可能 使用油性油墨，企业早期资料已遗失，因此根据 网上收集资料判断油性油墨主要成分为苯系物、 </w:t>
                  </w:r>
                  <w:r>
                    <w:rPr>
                      <w:rFonts w:hint="eastAsia" w:ascii="宋体" w:eastAsia="宋体"/>
                    </w:rPr>
                    <w:t>丁酮或丙酮。</w:t>
                  </w:r>
                </w:p>
              </w:txbxContent>
            </v:textbox>
          </v:shape>
        </w:pict>
      </w:r>
      <w:r>
        <w:pict>
          <v:shape id="_x0000_s4553" o:spid="_x0000_s4553" o:spt="202" type="#_x0000_t202" style="position:absolute;left:0pt;margin-left:68.05pt;margin-top:276.6pt;height:17.5pt;width:38.3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3</w:t>
                  </w:r>
                </w:p>
              </w:txbxContent>
            </v:textbox>
          </v:shape>
        </w:pict>
      </w:r>
      <w:r>
        <w:pict>
          <v:shape id="_x0000_s4554" o:spid="_x0000_s4554" o:spt="202" type="#_x0000_t202" style="position:absolute;left:0pt;margin-left:106.3pt;margin-top:276.6pt;height:17.5pt;width:70.9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ind w:left="478" w:right="479"/>
                    <w:jc w:val="center"/>
                    <w:rPr>
                      <w:rFonts w:hint="eastAsia" w:ascii="宋体" w:eastAsia="宋体"/>
                    </w:rPr>
                  </w:pPr>
                  <w:r>
                    <w:rPr>
                      <w:rFonts w:hint="eastAsia" w:ascii="宋体" w:eastAsia="宋体"/>
                    </w:rPr>
                    <w:t>白胶</w:t>
                  </w:r>
                </w:p>
              </w:txbxContent>
            </v:textbox>
          </v:shape>
        </w:pict>
      </w:r>
      <w:r>
        <w:pict>
          <v:shape id="_x0000_s4555" o:spid="_x0000_s4555" o:spt="202" type="#_x0000_t202" style="position:absolute;left:0pt;margin-left:177.25pt;margin-top:276.6pt;height:17.5pt;width:56.7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68"/>
                    <w:ind w:left="442" w:right="442"/>
                    <w:jc w:val="center"/>
                  </w:pPr>
                  <w:r>
                    <w:t>t/a</w:t>
                  </w:r>
                </w:p>
              </w:txbxContent>
            </v:textbox>
          </v:shape>
        </w:pict>
      </w:r>
      <w:r>
        <w:pict>
          <v:shape id="_x0000_s4556" o:spid="_x0000_s4556" o:spt="202" type="#_x0000_t202" style="position:absolute;left:0pt;margin-left:233.9pt;margin-top:276.6pt;height:17.5pt;width:63.7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68"/>
                    <w:ind w:left="433" w:right="433"/>
                    <w:jc w:val="center"/>
                  </w:pPr>
                  <w:r>
                    <w:t>0.6</w:t>
                  </w:r>
                </w:p>
              </w:txbxContent>
            </v:textbox>
          </v:shape>
        </w:pict>
      </w:r>
      <w:r>
        <w:pict>
          <v:shape id="_x0000_s4557" o:spid="_x0000_s4557" o:spt="202" type="#_x0000_t202" style="position:absolute;left:0pt;margin-left:297.7pt;margin-top:276.6pt;height:17.5pt;width:229.5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558" o:spid="_x0000_s4558" o:spt="202" type="#_x0000_t202" style="position:absolute;left:0pt;margin-left:68.05pt;margin-top:294.1pt;height:17.5pt;width:38.3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4</w:t>
                  </w:r>
                </w:p>
              </w:txbxContent>
            </v:textbox>
          </v:shape>
        </w:pict>
      </w:r>
      <w:r>
        <w:pict>
          <v:shape id="_x0000_s4559" o:spid="_x0000_s4559" o:spt="202" type="#_x0000_t202" style="position:absolute;left:0pt;margin-left:106.3pt;margin-top:294.1pt;height:17.5pt;width:70.9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40"/>
                    <w:ind w:left="478" w:right="479"/>
                    <w:jc w:val="center"/>
                    <w:rPr>
                      <w:rFonts w:hint="eastAsia" w:ascii="宋体" w:eastAsia="宋体"/>
                    </w:rPr>
                  </w:pPr>
                  <w:r>
                    <w:rPr>
                      <w:rFonts w:hint="eastAsia" w:ascii="宋体" w:eastAsia="宋体"/>
                    </w:rPr>
                    <w:t>扁丝</w:t>
                  </w:r>
                </w:p>
              </w:txbxContent>
            </v:textbox>
          </v:shape>
        </w:pict>
      </w:r>
      <w:r>
        <w:pict>
          <v:shape id="_x0000_s4560" o:spid="_x0000_s4560" o:spt="202" type="#_x0000_t202" style="position:absolute;left:0pt;margin-left:177.25pt;margin-top:294.1pt;height:17.5pt;width:56.7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68"/>
                    <w:ind w:left="442" w:right="442"/>
                    <w:jc w:val="center"/>
                  </w:pPr>
                  <w:r>
                    <w:t>t/a</w:t>
                  </w:r>
                </w:p>
              </w:txbxContent>
            </v:textbox>
          </v:shape>
        </w:pict>
      </w:r>
      <w:r>
        <w:pict>
          <v:shape id="_x0000_s4561" o:spid="_x0000_s4561" o:spt="202" type="#_x0000_t202" style="position:absolute;left:0pt;margin-left:233.9pt;margin-top:294.1pt;height:17.5pt;width:63.7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68"/>
                    <w:ind w:left="433" w:right="433"/>
                    <w:jc w:val="center"/>
                  </w:pPr>
                  <w:r>
                    <w:t>1.5</w:t>
                  </w:r>
                </w:p>
              </w:txbxContent>
            </v:textbox>
          </v:shape>
        </w:pict>
      </w:r>
      <w:r>
        <w:pict>
          <v:shape id="_x0000_s4562" o:spid="_x0000_s4562" o:spt="202" type="#_x0000_t202" style="position:absolute;left:0pt;margin-left:297.7pt;margin-top:294.1pt;height:17.5pt;width:229.5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563" o:spid="_x0000_s4563" o:spt="202" type="#_x0000_t202" style="position:absolute;left:0pt;margin-left:68.05pt;margin-top:311.6pt;height:17.5pt;width:38.3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5</w:t>
                  </w:r>
                </w:p>
              </w:txbxContent>
            </v:textbox>
          </v:shape>
        </w:pict>
      </w:r>
      <w:r>
        <w:pict>
          <v:shape id="_x0000_s4564" o:spid="_x0000_s4564" o:spt="202" type="#_x0000_t202" style="position:absolute;left:0pt;margin-left:106.3pt;margin-top:311.6pt;height:17.5pt;width:70.9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40"/>
                    <w:ind w:left="393"/>
                    <w:rPr>
                      <w:rFonts w:hint="eastAsia" w:ascii="宋体" w:eastAsia="宋体"/>
                    </w:rPr>
                  </w:pPr>
                  <w:r>
                    <w:rPr>
                      <w:rFonts w:hint="eastAsia" w:ascii="宋体" w:eastAsia="宋体"/>
                    </w:rPr>
                    <w:t>包装绳</w:t>
                  </w:r>
                </w:p>
              </w:txbxContent>
            </v:textbox>
          </v:shape>
        </w:pict>
      </w:r>
      <w:r>
        <w:pict>
          <v:shape id="_x0000_s4565" o:spid="_x0000_s4565" o:spt="202" type="#_x0000_t202" style="position:absolute;left:0pt;margin-left:177.25pt;margin-top:311.6pt;height:17.5pt;width:56.7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69"/>
                    <w:ind w:left="442" w:right="442"/>
                    <w:jc w:val="center"/>
                  </w:pPr>
                  <w:r>
                    <w:t>t/a</w:t>
                  </w:r>
                </w:p>
              </w:txbxContent>
            </v:textbox>
          </v:shape>
        </w:pict>
      </w:r>
      <w:r>
        <w:pict>
          <v:shape id="_x0000_s4566" o:spid="_x0000_s4566" o:spt="202" type="#_x0000_t202" style="position:absolute;left:0pt;margin-left:233.9pt;margin-top:311.6pt;height:17.5pt;width:63.75pt;mso-position-horizontal-relative:page;mso-position-vertical-relative:page;z-index:-251552768;mso-width-relative:page;mso-height-relative:page;" filled="f" stroked="f" coordsize="21600,21600">
            <v:path/>
            <v:fill on="f" focussize="0,0"/>
            <v:stroke on="f" joinstyle="miter"/>
            <v:imagedata o:title=""/>
            <o:lock v:ext="edit"/>
            <v:textbox inset="0mm,0mm,0mm,0mm">
              <w:txbxContent>
                <w:p>
                  <w:pPr>
                    <w:pStyle w:val="2"/>
                    <w:spacing w:before="69"/>
                    <w:ind w:left="433" w:right="433"/>
                    <w:jc w:val="center"/>
                  </w:pPr>
                  <w:r>
                    <w:t>0.18</w:t>
                  </w:r>
                </w:p>
              </w:txbxContent>
            </v:textbox>
          </v:shape>
        </w:pict>
      </w:r>
      <w:r>
        <w:pict>
          <v:shape id="_x0000_s4567" o:spid="_x0000_s4567" o:spt="202" type="#_x0000_t202" style="position:absolute;left:0pt;margin-left:297.7pt;margin-top:311.6pt;height:17.5pt;width:229.5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4568" o:spid="_x0000_s4568" o:spt="202" type="#_x0000_t202" style="position:absolute;left:0pt;margin-left:68.05pt;margin-top:71.1pt;height:17.5pt;width:52.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2</w:t>
                  </w:r>
                </w:p>
              </w:txbxContent>
            </v:textbox>
          </v:shape>
        </w:pict>
      </w:r>
      <w:r>
        <w:pict>
          <v:shape id="_x0000_s4569" o:spid="_x0000_s4569" o:spt="202" type="#_x0000_t202" style="position:absolute;left:0pt;margin-left:120.55pt;margin-top:71.1pt;height:17.5pt;width:92.1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41"/>
                    <w:ind w:left="397"/>
                    <w:rPr>
                      <w:rFonts w:hint="eastAsia" w:ascii="宋体" w:eastAsia="宋体"/>
                    </w:rPr>
                  </w:pPr>
                  <w:r>
                    <w:rPr>
                      <w:rFonts w:hint="eastAsia" w:ascii="宋体" w:eastAsia="宋体"/>
                    </w:rPr>
                    <w:t>双色印刷机</w:t>
                  </w:r>
                </w:p>
              </w:txbxContent>
            </v:textbox>
          </v:shape>
        </w:pict>
      </w:r>
      <w:r>
        <w:pict>
          <v:shape id="_x0000_s4570" o:spid="_x0000_s4570" o:spt="202" type="#_x0000_t202" style="position:absolute;left:0pt;margin-left:212.6pt;margin-top:71.1pt;height:17.5pt;width:78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1</w:t>
                  </w:r>
                </w:p>
              </w:txbxContent>
            </v:textbox>
          </v:shape>
        </w:pict>
      </w:r>
      <w:r>
        <w:pict>
          <v:shape id="_x0000_s4571" o:spid="_x0000_s4571" o:spt="202" type="#_x0000_t202" style="position:absolute;left:0pt;margin-left:290.6pt;margin-top:71.1pt;height:17.5pt;width:70.8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6</w:t>
                  </w:r>
                </w:p>
              </w:txbxContent>
            </v:textbox>
          </v:shape>
        </w:pict>
      </w:r>
      <w:r>
        <w:pict>
          <v:shape id="_x0000_s4572" o:spid="_x0000_s4572" o:spt="202" type="#_x0000_t202" style="position:absolute;left:0pt;margin-left:361.5pt;margin-top:71.1pt;height:17.5pt;width:94.8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41"/>
                    <w:ind w:left="613" w:right="614"/>
                    <w:jc w:val="center"/>
                    <w:rPr>
                      <w:rFonts w:hint="eastAsia" w:ascii="宋体" w:eastAsia="宋体"/>
                    </w:rPr>
                  </w:pPr>
                  <w:r>
                    <w:rPr>
                      <w:rFonts w:hint="eastAsia" w:ascii="宋体" w:eastAsia="宋体"/>
                    </w:rPr>
                    <w:t>捆绑机</w:t>
                  </w:r>
                </w:p>
              </w:txbxContent>
            </v:textbox>
          </v:shape>
        </w:pict>
      </w:r>
      <w:r>
        <w:pict>
          <v:shape id="_x0000_s4573" o:spid="_x0000_s4573" o:spt="202" type="#_x0000_t202" style="position:absolute;left:0pt;margin-left:456.35pt;margin-top:71.1pt;height:17.5pt;width:70.9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1</w:t>
                  </w:r>
                </w:p>
              </w:txbxContent>
            </v:textbox>
          </v:shape>
        </w:pict>
      </w:r>
      <w:r>
        <w:pict>
          <v:shape id="_x0000_s4574" o:spid="_x0000_s4574" o:spt="202" type="#_x0000_t202" style="position:absolute;left:0pt;margin-left:68.05pt;margin-top:88.6pt;height:17.5pt;width:52.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3</w:t>
                  </w:r>
                </w:p>
              </w:txbxContent>
            </v:textbox>
          </v:shape>
        </w:pict>
      </w:r>
      <w:r>
        <w:pict>
          <v:shape id="_x0000_s4575" o:spid="_x0000_s4575" o:spt="202" type="#_x0000_t202" style="position:absolute;left:0pt;margin-left:120.55pt;margin-top:88.6pt;height:17.5pt;width:92.1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185"/>
                    <w:rPr>
                      <w:rFonts w:hint="eastAsia" w:ascii="宋体" w:eastAsia="宋体"/>
                    </w:rPr>
                  </w:pPr>
                  <w:r>
                    <w:rPr>
                      <w:rFonts w:hint="eastAsia" w:ascii="宋体" w:eastAsia="宋体"/>
                    </w:rPr>
                    <w:t>平压压痕切线机</w:t>
                  </w:r>
                </w:p>
              </w:txbxContent>
            </v:textbox>
          </v:shape>
        </w:pict>
      </w:r>
      <w:r>
        <w:pict>
          <v:shape id="_x0000_s4576" o:spid="_x0000_s4576" o:spt="202" type="#_x0000_t202" style="position:absolute;left:0pt;margin-left:212.6pt;margin-top:88.6pt;height:17.5pt;width:78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3</w:t>
                  </w:r>
                </w:p>
              </w:txbxContent>
            </v:textbox>
          </v:shape>
        </w:pict>
      </w:r>
      <w:r>
        <w:pict>
          <v:shape id="_x0000_s4577" o:spid="_x0000_s4577" o:spt="202" type="#_x0000_t202" style="position:absolute;left:0pt;margin-left:290.6pt;margin-top:88.6pt;height:17.5pt;width:70.8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7</w:t>
                  </w:r>
                </w:p>
              </w:txbxContent>
            </v:textbox>
          </v:shape>
        </w:pict>
      </w:r>
      <w:r>
        <w:pict>
          <v:shape id="_x0000_s4578" o:spid="_x0000_s4578" o:spt="202" type="#_x0000_t202" style="position:absolute;left:0pt;margin-left:361.5pt;margin-top:88.6pt;height:17.5pt;width:94.8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212"/>
                    <w:rPr>
                      <w:rFonts w:hint="eastAsia" w:ascii="宋体" w:eastAsia="宋体"/>
                    </w:rPr>
                  </w:pPr>
                  <w:r>
                    <w:rPr>
                      <w:rFonts w:hint="eastAsia" w:ascii="宋体" w:eastAsia="宋体"/>
                    </w:rPr>
                    <w:t>数字显示切纸机</w:t>
                  </w:r>
                </w:p>
              </w:txbxContent>
            </v:textbox>
          </v:shape>
        </w:pict>
      </w:r>
      <w:r>
        <w:pict>
          <v:shape id="_x0000_s4579" o:spid="_x0000_s4579" o:spt="202" type="#_x0000_t202" style="position:absolute;left:0pt;margin-left:456.35pt;margin-top:88.6pt;height:17.5pt;width:70.9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4580" o:spid="_x0000_s4580" o:spt="202" type="#_x0000_t202" style="position:absolute;left:0pt;margin-left:68.05pt;margin-top:106.1pt;height:17.5pt;width:52.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4</w:t>
                  </w:r>
                </w:p>
              </w:txbxContent>
            </v:textbox>
          </v:shape>
        </w:pict>
      </w:r>
      <w:r>
        <w:pict>
          <v:shape id="_x0000_s4581" o:spid="_x0000_s4581" o:spt="202" type="#_x0000_t202" style="position:absolute;left:0pt;margin-left:120.55pt;margin-top:106.1pt;height:17.5pt;width:92.1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605"/>
                    <w:rPr>
                      <w:rFonts w:hint="eastAsia" w:ascii="宋体" w:eastAsia="宋体"/>
                    </w:rPr>
                  </w:pPr>
                  <w:r>
                    <w:rPr>
                      <w:rFonts w:hint="eastAsia" w:ascii="宋体" w:eastAsia="宋体"/>
                    </w:rPr>
                    <w:t>钉箱机</w:t>
                  </w:r>
                </w:p>
              </w:txbxContent>
            </v:textbox>
          </v:shape>
        </w:pict>
      </w:r>
      <w:r>
        <w:pict>
          <v:shape id="_x0000_s4582" o:spid="_x0000_s4582" o:spt="202" type="#_x0000_t202" style="position:absolute;left:0pt;margin-left:212.6pt;margin-top:106.1pt;height:17.5pt;width:78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3</w:t>
                  </w:r>
                </w:p>
              </w:txbxContent>
            </v:textbox>
          </v:shape>
        </w:pict>
      </w:r>
      <w:r>
        <w:pict>
          <v:shape id="_x0000_s4583" o:spid="_x0000_s4583" o:spt="202" type="#_x0000_t202" style="position:absolute;left:0pt;margin-left:290.6pt;margin-top:106.1pt;height:17.5pt;width:70.8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8</w:t>
                  </w:r>
                </w:p>
              </w:txbxContent>
            </v:textbox>
          </v:shape>
        </w:pict>
      </w:r>
      <w:r>
        <w:pict>
          <v:shape id="_x0000_s4584" o:spid="_x0000_s4584" o:spt="202" type="#_x0000_t202" style="position:absolute;left:0pt;margin-left:361.5pt;margin-top:106.1pt;height:17.5pt;width:94.8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423"/>
                    <w:rPr>
                      <w:rFonts w:hint="eastAsia" w:ascii="宋体" w:eastAsia="宋体"/>
                    </w:rPr>
                  </w:pPr>
                  <w:r>
                    <w:rPr>
                      <w:rFonts w:hint="eastAsia" w:ascii="宋体" w:eastAsia="宋体"/>
                    </w:rPr>
                    <w:t>单色彩印机</w:t>
                  </w:r>
                </w:p>
              </w:txbxContent>
            </v:textbox>
          </v:shape>
        </w:pict>
      </w:r>
      <w:r>
        <w:pict>
          <v:shape id="_x0000_s4585" o:spid="_x0000_s4585" o:spt="202" type="#_x0000_t202" style="position:absolute;left:0pt;margin-left:456.35pt;margin-top:106.1pt;height:17.5pt;width:70.9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4586" o:spid="_x0000_s4586" o:spt="202" type="#_x0000_t202" style="position:absolute;left:0pt;margin-left:70.9pt;margin-top:44.35pt;height:12pt;width:453.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line id="_x0000_s4587" o:spid="_x0000_s4587" o:spt="20" style="position:absolute;left:0pt;margin-left:70.9pt;margin-top:55.35pt;height:0pt;width:453.5pt;mso-position-horizontal-relative:page;mso-position-vertical-relative:page;z-index:-251551744;mso-width-relative:page;mso-height-relative:page;" stroked="t" coordsize="21600,21600">
            <v:path arrowok="t"/>
            <v:fill focussize="0,0"/>
            <v:stroke weight="0.48pt" color="#000000"/>
            <v:imagedata o:title=""/>
            <o:lock v:ext="edit"/>
          </v:line>
        </w:pict>
      </w:r>
      <w:r>
        <w:pict>
          <v:shape id="_x0000_s4588" o:spid="_x0000_s4588" style="position:absolute;left:0pt;margin-left:65.25pt;margin-top:546.3pt;height:224.7pt;width:464.8pt;mso-position-horizontal-relative:page;mso-position-vertical-relative:page;z-index:-251551744;mso-width-relative:page;mso-height-relative:page;" filled="f" stroked="t" coordorigin="1305,10926" coordsize="9296,4494" path="m1305,1423l10601,1423m1305,1773l10601,1773m1305,3457l10601,3457m1305,3807l10601,3807m1305,5907l10601,5907m1310,1418l1310,5912m2651,2407l10601,2407m2656,1768l2656,3452m3997,2757l6026,2757m3997,3107l6026,3107m3997,4157l6026,4157m3997,4507l10601,4507m3997,4857l10601,4857m3997,5207l6026,5207m3997,5557l6026,5557m4002,1418l4002,5902m6021,1418l6021,5902m10596,1428l10596,5912e">
            <v:path arrowok="t"/>
            <v:fill on="f" focussize="0,0"/>
            <v:stroke weight="0.48pt" color="#000000"/>
            <v:imagedata o:title=""/>
            <o:lock v:ext="edit"/>
          </v:shape>
        </w:pict>
      </w:r>
      <w:r>
        <w:pict>
          <v:shape id="_x0000_s4589" o:spid="_x0000_s4589" o:spt="202" type="#_x0000_t202" style="position:absolute;left:0pt;margin-left:157.15pt;margin-top:42.9pt;height:11pt;width:281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590" o:spid="_x0000_s4590" o:spt="202" type="#_x0000_t202" style="position:absolute;left:0pt;margin-left:93.9pt;margin-top:300.35pt;height:14pt;width:433.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根据上述分析，企业生产过程中涉及的污染物毒性较小或无毒性，因此不做考虑，</w:t>
                  </w:r>
                </w:p>
              </w:txbxContent>
            </v:textbox>
          </v:shape>
        </w:pict>
      </w:r>
      <w:r>
        <w:pict>
          <v:shape id="_x0000_s4591" o:spid="_x0000_s4591" o:spt="202" type="#_x0000_t202" style="position:absolute;left:0pt;margin-left:69.9pt;margin-top:323.75pt;height:14pt;width:445.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可能对地块产生影响的特征污染物为原辅料中可能存在的苯系物（甲苯、二甲苯）。</w:t>
                  </w:r>
                </w:p>
              </w:txbxContent>
            </v:textbox>
          </v:shape>
        </w:pict>
      </w:r>
      <w:r>
        <w:pict>
          <v:shape id="_x0000_s4592" o:spid="_x0000_s4592" o:spt="202" type="#_x0000_t202" style="position:absolute;left:0pt;margin-left:69.9pt;margin-top:346.5pt;height:83.15pt;width:455.4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64" w:name="3.5 地块利用的规划"/>
                  <w:bookmarkEnd w:id="64"/>
                  <w:bookmarkStart w:id="65" w:name="_bookmark15"/>
                  <w:bookmarkEnd w:id="65"/>
                  <w:r>
                    <w:rPr>
                      <w:rFonts w:ascii="Times New Roman" w:eastAsia="Times New Roman"/>
                      <w:b/>
                      <w:sz w:val="28"/>
                    </w:rPr>
                    <w:t>3.5</w:t>
                  </w:r>
                  <w:r>
                    <w:rPr>
                      <w:rFonts w:ascii="Times New Roman" w:eastAsia="Times New Roman"/>
                      <w:b/>
                      <w:spacing w:val="66"/>
                      <w:sz w:val="28"/>
                    </w:rPr>
                    <w:t xml:space="preserve"> </w:t>
                  </w:r>
                  <w:r>
                    <w:rPr>
                      <w:b/>
                      <w:sz w:val="28"/>
                    </w:rPr>
                    <w:t>地块利用的规划</w:t>
                  </w:r>
                </w:p>
                <w:p>
                  <w:pPr>
                    <w:spacing w:before="120"/>
                    <w:ind w:left="20" w:right="0" w:firstLine="480"/>
                    <w:jc w:val="left"/>
                    <w:rPr>
                      <w:sz w:val="24"/>
                    </w:rPr>
                  </w:pPr>
                  <w:r>
                    <w:rPr>
                      <w:spacing w:val="-4"/>
                      <w:sz w:val="24"/>
                    </w:rPr>
                    <w:t>根据《桐庐县城浮桥埠总体控制性详细规划》</w:t>
                  </w:r>
                  <w:r>
                    <w:rPr>
                      <w:sz w:val="24"/>
                    </w:rPr>
                    <w:t>（</w:t>
                  </w:r>
                  <w:r>
                    <w:rPr>
                      <w:rFonts w:ascii="Times New Roman" w:eastAsia="Times New Roman"/>
                      <w:sz w:val="24"/>
                    </w:rPr>
                    <w:t>2013</w:t>
                  </w:r>
                  <w:r>
                    <w:rPr>
                      <w:sz w:val="24"/>
                    </w:rPr>
                    <w:t>）</w:t>
                  </w:r>
                  <w:r>
                    <w:rPr>
                      <w:spacing w:val="-4"/>
                      <w:sz w:val="24"/>
                    </w:rPr>
                    <w:t>及批复，浮桥埠区块</w:t>
                  </w:r>
                  <w:r>
                    <w:rPr>
                      <w:sz w:val="24"/>
                    </w:rPr>
                    <w:t>（浮桥</w:t>
                  </w:r>
                </w:p>
                <w:p>
                  <w:pPr>
                    <w:spacing w:before="2" w:line="440" w:lineRule="atLeast"/>
                    <w:ind w:left="20" w:right="17" w:firstLine="0"/>
                    <w:jc w:val="left"/>
                    <w:rPr>
                      <w:sz w:val="24"/>
                    </w:rPr>
                  </w:pPr>
                  <w:r>
                    <w:rPr>
                      <w:sz w:val="24"/>
                    </w:rPr>
                    <w:t>埠大厦旁</w:t>
                  </w:r>
                  <w:r>
                    <w:rPr>
                      <w:spacing w:val="-10"/>
                      <w:sz w:val="24"/>
                    </w:rPr>
                    <w:t>）</w:t>
                  </w:r>
                  <w:r>
                    <w:rPr>
                      <w:spacing w:val="-1"/>
                      <w:sz w:val="24"/>
                    </w:rPr>
                    <w:t>地块规划用地性质变为二类住宅用地</w:t>
                  </w:r>
                  <w:r>
                    <w:rPr>
                      <w:spacing w:val="-4"/>
                      <w:sz w:val="24"/>
                    </w:rPr>
                    <w:t>（</w:t>
                  </w:r>
                  <w:r>
                    <w:rPr>
                      <w:rFonts w:ascii="Times New Roman" w:eastAsia="Times New Roman"/>
                      <w:spacing w:val="-4"/>
                      <w:sz w:val="24"/>
                    </w:rPr>
                    <w:t>R21</w:t>
                  </w:r>
                  <w:r>
                    <w:rPr>
                      <w:spacing w:val="-4"/>
                      <w:sz w:val="24"/>
                    </w:rPr>
                    <w:t>），</w:t>
                  </w:r>
                  <w:r>
                    <w:rPr>
                      <w:spacing w:val="-11"/>
                      <w:sz w:val="24"/>
                    </w:rPr>
                    <w:t xml:space="preserve">规划图见图 </w:t>
                  </w:r>
                  <w:r>
                    <w:rPr>
                      <w:rFonts w:ascii="Times New Roman" w:eastAsia="Times New Roman"/>
                      <w:sz w:val="24"/>
                    </w:rPr>
                    <w:t>3.5-1</w:t>
                  </w:r>
                  <w:r>
                    <w:rPr>
                      <w:spacing w:val="-3"/>
                      <w:sz w:val="24"/>
                    </w:rPr>
                    <w:t>，地块规划</w:t>
                  </w:r>
                  <w:r>
                    <w:rPr>
                      <w:spacing w:val="-12"/>
                      <w:sz w:val="24"/>
                    </w:rPr>
                    <w:t xml:space="preserve">批复见图 </w:t>
                  </w:r>
                  <w:r>
                    <w:rPr>
                      <w:rFonts w:ascii="Times New Roman" w:eastAsia="Times New Roman"/>
                      <w:sz w:val="24"/>
                    </w:rPr>
                    <w:t>3.5-2</w:t>
                  </w:r>
                  <w:r>
                    <w:rPr>
                      <w:sz w:val="24"/>
                    </w:rPr>
                    <w:t>。</w:t>
                  </w:r>
                </w:p>
              </w:txbxContent>
            </v:textbox>
          </v:shape>
        </w:pict>
      </w:r>
      <w:r>
        <w:pict>
          <v:shape id="_x0000_s4593" o:spid="_x0000_s4593" o:spt="202" type="#_x0000_t202" style="position:absolute;left:0pt;margin-left:286.85pt;margin-top:788.4pt;height:12pt;width:21.4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- 68 -</w:t>
                  </w:r>
                </w:p>
              </w:txbxContent>
            </v:textbox>
          </v:shape>
        </w:pict>
      </w:r>
      <w:r>
        <w:pict>
          <v:shape id="_x0000_s4594" o:spid="_x0000_s4594" o:spt="202" type="#_x0000_t202" style="position:absolute;left:0pt;margin-left:65.5pt;margin-top:71.1pt;height:17.5pt;width:134.6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41"/>
                    <w:ind w:left="906" w:right="906" w:firstLine="0"/>
                    <w:jc w:val="center"/>
                    <w:rPr>
                      <w:b/>
                      <w:sz w:val="21"/>
                    </w:rPr>
                  </w:pPr>
                  <w:r>
                    <w:rPr>
                      <w:b/>
                      <w:sz w:val="21"/>
                    </w:rPr>
                    <w:t>排放源</w:t>
                  </w:r>
                </w:p>
              </w:txbxContent>
            </v:textbox>
          </v:shape>
        </w:pict>
      </w:r>
      <w:r>
        <w:pict>
          <v:shape id="_x0000_s4595" o:spid="_x0000_s4595" o:spt="202" type="#_x0000_t202" style="position:absolute;left:0pt;margin-left:200.1pt;margin-top:71.1pt;height:17.5pt;width:100.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41"/>
                    <w:ind w:left="481" w:right="0" w:firstLine="0"/>
                    <w:jc w:val="left"/>
                    <w:rPr>
                      <w:b/>
                      <w:sz w:val="21"/>
                    </w:rPr>
                  </w:pPr>
                  <w:r>
                    <w:rPr>
                      <w:b/>
                      <w:sz w:val="21"/>
                    </w:rPr>
                    <w:t>污染物名称</w:t>
                  </w:r>
                </w:p>
              </w:txbxContent>
            </v:textbox>
          </v:shape>
        </w:pict>
      </w:r>
      <w:r>
        <w:pict>
          <v:shape id="_x0000_s4596" o:spid="_x0000_s4596" o:spt="202" type="#_x0000_t202" style="position:absolute;left:0pt;margin-left:301pt;margin-top:71.1pt;height:17.5pt;width:228.7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spacing w:before="41"/>
                    <w:ind w:left="1524" w:right="1525" w:firstLine="0"/>
                    <w:jc w:val="center"/>
                    <w:rPr>
                      <w:b/>
                      <w:sz w:val="21"/>
                    </w:rPr>
                  </w:pPr>
                  <w:r>
                    <w:rPr>
                      <w:b/>
                      <w:sz w:val="21"/>
                    </w:rPr>
                    <w:t>防治措施</w:t>
                  </w:r>
                </w:p>
              </w:txbxContent>
            </v:textbox>
          </v:shape>
        </w:pict>
      </w:r>
      <w:r>
        <w:pict>
          <v:shape id="_x0000_s4597" o:spid="_x0000_s4597" o:spt="202" type="#_x0000_t202" style="position:absolute;left:0pt;margin-left:65.5pt;margin-top:88.6pt;height:84.2pt;width:67.3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4"/>
                  </w:pPr>
                </w:p>
                <w:p>
                  <w:pPr>
                    <w:pStyle w:val="2"/>
                    <w:ind w:left="252"/>
                    <w:rPr>
                      <w:rFonts w:hint="eastAsia" w:ascii="宋体" w:eastAsia="宋体"/>
                    </w:rPr>
                  </w:pPr>
                  <w:r>
                    <w:rPr>
                      <w:rFonts w:hint="eastAsia" w:ascii="宋体" w:eastAsia="宋体"/>
                    </w:rPr>
                    <w:t>生产废水</w:t>
                  </w:r>
                </w:p>
                <w:p>
                  <w:pPr>
                    <w:pStyle w:val="2"/>
                    <w:spacing w:before="4"/>
                    <w:ind w:left="40"/>
                    <w:rPr>
                      <w:sz w:val="17"/>
                    </w:rPr>
                  </w:pPr>
                </w:p>
              </w:txbxContent>
            </v:textbox>
          </v:shape>
        </w:pict>
      </w:r>
      <w:r>
        <w:pict>
          <v:shape id="_x0000_s4598" o:spid="_x0000_s4598" o:spt="202" type="#_x0000_t202" style="position:absolute;left:0pt;margin-left:132.8pt;margin-top:88.6pt;height:31.7pt;width:67.3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463" w:right="147" w:hanging="317"/>
                    <w:rPr>
                      <w:rFonts w:hint="eastAsia" w:ascii="宋体" w:eastAsia="宋体"/>
                    </w:rPr>
                  </w:pPr>
                  <w:r>
                    <w:rPr>
                      <w:rFonts w:hint="eastAsia" w:ascii="宋体" w:eastAsia="宋体"/>
                    </w:rPr>
                    <w:t>印刷机清洗废水</w:t>
                  </w:r>
                </w:p>
              </w:txbxContent>
            </v:textbox>
          </v:shape>
        </w:pict>
      </w:r>
      <w:r>
        <w:pict>
          <v:shape id="_x0000_s4599" o:spid="_x0000_s4599" o:spt="202" type="#_x0000_t202" style="position:absolute;left:0pt;margin-left:200.1pt;margin-top:88.6pt;height:31.7pt;width:100.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74" w:right="674"/>
                    <w:jc w:val="center"/>
                    <w:rPr>
                      <w:rFonts w:hint="eastAsia" w:ascii="宋体" w:eastAsia="宋体"/>
                    </w:rPr>
                  </w:pPr>
                  <w:r>
                    <w:rPr>
                      <w:rFonts w:hint="eastAsia" w:ascii="宋体" w:eastAsia="宋体"/>
                    </w:rPr>
                    <w:t>废水量</w:t>
                  </w:r>
                </w:p>
                <w:p>
                  <w:pPr>
                    <w:pStyle w:val="2"/>
                    <w:spacing w:before="4"/>
                    <w:ind w:left="40"/>
                    <w:rPr>
                      <w:sz w:val="17"/>
                    </w:rPr>
                  </w:pPr>
                </w:p>
              </w:txbxContent>
            </v:textbox>
          </v:shape>
        </w:pict>
      </w:r>
      <w:r>
        <w:pict>
          <v:shape id="_x0000_s4600" o:spid="_x0000_s4600" o:spt="202" type="#_x0000_t202" style="position:absolute;left:0pt;margin-left:301pt;margin-top:88.6pt;height:31.7pt;width:228.7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131"/>
                    <w:rPr>
                      <w:rFonts w:hint="eastAsia" w:ascii="宋体" w:eastAsia="宋体"/>
                    </w:rPr>
                  </w:pPr>
                  <w:r>
                    <w:rPr>
                      <w:rFonts w:hint="eastAsia" w:ascii="宋体" w:eastAsia="宋体"/>
                    </w:rPr>
                    <w:t>回用于油墨稀释，不外排</w:t>
                  </w:r>
                </w:p>
                <w:p>
                  <w:pPr>
                    <w:pStyle w:val="2"/>
                    <w:spacing w:before="4"/>
                    <w:ind w:left="40"/>
                    <w:rPr>
                      <w:sz w:val="17"/>
                    </w:rPr>
                  </w:pPr>
                </w:p>
              </w:txbxContent>
            </v:textbox>
          </v:shape>
        </w:pict>
      </w:r>
      <w:r>
        <w:pict>
          <v:shape id="_x0000_s4601" o:spid="_x0000_s4601" o:spt="202" type="#_x0000_t202" style="position:absolute;left:0pt;margin-left:132.8pt;margin-top:120.3pt;height:52.5pt;width:67.3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252"/>
                    <w:rPr>
                      <w:rFonts w:hint="eastAsia" w:ascii="宋体" w:eastAsia="宋体"/>
                    </w:rPr>
                  </w:pPr>
                  <w:r>
                    <w:rPr>
                      <w:rFonts w:hint="eastAsia" w:ascii="宋体" w:eastAsia="宋体"/>
                    </w:rPr>
                    <w:t>生活污水</w:t>
                  </w:r>
                </w:p>
                <w:p>
                  <w:pPr>
                    <w:pStyle w:val="2"/>
                    <w:spacing w:before="4"/>
                    <w:ind w:left="40"/>
                    <w:rPr>
                      <w:sz w:val="17"/>
                    </w:rPr>
                  </w:pPr>
                </w:p>
              </w:txbxContent>
            </v:textbox>
          </v:shape>
        </w:pict>
      </w:r>
      <w:r>
        <w:pict>
          <v:shape id="_x0000_s4602" o:spid="_x0000_s4602" o:spt="202" type="#_x0000_t202" style="position:absolute;left:0pt;margin-left:200.1pt;margin-top:120.3pt;height:17.5pt;width:100.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41"/>
                    <w:ind w:left="674" w:right="674"/>
                    <w:jc w:val="center"/>
                    <w:rPr>
                      <w:rFonts w:hint="eastAsia" w:ascii="宋体" w:eastAsia="宋体"/>
                    </w:rPr>
                  </w:pPr>
                  <w:r>
                    <w:rPr>
                      <w:rFonts w:hint="eastAsia" w:ascii="宋体" w:eastAsia="宋体"/>
                    </w:rPr>
                    <w:t>废水量</w:t>
                  </w:r>
                </w:p>
              </w:txbxContent>
            </v:textbox>
          </v:shape>
        </w:pict>
      </w:r>
      <w:r>
        <w:pict>
          <v:shape id="_x0000_s4603" o:spid="_x0000_s4603" o:spt="202" type="#_x0000_t202" style="position:absolute;left:0pt;margin-left:301pt;margin-top:120.3pt;height:52.5pt;width:228.7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1524" w:right="1526"/>
                    <w:jc w:val="center"/>
                    <w:rPr>
                      <w:rFonts w:hint="eastAsia" w:ascii="宋体" w:eastAsia="宋体"/>
                    </w:rPr>
                  </w:pPr>
                  <w:r>
                    <w:rPr>
                      <w:rFonts w:hint="eastAsia" w:ascii="宋体" w:eastAsia="宋体"/>
                    </w:rPr>
                    <w:t>纳入市政管网</w:t>
                  </w:r>
                </w:p>
                <w:p>
                  <w:pPr>
                    <w:pStyle w:val="2"/>
                    <w:spacing w:before="4"/>
                    <w:ind w:left="40"/>
                    <w:rPr>
                      <w:sz w:val="17"/>
                    </w:rPr>
                  </w:pPr>
                </w:p>
              </w:txbxContent>
            </v:textbox>
          </v:shape>
        </w:pict>
      </w:r>
      <w:r>
        <w:pict>
          <v:shape id="_x0000_s4604" o:spid="_x0000_s4604" o:spt="202" type="#_x0000_t202" style="position:absolute;left:0pt;margin-left:200.1pt;margin-top:137.8pt;height:17.5pt;width:100.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2"/>
                    <w:ind w:left="674" w:right="674"/>
                    <w:jc w:val="center"/>
                  </w:pPr>
                  <w:r>
                    <w:rPr>
                      <w:position w:val="2"/>
                    </w:rPr>
                    <w:t>COD</w:t>
                  </w:r>
                  <w:r>
                    <w:rPr>
                      <w:position w:val="2"/>
                      <w:vertAlign w:val="subscript"/>
                    </w:rPr>
                    <w:t>Cr</w:t>
                  </w:r>
                </w:p>
              </w:txbxContent>
            </v:textbox>
          </v:shape>
        </w:pict>
      </w:r>
      <w:r>
        <w:pict>
          <v:shape id="_x0000_s4605" o:spid="_x0000_s4605" o:spt="202" type="#_x0000_t202" style="position:absolute;left:0pt;margin-left:200.1pt;margin-top:155.3pt;height:17.5pt;width:100.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50"/>
                    <w:ind w:left="674" w:right="674"/>
                    <w:jc w:val="center"/>
                  </w:pPr>
                  <w:r>
                    <w:rPr>
                      <w:position w:val="2"/>
                    </w:rPr>
                    <w:t>NH</w:t>
                  </w:r>
                  <w:r>
                    <w:rPr>
                      <w:position w:val="2"/>
                      <w:vertAlign w:val="subscript"/>
                    </w:rPr>
                    <w:t>3</w:t>
                  </w:r>
                  <w:r>
                    <w:rPr>
                      <w:position w:val="2"/>
                      <w:vertAlign w:val="baseline"/>
                    </w:rPr>
                    <w:t>-N</w:t>
                  </w:r>
                </w:p>
              </w:txbxContent>
            </v:textbox>
          </v:shape>
        </w:pict>
      </w:r>
      <w:r>
        <w:pict>
          <v:shape id="_x0000_s4606" o:spid="_x0000_s4606" o:spt="202" type="#_x0000_t202" style="position:absolute;left:0pt;margin-left:65.5pt;margin-top:172.8pt;height:17.5pt;width:134.6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905" w:right="906"/>
                    <w:jc w:val="center"/>
                    <w:rPr>
                      <w:rFonts w:hint="eastAsia" w:ascii="宋体" w:eastAsia="宋体"/>
                    </w:rPr>
                  </w:pPr>
                  <w:r>
                    <w:rPr>
                      <w:rFonts w:hint="eastAsia" w:ascii="宋体" w:eastAsia="宋体"/>
                    </w:rPr>
                    <w:t>废气</w:t>
                  </w:r>
                </w:p>
              </w:txbxContent>
            </v:textbox>
          </v:shape>
        </w:pict>
      </w:r>
      <w:r>
        <w:pict>
          <v:shape id="_x0000_s4607" o:spid="_x0000_s4607" o:spt="202" type="#_x0000_t202" style="position:absolute;left:0pt;margin-left:200.1pt;margin-top:172.8pt;height:17.5pt;width:100.9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483"/>
                    <w:rPr>
                      <w:rFonts w:hint="eastAsia" w:ascii="宋体" w:eastAsia="宋体"/>
                    </w:rPr>
                  </w:pPr>
                  <w:r>
                    <w:rPr>
                      <w:rFonts w:hint="eastAsia" w:ascii="宋体" w:eastAsia="宋体"/>
                    </w:rPr>
                    <w:t>非甲烷总烃</w:t>
                  </w:r>
                </w:p>
              </w:txbxContent>
            </v:textbox>
          </v:shape>
        </w:pict>
      </w:r>
      <w:r>
        <w:pict>
          <v:shape id="_x0000_s4608" o:spid="_x0000_s4608" o:spt="202" type="#_x0000_t202" style="position:absolute;left:0pt;margin-left:301pt;margin-top:172.8pt;height:17.5pt;width:228.75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spacing w:before="39"/>
                    <w:ind w:left="1524" w:right="1526"/>
                    <w:jc w:val="center"/>
                    <w:rPr>
                      <w:rFonts w:hint="eastAsia" w:ascii="宋体" w:eastAsia="宋体"/>
                    </w:rPr>
                  </w:pPr>
                  <w:r>
                    <w:rPr>
                      <w:rFonts w:hint="eastAsia" w:ascii="宋体" w:eastAsia="宋体"/>
                    </w:rPr>
                    <w:t>加强车间通风</w:t>
                  </w:r>
                </w:p>
              </w:txbxContent>
            </v:textbox>
          </v:shape>
        </w:pict>
      </w:r>
      <w:r>
        <w:pict>
          <v:shape id="_x0000_s4609" o:spid="_x0000_s4609" o:spt="202" type="#_x0000_t202" style="position:absolute;left:0pt;margin-left:65.5pt;margin-top:190.3pt;height:105pt;width:134.6pt;mso-position-horizontal-relative:page;mso-position-vertical-relative:page;z-index:-251551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7"/>
                    <w:rPr>
                      <w:sz w:val="19"/>
                    </w:rPr>
                  </w:pPr>
                </w:p>
                <w:p>
                  <w:pPr>
                    <w:pStyle w:val="2"/>
                    <w:ind w:left="905" w:right="906"/>
                    <w:jc w:val="center"/>
                    <w:rPr>
                      <w:rFonts w:hint="eastAsia" w:ascii="宋体" w:eastAsia="宋体"/>
                    </w:rPr>
                  </w:pPr>
                  <w:r>
                    <w:rPr>
                      <w:rFonts w:hint="eastAsia" w:ascii="宋体" w:eastAsia="宋体"/>
                    </w:rPr>
                    <w:t>固废</w:t>
                  </w:r>
                </w:p>
                <w:p>
                  <w:pPr>
                    <w:pStyle w:val="2"/>
                    <w:spacing w:before="4"/>
                    <w:ind w:left="40"/>
                    <w:rPr>
                      <w:sz w:val="17"/>
                    </w:rPr>
                  </w:pPr>
                </w:p>
              </w:txbxContent>
            </v:textbox>
          </v:shape>
        </w:pict>
      </w:r>
      <w:r>
        <w:pict>
          <v:shape id="_x0000_s4610" o:spid="_x0000_s4610" o:spt="202" type="#_x0000_t202" style="position:absolute;left:0pt;margin-left:200.1pt;margin-top:190.3pt;height:17.5pt;width:100.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0"/>
                    <w:ind w:left="589"/>
                    <w:rPr>
                      <w:rFonts w:hint="eastAsia" w:ascii="宋体" w:eastAsia="宋体"/>
                    </w:rPr>
                  </w:pPr>
                  <w:r>
                    <w:rPr>
                      <w:rFonts w:hint="eastAsia" w:ascii="宋体" w:eastAsia="宋体"/>
                    </w:rPr>
                    <w:t>废油墨桶</w:t>
                  </w:r>
                </w:p>
              </w:txbxContent>
            </v:textbox>
          </v:shape>
        </w:pict>
      </w:r>
      <w:r>
        <w:pict>
          <v:shape id="_x0000_s4611" o:spid="_x0000_s4611" o:spt="202" type="#_x0000_t202" style="position:absolute;left:0pt;margin-left:301pt;margin-top:190.3pt;height:35pt;width:228.7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342"/>
                    <w:rPr>
                      <w:rFonts w:hint="eastAsia" w:ascii="宋体" w:eastAsia="宋体"/>
                    </w:rPr>
                  </w:pPr>
                  <w:r>
                    <w:rPr>
                      <w:rFonts w:hint="eastAsia" w:ascii="宋体" w:eastAsia="宋体"/>
                    </w:rPr>
                    <w:t>委托有资质单位处置</w:t>
                  </w:r>
                </w:p>
                <w:p>
                  <w:pPr>
                    <w:pStyle w:val="2"/>
                    <w:spacing w:before="4"/>
                    <w:ind w:left="40"/>
                    <w:rPr>
                      <w:sz w:val="17"/>
                    </w:rPr>
                  </w:pPr>
                </w:p>
              </w:txbxContent>
            </v:textbox>
          </v:shape>
        </w:pict>
      </w:r>
      <w:r>
        <w:pict>
          <v:shape id="_x0000_s4612" o:spid="_x0000_s4612" o:spt="202" type="#_x0000_t202" style="position:absolute;left:0pt;margin-left:200.1pt;margin-top:207.8pt;height:17.5pt;width:100.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0"/>
                    <w:ind w:left="589"/>
                    <w:rPr>
                      <w:rFonts w:hint="eastAsia" w:ascii="宋体" w:eastAsia="宋体"/>
                    </w:rPr>
                  </w:pPr>
                  <w:r>
                    <w:rPr>
                      <w:rFonts w:hint="eastAsia" w:ascii="宋体" w:eastAsia="宋体"/>
                    </w:rPr>
                    <w:t>废白胶桶</w:t>
                  </w:r>
                </w:p>
              </w:txbxContent>
            </v:textbox>
          </v:shape>
        </w:pict>
      </w:r>
      <w:r>
        <w:pict>
          <v:shape id="_x0000_s4613" o:spid="_x0000_s4613" o:spt="202" type="#_x0000_t202" style="position:absolute;left:0pt;margin-left:200.1pt;margin-top:225.3pt;height:17.5pt;width:100.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1"/>
                    <w:ind w:left="589"/>
                    <w:rPr>
                      <w:rFonts w:hint="eastAsia" w:ascii="宋体" w:eastAsia="宋体"/>
                    </w:rPr>
                  </w:pPr>
                  <w:r>
                    <w:rPr>
                      <w:rFonts w:hint="eastAsia" w:ascii="宋体" w:eastAsia="宋体"/>
                    </w:rPr>
                    <w:t>废边角料</w:t>
                  </w:r>
                </w:p>
              </w:txbxContent>
            </v:textbox>
          </v:shape>
        </w:pict>
      </w:r>
      <w:r>
        <w:pict>
          <v:shape id="_x0000_s4614" o:spid="_x0000_s4614" o:spt="202" type="#_x0000_t202" style="position:absolute;left:0pt;margin-left:301pt;margin-top:225.3pt;height:17.5pt;width:228.7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1"/>
                    <w:ind w:left="1131"/>
                    <w:rPr>
                      <w:rFonts w:hint="eastAsia" w:ascii="宋体" w:eastAsia="宋体"/>
                    </w:rPr>
                  </w:pPr>
                  <w:r>
                    <w:rPr>
                      <w:rFonts w:hint="eastAsia" w:ascii="宋体" w:eastAsia="宋体"/>
                    </w:rPr>
                    <w:t>出售给物资公司综合利用</w:t>
                  </w:r>
                </w:p>
              </w:txbxContent>
            </v:textbox>
          </v:shape>
        </w:pict>
      </w:r>
      <w:r>
        <w:pict>
          <v:shape id="_x0000_s4615" o:spid="_x0000_s4615" o:spt="202" type="#_x0000_t202" style="position:absolute;left:0pt;margin-left:200.1pt;margin-top:242.8pt;height:17.5pt;width:100.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39"/>
                    <w:ind w:left="674" w:right="674"/>
                    <w:jc w:val="center"/>
                    <w:rPr>
                      <w:rFonts w:hint="eastAsia" w:ascii="宋体" w:eastAsia="宋体"/>
                    </w:rPr>
                  </w:pPr>
                  <w:r>
                    <w:rPr>
                      <w:rFonts w:hint="eastAsia" w:ascii="宋体" w:eastAsia="宋体"/>
                    </w:rPr>
                    <w:t>废扁丝</w:t>
                  </w:r>
                </w:p>
              </w:txbxContent>
            </v:textbox>
          </v:shape>
        </w:pict>
      </w:r>
      <w:r>
        <w:pict>
          <v:shape id="_x0000_s4616" o:spid="_x0000_s4616" o:spt="202" type="#_x0000_t202" style="position:absolute;left:0pt;margin-left:301pt;margin-top:242.8pt;height:52.5pt;width:228.7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59"/>
                    <w:ind w:left="1236"/>
                    <w:rPr>
                      <w:rFonts w:hint="eastAsia" w:ascii="宋体" w:eastAsia="宋体"/>
                    </w:rPr>
                  </w:pPr>
                  <w:r>
                    <w:rPr>
                      <w:rFonts w:hint="eastAsia" w:ascii="宋体" w:eastAsia="宋体"/>
                    </w:rPr>
                    <w:t>委托环卫部门统一清运</w:t>
                  </w:r>
                </w:p>
                <w:p>
                  <w:pPr>
                    <w:pStyle w:val="2"/>
                    <w:spacing w:before="4"/>
                    <w:ind w:left="40"/>
                    <w:rPr>
                      <w:sz w:val="17"/>
                    </w:rPr>
                  </w:pPr>
                </w:p>
              </w:txbxContent>
            </v:textbox>
          </v:shape>
        </w:pict>
      </w:r>
      <w:r>
        <w:pict>
          <v:shape id="_x0000_s4617" o:spid="_x0000_s4617" o:spt="202" type="#_x0000_t202" style="position:absolute;left:0pt;margin-left:200.1pt;margin-top:260.3pt;height:17.5pt;width:100.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39"/>
                    <w:ind w:left="589"/>
                    <w:rPr>
                      <w:rFonts w:hint="eastAsia" w:ascii="宋体" w:eastAsia="宋体"/>
                    </w:rPr>
                  </w:pPr>
                  <w:r>
                    <w:rPr>
                      <w:rFonts w:hint="eastAsia" w:ascii="宋体" w:eastAsia="宋体"/>
                    </w:rPr>
                    <w:t>废包装绳</w:t>
                  </w:r>
                </w:p>
              </w:txbxContent>
            </v:textbox>
          </v:shape>
        </w:pict>
      </w:r>
      <w:r>
        <w:pict>
          <v:shape id="_x0000_s4618" o:spid="_x0000_s4618" o:spt="202" type="#_x0000_t202" style="position:absolute;left:0pt;margin-left:200.1pt;margin-top:277.8pt;height:17.5pt;width:100.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39"/>
                    <w:ind w:left="378"/>
                    <w:rPr>
                      <w:rFonts w:hint="eastAsia" w:ascii="宋体" w:eastAsia="宋体"/>
                    </w:rPr>
                  </w:pPr>
                  <w:r>
                    <w:rPr>
                      <w:rFonts w:hint="eastAsia" w:ascii="宋体" w:eastAsia="宋体"/>
                    </w:rPr>
                    <w:t>职工生活垃圾</w:t>
                  </w:r>
                </w:p>
              </w:txbxContent>
            </v:textbox>
          </v:shape>
        </w:pict>
      </w:r>
      <w:r>
        <w:pict>
          <v:shape id="_x0000_s4619" o:spid="_x0000_s4619" o:spt="202" type="#_x0000_t202" style="position:absolute;left:0pt;margin-left:70.9pt;margin-top:44.35pt;height:12pt;width:453.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880" w:bottom="280" w:left="900" w:header="720" w:footer="720" w:gutter="0"/>
          <w:cols w:space="720" w:num="1"/>
        </w:sectPr>
      </w:pPr>
    </w:p>
    <w:p>
      <w:pPr>
        <w:rPr>
          <w:sz w:val="2"/>
          <w:szCs w:val="2"/>
        </w:rPr>
      </w:pPr>
      <w:r>
        <w:pict>
          <v:group id="_x0000_s4620" o:spid="_x0000_s4620" o:spt="203" style="position:absolute;left:0pt;margin-left:70.9pt;margin-top:69.3pt;height:422.1pt;width:700.1pt;mso-position-horizontal-relative:page;mso-position-vertical-relative:page;z-index:-251550720;mso-width-relative:page;mso-height-relative:page;" coordorigin="1418,1387" coordsize="14002,8442">
            <o:lock v:ext="edit" aspectratio="f"/>
            <v:line id="_x0000_s4621" o:spid="_x0000_s4621" o:spt="20" style="position:absolute;left:1418;top:1392;height:0;width:14002;" filled="f" stroked="t" coordsize="21600,21600">
              <v:path arrowok="t"/>
              <v:fill on="f" focussize="0,0"/>
              <v:stroke weight="0.48pt" color="#000000"/>
              <v:imagedata o:title=""/>
              <o:lock v:ext="edit" aspectratio="f"/>
            </v:line>
            <v:shape id="_x0000_s4622" o:spid="_x0000_s4622" o:spt="75" alt="" type="#_x0000_t75" style="position:absolute;left:2426;top:1444;height:8369;width:11984;" filled="f" o:preferrelative="t" stroked="f" coordsize="21600,21600">
              <v:path/>
              <v:fill on="f" focussize="0,0"/>
              <v:stroke on="f"/>
              <v:imagedata r:id="rId84" o:title=""/>
              <o:lock v:ext="edit" aspectratio="t"/>
            </v:shape>
            <v:shape id="_x0000_s4623" o:spid="_x0000_s4623" style="position:absolute;left:2411;top:1429;height:8399;width:12014;" fillcolor="#000000" filled="t" stroked="f" coordorigin="2411,1430" coordsize="12014,8399" path="m7417,6032l7402,6032,7402,6047,7402,6471,5992,6471,5992,6406,5992,6395,5699,6500,5992,6300,5992,6296,5992,6290,5992,6047,7402,6047,7402,6032,5977,6032,5977,6292,5594,6554,5651,6533,5977,6416,5977,6486,7417,6486,7417,6479,7417,6471,7417,6047,7417,6040,7417,6032m14425,1430l14410,1430,14410,1445,14410,9814,2426,9814,2426,1445,14410,1445,14410,1430,2411,1430,2411,9829,14425,9829,14425,9821,14425,9814,14425,1445,14425,1437,14425,1430e">
              <v:path arrowok="t"/>
              <v:fill on="t" color2="#FFFFFF" focussize="0,0"/>
              <v:stroke on="f"/>
              <v:imagedata o:title=""/>
              <o:lock v:ext="edit" aspectratio="f"/>
            </v:shape>
          </v:group>
        </w:pict>
      </w:r>
      <w:r>
        <w:pict>
          <v:shape id="_x0000_s4624" o:spid="_x0000_s4624" o:spt="202" type="#_x0000_t202" style="position:absolute;left:0pt;margin-left:280.35pt;margin-top:57.05pt;height:11pt;width:281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625" o:spid="_x0000_s4625" o:spt="202" type="#_x0000_t202" style="position:absolute;left:0pt;margin-left:305.8pt;margin-top:307.85pt;height:11.95pt;width:52.1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39" w:lineRule="exact"/>
                    <w:ind w:left="20" w:right="0" w:firstLine="0"/>
                    <w:jc w:val="left"/>
                    <w:rPr>
                      <w:b/>
                      <w:sz w:val="20"/>
                    </w:rPr>
                  </w:pPr>
                  <w:r>
                    <w:rPr>
                      <w:b/>
                      <w:sz w:val="20"/>
                    </w:rPr>
                    <w:t>本地块范围</w:t>
                  </w:r>
                </w:p>
              </w:txbxContent>
            </v:textbox>
          </v:shape>
        </w:pict>
      </w:r>
      <w:r>
        <w:pict>
          <v:shape id="_x0000_s4626" o:spid="_x0000_s4626" o:spt="202" type="#_x0000_t202" style="position:absolute;left:0pt;margin-left:363.75pt;margin-top:496.4pt;height:15.3pt;width:114.1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3.5-1</w:t>
                  </w:r>
                  <w:r>
                    <w:rPr>
                      <w:rFonts w:ascii="Times New Roman" w:eastAsia="Times New Roman"/>
                      <w:b/>
                      <w:sz w:val="24"/>
                    </w:rPr>
                    <w:tab/>
                  </w:r>
                  <w:r>
                    <w:rPr>
                      <w:b/>
                      <w:sz w:val="24"/>
                    </w:rPr>
                    <w:t>地块规划图</w:t>
                  </w:r>
                </w:p>
              </w:txbxContent>
            </v:textbox>
          </v:shape>
        </w:pict>
      </w:r>
      <w:r>
        <w:pict>
          <v:shape id="_x0000_s4627" o:spid="_x0000_s4627" o:spt="202" type="#_x0000_t202" style="position:absolute;left:0pt;margin-left:410.2pt;margin-top:534.6pt;height:12pt;width:21.4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- 69 -</w:t>
                  </w:r>
                </w:p>
              </w:txbxContent>
            </v:textbox>
          </v:shape>
        </w:pict>
      </w:r>
      <w:r>
        <w:pict>
          <v:shape id="_x0000_s4628" o:spid="_x0000_s4628" o:spt="202" type="#_x0000_t202" style="position:absolute;left:0pt;margin-left:70.9pt;margin-top:58.55pt;height:12pt;width:700.1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1100" w:right="2420" w:bottom="280" w:left="2420" w:header="720" w:footer="720" w:gutter="0"/>
          <w:cols w:space="720" w:num="1"/>
        </w:sectPr>
      </w:pPr>
    </w:p>
    <w:p>
      <w:pPr>
        <w:rPr>
          <w:sz w:val="2"/>
          <w:szCs w:val="2"/>
        </w:rPr>
      </w:pPr>
      <w:r>
        <w:pict>
          <v:line id="_x0000_s4629" o:spid="_x0000_s4629" o:spt="20" style="position:absolute;left:0pt;margin-left:70.9pt;margin-top:69.55pt;height:0pt;width:453.5pt;mso-position-horizontal-relative:page;mso-position-vertical-relative:page;z-index:-251550720;mso-width-relative:page;mso-height-relative:page;" stroked="t" coordsize="21600,21600">
            <v:path arrowok="t"/>
            <v:fill focussize="0,0"/>
            <v:stroke weight="0.48pt" color="#000000"/>
            <v:imagedata o:title=""/>
            <o:lock v:ext="edit"/>
          </v:line>
        </w:pict>
      </w:r>
      <w:r>
        <w:drawing>
          <wp:anchor distT="0" distB="0" distL="0" distR="0" simplePos="0" relativeHeight="251675648" behindDoc="1" locked="0" layoutInCell="1" allowOverlap="1">
            <wp:simplePos x="0" y="0"/>
            <wp:positionH relativeFrom="page">
              <wp:posOffset>1802765</wp:posOffset>
            </wp:positionH>
            <wp:positionV relativeFrom="page">
              <wp:posOffset>1632585</wp:posOffset>
            </wp:positionV>
            <wp:extent cx="4375785" cy="6211570"/>
            <wp:effectExtent l="0" t="0" r="0" b="0"/>
            <wp:wrapNone/>
            <wp:docPr id="6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77.jpeg"/>
                    <pic:cNvPicPr>
                      <a:picLocks noChangeAspect="1"/>
                    </pic:cNvPicPr>
                  </pic:nvPicPr>
                  <pic:blipFill>
                    <a:blip r:embed="rId85"/>
                    <a:stretch>
                      <a:fillRect/>
                    </a:stretch>
                  </pic:blipFill>
                  <pic:spPr>
                    <a:xfrm>
                      <a:off x="0" y="0"/>
                      <a:ext cx="4375925" cy="6211365"/>
                    </a:xfrm>
                    <a:prstGeom prst="rect">
                      <a:avLst/>
                    </a:prstGeom>
                  </pic:spPr>
                </pic:pic>
              </a:graphicData>
            </a:graphic>
          </wp:anchor>
        </w:drawing>
      </w:r>
      <w:r>
        <w:pict>
          <v:shape id="_x0000_s4630" o:spid="_x0000_s4630" o:spt="202" type="#_x0000_t202" style="position:absolute;left:0pt;margin-left:157.15pt;margin-top:57.05pt;height:11pt;width:281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631" o:spid="_x0000_s4631" o:spt="202" type="#_x0000_t202" style="position:absolute;left:0pt;margin-left:212.8pt;margin-top:652.4pt;height:15.3pt;width:41.9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3.5-2</w:t>
                  </w:r>
                </w:p>
              </w:txbxContent>
            </v:textbox>
          </v:shape>
        </w:pict>
      </w:r>
      <w:r>
        <w:pict>
          <v:shape id="_x0000_s4632" o:spid="_x0000_s4632" o:spt="202" type="#_x0000_t202" style="position:absolute;left:0pt;margin-left:264.9pt;margin-top:652.8pt;height:14pt;width:122.3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地块用地性质规划批复</w:t>
                  </w:r>
                </w:p>
              </w:txbxContent>
            </v:textbox>
          </v:shape>
        </w:pict>
      </w:r>
      <w:r>
        <w:pict>
          <v:shape id="_x0000_s4633" o:spid="_x0000_s4633" o:spt="202" type="#_x0000_t202" style="position:absolute;left:0pt;margin-left:286.85pt;margin-top:781.2pt;height:12pt;width:21.4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- 70 -</w:t>
                  </w:r>
                </w:p>
              </w:txbxContent>
            </v:textbox>
          </v:shape>
        </w:pict>
      </w:r>
      <w:r>
        <w:pict>
          <v:shape id="_x0000_s4634" o:spid="_x0000_s4634" o:spt="202" type="#_x0000_t202" style="position:absolute;left:0pt;margin-left:70.9pt;margin-top:58.55pt;height:12pt;width:453.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1120" w:right="1160" w:bottom="280" w:left="1200" w:header="720" w:footer="720" w:gutter="0"/>
          <w:cols w:space="720" w:num="1"/>
        </w:sectPr>
      </w:pPr>
    </w:p>
    <w:p>
      <w:pPr>
        <w:rPr>
          <w:sz w:val="2"/>
          <w:szCs w:val="2"/>
        </w:rPr>
      </w:pPr>
      <w:r>
        <w:pict>
          <v:line id="_x0000_s4635" o:spid="_x0000_s4635" o:spt="20" style="position:absolute;left:0pt;margin-left:70.9pt;margin-top:55.35pt;height:0pt;width:453.5pt;mso-position-horizontal-relative:page;mso-position-vertical-relative:page;z-index:-251550720;mso-width-relative:page;mso-height-relative:page;" stroked="t" coordsize="21600,21600">
            <v:path arrowok="t"/>
            <v:fill focussize="0,0"/>
            <v:stroke weight="0.48pt" color="#000000"/>
            <v:imagedata o:title=""/>
            <o:lock v:ext="edit"/>
          </v:line>
        </w:pict>
      </w:r>
      <w:r>
        <w:pict>
          <v:shape id="_x0000_s4636" o:spid="_x0000_s4636" style="position:absolute;left:0pt;margin-left:65.25pt;margin-top:359.05pt;height:131.15pt;width:464.8pt;mso-position-horizontal-relative:page;mso-position-vertical-relative:page;z-index:-251550720;mso-width-relative:page;mso-height-relative:page;" filled="f" stroked="t" coordorigin="1305,7181" coordsize="9296,2623" path="m1305,7039l10601,7039m1305,7333l10601,7333m1305,7921l10601,7921m1305,8509l10601,8509m1305,9064l10601,9064m1305,9652l10601,9652m1310,7034l1310,9657m1985,7034l1985,9647m3966,7627l10601,7627m3966,8215l10601,8215m3966,9358l7093,9358m3971,7034l3971,9647m7088,7034l7088,9647m10596,7044l10596,9657e">
            <v:path arrowok="t"/>
            <v:fill on="f" focussize="0,0"/>
            <v:stroke weight="0.48pt" color="#000000"/>
            <v:imagedata o:title=""/>
            <o:lock v:ext="edit"/>
          </v:shape>
        </w:pict>
      </w:r>
      <w:r>
        <w:pict>
          <v:shape id="_x0000_s4637" o:spid="_x0000_s4637" o:spt="202" type="#_x0000_t202" style="position:absolute;left:0pt;margin-left:157.15pt;margin-top:42.9pt;height:11pt;width:281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638" o:spid="_x0000_s4638" o:spt="202" type="#_x0000_t202" style="position:absolute;left:0pt;margin-left:69.9pt;margin-top:77.95pt;height:17.6pt;width:223.2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66" w:name="3.6 第一阶段土壤污染状况调查总结"/>
                  <w:bookmarkEnd w:id="66"/>
                  <w:bookmarkStart w:id="67" w:name="_bookmark16"/>
                  <w:bookmarkEnd w:id="67"/>
                  <w:r>
                    <w:rPr>
                      <w:rFonts w:ascii="Times New Roman" w:eastAsia="Times New Roman"/>
                      <w:b/>
                      <w:sz w:val="28"/>
                    </w:rPr>
                    <w:t>3.6</w:t>
                  </w:r>
                  <w:r>
                    <w:rPr>
                      <w:rFonts w:ascii="Times New Roman" w:eastAsia="Times New Roman"/>
                      <w:b/>
                      <w:spacing w:val="61"/>
                      <w:sz w:val="28"/>
                    </w:rPr>
                    <w:t xml:space="preserve"> </w:t>
                  </w:r>
                  <w:r>
                    <w:rPr>
                      <w:b/>
                      <w:sz w:val="28"/>
                    </w:rPr>
                    <w:t>第一阶段土壤污染状况调查总结</w:t>
                  </w:r>
                </w:p>
              </w:txbxContent>
            </v:textbox>
          </v:shape>
        </w:pict>
      </w:r>
      <w:r>
        <w:pict>
          <v:shape id="_x0000_s4639" o:spid="_x0000_s4639" o:spt="202" type="#_x0000_t202" style="position:absolute;left:0pt;margin-left:69.9pt;margin-top:106.4pt;height:61.2pt;width:455.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68" w:name="3.6.1 信息采集"/>
                  <w:bookmarkEnd w:id="68"/>
                  <w:r>
                    <w:rPr>
                      <w:rFonts w:ascii="Times New Roman" w:eastAsia="Times New Roman"/>
                      <w:b/>
                      <w:sz w:val="24"/>
                    </w:rPr>
                    <w:t>3.6.1</w:t>
                  </w:r>
                  <w:r>
                    <w:rPr>
                      <w:rFonts w:ascii="Times New Roman" w:eastAsia="Times New Roman"/>
                      <w:b/>
                      <w:spacing w:val="59"/>
                      <w:sz w:val="24"/>
                    </w:rPr>
                    <w:t xml:space="preserve"> </w:t>
                  </w:r>
                  <w:r>
                    <w:rPr>
                      <w:b/>
                      <w:sz w:val="24"/>
                    </w:rPr>
                    <w:t>信息采集</w:t>
                  </w:r>
                </w:p>
                <w:p>
                  <w:pPr>
                    <w:spacing w:before="0" w:line="470" w:lineRule="atLeast"/>
                    <w:ind w:left="20" w:right="17" w:firstLine="480"/>
                    <w:jc w:val="left"/>
                    <w:rPr>
                      <w:sz w:val="24"/>
                    </w:rPr>
                  </w:pPr>
                  <w:r>
                    <w:rPr>
                      <w:spacing w:val="-5"/>
                      <w:sz w:val="24"/>
                    </w:rPr>
                    <w:t xml:space="preserve">本项目第一阶段环境调查时间为 </w:t>
                  </w:r>
                  <w:r>
                    <w:rPr>
                      <w:rFonts w:ascii="Times New Roman" w:eastAsia="Times New Roman"/>
                      <w:sz w:val="24"/>
                    </w:rPr>
                    <w:t xml:space="preserve">2022 </w:t>
                  </w:r>
                  <w:r>
                    <w:rPr>
                      <w:spacing w:val="-30"/>
                      <w:sz w:val="24"/>
                    </w:rPr>
                    <w:t xml:space="preserve">年 </w:t>
                  </w:r>
                  <w:r>
                    <w:rPr>
                      <w:rFonts w:ascii="Times New Roman" w:eastAsia="Times New Roman"/>
                      <w:sz w:val="24"/>
                    </w:rPr>
                    <w:t xml:space="preserve">12 </w:t>
                  </w:r>
                  <w:r>
                    <w:rPr>
                      <w:sz w:val="24"/>
                    </w:rPr>
                    <w:t>月</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1 </w:t>
                  </w:r>
                  <w:r>
                    <w:rPr>
                      <w:spacing w:val="-2"/>
                      <w:sz w:val="24"/>
                    </w:rPr>
                    <w:t>月期间。第一阶段环境调</w:t>
                  </w:r>
                  <w:r>
                    <w:rPr>
                      <w:spacing w:val="-6"/>
                      <w:sz w:val="24"/>
                    </w:rPr>
                    <w:t>查是污染识别阶段，进行地块环境污染初步分析。主要是通过资料收集、现场踏勘、人</w:t>
                  </w:r>
                </w:p>
              </w:txbxContent>
            </v:textbox>
          </v:shape>
        </w:pict>
      </w:r>
      <w:r>
        <w:pict>
          <v:shape id="_x0000_s4640" o:spid="_x0000_s4640" o:spt="202" type="#_x0000_t202" style="position:absolute;left:0pt;margin-left:69.9pt;margin-top:177pt;height:14pt;width:455.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员访谈等途径，了解地块的土地利用现状及历史、周边环境等情况，初步判断该地块的</w:t>
                  </w:r>
                </w:p>
              </w:txbxContent>
            </v:textbox>
          </v:shape>
        </w:pict>
      </w:r>
      <w:r>
        <w:pict>
          <v:shape id="_x0000_s4641" o:spid="_x0000_s4641" o:spt="202" type="#_x0000_t202" style="position:absolute;left:0pt;margin-left:69.9pt;margin-top:200.4pt;height:14pt;width:455.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可能污染来源、污染分布区域、污染物类型，为第二阶段环境调查的采样布点工作提供</w:t>
                  </w:r>
                </w:p>
              </w:txbxContent>
            </v:textbox>
          </v:shape>
        </w:pict>
      </w:r>
      <w:r>
        <w:pict>
          <v:shape id="_x0000_s4642" o:spid="_x0000_s4642" o:spt="202" type="#_x0000_t202" style="position:absolute;left:0pt;margin-left:69.9pt;margin-top:223.8pt;height:14pt;width:38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依据。</w:t>
                  </w:r>
                </w:p>
              </w:txbxContent>
            </v:textbox>
          </v:shape>
        </w:pict>
      </w:r>
      <w:r>
        <w:pict>
          <v:shape id="_x0000_s4643" o:spid="_x0000_s4643" o:spt="202" type="#_x0000_t202" style="position:absolute;left:0pt;margin-left:69.9pt;margin-top:246.8pt;height:61.2pt;width:461.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bookmarkStart w:id="69" w:name="3.6.1.1资料收集"/>
                  <w:bookmarkEnd w:id="69"/>
                  <w:r>
                    <w:rPr>
                      <w:rFonts w:ascii="Times New Roman" w:eastAsia="Times New Roman"/>
                      <w:sz w:val="24"/>
                    </w:rPr>
                    <w:t xml:space="preserve">3.6.1.1 </w:t>
                  </w:r>
                  <w:r>
                    <w:rPr>
                      <w:sz w:val="24"/>
                    </w:rPr>
                    <w:t>资料收集</w:t>
                  </w:r>
                </w:p>
                <w:p>
                  <w:pPr>
                    <w:spacing w:before="8" w:line="460" w:lineRule="atLeast"/>
                    <w:ind w:left="20" w:right="17" w:firstLine="480"/>
                    <w:jc w:val="left"/>
                    <w:rPr>
                      <w:sz w:val="24"/>
                    </w:rPr>
                  </w:pPr>
                  <w:r>
                    <w:rPr>
                      <w:spacing w:val="-4"/>
                      <w:sz w:val="24"/>
                    </w:rPr>
                    <w:t xml:space="preserve">本次资料收集工作在业主单位工作人员协助下展开，并通过 </w:t>
                  </w:r>
                  <w:r>
                    <w:rPr>
                      <w:rFonts w:ascii="Times New Roman" w:eastAsia="Times New Roman"/>
                      <w:sz w:val="24"/>
                    </w:rPr>
                    <w:t xml:space="preserve">Google Earth </w:t>
                  </w:r>
                  <w:r>
                    <w:rPr>
                      <w:sz w:val="24"/>
                    </w:rPr>
                    <w:t>软件等其</w:t>
                  </w:r>
                  <w:r>
                    <w:rPr>
                      <w:spacing w:val="-10"/>
                      <w:sz w:val="24"/>
                    </w:rPr>
                    <w:t>他方式辅助获取部分地块调查所需资料，主要包括：地块利用变迁资料、地块环境资料、</w:t>
                  </w:r>
                </w:p>
              </w:txbxContent>
            </v:textbox>
          </v:shape>
        </w:pict>
      </w:r>
      <w:r>
        <w:pict>
          <v:shape id="_x0000_s4644" o:spid="_x0000_s4644" o:spt="202" type="#_x0000_t202" style="position:absolute;left:0pt;margin-left:69.9pt;margin-top:317pt;height:34.75pt;width:461.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01" w:lineRule="exact"/>
                    <w:ind w:left="0" w:right="0" w:firstLine="0"/>
                    <w:jc w:val="center"/>
                    <w:rPr>
                      <w:sz w:val="24"/>
                    </w:rPr>
                  </w:pPr>
                  <w:r>
                    <w:rPr>
                      <w:spacing w:val="-3"/>
                      <w:sz w:val="24"/>
                    </w:rPr>
                    <w:t xml:space="preserve">地块未来规划资料及地块所在区域的自然和社会环境信息。资料获取情况详见表 </w:t>
                  </w:r>
                  <w:r>
                    <w:rPr>
                      <w:rFonts w:ascii="Times New Roman" w:eastAsia="Times New Roman"/>
                      <w:sz w:val="24"/>
                    </w:rPr>
                    <w:t>3.6-1</w:t>
                  </w:r>
                  <w:r>
                    <w:rPr>
                      <w:sz w:val="24"/>
                    </w:rPr>
                    <w:t>。</w:t>
                  </w:r>
                </w:p>
                <w:p>
                  <w:pPr>
                    <w:tabs>
                      <w:tab w:val="left" w:pos="1039"/>
                    </w:tabs>
                    <w:spacing w:before="83"/>
                    <w:ind w:left="0" w:right="119" w:firstLine="0"/>
                    <w:jc w:val="center"/>
                    <w:rPr>
                      <w:b/>
                      <w:sz w:val="24"/>
                    </w:rPr>
                  </w:pPr>
                  <w:r>
                    <w:rPr>
                      <w:b/>
                      <w:sz w:val="24"/>
                    </w:rPr>
                    <w:t>表</w:t>
                  </w:r>
                  <w:r>
                    <w:rPr>
                      <w:b/>
                      <w:spacing w:val="-62"/>
                      <w:sz w:val="24"/>
                    </w:rPr>
                    <w:t xml:space="preserve"> </w:t>
                  </w:r>
                  <w:r>
                    <w:rPr>
                      <w:rFonts w:ascii="Times New Roman" w:eastAsia="Times New Roman"/>
                      <w:b/>
                      <w:sz w:val="24"/>
                    </w:rPr>
                    <w:t>3.6-1</w:t>
                  </w:r>
                  <w:r>
                    <w:rPr>
                      <w:rFonts w:ascii="Times New Roman" w:eastAsia="Times New Roman"/>
                      <w:b/>
                      <w:sz w:val="24"/>
                    </w:rPr>
                    <w:tab/>
                  </w:r>
                  <w:r>
                    <w:rPr>
                      <w:b/>
                      <w:sz w:val="24"/>
                    </w:rPr>
                    <w:t>资料获取情况一览表</w:t>
                  </w:r>
                </w:p>
              </w:txbxContent>
            </v:textbox>
          </v:shape>
        </w:pict>
      </w:r>
      <w:r>
        <w:pict>
          <v:shape id="_x0000_s4645" o:spid="_x0000_s4645" o:spt="202" type="#_x0000_t202" style="position:absolute;left:0pt;margin-left:69.9pt;margin-top:487.05pt;height:37.95pt;width:455.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bookmarkStart w:id="70" w:name="3.6.1.2人员访谈 "/>
                  <w:bookmarkEnd w:id="70"/>
                  <w:r>
                    <w:rPr>
                      <w:rFonts w:ascii="Times New Roman" w:eastAsia="Times New Roman"/>
                      <w:sz w:val="24"/>
                    </w:rPr>
                    <w:t xml:space="preserve">3.6.1.2 </w:t>
                  </w:r>
                  <w:r>
                    <w:rPr>
                      <w:sz w:val="24"/>
                    </w:rPr>
                    <w:t>人员访谈</w:t>
                  </w:r>
                </w:p>
                <w:p>
                  <w:pPr>
                    <w:spacing w:before="160" w:line="294" w:lineRule="exact"/>
                    <w:ind w:left="500" w:right="0" w:firstLine="0"/>
                    <w:jc w:val="left"/>
                    <w:rPr>
                      <w:sz w:val="24"/>
                    </w:rPr>
                  </w:pPr>
                  <w:r>
                    <w:rPr>
                      <w:spacing w:val="-4"/>
                      <w:sz w:val="24"/>
                    </w:rPr>
                    <w:t>人员访谈主要以访谈的形式，对地块管理机构工作人员，生态环境行政主管部门工</w:t>
                  </w:r>
                </w:p>
              </w:txbxContent>
            </v:textbox>
          </v:shape>
        </w:pict>
      </w:r>
      <w:r>
        <w:pict>
          <v:shape id="_x0000_s4646" o:spid="_x0000_s4646" o:spt="202" type="#_x0000_t202" style="position:absolute;left:0pt;margin-left:69.9pt;margin-top:534.35pt;height:14pt;width:461.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3"/>
                      <w:sz w:val="24"/>
                    </w:rPr>
                    <w:t>作人员，熟悉地块的第三方进行调查，考证已有资料信息，补充获取地块相关信息资料。</w:t>
                  </w:r>
                </w:p>
              </w:txbxContent>
            </v:textbox>
          </v:shape>
        </w:pict>
      </w:r>
      <w:r>
        <w:pict>
          <v:shape id="_x0000_s4647" o:spid="_x0000_s4647" o:spt="202" type="#_x0000_t202" style="position:absolute;left:0pt;margin-left:93.9pt;margin-top:557.75pt;height:14pt;width:431.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
                      <w:sz w:val="24"/>
                    </w:rPr>
                    <w:t>本次访谈对象为桐庐县富春江全域建设开发有限公司</w:t>
                  </w:r>
                  <w:r>
                    <w:rPr>
                      <w:sz w:val="24"/>
                    </w:rPr>
                    <w:t>（面谈</w:t>
                  </w:r>
                  <w:r>
                    <w:rPr>
                      <w:spacing w:val="-17"/>
                      <w:sz w:val="24"/>
                    </w:rPr>
                    <w:t>），</w:t>
                  </w:r>
                  <w:r>
                    <w:rPr>
                      <w:sz w:val="24"/>
                    </w:rPr>
                    <w:t>桐庐县生态环境局</w:t>
                  </w:r>
                </w:p>
              </w:txbxContent>
            </v:textbox>
          </v:shape>
        </w:pict>
      </w:r>
      <w:r>
        <w:pict>
          <v:shape id="_x0000_s4648" o:spid="_x0000_s4648" o:spt="202" type="#_x0000_t202" style="position:absolute;left:0pt;margin-left:69.9pt;margin-top:581.15pt;height:14pt;width:455.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9"/>
                      <w:sz w:val="24"/>
                    </w:rPr>
                    <w:t>土壤科科长</w:t>
                  </w:r>
                  <w:r>
                    <w:rPr>
                      <w:spacing w:val="-3"/>
                      <w:sz w:val="24"/>
                    </w:rPr>
                    <w:t>（</w:t>
                  </w:r>
                  <w:r>
                    <w:rPr>
                      <w:sz w:val="24"/>
                    </w:rPr>
                    <w:t>面谈</w:t>
                  </w:r>
                  <w:r>
                    <w:rPr>
                      <w:spacing w:val="-43"/>
                      <w:sz w:val="24"/>
                    </w:rPr>
                    <w:t>）</w:t>
                  </w:r>
                  <w:r>
                    <w:rPr>
                      <w:spacing w:val="-10"/>
                      <w:sz w:val="24"/>
                    </w:rPr>
                    <w:t>，桐庐县桐君街道浮桥埠村村委书记</w:t>
                  </w:r>
                  <w:r>
                    <w:rPr>
                      <w:spacing w:val="-3"/>
                      <w:sz w:val="24"/>
                    </w:rPr>
                    <w:t>（</w:t>
                  </w:r>
                  <w:r>
                    <w:rPr>
                      <w:sz w:val="24"/>
                    </w:rPr>
                    <w:t>面谈</w:t>
                  </w:r>
                  <w:r>
                    <w:rPr>
                      <w:spacing w:val="-43"/>
                      <w:sz w:val="24"/>
                    </w:rPr>
                    <w:t>）</w:t>
                  </w:r>
                  <w:r>
                    <w:rPr>
                      <w:spacing w:val="-12"/>
                      <w:sz w:val="24"/>
                    </w:rPr>
                    <w:t>，浮桥埠小区居民</w:t>
                  </w:r>
                  <w:r>
                    <w:rPr>
                      <w:sz w:val="24"/>
                    </w:rPr>
                    <w:t>（面</w:t>
                  </w:r>
                </w:p>
              </w:txbxContent>
            </v:textbox>
          </v:shape>
        </w:pict>
      </w:r>
      <w:r>
        <w:pict>
          <v:shape id="_x0000_s4649" o:spid="_x0000_s4649" o:spt="202" type="#_x0000_t202" style="position:absolute;left:0pt;margin-left:69.9pt;margin-top:604.05pt;height:38.7pt;width:455.4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谈），</w:t>
                  </w:r>
                  <w:r>
                    <w:rPr>
                      <w:spacing w:val="-2"/>
                      <w:sz w:val="24"/>
                    </w:rPr>
                    <w:t xml:space="preserve">主要了解到该地块及周边土地利用历史及规划情况等，人员访谈表见附件 </w:t>
                  </w:r>
                  <w:r>
                    <w:rPr>
                      <w:rFonts w:ascii="Times New Roman" w:eastAsia="Times New Roman"/>
                      <w:sz w:val="24"/>
                    </w:rPr>
                    <w:t>1</w:t>
                  </w:r>
                  <w:r>
                    <w:rPr>
                      <w:sz w:val="24"/>
                    </w:rPr>
                    <w:t>，人</w:t>
                  </w:r>
                </w:p>
                <w:p>
                  <w:pPr>
                    <w:spacing w:before="160"/>
                    <w:ind w:left="20" w:right="0" w:firstLine="0"/>
                    <w:jc w:val="left"/>
                    <w:rPr>
                      <w:sz w:val="24"/>
                    </w:rPr>
                  </w:pPr>
                  <w:r>
                    <w:rPr>
                      <w:sz w:val="24"/>
                    </w:rPr>
                    <w:t xml:space="preserve">员访谈工作照片见图 </w:t>
                  </w:r>
                  <w:r>
                    <w:rPr>
                      <w:rFonts w:ascii="Times New Roman" w:eastAsia="Times New Roman"/>
                      <w:sz w:val="24"/>
                    </w:rPr>
                    <w:t>3.6-1</w:t>
                  </w:r>
                  <w:r>
                    <w:rPr>
                      <w:sz w:val="24"/>
                    </w:rPr>
                    <w:t>。</w:t>
                  </w:r>
                </w:p>
              </w:txbxContent>
            </v:textbox>
          </v:shape>
        </w:pict>
      </w:r>
      <w:r>
        <w:pict>
          <v:shape id="_x0000_s4650" o:spid="_x0000_s4650" o:spt="202" type="#_x0000_t202" style="position:absolute;left:0pt;margin-left:286.85pt;margin-top:788.4pt;height:12pt;width:21.4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- 71 -</w:t>
                  </w:r>
                </w:p>
              </w:txbxContent>
            </v:textbox>
          </v:shape>
        </w:pict>
      </w:r>
      <w:r>
        <w:pict>
          <v:shape id="_x0000_s4651" o:spid="_x0000_s4651" o:spt="202" type="#_x0000_t202" style="position:absolute;left:0pt;margin-left:65.5pt;margin-top:351.9pt;height:14.7pt;width:33.7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125" w:right="0" w:firstLine="0"/>
                    <w:jc w:val="left"/>
                    <w:rPr>
                      <w:b/>
                      <w:sz w:val="21"/>
                    </w:rPr>
                  </w:pPr>
                  <w:r>
                    <w:rPr>
                      <w:b/>
                      <w:sz w:val="21"/>
                    </w:rPr>
                    <w:t>序号</w:t>
                  </w:r>
                </w:p>
              </w:txbxContent>
            </v:textbox>
          </v:shape>
        </w:pict>
      </w:r>
      <w:r>
        <w:pict>
          <v:shape id="_x0000_s4652" o:spid="_x0000_s4652" o:spt="202" type="#_x0000_t202" style="position:absolute;left:0pt;margin-left:99.25pt;margin-top:351.9pt;height:14.7pt;width:99.3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570" w:right="0" w:firstLine="0"/>
                    <w:jc w:val="left"/>
                    <w:rPr>
                      <w:b/>
                      <w:sz w:val="21"/>
                    </w:rPr>
                  </w:pPr>
                  <w:r>
                    <w:rPr>
                      <w:b/>
                      <w:sz w:val="21"/>
                    </w:rPr>
                    <w:t>资料类别</w:t>
                  </w:r>
                </w:p>
              </w:txbxContent>
            </v:textbox>
          </v:shape>
        </w:pict>
      </w:r>
      <w:r>
        <w:pict>
          <v:shape id="_x0000_s4653" o:spid="_x0000_s4653" o:spt="202" type="#_x0000_t202" style="position:absolute;left:0pt;margin-left:198.55pt;margin-top:351.9pt;height:14.7pt;width:155.85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1116" w:right="1116" w:firstLine="0"/>
                    <w:jc w:val="center"/>
                    <w:rPr>
                      <w:b/>
                      <w:sz w:val="21"/>
                    </w:rPr>
                  </w:pPr>
                  <w:r>
                    <w:rPr>
                      <w:b/>
                      <w:sz w:val="21"/>
                    </w:rPr>
                    <w:t>资料名称</w:t>
                  </w:r>
                </w:p>
              </w:txbxContent>
            </v:textbox>
          </v:shape>
        </w:pict>
      </w:r>
      <w:r>
        <w:pict>
          <v:shape id="_x0000_s4654" o:spid="_x0000_s4654" o:spt="202" type="#_x0000_t202" style="position:absolute;left:0pt;margin-left:354.35pt;margin-top:351.9pt;height:14.7pt;width:175.4pt;mso-position-horizontal-relative:page;mso-position-vertical-relative:page;z-index:-251550720;mso-width-relative:page;mso-height-relative:page;" filled="f" stroked="f" coordsize="21600,21600">
            <v:path/>
            <v:fill on="f" focussize="0,0"/>
            <v:stroke on="f" joinstyle="miter"/>
            <v:imagedata o:title=""/>
            <o:lock v:ext="edit"/>
            <v:textbox inset="0mm,0mm,0mm,0mm">
              <w:txbxContent>
                <w:p>
                  <w:pPr>
                    <w:spacing w:before="12"/>
                    <w:ind w:left="1311" w:right="1312" w:firstLine="0"/>
                    <w:jc w:val="center"/>
                    <w:rPr>
                      <w:b/>
                      <w:sz w:val="21"/>
                    </w:rPr>
                  </w:pPr>
                  <w:r>
                    <w:rPr>
                      <w:b/>
                      <w:sz w:val="21"/>
                    </w:rPr>
                    <w:t>资料来源</w:t>
                  </w:r>
                </w:p>
              </w:txbxContent>
            </v:textbox>
          </v:shape>
        </w:pict>
      </w:r>
      <w:r>
        <w:pict>
          <v:shape id="_x0000_s4655" o:spid="_x0000_s4655" o:spt="202" type="#_x0000_t202" style="position:absolute;left:0pt;margin-left:65.5pt;margin-top:366.6pt;height:29.4pt;width:33.7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73"/>
                    <w:ind w:left="1"/>
                    <w:jc w:val="center"/>
                  </w:pPr>
                  <w:r>
                    <w:rPr>
                      <w:w w:val="99"/>
                    </w:rPr>
                    <w:t>1</w:t>
                  </w:r>
                </w:p>
              </w:txbxContent>
            </v:textbox>
          </v:shape>
        </w:pict>
      </w:r>
      <w:r>
        <w:pict>
          <v:shape id="_x0000_s4656" o:spid="_x0000_s4656" o:spt="202" type="#_x0000_t202" style="position:absolute;left:0pt;margin-left:99.25pt;margin-top:366.6pt;height:29.4pt;width:99.3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57"/>
                    <w:ind w:left="153"/>
                    <w:rPr>
                      <w:rFonts w:hint="eastAsia" w:ascii="宋体" w:eastAsia="宋体"/>
                    </w:rPr>
                  </w:pPr>
                  <w:r>
                    <w:rPr>
                      <w:rFonts w:hint="eastAsia" w:ascii="宋体" w:eastAsia="宋体"/>
                    </w:rPr>
                    <w:t>地块利用变迁资料</w:t>
                  </w:r>
                </w:p>
              </w:txbxContent>
            </v:textbox>
          </v:shape>
        </w:pict>
      </w:r>
      <w:r>
        <w:pict>
          <v:shape id="_x0000_s4657" o:spid="_x0000_s4657" o:spt="202" type="#_x0000_t202" style="position:absolute;left:0pt;margin-left:198.55pt;margin-top:366.6pt;height:14.7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1"/>
                    <w:ind w:left="821"/>
                    <w:rPr>
                      <w:rFonts w:hint="eastAsia" w:ascii="宋体" w:eastAsia="宋体"/>
                    </w:rPr>
                  </w:pPr>
                  <w:r>
                    <w:rPr>
                      <w:rFonts w:hint="eastAsia" w:ascii="宋体" w:eastAsia="宋体"/>
                    </w:rPr>
                    <w:t>地块历史航拍图</w:t>
                  </w:r>
                </w:p>
              </w:txbxContent>
            </v:textbox>
          </v:shape>
        </w:pict>
      </w:r>
      <w:r>
        <w:pict>
          <v:shape id="_x0000_s4658" o:spid="_x0000_s4658" o:spt="202" type="#_x0000_t202" style="position:absolute;left:0pt;margin-left:354.35pt;margin-top:366.6pt;height:14.7pt;width:175.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1"/>
                    <w:ind w:left="114"/>
                    <w:rPr>
                      <w:rFonts w:hint="eastAsia" w:ascii="宋体" w:eastAsia="宋体"/>
                    </w:rPr>
                  </w:pPr>
                  <w:r>
                    <w:rPr>
                      <w:rFonts w:hint="eastAsia" w:ascii="宋体" w:eastAsia="宋体"/>
                    </w:rPr>
                    <w:t>浙江天地图、</w:t>
                  </w:r>
                  <w:r>
                    <w:t xml:space="preserve">Google Earth </w:t>
                  </w:r>
                  <w:r>
                    <w:rPr>
                      <w:rFonts w:hint="eastAsia" w:ascii="宋体" w:eastAsia="宋体"/>
                    </w:rPr>
                    <w:t>历史影像</w:t>
                  </w:r>
                </w:p>
              </w:txbxContent>
            </v:textbox>
          </v:shape>
        </w:pict>
      </w:r>
      <w:r>
        <w:pict>
          <v:shape id="_x0000_s4659" o:spid="_x0000_s4659" o:spt="202" type="#_x0000_t202" style="position:absolute;left:0pt;margin-left:198.55pt;margin-top:381.3pt;height:14.7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2"/>
                    <w:ind w:left="612"/>
                    <w:rPr>
                      <w:rFonts w:hint="eastAsia" w:ascii="宋体" w:eastAsia="宋体"/>
                    </w:rPr>
                  </w:pPr>
                  <w:r>
                    <w:rPr>
                      <w:rFonts w:hint="eastAsia" w:ascii="宋体" w:eastAsia="宋体"/>
                    </w:rPr>
                    <w:t>历史污染物产生情况</w:t>
                  </w:r>
                </w:p>
              </w:txbxContent>
            </v:textbox>
          </v:shape>
        </w:pict>
      </w:r>
      <w:r>
        <w:pict>
          <v:shape id="_x0000_s4660" o:spid="_x0000_s4660" o:spt="202" type="#_x0000_t202" style="position:absolute;left:0pt;margin-left:354.35pt;margin-top:381.3pt;height:14.7pt;width:175.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2"/>
                    <w:ind w:left="808"/>
                    <w:rPr>
                      <w:rFonts w:hint="eastAsia" w:ascii="宋体" w:eastAsia="宋体"/>
                    </w:rPr>
                  </w:pPr>
                  <w:r>
                    <w:rPr>
                      <w:rFonts w:hint="eastAsia" w:ascii="宋体" w:eastAsia="宋体"/>
                    </w:rPr>
                    <w:t>环评报告、人员访谈</w:t>
                  </w:r>
                </w:p>
              </w:txbxContent>
            </v:textbox>
          </v:shape>
        </w:pict>
      </w:r>
      <w:r>
        <w:pict>
          <v:shape id="_x0000_s4661" o:spid="_x0000_s4661" o:spt="202" type="#_x0000_t202" style="position:absolute;left:0pt;margin-left:65.5pt;margin-top:396pt;height:29.4pt;width:33.7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73"/>
                    <w:ind w:left="1"/>
                    <w:jc w:val="center"/>
                  </w:pPr>
                  <w:r>
                    <w:rPr>
                      <w:w w:val="99"/>
                    </w:rPr>
                    <w:t>2</w:t>
                  </w:r>
                </w:p>
              </w:txbxContent>
            </v:textbox>
          </v:shape>
        </w:pict>
      </w:r>
      <w:r>
        <w:pict>
          <v:shape id="_x0000_s4662" o:spid="_x0000_s4662" o:spt="202" type="#_x0000_t202" style="position:absolute;left:0pt;margin-left:99.25pt;margin-top:396pt;height:29.4pt;width:99.3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57"/>
                    <w:ind w:left="362"/>
                    <w:rPr>
                      <w:rFonts w:hint="eastAsia" w:ascii="宋体" w:eastAsia="宋体"/>
                    </w:rPr>
                  </w:pPr>
                  <w:r>
                    <w:rPr>
                      <w:rFonts w:hint="eastAsia" w:ascii="宋体" w:eastAsia="宋体"/>
                    </w:rPr>
                    <w:t>地块环境资料</w:t>
                  </w:r>
                </w:p>
              </w:txbxContent>
            </v:textbox>
          </v:shape>
        </w:pict>
      </w:r>
      <w:r>
        <w:pict>
          <v:shape id="_x0000_s4663" o:spid="_x0000_s4663" o:spt="202" type="#_x0000_t202" style="position:absolute;left:0pt;margin-left:198.55pt;margin-top:396pt;height:14.7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1"/>
                    <w:ind w:left="718"/>
                    <w:rPr>
                      <w:rFonts w:hint="eastAsia" w:ascii="宋体" w:eastAsia="宋体"/>
                    </w:rPr>
                  </w:pPr>
                  <w:r>
                    <w:rPr>
                      <w:rFonts w:hint="eastAsia" w:ascii="宋体" w:eastAsia="宋体"/>
                    </w:rPr>
                    <w:t>地块周边敏感目标</w:t>
                  </w:r>
                </w:p>
              </w:txbxContent>
            </v:textbox>
          </v:shape>
        </w:pict>
      </w:r>
      <w:r>
        <w:pict>
          <v:shape id="_x0000_s4664" o:spid="_x0000_s4664" o:spt="202" type="#_x0000_t202" style="position:absolute;left:0pt;margin-left:354.35pt;margin-top:396pt;height:14.7pt;width:175.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1"/>
                    <w:ind w:left="220"/>
                    <w:rPr>
                      <w:rFonts w:hint="eastAsia" w:ascii="宋体" w:eastAsia="宋体"/>
                    </w:rPr>
                  </w:pPr>
                  <w:r>
                    <w:t xml:space="preserve">Google Earth </w:t>
                  </w:r>
                  <w:r>
                    <w:rPr>
                      <w:rFonts w:hint="eastAsia" w:ascii="宋体" w:eastAsia="宋体"/>
                    </w:rPr>
                    <w:t>历史影像、现场踏勘</w:t>
                  </w:r>
                </w:p>
              </w:txbxContent>
            </v:textbox>
          </v:shape>
        </w:pict>
      </w:r>
      <w:r>
        <w:pict>
          <v:shape id="_x0000_s4665" o:spid="_x0000_s4665" o:spt="202" type="#_x0000_t202" style="position:absolute;left:0pt;margin-left:198.55pt;margin-top:410.7pt;height:14.7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2"/>
                    <w:ind w:left="821"/>
                    <w:rPr>
                      <w:rFonts w:hint="eastAsia" w:ascii="宋体" w:eastAsia="宋体"/>
                    </w:rPr>
                  </w:pPr>
                  <w:r>
                    <w:rPr>
                      <w:rFonts w:hint="eastAsia" w:ascii="宋体" w:eastAsia="宋体"/>
                    </w:rPr>
                    <w:t>地块现状及边界</w:t>
                  </w:r>
                </w:p>
              </w:txbxContent>
            </v:textbox>
          </v:shape>
        </w:pict>
      </w:r>
      <w:r>
        <w:pict>
          <v:shape id="_x0000_s4666" o:spid="_x0000_s4666" o:spt="202" type="#_x0000_t202" style="position:absolute;left:0pt;margin-left:354.35pt;margin-top:410.7pt;height:14.7pt;width:175.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2"/>
                    <w:ind w:left="913"/>
                    <w:rPr>
                      <w:rFonts w:hint="eastAsia" w:ascii="宋体" w:eastAsia="宋体"/>
                    </w:rPr>
                  </w:pPr>
                  <w:r>
                    <w:rPr>
                      <w:rFonts w:hint="eastAsia" w:ascii="宋体" w:eastAsia="宋体"/>
                    </w:rPr>
                    <w:t>现场踏勘、红线图</w:t>
                  </w:r>
                </w:p>
              </w:txbxContent>
            </v:textbox>
          </v:shape>
        </w:pict>
      </w:r>
      <w:r>
        <w:pict>
          <v:shape id="_x0000_s4667" o:spid="_x0000_s4667" o:spt="202" type="#_x0000_t202" style="position:absolute;left:0pt;margin-left:65.5pt;margin-top:425.4pt;height:27.75pt;width:33.7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57"/>
                    <w:ind w:left="1"/>
                    <w:jc w:val="center"/>
                  </w:pPr>
                  <w:r>
                    <w:rPr>
                      <w:w w:val="99"/>
                    </w:rPr>
                    <w:t>3</w:t>
                  </w:r>
                </w:p>
              </w:txbxContent>
            </v:textbox>
          </v:shape>
        </w:pict>
      </w:r>
      <w:r>
        <w:pict>
          <v:shape id="_x0000_s4668" o:spid="_x0000_s4668" o:spt="202" type="#_x0000_t202" style="position:absolute;left:0pt;margin-left:99.25pt;margin-top:425.4pt;height:27.75pt;width:99.3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40"/>
                    <w:ind w:left="153"/>
                    <w:rPr>
                      <w:rFonts w:hint="eastAsia" w:ascii="宋体" w:eastAsia="宋体"/>
                    </w:rPr>
                  </w:pPr>
                  <w:r>
                    <w:rPr>
                      <w:rFonts w:hint="eastAsia" w:ascii="宋体" w:eastAsia="宋体"/>
                    </w:rPr>
                    <w:t>地块未来规划资料</w:t>
                  </w:r>
                </w:p>
              </w:txbxContent>
            </v:textbox>
          </v:shape>
        </w:pict>
      </w:r>
      <w:r>
        <w:pict>
          <v:shape id="_x0000_s4669" o:spid="_x0000_s4669" o:spt="202" type="#_x0000_t202" style="position:absolute;left:0pt;margin-left:198.55pt;margin-top:425.4pt;height:27.75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6" w:line="244" w:lineRule="auto"/>
                    <w:ind w:left="612" w:right="193" w:hanging="420"/>
                    <w:rPr>
                      <w:rFonts w:hint="eastAsia" w:ascii="宋体" w:eastAsia="宋体"/>
                    </w:rPr>
                  </w:pPr>
                  <w:r>
                    <w:rPr>
                      <w:rFonts w:hint="eastAsia" w:ascii="宋体" w:eastAsia="宋体"/>
                    </w:rPr>
                    <w:t>《桐庐县城浮桥埠总体控制性详细规划》（</w:t>
                  </w:r>
                  <w:r>
                    <w:t>2013</w:t>
                  </w:r>
                  <w:r>
                    <w:rPr>
                      <w:rFonts w:hint="eastAsia" w:ascii="宋体" w:eastAsia="宋体"/>
                    </w:rPr>
                    <w:t>）</w:t>
                  </w:r>
                </w:p>
              </w:txbxContent>
            </v:textbox>
          </v:shape>
        </w:pict>
      </w:r>
      <w:r>
        <w:pict>
          <v:shape id="_x0000_s4670" o:spid="_x0000_s4670" o:spt="202" type="#_x0000_t202" style="position:absolute;left:0pt;margin-left:354.35pt;margin-top:425.4pt;height:27.75pt;width:175.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40"/>
                    <w:ind w:left="808"/>
                    <w:rPr>
                      <w:rFonts w:hint="eastAsia" w:ascii="宋体" w:eastAsia="宋体"/>
                    </w:rPr>
                  </w:pPr>
                  <w:r>
                    <w:rPr>
                      <w:rFonts w:hint="eastAsia" w:ascii="宋体" w:eastAsia="宋体"/>
                    </w:rPr>
                    <w:t>桐庐县人民政府网站</w:t>
                  </w:r>
                </w:p>
              </w:txbxContent>
            </v:textbox>
          </v:shape>
        </w:pict>
      </w:r>
      <w:r>
        <w:pict>
          <v:shape id="_x0000_s4671" o:spid="_x0000_s4671" o:spt="202" type="#_x0000_t202" style="position:absolute;left:0pt;margin-left:65.5pt;margin-top:453.15pt;height:29.4pt;width:33.7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73"/>
                    <w:ind w:left="1"/>
                    <w:jc w:val="center"/>
                  </w:pPr>
                  <w:r>
                    <w:rPr>
                      <w:w w:val="99"/>
                    </w:rPr>
                    <w:t>4</w:t>
                  </w:r>
                </w:p>
              </w:txbxContent>
            </v:textbox>
          </v:shape>
        </w:pict>
      </w:r>
      <w:r>
        <w:pict>
          <v:shape id="_x0000_s4672" o:spid="_x0000_s4672" o:spt="202" type="#_x0000_t202" style="position:absolute;left:0pt;margin-left:99.25pt;margin-top:453.15pt;height:29.4pt;width:99.3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20" w:line="244" w:lineRule="auto"/>
                    <w:ind w:left="153" w:right="152"/>
                    <w:rPr>
                      <w:rFonts w:hint="eastAsia" w:ascii="宋体" w:eastAsia="宋体"/>
                    </w:rPr>
                  </w:pPr>
                  <w:r>
                    <w:rPr>
                      <w:rFonts w:hint="eastAsia" w:ascii="宋体" w:eastAsia="宋体"/>
                    </w:rPr>
                    <w:t>地块所在区域的自然和社会环境信息</w:t>
                  </w:r>
                </w:p>
              </w:txbxContent>
            </v:textbox>
          </v:shape>
        </w:pict>
      </w:r>
      <w:r>
        <w:pict>
          <v:shape id="_x0000_s4673" o:spid="_x0000_s4673" o:spt="202" type="#_x0000_t202" style="position:absolute;left:0pt;margin-left:198.55pt;margin-top:453.15pt;height:14.7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0"/>
                    <w:ind w:left="718"/>
                    <w:rPr>
                      <w:rFonts w:hint="eastAsia" w:ascii="宋体" w:eastAsia="宋体"/>
                    </w:rPr>
                  </w:pPr>
                  <w:r>
                    <w:rPr>
                      <w:rFonts w:hint="eastAsia" w:ascii="宋体" w:eastAsia="宋体"/>
                    </w:rPr>
                    <w:t>区域自然环境状况</w:t>
                  </w:r>
                </w:p>
              </w:txbxContent>
            </v:textbox>
          </v:shape>
        </w:pict>
      </w:r>
      <w:r>
        <w:pict>
          <v:shape id="_x0000_s4674" o:spid="_x0000_s4674" o:spt="202" type="#_x0000_t202" style="position:absolute;left:0pt;margin-left:354.35pt;margin-top:453.15pt;height:29.4pt;width:175.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157"/>
                    <w:ind w:left="808"/>
                    <w:rPr>
                      <w:rFonts w:hint="eastAsia" w:ascii="宋体" w:eastAsia="宋体"/>
                    </w:rPr>
                  </w:pPr>
                  <w:r>
                    <w:rPr>
                      <w:rFonts w:hint="eastAsia" w:ascii="宋体" w:eastAsia="宋体"/>
                    </w:rPr>
                    <w:t>桐庐县人民政府网站</w:t>
                  </w:r>
                </w:p>
              </w:txbxContent>
            </v:textbox>
          </v:shape>
        </w:pict>
      </w:r>
      <w:r>
        <w:pict>
          <v:shape id="_x0000_s4675" o:spid="_x0000_s4675" o:spt="202" type="#_x0000_t202" style="position:absolute;left:0pt;margin-left:198.55pt;margin-top:467.85pt;height:14.7pt;width:155.8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9"/>
                    <w:ind w:left="718"/>
                    <w:rPr>
                      <w:rFonts w:hint="eastAsia" w:ascii="宋体" w:eastAsia="宋体"/>
                    </w:rPr>
                  </w:pPr>
                  <w:r>
                    <w:rPr>
                      <w:rFonts w:hint="eastAsia" w:ascii="宋体" w:eastAsia="宋体"/>
                    </w:rPr>
                    <w:t>区域社会环境状况</w:t>
                  </w:r>
                </w:p>
              </w:txbxContent>
            </v:textbox>
          </v:shape>
        </w:pict>
      </w:r>
      <w:r>
        <w:pict>
          <v:shape id="_x0000_s4676" o:spid="_x0000_s4676" o:spt="202" type="#_x0000_t202" style="position:absolute;left:0pt;margin-left:70.9pt;margin-top:44.35pt;height:12pt;width:453.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4677" o:spid="_x0000_s4677" o:spt="20" style="position:absolute;left:0pt;margin-left:70.9pt;margin-top:55.35pt;height:0pt;width:453.5pt;mso-position-horizontal-relative:page;mso-position-vertical-relative:page;z-index:-251549696;mso-width-relative:page;mso-height-relative:page;" stroked="t" coordsize="21600,21600">
            <v:path arrowok="t"/>
            <v:fill focussize="0,0"/>
            <v:stroke weight="0.48pt" color="#000000"/>
            <v:imagedata o:title=""/>
            <o:lock v:ext="edit"/>
          </v:line>
        </w:pict>
      </w:r>
      <w:r>
        <w:pict>
          <v:group id="_x0000_s4678" o:spid="_x0000_s4678" o:spt="203" style="position:absolute;left:0pt;margin-left:65.25pt;margin-top:70.9pt;height:361.3pt;width:464.8pt;mso-position-horizontal-relative:page;mso-position-vertical-relative:page;z-index:-251549696;mso-width-relative:page;mso-height-relative:page;" coordorigin="1305,1418" coordsize="9296,7226">
            <o:lock v:ext="edit" aspectratio="f"/>
            <v:shape id="_x0000_s4679" o:spid="_x0000_s4679" o:spt="75" alt="" type="#_x0000_t75" style="position:absolute;left:1425;top:1488;height:3310;width:4414;" filled="f" o:preferrelative="t" stroked="f" coordsize="21600,21600">
              <v:path/>
              <v:fill on="f" focussize="0,0"/>
              <v:stroke on="f"/>
              <v:imagedata r:id="rId86" o:title=""/>
              <o:lock v:ext="edit" aspectratio="t"/>
            </v:shape>
            <v:shape id="_x0000_s4680" o:spid="_x0000_s4680" style="position:absolute;left:1305;top:8199;height:7221;width:9296;" filled="f" stroked="t" coordorigin="1305,8199" coordsize="9296,7221" path="m1305,1423l10601,1423m1305,4865l10601,4865m1305,5187l10601,5187m1305,8317l10601,8317m1305,8639l10601,8639m1310,1418l1310,8634m5954,1418l5954,8634e">
              <v:path arrowok="t"/>
              <v:fill on="f" focussize="0,0"/>
              <v:stroke weight="0.48pt" color="#000000"/>
              <v:imagedata o:title=""/>
              <o:lock v:ext="edit" aspectratio="f"/>
            </v:shape>
            <v:shape id="_x0000_s4681" o:spid="_x0000_s4681" o:spt="75" alt="" type="#_x0000_t75" style="position:absolute;left:6062;top:1507;height:3274;width:4462;" filled="f" o:preferrelative="t" stroked="f" coordsize="21600,21600">
              <v:path/>
              <v:fill on="f" focussize="0,0"/>
              <v:stroke on="f"/>
              <v:imagedata r:id="rId87" o:title=""/>
              <o:lock v:ext="edit" aspectratio="t"/>
            </v:shape>
            <v:line id="_x0000_s4682" o:spid="_x0000_s4682" o:spt="20" style="position:absolute;left:10596;top:1418;height:7216;width:0;" filled="f" stroked="t" coordsize="21600,21600">
              <v:path arrowok="t"/>
              <v:fill on="f" focussize="0,0"/>
              <v:stroke weight="0.48pt" color="#000000"/>
              <v:imagedata o:title=""/>
              <o:lock v:ext="edit" aspectratio="f"/>
            </v:line>
          </v:group>
        </w:pict>
      </w:r>
      <w:r>
        <w:drawing>
          <wp:anchor distT="0" distB="0" distL="0" distR="0" simplePos="0" relativeHeight="251676672" behindDoc="1" locked="0" layoutInCell="1" allowOverlap="1">
            <wp:simplePos x="0" y="0"/>
            <wp:positionH relativeFrom="page">
              <wp:posOffset>900430</wp:posOffset>
            </wp:positionH>
            <wp:positionV relativeFrom="page">
              <wp:posOffset>3375660</wp:posOffset>
            </wp:positionV>
            <wp:extent cx="2823845" cy="1824355"/>
            <wp:effectExtent l="0" t="0" r="0" b="0"/>
            <wp:wrapNone/>
            <wp:docPr id="6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0.jpeg"/>
                    <pic:cNvPicPr>
                      <a:picLocks noChangeAspect="1"/>
                    </pic:cNvPicPr>
                  </pic:nvPicPr>
                  <pic:blipFill>
                    <a:blip r:embed="rId88"/>
                    <a:stretch>
                      <a:fillRect/>
                    </a:stretch>
                  </pic:blipFill>
                  <pic:spPr>
                    <a:xfrm>
                      <a:off x="0" y="0"/>
                      <a:ext cx="2823972" cy="1824227"/>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3856990</wp:posOffset>
            </wp:positionH>
            <wp:positionV relativeFrom="page">
              <wp:posOffset>3388995</wp:posOffset>
            </wp:positionV>
            <wp:extent cx="2795270" cy="1797050"/>
            <wp:effectExtent l="0" t="0" r="0" b="0"/>
            <wp:wrapNone/>
            <wp:docPr id="6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81.jpeg"/>
                    <pic:cNvPicPr>
                      <a:picLocks noChangeAspect="1"/>
                    </pic:cNvPicPr>
                  </pic:nvPicPr>
                  <pic:blipFill>
                    <a:blip r:embed="rId89"/>
                    <a:stretch>
                      <a:fillRect/>
                    </a:stretch>
                  </pic:blipFill>
                  <pic:spPr>
                    <a:xfrm>
                      <a:off x="0" y="0"/>
                      <a:ext cx="2795016" cy="1796796"/>
                    </a:xfrm>
                    <a:prstGeom prst="rect">
                      <a:avLst/>
                    </a:prstGeom>
                  </pic:spPr>
                </pic:pic>
              </a:graphicData>
            </a:graphic>
          </wp:anchor>
        </w:drawing>
      </w:r>
      <w:r>
        <w:pict>
          <v:shape id="_x0000_s4683" o:spid="_x0000_s4683" style="position:absolute;left:0pt;margin-left:65.25pt;margin-top:84.95pt;height:254.55pt;width:464.8pt;mso-position-horizontal-relative:page;mso-position-vertical-relative:page;z-index:-251549696;mso-width-relative:page;mso-height-relative:page;" filled="f" stroked="t" coordorigin="1305,1699" coordsize="9296,5091" path="m1305,10053l10601,10053m1305,10403l10601,10403m1305,10753l10601,10753m1305,11699l10601,11699m1305,15139l10601,15139m1310,10048l1310,15134m2441,10048l2441,15134m4661,10048l4661,15134m5771,10048l5771,15134m10596,10048l10596,15134e">
            <v:path arrowok="t"/>
            <v:fill on="f" focussize="0,0"/>
            <v:stroke weight="0.48pt" color="#000000"/>
            <v:imagedata o:title=""/>
            <o:lock v:ext="edit"/>
          </v:shape>
        </w:pict>
      </w:r>
      <w:r>
        <w:pict>
          <v:shape id="_x0000_s4684" o:spid="_x0000_s4684" o:spt="202" type="#_x0000_t202" style="position:absolute;left:0pt;margin-left:157.15pt;margin-top:42.9pt;height:11pt;width:281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685" o:spid="_x0000_s4685" o:spt="202" type="#_x0000_t202" style="position:absolute;left:0pt;margin-left:198.3pt;margin-top:436.55pt;height:15.3pt;width:41.9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3.6-1</w:t>
                  </w:r>
                </w:p>
              </w:txbxContent>
            </v:textbox>
          </v:shape>
        </w:pict>
      </w:r>
      <w:r>
        <w:pict>
          <v:shape id="_x0000_s4686" o:spid="_x0000_s4686" o:spt="202" type="#_x0000_t202" style="position:absolute;left:0pt;margin-left:250.35pt;margin-top:436.9pt;height:14pt;width:146.4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人员访谈工作照片（面谈）</w:t>
                  </w:r>
                </w:p>
              </w:txbxContent>
            </v:textbox>
          </v:shape>
        </w:pict>
      </w:r>
      <w:r>
        <w:pict>
          <v:shape id="_x0000_s4687" o:spid="_x0000_s4687" o:spt="202" type="#_x0000_t202" style="position:absolute;left:0pt;margin-left:93.9pt;margin-top:460.3pt;height:14pt;width:182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通过人员访谈，了解到以下信息：</w:t>
                  </w:r>
                </w:p>
              </w:txbxContent>
            </v:textbox>
          </v:shape>
        </w:pict>
      </w:r>
      <w:r>
        <w:pict>
          <v:shape id="_x0000_s4688" o:spid="_x0000_s4688" o:spt="202" type="#_x0000_t202" style="position:absolute;left:0pt;margin-left:222.4pt;margin-top:483.35pt;height:15.3pt;width:41.9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3.6-2</w:t>
                  </w:r>
                </w:p>
              </w:txbxContent>
            </v:textbox>
          </v:shape>
        </w:pict>
      </w:r>
      <w:r>
        <w:pict>
          <v:shape id="_x0000_s4689" o:spid="_x0000_s4689" o:spt="202" type="#_x0000_t202" style="position:absolute;left:0pt;margin-left:274.35pt;margin-top:483.7pt;height:14pt;width:98.3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人员访谈内容总结</w:t>
                  </w:r>
                </w:p>
              </w:txbxContent>
            </v:textbox>
          </v:shape>
        </w:pict>
      </w:r>
      <w:r>
        <w:pict>
          <v:shape id="_x0000_s4690" o:spid="_x0000_s4690" o:spt="202" type="#_x0000_t202" style="position:absolute;left:0pt;margin-left:286.85pt;margin-top:788.4pt;height:12pt;width:21.4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- 72 -</w:t>
                  </w:r>
                </w:p>
              </w:txbxContent>
            </v:textbox>
          </v:shape>
        </w:pict>
      </w:r>
      <w:r>
        <w:pict>
          <v:shape id="_x0000_s4691" o:spid="_x0000_s4691" o:spt="202" type="#_x0000_t202" style="position:absolute;left:0pt;margin-left:65.5pt;margin-top:502.6pt;height:17.5pt;width:56.5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39"/>
                    <w:ind w:left="144" w:right="0" w:firstLine="0"/>
                    <w:jc w:val="left"/>
                    <w:rPr>
                      <w:b/>
                      <w:sz w:val="21"/>
                    </w:rPr>
                  </w:pPr>
                  <w:r>
                    <w:rPr>
                      <w:b/>
                      <w:sz w:val="21"/>
                    </w:rPr>
                    <w:t>访谈人员</w:t>
                  </w:r>
                </w:p>
              </w:txbxContent>
            </v:textbox>
          </v:shape>
        </w:pict>
      </w:r>
      <w:r>
        <w:pict>
          <v:shape id="_x0000_s4692" o:spid="_x0000_s4692" o:spt="202" type="#_x0000_t202" style="position:absolute;left:0pt;margin-left:122.05pt;margin-top:502.6pt;height:17.5pt;width:111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39"/>
                    <w:ind w:left="448" w:right="0" w:firstLine="0"/>
                    <w:jc w:val="left"/>
                    <w:rPr>
                      <w:b/>
                      <w:sz w:val="21"/>
                    </w:rPr>
                  </w:pPr>
                  <w:r>
                    <w:rPr>
                      <w:b/>
                      <w:sz w:val="21"/>
                    </w:rPr>
                    <w:t>访谈单位</w:t>
                  </w:r>
                  <w:r>
                    <w:rPr>
                      <w:rFonts w:ascii="Times New Roman" w:eastAsia="Times New Roman"/>
                      <w:b/>
                      <w:sz w:val="21"/>
                    </w:rPr>
                    <w:t>/</w:t>
                  </w:r>
                  <w:r>
                    <w:rPr>
                      <w:b/>
                      <w:sz w:val="21"/>
                    </w:rPr>
                    <w:t>职务</w:t>
                  </w:r>
                </w:p>
              </w:txbxContent>
            </v:textbox>
          </v:shape>
        </w:pict>
      </w:r>
      <w:r>
        <w:pict>
          <v:shape id="_x0000_s4693" o:spid="_x0000_s4693" o:spt="202" type="#_x0000_t202" style="position:absolute;left:0pt;margin-left:233.05pt;margin-top:502.6pt;height:17.5pt;width:55.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39"/>
                    <w:ind w:left="131" w:right="0" w:firstLine="0"/>
                    <w:jc w:val="left"/>
                    <w:rPr>
                      <w:b/>
                      <w:sz w:val="21"/>
                    </w:rPr>
                  </w:pPr>
                  <w:r>
                    <w:rPr>
                      <w:b/>
                      <w:sz w:val="21"/>
                    </w:rPr>
                    <w:t>访谈形式</w:t>
                  </w:r>
                </w:p>
              </w:txbxContent>
            </v:textbox>
          </v:shape>
        </w:pict>
      </w:r>
      <w:r>
        <w:pict>
          <v:shape id="_x0000_s4694" o:spid="_x0000_s4694" o:spt="202" type="#_x0000_t202" style="position:absolute;left:0pt;margin-left:288.5pt;margin-top:502.6pt;height:17.5pt;width:241.2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spacing w:before="39"/>
                    <w:ind w:left="95" w:right="96" w:firstLine="0"/>
                    <w:jc w:val="center"/>
                    <w:rPr>
                      <w:b/>
                      <w:sz w:val="21"/>
                    </w:rPr>
                  </w:pPr>
                  <w:r>
                    <w:rPr>
                      <w:b/>
                      <w:sz w:val="21"/>
                    </w:rPr>
                    <w:t>访谈成果</w:t>
                  </w:r>
                </w:p>
              </w:txbxContent>
            </v:textbox>
          </v:shape>
        </w:pict>
      </w:r>
      <w:r>
        <w:pict>
          <v:shape id="_x0000_s4695" o:spid="_x0000_s4695" o:spt="202" type="#_x0000_t202" style="position:absolute;left:0pt;margin-left:65.5pt;margin-top:520.1pt;height:17.5pt;width:56.5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39"/>
                    <w:ind w:left="250"/>
                    <w:rPr>
                      <w:rFonts w:hint="eastAsia" w:ascii="宋体" w:eastAsia="宋体"/>
                    </w:rPr>
                  </w:pPr>
                  <w:r>
                    <w:rPr>
                      <w:rFonts w:hint="eastAsia" w:ascii="宋体" w:eastAsia="宋体"/>
                    </w:rPr>
                    <w:t>姚科长</w:t>
                  </w:r>
                </w:p>
              </w:txbxContent>
            </v:textbox>
          </v:shape>
        </w:pict>
      </w:r>
      <w:r>
        <w:pict>
          <v:shape id="_x0000_s4696" o:spid="_x0000_s4696" o:spt="202" type="#_x0000_t202" style="position:absolute;left:0pt;margin-left:122.05pt;margin-top:520.1pt;height:17.5pt;width:111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39"/>
                    <w:ind w:left="270"/>
                    <w:rPr>
                      <w:rFonts w:hint="eastAsia" w:ascii="宋体" w:eastAsia="宋体"/>
                    </w:rPr>
                  </w:pPr>
                  <w:r>
                    <w:rPr>
                      <w:rFonts w:hint="eastAsia" w:ascii="宋体" w:eastAsia="宋体"/>
                    </w:rPr>
                    <w:t>桐庐县生态环境局</w:t>
                  </w:r>
                </w:p>
              </w:txbxContent>
            </v:textbox>
          </v:shape>
        </w:pict>
      </w:r>
      <w:r>
        <w:pict>
          <v:shape id="_x0000_s4697" o:spid="_x0000_s4697" o:spt="202" type="#_x0000_t202" style="position:absolute;left:0pt;margin-left:233.05pt;margin-top:520.1pt;height:17.5pt;width:55.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39"/>
                    <w:ind w:left="345"/>
                    <w:rPr>
                      <w:rFonts w:hint="eastAsia" w:ascii="宋体" w:eastAsia="宋体"/>
                    </w:rPr>
                  </w:pPr>
                  <w:r>
                    <w:rPr>
                      <w:rFonts w:hint="eastAsia" w:ascii="宋体" w:eastAsia="宋体"/>
                    </w:rPr>
                    <w:t>面谈</w:t>
                  </w:r>
                </w:p>
              </w:txbxContent>
            </v:textbox>
          </v:shape>
        </w:pict>
      </w:r>
      <w:r>
        <w:pict>
          <v:shape id="_x0000_s4698" o:spid="_x0000_s4698" o:spt="202" type="#_x0000_t202" style="position:absolute;left:0pt;margin-left:288.5pt;margin-top:520.1pt;height:17.5pt;width:241.25pt;mso-position-horizontal-relative:page;mso-position-vertical-relative:page;z-index:-251549696;mso-width-relative:page;mso-height-relative:page;" filled="f" stroked="f" coordsize="21600,21600">
            <v:path/>
            <v:fill on="f" focussize="0,0"/>
            <v:stroke on="f" joinstyle="miter"/>
            <v:imagedata o:title=""/>
            <o:lock v:ext="edit"/>
            <v:textbox inset="0mm,0mm,0mm,0mm">
              <w:txbxContent>
                <w:p>
                  <w:pPr>
                    <w:pStyle w:val="2"/>
                    <w:spacing w:before="39"/>
                    <w:ind w:left="1256"/>
                    <w:rPr>
                      <w:rFonts w:hint="eastAsia" w:ascii="宋体" w:eastAsia="宋体"/>
                    </w:rPr>
                  </w:pPr>
                  <w:r>
                    <w:rPr>
                      <w:rFonts w:hint="eastAsia" w:ascii="宋体" w:eastAsia="宋体"/>
                    </w:rPr>
                    <w:t>地块内历史存在工业企业</w:t>
                  </w:r>
                </w:p>
              </w:txbxContent>
            </v:textbox>
          </v:shape>
        </w:pict>
      </w:r>
      <w:r>
        <w:pict>
          <v:shape id="_x0000_s4699" o:spid="_x0000_s4699" o:spt="202" type="#_x0000_t202" style="position:absolute;left:0pt;margin-left:65.5pt;margin-top:537.6pt;height:47.3pt;width:56.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pStyle w:val="2"/>
                    <w:spacing w:before="1"/>
                    <w:ind w:left="250"/>
                    <w:rPr>
                      <w:rFonts w:hint="eastAsia" w:ascii="宋体" w:eastAsia="宋体"/>
                    </w:rPr>
                  </w:pPr>
                  <w:r>
                    <w:rPr>
                      <w:rFonts w:hint="eastAsia" w:ascii="宋体" w:eastAsia="宋体"/>
                    </w:rPr>
                    <w:t>尹光新</w:t>
                  </w:r>
                </w:p>
                <w:p>
                  <w:pPr>
                    <w:pStyle w:val="2"/>
                    <w:spacing w:before="4"/>
                    <w:ind w:left="40"/>
                    <w:rPr>
                      <w:sz w:val="17"/>
                    </w:rPr>
                  </w:pPr>
                </w:p>
              </w:txbxContent>
            </v:textbox>
          </v:shape>
        </w:pict>
      </w:r>
      <w:r>
        <w:pict>
          <v:shape id="_x0000_s4700" o:spid="_x0000_s4700" o:spt="202" type="#_x0000_t202" style="position:absolute;left:0pt;margin-left:122.05pt;margin-top:537.6pt;height:47.3pt;width:11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line="278" w:lineRule="auto"/>
                    <w:ind w:left="374" w:right="163" w:hanging="209"/>
                    <w:rPr>
                      <w:rFonts w:hint="eastAsia" w:ascii="宋体" w:eastAsia="宋体"/>
                    </w:rPr>
                  </w:pPr>
                  <w:r>
                    <w:rPr>
                      <w:rFonts w:hint="eastAsia" w:ascii="宋体" w:eastAsia="宋体"/>
                    </w:rPr>
                    <w:t>桐庐县富春江全域建设开发有限公司</w:t>
                  </w:r>
                </w:p>
                <w:p>
                  <w:pPr>
                    <w:pStyle w:val="2"/>
                    <w:spacing w:before="4"/>
                    <w:ind w:left="40"/>
                    <w:rPr>
                      <w:sz w:val="17"/>
                    </w:rPr>
                  </w:pPr>
                </w:p>
              </w:txbxContent>
            </v:textbox>
          </v:shape>
        </w:pict>
      </w:r>
      <w:r>
        <w:pict>
          <v:shape id="_x0000_s4701" o:spid="_x0000_s4701" o:spt="202" type="#_x0000_t202" style="position:absolute;left:0pt;margin-left:233.05pt;margin-top:537.6pt;height:47.3pt;width:5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pStyle w:val="2"/>
                    <w:spacing w:before="1"/>
                    <w:ind w:left="345"/>
                    <w:rPr>
                      <w:rFonts w:hint="eastAsia" w:ascii="宋体" w:eastAsia="宋体"/>
                    </w:rPr>
                  </w:pPr>
                  <w:r>
                    <w:rPr>
                      <w:rFonts w:hint="eastAsia" w:ascii="宋体" w:eastAsia="宋体"/>
                    </w:rPr>
                    <w:t>面谈</w:t>
                  </w:r>
                </w:p>
                <w:p>
                  <w:pPr>
                    <w:pStyle w:val="2"/>
                    <w:spacing w:before="4"/>
                    <w:ind w:left="40"/>
                    <w:rPr>
                      <w:sz w:val="17"/>
                    </w:rPr>
                  </w:pPr>
                </w:p>
              </w:txbxContent>
            </v:textbox>
          </v:shape>
        </w:pict>
      </w:r>
      <w:r>
        <w:pict>
          <v:shape id="_x0000_s4702" o:spid="_x0000_s4702" o:spt="202" type="#_x0000_t202" style="position:absolute;left:0pt;margin-left:288.5pt;margin-top:537.6pt;height:47.3pt;width:241.2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96"/>
                    <w:jc w:val="center"/>
                    <w:rPr>
                      <w:rFonts w:hint="eastAsia" w:ascii="宋体" w:eastAsia="宋体"/>
                    </w:rPr>
                  </w:pPr>
                  <w:r>
                    <w:rPr>
                      <w:rFonts w:hint="eastAsia" w:ascii="宋体" w:eastAsia="宋体"/>
                      <w:w w:val="95"/>
                    </w:rPr>
                    <w:t xml:space="preserve">地块内历史存在工业企业，具体污染情况不了解， </w:t>
                  </w:r>
                  <w:r>
                    <w:rPr>
                      <w:rFonts w:hint="eastAsia" w:ascii="宋体" w:eastAsia="宋体"/>
                      <w:spacing w:val="-1"/>
                      <w:w w:val="95"/>
                    </w:rPr>
                    <w:t xml:space="preserve">地块内无地埋设施及雨污管线，提供地图红线图及 </w:t>
                  </w:r>
                  <w:r>
                    <w:rPr>
                      <w:rFonts w:hint="eastAsia" w:ascii="宋体" w:eastAsia="宋体"/>
                      <w:spacing w:val="-1"/>
                    </w:rPr>
                    <w:t>企业分部图等相关资料</w:t>
                  </w:r>
                </w:p>
              </w:txbxContent>
            </v:textbox>
          </v:shape>
        </w:pict>
      </w:r>
      <w:r>
        <w:pict>
          <v:shape id="_x0000_s4703" o:spid="_x0000_s4703" o:spt="202" type="#_x0000_t202" style="position:absolute;left:0pt;margin-left:65.5pt;margin-top:584.9pt;height:172pt;width:56.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9"/>
                    <w:rPr>
                      <w:sz w:val="17"/>
                    </w:rPr>
                  </w:pPr>
                </w:p>
                <w:p>
                  <w:pPr>
                    <w:pStyle w:val="2"/>
                    <w:ind w:left="250"/>
                    <w:rPr>
                      <w:rFonts w:hint="eastAsia" w:ascii="宋体" w:eastAsia="宋体"/>
                    </w:rPr>
                  </w:pPr>
                  <w:r>
                    <w:rPr>
                      <w:rFonts w:hint="eastAsia" w:ascii="宋体" w:eastAsia="宋体"/>
                    </w:rPr>
                    <w:t>徐文干</w:t>
                  </w:r>
                </w:p>
                <w:p>
                  <w:pPr>
                    <w:pStyle w:val="2"/>
                    <w:spacing w:before="4"/>
                    <w:ind w:left="40"/>
                    <w:rPr>
                      <w:sz w:val="17"/>
                    </w:rPr>
                  </w:pPr>
                </w:p>
              </w:txbxContent>
            </v:textbox>
          </v:shape>
        </w:pict>
      </w:r>
      <w:r>
        <w:pict>
          <v:shape id="_x0000_s4704" o:spid="_x0000_s4704" o:spt="202" type="#_x0000_t202" style="position:absolute;left:0pt;margin-left:122.05pt;margin-top:584.9pt;height:172pt;width:11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9"/>
                    <w:rPr>
                      <w:sz w:val="17"/>
                    </w:rPr>
                  </w:pPr>
                </w:p>
                <w:p>
                  <w:pPr>
                    <w:pStyle w:val="2"/>
                    <w:ind w:left="165"/>
                    <w:rPr>
                      <w:rFonts w:hint="eastAsia" w:ascii="宋体" w:eastAsia="宋体"/>
                    </w:rPr>
                  </w:pPr>
                  <w:r>
                    <w:rPr>
                      <w:rFonts w:hint="eastAsia" w:ascii="宋体" w:eastAsia="宋体"/>
                    </w:rPr>
                    <w:t>浮桥埠村村委会书记</w:t>
                  </w:r>
                </w:p>
                <w:p>
                  <w:pPr>
                    <w:pStyle w:val="2"/>
                    <w:spacing w:before="4"/>
                    <w:ind w:left="40"/>
                    <w:rPr>
                      <w:sz w:val="17"/>
                    </w:rPr>
                  </w:pPr>
                </w:p>
              </w:txbxContent>
            </v:textbox>
          </v:shape>
        </w:pict>
      </w:r>
      <w:r>
        <w:pict>
          <v:shape id="_x0000_s4705" o:spid="_x0000_s4705" o:spt="202" type="#_x0000_t202" style="position:absolute;left:0pt;margin-left:233.05pt;margin-top:584.9pt;height:172pt;width:5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9"/>
                    <w:rPr>
                      <w:sz w:val="17"/>
                    </w:rPr>
                  </w:pPr>
                </w:p>
                <w:p>
                  <w:pPr>
                    <w:pStyle w:val="2"/>
                    <w:ind w:left="345"/>
                    <w:rPr>
                      <w:rFonts w:hint="eastAsia" w:ascii="宋体" w:eastAsia="宋体"/>
                    </w:rPr>
                  </w:pPr>
                  <w:r>
                    <w:rPr>
                      <w:rFonts w:hint="eastAsia" w:ascii="宋体" w:eastAsia="宋体"/>
                    </w:rPr>
                    <w:t>面谈</w:t>
                  </w:r>
                </w:p>
                <w:p>
                  <w:pPr>
                    <w:pStyle w:val="2"/>
                    <w:spacing w:before="4"/>
                    <w:ind w:left="40"/>
                    <w:rPr>
                      <w:sz w:val="17"/>
                    </w:rPr>
                  </w:pPr>
                </w:p>
              </w:txbxContent>
            </v:textbox>
          </v:shape>
        </w:pict>
      </w:r>
      <w:r>
        <w:pict>
          <v:shape id="_x0000_s4706" o:spid="_x0000_s4706" o:spt="202" type="#_x0000_t202" style="position:absolute;left:0pt;margin-left:288.5pt;margin-top:584.9pt;height:172pt;width:241.2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25"/>
                    <w:ind w:left="108"/>
                    <w:rPr>
                      <w:rFonts w:hint="eastAsia" w:ascii="宋体" w:eastAsia="宋体"/>
                    </w:rPr>
                  </w:pPr>
                  <w:r>
                    <w:t>1</w:t>
                  </w:r>
                  <w:r>
                    <w:rPr>
                      <w:rFonts w:hint="eastAsia" w:ascii="宋体" w:eastAsia="宋体"/>
                    </w:rPr>
                    <w:t>、该地块内历史上有杭州桐庐云龙机械有限公司</w:t>
                  </w:r>
                </w:p>
                <w:p>
                  <w:pPr>
                    <w:pStyle w:val="2"/>
                    <w:spacing w:before="43" w:line="278" w:lineRule="auto"/>
                    <w:ind w:left="108" w:right="107"/>
                    <w:rPr>
                      <w:rFonts w:hint="eastAsia" w:ascii="宋体" w:hAnsi="宋体" w:eastAsia="宋体"/>
                    </w:rPr>
                  </w:pPr>
                  <w:r>
                    <w:rPr>
                      <w:rFonts w:hint="eastAsia" w:ascii="宋体" w:hAnsi="宋体" w:eastAsia="宋体"/>
                    </w:rPr>
                    <w:t>（</w:t>
                  </w:r>
                  <w:r>
                    <w:t xml:space="preserve">1996 </w:t>
                  </w:r>
                  <w:r>
                    <w:rPr>
                      <w:rFonts w:hint="eastAsia" w:ascii="宋体" w:hAnsi="宋体" w:eastAsia="宋体"/>
                    </w:rPr>
                    <w:t>年—</w:t>
                  </w:r>
                  <w:r>
                    <w:t xml:space="preserve">2012 </w:t>
                  </w:r>
                  <w:r>
                    <w:rPr>
                      <w:rFonts w:hint="eastAsia" w:ascii="宋体" w:hAnsi="宋体" w:eastAsia="宋体"/>
                    </w:rPr>
                    <w:t>年）；浙江亚非绣品针织有限公司部分厂区（</w:t>
                  </w:r>
                  <w:r>
                    <w:t xml:space="preserve">1992 </w:t>
                  </w:r>
                  <w:r>
                    <w:rPr>
                      <w:rFonts w:hint="eastAsia" w:ascii="宋体" w:hAnsi="宋体" w:eastAsia="宋体"/>
                    </w:rPr>
                    <w:t>年—</w:t>
                  </w:r>
                  <w:r>
                    <w:t xml:space="preserve">2012 </w:t>
                  </w:r>
                  <w:r>
                    <w:rPr>
                      <w:rFonts w:hint="eastAsia" w:ascii="宋体" w:hAnsi="宋体" w:eastAsia="宋体"/>
                    </w:rPr>
                    <w:t>年）；浮桥埠村村委会（</w:t>
                  </w:r>
                  <w:r>
                    <w:t xml:space="preserve">2004 </w:t>
                  </w:r>
                  <w:r>
                    <w:rPr>
                      <w:rFonts w:hint="eastAsia" w:ascii="宋体" w:hAnsi="宋体" w:eastAsia="宋体"/>
                    </w:rPr>
                    <w:t>年—</w:t>
                  </w:r>
                  <w:r>
                    <w:t xml:space="preserve">2012 </w:t>
                  </w:r>
                  <w:r>
                    <w:rPr>
                      <w:rFonts w:hint="eastAsia" w:ascii="宋体" w:hAnsi="宋体" w:eastAsia="宋体"/>
                    </w:rPr>
                    <w:t>年）；杭州桐庐摩登装饰有限</w:t>
                  </w:r>
                  <w:r>
                    <w:rPr>
                      <w:rFonts w:hint="eastAsia" w:ascii="宋体" w:hAnsi="宋体" w:eastAsia="宋体"/>
                      <w:spacing w:val="-20"/>
                    </w:rPr>
                    <w:t xml:space="preserve">公司 </w:t>
                  </w:r>
                  <w:r>
                    <w:t>1#</w:t>
                  </w:r>
                  <w:r>
                    <w:rPr>
                      <w:rFonts w:hint="eastAsia" w:ascii="宋体" w:hAnsi="宋体" w:eastAsia="宋体"/>
                      <w:spacing w:val="-20"/>
                    </w:rPr>
                    <w:t>厂房</w:t>
                  </w:r>
                  <w:r>
                    <w:rPr>
                      <w:rFonts w:hint="eastAsia" w:ascii="宋体" w:hAnsi="宋体" w:eastAsia="宋体"/>
                    </w:rPr>
                    <w:t>（</w:t>
                  </w:r>
                  <w:r>
                    <w:t xml:space="preserve">2010 </w:t>
                  </w:r>
                  <w:r>
                    <w:rPr>
                      <w:rFonts w:hint="eastAsia" w:ascii="宋体" w:hAnsi="宋体" w:eastAsia="宋体"/>
                    </w:rPr>
                    <w:t>年—</w:t>
                  </w:r>
                  <w:r>
                    <w:t xml:space="preserve">2012 </w:t>
                  </w:r>
                  <w:r>
                    <w:rPr>
                      <w:rFonts w:hint="eastAsia" w:ascii="宋体" w:hAnsi="宋体" w:eastAsia="宋体"/>
                    </w:rPr>
                    <w:t>年</w:t>
                  </w:r>
                  <w:r>
                    <w:rPr>
                      <w:rFonts w:hint="eastAsia" w:ascii="宋体" w:hAnsi="宋体" w:eastAsia="宋体"/>
                      <w:spacing w:val="-41"/>
                    </w:rPr>
                    <w:t>）；</w:t>
                  </w:r>
                  <w:r>
                    <w:rPr>
                      <w:rFonts w:hint="eastAsia" w:ascii="宋体" w:hAnsi="宋体" w:eastAsia="宋体"/>
                      <w:spacing w:val="-10"/>
                    </w:rPr>
                    <w:t>桐君小学</w:t>
                  </w:r>
                  <w:r>
                    <w:rPr>
                      <w:rFonts w:hint="eastAsia" w:ascii="宋体" w:hAnsi="宋体" w:eastAsia="宋体"/>
                    </w:rPr>
                    <w:t>（</w:t>
                  </w:r>
                  <w:r>
                    <w:t xml:space="preserve">1996 </w:t>
                  </w:r>
                  <w:r>
                    <w:rPr>
                      <w:rFonts w:hint="eastAsia" w:ascii="宋体" w:hAnsi="宋体" w:eastAsia="宋体"/>
                    </w:rPr>
                    <w:t>年—</w:t>
                  </w:r>
                  <w:r>
                    <w:t xml:space="preserve">2012 </w:t>
                  </w:r>
                  <w:r>
                    <w:rPr>
                      <w:rFonts w:hint="eastAsia" w:ascii="宋体" w:hAnsi="宋体" w:eastAsia="宋体"/>
                    </w:rPr>
                    <w:t>年</w:t>
                  </w:r>
                  <w:r>
                    <w:rPr>
                      <w:rFonts w:hint="eastAsia" w:ascii="宋体" w:hAnsi="宋体" w:eastAsia="宋体"/>
                      <w:spacing w:val="-32"/>
                    </w:rPr>
                    <w:t>）</w:t>
                  </w:r>
                  <w:r>
                    <w:rPr>
                      <w:rFonts w:hint="eastAsia" w:ascii="宋体" w:hAnsi="宋体" w:eastAsia="宋体"/>
                      <w:spacing w:val="-6"/>
                    </w:rPr>
                    <w:t>。其中地块内涉及的亚非绣品公司厂</w:t>
                  </w:r>
                  <w:r>
                    <w:rPr>
                      <w:rFonts w:hint="eastAsia" w:ascii="宋体" w:hAnsi="宋体" w:eastAsia="宋体"/>
                      <w:spacing w:val="-6"/>
                      <w:w w:val="95"/>
                    </w:rPr>
                    <w:t xml:space="preserve">区一直为空地，生产区域位于本地块东侧，云龙机 </w:t>
                  </w:r>
                  <w:r>
                    <w:rPr>
                      <w:rFonts w:hint="eastAsia" w:ascii="宋体" w:hAnsi="宋体" w:eastAsia="宋体"/>
                      <w:spacing w:val="-7"/>
                      <w:w w:val="95"/>
                    </w:rPr>
                    <w:t xml:space="preserve">械部分厂房出让给蜂之语公司，但蜂之语公司未实 </w:t>
                  </w:r>
                  <w:r>
                    <w:rPr>
                      <w:rFonts w:hint="eastAsia" w:ascii="宋体" w:hAnsi="宋体" w:eastAsia="宋体"/>
                      <w:spacing w:val="-11"/>
                    </w:rPr>
                    <w:t xml:space="preserve">施生产，厂房就拆迁了；地块于 </w:t>
                  </w:r>
                  <w:r>
                    <w:t xml:space="preserve">2013 </w:t>
                  </w:r>
                  <w:r>
                    <w:rPr>
                      <w:rFonts w:hint="eastAsia" w:ascii="宋体" w:hAnsi="宋体" w:eastAsia="宋体"/>
                    </w:rPr>
                    <w:t>年全部拆迁完毕；</w:t>
                  </w:r>
                </w:p>
                <w:p>
                  <w:pPr>
                    <w:pStyle w:val="2"/>
                    <w:spacing w:line="268" w:lineRule="exact"/>
                    <w:ind w:left="108"/>
                    <w:rPr>
                      <w:rFonts w:hint="eastAsia" w:ascii="宋体" w:eastAsia="宋体"/>
                    </w:rPr>
                  </w:pPr>
                  <w:r>
                    <w:t>2</w:t>
                  </w:r>
                  <w:r>
                    <w:rPr>
                      <w:rFonts w:hint="eastAsia" w:ascii="宋体" w:eastAsia="宋体"/>
                    </w:rPr>
                    <w:t>、云龙机械公司主要产品为农机、针织机，工艺</w:t>
                  </w:r>
                </w:p>
              </w:txbxContent>
            </v:textbox>
          </v:shape>
        </w:pict>
      </w:r>
      <w:r>
        <w:pict>
          <v:shape id="_x0000_s4707" o:spid="_x0000_s4707" o:spt="202" type="#_x0000_t202" style="position:absolute;left:0pt;margin-left:65.5pt;margin-top:71.1pt;height:172.1pt;width:232.2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08" o:spid="_x0000_s4708" o:spt="202" type="#_x0000_t202" style="position:absolute;left:0pt;margin-left:297.7pt;margin-top:71.1pt;height:172.1pt;width:232.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09" o:spid="_x0000_s4709" o:spt="202" type="#_x0000_t202" style="position:absolute;left:0pt;margin-left:65.5pt;margin-top:243.2pt;height:16.1pt;width:232.2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8"/>
                    <w:ind w:left="401" w:right="0" w:firstLine="0"/>
                    <w:jc w:val="left"/>
                    <w:rPr>
                      <w:sz w:val="24"/>
                    </w:rPr>
                  </w:pPr>
                  <w:r>
                    <w:rPr>
                      <w:sz w:val="24"/>
                    </w:rPr>
                    <w:t>桐庐县富春江全域建设开发有限公司</w:t>
                  </w:r>
                </w:p>
              </w:txbxContent>
            </v:textbox>
          </v:shape>
        </w:pict>
      </w:r>
      <w:r>
        <w:pict>
          <v:shape id="_x0000_s4710" o:spid="_x0000_s4710" o:spt="202" type="#_x0000_t202" style="position:absolute;left:0pt;margin-left:297.7pt;margin-top:243.2pt;height:16.1pt;width:232.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8"/>
                    <w:ind w:left="761" w:right="0" w:firstLine="0"/>
                    <w:jc w:val="left"/>
                    <w:rPr>
                      <w:sz w:val="24"/>
                    </w:rPr>
                  </w:pPr>
                  <w:r>
                    <w:rPr>
                      <w:sz w:val="24"/>
                    </w:rPr>
                    <w:t>桐庐县生态环境局土壤科科长</w:t>
                  </w:r>
                </w:p>
              </w:txbxContent>
            </v:textbox>
          </v:shape>
        </w:pict>
      </w:r>
      <w:r>
        <w:pict>
          <v:shape id="_x0000_s4711" o:spid="_x0000_s4711" o:spt="202" type="#_x0000_t202" style="position:absolute;left:0pt;margin-left:65.5pt;margin-top:259.3pt;height:156.5pt;width:232.2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12" o:spid="_x0000_s4712" o:spt="202" type="#_x0000_t202" style="position:absolute;left:0pt;margin-left:297.7pt;margin-top:259.3pt;height:156.5pt;width:232.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13" o:spid="_x0000_s4713" o:spt="202" type="#_x0000_t202" style="position:absolute;left:0pt;margin-left:65.5pt;margin-top:415.8pt;height:16.1pt;width:232.2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7"/>
                    <w:ind w:left="521" w:right="0" w:firstLine="0"/>
                    <w:jc w:val="left"/>
                    <w:rPr>
                      <w:sz w:val="24"/>
                    </w:rPr>
                  </w:pPr>
                  <w:r>
                    <w:rPr>
                      <w:sz w:val="24"/>
                    </w:rPr>
                    <w:t>桐庐县桐君街道浮桥埠村村委书记</w:t>
                  </w:r>
                </w:p>
              </w:txbxContent>
            </v:textbox>
          </v:shape>
        </w:pict>
      </w:r>
      <w:r>
        <w:pict>
          <v:shape id="_x0000_s4714" o:spid="_x0000_s4714" o:spt="202" type="#_x0000_t202" style="position:absolute;left:0pt;margin-left:297.7pt;margin-top:415.8pt;height:16.1pt;width:232.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7"/>
                    <w:ind w:left="1481" w:right="0" w:firstLine="0"/>
                    <w:jc w:val="left"/>
                    <w:rPr>
                      <w:sz w:val="24"/>
                    </w:rPr>
                  </w:pPr>
                  <w:r>
                    <w:rPr>
                      <w:sz w:val="24"/>
                    </w:rPr>
                    <w:t>浮桥埠小区居民</w:t>
                  </w:r>
                </w:p>
              </w:txbxContent>
            </v:textbox>
          </v:shape>
        </w:pict>
      </w:r>
      <w:r>
        <w:pict>
          <v:shape id="_x0000_s4715" o:spid="_x0000_s4715" o:spt="202" type="#_x0000_t202" style="position:absolute;left:0pt;margin-left:70.9pt;margin-top:44.35pt;height:12pt;width:453.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4716" o:spid="_x0000_s4716" o:spt="20" style="position:absolute;left:0pt;margin-left:70.9pt;margin-top:55.35pt;height:0pt;width:453.5pt;mso-position-horizontal-relative:page;mso-position-vertical-relative:page;z-index:-251548672;mso-width-relative:page;mso-height-relative:page;" stroked="t" coordsize="21600,21600">
            <v:path arrowok="t"/>
            <v:fill focussize="0,0"/>
            <v:stroke weight="0.48pt" color="#000000"/>
            <v:imagedata o:title=""/>
            <o:lock v:ext="edit"/>
          </v:line>
        </w:pict>
      </w:r>
      <w:r>
        <w:pict>
          <v:shape id="_x0000_s4717" o:spid="_x0000_s4717" style="position:absolute;left:0pt;margin-left:65.25pt;margin-top:191.55pt;height:579.45pt;width:464.8pt;mso-position-horizontal-relative:page;mso-position-vertical-relative:page;z-index:-251548672;mso-width-relative:page;mso-height-relative:page;" filled="f" stroked="t" coordorigin="1305,3831" coordsize="9296,11589" path="m1305,1423l10601,1423m1305,8609l10601,8609m1305,10179l10601,10179m1305,11749l10601,11749m1305,13007l10601,13007m1310,1418l1310,13002m2441,1418l2441,13002m4661,1418l4661,13002m5771,1418l5771,13002m10596,1418l10596,13002e">
            <v:path arrowok="t"/>
            <v:fill on="f" focussize="0,0"/>
            <v:stroke weight="0.48pt" color="#000000"/>
            <v:imagedata o:title=""/>
            <o:lock v:ext="edit"/>
          </v:shape>
        </w:pict>
      </w:r>
      <w:r>
        <w:pict>
          <v:shape id="_x0000_s4718" o:spid="_x0000_s4718" o:spt="202" type="#_x0000_t202" style="position:absolute;left:0pt;margin-left:157.15pt;margin-top:42.9pt;height:11pt;width:28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719" o:spid="_x0000_s4719" o:spt="202" type="#_x0000_t202" style="position:absolute;left:0pt;margin-left:69.9pt;margin-top:654.95pt;height:37.8pt;width:455.4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bookmarkStart w:id="71" w:name="3.6.1.3现场踏勘"/>
                  <w:bookmarkEnd w:id="71"/>
                  <w:r>
                    <w:rPr>
                      <w:rFonts w:ascii="Times New Roman" w:eastAsia="Times New Roman"/>
                      <w:sz w:val="24"/>
                    </w:rPr>
                    <w:t xml:space="preserve">3.6.1.3 </w:t>
                  </w:r>
                  <w:r>
                    <w:rPr>
                      <w:sz w:val="24"/>
                    </w:rPr>
                    <w:t>现场踏勘</w:t>
                  </w:r>
                </w:p>
                <w:p>
                  <w:pPr>
                    <w:spacing w:before="160" w:line="294" w:lineRule="exact"/>
                    <w:ind w:left="500" w:right="0" w:firstLine="0"/>
                    <w:jc w:val="left"/>
                    <w:rPr>
                      <w:sz w:val="24"/>
                    </w:rPr>
                  </w:pPr>
                  <w:r>
                    <w:rPr>
                      <w:spacing w:val="-4"/>
                      <w:sz w:val="24"/>
                    </w:rPr>
                    <w:t>为调查地块的基本情况、判断污染来源和污染类型，调查人员对地块进行了现场踏</w:t>
                  </w:r>
                </w:p>
              </w:txbxContent>
            </v:textbox>
          </v:shape>
        </w:pict>
      </w:r>
      <w:r>
        <w:pict>
          <v:shape id="_x0000_s4720" o:spid="_x0000_s4720" o:spt="202" type="#_x0000_t202" style="position:absolute;left:0pt;margin-left:69.9pt;margin-top:701.75pt;height:15.3pt;width:173.9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6"/>
                      <w:sz w:val="24"/>
                    </w:rPr>
                    <w:t xml:space="preserve">勘，具体踏勘情况详见表 </w:t>
                  </w:r>
                  <w:r>
                    <w:rPr>
                      <w:rFonts w:ascii="Times New Roman" w:eastAsia="Times New Roman"/>
                      <w:sz w:val="24"/>
                    </w:rPr>
                    <w:t>3.6-3</w:t>
                  </w:r>
                  <w:r>
                    <w:rPr>
                      <w:sz w:val="24"/>
                    </w:rPr>
                    <w:t>。</w:t>
                  </w:r>
                </w:p>
              </w:txbxContent>
            </v:textbox>
          </v:shape>
        </w:pict>
      </w:r>
      <w:r>
        <w:pict>
          <v:shape id="_x0000_s4721" o:spid="_x0000_s4721" o:spt="202" type="#_x0000_t202" style="position:absolute;left:0pt;margin-left:286.85pt;margin-top:788.4pt;height:12pt;width:21.4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- 73 -</w:t>
                  </w:r>
                </w:p>
              </w:txbxContent>
            </v:textbox>
          </v:shape>
        </w:pict>
      </w:r>
      <w:r>
        <w:pict>
          <v:shape id="_x0000_s4722" o:spid="_x0000_s4722" o:spt="202" type="#_x0000_t202" style="position:absolute;left:0pt;margin-left:65.5pt;margin-top:71.1pt;height:359.3pt;width:56.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23" o:spid="_x0000_s4723" o:spt="202" type="#_x0000_t202" style="position:absolute;left:0pt;margin-left:122.05pt;margin-top:71.1pt;height:359.3pt;width:11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24" o:spid="_x0000_s4724" o:spt="202" type="#_x0000_t202" style="position:absolute;left:0pt;margin-left:233.05pt;margin-top:71.1pt;height:359.3pt;width:5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725" o:spid="_x0000_s4725" o:spt="202" type="#_x0000_t202" style="position:absolute;left:0pt;margin-left:288.5pt;margin-top:71.1pt;height:359.3pt;width:241.2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8"/>
                    <w:rPr>
                      <w:rFonts w:hint="eastAsia" w:ascii="宋体" w:eastAsia="宋体"/>
                    </w:rPr>
                  </w:pPr>
                  <w:r>
                    <w:rPr>
                      <w:rFonts w:hint="eastAsia" w:ascii="宋体" w:eastAsia="宋体"/>
                      <w:spacing w:val="-3"/>
                      <w:w w:val="95"/>
                    </w:rPr>
                    <w:t xml:space="preserve">为机加工，不涉及喷漆、喷塑、电镀等表面处理工 </w:t>
                  </w:r>
                  <w:r>
                    <w:rPr>
                      <w:rFonts w:hint="eastAsia" w:ascii="宋体" w:eastAsia="宋体"/>
                      <w:spacing w:val="-3"/>
                    </w:rPr>
                    <w:t>艺，无工艺废水产生；</w:t>
                  </w:r>
                </w:p>
                <w:p>
                  <w:pPr>
                    <w:pStyle w:val="2"/>
                    <w:spacing w:line="269" w:lineRule="exact"/>
                    <w:ind w:left="108"/>
                    <w:rPr>
                      <w:rFonts w:hint="eastAsia" w:ascii="宋体" w:eastAsia="宋体"/>
                    </w:rPr>
                  </w:pPr>
                  <w:r>
                    <w:t>3</w:t>
                  </w:r>
                  <w:r>
                    <w:rPr>
                      <w:rFonts w:hint="eastAsia" w:ascii="宋体" w:eastAsia="宋体"/>
                    </w:rPr>
                    <w:t>、该地块周边历史上有浮桥埠村散户（</w:t>
                  </w:r>
                  <w:r>
                    <w:t xml:space="preserve">90 </w:t>
                  </w:r>
                  <w:r>
                    <w:rPr>
                      <w:rFonts w:hint="eastAsia" w:ascii="宋体" w:eastAsia="宋体"/>
                    </w:rPr>
                    <w:t>年代</w:t>
                  </w:r>
                </w:p>
                <w:p>
                  <w:pPr>
                    <w:pStyle w:val="2"/>
                    <w:spacing w:before="43"/>
                    <w:ind w:left="108"/>
                    <w:rPr>
                      <w:rFonts w:hint="eastAsia" w:ascii="宋体" w:eastAsia="宋体"/>
                    </w:rPr>
                  </w:pPr>
                  <w:r>
                    <w:t>-2012</w:t>
                  </w:r>
                  <w:r>
                    <w:rPr>
                      <w:spacing w:val="-7"/>
                    </w:rPr>
                    <w:t xml:space="preserve"> </w:t>
                  </w:r>
                  <w:r>
                    <w:rPr>
                      <w:rFonts w:hint="eastAsia" w:ascii="宋体" w:eastAsia="宋体"/>
                    </w:rPr>
                    <w:t>年）、桐君小学操场及部分教学楼（</w:t>
                  </w:r>
                  <w:r>
                    <w:t>1996</w:t>
                  </w:r>
                  <w:r>
                    <w:rPr>
                      <w:spacing w:val="-6"/>
                    </w:rPr>
                    <w:t xml:space="preserve"> </w:t>
                  </w:r>
                  <w:r>
                    <w:rPr>
                      <w:rFonts w:hint="eastAsia" w:ascii="宋体" w:eastAsia="宋体"/>
                    </w:rPr>
                    <w:t>年</w:t>
                  </w:r>
                </w:p>
                <w:p>
                  <w:pPr>
                    <w:pStyle w:val="2"/>
                    <w:spacing w:before="43" w:line="278" w:lineRule="auto"/>
                    <w:ind w:left="108" w:right="107"/>
                    <w:rPr>
                      <w:rFonts w:hint="eastAsia" w:ascii="宋体" w:eastAsia="宋体"/>
                    </w:rPr>
                  </w:pPr>
                  <w:r>
                    <w:t>-2012</w:t>
                  </w:r>
                  <w:r>
                    <w:rPr>
                      <w:spacing w:val="-3"/>
                    </w:rPr>
                    <w:t xml:space="preserve"> </w:t>
                  </w:r>
                  <w:r>
                    <w:rPr>
                      <w:rFonts w:hint="eastAsia" w:ascii="宋体" w:eastAsia="宋体"/>
                    </w:rPr>
                    <w:t>年）、乡村大世界美食中心（</w:t>
                  </w:r>
                  <w:r>
                    <w:t>2004</w:t>
                  </w:r>
                  <w:r>
                    <w:rPr>
                      <w:spacing w:val="-3"/>
                    </w:rPr>
                    <w:t xml:space="preserve"> </w:t>
                  </w:r>
                  <w:r>
                    <w:rPr>
                      <w:rFonts w:hint="eastAsia" w:ascii="宋体" w:eastAsia="宋体"/>
                    </w:rPr>
                    <w:t>年</w:t>
                  </w:r>
                  <w:r>
                    <w:t xml:space="preserve">-2012 </w:t>
                  </w:r>
                  <w:r>
                    <w:rPr>
                      <w:rFonts w:hint="eastAsia" w:ascii="宋体" w:eastAsia="宋体"/>
                      <w:w w:val="95"/>
                    </w:rPr>
                    <w:t>年</w:t>
                  </w:r>
                  <w:r>
                    <w:rPr>
                      <w:rFonts w:hint="eastAsia" w:ascii="宋体" w:eastAsia="宋体"/>
                      <w:spacing w:val="-3"/>
                      <w:w w:val="95"/>
                    </w:rPr>
                    <w:t>）、浙江亚非绣品针织有限公司部分厂区</w:t>
                  </w:r>
                  <w:r>
                    <w:rPr>
                      <w:rFonts w:hint="eastAsia" w:ascii="宋体" w:eastAsia="宋体"/>
                      <w:w w:val="95"/>
                    </w:rPr>
                    <w:t>（</w:t>
                  </w:r>
                  <w:r>
                    <w:rPr>
                      <w:w w:val="95"/>
                    </w:rPr>
                    <w:t xml:space="preserve">1992 </w:t>
                  </w:r>
                  <w:r>
                    <w:rPr>
                      <w:rFonts w:hint="eastAsia" w:ascii="宋体" w:eastAsia="宋体"/>
                    </w:rPr>
                    <w:t>年</w:t>
                  </w:r>
                  <w:r>
                    <w:t>-2012</w:t>
                  </w:r>
                  <w:r>
                    <w:rPr>
                      <w:spacing w:val="-6"/>
                    </w:rPr>
                    <w:t xml:space="preserve"> </w:t>
                  </w:r>
                  <w:r>
                    <w:rPr>
                      <w:rFonts w:hint="eastAsia" w:ascii="宋体" w:eastAsia="宋体"/>
                    </w:rPr>
                    <w:t>年）、杭州富泰运动器材有限公司、桐庐富昌健身器械厂（</w:t>
                  </w:r>
                  <w:r>
                    <w:t>1991</w:t>
                  </w:r>
                  <w:r>
                    <w:rPr>
                      <w:spacing w:val="-6"/>
                    </w:rPr>
                    <w:t xml:space="preserve"> </w:t>
                  </w:r>
                  <w:r>
                    <w:rPr>
                      <w:rFonts w:hint="eastAsia" w:ascii="宋体" w:eastAsia="宋体"/>
                    </w:rPr>
                    <w:t>年</w:t>
                  </w:r>
                  <w:r>
                    <w:t>-1997</w:t>
                  </w:r>
                  <w:r>
                    <w:rPr>
                      <w:spacing w:val="-4"/>
                    </w:rPr>
                    <w:t xml:space="preserve"> </w:t>
                  </w:r>
                  <w:r>
                    <w:rPr>
                      <w:rFonts w:hint="eastAsia" w:ascii="宋体" w:eastAsia="宋体"/>
                    </w:rPr>
                    <w:t>年）、桐庐县粮油贸易公司（</w:t>
                  </w:r>
                  <w:r>
                    <w:t>1980</w:t>
                  </w:r>
                  <w:r>
                    <w:rPr>
                      <w:spacing w:val="-5"/>
                    </w:rPr>
                    <w:t xml:space="preserve"> </w:t>
                  </w:r>
                  <w:r>
                    <w:rPr>
                      <w:rFonts w:hint="eastAsia" w:ascii="宋体" w:eastAsia="宋体"/>
                    </w:rPr>
                    <w:t>年</w:t>
                  </w:r>
                  <w:r>
                    <w:t>-1993</w:t>
                  </w:r>
                  <w:r>
                    <w:rPr>
                      <w:spacing w:val="-5"/>
                    </w:rPr>
                    <w:t xml:space="preserve"> </w:t>
                  </w:r>
                  <w:r>
                    <w:rPr>
                      <w:rFonts w:hint="eastAsia" w:ascii="宋体" w:eastAsia="宋体"/>
                    </w:rPr>
                    <w:t>年）、桐庐华英薄膜有限公司（</w:t>
                  </w:r>
                  <w:r>
                    <w:t>2000</w:t>
                  </w:r>
                  <w:r>
                    <w:rPr>
                      <w:spacing w:val="-5"/>
                    </w:rPr>
                    <w:t xml:space="preserve"> </w:t>
                  </w:r>
                  <w:r>
                    <w:rPr>
                      <w:rFonts w:hint="eastAsia" w:ascii="宋体" w:eastAsia="宋体"/>
                    </w:rPr>
                    <w:t>年</w:t>
                  </w:r>
                  <w:r>
                    <w:t>-2021</w:t>
                  </w:r>
                  <w:r>
                    <w:rPr>
                      <w:spacing w:val="-5"/>
                    </w:rPr>
                    <w:t xml:space="preserve"> </w:t>
                  </w:r>
                  <w:r>
                    <w:rPr>
                      <w:rFonts w:hint="eastAsia" w:ascii="宋体" w:eastAsia="宋体"/>
                    </w:rPr>
                    <w:t>年）、浙江桐庐阀门总厂（杭州春江阀门有限公司）（</w:t>
                  </w:r>
                  <w:r>
                    <w:t>1992</w:t>
                  </w:r>
                  <w:r>
                    <w:rPr>
                      <w:spacing w:val="-5"/>
                    </w:rPr>
                    <w:t xml:space="preserve"> </w:t>
                  </w:r>
                  <w:r>
                    <w:rPr>
                      <w:rFonts w:hint="eastAsia" w:ascii="宋体" w:eastAsia="宋体"/>
                    </w:rPr>
                    <w:t>年</w:t>
                  </w:r>
                  <w:r>
                    <w:t>-2020</w:t>
                  </w:r>
                  <w:r>
                    <w:rPr>
                      <w:spacing w:val="-5"/>
                    </w:rPr>
                    <w:t xml:space="preserve"> </w:t>
                  </w:r>
                  <w:r>
                    <w:rPr>
                      <w:rFonts w:hint="eastAsia" w:ascii="宋体" w:eastAsia="宋体"/>
                    </w:rPr>
                    <w:t>年）、桐庐富春美术印刷有限公司（</w:t>
                  </w:r>
                  <w:r>
                    <w:t>1998</w:t>
                  </w:r>
                  <w:r>
                    <w:rPr>
                      <w:spacing w:val="-5"/>
                    </w:rPr>
                    <w:t xml:space="preserve"> </w:t>
                  </w:r>
                  <w:r>
                    <w:rPr>
                      <w:rFonts w:hint="eastAsia" w:ascii="宋体" w:eastAsia="宋体"/>
                    </w:rPr>
                    <w:t>年</w:t>
                  </w:r>
                  <w:r>
                    <w:t>-2020</w:t>
                  </w:r>
                  <w:r>
                    <w:rPr>
                      <w:spacing w:val="-5"/>
                    </w:rPr>
                    <w:t xml:space="preserve"> </w:t>
                  </w:r>
                  <w:r>
                    <w:rPr>
                      <w:rFonts w:hint="eastAsia" w:ascii="宋体" w:eastAsia="宋体"/>
                    </w:rPr>
                    <w:t>年）、杭州</w:t>
                  </w:r>
                  <w:r>
                    <w:rPr>
                      <w:rFonts w:hint="eastAsia" w:ascii="宋体" w:eastAsia="宋体"/>
                      <w:spacing w:val="-1"/>
                      <w:w w:val="95"/>
                    </w:rPr>
                    <w:t>泛亚金属工业有限公司</w:t>
                  </w:r>
                  <w:r>
                    <w:rPr>
                      <w:rFonts w:hint="eastAsia" w:ascii="宋体" w:eastAsia="宋体"/>
                      <w:w w:val="95"/>
                    </w:rPr>
                    <w:t xml:space="preserve">（杭州泛亚卫浴股份有限公 </w:t>
                  </w:r>
                  <w:r>
                    <w:rPr>
                      <w:rFonts w:hint="eastAsia" w:ascii="宋体" w:eastAsia="宋体"/>
                    </w:rPr>
                    <w:t>司）（</w:t>
                  </w:r>
                  <w:r>
                    <w:t>1993</w:t>
                  </w:r>
                  <w:r>
                    <w:rPr>
                      <w:spacing w:val="-7"/>
                    </w:rPr>
                    <w:t xml:space="preserve"> </w:t>
                  </w:r>
                  <w:r>
                    <w:rPr>
                      <w:rFonts w:hint="eastAsia" w:ascii="宋体" w:eastAsia="宋体"/>
                    </w:rPr>
                    <w:t>年</w:t>
                  </w:r>
                  <w:r>
                    <w:t>-2021</w:t>
                  </w:r>
                  <w:r>
                    <w:rPr>
                      <w:spacing w:val="-6"/>
                    </w:rPr>
                    <w:t xml:space="preserve"> </w:t>
                  </w:r>
                  <w:r>
                    <w:rPr>
                      <w:rFonts w:hint="eastAsia" w:ascii="宋体" w:eastAsia="宋体"/>
                    </w:rPr>
                    <w:t>年）、桐庐富洪服饰有限公司</w:t>
                  </w:r>
                </w:p>
                <w:p>
                  <w:pPr>
                    <w:pStyle w:val="2"/>
                    <w:spacing w:line="278" w:lineRule="auto"/>
                    <w:ind w:left="108" w:right="107"/>
                    <w:rPr>
                      <w:rFonts w:hint="eastAsia" w:ascii="宋体" w:eastAsia="宋体"/>
                    </w:rPr>
                  </w:pPr>
                  <w:r>
                    <w:rPr>
                      <w:rFonts w:hint="eastAsia" w:ascii="宋体" w:eastAsia="宋体"/>
                    </w:rPr>
                    <w:t>（</w:t>
                  </w:r>
                  <w:r>
                    <w:t>2004</w:t>
                  </w:r>
                  <w:r>
                    <w:rPr>
                      <w:spacing w:val="-8"/>
                    </w:rPr>
                    <w:t xml:space="preserve"> </w:t>
                  </w:r>
                  <w:r>
                    <w:rPr>
                      <w:rFonts w:hint="eastAsia" w:ascii="宋体" w:eastAsia="宋体"/>
                    </w:rPr>
                    <w:t>年</w:t>
                  </w:r>
                  <w:r>
                    <w:t>-2021</w:t>
                  </w:r>
                  <w:r>
                    <w:rPr>
                      <w:spacing w:val="-7"/>
                    </w:rPr>
                    <w:t xml:space="preserve"> </w:t>
                  </w:r>
                  <w:r>
                    <w:rPr>
                      <w:rFonts w:hint="eastAsia" w:ascii="宋体" w:eastAsia="宋体"/>
                    </w:rPr>
                    <w:t>年</w:t>
                  </w:r>
                  <w:r>
                    <w:rPr>
                      <w:rFonts w:hint="eastAsia" w:ascii="宋体" w:eastAsia="宋体"/>
                      <w:spacing w:val="-63"/>
                    </w:rPr>
                    <w:t>）</w:t>
                  </w:r>
                  <w:r>
                    <w:rPr>
                      <w:rFonts w:hint="eastAsia" w:ascii="宋体" w:eastAsia="宋体"/>
                      <w:spacing w:val="-13"/>
                    </w:rPr>
                    <w:t>、桐庐梦芳奇工艺针织厂</w:t>
                  </w:r>
                  <w:r>
                    <w:rPr>
                      <w:rFonts w:hint="eastAsia" w:ascii="宋体" w:eastAsia="宋体"/>
                    </w:rPr>
                    <w:t>（</w:t>
                  </w:r>
                  <w:r>
                    <w:t xml:space="preserve">1990 </w:t>
                  </w:r>
                  <w:r>
                    <w:rPr>
                      <w:rFonts w:hint="eastAsia" w:ascii="宋体" w:eastAsia="宋体"/>
                    </w:rPr>
                    <w:t>年</w:t>
                  </w:r>
                  <w:r>
                    <w:t>-2021</w:t>
                  </w:r>
                  <w:r>
                    <w:rPr>
                      <w:spacing w:val="-7"/>
                    </w:rPr>
                    <w:t xml:space="preserve"> </w:t>
                  </w:r>
                  <w:r>
                    <w:rPr>
                      <w:rFonts w:hint="eastAsia" w:ascii="宋体" w:eastAsia="宋体"/>
                    </w:rPr>
                    <w:t>年）</w:t>
                  </w:r>
                  <w:r>
                    <w:rPr>
                      <w:rFonts w:hint="eastAsia" w:ascii="宋体" w:eastAsia="宋体"/>
                      <w:spacing w:val="-5"/>
                    </w:rPr>
                    <w:t xml:space="preserve">、杭州桐庐摩登装饰有限公司 </w:t>
                  </w:r>
                  <w:r>
                    <w:t>2#</w:t>
                  </w:r>
                  <w:r>
                    <w:rPr>
                      <w:rFonts w:hint="eastAsia" w:ascii="宋体" w:eastAsia="宋体"/>
                    </w:rPr>
                    <w:t>厂房</w:t>
                  </w:r>
                </w:p>
                <w:p>
                  <w:pPr>
                    <w:pStyle w:val="2"/>
                    <w:spacing w:line="269" w:lineRule="exact"/>
                    <w:ind w:left="108"/>
                    <w:rPr>
                      <w:rFonts w:hint="eastAsia" w:ascii="宋体" w:eastAsia="宋体"/>
                    </w:rPr>
                  </w:pPr>
                  <w:r>
                    <w:rPr>
                      <w:rFonts w:hint="eastAsia" w:ascii="宋体" w:eastAsia="宋体"/>
                    </w:rPr>
                    <w:t>（</w:t>
                  </w:r>
                  <w:r>
                    <w:t xml:space="preserve">2009 </w:t>
                  </w:r>
                  <w:r>
                    <w:rPr>
                      <w:rFonts w:hint="eastAsia" w:ascii="宋体" w:eastAsia="宋体"/>
                    </w:rPr>
                    <w:t>年</w:t>
                  </w:r>
                  <w:r>
                    <w:t xml:space="preserve">-2012 </w:t>
                  </w:r>
                  <w:r>
                    <w:rPr>
                      <w:rFonts w:hint="eastAsia" w:ascii="宋体" w:eastAsia="宋体"/>
                    </w:rPr>
                    <w:t>年）、桐庐县公路路政管理大队</w:t>
                  </w:r>
                </w:p>
                <w:p>
                  <w:pPr>
                    <w:pStyle w:val="2"/>
                    <w:spacing w:before="42" w:line="278" w:lineRule="auto"/>
                    <w:ind w:left="108" w:right="107"/>
                    <w:jc w:val="both"/>
                    <w:rPr>
                      <w:rFonts w:hint="eastAsia" w:ascii="宋体" w:eastAsia="宋体"/>
                    </w:rPr>
                  </w:pPr>
                  <w:r>
                    <w:rPr>
                      <w:rFonts w:hint="eastAsia" w:ascii="宋体" w:eastAsia="宋体"/>
                    </w:rPr>
                    <w:t>（</w:t>
                  </w:r>
                  <w:r>
                    <w:t>2010</w:t>
                  </w:r>
                  <w:r>
                    <w:rPr>
                      <w:spacing w:val="-17"/>
                    </w:rPr>
                    <w:t xml:space="preserve"> </w:t>
                  </w:r>
                  <w:r>
                    <w:rPr>
                      <w:rFonts w:hint="eastAsia" w:ascii="宋体" w:eastAsia="宋体"/>
                    </w:rPr>
                    <w:t>年至今</w:t>
                  </w:r>
                  <w:r>
                    <w:rPr>
                      <w:rFonts w:hint="eastAsia" w:ascii="宋体" w:eastAsia="宋体"/>
                      <w:spacing w:val="-53"/>
                    </w:rPr>
                    <w:t>）</w:t>
                  </w:r>
                  <w:r>
                    <w:rPr>
                      <w:rFonts w:hint="eastAsia" w:ascii="宋体" w:eastAsia="宋体"/>
                      <w:spacing w:val="-22"/>
                    </w:rPr>
                    <w:t>、博艺包装</w:t>
                  </w:r>
                  <w:r>
                    <w:rPr>
                      <w:rFonts w:hint="eastAsia" w:ascii="宋体" w:eastAsia="宋体"/>
                    </w:rPr>
                    <w:t>（杭州</w:t>
                  </w:r>
                  <w:r>
                    <w:rPr>
                      <w:rFonts w:hint="eastAsia" w:ascii="宋体" w:eastAsia="宋体"/>
                      <w:spacing w:val="-53"/>
                    </w:rPr>
                    <w:t>）</w:t>
                  </w:r>
                  <w:r>
                    <w:rPr>
                      <w:rFonts w:hint="eastAsia" w:ascii="宋体" w:eastAsia="宋体"/>
                      <w:spacing w:val="-14"/>
                    </w:rPr>
                    <w:t>有限公司</w:t>
                  </w:r>
                  <w:r>
                    <w:rPr>
                      <w:rFonts w:hint="eastAsia" w:ascii="宋体" w:eastAsia="宋体"/>
                    </w:rPr>
                    <w:t>（</w:t>
                  </w:r>
                  <w:r>
                    <w:t xml:space="preserve">2015 </w:t>
                  </w:r>
                  <w:r>
                    <w:rPr>
                      <w:rFonts w:hint="eastAsia" w:ascii="宋体" w:eastAsia="宋体"/>
                      <w:w w:val="95"/>
                    </w:rPr>
                    <w:t>年至今</w:t>
                  </w:r>
                  <w:r>
                    <w:rPr>
                      <w:rFonts w:hint="eastAsia" w:ascii="宋体" w:eastAsia="宋体"/>
                      <w:spacing w:val="-3"/>
                      <w:w w:val="95"/>
                    </w:rPr>
                    <w:t>），</w:t>
                  </w:r>
                  <w:r>
                    <w:rPr>
                      <w:rFonts w:hint="eastAsia" w:ascii="宋体" w:eastAsia="宋体"/>
                      <w:spacing w:val="-1"/>
                      <w:w w:val="95"/>
                    </w:rPr>
                    <w:t>其中杭州泛亚金属工业有限公司</w:t>
                  </w:r>
                  <w:r>
                    <w:rPr>
                      <w:rFonts w:hint="eastAsia" w:ascii="宋体" w:eastAsia="宋体"/>
                      <w:w w:val="95"/>
                    </w:rPr>
                    <w:t>（杭州 泛亚卫浴股份有限公司</w:t>
                  </w:r>
                  <w:r>
                    <w:rPr>
                      <w:rFonts w:hint="eastAsia" w:ascii="宋体" w:eastAsia="宋体"/>
                      <w:spacing w:val="-13"/>
                      <w:w w:val="95"/>
                    </w:rPr>
                    <w:t>）</w:t>
                  </w:r>
                  <w:r>
                    <w:rPr>
                      <w:rFonts w:hint="eastAsia" w:ascii="宋体" w:eastAsia="宋体"/>
                      <w:w w:val="95"/>
                    </w:rPr>
                    <w:t xml:space="preserve">及桐庐梦芳奇工艺针织厂 </w:t>
                  </w:r>
                  <w:r>
                    <w:rPr>
                      <w:rFonts w:hint="eastAsia" w:ascii="宋体" w:eastAsia="宋体"/>
                      <w:spacing w:val="-3"/>
                      <w:w w:val="95"/>
                    </w:rPr>
                    <w:t xml:space="preserve">属于《浙江省建设用地土壤污染风险管控和修复监 </w:t>
                  </w:r>
                  <w:r>
                    <w:rPr>
                      <w:rFonts w:hint="eastAsia" w:ascii="宋体" w:eastAsia="宋体"/>
                      <w:spacing w:val="-3"/>
                    </w:rPr>
                    <w:t>督管理办法》（浙环发</w:t>
                  </w:r>
                  <w:r>
                    <w:rPr>
                      <w:spacing w:val="-3"/>
                    </w:rPr>
                    <w:t>[2021]21</w:t>
                  </w:r>
                  <w:r>
                    <w:rPr>
                      <w:spacing w:val="-5"/>
                    </w:rPr>
                    <w:t xml:space="preserve"> </w:t>
                  </w:r>
                  <w:r>
                    <w:rPr>
                      <w:rFonts w:hint="eastAsia" w:ascii="宋体" w:eastAsia="宋体"/>
                    </w:rPr>
                    <w:t>号）</w:t>
                  </w:r>
                  <w:r>
                    <w:rPr>
                      <w:rFonts w:hint="eastAsia" w:ascii="宋体" w:eastAsia="宋体"/>
                      <w:spacing w:val="-11"/>
                    </w:rPr>
                    <w:t xml:space="preserve">中规定的 </w:t>
                  </w:r>
                  <w:r>
                    <w:t>8</w:t>
                  </w:r>
                  <w:r>
                    <w:rPr>
                      <w:spacing w:val="-3"/>
                    </w:rPr>
                    <w:t xml:space="preserve"> </w:t>
                  </w:r>
                  <w:r>
                    <w:rPr>
                      <w:rFonts w:hint="eastAsia" w:ascii="宋体" w:eastAsia="宋体"/>
                    </w:rPr>
                    <w:t>大重点行业之一。</w:t>
                  </w:r>
                </w:p>
              </w:txbxContent>
            </v:textbox>
          </v:shape>
        </w:pict>
      </w:r>
      <w:r>
        <w:pict>
          <v:shape id="_x0000_s4726" o:spid="_x0000_s4726" o:spt="202" type="#_x0000_t202" style="position:absolute;left:0pt;margin-left:65.5pt;margin-top:430.4pt;height:78.5pt;width:56.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6"/>
                    <w:rPr>
                      <w:sz w:val="16"/>
                    </w:rPr>
                  </w:pPr>
                </w:p>
                <w:p>
                  <w:pPr>
                    <w:pStyle w:val="2"/>
                    <w:ind w:left="250"/>
                    <w:rPr>
                      <w:rFonts w:hint="eastAsia" w:ascii="宋体" w:eastAsia="宋体"/>
                    </w:rPr>
                  </w:pPr>
                  <w:r>
                    <w:rPr>
                      <w:rFonts w:hint="eastAsia" w:ascii="宋体" w:eastAsia="宋体"/>
                    </w:rPr>
                    <w:t>倪爱莲</w:t>
                  </w:r>
                </w:p>
                <w:p>
                  <w:pPr>
                    <w:pStyle w:val="2"/>
                    <w:spacing w:before="4"/>
                    <w:ind w:left="40"/>
                    <w:rPr>
                      <w:sz w:val="17"/>
                    </w:rPr>
                  </w:pPr>
                </w:p>
              </w:txbxContent>
            </v:textbox>
          </v:shape>
        </w:pict>
      </w:r>
      <w:r>
        <w:pict>
          <v:shape id="_x0000_s4727" o:spid="_x0000_s4727" o:spt="202" type="#_x0000_t202" style="position:absolute;left:0pt;margin-left:122.05pt;margin-top:430.4pt;height:78.5pt;width:11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6"/>
                    <w:rPr>
                      <w:sz w:val="16"/>
                    </w:rPr>
                  </w:pPr>
                </w:p>
                <w:p>
                  <w:pPr>
                    <w:pStyle w:val="2"/>
                    <w:ind w:left="374"/>
                    <w:rPr>
                      <w:rFonts w:hint="eastAsia" w:ascii="宋体" w:eastAsia="宋体"/>
                    </w:rPr>
                  </w:pPr>
                  <w:r>
                    <w:rPr>
                      <w:rFonts w:hint="eastAsia" w:ascii="宋体" w:eastAsia="宋体"/>
                    </w:rPr>
                    <w:t>浮桥埠小区居民</w:t>
                  </w:r>
                </w:p>
                <w:p>
                  <w:pPr>
                    <w:pStyle w:val="2"/>
                    <w:spacing w:before="4"/>
                    <w:ind w:left="40"/>
                    <w:rPr>
                      <w:sz w:val="17"/>
                    </w:rPr>
                  </w:pPr>
                </w:p>
              </w:txbxContent>
            </v:textbox>
          </v:shape>
        </w:pict>
      </w:r>
      <w:r>
        <w:pict>
          <v:shape id="_x0000_s4728" o:spid="_x0000_s4728" o:spt="202" type="#_x0000_t202" style="position:absolute;left:0pt;margin-left:233.05pt;margin-top:430.4pt;height:78.5pt;width:5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6"/>
                    <w:rPr>
                      <w:sz w:val="16"/>
                    </w:rPr>
                  </w:pPr>
                </w:p>
                <w:p>
                  <w:pPr>
                    <w:pStyle w:val="2"/>
                    <w:ind w:left="345"/>
                    <w:rPr>
                      <w:rFonts w:hint="eastAsia" w:ascii="宋体" w:eastAsia="宋体"/>
                    </w:rPr>
                  </w:pPr>
                  <w:r>
                    <w:rPr>
                      <w:rFonts w:hint="eastAsia" w:ascii="宋体" w:eastAsia="宋体"/>
                    </w:rPr>
                    <w:t>面谈</w:t>
                  </w:r>
                </w:p>
                <w:p>
                  <w:pPr>
                    <w:pStyle w:val="2"/>
                    <w:spacing w:before="4"/>
                    <w:ind w:left="40"/>
                    <w:rPr>
                      <w:sz w:val="17"/>
                    </w:rPr>
                  </w:pPr>
                </w:p>
              </w:txbxContent>
            </v:textbox>
          </v:shape>
        </w:pict>
      </w:r>
      <w:r>
        <w:pict>
          <v:shape id="_x0000_s4729" o:spid="_x0000_s4729" o:spt="202" type="#_x0000_t202" style="position:absolute;left:0pt;margin-left:288.5pt;margin-top:430.4pt;height:78.5pt;width:241.2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96"/>
                    <w:rPr>
                      <w:rFonts w:hint="eastAsia" w:ascii="宋体" w:eastAsia="宋体"/>
                    </w:rPr>
                  </w:pPr>
                  <w:r>
                    <w:t>1</w:t>
                  </w:r>
                  <w:r>
                    <w:rPr>
                      <w:rFonts w:hint="eastAsia" w:ascii="宋体" w:eastAsia="宋体"/>
                    </w:rPr>
                    <w:t>、亚非绣品公司仅少部分区域在地块内，主要生</w:t>
                  </w:r>
                  <w:r>
                    <w:rPr>
                      <w:rFonts w:hint="eastAsia" w:ascii="宋体" w:eastAsia="宋体"/>
                      <w:w w:val="95"/>
                    </w:rPr>
                    <w:t>产区域在地块东南侧，现为桥北路和浮桥埠小区。</w:t>
                  </w:r>
                </w:p>
                <w:p>
                  <w:pPr>
                    <w:pStyle w:val="2"/>
                    <w:spacing w:line="278" w:lineRule="auto"/>
                    <w:ind w:left="108" w:right="108"/>
                    <w:rPr>
                      <w:rFonts w:hint="eastAsia" w:ascii="宋体" w:eastAsia="宋体"/>
                    </w:rPr>
                  </w:pPr>
                  <w:r>
                    <w:rPr>
                      <w:spacing w:val="3"/>
                      <w:w w:val="95"/>
                    </w:rPr>
                    <w:t>2</w:t>
                  </w:r>
                  <w:r>
                    <w:rPr>
                      <w:rFonts w:hint="eastAsia" w:ascii="宋体" w:eastAsia="宋体"/>
                      <w:spacing w:val="3"/>
                      <w:w w:val="95"/>
                    </w:rPr>
                    <w:t xml:space="preserve">、浮桥埠小区施工时，地块内有作为临时施工场 </w:t>
                  </w:r>
                  <w:r>
                    <w:rPr>
                      <w:rFonts w:hint="eastAsia" w:ascii="宋体" w:eastAsia="宋体"/>
                      <w:spacing w:val="8"/>
                      <w:w w:val="95"/>
                    </w:rPr>
                    <w:t>地，有施工人员宿舍及卫生设施，小区大概是在</w:t>
                  </w:r>
                </w:p>
                <w:p>
                  <w:pPr>
                    <w:pStyle w:val="2"/>
                    <w:spacing w:line="269" w:lineRule="exact"/>
                    <w:ind w:left="108"/>
                    <w:rPr>
                      <w:rFonts w:hint="eastAsia" w:ascii="宋体" w:eastAsia="宋体"/>
                    </w:rPr>
                  </w:pPr>
                  <w:r>
                    <w:t xml:space="preserve">2019 </w:t>
                  </w:r>
                  <w:r>
                    <w:rPr>
                      <w:rFonts w:hint="eastAsia" w:ascii="宋体" w:eastAsia="宋体"/>
                    </w:rPr>
                    <w:t>年完工。</w:t>
                  </w:r>
                </w:p>
              </w:txbxContent>
            </v:textbox>
          </v:shape>
        </w:pict>
      </w:r>
      <w:r>
        <w:pict>
          <v:shape id="_x0000_s4730" o:spid="_x0000_s4730" o:spt="202" type="#_x0000_t202" style="position:absolute;left:0pt;margin-left:65.5pt;margin-top:508.9pt;height:78.5pt;width:56.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5"/>
                    <w:rPr>
                      <w:sz w:val="16"/>
                    </w:rPr>
                  </w:pPr>
                </w:p>
                <w:p>
                  <w:pPr>
                    <w:pStyle w:val="2"/>
                    <w:spacing w:before="1"/>
                    <w:ind w:left="144"/>
                    <w:rPr>
                      <w:rFonts w:hint="eastAsia" w:ascii="宋体" w:eastAsia="宋体"/>
                    </w:rPr>
                  </w:pPr>
                  <w:r>
                    <w:rPr>
                      <w:rFonts w:hint="eastAsia" w:ascii="宋体" w:eastAsia="宋体"/>
                    </w:rPr>
                    <w:t>申屠小绍</w:t>
                  </w:r>
                </w:p>
                <w:p>
                  <w:pPr>
                    <w:pStyle w:val="2"/>
                    <w:spacing w:before="4"/>
                    <w:ind w:left="40"/>
                    <w:rPr>
                      <w:sz w:val="17"/>
                    </w:rPr>
                  </w:pPr>
                </w:p>
              </w:txbxContent>
            </v:textbox>
          </v:shape>
        </w:pict>
      </w:r>
      <w:r>
        <w:pict>
          <v:shape id="_x0000_s4731" o:spid="_x0000_s4731" o:spt="202" type="#_x0000_t202" style="position:absolute;left:0pt;margin-left:122.05pt;margin-top:508.9pt;height:78.5pt;width:11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0"/>
                    <w:rPr>
                      <w:sz w:val="22"/>
                    </w:rPr>
                  </w:pPr>
                </w:p>
                <w:p>
                  <w:pPr>
                    <w:pStyle w:val="2"/>
                    <w:spacing w:before="1" w:line="278" w:lineRule="auto"/>
                    <w:ind w:left="794" w:right="163" w:hanging="629"/>
                    <w:rPr>
                      <w:rFonts w:hint="eastAsia" w:ascii="宋体" w:eastAsia="宋体"/>
                    </w:rPr>
                  </w:pPr>
                  <w:r>
                    <w:rPr>
                      <w:rFonts w:hint="eastAsia" w:ascii="宋体" w:eastAsia="宋体"/>
                    </w:rPr>
                    <w:t>桐庐富春美术印刷有限公司</w:t>
                  </w:r>
                </w:p>
                <w:p>
                  <w:pPr>
                    <w:pStyle w:val="2"/>
                    <w:spacing w:before="4"/>
                    <w:ind w:left="40"/>
                    <w:rPr>
                      <w:sz w:val="17"/>
                    </w:rPr>
                  </w:pPr>
                </w:p>
              </w:txbxContent>
            </v:textbox>
          </v:shape>
        </w:pict>
      </w:r>
      <w:r>
        <w:pict>
          <v:shape id="_x0000_s4732" o:spid="_x0000_s4732" o:spt="202" type="#_x0000_t202" style="position:absolute;left:0pt;margin-left:233.05pt;margin-top:508.9pt;height:78.5pt;width:5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5"/>
                    <w:rPr>
                      <w:sz w:val="16"/>
                    </w:rPr>
                  </w:pPr>
                </w:p>
                <w:p>
                  <w:pPr>
                    <w:pStyle w:val="2"/>
                    <w:spacing w:before="1"/>
                    <w:ind w:left="134"/>
                    <w:rPr>
                      <w:rFonts w:hint="eastAsia" w:ascii="宋体" w:eastAsia="宋体"/>
                    </w:rPr>
                  </w:pPr>
                  <w:r>
                    <w:rPr>
                      <w:rFonts w:hint="eastAsia" w:ascii="宋体" w:eastAsia="宋体"/>
                    </w:rPr>
                    <w:t>电话访谈</w:t>
                  </w:r>
                </w:p>
                <w:p>
                  <w:pPr>
                    <w:pStyle w:val="2"/>
                    <w:spacing w:before="4"/>
                    <w:ind w:left="40"/>
                    <w:rPr>
                      <w:sz w:val="17"/>
                    </w:rPr>
                  </w:pPr>
                </w:p>
              </w:txbxContent>
            </v:textbox>
          </v:shape>
        </w:pict>
      </w:r>
      <w:r>
        <w:pict>
          <v:shape id="_x0000_s4733" o:spid="_x0000_s4733" o:spt="202" type="#_x0000_t202" style="position:absolute;left:0pt;margin-left:288.5pt;margin-top:508.9pt;height:78.5pt;width:241.2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7"/>
                    <w:jc w:val="both"/>
                    <w:rPr>
                      <w:rFonts w:hint="eastAsia" w:ascii="宋体" w:eastAsia="宋体"/>
                    </w:rPr>
                  </w:pPr>
                  <w:r>
                    <w:t>1</w:t>
                  </w:r>
                  <w:r>
                    <w:rPr>
                      <w:rFonts w:hint="eastAsia" w:ascii="宋体" w:eastAsia="宋体"/>
                      <w:spacing w:val="-15"/>
                    </w:rPr>
                    <w:t xml:space="preserve">、企业成立于 </w:t>
                  </w:r>
                  <w:r>
                    <w:t>1989</w:t>
                  </w:r>
                  <w:r>
                    <w:rPr>
                      <w:spacing w:val="-3"/>
                    </w:rPr>
                    <w:t xml:space="preserve"> </w:t>
                  </w:r>
                  <w:r>
                    <w:rPr>
                      <w:rFonts w:hint="eastAsia" w:ascii="宋体" w:eastAsia="宋体"/>
                      <w:spacing w:val="-13"/>
                    </w:rPr>
                    <w:t xml:space="preserve">年，实际生产至 </w:t>
                  </w:r>
                  <w:r>
                    <w:t>2015</w:t>
                  </w:r>
                  <w:r>
                    <w:rPr>
                      <w:spacing w:val="-5"/>
                    </w:rPr>
                    <w:t xml:space="preserve"> </w:t>
                  </w:r>
                  <w:r>
                    <w:rPr>
                      <w:rFonts w:hint="eastAsia" w:ascii="宋体" w:eastAsia="宋体"/>
                      <w:spacing w:val="-4"/>
                    </w:rPr>
                    <w:t>年，</w:t>
                  </w:r>
                  <w:r>
                    <w:rPr>
                      <w:spacing w:val="-8"/>
                    </w:rPr>
                    <w:t xml:space="preserve">2020 </w:t>
                  </w:r>
                  <w:r>
                    <w:rPr>
                      <w:rFonts w:hint="eastAsia" w:ascii="宋体" w:eastAsia="宋体"/>
                      <w:spacing w:val="-2"/>
                      <w:w w:val="95"/>
                    </w:rPr>
                    <w:t xml:space="preserve">年正式搬迁，停产后生产车间空置，办公区域出租 </w:t>
                  </w:r>
                  <w:r>
                    <w:rPr>
                      <w:rFonts w:hint="eastAsia" w:ascii="宋体" w:eastAsia="宋体"/>
                      <w:spacing w:val="-2"/>
                    </w:rPr>
                    <w:t>给商户使用；</w:t>
                  </w:r>
                </w:p>
                <w:p>
                  <w:pPr>
                    <w:pStyle w:val="2"/>
                    <w:spacing w:line="278" w:lineRule="auto"/>
                    <w:ind w:left="108" w:right="201"/>
                    <w:jc w:val="both"/>
                    <w:rPr>
                      <w:rFonts w:hint="eastAsia" w:ascii="宋体" w:eastAsia="宋体"/>
                    </w:rPr>
                  </w:pPr>
                  <w:r>
                    <w:rPr>
                      <w:w w:val="95"/>
                    </w:rPr>
                    <w:t>2</w:t>
                  </w:r>
                  <w:r>
                    <w:rPr>
                      <w:rFonts w:hint="eastAsia" w:ascii="宋体" w:eastAsia="宋体"/>
                      <w:w w:val="95"/>
                    </w:rPr>
                    <w:t xml:space="preserve">、工艺为包装印刷，使用水性油墨，即买即用， </w:t>
                  </w:r>
                  <w:r>
                    <w:rPr>
                      <w:rFonts w:hint="eastAsia" w:ascii="宋体" w:eastAsia="宋体"/>
                    </w:rPr>
                    <w:t>无大量油墨贮存。</w:t>
                  </w:r>
                </w:p>
              </w:txbxContent>
            </v:textbox>
          </v:shape>
        </w:pict>
      </w:r>
      <w:r>
        <w:pict>
          <v:shape id="_x0000_s4734" o:spid="_x0000_s4734" o:spt="202" type="#_x0000_t202" style="position:absolute;left:0pt;margin-left:65.5pt;margin-top:587.4pt;height:62.9pt;width:56.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0"/>
                    <w:rPr>
                      <w:sz w:val="22"/>
                    </w:rPr>
                  </w:pPr>
                </w:p>
                <w:p>
                  <w:pPr>
                    <w:pStyle w:val="2"/>
                    <w:ind w:left="250"/>
                    <w:rPr>
                      <w:rFonts w:hint="eastAsia" w:ascii="宋体" w:eastAsia="宋体"/>
                    </w:rPr>
                  </w:pPr>
                  <w:r>
                    <w:rPr>
                      <w:rFonts w:hint="eastAsia" w:ascii="宋体" w:eastAsia="宋体"/>
                    </w:rPr>
                    <w:t>柴为民</w:t>
                  </w:r>
                </w:p>
                <w:p>
                  <w:pPr>
                    <w:pStyle w:val="2"/>
                    <w:spacing w:before="4"/>
                    <w:ind w:left="40"/>
                    <w:rPr>
                      <w:sz w:val="17"/>
                    </w:rPr>
                  </w:pPr>
                </w:p>
              </w:txbxContent>
            </v:textbox>
          </v:shape>
        </w:pict>
      </w:r>
      <w:r>
        <w:pict>
          <v:shape id="_x0000_s4735" o:spid="_x0000_s4735" o:spt="202" type="#_x0000_t202" style="position:absolute;left:0pt;margin-left:122.05pt;margin-top:587.4pt;height:62.9pt;width:111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pStyle w:val="2"/>
                    <w:spacing w:before="1" w:line="278" w:lineRule="auto"/>
                    <w:ind w:left="1005" w:right="163" w:hanging="840"/>
                    <w:rPr>
                      <w:rFonts w:hint="eastAsia" w:ascii="宋体" w:eastAsia="宋体"/>
                    </w:rPr>
                  </w:pPr>
                  <w:r>
                    <w:rPr>
                      <w:rFonts w:hint="eastAsia" w:ascii="宋体" w:eastAsia="宋体"/>
                    </w:rPr>
                    <w:t>杭州春江阀门有限公司</w:t>
                  </w:r>
                </w:p>
                <w:p>
                  <w:pPr>
                    <w:pStyle w:val="2"/>
                    <w:spacing w:before="4"/>
                    <w:ind w:left="40"/>
                    <w:rPr>
                      <w:sz w:val="17"/>
                    </w:rPr>
                  </w:pPr>
                </w:p>
              </w:txbxContent>
            </v:textbox>
          </v:shape>
        </w:pict>
      </w:r>
      <w:r>
        <w:pict>
          <v:shape id="_x0000_s4736" o:spid="_x0000_s4736" o:spt="202" type="#_x0000_t202" style="position:absolute;left:0pt;margin-left:233.05pt;margin-top:587.4pt;height:62.9pt;width:55.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0"/>
                    <w:rPr>
                      <w:sz w:val="22"/>
                    </w:rPr>
                  </w:pPr>
                </w:p>
                <w:p>
                  <w:pPr>
                    <w:pStyle w:val="2"/>
                    <w:ind w:left="134"/>
                    <w:rPr>
                      <w:rFonts w:hint="eastAsia" w:ascii="宋体" w:eastAsia="宋体"/>
                    </w:rPr>
                  </w:pPr>
                  <w:r>
                    <w:rPr>
                      <w:rFonts w:hint="eastAsia" w:ascii="宋体" w:eastAsia="宋体"/>
                    </w:rPr>
                    <w:t>电话访谈</w:t>
                  </w:r>
                </w:p>
                <w:p>
                  <w:pPr>
                    <w:pStyle w:val="2"/>
                    <w:spacing w:before="4"/>
                    <w:ind w:left="40"/>
                    <w:rPr>
                      <w:sz w:val="17"/>
                    </w:rPr>
                  </w:pPr>
                </w:p>
              </w:txbxContent>
            </v:textbox>
          </v:shape>
        </w:pict>
      </w:r>
      <w:r>
        <w:pict>
          <v:shape id="_x0000_s4737" o:spid="_x0000_s4737" o:spt="202" type="#_x0000_t202" style="position:absolute;left:0pt;margin-left:288.5pt;margin-top:587.4pt;height:62.9pt;width:241.2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2"/>
                    <w:rPr>
                      <w:rFonts w:hint="eastAsia" w:ascii="宋体" w:eastAsia="宋体"/>
                    </w:rPr>
                  </w:pPr>
                  <w:r>
                    <w:rPr>
                      <w:rFonts w:hint="eastAsia" w:ascii="宋体" w:eastAsia="宋体"/>
                      <w:spacing w:val="-16"/>
                    </w:rPr>
                    <w:t xml:space="preserve">企业于 </w:t>
                  </w:r>
                  <w:r>
                    <w:t xml:space="preserve">1992 </w:t>
                  </w:r>
                  <w:r>
                    <w:rPr>
                      <w:rFonts w:hint="eastAsia" w:ascii="宋体" w:eastAsia="宋体"/>
                      <w:spacing w:val="-12"/>
                    </w:rPr>
                    <w:t xml:space="preserve">年生产至 </w:t>
                  </w:r>
                  <w:r>
                    <w:t xml:space="preserve">2000 </w:t>
                  </w:r>
                  <w:r>
                    <w:rPr>
                      <w:rFonts w:hint="eastAsia" w:ascii="宋体" w:eastAsia="宋体"/>
                      <w:spacing w:val="-12"/>
                    </w:rPr>
                    <w:t xml:space="preserve">年，主要工艺为机加工， </w:t>
                  </w:r>
                  <w:r>
                    <w:rPr>
                      <w:rFonts w:hint="eastAsia" w:ascii="宋体" w:eastAsia="宋体"/>
                      <w:spacing w:val="-8"/>
                    </w:rPr>
                    <w:t>设备为机床，不涉及喷漆、喷塑、电镀等表面处理</w:t>
                  </w:r>
                  <w:r>
                    <w:rPr>
                      <w:rFonts w:hint="eastAsia" w:ascii="宋体" w:eastAsia="宋体"/>
                      <w:spacing w:val="-5"/>
                    </w:rPr>
                    <w:t>工艺，一年仅使用一桶机油，油桶由厂家回收，无危废堆放情况。</w:t>
                  </w:r>
                </w:p>
              </w:txbxContent>
            </v:textbox>
          </v:shape>
        </w:pict>
      </w:r>
      <w:r>
        <w:pict>
          <v:shape id="_x0000_s4738" o:spid="_x0000_s4738" o:spt="202" type="#_x0000_t202" style="position:absolute;left:0pt;margin-left:70.9pt;margin-top:44.35pt;height:12pt;width:453.5pt;mso-position-horizontal-relative:page;mso-position-vertical-relative:page;z-index:-251548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4739" o:spid="_x0000_s4739" o:spt="20" style="position:absolute;left:0pt;margin-left:70.9pt;margin-top:55.35pt;height:0pt;width:453.5pt;mso-position-horizontal-relative:page;mso-position-vertical-relative:page;z-index:-251548672;mso-width-relative:page;mso-height-relative:page;" stroked="t" coordsize="21600,21600">
            <v:path arrowok="t"/>
            <v:fill focussize="0,0"/>
            <v:stroke weight="0.48pt" color="#000000"/>
            <v:imagedata o:title=""/>
            <o:lock v:ext="edit"/>
          </v:line>
        </w:pict>
      </w:r>
      <w:r>
        <w:pict>
          <v:shape id="_x0000_s4740" o:spid="_x0000_s4740" style="position:absolute;left:0pt;margin-left:65.25pt;margin-top:466.55pt;height:288.85pt;width:464.8pt;mso-position-horizontal-relative:page;mso-position-vertical-relative:page;z-index:-251548672;mso-width-relative:page;mso-height-relative:page;" filled="f" stroked="t" coordorigin="1305,9331" coordsize="9296,5777" path="m1305,1735l10601,1735m1305,2290l10601,2290m1305,2844l10601,2844m1305,3671l10601,3671m1305,5043l10601,5043m1305,5870l10601,5870m1305,6164l10601,6164m1305,6719l10601,6719m1305,7507l10601,7507m1310,1730l1310,7502m1844,1730l1844,7502m6663,1730l6663,7502m10596,1730l10596,7502e">
            <v:path arrowok="t"/>
            <v:fill on="f" focussize="0,0"/>
            <v:stroke weight="0.48pt" color="#000000"/>
            <v:imagedata o:title=""/>
            <o:lock v:ext="edit"/>
          </v:shape>
        </w:pict>
      </w:r>
      <w:r>
        <w:pict>
          <v:shape id="_x0000_s4741" o:spid="_x0000_s4741" style="position:absolute;left:0pt;margin-left:66.7pt;margin-top:85.25pt;height:201.65pt;width:454.65pt;mso-position-horizontal-relative:page;mso-position-vertical-relative:page;z-index:-251548672;mso-width-relative:page;mso-height-relative:page;" filled="f" stroked="t" coordorigin="1334,1705" coordsize="9093,4033" path="m1334,11105l10427,11105m1334,11455l10427,11455m1334,11805l10427,11805m1334,12155l10427,12155m1334,12505l10427,12505m1334,12855l10427,12855m1334,13205l10427,13205m1334,13555l10427,13555m1334,14501l10427,14501m1334,15133l10427,15133m1339,11100l1339,15128m3064,11100l3064,15128m6544,11100l6544,15128m10422,11100l10422,15128e">
            <v:path arrowok="t"/>
            <v:fill on="f" focussize="0,0"/>
            <v:stroke weight="0.48pt" color="#000000"/>
            <v:imagedata o:title=""/>
            <o:lock v:ext="edit"/>
          </v:shape>
        </w:pict>
      </w:r>
      <w:r>
        <w:pict>
          <v:shape id="_x0000_s4742" o:spid="_x0000_s4742" o:spt="202" type="#_x0000_t202" style="position:absolute;left:0pt;margin-left:157.15pt;margin-top:42.9pt;height:11pt;width:281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743" o:spid="_x0000_s4743" o:spt="202" type="#_x0000_t202" style="position:absolute;left:0pt;margin-left:216.4pt;margin-top:71.25pt;height:15.3pt;width:41.9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3.6-3</w:t>
                  </w:r>
                </w:p>
              </w:txbxContent>
            </v:textbox>
          </v:shape>
        </w:pict>
      </w:r>
      <w:r>
        <w:pict>
          <v:shape id="_x0000_s4744" o:spid="_x0000_s4744" o:spt="202" type="#_x0000_t202" style="position:absolute;left:0pt;margin-left:268.35pt;margin-top:71.75pt;height:14pt;width:110.3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现场踏勘情况一览表</w:t>
                  </w:r>
                </w:p>
              </w:txbxContent>
            </v:textbox>
          </v:shape>
        </w:pict>
      </w:r>
      <w:r>
        <w:pict>
          <v:shape id="_x0000_s4745" o:spid="_x0000_s4745" o:spt="202" type="#_x0000_t202" style="position:absolute;left:0pt;margin-left:93.9pt;margin-top:380.25pt;height:14pt;width:431.4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通过现场踏勘，了解到：该地块内有部分施工临时用房未拆除，其余建筑全部拆迁</w:t>
                  </w:r>
                </w:p>
              </w:txbxContent>
            </v:textbox>
          </v:shape>
        </w:pict>
      </w:r>
      <w:r>
        <w:pict>
          <v:shape id="_x0000_s4746" o:spid="_x0000_s4746" o:spt="202" type="#_x0000_t202" style="position:absolute;left:0pt;margin-left:69.9pt;margin-top:403.65pt;height:14pt;width:455.4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完毕。地块上无可疑污染源、无污染痕迹。由于该地块上历史有工业企业生产过，无法</w:t>
                  </w:r>
                </w:p>
              </w:txbxContent>
            </v:textbox>
          </v:shape>
        </w:pict>
      </w:r>
      <w:r>
        <w:pict>
          <v:shape id="_x0000_s4747" o:spid="_x0000_s4747" o:spt="202" type="#_x0000_t202" style="position:absolute;left:0pt;margin-left:69.9pt;margin-top:427.05pt;height:14pt;width:409.9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确定场地内土壤和地下水是否受到污染，因此需要进一步开展采样调查工作。</w:t>
                  </w:r>
                </w:p>
              </w:txbxContent>
            </v:textbox>
          </v:shape>
        </w:pict>
      </w:r>
      <w:r>
        <w:pict>
          <v:shape id="_x0000_s4748" o:spid="_x0000_s4748" o:spt="202" type="#_x0000_t202" style="position:absolute;left:0pt;margin-left:69.9pt;margin-top:449.95pt;height:105.05pt;width:455.3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72" w:name="3.6.2 地块内及周边污染排查"/>
                  <w:bookmarkEnd w:id="72"/>
                  <w:r>
                    <w:rPr>
                      <w:rFonts w:ascii="Times New Roman" w:eastAsia="Times New Roman"/>
                      <w:b/>
                      <w:sz w:val="24"/>
                    </w:rPr>
                    <w:t>3.6.2</w:t>
                  </w:r>
                  <w:r>
                    <w:rPr>
                      <w:rFonts w:ascii="Times New Roman" w:eastAsia="Times New Roman"/>
                      <w:b/>
                      <w:spacing w:val="58"/>
                      <w:sz w:val="24"/>
                    </w:rPr>
                    <w:t xml:space="preserve"> </w:t>
                  </w:r>
                  <w:r>
                    <w:rPr>
                      <w:b/>
                      <w:sz w:val="24"/>
                    </w:rPr>
                    <w:t>地块内及周边污染排查</w:t>
                  </w:r>
                </w:p>
                <w:p>
                  <w:pPr>
                    <w:spacing w:before="160"/>
                    <w:ind w:left="500" w:right="0" w:firstLine="0"/>
                    <w:jc w:val="left"/>
                    <w:rPr>
                      <w:sz w:val="24"/>
                    </w:rPr>
                  </w:pPr>
                  <w:r>
                    <w:rPr>
                      <w:rFonts w:ascii="Times New Roman" w:eastAsia="Times New Roman"/>
                      <w:sz w:val="24"/>
                    </w:rPr>
                    <w:t>1</w:t>
                  </w:r>
                  <w:r>
                    <w:rPr>
                      <w:sz w:val="24"/>
                    </w:rPr>
                    <w:t>、地块内污染因子识别</w:t>
                  </w:r>
                </w:p>
                <w:p>
                  <w:pPr>
                    <w:spacing w:before="161" w:line="364" w:lineRule="auto"/>
                    <w:ind w:left="20" w:right="17" w:firstLine="480"/>
                    <w:jc w:val="left"/>
                    <w:rPr>
                      <w:sz w:val="24"/>
                    </w:rPr>
                  </w:pPr>
                  <w:r>
                    <w:rPr>
                      <w:spacing w:val="-2"/>
                      <w:sz w:val="24"/>
                    </w:rPr>
                    <w:t xml:space="preserve">通过对本地块踏勘、调查访问，收集地块现状和历史资料，并根据 </w:t>
                  </w:r>
                  <w:r>
                    <w:rPr>
                      <w:rFonts w:ascii="Times New Roman" w:eastAsia="Times New Roman"/>
                      <w:sz w:val="24"/>
                    </w:rPr>
                    <w:t xml:space="preserve">3.3 </w:t>
                  </w:r>
                  <w:r>
                    <w:rPr>
                      <w:spacing w:val="-4"/>
                      <w:sz w:val="24"/>
                    </w:rPr>
                    <w:t>章节地块历</w:t>
                  </w:r>
                  <w:r>
                    <w:rPr>
                      <w:spacing w:val="-3"/>
                      <w:sz w:val="24"/>
                    </w:rPr>
                    <w:t xml:space="preserve">史使用情况回顾章节，地块内各个历史阶段排放的污染物详见表 </w:t>
                  </w:r>
                  <w:r>
                    <w:rPr>
                      <w:rFonts w:ascii="Times New Roman" w:eastAsia="Times New Roman"/>
                      <w:sz w:val="24"/>
                    </w:rPr>
                    <w:t>3.6-4</w:t>
                  </w:r>
                  <w:r>
                    <w:rPr>
                      <w:sz w:val="24"/>
                    </w:rPr>
                    <w:t>。</w:t>
                  </w:r>
                </w:p>
                <w:p>
                  <w:pPr>
                    <w:spacing w:before="0" w:line="230" w:lineRule="exact"/>
                    <w:ind w:left="2045" w:right="0" w:firstLine="0"/>
                    <w:jc w:val="left"/>
                    <w:rPr>
                      <w:b/>
                      <w:sz w:val="24"/>
                    </w:rPr>
                  </w:pPr>
                  <w:r>
                    <w:rPr>
                      <w:b/>
                      <w:sz w:val="24"/>
                    </w:rPr>
                    <w:t xml:space="preserve">表 </w:t>
                  </w:r>
                  <w:r>
                    <w:rPr>
                      <w:rFonts w:ascii="Times New Roman" w:eastAsia="Times New Roman"/>
                      <w:b/>
                      <w:sz w:val="24"/>
                    </w:rPr>
                    <w:t xml:space="preserve">3.6-4  </w:t>
                  </w:r>
                  <w:r>
                    <w:rPr>
                      <w:b/>
                      <w:sz w:val="24"/>
                    </w:rPr>
                    <w:t>本地块的使用情况及排放污染物汇总表</w:t>
                  </w:r>
                </w:p>
              </w:txbxContent>
            </v:textbox>
          </v:shape>
        </w:pict>
      </w:r>
      <w:r>
        <w:pict>
          <v:shape id="_x0000_s4749" o:spid="_x0000_s4749" o:spt="202" type="#_x0000_t202" style="position:absolute;left:0pt;margin-left:512.45pt;margin-top:695.05pt;height:12.45pt;width:12.4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4750" o:spid="_x0000_s4750" o:spt="202" type="#_x0000_t202" style="position:absolute;left:0pt;margin-left:512.2pt;margin-top:726.85pt;height:12.45pt;width:12.4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4751" o:spid="_x0000_s4751" o:spt="202" type="#_x0000_t202" style="position:absolute;left:0pt;margin-left:286.85pt;margin-top:788.4pt;height:12pt;width:21.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- 74 -</w:t>
                  </w:r>
                </w:p>
              </w:txbxContent>
            </v:textbox>
          </v:shape>
        </w:pict>
      </w:r>
      <w:r>
        <w:pict>
          <v:shape id="_x0000_s4752" o:spid="_x0000_s4752" o:spt="202" type="#_x0000_t202" style="position:absolute;left:0pt;margin-left:66.9pt;margin-top:555.2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38"/>
                    <w:ind w:left="631" w:right="632" w:firstLine="0"/>
                    <w:jc w:val="center"/>
                    <w:rPr>
                      <w:b/>
                      <w:sz w:val="21"/>
                    </w:rPr>
                  </w:pPr>
                  <w:r>
                    <w:rPr>
                      <w:b/>
                      <w:sz w:val="21"/>
                    </w:rPr>
                    <w:t>年份</w:t>
                  </w:r>
                </w:p>
              </w:txbxContent>
            </v:textbox>
          </v:shape>
        </w:pict>
      </w:r>
      <w:r>
        <w:pict>
          <v:shape id="_x0000_s4753" o:spid="_x0000_s4753" o:spt="202" type="#_x0000_t202" style="position:absolute;left:0pt;margin-left:153.15pt;margin-top:555.2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38"/>
                    <w:ind w:left="1298" w:right="1298" w:firstLine="0"/>
                    <w:jc w:val="center"/>
                    <w:rPr>
                      <w:b/>
                      <w:sz w:val="21"/>
                    </w:rPr>
                  </w:pPr>
                  <w:r>
                    <w:rPr>
                      <w:b/>
                      <w:sz w:val="21"/>
                    </w:rPr>
                    <w:t>使用历史</w:t>
                  </w:r>
                </w:p>
              </w:txbxContent>
            </v:textbox>
          </v:shape>
        </w:pict>
      </w:r>
      <w:r>
        <w:pict>
          <v:shape id="_x0000_s4754" o:spid="_x0000_s4754" o:spt="202" type="#_x0000_t202" style="position:absolute;left:0pt;margin-left:327.2pt;margin-top:555.2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38"/>
                    <w:ind w:left="27" w:right="27" w:firstLine="0"/>
                    <w:jc w:val="center"/>
                    <w:rPr>
                      <w:b/>
                      <w:sz w:val="21"/>
                    </w:rPr>
                  </w:pPr>
                  <w:r>
                    <w:rPr>
                      <w:b/>
                      <w:sz w:val="21"/>
                    </w:rPr>
                    <w:t>涉及的污染物</w:t>
                  </w:r>
                </w:p>
              </w:txbxContent>
            </v:textbox>
          </v:shape>
        </w:pict>
      </w:r>
      <w:r>
        <w:pict>
          <v:shape id="_x0000_s4755" o:spid="_x0000_s4755" o:spt="202" type="#_x0000_t202" style="position:absolute;left:0pt;margin-left:66.9pt;margin-top:572.7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8"/>
                    <w:ind w:left="415"/>
                    <w:rPr>
                      <w:rFonts w:hint="eastAsia" w:ascii="宋体" w:eastAsia="宋体"/>
                    </w:rPr>
                  </w:pPr>
                  <w:r>
                    <w:t xml:space="preserve">1992 </w:t>
                  </w:r>
                  <w:r>
                    <w:rPr>
                      <w:rFonts w:hint="eastAsia" w:ascii="宋体" w:eastAsia="宋体"/>
                    </w:rPr>
                    <w:t>年前</w:t>
                  </w:r>
                </w:p>
              </w:txbxContent>
            </v:textbox>
          </v:shape>
        </w:pict>
      </w:r>
      <w:r>
        <w:pict>
          <v:shape id="_x0000_s4756" o:spid="_x0000_s4756" o:spt="202" type="#_x0000_t202" style="position:absolute;left:0pt;margin-left:153.15pt;margin-top:572.7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8"/>
                    <w:ind w:left="900"/>
                    <w:rPr>
                      <w:rFonts w:hint="eastAsia" w:ascii="宋体" w:eastAsia="宋体"/>
                    </w:rPr>
                  </w:pPr>
                  <w:r>
                    <w:rPr>
                      <w:rFonts w:hint="eastAsia" w:ascii="宋体" w:eastAsia="宋体"/>
                    </w:rPr>
                    <w:t>荒地、道路、居民</w:t>
                  </w:r>
                </w:p>
              </w:txbxContent>
            </v:textbox>
          </v:shape>
        </w:pict>
      </w:r>
      <w:r>
        <w:pict>
          <v:shape id="_x0000_s4757" o:spid="_x0000_s4757" o:spt="202" type="#_x0000_t202" style="position:absolute;left:0pt;margin-left:327.2pt;margin-top:572.7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5"/>
                    <w:ind w:left="1248"/>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758" o:spid="_x0000_s4758" o:spt="202" type="#_x0000_t202" style="position:absolute;left:0pt;margin-left:66.9pt;margin-top:590.2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9"/>
                    <w:ind w:left="122"/>
                    <w:rPr>
                      <w:rFonts w:hint="eastAsia" w:ascii="宋体" w:eastAsia="宋体"/>
                    </w:rPr>
                  </w:pPr>
                  <w:r>
                    <w:t xml:space="preserve">1996 </w:t>
                  </w:r>
                  <w:r>
                    <w:rPr>
                      <w:rFonts w:hint="eastAsia" w:ascii="宋体" w:eastAsia="宋体"/>
                    </w:rPr>
                    <w:t>年</w:t>
                  </w:r>
                  <w:r>
                    <w:t xml:space="preserve">~2012 </w:t>
                  </w:r>
                  <w:r>
                    <w:rPr>
                      <w:rFonts w:hint="eastAsia" w:ascii="宋体" w:eastAsia="宋体"/>
                    </w:rPr>
                    <w:t>年</w:t>
                  </w:r>
                </w:p>
              </w:txbxContent>
            </v:textbox>
          </v:shape>
        </w:pict>
      </w:r>
      <w:r>
        <w:pict>
          <v:shape id="_x0000_s4759" o:spid="_x0000_s4759" o:spt="202" type="#_x0000_t202" style="position:absolute;left:0pt;margin-left:153.15pt;margin-top:590.2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9"/>
                    <w:ind w:left="480"/>
                    <w:rPr>
                      <w:rFonts w:hint="eastAsia" w:ascii="宋体" w:eastAsia="宋体"/>
                    </w:rPr>
                  </w:pPr>
                  <w:r>
                    <w:rPr>
                      <w:rFonts w:hint="eastAsia" w:ascii="宋体" w:eastAsia="宋体"/>
                    </w:rPr>
                    <w:t>杭州桐庐云龙机械有限公司</w:t>
                  </w:r>
                </w:p>
              </w:txbxContent>
            </v:textbox>
          </v:shape>
        </w:pict>
      </w:r>
      <w:r>
        <w:pict>
          <v:shape id="_x0000_s4760" o:spid="_x0000_s4760" o:spt="202" type="#_x0000_t202" style="position:absolute;left:0pt;margin-left:327.2pt;margin-top:590.2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6"/>
                    <w:ind w:left="27"/>
                    <w:rPr>
                      <w:rFonts w:hint="eastAsia" w:ascii="宋体" w:eastAsia="宋体"/>
                    </w:rPr>
                  </w:pPr>
                  <w:r>
                    <w:rPr>
                      <w:position w:val="2"/>
                    </w:rPr>
                    <w:t>COD</w:t>
                  </w:r>
                  <w:r>
                    <w:rPr>
                      <w:position w:val="2"/>
                      <w:vertAlign w:val="subscript"/>
                    </w:rPr>
                    <w:t>Cr</w:t>
                  </w:r>
                  <w:r>
                    <w:rPr>
                      <w:rFonts w:hint="eastAsia" w:ascii="宋体" w:eastAsia="宋体"/>
                      <w:spacing w:val="-20"/>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spacing w:val="-8"/>
                      <w:position w:val="2"/>
                      <w:vertAlign w:val="baseline"/>
                    </w:rPr>
                    <w:t>、机油、乳化液、焊接烟尘</w:t>
                  </w:r>
                </w:p>
              </w:txbxContent>
            </v:textbox>
          </v:shape>
        </w:pict>
      </w:r>
      <w:r>
        <w:pict>
          <v:shape id="_x0000_s4761" o:spid="_x0000_s4761" o:spt="202" type="#_x0000_t202" style="position:absolute;left:0pt;margin-left:66.9pt;margin-top:607.7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9"/>
                    <w:ind w:left="122"/>
                    <w:rPr>
                      <w:rFonts w:hint="eastAsia" w:ascii="宋体" w:eastAsia="宋体"/>
                    </w:rPr>
                  </w:pPr>
                  <w:r>
                    <w:t xml:space="preserve">2010 </w:t>
                  </w:r>
                  <w:r>
                    <w:rPr>
                      <w:rFonts w:hint="eastAsia" w:ascii="宋体" w:eastAsia="宋体"/>
                    </w:rPr>
                    <w:t>年</w:t>
                  </w:r>
                  <w:r>
                    <w:t xml:space="preserve">~2012 </w:t>
                  </w:r>
                  <w:r>
                    <w:rPr>
                      <w:rFonts w:hint="eastAsia" w:ascii="宋体" w:eastAsia="宋体"/>
                    </w:rPr>
                    <w:t>年</w:t>
                  </w:r>
                </w:p>
              </w:txbxContent>
            </v:textbox>
          </v:shape>
        </w:pict>
      </w:r>
      <w:r>
        <w:pict>
          <v:shape id="_x0000_s4762" o:spid="_x0000_s4762" o:spt="202" type="#_x0000_t202" style="position:absolute;left:0pt;margin-left:153.15pt;margin-top:607.7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9"/>
                    <w:ind w:left="480"/>
                    <w:rPr>
                      <w:rFonts w:hint="eastAsia" w:ascii="宋体" w:eastAsia="宋体"/>
                    </w:rPr>
                  </w:pPr>
                  <w:r>
                    <w:rPr>
                      <w:rFonts w:hint="eastAsia" w:ascii="宋体" w:eastAsia="宋体"/>
                    </w:rPr>
                    <w:t>杭州桐庐摩登装饰有限公司</w:t>
                  </w:r>
                </w:p>
              </w:txbxContent>
            </v:textbox>
          </v:shape>
        </w:pict>
      </w:r>
      <w:r>
        <w:pict>
          <v:shape id="_x0000_s4763" o:spid="_x0000_s4763" o:spt="202" type="#_x0000_t202" style="position:absolute;left:0pt;margin-left:327.2pt;margin-top:607.7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6"/>
                    <w:ind w:left="1248"/>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764" o:spid="_x0000_s4764" o:spt="202" type="#_x0000_t202" style="position:absolute;left:0pt;margin-left:66.9pt;margin-top:625.2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40"/>
                    <w:ind w:left="122"/>
                    <w:rPr>
                      <w:rFonts w:hint="eastAsia" w:ascii="宋体" w:eastAsia="宋体"/>
                    </w:rPr>
                  </w:pPr>
                  <w:r>
                    <w:t xml:space="preserve">1992 </w:t>
                  </w:r>
                  <w:r>
                    <w:rPr>
                      <w:rFonts w:hint="eastAsia" w:ascii="宋体" w:eastAsia="宋体"/>
                    </w:rPr>
                    <w:t>年</w:t>
                  </w:r>
                  <w:r>
                    <w:t xml:space="preserve">~2012 </w:t>
                  </w:r>
                  <w:r>
                    <w:rPr>
                      <w:rFonts w:hint="eastAsia" w:ascii="宋体" w:eastAsia="宋体"/>
                    </w:rPr>
                    <w:t>年</w:t>
                  </w:r>
                </w:p>
              </w:txbxContent>
            </v:textbox>
          </v:shape>
        </w:pict>
      </w:r>
      <w:r>
        <w:pict>
          <v:shape id="_x0000_s4765" o:spid="_x0000_s4765" o:spt="202" type="#_x0000_t202" style="position:absolute;left:0pt;margin-left:153.15pt;margin-top:625.2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40"/>
                    <w:ind w:left="60"/>
                    <w:rPr>
                      <w:rFonts w:hint="eastAsia" w:ascii="宋体" w:eastAsia="宋体"/>
                    </w:rPr>
                  </w:pPr>
                  <w:r>
                    <w:rPr>
                      <w:rFonts w:hint="eastAsia" w:ascii="宋体" w:eastAsia="宋体"/>
                    </w:rPr>
                    <w:t>浙江亚非绣品针织有限公司闲置空地</w:t>
                  </w:r>
                </w:p>
              </w:txbxContent>
            </v:textbox>
          </v:shape>
        </w:pict>
      </w:r>
      <w:r>
        <w:pict>
          <v:shape id="_x0000_s4766" o:spid="_x0000_s4766" o:spt="202" type="#_x0000_t202" style="position:absolute;left:0pt;margin-left:327.2pt;margin-top:625.2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6"/>
                    <w:ind w:left="1248"/>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767" o:spid="_x0000_s4767" o:spt="202" type="#_x0000_t202" style="position:absolute;left:0pt;margin-left:66.9pt;margin-top:642.7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40"/>
                    <w:ind w:left="122"/>
                    <w:rPr>
                      <w:rFonts w:hint="eastAsia" w:ascii="宋体" w:eastAsia="宋体"/>
                    </w:rPr>
                  </w:pPr>
                  <w:r>
                    <w:t xml:space="preserve">1996 </w:t>
                  </w:r>
                  <w:r>
                    <w:rPr>
                      <w:rFonts w:hint="eastAsia" w:ascii="宋体" w:eastAsia="宋体"/>
                    </w:rPr>
                    <w:t>年</w:t>
                  </w:r>
                  <w:r>
                    <w:t xml:space="preserve">~2012 </w:t>
                  </w:r>
                  <w:r>
                    <w:rPr>
                      <w:rFonts w:hint="eastAsia" w:ascii="宋体" w:eastAsia="宋体"/>
                    </w:rPr>
                    <w:t>年</w:t>
                  </w:r>
                </w:p>
              </w:txbxContent>
            </v:textbox>
          </v:shape>
        </w:pict>
      </w:r>
      <w:r>
        <w:pict>
          <v:shape id="_x0000_s4768" o:spid="_x0000_s4768" o:spt="202" type="#_x0000_t202" style="position:absolute;left:0pt;margin-left:153.15pt;margin-top:642.7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40"/>
                    <w:ind w:left="1298" w:right="1298"/>
                    <w:jc w:val="center"/>
                    <w:rPr>
                      <w:rFonts w:hint="eastAsia" w:ascii="宋体" w:eastAsia="宋体"/>
                    </w:rPr>
                  </w:pPr>
                  <w:r>
                    <w:rPr>
                      <w:rFonts w:hint="eastAsia" w:ascii="宋体" w:eastAsia="宋体"/>
                    </w:rPr>
                    <w:t>桐君小学</w:t>
                  </w:r>
                </w:p>
              </w:txbxContent>
            </v:textbox>
          </v:shape>
        </w:pict>
      </w:r>
      <w:r>
        <w:pict>
          <v:shape id="_x0000_s4769" o:spid="_x0000_s4769" o:spt="202" type="#_x0000_t202" style="position:absolute;left:0pt;margin-left:327.2pt;margin-top:642.7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7"/>
                    <w:ind w:left="723"/>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、食堂油烟</w:t>
                  </w:r>
                </w:p>
              </w:txbxContent>
            </v:textbox>
          </v:shape>
        </w:pict>
      </w:r>
      <w:r>
        <w:pict>
          <v:shape id="_x0000_s4770" o:spid="_x0000_s4770" o:spt="202" type="#_x0000_t202" style="position:absolute;left:0pt;margin-left:66.9pt;margin-top:660.2pt;height:17.5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8"/>
                    <w:ind w:left="122"/>
                    <w:rPr>
                      <w:rFonts w:hint="eastAsia" w:ascii="宋体" w:eastAsia="宋体"/>
                    </w:rPr>
                  </w:pPr>
                  <w:r>
                    <w:t xml:space="preserve">2004 </w:t>
                  </w:r>
                  <w:r>
                    <w:rPr>
                      <w:rFonts w:hint="eastAsia" w:ascii="宋体" w:eastAsia="宋体"/>
                    </w:rPr>
                    <w:t>年</w:t>
                  </w:r>
                  <w:r>
                    <w:t xml:space="preserve">~2012 </w:t>
                  </w:r>
                  <w:r>
                    <w:rPr>
                      <w:rFonts w:hint="eastAsia" w:ascii="宋体" w:eastAsia="宋体"/>
                    </w:rPr>
                    <w:t>年</w:t>
                  </w:r>
                </w:p>
              </w:txbxContent>
            </v:textbox>
          </v:shape>
        </w:pict>
      </w:r>
      <w:r>
        <w:pict>
          <v:shape id="_x0000_s4771" o:spid="_x0000_s4771" o:spt="202" type="#_x0000_t202" style="position:absolute;left:0pt;margin-left:153.15pt;margin-top:660.2pt;height:17.5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8"/>
                    <w:ind w:left="1109"/>
                    <w:rPr>
                      <w:rFonts w:hint="eastAsia" w:ascii="宋体" w:eastAsia="宋体"/>
                    </w:rPr>
                  </w:pPr>
                  <w:r>
                    <w:rPr>
                      <w:rFonts w:hint="eastAsia" w:ascii="宋体" w:eastAsia="宋体"/>
                    </w:rPr>
                    <w:t>浮桥埠村村委</w:t>
                  </w:r>
                </w:p>
              </w:txbxContent>
            </v:textbox>
          </v:shape>
        </w:pict>
      </w:r>
      <w:r>
        <w:pict>
          <v:shape id="_x0000_s4772" o:spid="_x0000_s4772" o:spt="202" type="#_x0000_t202" style="position:absolute;left:0pt;margin-left:327.2pt;margin-top:660.2pt;height:17.5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35"/>
                    <w:ind w:left="1248"/>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773" o:spid="_x0000_s4773" o:spt="202" type="#_x0000_t202" style="position:absolute;left:0pt;margin-left:66.9pt;margin-top:677.7pt;height:47.3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2"/>
                    <w:rPr>
                      <w:sz w:val="29"/>
                    </w:rPr>
                  </w:pPr>
                </w:p>
                <w:p>
                  <w:pPr>
                    <w:pStyle w:val="2"/>
                    <w:ind w:left="415"/>
                    <w:rPr>
                      <w:rFonts w:hint="eastAsia" w:ascii="宋体" w:eastAsia="宋体"/>
                    </w:rPr>
                  </w:pPr>
                  <w:r>
                    <w:t xml:space="preserve">2013 </w:t>
                  </w:r>
                  <w:r>
                    <w:rPr>
                      <w:rFonts w:hint="eastAsia" w:ascii="宋体" w:eastAsia="宋体"/>
                    </w:rPr>
                    <w:t>年前</w:t>
                  </w:r>
                </w:p>
                <w:p>
                  <w:pPr>
                    <w:pStyle w:val="2"/>
                    <w:spacing w:before="4"/>
                    <w:ind w:left="40"/>
                    <w:rPr>
                      <w:sz w:val="17"/>
                    </w:rPr>
                  </w:pPr>
                </w:p>
              </w:txbxContent>
            </v:textbox>
          </v:shape>
        </w:pict>
      </w:r>
      <w:r>
        <w:pict>
          <v:shape id="_x0000_s4774" o:spid="_x0000_s4774" o:spt="202" type="#_x0000_t202" style="position:absolute;left:0pt;margin-left:153.15pt;margin-top:677.7pt;height:47.3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2"/>
                    <w:rPr>
                      <w:sz w:val="29"/>
                    </w:rPr>
                  </w:pPr>
                </w:p>
                <w:p>
                  <w:pPr>
                    <w:pStyle w:val="2"/>
                    <w:ind w:left="1298" w:right="1298"/>
                    <w:jc w:val="center"/>
                    <w:rPr>
                      <w:rFonts w:hint="eastAsia" w:ascii="宋体" w:eastAsia="宋体"/>
                    </w:rPr>
                  </w:pPr>
                  <w:r>
                    <w:rPr>
                      <w:rFonts w:hint="eastAsia" w:ascii="宋体" w:eastAsia="宋体"/>
                    </w:rPr>
                    <w:t>原桥北路</w:t>
                  </w:r>
                </w:p>
                <w:p>
                  <w:pPr>
                    <w:pStyle w:val="2"/>
                    <w:spacing w:before="4"/>
                    <w:ind w:left="40"/>
                    <w:rPr>
                      <w:sz w:val="17"/>
                    </w:rPr>
                  </w:pPr>
                </w:p>
              </w:txbxContent>
            </v:textbox>
          </v:shape>
        </w:pict>
      </w:r>
      <w:r>
        <w:pict>
          <v:shape id="_x0000_s4775" o:spid="_x0000_s4775" o:spt="202" type="#_x0000_t202" style="position:absolute;left:0pt;margin-left:327.2pt;margin-top:677.7pt;height:47.3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24" w:line="278" w:lineRule="auto"/>
                    <w:ind w:left="27" w:right="27"/>
                    <w:jc w:val="center"/>
                    <w:rPr>
                      <w:rFonts w:hint="eastAsia" w:ascii="宋体" w:eastAsia="宋体"/>
                    </w:rPr>
                  </w:pPr>
                  <w:r>
                    <w:rPr>
                      <w:rFonts w:hint="eastAsia" w:ascii="宋体" w:eastAsia="宋体"/>
                      <w:w w:val="95"/>
                    </w:rPr>
                    <w:t>多环芳烃（萘、苯并</w:t>
                  </w:r>
                  <w:r>
                    <w:rPr>
                      <w:w w:val="95"/>
                    </w:rPr>
                    <w:t>[a]</w:t>
                  </w:r>
                  <w:r>
                    <w:rPr>
                      <w:rFonts w:hint="eastAsia" w:ascii="宋体" w:eastAsia="宋体"/>
                      <w:w w:val="95"/>
                    </w:rPr>
                    <w:t>蒽、䓛、苯并</w:t>
                  </w:r>
                  <w:r>
                    <w:rPr>
                      <w:w w:val="95"/>
                    </w:rPr>
                    <w:t>[b]</w:t>
                  </w:r>
                  <w:r>
                    <w:rPr>
                      <w:rFonts w:hint="eastAsia" w:ascii="宋体" w:eastAsia="宋体"/>
                      <w:w w:val="95"/>
                    </w:rPr>
                    <w:t>荧</w:t>
                  </w:r>
                  <w:r>
                    <w:rPr>
                      <w:rFonts w:hint="eastAsia" w:ascii="宋体" w:eastAsia="宋体"/>
                    </w:rPr>
                    <w:t>蒽、苯并</w:t>
                  </w:r>
                  <w:r>
                    <w:t>[k]</w:t>
                  </w:r>
                  <w:r>
                    <w:rPr>
                      <w:rFonts w:hint="eastAsia" w:ascii="宋体" w:eastAsia="宋体"/>
                    </w:rPr>
                    <w:t>荧蒽、苯并</w:t>
                  </w:r>
                  <w:r>
                    <w:t>[a]</w:t>
                  </w:r>
                  <w:r>
                    <w:rPr>
                      <w:rFonts w:hint="eastAsia" w:ascii="宋体" w:eastAsia="宋体"/>
                    </w:rPr>
                    <w:t>芘、茚并</w:t>
                  </w:r>
                  <w:r>
                    <w:t>[1</w:t>
                  </w:r>
                  <w:r>
                    <w:rPr>
                      <w:rFonts w:hint="eastAsia" w:ascii="宋体" w:eastAsia="宋体"/>
                    </w:rPr>
                    <w:t>，</w:t>
                  </w:r>
                  <w:r>
                    <w:t>2 3-cd]</w:t>
                  </w:r>
                  <w:r>
                    <w:rPr>
                      <w:rFonts w:hint="eastAsia" w:ascii="宋体" w:eastAsia="宋体"/>
                    </w:rPr>
                    <w:t>芘、二苯并</w:t>
                  </w:r>
                  <w:r>
                    <w:t>[a</w:t>
                  </w:r>
                  <w:r>
                    <w:rPr>
                      <w:rFonts w:hint="eastAsia" w:ascii="宋体" w:eastAsia="宋体"/>
                    </w:rPr>
                    <w:t>，</w:t>
                  </w:r>
                  <w:r>
                    <w:t>h]</w:t>
                  </w:r>
                  <w:r>
                    <w:rPr>
                      <w:rFonts w:hint="eastAsia" w:ascii="宋体" w:eastAsia="宋体"/>
                    </w:rPr>
                    <w:t>蒽）</w:t>
                  </w:r>
                </w:p>
              </w:txbxContent>
            </v:textbox>
          </v:shape>
        </w:pict>
      </w:r>
      <w:r>
        <w:pict>
          <v:shape id="_x0000_s4776" o:spid="_x0000_s4776" o:spt="202" type="#_x0000_t202" style="position:absolute;left:0pt;margin-left:66.9pt;margin-top:725pt;height:31.6pt;width:86.2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182"/>
                    <w:ind w:left="122"/>
                    <w:rPr>
                      <w:rFonts w:hint="eastAsia" w:ascii="宋体" w:eastAsia="宋体"/>
                    </w:rPr>
                  </w:pPr>
                  <w:r>
                    <w:t xml:space="preserve">2013 </w:t>
                  </w:r>
                  <w:r>
                    <w:rPr>
                      <w:rFonts w:hint="eastAsia" w:ascii="宋体" w:eastAsia="宋体"/>
                    </w:rPr>
                    <w:t>年</w:t>
                  </w:r>
                  <w:r>
                    <w:t xml:space="preserve">~2019 </w:t>
                  </w:r>
                  <w:r>
                    <w:rPr>
                      <w:rFonts w:hint="eastAsia" w:ascii="宋体" w:eastAsia="宋体"/>
                    </w:rPr>
                    <w:t>年</w:t>
                  </w:r>
                </w:p>
              </w:txbxContent>
            </v:textbox>
          </v:shape>
        </w:pict>
      </w:r>
      <w:r>
        <w:pict>
          <v:shape id="_x0000_s4777" o:spid="_x0000_s4777" o:spt="202" type="#_x0000_t202" style="position:absolute;left:0pt;margin-left:153.15pt;margin-top:725pt;height:31.6pt;width:174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1109"/>
                    <w:rPr>
                      <w:rFonts w:hint="eastAsia" w:ascii="宋体" w:eastAsia="宋体"/>
                    </w:rPr>
                  </w:pPr>
                  <w:r>
                    <w:rPr>
                      <w:rFonts w:hint="eastAsia" w:ascii="宋体" w:eastAsia="宋体"/>
                    </w:rPr>
                    <w:t>临时施工场地</w:t>
                  </w:r>
                </w:p>
                <w:p>
                  <w:pPr>
                    <w:pStyle w:val="2"/>
                    <w:spacing w:before="4"/>
                    <w:ind w:left="40"/>
                    <w:rPr>
                      <w:sz w:val="17"/>
                    </w:rPr>
                  </w:pPr>
                </w:p>
              </w:txbxContent>
            </v:textbox>
          </v:shape>
        </w:pict>
      </w:r>
      <w:r>
        <w:pict>
          <v:shape id="_x0000_s4778" o:spid="_x0000_s4778" o:spt="202" type="#_x0000_t202" style="position:absolute;left:0pt;margin-left:327.2pt;margin-top:725pt;height:31.6pt;width:193.9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27" w:right="27"/>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、扬尘、润滑油、石油烃</w:t>
                  </w:r>
                  <w:r>
                    <w:rPr>
                      <w:rFonts w:hint="eastAsia" w:ascii="宋体" w:eastAsia="宋体"/>
                      <w:w w:val="95"/>
                      <w:vertAlign w:val="baseline"/>
                    </w:rPr>
                    <w:t>多环芳烃（萘、苯并</w:t>
                  </w:r>
                  <w:r>
                    <w:rPr>
                      <w:w w:val="95"/>
                      <w:vertAlign w:val="baseline"/>
                    </w:rPr>
                    <w:t>[a]</w:t>
                  </w:r>
                  <w:r>
                    <w:rPr>
                      <w:rFonts w:hint="eastAsia" w:ascii="宋体" w:eastAsia="宋体"/>
                      <w:w w:val="95"/>
                      <w:vertAlign w:val="baseline"/>
                    </w:rPr>
                    <w:t>蒽、䓛、苯并</w:t>
                  </w:r>
                  <w:r>
                    <w:rPr>
                      <w:w w:val="95"/>
                      <w:vertAlign w:val="baseline"/>
                    </w:rPr>
                    <w:t>[b]</w:t>
                  </w:r>
                  <w:r>
                    <w:rPr>
                      <w:rFonts w:hint="eastAsia" w:ascii="宋体" w:eastAsia="宋体"/>
                      <w:w w:val="95"/>
                      <w:vertAlign w:val="baseline"/>
                    </w:rPr>
                    <w:t>荧</w:t>
                  </w:r>
                </w:p>
              </w:txbxContent>
            </v:textbox>
          </v:shape>
        </w:pict>
      </w:r>
      <w:r>
        <w:pict>
          <v:shape id="_x0000_s4779" o:spid="_x0000_s4779" o:spt="202" type="#_x0000_t202" style="position:absolute;left:0pt;margin-left:65.5pt;margin-top:86.7pt;height:27.75pt;width:26.7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5" w:line="244" w:lineRule="auto"/>
                    <w:ind w:left="161" w:right="161" w:firstLine="0"/>
                    <w:jc w:val="left"/>
                    <w:rPr>
                      <w:b/>
                      <w:sz w:val="21"/>
                    </w:rPr>
                  </w:pPr>
                  <w:r>
                    <w:rPr>
                      <w:b/>
                      <w:sz w:val="21"/>
                    </w:rPr>
                    <w:t>序号</w:t>
                  </w:r>
                </w:p>
              </w:txbxContent>
            </v:textbox>
          </v:shape>
        </w:pict>
      </w:r>
      <w:r>
        <w:pict>
          <v:shape id="_x0000_s4780" o:spid="_x0000_s4780" o:spt="202" type="#_x0000_t202" style="position:absolute;left:0pt;margin-left:92.15pt;margin-top:86.7pt;height:27.75pt;width:240.9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141"/>
                    <w:ind w:left="1756" w:right="1757" w:firstLine="0"/>
                    <w:jc w:val="center"/>
                    <w:rPr>
                      <w:b/>
                      <w:sz w:val="21"/>
                    </w:rPr>
                  </w:pPr>
                  <w:r>
                    <w:rPr>
                      <w:b/>
                      <w:sz w:val="21"/>
                    </w:rPr>
                    <w:t>现场踏勘内容</w:t>
                  </w:r>
                </w:p>
              </w:txbxContent>
            </v:textbox>
          </v:shape>
        </w:pict>
      </w:r>
      <w:r>
        <w:pict>
          <v:shape id="_x0000_s4781" o:spid="_x0000_s4781" o:spt="202" type="#_x0000_t202" style="position:absolute;left:0pt;margin-left:333.1pt;margin-top:86.7pt;height:27.75pt;width:196.6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141"/>
                    <w:ind w:left="1314" w:right="1314" w:firstLine="0"/>
                    <w:jc w:val="center"/>
                    <w:rPr>
                      <w:b/>
                      <w:sz w:val="21"/>
                    </w:rPr>
                  </w:pPr>
                  <w:r>
                    <w:rPr>
                      <w:b/>
                      <w:sz w:val="21"/>
                    </w:rPr>
                    <w:t>实际踏勘情况</w:t>
                  </w:r>
                </w:p>
              </w:txbxContent>
            </v:textbox>
          </v:shape>
        </w:pict>
      </w:r>
      <w:r>
        <w:pict>
          <v:shape id="_x0000_s4782" o:spid="_x0000_s4782" o:spt="202" type="#_x0000_t202" style="position:absolute;left:0pt;margin-left:65.5pt;margin-top:114.45pt;height:27.7pt;width:26.7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155"/>
                    <w:ind w:right="1"/>
                    <w:jc w:val="center"/>
                  </w:pPr>
                  <w:r>
                    <w:rPr>
                      <w:w w:val="99"/>
                    </w:rPr>
                    <w:t>1</w:t>
                  </w:r>
                </w:p>
              </w:txbxContent>
            </v:textbox>
          </v:shape>
        </w:pict>
      </w:r>
      <w:r>
        <w:pict>
          <v:shape id="_x0000_s4783" o:spid="_x0000_s4783" o:spt="202" type="#_x0000_t202" style="position:absolute;left:0pt;margin-left:92.15pt;margin-top:114.45pt;height:27.7pt;width:240.9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043" w:right="204" w:hanging="840"/>
                    <w:rPr>
                      <w:rFonts w:hint="eastAsia" w:ascii="宋体" w:eastAsia="宋体"/>
                    </w:rPr>
                  </w:pPr>
                  <w:r>
                    <w:rPr>
                      <w:rFonts w:hint="eastAsia" w:ascii="宋体" w:eastAsia="宋体"/>
                      <w:w w:val="95"/>
                    </w:rPr>
                    <w:t xml:space="preserve">调查地块内是否有已经被污染的痕迹，如植被损 </w:t>
                  </w:r>
                  <w:r>
                    <w:rPr>
                      <w:rFonts w:hint="eastAsia" w:ascii="宋体" w:eastAsia="宋体"/>
                    </w:rPr>
                    <w:t>害、异味、地面腐蚀痕迹等。</w:t>
                  </w:r>
                </w:p>
              </w:txbxContent>
            </v:textbox>
          </v:shape>
        </w:pict>
      </w:r>
      <w:r>
        <w:pict>
          <v:shape id="_x0000_s4784" o:spid="_x0000_s4784" o:spt="202" type="#_x0000_t202" style="position:absolute;left:0pt;margin-left:333.1pt;margin-top:114.45pt;height:27.7pt;width:196.65pt;mso-position-horizontal-relative:page;mso-position-vertical-relative:page;z-index:-251547648;mso-width-relative:page;mso-height-relative:page;" filled="f" stroked="f" coordsize="21600,21600">
            <v:path/>
            <v:fill on="f" focussize="0,0"/>
            <v:stroke on="f" joinstyle="miter"/>
            <v:imagedata o:title=""/>
            <o:lock v:ext="edit"/>
            <v:textbox inset="0mm,0mm,0mm,0mm">
              <w:txbxContent>
                <w:p>
                  <w:pPr>
                    <w:spacing w:before="149"/>
                    <w:ind w:left="1165" w:right="0" w:firstLine="0"/>
                    <w:jc w:val="left"/>
                    <w:rPr>
                      <w:sz w:val="20"/>
                    </w:rPr>
                  </w:pPr>
                  <w:r>
                    <w:rPr>
                      <w:sz w:val="20"/>
                    </w:rPr>
                    <w:t>未发现污染痕迹。</w:t>
                  </w:r>
                </w:p>
              </w:txbxContent>
            </v:textbox>
          </v:shape>
        </w:pict>
      </w:r>
      <w:r>
        <w:pict>
          <v:shape id="_x0000_s4785" o:spid="_x0000_s4785" o:spt="202" type="#_x0000_t202" style="position:absolute;left:0pt;margin-left:65.5pt;margin-top:142.15pt;height:41.35pt;width:26.7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4"/>
                    <w:rPr>
                      <w:sz w:val="25"/>
                    </w:rPr>
                  </w:pPr>
                </w:p>
                <w:p>
                  <w:pPr>
                    <w:pStyle w:val="2"/>
                    <w:spacing w:before="1"/>
                    <w:ind w:right="1"/>
                    <w:jc w:val="center"/>
                  </w:pPr>
                  <w:r>
                    <w:rPr>
                      <w:w w:val="99"/>
                    </w:rPr>
                    <w:t>2</w:t>
                  </w:r>
                </w:p>
                <w:p>
                  <w:pPr>
                    <w:pStyle w:val="2"/>
                    <w:spacing w:before="4"/>
                    <w:ind w:left="40"/>
                    <w:rPr>
                      <w:sz w:val="17"/>
                    </w:rPr>
                  </w:pPr>
                </w:p>
              </w:txbxContent>
            </v:textbox>
          </v:shape>
        </w:pict>
      </w:r>
      <w:r>
        <w:pict>
          <v:shape id="_x0000_s4786" o:spid="_x0000_s4786" o:spt="202" type="#_x0000_t202" style="position:absolute;left:0pt;margin-left:92.15pt;margin-top:142.15pt;height:41.35pt;width:240.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7" w:line="242" w:lineRule="auto"/>
                    <w:ind w:left="107" w:right="108" w:hanging="1"/>
                    <w:jc w:val="center"/>
                    <w:rPr>
                      <w:rFonts w:hint="eastAsia" w:ascii="宋体" w:eastAsia="宋体"/>
                    </w:rPr>
                  </w:pPr>
                  <w:r>
                    <w:rPr>
                      <w:rFonts w:hint="eastAsia" w:ascii="宋体" w:eastAsia="宋体"/>
                    </w:rPr>
                    <w:t>查看地块内是否有可疑污染源。若存在可疑污染</w:t>
                  </w:r>
                  <w:r>
                    <w:rPr>
                      <w:rFonts w:hint="eastAsia" w:ascii="宋体" w:eastAsia="宋体"/>
                      <w:spacing w:val="-4"/>
                      <w:w w:val="95"/>
                    </w:rPr>
                    <w:t xml:space="preserve">源，记录其位置、污染类型、有无防渗措施，分析 </w:t>
                  </w:r>
                  <w:r>
                    <w:rPr>
                      <w:rFonts w:hint="eastAsia" w:ascii="宋体" w:eastAsia="宋体"/>
                      <w:spacing w:val="-4"/>
                    </w:rPr>
                    <w:t>有无发生污染的可能及可能的污染范围。</w:t>
                  </w:r>
                </w:p>
              </w:txbxContent>
            </v:textbox>
          </v:shape>
        </w:pict>
      </w:r>
      <w:r>
        <w:pict>
          <v:shape id="_x0000_s4787" o:spid="_x0000_s4787" o:spt="202" type="#_x0000_t202" style="position:absolute;left:0pt;margin-left:333.1pt;margin-top:142.15pt;height:41.35pt;width:196.6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10"/>
                    <w:rPr>
                      <w:sz w:val="24"/>
                    </w:rPr>
                  </w:pPr>
                </w:p>
                <w:p>
                  <w:pPr>
                    <w:spacing w:before="0"/>
                    <w:ind w:left="1065" w:right="0" w:firstLine="0"/>
                    <w:jc w:val="left"/>
                    <w:rPr>
                      <w:sz w:val="20"/>
                    </w:rPr>
                  </w:pPr>
                  <w:r>
                    <w:rPr>
                      <w:sz w:val="20"/>
                    </w:rPr>
                    <w:t>未发现可疑污染源。</w:t>
                  </w:r>
                </w:p>
                <w:p>
                  <w:pPr>
                    <w:pStyle w:val="2"/>
                    <w:spacing w:before="4"/>
                    <w:ind w:left="40"/>
                    <w:rPr>
                      <w:sz w:val="17"/>
                    </w:rPr>
                  </w:pPr>
                </w:p>
              </w:txbxContent>
            </v:textbox>
          </v:shape>
        </w:pict>
      </w:r>
      <w:r>
        <w:pict>
          <v:shape id="_x0000_s4788" o:spid="_x0000_s4788" o:spt="202" type="#_x0000_t202" style="position:absolute;left:0pt;margin-left:65.5pt;margin-top:183.5pt;height:68.6pt;width:26.7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7"/>
                    </w:rPr>
                  </w:pPr>
                </w:p>
                <w:p>
                  <w:pPr>
                    <w:pStyle w:val="2"/>
                    <w:ind w:right="1"/>
                    <w:jc w:val="center"/>
                  </w:pPr>
                  <w:r>
                    <w:rPr>
                      <w:w w:val="99"/>
                    </w:rPr>
                    <w:t>3</w:t>
                  </w:r>
                </w:p>
                <w:p>
                  <w:pPr>
                    <w:pStyle w:val="2"/>
                    <w:spacing w:before="4"/>
                    <w:ind w:left="40"/>
                    <w:rPr>
                      <w:sz w:val="17"/>
                    </w:rPr>
                  </w:pPr>
                </w:p>
              </w:txbxContent>
            </v:textbox>
          </v:shape>
        </w:pict>
      </w:r>
      <w:r>
        <w:pict>
          <v:shape id="_x0000_s4789" o:spid="_x0000_s4789" o:spt="202" type="#_x0000_t202" style="position:absolute;left:0pt;margin-left:92.15pt;margin-top:183.5pt;height:68.6pt;width:240.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5" w:line="242" w:lineRule="auto"/>
                    <w:ind w:left="107" w:right="89" w:hanging="20"/>
                    <w:jc w:val="center"/>
                    <w:rPr>
                      <w:rFonts w:hint="eastAsia" w:ascii="宋体" w:eastAsia="宋体"/>
                    </w:rPr>
                  </w:pPr>
                  <w:r>
                    <w:rPr>
                      <w:rFonts w:hint="eastAsia" w:ascii="宋体" w:eastAsia="宋体"/>
                    </w:rPr>
                    <w:t xml:space="preserve">重点查看现在及曾经涉及有毒有害或危险物质的 </w:t>
                  </w:r>
                  <w:r>
                    <w:rPr>
                      <w:rFonts w:hint="eastAsia" w:ascii="宋体" w:eastAsia="宋体"/>
                      <w:spacing w:val="-4"/>
                      <w:w w:val="95"/>
                    </w:rPr>
                    <w:t xml:space="preserve">场所，如地上、地下存储设施及其配套的输送管线 情况、各类集水池、存放电力及液压设备的场所。 调查以上场所中涉及相关物质的存储容器的数量、 </w:t>
                  </w:r>
                  <w:r>
                    <w:rPr>
                      <w:rFonts w:hint="eastAsia" w:ascii="宋体" w:eastAsia="宋体"/>
                      <w:spacing w:val="-4"/>
                    </w:rPr>
                    <w:t>种类、有无损坏痕迹、有无残留污染物等情况。</w:t>
                  </w:r>
                </w:p>
              </w:txbxContent>
            </v:textbox>
          </v:shape>
        </w:pict>
      </w:r>
      <w:r>
        <w:pict>
          <v:shape id="_x0000_s4790" o:spid="_x0000_s4790" o:spt="202" type="#_x0000_t202" style="position:absolute;left:0pt;margin-left:333.1pt;margin-top:183.5pt;height:68.6pt;width:196.6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3"/>
                    <w:rPr>
                      <w:sz w:val="17"/>
                    </w:rPr>
                  </w:pPr>
                </w:p>
                <w:p>
                  <w:pPr>
                    <w:spacing w:before="0" w:line="242" w:lineRule="auto"/>
                    <w:ind w:left="1165" w:right="166" w:hanging="1001"/>
                    <w:jc w:val="left"/>
                    <w:rPr>
                      <w:sz w:val="20"/>
                    </w:rPr>
                  </w:pPr>
                  <w:r>
                    <w:rPr>
                      <w:sz w:val="20"/>
                    </w:rPr>
                    <w:t>现场未发现历史遗留的有毒有害或危险物质的场所的痕迹。</w:t>
                  </w:r>
                </w:p>
                <w:p>
                  <w:pPr>
                    <w:pStyle w:val="2"/>
                    <w:spacing w:before="4"/>
                    <w:ind w:left="40"/>
                    <w:rPr>
                      <w:sz w:val="17"/>
                    </w:rPr>
                  </w:pPr>
                </w:p>
              </w:txbxContent>
            </v:textbox>
          </v:shape>
        </w:pict>
      </w:r>
      <w:r>
        <w:pict>
          <v:shape id="_x0000_s4791" o:spid="_x0000_s4791" o:spt="202" type="#_x0000_t202" style="position:absolute;left:0pt;margin-left:65.5pt;margin-top:252.1pt;height:41.35pt;width:26.7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4"/>
                    <w:rPr>
                      <w:sz w:val="25"/>
                    </w:rPr>
                  </w:pPr>
                </w:p>
                <w:p>
                  <w:pPr>
                    <w:pStyle w:val="2"/>
                    <w:ind w:right="1"/>
                    <w:jc w:val="center"/>
                  </w:pPr>
                  <w:r>
                    <w:rPr>
                      <w:w w:val="99"/>
                    </w:rPr>
                    <w:t>4</w:t>
                  </w:r>
                </w:p>
                <w:p>
                  <w:pPr>
                    <w:pStyle w:val="2"/>
                    <w:spacing w:before="4"/>
                    <w:ind w:left="40"/>
                    <w:rPr>
                      <w:sz w:val="17"/>
                    </w:rPr>
                  </w:pPr>
                </w:p>
              </w:txbxContent>
            </v:textbox>
          </v:shape>
        </w:pict>
      </w:r>
      <w:r>
        <w:pict>
          <v:shape id="_x0000_s4792" o:spid="_x0000_s4792" o:spt="202" type="#_x0000_t202" style="position:absolute;left:0pt;margin-left:92.15pt;margin-top:252.1pt;height:41.35pt;width:240.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107" w:right="106" w:hanging="3"/>
                    <w:jc w:val="center"/>
                    <w:rPr>
                      <w:rFonts w:hint="eastAsia" w:ascii="宋体" w:eastAsia="宋体"/>
                    </w:rPr>
                  </w:pPr>
                  <w:r>
                    <w:rPr>
                      <w:rFonts w:hint="eastAsia" w:ascii="宋体" w:eastAsia="宋体"/>
                    </w:rPr>
                    <w:t>重点查看地块内现存建筑以及曾经存在建筑物的</w:t>
                  </w:r>
                  <w:r>
                    <w:rPr>
                      <w:rFonts w:hint="eastAsia" w:ascii="宋体" w:eastAsia="宋体"/>
                      <w:spacing w:val="-4"/>
                      <w:w w:val="95"/>
                    </w:rPr>
                    <w:t xml:space="preserve">位置。查看这些区域是否存在由于化学品腐蚀和泄 </w:t>
                  </w:r>
                  <w:r>
                    <w:rPr>
                      <w:rFonts w:hint="eastAsia" w:ascii="宋体" w:eastAsia="宋体"/>
                      <w:spacing w:val="-4"/>
                    </w:rPr>
                    <w:t>漏造成污染的痕迹。</w:t>
                  </w:r>
                </w:p>
              </w:txbxContent>
            </v:textbox>
          </v:shape>
        </w:pict>
      </w:r>
      <w:r>
        <w:pict>
          <v:shape id="_x0000_s4793" o:spid="_x0000_s4793" o:spt="202" type="#_x0000_t202" style="position:absolute;left:0pt;margin-left:333.1pt;margin-top:252.1pt;height:41.35pt;width:196.6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9"/>
                    <w:rPr>
                      <w:sz w:val="24"/>
                    </w:rPr>
                  </w:pPr>
                </w:p>
                <w:p>
                  <w:pPr>
                    <w:spacing w:before="0"/>
                    <w:ind w:left="765" w:right="0" w:firstLine="0"/>
                    <w:jc w:val="left"/>
                    <w:rPr>
                      <w:sz w:val="20"/>
                    </w:rPr>
                  </w:pPr>
                  <w:r>
                    <w:rPr>
                      <w:sz w:val="20"/>
                    </w:rPr>
                    <w:t>未发现使用化学品的迹象。</w:t>
                  </w:r>
                </w:p>
                <w:p>
                  <w:pPr>
                    <w:pStyle w:val="2"/>
                    <w:spacing w:before="4"/>
                    <w:ind w:left="40"/>
                    <w:rPr>
                      <w:sz w:val="17"/>
                    </w:rPr>
                  </w:pPr>
                </w:p>
              </w:txbxContent>
            </v:textbox>
          </v:shape>
        </w:pict>
      </w:r>
      <w:r>
        <w:pict>
          <v:shape id="_x0000_s4794" o:spid="_x0000_s4794" o:spt="202" type="#_x0000_t202" style="position:absolute;left:0pt;margin-left:65.5pt;margin-top:293.45pt;height:14.7pt;width:26.7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26"/>
                    <w:ind w:right="1"/>
                    <w:jc w:val="center"/>
                  </w:pPr>
                  <w:r>
                    <w:rPr>
                      <w:w w:val="99"/>
                    </w:rPr>
                    <w:t>5</w:t>
                  </w:r>
                </w:p>
              </w:txbxContent>
            </v:textbox>
          </v:shape>
        </w:pict>
      </w:r>
      <w:r>
        <w:pict>
          <v:shape id="_x0000_s4795" o:spid="_x0000_s4795" o:spt="202" type="#_x0000_t202" style="position:absolute;left:0pt;margin-left:92.15pt;margin-top:293.45pt;height:14.7pt;width:240.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10"/>
                    <w:ind w:left="107"/>
                    <w:rPr>
                      <w:rFonts w:hint="eastAsia" w:ascii="宋体" w:eastAsia="宋体"/>
                    </w:rPr>
                  </w:pPr>
                  <w:r>
                    <w:rPr>
                      <w:rFonts w:hint="eastAsia" w:ascii="宋体" w:eastAsia="宋体"/>
                    </w:rPr>
                    <w:t>查看地块内有无建筑垃圾和固体废物的堆积情况。</w:t>
                  </w:r>
                </w:p>
              </w:txbxContent>
            </v:textbox>
          </v:shape>
        </w:pict>
      </w:r>
      <w:r>
        <w:pict>
          <v:shape id="_x0000_s4796" o:spid="_x0000_s4796" o:spt="202" type="#_x0000_t202" style="position:absolute;left:0pt;margin-left:333.1pt;margin-top:293.45pt;height:14.7pt;width:196.6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20"/>
                    <w:ind w:left="366" w:right="0" w:firstLine="0"/>
                    <w:jc w:val="left"/>
                    <w:rPr>
                      <w:sz w:val="20"/>
                    </w:rPr>
                  </w:pPr>
                  <w:r>
                    <w:rPr>
                      <w:sz w:val="20"/>
                    </w:rPr>
                    <w:t>地块内有少量建筑垃圾和生活垃圾。</w:t>
                  </w:r>
                </w:p>
              </w:txbxContent>
            </v:textbox>
          </v:shape>
        </w:pict>
      </w:r>
      <w:r>
        <w:pict>
          <v:shape id="_x0000_s4797" o:spid="_x0000_s4797" o:spt="202" type="#_x0000_t202" style="position:absolute;left:0pt;margin-left:65.5pt;margin-top:308.15pt;height:27.75pt;width:26.7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157"/>
                    <w:ind w:right="1"/>
                    <w:jc w:val="center"/>
                  </w:pPr>
                  <w:r>
                    <w:rPr>
                      <w:w w:val="99"/>
                    </w:rPr>
                    <w:t>6</w:t>
                  </w:r>
                </w:p>
              </w:txbxContent>
            </v:textbox>
          </v:shape>
        </w:pict>
      </w:r>
      <w:r>
        <w:pict>
          <v:shape id="_x0000_s4798" o:spid="_x0000_s4798" o:spt="202" type="#_x0000_t202" style="position:absolute;left:0pt;margin-left:92.15pt;margin-top:308.15pt;height:27.75pt;width:240.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1043" w:right="3" w:hanging="936"/>
                    <w:rPr>
                      <w:rFonts w:hint="eastAsia" w:ascii="宋体" w:eastAsia="宋体"/>
                    </w:rPr>
                  </w:pPr>
                  <w:r>
                    <w:rPr>
                      <w:rFonts w:hint="eastAsia" w:ascii="宋体" w:eastAsia="宋体"/>
                      <w:spacing w:val="-5"/>
                      <w:w w:val="95"/>
                    </w:rPr>
                    <w:t>查看地块内所有水井</w:t>
                  </w:r>
                  <w:r>
                    <w:rPr>
                      <w:rFonts w:hint="eastAsia" w:ascii="宋体" w:eastAsia="宋体"/>
                      <w:spacing w:val="-3"/>
                      <w:w w:val="95"/>
                    </w:rPr>
                    <w:t>（</w:t>
                  </w:r>
                  <w:r>
                    <w:rPr>
                      <w:rFonts w:hint="eastAsia" w:ascii="宋体" w:eastAsia="宋体"/>
                      <w:w w:val="95"/>
                    </w:rPr>
                    <w:t>如有</w:t>
                  </w:r>
                  <w:r>
                    <w:rPr>
                      <w:rFonts w:hint="eastAsia" w:ascii="宋体" w:eastAsia="宋体"/>
                      <w:spacing w:val="-39"/>
                      <w:w w:val="95"/>
                    </w:rPr>
                    <w:t>）</w:t>
                  </w:r>
                  <w:r>
                    <w:rPr>
                      <w:rFonts w:hint="eastAsia" w:ascii="宋体" w:eastAsia="宋体"/>
                      <w:spacing w:val="-6"/>
                      <w:w w:val="95"/>
                    </w:rPr>
                    <w:t xml:space="preserve">中水的颜色、气味等， </w:t>
                  </w:r>
                  <w:r>
                    <w:rPr>
                      <w:rFonts w:hint="eastAsia" w:ascii="宋体" w:eastAsia="宋体"/>
                      <w:spacing w:val="-6"/>
                    </w:rPr>
                    <w:t>判断是否存在水质异常情况。</w:t>
                  </w:r>
                </w:p>
              </w:txbxContent>
            </v:textbox>
          </v:shape>
        </w:pict>
      </w:r>
      <w:r>
        <w:pict>
          <v:shape id="_x0000_s4799" o:spid="_x0000_s4799" o:spt="202" type="#_x0000_t202" style="position:absolute;left:0pt;margin-left:333.1pt;margin-top:308.15pt;height:27.75pt;width:196.6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148"/>
                    <w:ind w:left="1065" w:right="0" w:firstLine="0"/>
                    <w:jc w:val="left"/>
                    <w:rPr>
                      <w:sz w:val="20"/>
                    </w:rPr>
                  </w:pPr>
                  <w:r>
                    <w:rPr>
                      <w:sz w:val="20"/>
                    </w:rPr>
                    <w:t>地块内未发现水井。</w:t>
                  </w:r>
                </w:p>
              </w:txbxContent>
            </v:textbox>
          </v:shape>
        </w:pict>
      </w:r>
      <w:r>
        <w:pict>
          <v:shape id="_x0000_s4800" o:spid="_x0000_s4800" o:spt="202" type="#_x0000_t202" style="position:absolute;left:0pt;margin-left:65.5pt;margin-top:335.9pt;height:39.4pt;width:26.7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7"/>
                    <w:rPr>
                      <w:sz w:val="23"/>
                    </w:rPr>
                  </w:pPr>
                </w:p>
                <w:p>
                  <w:pPr>
                    <w:pStyle w:val="2"/>
                    <w:ind w:right="1"/>
                    <w:jc w:val="center"/>
                  </w:pPr>
                  <w:r>
                    <w:rPr>
                      <w:w w:val="99"/>
                    </w:rPr>
                    <w:t>7</w:t>
                  </w:r>
                </w:p>
                <w:p>
                  <w:pPr>
                    <w:pStyle w:val="2"/>
                    <w:spacing w:before="4"/>
                    <w:ind w:left="40"/>
                    <w:rPr>
                      <w:sz w:val="17"/>
                    </w:rPr>
                  </w:pPr>
                </w:p>
              </w:txbxContent>
            </v:textbox>
          </v:shape>
        </w:pict>
      </w:r>
      <w:r>
        <w:pict>
          <v:shape id="_x0000_s4801" o:spid="_x0000_s4801" o:spt="202" type="#_x0000_t202" style="position:absolute;left:0pt;margin-left:92.15pt;margin-top:335.9pt;height:39.4pt;width:240.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4"/>
                    <w:rPr>
                      <w:sz w:val="22"/>
                    </w:rPr>
                  </w:pPr>
                </w:p>
                <w:p>
                  <w:pPr>
                    <w:pStyle w:val="2"/>
                    <w:spacing w:before="1"/>
                    <w:ind w:left="728"/>
                    <w:rPr>
                      <w:rFonts w:hint="eastAsia" w:ascii="宋体" w:eastAsia="宋体"/>
                    </w:rPr>
                  </w:pPr>
                  <w:r>
                    <w:rPr>
                      <w:rFonts w:hint="eastAsia" w:ascii="宋体" w:eastAsia="宋体"/>
                    </w:rPr>
                    <w:t>查看地块周边相邻区域的污染情况。</w:t>
                  </w:r>
                </w:p>
                <w:p>
                  <w:pPr>
                    <w:pStyle w:val="2"/>
                    <w:spacing w:before="4"/>
                    <w:ind w:left="40"/>
                    <w:rPr>
                      <w:sz w:val="17"/>
                    </w:rPr>
                  </w:pPr>
                </w:p>
              </w:txbxContent>
            </v:textbox>
          </v:shape>
        </w:pict>
      </w:r>
      <w:r>
        <w:pict>
          <v:shape id="_x0000_s4802" o:spid="_x0000_s4802" o:spt="202" type="#_x0000_t202" style="position:absolute;left:0pt;margin-left:333.1pt;margin-top:335.9pt;height:39.4pt;width:196.6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6" w:line="242" w:lineRule="auto"/>
                    <w:ind w:left="107" w:right="106" w:firstLine="0"/>
                    <w:jc w:val="both"/>
                    <w:rPr>
                      <w:sz w:val="20"/>
                    </w:rPr>
                  </w:pPr>
                  <w:r>
                    <w:rPr>
                      <w:spacing w:val="-6"/>
                      <w:sz w:val="20"/>
                    </w:rPr>
                    <w:t>地块外东侧相邻为浮桥埠小区，南侧相邻为</w:t>
                  </w:r>
                  <w:r>
                    <w:rPr>
                      <w:spacing w:val="-11"/>
                      <w:sz w:val="20"/>
                    </w:rPr>
                    <w:t>桥北路，西侧相邻为浮桥埠大厦，北侧相邻</w:t>
                  </w:r>
                  <w:r>
                    <w:rPr>
                      <w:sz w:val="20"/>
                    </w:rPr>
                    <w:t>为山林，未发现污染痕迹。</w:t>
                  </w:r>
                </w:p>
              </w:txbxContent>
            </v:textbox>
          </v:shape>
        </w:pict>
      </w:r>
      <w:r>
        <w:pict>
          <v:shape id="_x0000_s4803" o:spid="_x0000_s4803" o:spt="202" type="#_x0000_t202" style="position:absolute;left:0pt;margin-left:70.9pt;margin-top:44.35pt;height:12pt;width:453.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4804" o:spid="_x0000_s4804" o:spt="20" style="position:absolute;left:0pt;margin-left:70.9pt;margin-top:55.35pt;height:0pt;width:453.5pt;mso-position-horizontal-relative:page;mso-position-vertical-relative:page;z-index:-251546624;mso-width-relative:page;mso-height-relative:page;" stroked="t" coordsize="21600,21600">
            <v:path arrowok="t"/>
            <v:fill focussize="0,0"/>
            <v:stroke weight="0.48pt" color="#000000"/>
            <v:imagedata o:title=""/>
            <o:lock v:ext="edit"/>
          </v:line>
        </w:pict>
      </w:r>
      <w:r>
        <w:pict>
          <v:shape id="_x0000_s4805" o:spid="_x0000_s4805" style="position:absolute;left:0pt;margin-left:66.7pt;margin-top:721.55pt;height:49.45pt;width:454.65pt;mso-position-horizontal-relative:page;mso-position-vertical-relative:page;z-index:-251546624;mso-width-relative:page;mso-height-relative:page;" filled="f" stroked="t" coordorigin="1334,14431" coordsize="9093,989" path="m1334,1423l10427,1423m1334,2057l10427,2057m1334,2407l10427,2407m1339,1418l1339,2402m3064,1418l3064,2402m6544,1418l6544,2402m10422,1418l10422,2402e">
            <v:path arrowok="t"/>
            <v:fill on="f" focussize="0,0"/>
            <v:stroke weight="0.48pt" color="#000000"/>
            <v:imagedata o:title=""/>
            <o:lock v:ext="edit"/>
          </v:shape>
        </w:pict>
      </w:r>
      <w:r>
        <w:pict>
          <v:shape id="_x0000_s4806" o:spid="_x0000_s4806" style="position:absolute;left:0pt;margin-left:69.25pt;margin-top:128.2pt;height:507.3pt;width:455.5pt;mso-position-horizontal-relative:page;mso-position-vertical-relative:page;z-index:-251546624;mso-width-relative:page;mso-height-relative:page;" filled="f" stroked="t" coordorigin="1385,2564" coordsize="9110,10146" path="m1385,4133l10495,4133m1385,4483l10495,4483m1385,13285l10495,13285m1385,13919l10495,13919m1385,14269l10495,14269m1390,4128l1390,14274m2534,5117l10495,5117m2534,5751l10495,5751m2534,6385l10495,6385m2534,7019l10495,7019m2534,7965l10495,7965m2534,8599l10495,8599m2534,10169l10495,10169m2534,11115l10495,11115m2539,4128l2539,14264m4828,4128l4828,14264m7269,4128l7269,14264m10490,4138l10490,14274e">
            <v:path arrowok="t"/>
            <v:fill on="f" focussize="0,0"/>
            <v:stroke weight="0.48pt" color="#000000"/>
            <v:imagedata o:title=""/>
            <o:lock v:ext="edit"/>
          </v:shape>
        </w:pict>
      </w:r>
      <w:r>
        <w:pict>
          <v:shape id="_x0000_s4807" o:spid="_x0000_s4807" o:spt="202" type="#_x0000_t202" style="position:absolute;left:0pt;margin-left:157.15pt;margin-top:42.9pt;height:11pt;width:281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808" o:spid="_x0000_s4808" o:spt="202" type="#_x0000_t202" style="position:absolute;left:0pt;margin-left:512.45pt;margin-top:72.95pt;height:12.45pt;width:12.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4809" o:spid="_x0000_s4809" o:spt="202" type="#_x0000_t202" style="position:absolute;left:0pt;margin-left:69.9pt;margin-top:124.9pt;height:62.1pt;width:455.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2</w:t>
                  </w:r>
                  <w:r>
                    <w:rPr>
                      <w:sz w:val="24"/>
                    </w:rPr>
                    <w:t>、地块周边污染因子识别</w:t>
                  </w:r>
                </w:p>
                <w:p>
                  <w:pPr>
                    <w:spacing w:before="160"/>
                    <w:ind w:left="500" w:right="0" w:firstLine="0"/>
                    <w:jc w:val="left"/>
                    <w:rPr>
                      <w:rFonts w:ascii="Times New Roman" w:eastAsia="Times New Roman"/>
                      <w:sz w:val="24"/>
                    </w:rPr>
                  </w:pPr>
                  <w:r>
                    <w:rPr>
                      <w:spacing w:val="-14"/>
                      <w:sz w:val="24"/>
                    </w:rPr>
                    <w:t xml:space="preserve">通过对地块周边踏勘、调查访问，收集地块现状和历史资料及相关规划，并根据 </w:t>
                  </w:r>
                  <w:r>
                    <w:rPr>
                      <w:rFonts w:ascii="Times New Roman" w:eastAsia="Times New Roman"/>
                      <w:sz w:val="24"/>
                    </w:rPr>
                    <w:t>3.4</w:t>
                  </w:r>
                </w:p>
                <w:p>
                  <w:pPr>
                    <w:spacing w:before="161"/>
                    <w:ind w:left="20" w:right="0" w:firstLine="0"/>
                    <w:jc w:val="left"/>
                    <w:rPr>
                      <w:sz w:val="24"/>
                    </w:rPr>
                  </w:pPr>
                  <w:r>
                    <w:rPr>
                      <w:sz w:val="24"/>
                    </w:rPr>
                    <w:t xml:space="preserve">周边地块历史使用情况回顾章节，周边地块各个历史阶段排放的污染物详见表 </w:t>
                  </w:r>
                  <w:r>
                    <w:rPr>
                      <w:rFonts w:ascii="Times New Roman" w:eastAsia="Times New Roman"/>
                      <w:sz w:val="24"/>
                    </w:rPr>
                    <w:t>3.6-5</w:t>
                  </w:r>
                  <w:r>
                    <w:rPr>
                      <w:sz w:val="24"/>
                    </w:rPr>
                    <w:t>。</w:t>
                  </w:r>
                </w:p>
              </w:txbxContent>
            </v:textbox>
          </v:shape>
        </w:pict>
      </w:r>
      <w:r>
        <w:pict>
          <v:shape id="_x0000_s4810" o:spid="_x0000_s4810" o:spt="202" type="#_x0000_t202" style="position:absolute;left:0pt;margin-left:165.15pt;margin-top:191.15pt;height:15.3pt;width:41.9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3.6-5</w:t>
                  </w:r>
                </w:p>
              </w:txbxContent>
            </v:textbox>
          </v:shape>
        </w:pict>
      </w:r>
      <w:r>
        <w:pict>
          <v:shape id="_x0000_s4811" o:spid="_x0000_s4811" o:spt="202" type="#_x0000_t202" style="position:absolute;left:0pt;margin-left:211.15pt;margin-top:191.65pt;height:14pt;width:218.8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周边地块的使用情况及排放污染物汇总表</w:t>
                  </w:r>
                </w:p>
              </w:txbxContent>
            </v:textbox>
          </v:shape>
        </w:pict>
      </w:r>
      <w:r>
        <w:pict>
          <v:shape id="_x0000_s4812" o:spid="_x0000_s4812" o:spt="202" type="#_x0000_t202" style="position:absolute;left:0pt;margin-left:516.55pt;margin-top:462.95pt;height:12.45pt;width:12.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line="249" w:lineRule="exact"/>
                    <w:ind w:left="20"/>
                    <w:rPr>
                      <w:rFonts w:hint="eastAsia" w:ascii="宋体" w:eastAsia="宋体"/>
                    </w:rPr>
                  </w:pPr>
                  <w:r>
                    <w:rPr>
                      <w:rFonts w:hint="eastAsia" w:ascii="宋体" w:eastAsia="宋体"/>
                      <w:w w:val="99"/>
                    </w:rPr>
                    <w:t>、</w:t>
                  </w:r>
                </w:p>
              </w:txbxContent>
            </v:textbox>
          </v:shape>
        </w:pict>
      </w:r>
      <w:r>
        <w:pict>
          <v:shape id="_x0000_s4813" o:spid="_x0000_s4813" o:spt="202" type="#_x0000_t202" style="position:absolute;left:0pt;margin-left:516.75pt;margin-top:560.4pt;height:30.45pt;width:12.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line="259" w:lineRule="exact"/>
                    <w:ind w:left="20"/>
                    <w:rPr>
                      <w:rFonts w:hint="eastAsia" w:ascii="宋体" w:eastAsia="宋体"/>
                    </w:rPr>
                  </w:pPr>
                  <w:r>
                    <w:rPr>
                      <w:rFonts w:hint="eastAsia" w:ascii="宋体" w:eastAsia="宋体"/>
                      <w:w w:val="99"/>
                    </w:rPr>
                    <w:t>、</w:t>
                  </w:r>
                </w:p>
                <w:p>
                  <w:pPr>
                    <w:pStyle w:val="2"/>
                    <w:spacing w:before="91" w:line="259" w:lineRule="exact"/>
                    <w:ind w:left="20"/>
                    <w:rPr>
                      <w:rFonts w:hint="eastAsia" w:ascii="宋体" w:eastAsia="宋体"/>
                    </w:rPr>
                  </w:pPr>
                  <w:r>
                    <w:rPr>
                      <w:rFonts w:hint="eastAsia" w:ascii="宋体" w:eastAsia="宋体"/>
                      <w:w w:val="99"/>
                    </w:rPr>
                    <w:t>、</w:t>
                  </w:r>
                </w:p>
              </w:txbxContent>
            </v:textbox>
          </v:shape>
        </w:pict>
      </w:r>
      <w:r>
        <w:pict>
          <v:shape id="_x0000_s4814" o:spid="_x0000_s4814" o:spt="202" type="#_x0000_t202" style="position:absolute;left:0pt;margin-left:69.9pt;margin-top:717.95pt;height:38.7pt;width:455.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0" w:line="305" w:lineRule="exact"/>
                    <w:ind w:left="500" w:right="0" w:firstLine="0"/>
                    <w:jc w:val="left"/>
                    <w:rPr>
                      <w:sz w:val="24"/>
                    </w:rPr>
                  </w:pPr>
                  <w:r>
                    <w:rPr>
                      <w:position w:val="2"/>
                      <w:sz w:val="24"/>
                    </w:rPr>
                    <w:t>根据上表可知，相邻地块涉及的硫化物、烟尘、</w:t>
                  </w:r>
                  <w:r>
                    <w:rPr>
                      <w:rFonts w:ascii="Times New Roman" w:eastAsia="Times New Roman"/>
                      <w:position w:val="2"/>
                      <w:sz w:val="24"/>
                    </w:rPr>
                    <w:t>SO</w:t>
                  </w:r>
                  <w:r>
                    <w:rPr>
                      <w:rFonts w:ascii="Times New Roman" w:eastAsia="Times New Roman"/>
                      <w:position w:val="2"/>
                      <w:sz w:val="24"/>
                      <w:vertAlign w:val="subscript"/>
                    </w:rPr>
                    <w:t>2</w:t>
                  </w:r>
                  <w:r>
                    <w:rPr>
                      <w:position w:val="2"/>
                      <w:sz w:val="24"/>
                      <w:vertAlign w:val="baseline"/>
                    </w:rPr>
                    <w:t>、</w:t>
                  </w:r>
                  <w:r>
                    <w:rPr>
                      <w:rFonts w:ascii="Times New Roman" w:eastAsia="Times New Roman"/>
                      <w:position w:val="2"/>
                      <w:sz w:val="24"/>
                      <w:vertAlign w:val="baseline"/>
                    </w:rPr>
                    <w:t>NOx</w:t>
                  </w:r>
                  <w:r>
                    <w:rPr>
                      <w:position w:val="2"/>
                      <w:sz w:val="24"/>
                      <w:vertAlign w:val="baseline"/>
                    </w:rPr>
                    <w:t>、林格曼黑度、臭气浓</w:t>
                  </w:r>
                </w:p>
                <w:p>
                  <w:pPr>
                    <w:spacing w:before="159"/>
                    <w:ind w:left="20" w:right="0" w:firstLine="0"/>
                    <w:jc w:val="left"/>
                    <w:rPr>
                      <w:sz w:val="24"/>
                    </w:rPr>
                  </w:pPr>
                  <w:r>
                    <w:rPr>
                      <w:spacing w:val="-3"/>
                      <w:sz w:val="24"/>
                    </w:rPr>
                    <w:t>度、氨气、硫化氢、</w:t>
                  </w:r>
                  <w:r>
                    <w:rPr>
                      <w:rFonts w:ascii="Times New Roman" w:eastAsia="Times New Roman"/>
                      <w:sz w:val="24"/>
                    </w:rPr>
                    <w:t>2-</w:t>
                  </w:r>
                  <w:r>
                    <w:rPr>
                      <w:spacing w:val="-1"/>
                      <w:sz w:val="24"/>
                    </w:rPr>
                    <w:t>苯基乙酰乙酸甲酯、乙烯、乙酸及其化合物等污染物浓度低且均</w:t>
                  </w:r>
                </w:p>
              </w:txbxContent>
            </v:textbox>
          </v:shape>
        </w:pict>
      </w:r>
      <w:r>
        <w:pict>
          <v:shape id="_x0000_s4815" o:spid="_x0000_s4815" o:spt="202" type="#_x0000_t202" style="position:absolute;left:0pt;margin-left:286.85pt;margin-top:788.4pt;height:12pt;width:21.4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- 75 -</w:t>
                  </w:r>
                </w:p>
              </w:txbxContent>
            </v:textbox>
          </v:shape>
        </w:pict>
      </w:r>
      <w:r>
        <w:pict>
          <v:shape id="_x0000_s4816" o:spid="_x0000_s4816" o:spt="202" type="#_x0000_t202" style="position:absolute;left:0pt;margin-left:69.5pt;margin-top:206.6pt;height:17.5pt;width:57.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40"/>
                    <w:ind w:left="153" w:right="0" w:firstLine="0"/>
                    <w:jc w:val="left"/>
                    <w:rPr>
                      <w:b/>
                      <w:sz w:val="21"/>
                    </w:rPr>
                  </w:pPr>
                  <w:r>
                    <w:rPr>
                      <w:b/>
                      <w:sz w:val="21"/>
                    </w:rPr>
                    <w:t>相对方位</w:t>
                  </w:r>
                </w:p>
              </w:txbxContent>
            </v:textbox>
          </v:shape>
        </w:pict>
      </w:r>
      <w:r>
        <w:pict>
          <v:shape id="_x0000_s4817" o:spid="_x0000_s4817" o:spt="202" type="#_x0000_t202" style="position:absolute;left:0pt;margin-left:126.9pt;margin-top:206.6pt;height:17.5pt;width:114.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40"/>
                    <w:ind w:left="722" w:right="0" w:firstLine="0"/>
                    <w:jc w:val="left"/>
                    <w:rPr>
                      <w:b/>
                      <w:sz w:val="21"/>
                    </w:rPr>
                  </w:pPr>
                  <w:r>
                    <w:rPr>
                      <w:b/>
                      <w:sz w:val="21"/>
                    </w:rPr>
                    <w:t>使用历史</w:t>
                  </w:r>
                </w:p>
              </w:txbxContent>
            </v:textbox>
          </v:shape>
        </w:pict>
      </w:r>
      <w:r>
        <w:pict>
          <v:shape id="_x0000_s4818" o:spid="_x0000_s4818" o:spt="202" type="#_x0000_t202" style="position:absolute;left:0pt;margin-left:241.35pt;margin-top:206.6pt;height:17.5pt;width:122.0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40"/>
                    <w:ind w:left="884" w:right="885" w:firstLine="0"/>
                    <w:jc w:val="center"/>
                    <w:rPr>
                      <w:b/>
                      <w:sz w:val="21"/>
                    </w:rPr>
                  </w:pPr>
                  <w:r>
                    <w:rPr>
                      <w:b/>
                      <w:sz w:val="21"/>
                    </w:rPr>
                    <w:t>现状</w:t>
                  </w:r>
                </w:p>
              </w:txbxContent>
            </v:textbox>
          </v:shape>
        </w:pict>
      </w:r>
      <w:r>
        <w:pict>
          <v:shape id="_x0000_s4819" o:spid="_x0000_s4819" o:spt="202" type="#_x0000_t202" style="position:absolute;left:0pt;margin-left:363.45pt;margin-top:206.6pt;height:17.5pt;width:161.0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spacing w:before="40"/>
                    <w:ind w:left="977" w:right="0" w:firstLine="0"/>
                    <w:jc w:val="left"/>
                    <w:rPr>
                      <w:b/>
                      <w:sz w:val="21"/>
                    </w:rPr>
                  </w:pPr>
                  <w:r>
                    <w:rPr>
                      <w:b/>
                      <w:sz w:val="21"/>
                    </w:rPr>
                    <w:t>涉及的污染物</w:t>
                  </w:r>
                </w:p>
              </w:txbxContent>
            </v:textbox>
          </v:shape>
        </w:pict>
      </w:r>
      <w:r>
        <w:pict>
          <v:shape id="_x0000_s4820" o:spid="_x0000_s4820" o:spt="202" type="#_x0000_t202" style="position:absolute;left:0pt;margin-left:69.5pt;margin-top:224.1pt;height:440.1pt;width:57.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25"/>
                    <w:ind w:left="153"/>
                    <w:rPr>
                      <w:rFonts w:hint="eastAsia" w:ascii="宋体" w:eastAsia="宋体"/>
                    </w:rPr>
                  </w:pPr>
                  <w:r>
                    <w:rPr>
                      <w:rFonts w:hint="eastAsia" w:ascii="宋体" w:eastAsia="宋体"/>
                    </w:rPr>
                    <w:t>地块东侧</w:t>
                  </w:r>
                </w:p>
                <w:p>
                  <w:pPr>
                    <w:pStyle w:val="2"/>
                    <w:spacing w:before="4"/>
                    <w:ind w:left="40"/>
                    <w:rPr>
                      <w:sz w:val="17"/>
                    </w:rPr>
                  </w:pPr>
                </w:p>
              </w:txbxContent>
            </v:textbox>
          </v:shape>
        </w:pict>
      </w:r>
      <w:r>
        <w:pict>
          <v:shape id="_x0000_s4821" o:spid="_x0000_s4821" o:spt="202" type="#_x0000_t202" style="position:absolute;left:0pt;margin-left:126.9pt;margin-top:224.1pt;height:31.7pt;width:114.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933" w:right="95" w:hanging="840"/>
                    <w:rPr>
                      <w:rFonts w:hint="eastAsia" w:ascii="宋体" w:eastAsia="宋体"/>
                    </w:rPr>
                  </w:pPr>
                  <w:r>
                    <w:rPr>
                      <w:rFonts w:hint="eastAsia" w:ascii="宋体" w:eastAsia="宋体"/>
                    </w:rPr>
                    <w:t>浙江亚非绣品针织有限公司</w:t>
                  </w:r>
                </w:p>
              </w:txbxContent>
            </v:textbox>
          </v:shape>
        </w:pict>
      </w:r>
      <w:r>
        <w:pict>
          <v:shape id="_x0000_s4822" o:spid="_x0000_s4822" o:spt="202" type="#_x0000_t202" style="position:absolute;left:0pt;margin-left:241.35pt;margin-top:224.1pt;height:31.7pt;width:122.0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274"/>
                    <w:rPr>
                      <w:rFonts w:hint="eastAsia" w:ascii="宋体" w:eastAsia="宋体"/>
                    </w:rPr>
                  </w:pPr>
                  <w:r>
                    <w:rPr>
                      <w:rFonts w:hint="eastAsia" w:ascii="宋体" w:eastAsia="宋体"/>
                    </w:rPr>
                    <w:t>浮桥埠小区、桥北路</w:t>
                  </w:r>
                </w:p>
                <w:p>
                  <w:pPr>
                    <w:pStyle w:val="2"/>
                    <w:spacing w:before="4"/>
                    <w:ind w:left="40"/>
                    <w:rPr>
                      <w:sz w:val="17"/>
                    </w:rPr>
                  </w:pPr>
                </w:p>
              </w:txbxContent>
            </v:textbox>
          </v:shape>
        </w:pict>
      </w:r>
      <w:r>
        <w:pict>
          <v:shape id="_x0000_s4823" o:spid="_x0000_s4823" o:spt="202" type="#_x0000_t202" style="position:absolute;left:0pt;margin-left:363.45pt;margin-top:224.1pt;height:31.7pt;width:161.0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179"/>
                    <w:ind w:left="919"/>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824" o:spid="_x0000_s4824" o:spt="202" type="#_x0000_t202" style="position:absolute;left:0pt;margin-left:126.9pt;margin-top:255.8pt;height:31.7pt;width:114.4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914" w:right="91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25" o:spid="_x0000_s4825" o:spt="202" type="#_x0000_t202" style="position:absolute;left:0pt;margin-left:241.35pt;margin-top:255.8pt;height:31.7pt;width:122.0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65" w:right="64"/>
                    <w:rPr>
                      <w:rFonts w:hint="eastAsia" w:ascii="宋体" w:eastAsia="宋体"/>
                    </w:rPr>
                  </w:pPr>
                  <w:r>
                    <w:rPr>
                      <w:rFonts w:hint="eastAsia" w:ascii="宋体" w:eastAsia="宋体"/>
                    </w:rPr>
                    <w:t>杭州富泰运动器材有限公司、桐庐富昌健身器械厂</w:t>
                  </w:r>
                </w:p>
              </w:txbxContent>
            </v:textbox>
          </v:shape>
        </w:pict>
      </w:r>
      <w:r>
        <w:pict>
          <v:shape id="_x0000_s4826" o:spid="_x0000_s4826" o:spt="202" type="#_x0000_t202" style="position:absolute;left:0pt;margin-left:363.45pt;margin-top:255.8pt;height:31.7pt;width:161.05pt;mso-position-horizontal-relative:page;mso-position-vertical-relative:page;z-index:-251546624;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262" w:right="40" w:hanging="183"/>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、颗粒物、非甲烷</w:t>
                  </w:r>
                  <w:r>
                    <w:rPr>
                      <w:rFonts w:hint="eastAsia" w:ascii="宋体" w:eastAsia="宋体"/>
                      <w:vertAlign w:val="baseline"/>
                    </w:rPr>
                    <w:t>总烃（</w:t>
                  </w:r>
                  <w:r>
                    <w:rPr>
                      <w:vertAlign w:val="baseline"/>
                    </w:rPr>
                    <w:t>2-</w:t>
                  </w:r>
                  <w:r>
                    <w:rPr>
                      <w:rFonts w:hint="eastAsia" w:ascii="宋体" w:eastAsia="宋体"/>
                      <w:vertAlign w:val="baseline"/>
                    </w:rPr>
                    <w:t>苯基乙酰乙酸甲酯）</w:t>
                  </w:r>
                </w:p>
              </w:txbxContent>
            </v:textbox>
          </v:shape>
        </w:pict>
      </w:r>
      <w:r>
        <w:pict>
          <v:shape id="_x0000_s4827" o:spid="_x0000_s4827" o:spt="202" type="#_x0000_t202" style="position:absolute;left:0pt;margin-left:126.9pt;margin-top:287.5pt;height:31.7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93"/>
                    <w:rPr>
                      <w:rFonts w:hint="eastAsia" w:ascii="宋体" w:eastAsia="宋体"/>
                    </w:rPr>
                  </w:pPr>
                  <w:r>
                    <w:rPr>
                      <w:rFonts w:hint="eastAsia" w:ascii="宋体" w:eastAsia="宋体"/>
                    </w:rPr>
                    <w:t>桐庐华英薄膜有限公司</w:t>
                  </w:r>
                </w:p>
                <w:p>
                  <w:pPr>
                    <w:pStyle w:val="2"/>
                    <w:spacing w:before="4"/>
                    <w:ind w:left="40"/>
                    <w:rPr>
                      <w:sz w:val="17"/>
                    </w:rPr>
                  </w:pPr>
                </w:p>
              </w:txbxContent>
            </v:textbox>
          </v:shape>
        </w:pict>
      </w:r>
      <w:r>
        <w:pict>
          <v:shape id="_x0000_s4828" o:spid="_x0000_s4828" o:spt="202" type="#_x0000_t202" style="position:absolute;left:0pt;margin-left:241.35pt;margin-top:287.5pt;height:31.7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29" o:spid="_x0000_s4829" o:spt="202" type="#_x0000_t202" style="position:absolute;left:0pt;margin-left:363.45pt;margin-top:287.5pt;height:31.7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2" w:line="276" w:lineRule="auto"/>
                    <w:ind w:left="1399" w:right="79" w:hanging="1320"/>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、非甲烷总烃（乙</w:t>
                  </w:r>
                  <w:r>
                    <w:rPr>
                      <w:rFonts w:hint="eastAsia" w:ascii="宋体" w:eastAsia="宋体"/>
                      <w:vertAlign w:val="baseline"/>
                    </w:rPr>
                    <w:t>烯）</w:t>
                  </w:r>
                </w:p>
              </w:txbxContent>
            </v:textbox>
          </v:shape>
        </w:pict>
      </w:r>
      <w:r>
        <w:pict>
          <v:shape id="_x0000_s4830" o:spid="_x0000_s4830" o:spt="202" type="#_x0000_t202" style="position:absolute;left:0pt;margin-left:126.9pt;margin-top:319.2pt;height:31.7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99" w:right="28" w:hanging="171"/>
                    <w:rPr>
                      <w:rFonts w:hint="eastAsia" w:ascii="宋体" w:eastAsia="宋体"/>
                    </w:rPr>
                  </w:pPr>
                  <w:r>
                    <w:rPr>
                      <w:rFonts w:hint="eastAsia" w:ascii="宋体" w:eastAsia="宋体"/>
                      <w:spacing w:val="-10"/>
                    </w:rPr>
                    <w:t>浙江桐庐阀门总厂</w:t>
                  </w:r>
                  <w:r>
                    <w:rPr>
                      <w:rFonts w:hint="eastAsia" w:ascii="宋体" w:eastAsia="宋体"/>
                    </w:rPr>
                    <w:t>（</w:t>
                  </w:r>
                  <w:r>
                    <w:rPr>
                      <w:rFonts w:hint="eastAsia" w:ascii="宋体" w:eastAsia="宋体"/>
                      <w:spacing w:val="-6"/>
                    </w:rPr>
                    <w:t>杭州</w:t>
                  </w:r>
                  <w:r>
                    <w:rPr>
                      <w:rFonts w:hint="eastAsia" w:ascii="宋体" w:eastAsia="宋体"/>
                    </w:rPr>
                    <w:t>春江阀门有限公司）</w:t>
                  </w:r>
                </w:p>
              </w:txbxContent>
            </v:textbox>
          </v:shape>
        </w:pict>
      </w:r>
      <w:r>
        <w:pict>
          <v:shape id="_x0000_s4831" o:spid="_x0000_s4831" o:spt="202" type="#_x0000_t202" style="position:absolute;left:0pt;margin-left:241.35pt;margin-top:319.2pt;height:31.7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32" o:spid="_x0000_s4832" o:spt="202" type="#_x0000_t202" style="position:absolute;left:0pt;margin-left:363.45pt;margin-top:319.2pt;height:31.7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178"/>
                    <w:ind w:left="499"/>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、润滑油</w:t>
                  </w:r>
                </w:p>
              </w:txbxContent>
            </v:textbox>
          </v:shape>
        </w:pict>
      </w:r>
      <w:r>
        <w:pict>
          <v:shape id="_x0000_s4833" o:spid="_x0000_s4833" o:spt="202" type="#_x0000_t202" style="position:absolute;left:0pt;margin-left:126.9pt;margin-top:350.9pt;height:47.3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line="278" w:lineRule="auto"/>
                    <w:ind w:left="933" w:right="95" w:hanging="840"/>
                    <w:rPr>
                      <w:rFonts w:hint="eastAsia" w:ascii="宋体" w:eastAsia="宋体"/>
                    </w:rPr>
                  </w:pPr>
                  <w:r>
                    <w:rPr>
                      <w:rFonts w:hint="eastAsia" w:ascii="宋体" w:eastAsia="宋体"/>
                    </w:rPr>
                    <w:t>桐庐富春美术印刷有限公司</w:t>
                  </w:r>
                </w:p>
                <w:p>
                  <w:pPr>
                    <w:pStyle w:val="2"/>
                    <w:spacing w:before="4"/>
                    <w:ind w:left="40"/>
                    <w:rPr>
                      <w:sz w:val="17"/>
                    </w:rPr>
                  </w:pPr>
                </w:p>
              </w:txbxContent>
            </v:textbox>
          </v:shape>
        </w:pict>
      </w:r>
      <w:r>
        <w:pict>
          <v:shape id="_x0000_s4834" o:spid="_x0000_s4834" o:spt="202" type="#_x0000_t202" style="position:absolute;left:0pt;margin-left:241.35pt;margin-top:350.9pt;height:47.3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pStyle w:val="2"/>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35" o:spid="_x0000_s4835" o:spt="202" type="#_x0000_t202" style="position:absolute;left:0pt;margin-left:363.45pt;margin-top:350.9pt;height:47.3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4" w:line="276" w:lineRule="auto"/>
                    <w:ind w:left="34" w:right="35"/>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、非甲烷总烃（甲</w:t>
                  </w:r>
                  <w:r>
                    <w:rPr>
                      <w:rFonts w:hint="eastAsia" w:ascii="宋体" w:eastAsia="宋体"/>
                      <w:w w:val="95"/>
                      <w:vertAlign w:val="baseline"/>
                    </w:rPr>
                    <w:t>苯、二甲苯、丁酮、丙酮）、废油</w:t>
                  </w:r>
                  <w:r>
                    <w:rPr>
                      <w:rFonts w:hint="eastAsia" w:ascii="宋体" w:eastAsia="宋体"/>
                      <w:vertAlign w:val="baseline"/>
                    </w:rPr>
                    <w:t>墨桶、废白胶桶</w:t>
                  </w:r>
                </w:p>
              </w:txbxContent>
            </v:textbox>
          </v:shape>
        </w:pict>
      </w:r>
      <w:r>
        <w:pict>
          <v:shape id="_x0000_s4836" o:spid="_x0000_s4836" o:spt="202" type="#_x0000_t202" style="position:absolute;left:0pt;margin-left:126.9pt;margin-top:398.2pt;height:31.7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93"/>
                    <w:rPr>
                      <w:rFonts w:hint="eastAsia" w:ascii="宋体" w:eastAsia="宋体"/>
                    </w:rPr>
                  </w:pPr>
                  <w:r>
                    <w:rPr>
                      <w:rFonts w:hint="eastAsia" w:ascii="宋体" w:eastAsia="宋体"/>
                    </w:rPr>
                    <w:t>桐庐富洪服饰有限公司</w:t>
                  </w:r>
                </w:p>
                <w:p>
                  <w:pPr>
                    <w:pStyle w:val="2"/>
                    <w:spacing w:before="4"/>
                    <w:ind w:left="40"/>
                    <w:rPr>
                      <w:sz w:val="17"/>
                    </w:rPr>
                  </w:pPr>
                </w:p>
              </w:txbxContent>
            </v:textbox>
          </v:shape>
        </w:pict>
      </w:r>
      <w:r>
        <w:pict>
          <v:shape id="_x0000_s4837" o:spid="_x0000_s4837" o:spt="202" type="#_x0000_t202" style="position:absolute;left:0pt;margin-left:241.35pt;margin-top:398.2pt;height:31.7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38" o:spid="_x0000_s4838" o:spt="202" type="#_x0000_t202" style="position:absolute;left:0pt;margin-left:363.45pt;margin-top:398.2pt;height:31.7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3"/>
                    <w:ind w:left="34" w:right="35"/>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w:t>
                  </w:r>
                  <w:r>
                    <w:rPr>
                      <w:position w:val="2"/>
                      <w:vertAlign w:val="baseline"/>
                    </w:rPr>
                    <w:t>LAS</w:t>
                  </w:r>
                  <w:r>
                    <w:rPr>
                      <w:rFonts w:hint="eastAsia" w:ascii="宋体" w:eastAsia="宋体"/>
                      <w:position w:val="2"/>
                      <w:vertAlign w:val="baseline"/>
                    </w:rPr>
                    <w:t>、</w:t>
                  </w:r>
                  <w:r>
                    <w:rPr>
                      <w:position w:val="2"/>
                      <w:vertAlign w:val="baseline"/>
                    </w:rPr>
                    <w:t>SS</w:t>
                  </w:r>
                  <w:r>
                    <w:rPr>
                      <w:rFonts w:hint="eastAsia" w:ascii="宋体" w:eastAsia="宋体"/>
                      <w:position w:val="2"/>
                      <w:vertAlign w:val="baseline"/>
                    </w:rPr>
                    <w:t>、</w:t>
                  </w:r>
                  <w:r>
                    <w:rPr>
                      <w:position w:val="2"/>
                      <w:vertAlign w:val="baseline"/>
                    </w:rPr>
                    <w:t>TP</w:t>
                  </w:r>
                  <w:r>
                    <w:rPr>
                      <w:rFonts w:hint="eastAsia" w:ascii="宋体" w:eastAsia="宋体"/>
                      <w:position w:val="2"/>
                      <w:vertAlign w:val="baseline"/>
                    </w:rPr>
                    <w:t>、</w:t>
                  </w:r>
                </w:p>
                <w:p>
                  <w:pPr>
                    <w:pStyle w:val="2"/>
                    <w:spacing w:before="37"/>
                    <w:ind w:left="34" w:right="34"/>
                    <w:jc w:val="center"/>
                  </w:pPr>
                  <w:r>
                    <w:rPr>
                      <w:rFonts w:hint="eastAsia" w:ascii="宋体" w:eastAsia="宋体"/>
                      <w:position w:val="2"/>
                    </w:rPr>
                    <w:t>烟尘、</w:t>
                  </w:r>
                  <w:r>
                    <w:rPr>
                      <w:position w:val="2"/>
                    </w:rPr>
                    <w:t>SO</w:t>
                  </w:r>
                  <w:r>
                    <w:rPr>
                      <w:position w:val="2"/>
                      <w:vertAlign w:val="subscript"/>
                    </w:rPr>
                    <w:t>2</w:t>
                  </w:r>
                  <w:r>
                    <w:rPr>
                      <w:rFonts w:hint="eastAsia" w:ascii="宋体" w:eastAsia="宋体"/>
                      <w:position w:val="2"/>
                      <w:vertAlign w:val="baseline"/>
                    </w:rPr>
                    <w:t>、</w:t>
                  </w:r>
                  <w:r>
                    <w:rPr>
                      <w:position w:val="2"/>
                      <w:vertAlign w:val="baseline"/>
                    </w:rPr>
                    <w:t>NOx</w:t>
                  </w:r>
                </w:p>
              </w:txbxContent>
            </v:textbox>
          </v:shape>
        </w:pict>
      </w:r>
      <w:r>
        <w:pict>
          <v:shape id="_x0000_s4839" o:spid="_x0000_s4839" o:spt="202" type="#_x0000_t202" style="position:absolute;left:0pt;margin-left:126.9pt;margin-top:429.9pt;height:78.5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3"/>
                    </w:rPr>
                  </w:pPr>
                </w:p>
                <w:p>
                  <w:pPr>
                    <w:pStyle w:val="2"/>
                    <w:spacing w:line="278" w:lineRule="auto"/>
                    <w:ind w:left="933" w:right="95" w:hanging="840"/>
                    <w:rPr>
                      <w:rFonts w:hint="eastAsia" w:ascii="宋体" w:eastAsia="宋体"/>
                    </w:rPr>
                  </w:pPr>
                  <w:r>
                    <w:rPr>
                      <w:rFonts w:hint="eastAsia" w:ascii="宋体" w:eastAsia="宋体"/>
                    </w:rPr>
                    <w:t>杭州泛亚金属工业有限公司</w:t>
                  </w:r>
                </w:p>
                <w:p>
                  <w:pPr>
                    <w:pStyle w:val="2"/>
                    <w:spacing w:before="4"/>
                    <w:ind w:left="40"/>
                    <w:rPr>
                      <w:sz w:val="17"/>
                    </w:rPr>
                  </w:pPr>
                </w:p>
              </w:txbxContent>
            </v:textbox>
          </v:shape>
        </w:pict>
      </w:r>
      <w:r>
        <w:pict>
          <v:shape id="_x0000_s4840" o:spid="_x0000_s4840" o:spt="202" type="#_x0000_t202" style="position:absolute;left:0pt;margin-left:241.35pt;margin-top:429.9pt;height:78.5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6"/>
                    <w:rPr>
                      <w:sz w:val="16"/>
                    </w:rPr>
                  </w:pPr>
                </w:p>
                <w:p>
                  <w:pPr>
                    <w:pStyle w:val="2"/>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41" o:spid="_x0000_s4841" o:spt="202" type="#_x0000_t202" style="position:absolute;left:0pt;margin-left:363.45pt;margin-top:429.9pt;height:78.5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26" w:right="35" w:firstLine="7"/>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LAS</w:t>
                  </w:r>
                  <w:r>
                    <w:rPr>
                      <w:rFonts w:hint="eastAsia" w:ascii="宋体" w:eastAsia="宋体"/>
                      <w:position w:val="2"/>
                      <w:vertAlign w:val="baseline"/>
                    </w:rPr>
                    <w:t>、石油类、铅、</w:t>
                  </w:r>
                  <w:r>
                    <w:rPr>
                      <w:position w:val="2"/>
                      <w:vertAlign w:val="baseline"/>
                    </w:rPr>
                    <w:t>pH</w:t>
                  </w:r>
                  <w:r>
                    <w:rPr>
                      <w:rFonts w:hint="eastAsia" w:ascii="宋体" w:eastAsia="宋体"/>
                      <w:position w:val="2"/>
                      <w:vertAlign w:val="baseline"/>
                    </w:rPr>
                    <w:t>、</w:t>
                  </w:r>
                  <w:r>
                    <w:rPr>
                      <w:rFonts w:hint="eastAsia" w:ascii="宋体" w:eastAsia="宋体"/>
                      <w:w w:val="95"/>
                      <w:vertAlign w:val="baseline"/>
                    </w:rPr>
                    <w:t>铬、镍、铜、氯化氢、硫酸雾、铬</w:t>
                  </w:r>
                  <w:r>
                    <w:rPr>
                      <w:rFonts w:hint="eastAsia" w:ascii="宋体" w:eastAsia="宋体"/>
                      <w:position w:val="2"/>
                      <w:vertAlign w:val="baseline"/>
                    </w:rPr>
                    <w:t>酸雾、颗粒物、</w:t>
                  </w:r>
                  <w:r>
                    <w:rPr>
                      <w:position w:val="2"/>
                      <w:vertAlign w:val="baseline"/>
                    </w:rPr>
                    <w:t>SO</w:t>
                  </w:r>
                  <w:r>
                    <w:rPr>
                      <w:position w:val="2"/>
                      <w:vertAlign w:val="subscript"/>
                    </w:rPr>
                    <w:t>2</w:t>
                  </w:r>
                  <w:r>
                    <w:rPr>
                      <w:rFonts w:hint="eastAsia" w:ascii="宋体" w:eastAsia="宋体"/>
                      <w:position w:val="2"/>
                      <w:vertAlign w:val="baseline"/>
                    </w:rPr>
                    <w:t>、</w:t>
                  </w:r>
                  <w:r>
                    <w:rPr>
                      <w:position w:val="2"/>
                      <w:vertAlign w:val="baseline"/>
                    </w:rPr>
                    <w:t>NOx</w:t>
                  </w:r>
                  <w:r>
                    <w:rPr>
                      <w:rFonts w:hint="eastAsia" w:ascii="宋体" w:eastAsia="宋体"/>
                      <w:position w:val="2"/>
                      <w:vertAlign w:val="baseline"/>
                    </w:rPr>
                    <w:t>、废酸</w:t>
                  </w:r>
                  <w:r>
                    <w:rPr>
                      <w:rFonts w:hint="eastAsia" w:ascii="宋体" w:eastAsia="宋体"/>
                      <w:w w:val="95"/>
                      <w:vertAlign w:val="baseline"/>
                    </w:rPr>
                    <w:t>污泥、炉渣、汞、多环芳烃、氰化</w:t>
                  </w:r>
                  <w:r>
                    <w:rPr>
                      <w:rFonts w:hint="eastAsia" w:ascii="宋体" w:eastAsia="宋体"/>
                      <w:vertAlign w:val="baseline"/>
                    </w:rPr>
                    <w:t>物、锌</w:t>
                  </w:r>
                </w:p>
              </w:txbxContent>
            </v:textbox>
          </v:shape>
        </w:pict>
      </w:r>
      <w:r>
        <w:pict>
          <v:shape id="_x0000_s4842" o:spid="_x0000_s4842" o:spt="202" type="#_x0000_t202" style="position:absolute;left:0pt;margin-left:126.9pt;margin-top:508.4pt;height:47.3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spacing w:line="278" w:lineRule="auto"/>
                    <w:ind w:left="933" w:right="28" w:hanging="905"/>
                    <w:rPr>
                      <w:rFonts w:hint="eastAsia" w:ascii="宋体" w:eastAsia="宋体"/>
                    </w:rPr>
                  </w:pPr>
                  <w:r>
                    <w:rPr>
                      <w:rFonts w:hint="eastAsia" w:ascii="宋体" w:eastAsia="宋体"/>
                      <w:spacing w:val="-10"/>
                    </w:rPr>
                    <w:t>荒地、桐庐纸箱制品有限</w:t>
                  </w:r>
                  <w:r>
                    <w:rPr>
                      <w:rFonts w:hint="eastAsia" w:ascii="宋体" w:eastAsia="宋体"/>
                    </w:rPr>
                    <w:t>公司</w:t>
                  </w:r>
                </w:p>
                <w:p>
                  <w:pPr>
                    <w:pStyle w:val="2"/>
                    <w:spacing w:before="4"/>
                    <w:ind w:left="40"/>
                    <w:rPr>
                      <w:sz w:val="17"/>
                    </w:rPr>
                  </w:pPr>
                </w:p>
              </w:txbxContent>
            </v:textbox>
          </v:shape>
        </w:pict>
      </w:r>
      <w:r>
        <w:pict>
          <v:shape id="_x0000_s4843" o:spid="_x0000_s4843" o:spt="202" type="#_x0000_t202" style="position:absolute;left:0pt;margin-left:241.35pt;margin-top:508.4pt;height:47.3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pStyle w:val="2"/>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44" o:spid="_x0000_s4844" o:spt="202" type="#_x0000_t202" style="position:absolute;left:0pt;margin-left:363.45pt;margin-top:508.4pt;height:47.3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34" w:right="35"/>
                    <w:jc w:val="center"/>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、非甲烷总烃、废</w:t>
                  </w:r>
                  <w:r>
                    <w:rPr>
                      <w:rFonts w:hint="eastAsia" w:ascii="宋体" w:eastAsia="宋体"/>
                      <w:w w:val="95"/>
                      <w:vertAlign w:val="baseline"/>
                    </w:rPr>
                    <w:t>油墨桶（苯系物）、废白胶桶（醋</w:t>
                  </w:r>
                  <w:r>
                    <w:rPr>
                      <w:rFonts w:hint="eastAsia" w:ascii="宋体" w:eastAsia="宋体"/>
                      <w:vertAlign w:val="baseline"/>
                    </w:rPr>
                    <w:t>酸乙烯）</w:t>
                  </w:r>
                </w:p>
              </w:txbxContent>
            </v:textbox>
          </v:shape>
        </w:pict>
      </w:r>
      <w:r>
        <w:pict>
          <v:shape id="_x0000_s4845" o:spid="_x0000_s4845" o:spt="202" type="#_x0000_t202" style="position:absolute;left:0pt;margin-left:126.9pt;margin-top:555.7pt;height:108.5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6"/>
                    <w:rPr>
                      <w:sz w:val="22"/>
                    </w:rPr>
                  </w:pPr>
                </w:p>
                <w:p>
                  <w:pPr>
                    <w:pStyle w:val="2"/>
                    <w:spacing w:before="1"/>
                    <w:ind w:left="93"/>
                    <w:rPr>
                      <w:rFonts w:hint="eastAsia" w:ascii="宋体" w:eastAsia="宋体"/>
                    </w:rPr>
                  </w:pPr>
                  <w:r>
                    <w:rPr>
                      <w:rFonts w:hint="eastAsia" w:ascii="宋体" w:eastAsia="宋体"/>
                    </w:rPr>
                    <w:t>桐庐梦芳奇工艺针织厂</w:t>
                  </w:r>
                </w:p>
                <w:p>
                  <w:pPr>
                    <w:pStyle w:val="2"/>
                    <w:spacing w:before="4"/>
                    <w:ind w:left="40"/>
                    <w:rPr>
                      <w:sz w:val="17"/>
                    </w:rPr>
                  </w:pPr>
                </w:p>
              </w:txbxContent>
            </v:textbox>
          </v:shape>
        </w:pict>
      </w:r>
      <w:r>
        <w:pict>
          <v:shape id="_x0000_s4846" o:spid="_x0000_s4846" o:spt="202" type="#_x0000_t202" style="position:absolute;left:0pt;margin-left:241.35pt;margin-top:555.7pt;height:108.5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6"/>
                    <w:rPr>
                      <w:sz w:val="22"/>
                    </w:rPr>
                  </w:pPr>
                </w:p>
                <w:p>
                  <w:pPr>
                    <w:pStyle w:val="2"/>
                    <w:spacing w:before="1"/>
                    <w:ind w:left="882" w:right="885"/>
                    <w:jc w:val="center"/>
                    <w:rPr>
                      <w:rFonts w:hint="eastAsia" w:ascii="宋体" w:eastAsia="宋体"/>
                    </w:rPr>
                  </w:pPr>
                  <w:r>
                    <w:rPr>
                      <w:rFonts w:hint="eastAsia" w:ascii="宋体" w:eastAsia="宋体"/>
                    </w:rPr>
                    <w:t>空地</w:t>
                  </w:r>
                </w:p>
                <w:p>
                  <w:pPr>
                    <w:pStyle w:val="2"/>
                    <w:spacing w:before="4"/>
                    <w:ind w:left="40"/>
                    <w:rPr>
                      <w:sz w:val="17"/>
                    </w:rPr>
                  </w:pPr>
                </w:p>
              </w:txbxContent>
            </v:textbox>
          </v:shape>
        </w:pict>
      </w:r>
      <w:r>
        <w:pict>
          <v:shape id="_x0000_s4847" o:spid="_x0000_s4847" o:spt="202" type="#_x0000_t202" style="position:absolute;left:0pt;margin-left:363.45pt;margin-top:555.7pt;height:108.5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80"/>
                    <w:ind w:left="27"/>
                  </w:pPr>
                  <w:r>
                    <w:rPr>
                      <w:position w:val="2"/>
                    </w:rPr>
                    <w:t>COD</w:t>
                  </w:r>
                  <w:r>
                    <w:rPr>
                      <w:position w:val="2"/>
                      <w:vertAlign w:val="subscript"/>
                    </w:rPr>
                    <w:t>Cr</w:t>
                  </w:r>
                  <w:r>
                    <w:rPr>
                      <w:rFonts w:hint="eastAsia" w:ascii="宋体" w:eastAsia="宋体"/>
                      <w:spacing w:val="-77"/>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spacing w:val="-34"/>
                      <w:position w:val="2"/>
                      <w:vertAlign w:val="baseline"/>
                    </w:rPr>
                    <w:t>、总磷、总氮、</w:t>
                  </w:r>
                  <w:r>
                    <w:rPr>
                      <w:position w:val="2"/>
                      <w:vertAlign w:val="baseline"/>
                    </w:rPr>
                    <w:t>BOD</w:t>
                  </w:r>
                  <w:r>
                    <w:rPr>
                      <w:position w:val="2"/>
                      <w:vertAlign w:val="subscript"/>
                    </w:rPr>
                    <w:t>5</w:t>
                  </w:r>
                </w:p>
                <w:p>
                  <w:pPr>
                    <w:pStyle w:val="2"/>
                    <w:spacing w:before="88" w:line="319" w:lineRule="auto"/>
                    <w:ind w:left="27" w:right="28"/>
                    <w:rPr>
                      <w:rFonts w:hint="eastAsia" w:ascii="宋体" w:eastAsia="宋体"/>
                    </w:rPr>
                  </w:pPr>
                  <w:r>
                    <w:t>SS</w:t>
                  </w:r>
                  <w:r>
                    <w:rPr>
                      <w:rFonts w:hint="eastAsia" w:ascii="宋体" w:eastAsia="宋体"/>
                      <w:spacing w:val="-7"/>
                    </w:rPr>
                    <w:t>、色度、苯胺类、硫化物、</w:t>
                  </w:r>
                  <w:r>
                    <w:t>Cr</w:t>
                  </w:r>
                  <w:r>
                    <w:rPr>
                      <w:position w:val="7"/>
                      <w:sz w:val="13"/>
                    </w:rPr>
                    <w:t xml:space="preserve">6+ </w:t>
                  </w:r>
                  <w:r>
                    <w:rPr>
                      <w:rFonts w:hint="eastAsia" w:ascii="宋体" w:eastAsia="宋体"/>
                      <w:spacing w:val="-9"/>
                      <w:position w:val="2"/>
                    </w:rPr>
                    <w:t>总锑、烟尘、</w:t>
                  </w:r>
                  <w:r>
                    <w:rPr>
                      <w:position w:val="2"/>
                    </w:rPr>
                    <w:t>SO</w:t>
                  </w:r>
                  <w:r>
                    <w:rPr>
                      <w:position w:val="2"/>
                      <w:vertAlign w:val="subscript"/>
                    </w:rPr>
                    <w:t>2</w:t>
                  </w:r>
                  <w:r>
                    <w:rPr>
                      <w:rFonts w:hint="eastAsia" w:ascii="宋体" w:eastAsia="宋体"/>
                      <w:spacing w:val="-25"/>
                      <w:position w:val="2"/>
                      <w:vertAlign w:val="baseline"/>
                    </w:rPr>
                    <w:t>、</w:t>
                  </w:r>
                  <w:r>
                    <w:rPr>
                      <w:position w:val="2"/>
                      <w:vertAlign w:val="baseline"/>
                    </w:rPr>
                    <w:t>NOx</w:t>
                  </w:r>
                  <w:r>
                    <w:rPr>
                      <w:rFonts w:hint="eastAsia" w:ascii="宋体" w:eastAsia="宋体"/>
                      <w:spacing w:val="-9"/>
                      <w:position w:val="2"/>
                      <w:vertAlign w:val="baseline"/>
                    </w:rPr>
                    <w:t>、林格曼黑</w:t>
                  </w:r>
                  <w:r>
                    <w:rPr>
                      <w:rFonts w:hint="eastAsia" w:ascii="宋体" w:eastAsia="宋体"/>
                      <w:vertAlign w:val="baseline"/>
                    </w:rPr>
                    <w:t>度、臭气浓度、氨气、硫化氢、污泥、炉灰、汞、多环芳烃、乙酸、</w:t>
                  </w:r>
                </w:p>
                <w:p>
                  <w:pPr>
                    <w:pStyle w:val="2"/>
                    <w:spacing w:before="2"/>
                    <w:ind w:left="34" w:right="35"/>
                    <w:jc w:val="center"/>
                    <w:rPr>
                      <w:rFonts w:hint="eastAsia" w:ascii="宋体" w:eastAsia="宋体"/>
                    </w:rPr>
                  </w:pPr>
                  <w:r>
                    <w:rPr>
                      <w:rFonts w:hint="eastAsia" w:ascii="宋体" w:eastAsia="宋体"/>
                    </w:rPr>
                    <w:t>苯系物（甲苯、二甲苯）</w:t>
                  </w:r>
                </w:p>
              </w:txbxContent>
            </v:textbox>
          </v:shape>
        </w:pict>
      </w:r>
      <w:r>
        <w:pict>
          <v:shape id="_x0000_s4848" o:spid="_x0000_s4848" o:spt="202" type="#_x0000_t202" style="position:absolute;left:0pt;margin-left:69.5pt;margin-top:664.2pt;height:31.7pt;width:57.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153"/>
                    <w:rPr>
                      <w:rFonts w:hint="eastAsia" w:ascii="宋体" w:eastAsia="宋体"/>
                    </w:rPr>
                  </w:pPr>
                  <w:r>
                    <w:rPr>
                      <w:rFonts w:hint="eastAsia" w:ascii="宋体" w:eastAsia="宋体"/>
                    </w:rPr>
                    <w:t>地块南侧</w:t>
                  </w:r>
                </w:p>
                <w:p>
                  <w:pPr>
                    <w:pStyle w:val="2"/>
                    <w:spacing w:before="4"/>
                    <w:ind w:left="40"/>
                    <w:rPr>
                      <w:sz w:val="17"/>
                    </w:rPr>
                  </w:pPr>
                </w:p>
              </w:txbxContent>
            </v:textbox>
          </v:shape>
        </w:pict>
      </w:r>
      <w:r>
        <w:pict>
          <v:shape id="_x0000_s4849" o:spid="_x0000_s4849" o:spt="202" type="#_x0000_t202" style="position:absolute;left:0pt;margin-left:126.9pt;margin-top:664.2pt;height:31.7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592" w:right="95" w:hanging="500"/>
                    <w:rPr>
                      <w:rFonts w:hint="eastAsia" w:ascii="宋体" w:eastAsia="宋体"/>
                    </w:rPr>
                  </w:pPr>
                  <w:r>
                    <w:rPr>
                      <w:rFonts w:hint="eastAsia" w:ascii="宋体" w:eastAsia="宋体"/>
                    </w:rPr>
                    <w:t xml:space="preserve">杭州桐庐摩登装饰有限公司 </w:t>
                  </w:r>
                  <w:r>
                    <w:t>2#</w:t>
                  </w:r>
                  <w:r>
                    <w:rPr>
                      <w:rFonts w:hint="eastAsia" w:ascii="宋体" w:eastAsia="宋体"/>
                    </w:rPr>
                    <w:t>厂房</w:t>
                  </w:r>
                </w:p>
              </w:txbxContent>
            </v:textbox>
          </v:shape>
        </w:pict>
      </w:r>
      <w:r>
        <w:pict>
          <v:shape id="_x0000_s4850" o:spid="_x0000_s4850" o:spt="202" type="#_x0000_t202" style="position:absolute;left:0pt;margin-left:241.35pt;margin-top:664.2pt;height:31.7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885" w:right="885"/>
                    <w:jc w:val="center"/>
                    <w:rPr>
                      <w:rFonts w:hint="eastAsia" w:ascii="宋体" w:eastAsia="宋体"/>
                    </w:rPr>
                  </w:pPr>
                  <w:r>
                    <w:rPr>
                      <w:rFonts w:hint="eastAsia" w:ascii="宋体" w:eastAsia="宋体"/>
                    </w:rPr>
                    <w:t>桥北路</w:t>
                  </w:r>
                </w:p>
                <w:p>
                  <w:pPr>
                    <w:pStyle w:val="2"/>
                    <w:spacing w:before="4"/>
                    <w:ind w:left="40"/>
                    <w:rPr>
                      <w:sz w:val="17"/>
                    </w:rPr>
                  </w:pPr>
                </w:p>
              </w:txbxContent>
            </v:textbox>
          </v:shape>
        </w:pict>
      </w:r>
      <w:r>
        <w:pict>
          <v:shape id="_x0000_s4851" o:spid="_x0000_s4851" o:spt="202" type="#_x0000_t202" style="position:absolute;left:0pt;margin-left:363.45pt;margin-top:664.2pt;height:31.7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178"/>
                    <w:ind w:left="919"/>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p>
              </w:txbxContent>
            </v:textbox>
          </v:shape>
        </w:pict>
      </w:r>
      <w:r>
        <w:pict>
          <v:shape id="_x0000_s4852" o:spid="_x0000_s4852" o:spt="202" type="#_x0000_t202" style="position:absolute;left:0pt;margin-left:69.5pt;margin-top:695.9pt;height:17.5pt;width:57.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39"/>
                    <w:ind w:left="153"/>
                    <w:rPr>
                      <w:rFonts w:hint="eastAsia" w:ascii="宋体" w:eastAsia="宋体"/>
                    </w:rPr>
                  </w:pPr>
                  <w:r>
                    <w:rPr>
                      <w:rFonts w:hint="eastAsia" w:ascii="宋体" w:eastAsia="宋体"/>
                    </w:rPr>
                    <w:t>地块西侧</w:t>
                  </w:r>
                </w:p>
              </w:txbxContent>
            </v:textbox>
          </v:shape>
        </w:pict>
      </w:r>
      <w:r>
        <w:pict>
          <v:shape id="_x0000_s4853" o:spid="_x0000_s4853" o:spt="202" type="#_x0000_t202" style="position:absolute;left:0pt;margin-left:126.9pt;margin-top:695.9pt;height:17.5pt;width:114.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39"/>
                    <w:ind w:left="914" w:right="915"/>
                    <w:jc w:val="center"/>
                    <w:rPr>
                      <w:rFonts w:hint="eastAsia" w:ascii="宋体" w:eastAsia="宋体"/>
                    </w:rPr>
                  </w:pPr>
                  <w:r>
                    <w:rPr>
                      <w:rFonts w:hint="eastAsia" w:ascii="宋体" w:eastAsia="宋体"/>
                    </w:rPr>
                    <w:t>空地</w:t>
                  </w:r>
                </w:p>
              </w:txbxContent>
            </v:textbox>
          </v:shape>
        </w:pict>
      </w:r>
      <w:r>
        <w:pict>
          <v:shape id="_x0000_s4854" o:spid="_x0000_s4854" o:spt="202" type="#_x0000_t202" style="position:absolute;left:0pt;margin-left:241.35pt;margin-top:695.9pt;height:17.5pt;width:122.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39"/>
                    <w:ind w:left="168"/>
                    <w:rPr>
                      <w:rFonts w:hint="eastAsia" w:ascii="宋体" w:eastAsia="宋体"/>
                    </w:rPr>
                  </w:pPr>
                  <w:r>
                    <w:rPr>
                      <w:rFonts w:hint="eastAsia" w:ascii="宋体" w:eastAsia="宋体"/>
                    </w:rPr>
                    <w:t>桐庐博艺包装有限公司</w:t>
                  </w:r>
                </w:p>
              </w:txbxContent>
            </v:textbox>
          </v:shape>
        </w:pict>
      </w:r>
      <w:r>
        <w:pict>
          <v:shape id="_x0000_s4855" o:spid="_x0000_s4855" o:spt="202" type="#_x0000_t202" style="position:absolute;left:0pt;margin-left:363.45pt;margin-top:695.9pt;height:17.5pt;width:161.0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36"/>
                    <w:ind w:left="499"/>
                    <w:rPr>
                      <w:rFonts w:hint="eastAsia" w:ascii="宋体" w:eastAsia="宋体"/>
                    </w:rPr>
                  </w:pPr>
                  <w:r>
                    <w:rPr>
                      <w:position w:val="2"/>
                    </w:rPr>
                    <w:t>COD</w:t>
                  </w:r>
                  <w:r>
                    <w:rPr>
                      <w:position w:val="2"/>
                      <w:vertAlign w:val="subscript"/>
                    </w:rPr>
                    <w:t>Cr</w:t>
                  </w:r>
                  <w:r>
                    <w:rPr>
                      <w:rFonts w:hint="eastAsia" w:ascii="宋体" w:eastAsia="宋体"/>
                      <w:position w:val="2"/>
                      <w:vertAlign w:val="baseline"/>
                    </w:rPr>
                    <w:t>、</w:t>
                  </w:r>
                  <w:r>
                    <w:rPr>
                      <w:position w:val="2"/>
                      <w:vertAlign w:val="baseline"/>
                    </w:rPr>
                    <w:t>NH</w:t>
                  </w:r>
                  <w:r>
                    <w:rPr>
                      <w:position w:val="2"/>
                      <w:vertAlign w:val="subscript"/>
                    </w:rPr>
                    <w:t>3</w:t>
                  </w:r>
                  <w:r>
                    <w:rPr>
                      <w:position w:val="2"/>
                      <w:vertAlign w:val="baseline"/>
                    </w:rPr>
                    <w:t>-N</w:t>
                  </w:r>
                  <w:r>
                    <w:rPr>
                      <w:rFonts w:hint="eastAsia" w:ascii="宋体" w:eastAsia="宋体"/>
                      <w:position w:val="2"/>
                      <w:vertAlign w:val="baseline"/>
                    </w:rPr>
                    <w:t>、废胶桶</w:t>
                  </w:r>
                </w:p>
              </w:txbxContent>
            </v:textbox>
          </v:shape>
        </w:pict>
      </w:r>
      <w:r>
        <w:pict>
          <v:shape id="_x0000_s4856" o:spid="_x0000_s4856" o:spt="202" type="#_x0000_t202" style="position:absolute;left:0pt;margin-left:66.9pt;margin-top:71.1pt;height:31.7pt;width:86.2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857" o:spid="_x0000_s4857" o:spt="202" type="#_x0000_t202" style="position:absolute;left:0pt;margin-left:153.15pt;margin-top:71.1pt;height:31.7pt;width:174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4858" o:spid="_x0000_s4858" o:spt="202" type="#_x0000_t202" style="position:absolute;left:0pt;margin-left:327.2pt;margin-top:71.1pt;height:31.7pt;width:193.9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708" w:right="151" w:hanging="682"/>
                    <w:rPr>
                      <w:rFonts w:hint="eastAsia" w:ascii="宋体" w:eastAsia="宋体"/>
                    </w:rPr>
                  </w:pPr>
                  <w:r>
                    <w:rPr>
                      <w:rFonts w:hint="eastAsia" w:ascii="宋体" w:eastAsia="宋体"/>
                      <w:w w:val="95"/>
                    </w:rPr>
                    <w:t>蒽、苯并</w:t>
                  </w:r>
                  <w:r>
                    <w:rPr>
                      <w:w w:val="95"/>
                    </w:rPr>
                    <w:t>[k]</w:t>
                  </w:r>
                  <w:r>
                    <w:rPr>
                      <w:rFonts w:hint="eastAsia" w:ascii="宋体" w:eastAsia="宋体"/>
                      <w:w w:val="95"/>
                    </w:rPr>
                    <w:t>荧蒽、苯并</w:t>
                  </w:r>
                  <w:r>
                    <w:rPr>
                      <w:w w:val="95"/>
                    </w:rPr>
                    <w:t>[a]</w:t>
                  </w:r>
                  <w:r>
                    <w:rPr>
                      <w:rFonts w:hint="eastAsia" w:ascii="宋体" w:eastAsia="宋体"/>
                      <w:w w:val="95"/>
                    </w:rPr>
                    <w:t>芘、茚并</w:t>
                  </w:r>
                  <w:r>
                    <w:rPr>
                      <w:w w:val="95"/>
                    </w:rPr>
                    <w:t>[1</w:t>
                  </w:r>
                  <w:r>
                    <w:rPr>
                      <w:rFonts w:hint="eastAsia" w:ascii="宋体" w:eastAsia="宋体"/>
                      <w:w w:val="95"/>
                    </w:rPr>
                    <w:t>，</w:t>
                  </w:r>
                  <w:r>
                    <w:rPr>
                      <w:w w:val="95"/>
                    </w:rPr>
                    <w:t xml:space="preserve">2 </w:t>
                  </w:r>
                  <w:r>
                    <w:t>3-cd]</w:t>
                  </w:r>
                  <w:r>
                    <w:rPr>
                      <w:rFonts w:hint="eastAsia" w:ascii="宋体" w:eastAsia="宋体"/>
                    </w:rPr>
                    <w:t>芘、二苯并</w:t>
                  </w:r>
                  <w:r>
                    <w:t>[a</w:t>
                  </w:r>
                  <w:r>
                    <w:rPr>
                      <w:rFonts w:hint="eastAsia" w:ascii="宋体" w:eastAsia="宋体"/>
                    </w:rPr>
                    <w:t>，</w:t>
                  </w:r>
                  <w:r>
                    <w:t>h]</w:t>
                  </w:r>
                  <w:r>
                    <w:rPr>
                      <w:rFonts w:hint="eastAsia" w:ascii="宋体" w:eastAsia="宋体"/>
                    </w:rPr>
                    <w:t>蒽）</w:t>
                  </w:r>
                </w:p>
              </w:txbxContent>
            </v:textbox>
          </v:shape>
        </w:pict>
      </w:r>
      <w:r>
        <w:pict>
          <v:shape id="_x0000_s4859" o:spid="_x0000_s4859" o:spt="202" type="#_x0000_t202" style="position:absolute;left:0pt;margin-left:66.9pt;margin-top:102.8pt;height:17.5pt;width:86.2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40"/>
                    <w:ind w:left="309"/>
                    <w:rPr>
                      <w:rFonts w:hint="eastAsia" w:ascii="宋体" w:eastAsia="宋体"/>
                    </w:rPr>
                  </w:pPr>
                  <w:r>
                    <w:t xml:space="preserve">2019 </w:t>
                  </w:r>
                  <w:r>
                    <w:rPr>
                      <w:rFonts w:hint="eastAsia" w:ascii="宋体" w:eastAsia="宋体"/>
                    </w:rPr>
                    <w:t>年至今</w:t>
                  </w:r>
                </w:p>
              </w:txbxContent>
            </v:textbox>
          </v:shape>
        </w:pict>
      </w:r>
      <w:r>
        <w:pict>
          <v:shape id="_x0000_s4860" o:spid="_x0000_s4860" o:spt="202" type="#_x0000_t202" style="position:absolute;left:0pt;margin-left:153.15pt;margin-top:102.8pt;height:17.5pt;width:174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40"/>
                    <w:ind w:left="1297" w:right="1298"/>
                    <w:jc w:val="center"/>
                    <w:rPr>
                      <w:rFonts w:hint="eastAsia" w:ascii="宋体" w:eastAsia="宋体"/>
                    </w:rPr>
                  </w:pPr>
                  <w:r>
                    <w:rPr>
                      <w:rFonts w:hint="eastAsia" w:ascii="宋体" w:eastAsia="宋体"/>
                    </w:rPr>
                    <w:t>空地</w:t>
                  </w:r>
                </w:p>
              </w:txbxContent>
            </v:textbox>
          </v:shape>
        </w:pict>
      </w:r>
      <w:r>
        <w:pict>
          <v:shape id="_x0000_s4861" o:spid="_x0000_s4861" o:spt="202" type="#_x0000_t202" style="position:absolute;left:0pt;margin-left:327.2pt;margin-top:102.8pt;height:17.5pt;width:193.9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4862" o:spid="_x0000_s4862" o:spt="202" type="#_x0000_t202" style="position:absolute;left:0pt;margin-left:70.9pt;margin-top:44.35pt;height:12pt;width:453.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4863" o:spid="_x0000_s4863" o:spt="20" style="position:absolute;left:0pt;margin-left:70.9pt;margin-top:55.35pt;height:0pt;width:453.5pt;mso-position-horizontal-relative:page;mso-position-vertical-relative:page;z-index:-251545600;mso-width-relative:page;mso-height-relative:page;" stroked="t" coordsize="21600,21600">
            <v:path arrowok="t"/>
            <v:fill focussize="0,0"/>
            <v:stroke weight="0.48pt" color="#000000"/>
            <v:imagedata o:title=""/>
            <o:lock v:ext="edit"/>
          </v:line>
        </w:pict>
      </w:r>
      <w:r>
        <w:pict>
          <v:shape id="_x0000_s4864" o:spid="_x0000_s4864" style="position:absolute;left:0pt;margin-left:70.9pt;margin-top:81.5pt;height:369.7pt;width:454pt;mso-position-horizontal-relative:page;mso-position-vertical-relative:page;z-index:-251545600;mso-width-relative:page;mso-height-relative:page;" filled="f" stroked="t" coordorigin="1418,1630" coordsize="9080,7394" path="m1418,7819l10498,7819m1418,8453l10498,8453m1418,8775l10498,8775m1418,9097l10498,9097m1418,9419l10498,9419m1418,9741l10498,9741m1418,10063l10498,10063m1418,10385l10498,10385m1418,10707l10498,10707m1418,11029l10498,11029m1418,11351l1858,11351m1418,11673l1858,11673m1418,11995l1858,11995m1418,12317l1858,12317m1418,12639l1858,12639m1418,12961l1858,12961m1418,13595l1858,13595m1418,13917l10498,13917m1418,14239l10498,14239m1418,14561l10498,14561m1418,14883l10498,14883m1418,15203l10498,15203m1423,7814l1423,15208m1853,7814l1853,15198m2131,11351l10498,11351m2131,11673l10498,11673m2131,11995l10498,11995m2131,12317l10498,12317m2131,12639l10498,12639m2131,12961l10498,12961m2131,13595l10498,13595m2136,11024l2136,13912m3694,7814l3694,15198m4731,7814l4731,15198m6619,7814l6619,15198m8327,7814l8327,15198m9291,7814l9291,15198m10493,7824l10493,15208e">
            <v:path arrowok="t"/>
            <v:fill on="f" focussize="0,0"/>
            <v:stroke weight="0.48pt" color="#000000"/>
            <v:imagedata o:title=""/>
            <o:lock v:ext="edit"/>
          </v:shape>
        </w:pict>
      </w:r>
      <w:r>
        <w:pict>
          <v:shape id="_x0000_s4865" o:spid="_x0000_s4865" o:spt="202" type="#_x0000_t202" style="position:absolute;left:0pt;margin-left:157.15pt;margin-top:42.9pt;height:11pt;width:281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4866" o:spid="_x0000_s4866" o:spt="202" type="#_x0000_t202" style="position:absolute;left:0pt;margin-left:69.9pt;margin-top:75.2pt;height:37.8pt;width:455.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7"/>
                      <w:sz w:val="24"/>
                    </w:rPr>
                    <w:t>属于低毒物质，均不在污染物字典</w:t>
                  </w:r>
                  <w:r>
                    <w:rPr>
                      <w:sz w:val="24"/>
                    </w:rPr>
                    <w:t>（</w:t>
                  </w:r>
                  <w:r>
                    <w:rPr>
                      <w:rFonts w:ascii="Times New Roman" w:eastAsia="Times New Roman"/>
                      <w:sz w:val="24"/>
                    </w:rPr>
                    <w:t xml:space="preserve">20190510 </w:t>
                  </w:r>
                  <w:r>
                    <w:rPr>
                      <w:sz w:val="24"/>
                    </w:rPr>
                    <w:t>修订版</w:t>
                  </w:r>
                  <w:r>
                    <w:rPr>
                      <w:spacing w:val="-29"/>
                      <w:sz w:val="24"/>
                    </w:rPr>
                    <w:t>）</w:t>
                  </w:r>
                  <w:r>
                    <w:rPr>
                      <w:spacing w:val="-4"/>
                      <w:sz w:val="24"/>
                    </w:rPr>
                    <w:t>中或无毒性值，因此不考虑作为</w:t>
                  </w:r>
                </w:p>
                <w:p>
                  <w:pPr>
                    <w:spacing w:before="160" w:line="294" w:lineRule="exact"/>
                    <w:ind w:left="20" w:right="0" w:firstLine="0"/>
                    <w:jc w:val="left"/>
                    <w:rPr>
                      <w:sz w:val="24"/>
                    </w:rPr>
                  </w:pPr>
                  <w:r>
                    <w:rPr>
                      <w:spacing w:val="-4"/>
                      <w:sz w:val="24"/>
                    </w:rPr>
                    <w:t>可能会影响本地块的特征污染物。根据访谈杭州市生态环境局桐庐分局工作人员可知相</w:t>
                  </w:r>
                </w:p>
              </w:txbxContent>
            </v:textbox>
          </v:shape>
        </w:pict>
      </w:r>
      <w:r>
        <w:pict>
          <v:shape id="_x0000_s4867" o:spid="_x0000_s4867" o:spt="202" type="#_x0000_t202" style="position:absolute;left:0pt;margin-left:69.9pt;margin-top:122.4pt;height:14pt;width:455.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邻地块企业从未发生污染事件，因此不考虑相邻地块废水中污染物对本地块的影响。综</w:t>
                  </w:r>
                </w:p>
              </w:txbxContent>
            </v:textbox>
          </v:shape>
        </w:pict>
      </w:r>
      <w:r>
        <w:pict>
          <v:shape id="_x0000_s4868" o:spid="_x0000_s4868" o:spt="202" type="#_x0000_t202" style="position:absolute;left:0pt;margin-left:69.9pt;margin-top:145.4pt;height:108pt;width:461.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pacing w:val="-34"/>
                      <w:position w:val="2"/>
                      <w:sz w:val="24"/>
                    </w:rPr>
                    <w:t>上，相邻地块污可能影响本地块的污染物为六价铬、铅、镍、铜、苯胺类、石油烃</w:t>
                  </w:r>
                  <w:r>
                    <w:rPr>
                      <w:spacing w:val="-3"/>
                      <w:position w:val="2"/>
                      <w:sz w:val="24"/>
                    </w:rPr>
                    <w:t>（</w:t>
                  </w:r>
                  <w:r>
                    <w:rPr>
                      <w:rFonts w:ascii="Times New Roman" w:eastAsia="Times New Roman"/>
                      <w:position w:val="2"/>
                      <w:sz w:val="24"/>
                    </w:rPr>
                    <w:t>C</w:t>
                  </w:r>
                  <w:r>
                    <w:rPr>
                      <w:rFonts w:ascii="Times New Roman" w:eastAsia="Times New Roman"/>
                      <w:spacing w:val="1"/>
                      <w:w w:val="103"/>
                      <w:position w:val="2"/>
                      <w:sz w:val="24"/>
                      <w:vertAlign w:val="subscript"/>
                    </w:rPr>
                    <w:t>1</w:t>
                  </w:r>
                  <w:r>
                    <w:rPr>
                      <w:rFonts w:ascii="Times New Roman" w:eastAsia="Times New Roman"/>
                      <w:spacing w:val="-4"/>
                      <w:w w:val="103"/>
                      <w:position w:val="2"/>
                      <w:sz w:val="24"/>
                      <w:vertAlign w:val="subscript"/>
                    </w:rPr>
                    <w:t>0</w:t>
                  </w:r>
                  <w:r>
                    <w:rPr>
                      <w:rFonts w:ascii="Times New Roman" w:eastAsia="Times New Roman"/>
                      <w:spacing w:val="-1"/>
                      <w:position w:val="2"/>
                      <w:sz w:val="24"/>
                      <w:vertAlign w:val="baseline"/>
                    </w:rPr>
                    <w:t>-</w:t>
                  </w:r>
                  <w:r>
                    <w:rPr>
                      <w:rFonts w:ascii="Times New Roman" w:eastAsia="Times New Roman"/>
                      <w:position w:val="2"/>
                      <w:sz w:val="24"/>
                      <w:vertAlign w:val="baseline"/>
                    </w:rPr>
                    <w:t>C</w:t>
                  </w:r>
                  <w:r>
                    <w:rPr>
                      <w:rFonts w:ascii="Times New Roman" w:eastAsia="Times New Roman"/>
                      <w:spacing w:val="1"/>
                      <w:w w:val="103"/>
                      <w:position w:val="2"/>
                      <w:sz w:val="24"/>
                      <w:vertAlign w:val="subscript"/>
                    </w:rPr>
                    <w:t>4</w:t>
                  </w:r>
                  <w:r>
                    <w:rPr>
                      <w:rFonts w:ascii="Times New Roman" w:eastAsia="Times New Roman"/>
                      <w:spacing w:val="-2"/>
                      <w:w w:val="103"/>
                      <w:position w:val="2"/>
                      <w:sz w:val="24"/>
                      <w:vertAlign w:val="subscript"/>
                    </w:rPr>
                    <w:t>0</w:t>
                  </w:r>
                  <w:r>
                    <w:rPr>
                      <w:spacing w:val="-120"/>
                      <w:position w:val="2"/>
                      <w:sz w:val="24"/>
                      <w:vertAlign w:val="baseline"/>
                    </w:rPr>
                    <w:t>）</w:t>
                  </w:r>
                  <w:r>
                    <w:rPr>
                      <w:spacing w:val="-25"/>
                      <w:position w:val="2"/>
                      <w:sz w:val="24"/>
                      <w:vertAlign w:val="baseline"/>
                    </w:rPr>
                    <w:t>、</w:t>
                  </w:r>
                  <w:r>
                    <w:rPr>
                      <w:spacing w:val="-10"/>
                      <w:sz w:val="24"/>
                      <w:vertAlign w:val="baseline"/>
                    </w:rPr>
                    <w:t>氰化物、锑、锌、总铬、苯系物</w:t>
                  </w:r>
                  <w:r>
                    <w:rPr>
                      <w:sz w:val="24"/>
                      <w:vertAlign w:val="baseline"/>
                    </w:rPr>
                    <w:t>（</w:t>
                  </w:r>
                  <w:r>
                    <w:rPr>
                      <w:spacing w:val="-4"/>
                      <w:sz w:val="24"/>
                      <w:vertAlign w:val="baseline"/>
                    </w:rPr>
                    <w:t>甲苯、二甲苯</w:t>
                  </w:r>
                  <w:r>
                    <w:rPr>
                      <w:spacing w:val="-17"/>
                      <w:sz w:val="24"/>
                      <w:vertAlign w:val="baseline"/>
                    </w:rPr>
                    <w:t>）</w:t>
                  </w:r>
                  <w:r>
                    <w:rPr>
                      <w:spacing w:val="-9"/>
                      <w:sz w:val="24"/>
                      <w:vertAlign w:val="baseline"/>
                    </w:rPr>
                    <w:t>、汞、多环芳烃</w:t>
                  </w:r>
                  <w:r>
                    <w:rPr>
                      <w:spacing w:val="-3"/>
                      <w:sz w:val="24"/>
                      <w:vertAlign w:val="baseline"/>
                    </w:rPr>
                    <w:t>（</w:t>
                  </w:r>
                  <w:r>
                    <w:rPr>
                      <w:spacing w:val="-5"/>
                      <w:sz w:val="24"/>
                      <w:vertAlign w:val="baseline"/>
                    </w:rPr>
                    <w:t>萘、苯并</w:t>
                  </w:r>
                  <w:r>
                    <w:rPr>
                      <w:rFonts w:ascii="Times New Roman" w:eastAsia="Times New Roman"/>
                      <w:sz w:val="24"/>
                      <w:vertAlign w:val="baseline"/>
                    </w:rPr>
                    <w:t>[a]</w:t>
                  </w:r>
                  <w:r>
                    <w:rPr>
                      <w:spacing w:val="-8"/>
                      <w:sz w:val="24"/>
                      <w:vertAlign w:val="baseline"/>
                    </w:rPr>
                    <w:t>蒽、䓛、</w:t>
                  </w:r>
                  <w:r>
                    <w:rPr>
                      <w:sz w:val="24"/>
                      <w:vertAlign w:val="baseline"/>
                    </w:rPr>
                    <w:t>苯并</w:t>
                  </w:r>
                  <w:r>
                    <w:rPr>
                      <w:rFonts w:ascii="Times New Roman" w:eastAsia="Times New Roman"/>
                      <w:sz w:val="24"/>
                      <w:vertAlign w:val="baseline"/>
                    </w:rPr>
                    <w:t>[b]</w:t>
                  </w:r>
                  <w:r>
                    <w:rPr>
                      <w:sz w:val="24"/>
                      <w:vertAlign w:val="baseline"/>
                    </w:rPr>
                    <w:t>荧蒽、苯并</w:t>
                  </w:r>
                  <w:r>
                    <w:rPr>
                      <w:rFonts w:ascii="Times New Roman" w:eastAsia="Times New Roman"/>
                      <w:sz w:val="24"/>
                      <w:vertAlign w:val="baseline"/>
                    </w:rPr>
                    <w:t>[k]</w:t>
                  </w:r>
                  <w:r>
                    <w:rPr>
                      <w:sz w:val="24"/>
                      <w:vertAlign w:val="baseline"/>
                    </w:rPr>
                    <w:t>荧蒽、苯并</w:t>
                  </w:r>
                  <w:r>
                    <w:rPr>
                      <w:rFonts w:ascii="Times New Roman" w:eastAsia="Times New Roman"/>
                      <w:sz w:val="24"/>
                      <w:vertAlign w:val="baseline"/>
                    </w:rPr>
                    <w:t>[a]</w:t>
                  </w:r>
                  <w:r>
                    <w:rPr>
                      <w:sz w:val="24"/>
                      <w:vertAlign w:val="baseline"/>
                    </w:rPr>
                    <w:t>芘、茚并</w:t>
                  </w:r>
                  <w:r>
                    <w:rPr>
                      <w:rFonts w:ascii="Times New Roman" w:eastAsia="Times New Roman"/>
                      <w:sz w:val="24"/>
                      <w:vertAlign w:val="baseline"/>
                    </w:rPr>
                    <w:t>[1</w:t>
                  </w:r>
                  <w:r>
                    <w:rPr>
                      <w:sz w:val="24"/>
                      <w:vertAlign w:val="baseline"/>
                    </w:rPr>
                    <w:t>，</w:t>
                  </w:r>
                  <w:r>
                    <w:rPr>
                      <w:rFonts w:ascii="Times New Roman" w:eastAsia="Times New Roman"/>
                      <w:sz w:val="24"/>
                      <w:vertAlign w:val="baseline"/>
                    </w:rPr>
                    <w:t>2</w:t>
                  </w:r>
                  <w:r>
                    <w:rPr>
                      <w:sz w:val="24"/>
                      <w:vertAlign w:val="baseline"/>
                    </w:rPr>
                    <w:t>，</w:t>
                  </w:r>
                  <w:r>
                    <w:rPr>
                      <w:rFonts w:ascii="Times New Roman" w:eastAsia="Times New Roman"/>
                      <w:sz w:val="24"/>
                      <w:vertAlign w:val="baseline"/>
                    </w:rPr>
                    <w:t>3-cd]</w:t>
                  </w:r>
                  <w:r>
                    <w:rPr>
                      <w:sz w:val="24"/>
                      <w:vertAlign w:val="baseline"/>
                    </w:rPr>
                    <w:t>芘、二苯并</w:t>
                  </w:r>
                  <w:r>
                    <w:rPr>
                      <w:rFonts w:ascii="Times New Roman" w:eastAsia="Times New Roman"/>
                      <w:sz w:val="24"/>
                      <w:vertAlign w:val="baseline"/>
                    </w:rPr>
                    <w:t>[a</w:t>
                  </w:r>
                  <w:r>
                    <w:rPr>
                      <w:sz w:val="24"/>
                      <w:vertAlign w:val="baseline"/>
                    </w:rPr>
                    <w:t>，</w:t>
                  </w:r>
                  <w:r>
                    <w:rPr>
                      <w:rFonts w:ascii="Times New Roman" w:eastAsia="Times New Roman"/>
                      <w:sz w:val="24"/>
                      <w:vertAlign w:val="baseline"/>
                    </w:rPr>
                    <w:t>h]</w:t>
                  </w:r>
                  <w:r>
                    <w:rPr>
                      <w:sz w:val="24"/>
                      <w:vertAlign w:val="baseline"/>
                    </w:rPr>
                    <w:t>蒽）。</w:t>
                  </w:r>
                </w:p>
                <w:p>
                  <w:pPr>
                    <w:spacing w:before="0"/>
                    <w:ind w:left="500" w:right="0" w:firstLine="0"/>
                    <w:jc w:val="left"/>
                    <w:rPr>
                      <w:sz w:val="24"/>
                    </w:rPr>
                  </w:pPr>
                  <w:r>
                    <w:rPr>
                      <w:rFonts w:ascii="Times New Roman" w:eastAsia="Times New Roman"/>
                      <w:sz w:val="24"/>
                    </w:rPr>
                    <w:t>3</w:t>
                  </w:r>
                  <w:r>
                    <w:rPr>
                      <w:sz w:val="24"/>
                    </w:rPr>
                    <w:t>、污染因子筛选</w:t>
                  </w:r>
                </w:p>
                <w:p>
                  <w:pPr>
                    <w:spacing w:before="151" w:line="294" w:lineRule="exact"/>
                    <w:ind w:left="500" w:right="0" w:firstLine="0"/>
                    <w:jc w:val="left"/>
                    <w:rPr>
                      <w:sz w:val="24"/>
                    </w:rPr>
                  </w:pPr>
                  <w:r>
                    <w:rPr>
                      <w:sz w:val="24"/>
                    </w:rPr>
                    <w:t>根据调查分析判断，地块所在区域地下水流向为自西北向东南，则位于地块东北侧</w:t>
                  </w:r>
                </w:p>
              </w:txbxContent>
            </v:textbox>
          </v:shape>
        </w:pict>
      </w:r>
      <w:r>
        <w:pict>
          <v:shape id="_x0000_s4869" o:spid="_x0000_s4869" o:spt="202" type="#_x0000_t202" style="position:absolute;left:0pt;margin-left:69.9pt;margin-top:262.8pt;height:14pt;width:455.45pt;mso-position-horizontal-relative:page;mso-position-vertical-relative:page;z-index:-2515456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的企业污染物通过地下水的方式影响本地块的概率极小；杭州市主导风向为东风，则位</w:t>
                  </w:r>
                </w:p>
              </w:txbxContent>
            </v:textbox>
          </v:shape>
        </w:pict>
      </w:r>
      <w:r>
        <w:pict>
          <v:shape id="_x0000_s4870" o:spid="_x0000_s4870" o:spt="202" type="#_x0000_t202" style="position:absolute;left:0pt;margin-left:69.9pt;margin-top:286.2pt;height:14pt;width:457.9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于地块东侧的企业污染物可能通过大气沉降的方式影响本地块。本次调查为保险起见，</w:t>
                  </w:r>
                </w:p>
              </w:txbxContent>
            </v:textbox>
          </v:shape>
        </w:pict>
      </w:r>
      <w:r>
        <w:pict>
          <v:shape id="_x0000_s4871" o:spid="_x0000_s4871" o:spt="202" type="#_x0000_t202" style="position:absolute;left:0pt;margin-left:69.9pt;margin-top:309.6pt;height:14pt;width:455.4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考虑周边企业对本地块的影响，影响途径有地表径流、地下水和大气沉降。依据企业污</w:t>
                  </w:r>
                </w:p>
              </w:txbxContent>
            </v:textbox>
          </v:shape>
        </w:pict>
      </w:r>
      <w:r>
        <w:pict>
          <v:shape id="_x0000_s4872" o:spid="_x0000_s4872" o:spt="202" type="#_x0000_t202" style="position:absolute;left:0pt;margin-left:69.9pt;margin-top:333pt;height:14pt;width:455.4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染因子的毒性、环境中的稳定性、是否有有检测方法和评价标准以及所涉及污染物的用</w:t>
                  </w:r>
                </w:p>
              </w:txbxContent>
            </v:textbox>
          </v:shape>
        </w:pict>
      </w:r>
      <w:r>
        <w:pict>
          <v:shape id="_x0000_s4873" o:spid="_x0000_s4873" o:spt="202" type="#_x0000_t202" style="position:absolute;left:0pt;margin-left:69.9pt;margin-top:356.4pt;height:14pt;width:290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量等，筛选出土壤关注污染因子，具体筛选过程如下：</w:t>
                  </w:r>
                </w:p>
              </w:txbxContent>
            </v:textbox>
          </v:shape>
        </w:pict>
      </w:r>
      <w:r>
        <w:pict>
          <v:shape id="_x0000_s4874" o:spid="_x0000_s4874" o:spt="202" type="#_x0000_t202" style="position:absolute;left:0pt;margin-left:216.4pt;margin-top:375.45pt;height:15.3pt;width:41.9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3.6-6</w:t>
                  </w:r>
                </w:p>
              </w:txbxContent>
            </v:textbox>
          </v:shape>
        </w:pict>
      </w:r>
      <w:r>
        <w:pict>
          <v:shape id="_x0000_s4875" o:spid="_x0000_s4875" o:spt="202" type="#_x0000_t202" style="position:absolute;left:0pt;margin-left:268.35pt;margin-top:375.95pt;height:14pt;width:110.3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污染因子筛选一览表</w:t>
                  </w:r>
                </w:p>
              </w:txbxContent>
            </v:textbox>
          </v:shape>
        </w:pict>
      </w:r>
      <w:r>
        <w:pict>
          <v:shape id="_x0000_s4876" o:spid="_x0000_s4876" o:spt="202" type="#_x0000_t202" style="position:absolute;left:0pt;margin-left:286.85pt;margin-top:788.4pt;height:12pt;width:21.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- 76 -</w:t>
                  </w:r>
                </w:p>
              </w:txbxContent>
            </v:textbox>
          </v:shape>
        </w:pict>
      </w:r>
      <w:r>
        <w:pict>
          <v:shape id="_x0000_s4877" o:spid="_x0000_s4877" o:spt="202" type="#_x0000_t202" style="position:absolute;left:0pt;margin-left:71.15pt;margin-top:390.9pt;height:31.7pt;width:21.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26" w:line="278" w:lineRule="auto"/>
                    <w:ind w:left="108" w:right="110" w:firstLine="0"/>
                    <w:jc w:val="left"/>
                    <w:rPr>
                      <w:b/>
                      <w:sz w:val="21"/>
                    </w:rPr>
                  </w:pPr>
                  <w:r>
                    <w:rPr>
                      <w:b/>
                      <w:sz w:val="21"/>
                    </w:rPr>
                    <w:t>序号</w:t>
                  </w:r>
                </w:p>
              </w:txbxContent>
            </v:textbox>
          </v:shape>
        </w:pict>
      </w:r>
      <w:r>
        <w:pict>
          <v:shape id="_x0000_s4878" o:spid="_x0000_s4878" o:spt="202" type="#_x0000_t202" style="position:absolute;left:0pt;margin-left:92.65pt;margin-top:390.9pt;height:31.7pt;width:92.0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498" w:right="0" w:firstLine="0"/>
                    <w:jc w:val="left"/>
                    <w:rPr>
                      <w:b/>
                      <w:sz w:val="21"/>
                    </w:rPr>
                  </w:pPr>
                  <w:r>
                    <w:rPr>
                      <w:b/>
                      <w:sz w:val="21"/>
                    </w:rPr>
                    <w:t>污染因子</w:t>
                  </w:r>
                </w:p>
                <w:p>
                  <w:pPr>
                    <w:pStyle w:val="2"/>
                    <w:spacing w:before="4"/>
                    <w:ind w:left="40"/>
                    <w:rPr>
                      <w:sz w:val="17"/>
                    </w:rPr>
                  </w:pPr>
                </w:p>
              </w:txbxContent>
            </v:textbox>
          </v:shape>
        </w:pict>
      </w:r>
      <w:r>
        <w:pict>
          <v:shape id="_x0000_s4879" o:spid="_x0000_s4879" o:spt="202" type="#_x0000_t202" style="position:absolute;left:0pt;margin-left:184.65pt;margin-top:390.9pt;height:31.7pt;width:51.8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26" w:line="278" w:lineRule="auto"/>
                    <w:ind w:left="359" w:right="148" w:hanging="209"/>
                    <w:jc w:val="left"/>
                    <w:rPr>
                      <w:rFonts w:ascii="Times New Roman" w:hAnsi="Times New Roman" w:eastAsia="Times New Roman"/>
                      <w:b/>
                      <w:sz w:val="21"/>
                    </w:rPr>
                  </w:pPr>
                  <w:r>
                    <w:rPr>
                      <w:b/>
                      <w:sz w:val="21"/>
                    </w:rPr>
                    <w:t>是否</w:t>
                  </w:r>
                  <w:r>
                    <w:rPr>
                      <w:rFonts w:ascii="Times New Roman" w:hAnsi="Times New Roman" w:eastAsia="Times New Roman"/>
                      <w:b/>
                      <w:sz w:val="21"/>
                    </w:rPr>
                    <w:t xml:space="preserve">“85 </w:t>
                  </w:r>
                  <w:r>
                    <w:rPr>
                      <w:b/>
                      <w:sz w:val="21"/>
                    </w:rPr>
                    <w:t>项</w:t>
                  </w:r>
                  <w:r>
                    <w:rPr>
                      <w:rFonts w:ascii="Times New Roman" w:hAnsi="Times New Roman" w:eastAsia="Times New Roman"/>
                      <w:b/>
                      <w:sz w:val="21"/>
                    </w:rPr>
                    <w:t>”</w:t>
                  </w:r>
                </w:p>
              </w:txbxContent>
            </v:textbox>
          </v:shape>
        </w:pict>
      </w:r>
      <w:r>
        <w:pict>
          <v:shape id="_x0000_s4880" o:spid="_x0000_s4880" o:spt="202" type="#_x0000_t202" style="position:absolute;left:0pt;margin-left:236.55pt;margin-top:390.9pt;height:31.7pt;width:94.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26" w:line="278" w:lineRule="auto"/>
                    <w:ind w:left="628" w:right="4" w:hanging="624"/>
                    <w:jc w:val="left"/>
                    <w:rPr>
                      <w:b/>
                      <w:sz w:val="21"/>
                    </w:rPr>
                  </w:pPr>
                  <w:r>
                    <w:rPr>
                      <w:b/>
                      <w:sz w:val="21"/>
                    </w:rPr>
                    <w:t>非</w:t>
                  </w:r>
                  <w:r>
                    <w:rPr>
                      <w:rFonts w:ascii="Times New Roman" w:hAnsi="Times New Roman" w:eastAsia="Times New Roman"/>
                      <w:b/>
                      <w:sz w:val="21"/>
                    </w:rPr>
                    <w:t xml:space="preserve">“85 </w:t>
                  </w:r>
                  <w:r>
                    <w:rPr>
                      <w:b/>
                      <w:sz w:val="21"/>
                    </w:rPr>
                    <w:t>项</w:t>
                  </w:r>
                  <w:r>
                    <w:rPr>
                      <w:rFonts w:ascii="Times New Roman" w:hAnsi="Times New Roman" w:eastAsia="Times New Roman"/>
                      <w:b/>
                      <w:spacing w:val="-35"/>
                      <w:sz w:val="21"/>
                    </w:rPr>
                    <w:t>”</w:t>
                  </w:r>
                  <w:r>
                    <w:rPr>
                      <w:b/>
                      <w:spacing w:val="-11"/>
                      <w:sz w:val="21"/>
                    </w:rPr>
                    <w:t>，是否有监</w:t>
                  </w:r>
                  <w:r>
                    <w:rPr>
                      <w:b/>
                      <w:sz w:val="21"/>
                    </w:rPr>
                    <w:t>测方法</w:t>
                  </w:r>
                </w:p>
              </w:txbxContent>
            </v:textbox>
          </v:shape>
        </w:pict>
      </w:r>
      <w:r>
        <w:pict>
          <v:shape id="_x0000_s4881" o:spid="_x0000_s4881" o:spt="202" type="#_x0000_t202" style="position:absolute;left:0pt;margin-left:330.95pt;margin-top:390.9pt;height:31.7pt;width:85.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26" w:line="278" w:lineRule="auto"/>
                    <w:ind w:left="432" w:right="4" w:hanging="428"/>
                    <w:jc w:val="left"/>
                    <w:rPr>
                      <w:b/>
                      <w:sz w:val="21"/>
                    </w:rPr>
                  </w:pPr>
                  <w:r>
                    <w:rPr>
                      <w:b/>
                      <w:sz w:val="21"/>
                    </w:rPr>
                    <w:t>非</w:t>
                  </w:r>
                  <w:r>
                    <w:rPr>
                      <w:rFonts w:ascii="Times New Roman" w:hAnsi="Times New Roman" w:eastAsia="Times New Roman"/>
                      <w:b/>
                      <w:sz w:val="21"/>
                    </w:rPr>
                    <w:t xml:space="preserve">“85 </w:t>
                  </w:r>
                  <w:r>
                    <w:rPr>
                      <w:b/>
                      <w:sz w:val="21"/>
                    </w:rPr>
                    <w:t>项</w:t>
                  </w:r>
                  <w:r>
                    <w:rPr>
                      <w:rFonts w:ascii="Times New Roman" w:hAnsi="Times New Roman" w:eastAsia="Times New Roman"/>
                      <w:b/>
                      <w:spacing w:val="-20"/>
                      <w:sz w:val="21"/>
                    </w:rPr>
                    <w:t>”</w:t>
                  </w:r>
                  <w:r>
                    <w:rPr>
                      <w:b/>
                      <w:spacing w:val="-9"/>
                      <w:sz w:val="21"/>
                    </w:rPr>
                    <w:t>，说明污</w:t>
                  </w:r>
                  <w:r>
                    <w:rPr>
                      <w:b/>
                      <w:sz w:val="21"/>
                    </w:rPr>
                    <w:t>染物毒性</w:t>
                  </w:r>
                </w:p>
              </w:txbxContent>
            </v:textbox>
          </v:shape>
        </w:pict>
      </w:r>
      <w:r>
        <w:pict>
          <v:shape id="_x0000_s4882" o:spid="_x0000_s4882" o:spt="202" type="#_x0000_t202" style="position:absolute;left:0pt;margin-left:416.35pt;margin-top:390.9pt;height:31.7pt;width:48.2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26" w:line="278" w:lineRule="auto"/>
                    <w:ind w:left="166" w:right="58" w:hanging="106"/>
                    <w:jc w:val="left"/>
                    <w:rPr>
                      <w:b/>
                      <w:sz w:val="21"/>
                    </w:rPr>
                  </w:pPr>
                  <w:r>
                    <w:rPr>
                      <w:b/>
                      <w:sz w:val="21"/>
                    </w:rPr>
                    <w:t>环境中是否稳定</w:t>
                  </w:r>
                </w:p>
              </w:txbxContent>
            </v:textbox>
          </v:shape>
        </w:pict>
      </w:r>
      <w:r>
        <w:pict>
          <v:shape id="_x0000_s4883" o:spid="_x0000_s4883" o:spt="202" type="#_x0000_t202" style="position:absolute;left:0pt;margin-left:464.5pt;margin-top:390.9pt;height:31.7pt;width:60.1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spacing w:before="26" w:line="278" w:lineRule="auto"/>
                    <w:ind w:left="285" w:right="74" w:hanging="212"/>
                    <w:jc w:val="left"/>
                    <w:rPr>
                      <w:b/>
                      <w:sz w:val="21"/>
                    </w:rPr>
                  </w:pPr>
                  <w:r>
                    <w:rPr>
                      <w:b/>
                      <w:sz w:val="21"/>
                    </w:rPr>
                    <w:t>是否列为监测项目</w:t>
                  </w:r>
                </w:p>
              </w:txbxContent>
            </v:textbox>
          </v:shape>
        </w:pict>
      </w:r>
      <w:r>
        <w:pict>
          <v:shape id="_x0000_s4884" o:spid="_x0000_s4884" o:spt="202" type="#_x0000_t202" style="position:absolute;left:0pt;margin-left:71.15pt;margin-top:422.6pt;height:16.1pt;width:21.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1</w:t>
                  </w:r>
                </w:p>
              </w:txbxContent>
            </v:textbox>
          </v:shape>
        </w:pict>
      </w:r>
      <w:r>
        <w:pict>
          <v:shape id="_x0000_s4885" o:spid="_x0000_s4885" o:spt="202" type="#_x0000_t202" style="position:absolute;left:0pt;margin-left:92.65pt;margin-top:422.6pt;height:16.1pt;width:92.0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3"/>
                    <w:ind w:left="83"/>
                    <w:rPr>
                      <w:rFonts w:hint="eastAsia" w:ascii="宋体" w:eastAsia="宋体"/>
                    </w:rPr>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4886" o:spid="_x0000_s4886" o:spt="202" type="#_x0000_t202" style="position:absolute;left:0pt;margin-left:184.65pt;margin-top:422.6pt;height:16.1pt;width:51.8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887" o:spid="_x0000_s4887" o:spt="202" type="#_x0000_t202" style="position:absolute;left:0pt;margin-left:236.55pt;margin-top:422.6pt;height:16.1pt;width:94.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4888" o:spid="_x0000_s4888" o:spt="202" type="#_x0000_t202" style="position:absolute;left:0pt;margin-left:330.95pt;margin-top:422.6pt;height:16.1pt;width:85.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w:t>
                  </w:r>
                </w:p>
              </w:txbxContent>
            </v:textbox>
          </v:shape>
        </w:pict>
      </w:r>
      <w:r>
        <w:pict>
          <v:shape id="_x0000_s4889" o:spid="_x0000_s4889" o:spt="202" type="#_x0000_t202" style="position:absolute;left:0pt;margin-left:416.35pt;margin-top:422.6pt;height:16.1pt;width:48.2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890" o:spid="_x0000_s4890" o:spt="202" type="#_x0000_t202" style="position:absolute;left:0pt;margin-left:464.5pt;margin-top:422.6pt;height:16.1pt;width:60.1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891" o:spid="_x0000_s4891" o:spt="202" type="#_x0000_t202" style="position:absolute;left:0pt;margin-left:71.15pt;margin-top:438.7pt;height:16.1pt;width:21.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2</w:t>
                  </w:r>
                </w:p>
              </w:txbxContent>
            </v:textbox>
          </v:shape>
        </w:pict>
      </w:r>
      <w:r>
        <w:pict>
          <v:shape id="_x0000_s4892" o:spid="_x0000_s4892" o:spt="202" type="#_x0000_t202" style="position:absolute;left:0pt;margin-left:92.65pt;margin-top:438.7pt;height:16.1pt;width:92.0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6"/>
                    <w:ind w:left="640" w:right="640"/>
                    <w:jc w:val="center"/>
                    <w:rPr>
                      <w:rFonts w:hint="eastAsia" w:ascii="宋体" w:eastAsia="宋体"/>
                    </w:rPr>
                  </w:pPr>
                  <w:r>
                    <w:rPr>
                      <w:rFonts w:hint="eastAsia" w:ascii="宋体" w:eastAsia="宋体"/>
                    </w:rPr>
                    <w:t>甲苯</w:t>
                  </w:r>
                </w:p>
              </w:txbxContent>
            </v:textbox>
          </v:shape>
        </w:pict>
      </w:r>
      <w:r>
        <w:pict>
          <v:shape id="_x0000_s4893" o:spid="_x0000_s4893" o:spt="202" type="#_x0000_t202" style="position:absolute;left:0pt;margin-left:184.65pt;margin-top:438.7pt;height:16.1pt;width:51.8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894" o:spid="_x0000_s4894" o:spt="202" type="#_x0000_t202" style="position:absolute;left:0pt;margin-left:236.55pt;margin-top:438.7pt;height:16.1pt;width:94.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895" o:spid="_x0000_s4895" o:spt="202" type="#_x0000_t202" style="position:absolute;left:0pt;margin-left:330.95pt;margin-top:438.7pt;height:16.1pt;width:85.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896" o:spid="_x0000_s4896" o:spt="202" type="#_x0000_t202" style="position:absolute;left:0pt;margin-left:416.35pt;margin-top:438.7pt;height:16.1pt;width:48.2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897" o:spid="_x0000_s4897" o:spt="202" type="#_x0000_t202" style="position:absolute;left:0pt;margin-left:464.5pt;margin-top:438.7pt;height:16.1pt;width:60.1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898" o:spid="_x0000_s4898" o:spt="202" type="#_x0000_t202" style="position:absolute;left:0pt;margin-left:71.15pt;margin-top:454.8pt;height:16.1pt;width:21.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3</w:t>
                  </w:r>
                </w:p>
              </w:txbxContent>
            </v:textbox>
          </v:shape>
        </w:pict>
      </w:r>
      <w:r>
        <w:pict>
          <v:shape id="_x0000_s4899" o:spid="_x0000_s4899" o:spt="202" type="#_x0000_t202" style="position:absolute;left:0pt;margin-left:92.65pt;margin-top:454.8pt;height:16.1pt;width:92.0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5"/>
                    <w:ind w:left="604"/>
                    <w:rPr>
                      <w:rFonts w:hint="eastAsia" w:ascii="宋体" w:eastAsia="宋体"/>
                    </w:rPr>
                  </w:pPr>
                  <w:r>
                    <w:rPr>
                      <w:rFonts w:hint="eastAsia" w:ascii="宋体" w:eastAsia="宋体"/>
                    </w:rPr>
                    <w:t>二甲苯</w:t>
                  </w:r>
                </w:p>
              </w:txbxContent>
            </v:textbox>
          </v:shape>
        </w:pict>
      </w:r>
      <w:r>
        <w:pict>
          <v:shape id="_x0000_s4900" o:spid="_x0000_s4900" o:spt="202" type="#_x0000_t202" style="position:absolute;left:0pt;margin-left:184.65pt;margin-top:454.8pt;height:16.1pt;width:51.8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4901" o:spid="_x0000_s4901" o:spt="202" type="#_x0000_t202" style="position:absolute;left:0pt;margin-left:236.55pt;margin-top:454.8pt;height:16.1pt;width:94.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02" o:spid="_x0000_s4902" o:spt="202" type="#_x0000_t202" style="position:absolute;left:0pt;margin-left:330.95pt;margin-top:454.8pt;height:16.1pt;width:85.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03" o:spid="_x0000_s4903" o:spt="202" type="#_x0000_t202" style="position:absolute;left:0pt;margin-left:416.35pt;margin-top:454.8pt;height:16.1pt;width:48.2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04" o:spid="_x0000_s4904" o:spt="202" type="#_x0000_t202" style="position:absolute;left:0pt;margin-left:464.5pt;margin-top:454.8pt;height:16.1pt;width:60.1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4905" o:spid="_x0000_s4905" o:spt="202" type="#_x0000_t202" style="position:absolute;left:0pt;margin-left:71.15pt;margin-top:470.9pt;height:16.1pt;width:21.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4</w:t>
                  </w:r>
                </w:p>
              </w:txbxContent>
            </v:textbox>
          </v:shape>
        </w:pict>
      </w:r>
      <w:r>
        <w:pict>
          <v:shape id="_x0000_s4906" o:spid="_x0000_s4906" o:spt="202" type="#_x0000_t202" style="position:absolute;left:0pt;margin-left:92.65pt;margin-top:470.9pt;height:16.1pt;width:92.0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5"/>
                    <w:ind w:left="604"/>
                    <w:rPr>
                      <w:rFonts w:hint="eastAsia" w:ascii="宋体" w:eastAsia="宋体"/>
                    </w:rPr>
                  </w:pPr>
                  <w:r>
                    <w:rPr>
                      <w:rFonts w:hint="eastAsia" w:ascii="宋体" w:eastAsia="宋体"/>
                    </w:rPr>
                    <w:t>六价铬</w:t>
                  </w:r>
                </w:p>
              </w:txbxContent>
            </v:textbox>
          </v:shape>
        </w:pict>
      </w:r>
      <w:r>
        <w:pict>
          <v:shape id="_x0000_s4907" o:spid="_x0000_s4907" o:spt="202" type="#_x0000_t202" style="position:absolute;left:0pt;margin-left:184.65pt;margin-top:470.9pt;height:16.1pt;width:51.8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4908" o:spid="_x0000_s4908" o:spt="202" type="#_x0000_t202" style="position:absolute;left:0pt;margin-left:236.55pt;margin-top:470.9pt;height:16.1pt;width:94.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09" o:spid="_x0000_s4909" o:spt="202" type="#_x0000_t202" style="position:absolute;left:0pt;margin-left:330.95pt;margin-top:470.9pt;height:16.1pt;width:85.4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10" o:spid="_x0000_s4910" o:spt="202" type="#_x0000_t202" style="position:absolute;left:0pt;margin-left:416.35pt;margin-top:470.9pt;height:16.1pt;width:48.2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11" o:spid="_x0000_s4911" o:spt="202" type="#_x0000_t202" style="position:absolute;left:0pt;margin-left:464.5pt;margin-top:470.9pt;height:16.1pt;width:60.1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4912" o:spid="_x0000_s4912" o:spt="202" type="#_x0000_t202" style="position:absolute;left:0pt;margin-left:71.15pt;margin-top:487pt;height:16.1pt;width:21.5pt;mso-position-horizontal-relative:page;mso-position-vertical-relative:page;z-index:-251544576;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5</w:t>
                  </w:r>
                </w:p>
              </w:txbxContent>
            </v:textbox>
          </v:shape>
        </w:pict>
      </w:r>
      <w:r>
        <w:pict>
          <v:shape id="_x0000_s4913" o:spid="_x0000_s4913" o:spt="202" type="#_x0000_t202" style="position:absolute;left:0pt;margin-left:92.65pt;margin-top:487pt;height:16.1pt;width:92.0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7"/>
                    <w:ind w:left="640" w:right="640"/>
                    <w:jc w:val="center"/>
                    <w:rPr>
                      <w:rFonts w:hint="eastAsia" w:ascii="宋体" w:eastAsia="宋体"/>
                    </w:rPr>
                  </w:pPr>
                  <w:r>
                    <w:rPr>
                      <w:rFonts w:hint="eastAsia" w:ascii="宋体" w:eastAsia="宋体"/>
                    </w:rPr>
                    <w:t>苯胺</w:t>
                  </w:r>
                </w:p>
              </w:txbxContent>
            </v:textbox>
          </v:shape>
        </w:pict>
      </w:r>
      <w:r>
        <w:pict>
          <v:shape id="_x0000_s4914" o:spid="_x0000_s4914" o:spt="202" type="#_x0000_t202" style="position:absolute;left:0pt;margin-left:184.65pt;margin-top:487pt;height:16.1pt;width:51.8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是</w:t>
                  </w:r>
                </w:p>
              </w:txbxContent>
            </v:textbox>
          </v:shape>
        </w:pict>
      </w:r>
      <w:r>
        <w:pict>
          <v:shape id="_x0000_s4915" o:spid="_x0000_s4915" o:spt="202" type="#_x0000_t202" style="position:absolute;left:0pt;margin-left:236.55pt;margin-top:487pt;height:16.1pt;width:94.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4916" o:spid="_x0000_s4916" o:spt="202" type="#_x0000_t202" style="position:absolute;left:0pt;margin-left:330.95pt;margin-top:487pt;height:16.1pt;width:85.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w:t>
                  </w:r>
                </w:p>
              </w:txbxContent>
            </v:textbox>
          </v:shape>
        </w:pict>
      </w:r>
      <w:r>
        <w:pict>
          <v:shape id="_x0000_s4917" o:spid="_x0000_s4917" o:spt="202" type="#_x0000_t202" style="position:absolute;left:0pt;margin-left:416.35pt;margin-top:487pt;height:16.1pt;width:48.2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w:t>
                  </w:r>
                </w:p>
              </w:txbxContent>
            </v:textbox>
          </v:shape>
        </w:pict>
      </w:r>
      <w:r>
        <w:pict>
          <v:shape id="_x0000_s4918" o:spid="_x0000_s4918" o:spt="202" type="#_x0000_t202" style="position:absolute;left:0pt;margin-left:464.5pt;margin-top:487pt;height:16.1pt;width:60.1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是</w:t>
                  </w:r>
                </w:p>
              </w:txbxContent>
            </v:textbox>
          </v:shape>
        </w:pict>
      </w:r>
      <w:r>
        <w:pict>
          <v:shape id="_x0000_s4919" o:spid="_x0000_s4919" o:spt="202" type="#_x0000_t202" style="position:absolute;left:0pt;margin-left:71.15pt;margin-top:503.1pt;height:16.1pt;width:21.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6</w:t>
                  </w:r>
                </w:p>
              </w:txbxContent>
            </v:textbox>
          </v:shape>
        </w:pict>
      </w:r>
      <w:r>
        <w:pict>
          <v:shape id="_x0000_s4920" o:spid="_x0000_s4920" o:spt="202" type="#_x0000_t202" style="position:absolute;left:0pt;margin-left:92.65pt;margin-top:503.1pt;height:16.1pt;width:92.0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ind w:left="604"/>
                    <w:rPr>
                      <w:rFonts w:hint="eastAsia" w:ascii="宋体" w:eastAsia="宋体"/>
                    </w:rPr>
                  </w:pPr>
                  <w:r>
                    <w:rPr>
                      <w:rFonts w:hint="eastAsia" w:ascii="宋体" w:eastAsia="宋体"/>
                    </w:rPr>
                    <w:t>硫化物</w:t>
                  </w:r>
                </w:p>
              </w:txbxContent>
            </v:textbox>
          </v:shape>
        </w:pict>
      </w:r>
      <w:r>
        <w:pict>
          <v:shape id="_x0000_s4921" o:spid="_x0000_s4921" o:spt="202" type="#_x0000_t202" style="position:absolute;left:0pt;margin-left:184.65pt;margin-top:503.1pt;height:16.1pt;width:51.8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否</w:t>
                  </w:r>
                </w:p>
              </w:txbxContent>
            </v:textbox>
          </v:shape>
        </w:pict>
      </w:r>
      <w:r>
        <w:pict>
          <v:shape id="_x0000_s4922" o:spid="_x0000_s4922" o:spt="202" type="#_x0000_t202" style="position:absolute;left:0pt;margin-left:236.55pt;margin-top:503.1pt;height:16.1pt;width:94.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有</w:t>
                  </w:r>
                </w:p>
              </w:txbxContent>
            </v:textbox>
          </v:shape>
        </w:pict>
      </w:r>
      <w:r>
        <w:pict>
          <v:shape id="_x0000_s4923" o:spid="_x0000_s4923" o:spt="202" type="#_x0000_t202" style="position:absolute;left:0pt;margin-left:330.95pt;margin-top:503.1pt;height:16.1pt;width:85.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无</w:t>
                  </w:r>
                </w:p>
              </w:txbxContent>
            </v:textbox>
          </v:shape>
        </w:pict>
      </w:r>
      <w:r>
        <w:pict>
          <v:shape id="_x0000_s4924" o:spid="_x0000_s4924" o:spt="202" type="#_x0000_t202" style="position:absolute;left:0pt;margin-left:416.35pt;margin-top:503.1pt;height:16.1pt;width:48.2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4925" o:spid="_x0000_s4925" o:spt="202" type="#_x0000_t202" style="position:absolute;left:0pt;margin-left:464.5pt;margin-top:503.1pt;height:16.1pt;width:60.1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4926" o:spid="_x0000_s4926" o:spt="202" type="#_x0000_t202" style="position:absolute;left:0pt;margin-left:71.15pt;margin-top:519.2pt;height:16.1pt;width:21.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7</w:t>
                  </w:r>
                </w:p>
              </w:txbxContent>
            </v:textbox>
          </v:shape>
        </w:pict>
      </w:r>
      <w:r>
        <w:pict>
          <v:shape id="_x0000_s4927" o:spid="_x0000_s4927" o:spt="202" type="#_x0000_t202" style="position:absolute;left:0pt;margin-left:92.65pt;margin-top:519.2pt;height:16.1pt;width:92.0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锑</w:t>
                  </w:r>
                </w:p>
              </w:txbxContent>
            </v:textbox>
          </v:shape>
        </w:pict>
      </w:r>
      <w:r>
        <w:pict>
          <v:shape id="_x0000_s4928" o:spid="_x0000_s4928" o:spt="202" type="#_x0000_t202" style="position:absolute;left:0pt;margin-left:184.65pt;margin-top:519.2pt;height:16.1pt;width:51.8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929" o:spid="_x0000_s4929" o:spt="202" type="#_x0000_t202" style="position:absolute;left:0pt;margin-left:236.55pt;margin-top:519.2pt;height:16.1pt;width:94.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4930" o:spid="_x0000_s4930" o:spt="202" type="#_x0000_t202" style="position:absolute;left:0pt;margin-left:330.95pt;margin-top:519.2pt;height:16.1pt;width:85.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w:t>
                  </w:r>
                </w:p>
              </w:txbxContent>
            </v:textbox>
          </v:shape>
        </w:pict>
      </w:r>
      <w:r>
        <w:pict>
          <v:shape id="_x0000_s4931" o:spid="_x0000_s4931" o:spt="202" type="#_x0000_t202" style="position:absolute;left:0pt;margin-left:416.35pt;margin-top:519.2pt;height:16.1pt;width:48.2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932" o:spid="_x0000_s4932" o:spt="202" type="#_x0000_t202" style="position:absolute;left:0pt;margin-left:464.5pt;margin-top:519.2pt;height:16.1pt;width:60.1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933" o:spid="_x0000_s4933" o:spt="202" type="#_x0000_t202" style="position:absolute;left:0pt;margin-left:71.15pt;margin-top:535.3pt;height:16.1pt;width:21.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8</w:t>
                  </w:r>
                </w:p>
              </w:txbxContent>
            </v:textbox>
          </v:shape>
        </w:pict>
      </w:r>
      <w:r>
        <w:pict>
          <v:shape id="_x0000_s4934" o:spid="_x0000_s4934" o:spt="202" type="#_x0000_t202" style="position:absolute;left:0pt;margin-left:92.65pt;margin-top:535.3pt;height:16.1pt;width:92.0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汞</w:t>
                  </w:r>
                </w:p>
              </w:txbxContent>
            </v:textbox>
          </v:shape>
        </w:pict>
      </w:r>
      <w:r>
        <w:pict>
          <v:shape id="_x0000_s4935" o:spid="_x0000_s4935" o:spt="202" type="#_x0000_t202" style="position:absolute;left:0pt;margin-left:184.65pt;margin-top:535.3pt;height:16.1pt;width:51.8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936" o:spid="_x0000_s4936" o:spt="202" type="#_x0000_t202" style="position:absolute;left:0pt;margin-left:236.55pt;margin-top:535.3pt;height:16.1pt;width:94.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37" o:spid="_x0000_s4937" o:spt="202" type="#_x0000_t202" style="position:absolute;left:0pt;margin-left:330.95pt;margin-top:535.3pt;height:16.1pt;width:85.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38" o:spid="_x0000_s4938" o:spt="202" type="#_x0000_t202" style="position:absolute;left:0pt;margin-left:416.35pt;margin-top:535.3pt;height:16.1pt;width:48.2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39" o:spid="_x0000_s4939" o:spt="202" type="#_x0000_t202" style="position:absolute;left:0pt;margin-left:464.5pt;margin-top:535.3pt;height:16.1pt;width:60.1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940" o:spid="_x0000_s4940" o:spt="202" type="#_x0000_t202" style="position:absolute;left:0pt;margin-left:71.15pt;margin-top:551.4pt;height:16.1pt;width:21.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9</w:t>
                  </w:r>
                </w:p>
              </w:txbxContent>
            </v:textbox>
          </v:shape>
        </w:pict>
      </w:r>
      <w:r>
        <w:pict>
          <v:shape id="_x0000_s4941" o:spid="_x0000_s4941" o:spt="202" type="#_x0000_t202" style="position:absolute;left:0pt;margin-left:92.65pt;margin-top:551.4pt;height:144.4pt;width:14.1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151" w:line="278" w:lineRule="auto"/>
                    <w:ind w:left="35" w:right="36"/>
                    <w:jc w:val="both"/>
                    <w:rPr>
                      <w:rFonts w:hint="eastAsia" w:ascii="宋体" w:eastAsia="宋体"/>
                    </w:rPr>
                  </w:pPr>
                  <w:r>
                    <w:rPr>
                      <w:rFonts w:hint="eastAsia" w:ascii="宋体" w:eastAsia="宋体"/>
                    </w:rPr>
                    <w:t>多环芳烃</w:t>
                  </w:r>
                </w:p>
                <w:p>
                  <w:pPr>
                    <w:pStyle w:val="2"/>
                    <w:spacing w:before="4"/>
                    <w:ind w:left="40"/>
                    <w:rPr>
                      <w:sz w:val="17"/>
                    </w:rPr>
                  </w:pPr>
                </w:p>
              </w:txbxContent>
            </v:textbox>
          </v:shape>
        </w:pict>
      </w:r>
      <w:r>
        <w:pict>
          <v:shape id="_x0000_s4942" o:spid="_x0000_s4942" o:spt="202" type="#_x0000_t202" style="position:absolute;left:0pt;margin-left:106.8pt;margin-top:551.4pt;height:16.1pt;width:77.9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萘</w:t>
                  </w:r>
                </w:p>
              </w:txbxContent>
            </v:textbox>
          </v:shape>
        </w:pict>
      </w:r>
      <w:r>
        <w:pict>
          <v:shape id="_x0000_s4943" o:spid="_x0000_s4943" o:spt="202" type="#_x0000_t202" style="position:absolute;left:0pt;margin-left:184.65pt;margin-top:551.4pt;height:16.1pt;width:51.8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4944" o:spid="_x0000_s4944" o:spt="202" type="#_x0000_t202" style="position:absolute;left:0pt;margin-left:236.55pt;margin-top:551.4pt;height:16.1pt;width:94.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45" o:spid="_x0000_s4945" o:spt="202" type="#_x0000_t202" style="position:absolute;left:0pt;margin-left:330.95pt;margin-top:551.4pt;height:16.1pt;width:85.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46" o:spid="_x0000_s4946" o:spt="202" type="#_x0000_t202" style="position:absolute;left:0pt;margin-left:416.35pt;margin-top:551.4pt;height:16.1pt;width:48.2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47" o:spid="_x0000_s4947" o:spt="202" type="#_x0000_t202" style="position:absolute;left:0pt;margin-left:464.5pt;margin-top:551.4pt;height:16.1pt;width:60.1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4948" o:spid="_x0000_s4948" o:spt="202" type="#_x0000_t202" style="position:absolute;left:0pt;margin-left:71.15pt;margin-top:567.5pt;height:16.1pt;width:21.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left="110"/>
                  </w:pPr>
                  <w:r>
                    <w:t>10</w:t>
                  </w:r>
                </w:p>
              </w:txbxContent>
            </v:textbox>
          </v:shape>
        </w:pict>
      </w:r>
      <w:r>
        <w:pict>
          <v:shape id="_x0000_s4949" o:spid="_x0000_s4949" o:spt="202" type="#_x0000_t202" style="position:absolute;left:0pt;margin-left:106.8pt;margin-top:567.5pt;height:16.1pt;width:77.9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5"/>
                    <w:ind w:left="348"/>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4950" o:spid="_x0000_s4950" o:spt="202" type="#_x0000_t202" style="position:absolute;left:0pt;margin-left:184.65pt;margin-top:567.5pt;height:16.1pt;width:51.85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4951" o:spid="_x0000_s4951" o:spt="202" type="#_x0000_t202" style="position:absolute;left:0pt;margin-left:236.55pt;margin-top:567.5pt;height:16.1pt;width:94.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52" o:spid="_x0000_s4952" o:spt="202" type="#_x0000_t202" style="position:absolute;left:0pt;margin-left:330.95pt;margin-top:567.5pt;height:16.1pt;width:85.4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53" o:spid="_x0000_s4953" o:spt="202" type="#_x0000_t202" style="position:absolute;left:0pt;margin-left:416.35pt;margin-top:567.5pt;height:16.1pt;width:48.2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54" o:spid="_x0000_s4954" o:spt="202" type="#_x0000_t202" style="position:absolute;left:0pt;margin-left:464.5pt;margin-top:567.5pt;height:16.1pt;width:60.1pt;mso-position-horizontal-relative:page;mso-position-vertical-relative:page;z-index:-251543552;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4955" o:spid="_x0000_s4955" o:spt="202" type="#_x0000_t202" style="position:absolute;left:0pt;margin-left:71.15pt;margin-top:583.6pt;height:16.1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1"/>
                    <w:ind w:left="110"/>
                  </w:pPr>
                  <w:r>
                    <w:t>11</w:t>
                  </w:r>
                </w:p>
              </w:txbxContent>
            </v:textbox>
          </v:shape>
        </w:pict>
      </w:r>
      <w:r>
        <w:pict>
          <v:shape id="_x0000_s4956" o:spid="_x0000_s4956" o:spt="202" type="#_x0000_t202" style="position:absolute;left:0pt;margin-left:106.8pt;margin-top:583.6pt;height:16.1pt;width:77.9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䓛</w:t>
                  </w:r>
                </w:p>
              </w:txbxContent>
            </v:textbox>
          </v:shape>
        </w:pict>
      </w:r>
      <w:r>
        <w:pict>
          <v:shape id="_x0000_s4957" o:spid="_x0000_s4957" o:spt="202" type="#_x0000_t202" style="position:absolute;left:0pt;margin-left:184.65pt;margin-top:583.6pt;height:16.1pt;width:51.8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是</w:t>
                  </w:r>
                </w:p>
              </w:txbxContent>
            </v:textbox>
          </v:shape>
        </w:pict>
      </w:r>
      <w:r>
        <w:pict>
          <v:shape id="_x0000_s4958" o:spid="_x0000_s4958" o:spt="202" type="#_x0000_t202" style="position:absolute;left:0pt;margin-left:236.55pt;margin-top:583.6pt;height:16.1pt;width:94.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w:t>
                  </w:r>
                </w:p>
              </w:txbxContent>
            </v:textbox>
          </v:shape>
        </w:pict>
      </w:r>
      <w:r>
        <w:pict>
          <v:shape id="_x0000_s4959" o:spid="_x0000_s4959" o:spt="202" type="#_x0000_t202" style="position:absolute;left:0pt;margin-left:330.95pt;margin-top:583.6pt;height:16.1pt;width:85.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w:t>
                  </w:r>
                </w:p>
              </w:txbxContent>
            </v:textbox>
          </v:shape>
        </w:pict>
      </w:r>
      <w:r>
        <w:pict>
          <v:shape id="_x0000_s4960" o:spid="_x0000_s4960" o:spt="202" type="#_x0000_t202" style="position:absolute;left:0pt;margin-left:416.35pt;margin-top:583.6pt;height:16.1pt;width:48.2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w:t>
                  </w:r>
                </w:p>
              </w:txbxContent>
            </v:textbox>
          </v:shape>
        </w:pict>
      </w:r>
      <w:r>
        <w:pict>
          <v:shape id="_x0000_s4961" o:spid="_x0000_s4961" o:spt="202" type="#_x0000_t202" style="position:absolute;left:0pt;margin-left:464.5pt;margin-top:583.6pt;height:16.1pt;width:60.1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是</w:t>
                  </w:r>
                </w:p>
              </w:txbxContent>
            </v:textbox>
          </v:shape>
        </w:pict>
      </w:r>
      <w:r>
        <w:pict>
          <v:shape id="_x0000_s4962" o:spid="_x0000_s4962" o:spt="202" type="#_x0000_t202" style="position:absolute;left:0pt;margin-left:71.15pt;margin-top:599.7pt;height:16.1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ind w:left="110"/>
                  </w:pPr>
                  <w:r>
                    <w:t>12</w:t>
                  </w:r>
                </w:p>
              </w:txbxContent>
            </v:textbox>
          </v:shape>
        </w:pict>
      </w:r>
      <w:r>
        <w:pict>
          <v:shape id="_x0000_s4963" o:spid="_x0000_s4963" o:spt="202" type="#_x0000_t202" style="position:absolute;left:0pt;margin-left:106.8pt;margin-top:599.7pt;height:16.1pt;width:77.9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ind w:left="235"/>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4964" o:spid="_x0000_s4964" o:spt="202" type="#_x0000_t202" style="position:absolute;left:0pt;margin-left:184.65pt;margin-top:599.7pt;height:16.1pt;width:51.8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965" o:spid="_x0000_s4965" o:spt="202" type="#_x0000_t202" style="position:absolute;left:0pt;margin-left:236.55pt;margin-top:599.7pt;height:16.1pt;width:94.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4966" o:spid="_x0000_s4966" o:spt="202" type="#_x0000_t202" style="position:absolute;left:0pt;margin-left:330.95pt;margin-top:599.7pt;height:16.1pt;width:85.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w:t>
                  </w:r>
                </w:p>
              </w:txbxContent>
            </v:textbox>
          </v:shape>
        </w:pict>
      </w:r>
      <w:r>
        <w:pict>
          <v:shape id="_x0000_s4967" o:spid="_x0000_s4967" o:spt="202" type="#_x0000_t202" style="position:absolute;left:0pt;margin-left:416.35pt;margin-top:599.7pt;height:16.1pt;width:48.2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968" o:spid="_x0000_s4968" o:spt="202" type="#_x0000_t202" style="position:absolute;left:0pt;margin-left:464.5pt;margin-top:599.7pt;height:16.1pt;width:60.1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969" o:spid="_x0000_s4969" o:spt="202" type="#_x0000_t202" style="position:absolute;left:0pt;margin-left:71.15pt;margin-top:615.8pt;height:16.1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ind w:left="110"/>
                  </w:pPr>
                  <w:r>
                    <w:t>13</w:t>
                  </w:r>
                </w:p>
              </w:txbxContent>
            </v:textbox>
          </v:shape>
        </w:pict>
      </w:r>
      <w:r>
        <w:pict>
          <v:shape id="_x0000_s4970" o:spid="_x0000_s4970" o:spt="202" type="#_x0000_t202" style="position:absolute;left:0pt;margin-left:106.8pt;margin-top:615.8pt;height:16.1pt;width:77.9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ind w:left="235"/>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4971" o:spid="_x0000_s4971" o:spt="202" type="#_x0000_t202" style="position:absolute;left:0pt;margin-left:184.65pt;margin-top:615.8pt;height:16.1pt;width:51.8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972" o:spid="_x0000_s4972" o:spt="202" type="#_x0000_t202" style="position:absolute;left:0pt;margin-left:236.55pt;margin-top:615.8pt;height:16.1pt;width:94.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4973" o:spid="_x0000_s4973" o:spt="202" type="#_x0000_t202" style="position:absolute;left:0pt;margin-left:330.95pt;margin-top:615.8pt;height:16.1pt;width:85.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w:t>
                  </w:r>
                </w:p>
              </w:txbxContent>
            </v:textbox>
          </v:shape>
        </w:pict>
      </w:r>
      <w:r>
        <w:pict>
          <v:shape id="_x0000_s4974" o:spid="_x0000_s4974" o:spt="202" type="#_x0000_t202" style="position:absolute;left:0pt;margin-left:416.35pt;margin-top:615.8pt;height:16.1pt;width:48.2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4975" o:spid="_x0000_s4975" o:spt="202" type="#_x0000_t202" style="position:absolute;left:0pt;margin-left:464.5pt;margin-top:615.8pt;height:16.1pt;width:60.1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976" o:spid="_x0000_s4976" o:spt="202" type="#_x0000_t202" style="position:absolute;left:0pt;margin-left:71.15pt;margin-top:631.9pt;height:16.1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ind w:left="110"/>
                  </w:pPr>
                  <w:r>
                    <w:t>14</w:t>
                  </w:r>
                </w:p>
              </w:txbxContent>
            </v:textbox>
          </v:shape>
        </w:pict>
      </w:r>
      <w:r>
        <w:pict>
          <v:shape id="_x0000_s4977" o:spid="_x0000_s4977" o:spt="202" type="#_x0000_t202" style="position:absolute;left:0pt;margin-left:106.8pt;margin-top:631.9pt;height:16.1pt;width:77.9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ind w:left="348"/>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4978" o:spid="_x0000_s4978" o:spt="202" type="#_x0000_t202" style="position:absolute;left:0pt;margin-left:184.65pt;margin-top:631.9pt;height:16.1pt;width:51.8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4979" o:spid="_x0000_s4979" o:spt="202" type="#_x0000_t202" style="position:absolute;left:0pt;margin-left:236.55pt;margin-top:631.9pt;height:16.1pt;width:94.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80" o:spid="_x0000_s4980" o:spt="202" type="#_x0000_t202" style="position:absolute;left:0pt;margin-left:330.95pt;margin-top:631.9pt;height:16.1pt;width:85.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81" o:spid="_x0000_s4981" o:spt="202" type="#_x0000_t202" style="position:absolute;left:0pt;margin-left:416.35pt;margin-top:631.9pt;height:16.1pt;width:48.2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82" o:spid="_x0000_s4982" o:spt="202" type="#_x0000_t202" style="position:absolute;left:0pt;margin-left:464.5pt;margin-top:631.9pt;height:16.1pt;width:60.1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4983" o:spid="_x0000_s4983" o:spt="202" type="#_x0000_t202" style="position:absolute;left:0pt;margin-left:71.15pt;margin-top:648pt;height:31.7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195"/>
                    <w:ind w:left="110"/>
                  </w:pPr>
                  <w:r>
                    <w:t>15</w:t>
                  </w:r>
                </w:p>
              </w:txbxContent>
            </v:textbox>
          </v:shape>
        </w:pict>
      </w:r>
      <w:r>
        <w:pict>
          <v:shape id="_x0000_s4984" o:spid="_x0000_s4984" o:spt="202" type="#_x0000_t202" style="position:absolute;left:0pt;margin-left:106.8pt;margin-top:648pt;height:31.7pt;width:77.9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674" w:right="5" w:hanging="670"/>
                    <w:rPr>
                      <w:rFonts w:hint="eastAsia" w:ascii="宋体" w:eastAsia="宋体"/>
                    </w:rPr>
                  </w:pPr>
                  <w:r>
                    <w:rPr>
                      <w:rFonts w:hint="eastAsia" w:ascii="宋体" w:eastAsia="宋体"/>
                      <w:w w:val="95"/>
                    </w:rPr>
                    <w:t>茚并</w:t>
                  </w:r>
                  <w:r>
                    <w:rPr>
                      <w:w w:val="95"/>
                    </w:rPr>
                    <w:t>[1</w:t>
                  </w:r>
                  <w:r>
                    <w:rPr>
                      <w:rFonts w:hint="eastAsia" w:ascii="宋体" w:eastAsia="宋体"/>
                      <w:w w:val="95"/>
                    </w:rPr>
                    <w:t>，</w:t>
                  </w:r>
                  <w:r>
                    <w:rPr>
                      <w:w w:val="95"/>
                    </w:rPr>
                    <w:t>2</w:t>
                  </w:r>
                  <w:r>
                    <w:rPr>
                      <w:rFonts w:hint="eastAsia" w:ascii="宋体" w:eastAsia="宋体"/>
                      <w:w w:val="95"/>
                    </w:rPr>
                    <w:t>，</w:t>
                  </w:r>
                  <w:r>
                    <w:rPr>
                      <w:w w:val="95"/>
                    </w:rPr>
                    <w:t xml:space="preserve">3-cd] </w:t>
                  </w:r>
                  <w:r>
                    <w:rPr>
                      <w:rFonts w:hint="eastAsia" w:ascii="宋体" w:eastAsia="宋体"/>
                    </w:rPr>
                    <w:t>芘</w:t>
                  </w:r>
                </w:p>
              </w:txbxContent>
            </v:textbox>
          </v:shape>
        </w:pict>
      </w:r>
      <w:r>
        <w:pict>
          <v:shape id="_x0000_s4985" o:spid="_x0000_s4985" o:spt="202" type="#_x0000_t202" style="position:absolute;left:0pt;margin-left:184.65pt;margin-top:648pt;height:31.7pt;width:51.8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right="1"/>
                    <w:jc w:val="center"/>
                    <w:rPr>
                      <w:rFonts w:hint="eastAsia" w:ascii="宋体" w:eastAsia="宋体"/>
                    </w:rPr>
                  </w:pPr>
                  <w:r>
                    <w:rPr>
                      <w:rFonts w:hint="eastAsia" w:ascii="宋体" w:eastAsia="宋体"/>
                      <w:w w:val="99"/>
                    </w:rPr>
                    <w:t>是</w:t>
                  </w:r>
                </w:p>
                <w:p>
                  <w:pPr>
                    <w:pStyle w:val="2"/>
                    <w:spacing w:before="4"/>
                    <w:ind w:left="40"/>
                    <w:rPr>
                      <w:sz w:val="17"/>
                    </w:rPr>
                  </w:pPr>
                </w:p>
              </w:txbxContent>
            </v:textbox>
          </v:shape>
        </w:pict>
      </w:r>
      <w:r>
        <w:pict>
          <v:shape id="_x0000_s4986" o:spid="_x0000_s4986" o:spt="202" type="#_x0000_t202" style="position:absolute;left:0pt;margin-left:236.55pt;margin-top:648pt;height:31.7pt;width:94.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w:t>
                  </w:r>
                </w:p>
              </w:txbxContent>
            </v:textbox>
          </v:shape>
        </w:pict>
      </w:r>
      <w:r>
        <w:pict>
          <v:shape id="_x0000_s4987" o:spid="_x0000_s4987" o:spt="202" type="#_x0000_t202" style="position:absolute;left:0pt;margin-left:330.95pt;margin-top:648pt;height:31.7pt;width:85.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195"/>
                    <w:ind w:left="1"/>
                    <w:jc w:val="center"/>
                  </w:pPr>
                  <w:r>
                    <w:rPr>
                      <w:w w:val="99"/>
                    </w:rPr>
                    <w:t>/</w:t>
                  </w:r>
                </w:p>
              </w:txbxContent>
            </v:textbox>
          </v:shape>
        </w:pict>
      </w:r>
      <w:r>
        <w:pict>
          <v:shape id="_x0000_s4988" o:spid="_x0000_s4988" o:spt="202" type="#_x0000_t202" style="position:absolute;left:0pt;margin-left:416.35pt;margin-top:648pt;height:31.7pt;width:48.2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w:t>
                  </w:r>
                </w:p>
              </w:txbxContent>
            </v:textbox>
          </v:shape>
        </w:pict>
      </w:r>
      <w:r>
        <w:pict>
          <v:shape id="_x0000_s4989" o:spid="_x0000_s4989" o:spt="202" type="#_x0000_t202" style="position:absolute;left:0pt;margin-left:464.5pt;margin-top:648pt;height:31.7pt;width:60.1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jc w:val="center"/>
                    <w:rPr>
                      <w:rFonts w:hint="eastAsia" w:ascii="宋体" w:eastAsia="宋体"/>
                    </w:rPr>
                  </w:pPr>
                  <w:r>
                    <w:rPr>
                      <w:rFonts w:hint="eastAsia" w:ascii="宋体" w:eastAsia="宋体"/>
                      <w:w w:val="99"/>
                    </w:rPr>
                    <w:t>是</w:t>
                  </w:r>
                </w:p>
                <w:p>
                  <w:pPr>
                    <w:pStyle w:val="2"/>
                    <w:spacing w:before="4"/>
                    <w:ind w:left="40"/>
                    <w:rPr>
                      <w:sz w:val="17"/>
                    </w:rPr>
                  </w:pPr>
                </w:p>
              </w:txbxContent>
            </v:textbox>
          </v:shape>
        </w:pict>
      </w:r>
      <w:r>
        <w:pict>
          <v:shape id="_x0000_s4990" o:spid="_x0000_s4990" o:spt="202" type="#_x0000_t202" style="position:absolute;left:0pt;margin-left:71.15pt;margin-top:679.7pt;height:16.1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ind w:left="110"/>
                  </w:pPr>
                  <w:r>
                    <w:t>16</w:t>
                  </w:r>
                </w:p>
              </w:txbxContent>
            </v:textbox>
          </v:shape>
        </w:pict>
      </w:r>
      <w:r>
        <w:pict>
          <v:shape id="_x0000_s4991" o:spid="_x0000_s4991" o:spt="202" type="#_x0000_t202" style="position:absolute;left:0pt;margin-left:106.8pt;margin-top:679.7pt;height:16.1pt;width:77.9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5"/>
                    <w:ind w:left="84"/>
                    <w:rPr>
                      <w:rFonts w:hint="eastAsia" w:ascii="宋体" w:eastAsia="宋体"/>
                    </w:rPr>
                  </w:pPr>
                  <w:r>
                    <w:rPr>
                      <w:rFonts w:hint="eastAsia" w:ascii="宋体" w:eastAsia="宋体"/>
                    </w:rPr>
                    <w:t>二苯并</w:t>
                  </w:r>
                  <w:r>
                    <w:t>[a</w:t>
                  </w:r>
                  <w:r>
                    <w:rPr>
                      <w:rFonts w:hint="eastAsia" w:ascii="宋体" w:eastAsia="宋体"/>
                    </w:rPr>
                    <w:t>，</w:t>
                  </w:r>
                  <w:r>
                    <w:t>h]</w:t>
                  </w:r>
                  <w:r>
                    <w:rPr>
                      <w:rFonts w:hint="eastAsia" w:ascii="宋体" w:eastAsia="宋体"/>
                    </w:rPr>
                    <w:t>蒽</w:t>
                  </w:r>
                </w:p>
              </w:txbxContent>
            </v:textbox>
          </v:shape>
        </w:pict>
      </w:r>
      <w:r>
        <w:pict>
          <v:shape id="_x0000_s4992" o:spid="_x0000_s4992" o:spt="202" type="#_x0000_t202" style="position:absolute;left:0pt;margin-left:184.65pt;margin-top:679.7pt;height:16.1pt;width:51.8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4993" o:spid="_x0000_s4993" o:spt="202" type="#_x0000_t202" style="position:absolute;left:0pt;margin-left:236.55pt;margin-top:679.7pt;height:16.1pt;width:94.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4994" o:spid="_x0000_s4994" o:spt="202" type="#_x0000_t202" style="position:absolute;left:0pt;margin-left:330.95pt;margin-top:679.7pt;height:16.1pt;width:85.4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4995" o:spid="_x0000_s4995" o:spt="202" type="#_x0000_t202" style="position:absolute;left:0pt;margin-left:416.35pt;margin-top:679.7pt;height:16.1pt;width:48.2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4996" o:spid="_x0000_s4996" o:spt="202" type="#_x0000_t202" style="position:absolute;left:0pt;margin-left:464.5pt;margin-top:679.7pt;height:16.1pt;width:60.1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4997" o:spid="_x0000_s4997" o:spt="202" type="#_x0000_t202" style="position:absolute;left:0pt;margin-left:71.15pt;margin-top:695.8pt;height:16.1pt;width:21.5pt;mso-position-horizontal-relative:page;mso-position-vertical-relative:page;z-index:-251542528;mso-width-relative:page;mso-height-relative:page;" filled="f" stroked="f" coordsize="21600,21600">
            <v:path/>
            <v:fill on="f" focussize="0,0"/>
            <v:stroke on="f" joinstyle="miter"/>
            <v:imagedata o:title=""/>
            <o:lock v:ext="edit"/>
            <v:textbox inset="0mm,0mm,0mm,0mm">
              <w:txbxContent>
                <w:p>
                  <w:pPr>
                    <w:pStyle w:val="2"/>
                    <w:spacing w:before="41"/>
                    <w:ind w:left="110"/>
                  </w:pPr>
                  <w:r>
                    <w:t>17</w:t>
                  </w:r>
                </w:p>
              </w:txbxContent>
            </v:textbox>
          </v:shape>
        </w:pict>
      </w:r>
      <w:r>
        <w:pict>
          <v:shape id="_x0000_s4998" o:spid="_x0000_s4998" o:spt="202" type="#_x0000_t202" style="position:absolute;left:0pt;margin-left:92.65pt;margin-top:695.8pt;height:16.1pt;width:92.0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7"/>
                    <w:ind w:left="640" w:right="640"/>
                    <w:jc w:val="center"/>
                    <w:rPr>
                      <w:rFonts w:hint="eastAsia" w:ascii="宋体" w:eastAsia="宋体"/>
                    </w:rPr>
                  </w:pPr>
                  <w:r>
                    <w:rPr>
                      <w:rFonts w:hint="eastAsia" w:ascii="宋体" w:eastAsia="宋体"/>
                    </w:rPr>
                    <w:t>乙酸</w:t>
                  </w:r>
                </w:p>
              </w:txbxContent>
            </v:textbox>
          </v:shape>
        </w:pict>
      </w:r>
      <w:r>
        <w:pict>
          <v:shape id="_x0000_s4999" o:spid="_x0000_s4999" o:spt="202" type="#_x0000_t202" style="position:absolute;left:0pt;margin-left:184.65pt;margin-top:695.8pt;height:16.1pt;width:51.8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否</w:t>
                  </w:r>
                </w:p>
              </w:txbxContent>
            </v:textbox>
          </v:shape>
        </w:pict>
      </w:r>
      <w:r>
        <w:pict>
          <v:shape id="_x0000_s5000" o:spid="_x0000_s5000" o:spt="202" type="#_x0000_t202" style="position:absolute;left:0pt;margin-left:236.55pt;margin-top:695.8pt;height:16.1pt;width:94.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否</w:t>
                  </w:r>
                </w:p>
              </w:txbxContent>
            </v:textbox>
          </v:shape>
        </w:pict>
      </w:r>
      <w:r>
        <w:pict>
          <v:shape id="_x0000_s5001" o:spid="_x0000_s5001" o:spt="202" type="#_x0000_t202" style="position:absolute;left:0pt;margin-left:330.95pt;margin-top:695.8pt;height:16.1pt;width:85.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无</w:t>
                  </w:r>
                </w:p>
              </w:txbxContent>
            </v:textbox>
          </v:shape>
        </w:pict>
      </w:r>
      <w:r>
        <w:pict>
          <v:shape id="_x0000_s5002" o:spid="_x0000_s5002" o:spt="202" type="#_x0000_t202" style="position:absolute;left:0pt;margin-left:416.35pt;margin-top:695.8pt;height:16.1pt;width:48.2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否</w:t>
                  </w:r>
                </w:p>
              </w:txbxContent>
            </v:textbox>
          </v:shape>
        </w:pict>
      </w:r>
      <w:r>
        <w:pict>
          <v:shape id="_x0000_s5003" o:spid="_x0000_s5003" o:spt="202" type="#_x0000_t202" style="position:absolute;left:0pt;margin-left:464.5pt;margin-top:695.8pt;height:16.1pt;width:60.1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否</w:t>
                  </w:r>
                </w:p>
              </w:txbxContent>
            </v:textbox>
          </v:shape>
        </w:pict>
      </w:r>
      <w:r>
        <w:pict>
          <v:shape id="_x0000_s5004" o:spid="_x0000_s5004" o:spt="202" type="#_x0000_t202" style="position:absolute;left:0pt;margin-left:71.15pt;margin-top:711.9pt;height:16.1pt;width:21.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left="110"/>
                  </w:pPr>
                  <w:r>
                    <w:t>18</w:t>
                  </w:r>
                </w:p>
              </w:txbxContent>
            </v:textbox>
          </v:shape>
        </w:pict>
      </w:r>
      <w:r>
        <w:pict>
          <v:shape id="_x0000_s5005" o:spid="_x0000_s5005" o:spt="202" type="#_x0000_t202" style="position:absolute;left:0pt;margin-left:92.65pt;margin-top:711.9pt;height:16.1pt;width:92.0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铅</w:t>
                  </w:r>
                </w:p>
              </w:txbxContent>
            </v:textbox>
          </v:shape>
        </w:pict>
      </w:r>
      <w:r>
        <w:pict>
          <v:shape id="_x0000_s5006" o:spid="_x0000_s5006" o:spt="202" type="#_x0000_t202" style="position:absolute;left:0pt;margin-left:184.65pt;margin-top:711.9pt;height:16.1pt;width:51.8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5007" o:spid="_x0000_s5007" o:spt="202" type="#_x0000_t202" style="position:absolute;left:0pt;margin-left:236.55pt;margin-top:711.9pt;height:16.1pt;width:94.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5008" o:spid="_x0000_s5008" o:spt="202" type="#_x0000_t202" style="position:absolute;left:0pt;margin-left:330.95pt;margin-top:711.9pt;height:16.1pt;width:85.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w:t>
                  </w:r>
                </w:p>
              </w:txbxContent>
            </v:textbox>
          </v:shape>
        </w:pict>
      </w:r>
      <w:r>
        <w:pict>
          <v:shape id="_x0000_s5009" o:spid="_x0000_s5009" o:spt="202" type="#_x0000_t202" style="position:absolute;left:0pt;margin-left:416.35pt;margin-top:711.9pt;height:16.1pt;width:48.2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5010" o:spid="_x0000_s5010" o:spt="202" type="#_x0000_t202" style="position:absolute;left:0pt;margin-left:464.5pt;margin-top:711.9pt;height:16.1pt;width:60.1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5011" o:spid="_x0000_s5011" o:spt="202" type="#_x0000_t202" style="position:absolute;left:0pt;margin-left:71.15pt;margin-top:728pt;height:16.1pt;width:21.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left="110"/>
                  </w:pPr>
                  <w:r>
                    <w:t>19</w:t>
                  </w:r>
                </w:p>
              </w:txbxContent>
            </v:textbox>
          </v:shape>
        </w:pict>
      </w:r>
      <w:r>
        <w:pict>
          <v:shape id="_x0000_s5012" o:spid="_x0000_s5012" o:spt="202" type="#_x0000_t202" style="position:absolute;left:0pt;margin-left:92.65pt;margin-top:728pt;height:16.1pt;width:92.0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ind w:left="640" w:right="640"/>
                    <w:jc w:val="center"/>
                    <w:rPr>
                      <w:rFonts w:hint="eastAsia" w:ascii="宋体" w:eastAsia="宋体"/>
                    </w:rPr>
                  </w:pPr>
                  <w:r>
                    <w:t xml:space="preserve">pH </w:t>
                  </w:r>
                  <w:r>
                    <w:rPr>
                      <w:rFonts w:hint="eastAsia" w:ascii="宋体" w:eastAsia="宋体"/>
                    </w:rPr>
                    <w:t>值</w:t>
                  </w:r>
                </w:p>
              </w:txbxContent>
            </v:textbox>
          </v:shape>
        </w:pict>
      </w:r>
      <w:r>
        <w:pict>
          <v:shape id="_x0000_s5013" o:spid="_x0000_s5013" o:spt="202" type="#_x0000_t202" style="position:absolute;left:0pt;margin-left:184.65pt;margin-top:728pt;height:16.1pt;width:51.8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否</w:t>
                  </w:r>
                </w:p>
              </w:txbxContent>
            </v:textbox>
          </v:shape>
        </w:pict>
      </w:r>
      <w:r>
        <w:pict>
          <v:shape id="_x0000_s5014" o:spid="_x0000_s5014" o:spt="202" type="#_x0000_t202" style="position:absolute;left:0pt;margin-left:236.55pt;margin-top:728pt;height:16.1pt;width:94.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有</w:t>
                  </w:r>
                </w:p>
              </w:txbxContent>
            </v:textbox>
          </v:shape>
        </w:pict>
      </w:r>
      <w:r>
        <w:pict>
          <v:shape id="_x0000_s5015" o:spid="_x0000_s5015" o:spt="202" type="#_x0000_t202" style="position:absolute;left:0pt;margin-left:330.95pt;margin-top:728pt;height:16.1pt;width:85.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无</w:t>
                  </w:r>
                </w:p>
              </w:txbxContent>
            </v:textbox>
          </v:shape>
        </w:pict>
      </w:r>
      <w:r>
        <w:pict>
          <v:shape id="_x0000_s5016" o:spid="_x0000_s5016" o:spt="202" type="#_x0000_t202" style="position:absolute;left:0pt;margin-left:416.35pt;margin-top:728pt;height:16.1pt;width:48.2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5017" o:spid="_x0000_s5017" o:spt="202" type="#_x0000_t202" style="position:absolute;left:0pt;margin-left:464.5pt;margin-top:728pt;height:16.1pt;width:60.1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5018" o:spid="_x0000_s5018" o:spt="202" type="#_x0000_t202" style="position:absolute;left:0pt;margin-left:71.15pt;margin-top:744.1pt;height:16pt;width:21.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39"/>
                    <w:ind w:left="110"/>
                  </w:pPr>
                  <w:r>
                    <w:t>20</w:t>
                  </w:r>
                </w:p>
              </w:txbxContent>
            </v:textbox>
          </v:shape>
        </w:pict>
      </w:r>
      <w:r>
        <w:pict>
          <v:shape id="_x0000_s5019" o:spid="_x0000_s5019" o:spt="202" type="#_x0000_t202" style="position:absolute;left:0pt;margin-left:92.65pt;margin-top:744.1pt;height:16pt;width:92.0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镍</w:t>
                  </w:r>
                </w:p>
              </w:txbxContent>
            </v:textbox>
          </v:shape>
        </w:pict>
      </w:r>
      <w:r>
        <w:pict>
          <v:shape id="_x0000_s5020" o:spid="_x0000_s5020" o:spt="202" type="#_x0000_t202" style="position:absolute;left:0pt;margin-left:184.65pt;margin-top:744.1pt;height:16pt;width:51.8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5021" o:spid="_x0000_s5021" o:spt="202" type="#_x0000_t202" style="position:absolute;left:0pt;margin-left:236.55pt;margin-top:744.1pt;height:16pt;width:94.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w:t>
                  </w:r>
                </w:p>
              </w:txbxContent>
            </v:textbox>
          </v:shape>
        </w:pict>
      </w:r>
      <w:r>
        <w:pict>
          <v:shape id="_x0000_s5022" o:spid="_x0000_s5022" o:spt="202" type="#_x0000_t202" style="position:absolute;left:0pt;margin-left:330.95pt;margin-top:744.1pt;height:16pt;width:85.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w:t>
                  </w:r>
                </w:p>
              </w:txbxContent>
            </v:textbox>
          </v:shape>
        </w:pict>
      </w:r>
      <w:r>
        <w:pict>
          <v:shape id="_x0000_s5023" o:spid="_x0000_s5023" o:spt="202" type="#_x0000_t202" style="position:absolute;left:0pt;margin-left:416.35pt;margin-top:744.1pt;height:16pt;width:48.2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w:t>
                  </w:r>
                </w:p>
              </w:txbxContent>
            </v:textbox>
          </v:shape>
        </w:pict>
      </w:r>
      <w:r>
        <w:pict>
          <v:shape id="_x0000_s5024" o:spid="_x0000_s5024" o:spt="202" type="#_x0000_t202" style="position:absolute;left:0pt;margin-left:464.5pt;margin-top:744.1pt;height:16pt;width:60.1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25" o:spid="_x0000_s5025" o:spt="202" type="#_x0000_t202" style="position:absolute;left:0pt;margin-left:70.9pt;margin-top:44.35pt;height:12pt;width:453.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026" o:spid="_x0000_s5026" o:spt="20" style="position:absolute;left:0pt;margin-left:70.9pt;margin-top:55.35pt;height:0pt;width:453.5pt;mso-position-horizontal-relative:page;mso-position-vertical-relative:page;z-index:-251541504;mso-width-relative:page;mso-height-relative:page;" stroked="t" coordsize="21600,21600">
            <v:path arrowok="t"/>
            <v:fill focussize="0,0"/>
            <v:stroke weight="0.48pt" color="#000000"/>
            <v:imagedata o:title=""/>
            <o:lock v:ext="edit"/>
          </v:line>
        </w:pict>
      </w:r>
      <w:r>
        <w:pict>
          <v:shape id="_x0000_s5027" o:spid="_x0000_s5027" style="position:absolute;left:0pt;margin-left:70.9pt;margin-top:626.35pt;height:144.65pt;width:454pt;mso-position-horizontal-relative:page;mso-position-vertical-relative:page;z-index:-251541504;mso-width-relative:page;mso-height-relative:page;" filled="f" stroked="t" coordorigin="1418,12527" coordsize="9080,2893" path="m1418,1423l10498,1423m1418,1745l10498,1745m1418,2067l10498,2067m1418,2389l10498,2389m1418,2711l10498,2711m1418,3033l10498,3033m1418,3355l10498,3355m1418,3989l10498,3989m1418,4311l10498,4311m1423,1418l1423,4306m1853,1418l1853,4306m3694,1418l3694,4306m4731,1418l4731,4306m6619,1418l6619,4306m8327,1418l8327,4306m9291,1418l9291,4306m10493,1418l10493,4306e">
            <v:path arrowok="t"/>
            <v:fill on="f" focussize="0,0"/>
            <v:stroke weight="0.48pt" color="#000000"/>
            <v:imagedata o:title=""/>
            <o:lock v:ext="edit"/>
          </v:shape>
        </w:pict>
      </w:r>
      <w:r>
        <w:pict>
          <v:shape id="_x0000_s5028" o:spid="_x0000_s5028" o:spt="202" type="#_x0000_t202" style="position:absolute;left:0pt;margin-left:157.15pt;margin-top:42.9pt;height:11pt;width:281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029" o:spid="_x0000_s5029" o:spt="202" type="#_x0000_t202" style="position:absolute;left:0pt;margin-left:69.9pt;margin-top:217.3pt;height:247.8pt;width:461.4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spacing w:before="0" w:line="292" w:lineRule="auto"/>
                    <w:ind w:left="20" w:right="141" w:firstLine="398"/>
                    <w:jc w:val="both"/>
                    <w:rPr>
                      <w:b/>
                      <w:sz w:val="20"/>
                    </w:rPr>
                  </w:pPr>
                  <w:r>
                    <w:rPr>
                      <w:b/>
                      <w:sz w:val="20"/>
                    </w:rPr>
                    <w:t>注：</w:t>
                  </w:r>
                  <w:r>
                    <w:rPr>
                      <w:rFonts w:ascii="Times New Roman" w:hAnsi="Times New Roman" w:eastAsia="Times New Roman"/>
                      <w:b/>
                      <w:sz w:val="20"/>
                    </w:rPr>
                    <w:t xml:space="preserve">“85 </w:t>
                  </w:r>
                  <w:r>
                    <w:rPr>
                      <w:b/>
                      <w:sz w:val="20"/>
                    </w:rPr>
                    <w:t>项</w:t>
                  </w:r>
                  <w:r>
                    <w:rPr>
                      <w:rFonts w:ascii="Times New Roman" w:hAnsi="Times New Roman" w:eastAsia="Times New Roman"/>
                      <w:b/>
                      <w:sz w:val="20"/>
                    </w:rPr>
                    <w:t>”</w:t>
                  </w:r>
                  <w:r>
                    <w:rPr>
                      <w:b/>
                      <w:sz w:val="20"/>
                    </w:rPr>
                    <w:t>即《土壤环境质量标准 建设用地土壤污染风险管控标准（试行）》（</w:t>
                  </w:r>
                  <w:r>
                    <w:rPr>
                      <w:rFonts w:ascii="Times New Roman" w:hAnsi="Times New Roman" w:eastAsia="Times New Roman"/>
                      <w:b/>
                      <w:sz w:val="20"/>
                    </w:rPr>
                    <w:t>GB36600-2018</w:t>
                  </w:r>
                  <w:r>
                    <w:rPr>
                      <w:b/>
                      <w:sz w:val="20"/>
                    </w:rPr>
                    <w:t xml:space="preserve">） 中表 </w:t>
                  </w:r>
                  <w:r>
                    <w:rPr>
                      <w:rFonts w:ascii="Times New Roman" w:hAnsi="Times New Roman" w:eastAsia="Times New Roman"/>
                      <w:b/>
                      <w:sz w:val="20"/>
                    </w:rPr>
                    <w:t xml:space="preserve">1 </w:t>
                  </w:r>
                  <w:r>
                    <w:rPr>
                      <w:b/>
                      <w:sz w:val="20"/>
                    </w:rPr>
                    <w:t xml:space="preserve">及表 </w:t>
                  </w:r>
                  <w:r>
                    <w:rPr>
                      <w:rFonts w:ascii="Times New Roman" w:hAnsi="Times New Roman" w:eastAsia="Times New Roman"/>
                      <w:b/>
                      <w:sz w:val="20"/>
                    </w:rPr>
                    <w:t xml:space="preserve">2 </w:t>
                  </w:r>
                  <w:r>
                    <w:rPr>
                      <w:b/>
                      <w:sz w:val="20"/>
                    </w:rPr>
                    <w:t>项目。</w:t>
                  </w:r>
                </w:p>
                <w:p>
                  <w:pPr>
                    <w:spacing w:before="81" w:line="343" w:lineRule="auto"/>
                    <w:ind w:left="20" w:right="137" w:firstLine="480"/>
                    <w:jc w:val="both"/>
                    <w:rPr>
                      <w:sz w:val="24"/>
                    </w:rPr>
                  </w:pPr>
                  <w:r>
                    <w:rPr>
                      <w:spacing w:val="-3"/>
                      <w:sz w:val="24"/>
                    </w:rPr>
                    <w:t>由于硫化物、乙酸、氯化氢、乙烯、</w:t>
                  </w:r>
                  <w:r>
                    <w:rPr>
                      <w:rFonts w:ascii="Times New Roman" w:eastAsia="Times New Roman"/>
                      <w:sz w:val="24"/>
                    </w:rPr>
                    <w:t>2-</w:t>
                  </w:r>
                  <w:r>
                    <w:rPr>
                      <w:spacing w:val="-1"/>
                      <w:sz w:val="24"/>
                    </w:rPr>
                    <w:t>苯基乙酰乙酸甲酯、醋酸乙烯等污染物浓度</w:t>
                  </w:r>
                  <w:r>
                    <w:rPr>
                      <w:sz w:val="24"/>
                    </w:rPr>
                    <w:t>低且均属于低毒物质，不在污染物字典（</w:t>
                  </w:r>
                  <w:r>
                    <w:rPr>
                      <w:rFonts w:ascii="Times New Roman" w:eastAsia="Times New Roman"/>
                      <w:sz w:val="24"/>
                    </w:rPr>
                    <w:t>20190510</w:t>
                  </w:r>
                  <w:r>
                    <w:rPr>
                      <w:rFonts w:ascii="Times New Roman" w:eastAsia="Times New Roman"/>
                      <w:spacing w:val="51"/>
                      <w:sz w:val="24"/>
                    </w:rPr>
                    <w:t xml:space="preserve"> </w:t>
                  </w:r>
                  <w:r>
                    <w:rPr>
                      <w:sz w:val="24"/>
                    </w:rPr>
                    <w:t>修订版）中或无毒性值，最终判断不作为本地块土壤关注污染因子。</w:t>
                  </w:r>
                </w:p>
                <w:p>
                  <w:pPr>
                    <w:spacing w:before="0"/>
                    <w:ind w:left="500" w:right="0" w:firstLine="0"/>
                    <w:jc w:val="left"/>
                    <w:rPr>
                      <w:sz w:val="24"/>
                    </w:rPr>
                  </w:pPr>
                  <w:r>
                    <w:rPr>
                      <w:sz w:val="24"/>
                    </w:rPr>
                    <w:t>综上，结合对照《土壤环境质量标准 建设用地土壤污染风险管控标准（试行）》</w:t>
                  </w:r>
                </w:p>
                <w:p>
                  <w:pPr>
                    <w:spacing w:before="132"/>
                    <w:ind w:left="20" w:right="0" w:firstLine="0"/>
                    <w:jc w:val="left"/>
                    <w:rPr>
                      <w:sz w:val="24"/>
                    </w:rPr>
                  </w:pPr>
                  <w:r>
                    <w:rPr>
                      <w:spacing w:val="-3"/>
                      <w:sz w:val="24"/>
                    </w:rPr>
                    <w:t>（</w:t>
                  </w:r>
                  <w:r>
                    <w:rPr>
                      <w:rFonts w:ascii="Times New Roman" w:eastAsia="Times New Roman"/>
                      <w:spacing w:val="-3"/>
                      <w:sz w:val="24"/>
                    </w:rPr>
                    <w:t>GB36600-2018</w:t>
                  </w:r>
                  <w:r>
                    <w:rPr>
                      <w:spacing w:val="-3"/>
                      <w:sz w:val="24"/>
                    </w:rPr>
                    <w:t>）</w:t>
                  </w:r>
                  <w:r>
                    <w:rPr>
                      <w:spacing w:val="-7"/>
                      <w:sz w:val="24"/>
                    </w:rPr>
                    <w:t>，本地块土壤关注污染因子有六价铬、铅、镍、铜、苯胺类、石油烃</w:t>
                  </w:r>
                </w:p>
                <w:p>
                  <w:pPr>
                    <w:spacing w:before="131" w:line="340" w:lineRule="auto"/>
                    <w:ind w:left="20" w:right="17" w:firstLine="0"/>
                    <w:jc w:val="left"/>
                    <w:rPr>
                      <w:sz w:val="24"/>
                    </w:rPr>
                  </w:pPr>
                  <w:r>
                    <w:rPr>
                      <w:position w:val="2"/>
                      <w:sz w:val="24"/>
                    </w:rPr>
                    <w:t>（</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）、氰化物、锑、锌、总铬、苯系物（甲苯、二甲苯）、汞、多环芳烃（萘、</w:t>
                  </w:r>
                  <w:r>
                    <w:rPr>
                      <w:sz w:val="24"/>
                      <w:vertAlign w:val="baseline"/>
                    </w:rPr>
                    <w:t>苯并</w:t>
                  </w:r>
                  <w:r>
                    <w:rPr>
                      <w:rFonts w:ascii="Times New Roman" w:eastAsia="Times New Roman"/>
                      <w:sz w:val="24"/>
                      <w:vertAlign w:val="baseline"/>
                    </w:rPr>
                    <w:t>[a]</w:t>
                  </w:r>
                  <w:r>
                    <w:rPr>
                      <w:spacing w:val="-6"/>
                      <w:sz w:val="24"/>
                      <w:vertAlign w:val="baseline"/>
                    </w:rPr>
                    <w:t>蒽、䓛、苯并</w:t>
                  </w:r>
                  <w:r>
                    <w:rPr>
                      <w:rFonts w:ascii="Times New Roman" w:eastAsia="Times New Roman"/>
                      <w:sz w:val="24"/>
                      <w:vertAlign w:val="baseline"/>
                    </w:rPr>
                    <w:t>[b]</w:t>
                  </w:r>
                  <w:r>
                    <w:rPr>
                      <w:spacing w:val="-4"/>
                      <w:sz w:val="24"/>
                      <w:vertAlign w:val="baseline"/>
                    </w:rPr>
                    <w:t>荧蒽、苯并</w:t>
                  </w:r>
                  <w:r>
                    <w:rPr>
                      <w:rFonts w:ascii="Times New Roman" w:eastAsia="Times New Roman"/>
                      <w:sz w:val="24"/>
                      <w:vertAlign w:val="baseline"/>
                    </w:rPr>
                    <w:t>[k]</w:t>
                  </w:r>
                  <w:r>
                    <w:rPr>
                      <w:spacing w:val="-4"/>
                      <w:sz w:val="24"/>
                      <w:vertAlign w:val="baseline"/>
                    </w:rPr>
                    <w:t>荧蒽、苯并</w:t>
                  </w:r>
                  <w:r>
                    <w:rPr>
                      <w:rFonts w:ascii="Times New Roman" w:eastAsia="Times New Roman"/>
                      <w:sz w:val="24"/>
                      <w:vertAlign w:val="baseline"/>
                    </w:rPr>
                    <w:t>[a]</w:t>
                  </w:r>
                  <w:r>
                    <w:rPr>
                      <w:spacing w:val="-5"/>
                      <w:sz w:val="24"/>
                      <w:vertAlign w:val="baseline"/>
                    </w:rPr>
                    <w:t>芘、茚并</w:t>
                  </w:r>
                  <w:r>
                    <w:rPr>
                      <w:rFonts w:ascii="Times New Roman" w:eastAsia="Times New Roman"/>
                      <w:spacing w:val="-4"/>
                      <w:sz w:val="24"/>
                      <w:vertAlign w:val="baseline"/>
                    </w:rPr>
                    <w:t>[1</w:t>
                  </w:r>
                  <w:r>
                    <w:rPr>
                      <w:spacing w:val="-4"/>
                      <w:sz w:val="24"/>
                      <w:vertAlign w:val="baseline"/>
                    </w:rPr>
                    <w:t>，</w:t>
                  </w:r>
                  <w:r>
                    <w:rPr>
                      <w:rFonts w:ascii="Times New Roman" w:eastAsia="Times New Roman"/>
                      <w:spacing w:val="-4"/>
                      <w:sz w:val="24"/>
                      <w:vertAlign w:val="baseline"/>
                    </w:rPr>
                    <w:t>2</w:t>
                  </w:r>
                  <w:r>
                    <w:rPr>
                      <w:spacing w:val="-4"/>
                      <w:sz w:val="24"/>
                      <w:vertAlign w:val="baseline"/>
                    </w:rPr>
                    <w:t>，</w:t>
                  </w:r>
                  <w:r>
                    <w:rPr>
                      <w:rFonts w:ascii="Times New Roman" w:eastAsia="Times New Roman"/>
                      <w:spacing w:val="-4"/>
                      <w:sz w:val="24"/>
                      <w:vertAlign w:val="baseline"/>
                    </w:rPr>
                    <w:t>3-cd]</w:t>
                  </w:r>
                  <w:r>
                    <w:rPr>
                      <w:spacing w:val="-4"/>
                      <w:sz w:val="24"/>
                      <w:vertAlign w:val="baseline"/>
                    </w:rPr>
                    <w:t>芘、二苯并</w:t>
                  </w:r>
                  <w:r>
                    <w:rPr>
                      <w:rFonts w:ascii="Times New Roman" w:eastAsia="Times New Roman"/>
                      <w:sz w:val="24"/>
                      <w:vertAlign w:val="baseline"/>
                    </w:rPr>
                    <w:t>[a</w:t>
                  </w:r>
                  <w:r>
                    <w:rPr>
                      <w:sz w:val="24"/>
                      <w:vertAlign w:val="baseline"/>
                    </w:rPr>
                    <w:t>，</w:t>
                  </w:r>
                </w:p>
                <w:p>
                  <w:pPr>
                    <w:spacing w:before="4"/>
                    <w:ind w:left="20" w:right="0" w:firstLine="0"/>
                    <w:jc w:val="left"/>
                    <w:rPr>
                      <w:sz w:val="24"/>
                    </w:rPr>
                  </w:pPr>
                  <w:r>
                    <w:rPr>
                      <w:rFonts w:ascii="Times New Roman" w:eastAsia="Times New Roman"/>
                      <w:sz w:val="24"/>
                    </w:rPr>
                    <w:t>h]</w:t>
                  </w:r>
                  <w:r>
                    <w:rPr>
                      <w:sz w:val="24"/>
                    </w:rPr>
                    <w:t>蒽）。</w:t>
                  </w:r>
                </w:p>
                <w:p>
                  <w:pPr>
                    <w:spacing w:before="100"/>
                    <w:ind w:left="20" w:right="0" w:firstLine="0"/>
                    <w:jc w:val="left"/>
                    <w:rPr>
                      <w:b/>
                      <w:sz w:val="24"/>
                    </w:rPr>
                  </w:pPr>
                  <w:bookmarkStart w:id="73" w:name="3.6.3周边地块调查结果"/>
                  <w:bookmarkEnd w:id="73"/>
                  <w:r>
                    <w:rPr>
                      <w:rFonts w:ascii="Times New Roman" w:eastAsia="Times New Roman"/>
                      <w:b/>
                      <w:sz w:val="24"/>
                    </w:rPr>
                    <w:t xml:space="preserve">3.6.3 </w:t>
                  </w:r>
                  <w:r>
                    <w:rPr>
                      <w:b/>
                      <w:sz w:val="24"/>
                    </w:rPr>
                    <w:t>周边地块调查结果</w:t>
                  </w:r>
                </w:p>
                <w:p>
                  <w:pPr>
                    <w:spacing w:before="161" w:line="294" w:lineRule="exact"/>
                    <w:ind w:left="500" w:right="0" w:firstLine="0"/>
                    <w:jc w:val="left"/>
                    <w:rPr>
                      <w:sz w:val="24"/>
                    </w:rPr>
                  </w:pPr>
                  <w:r>
                    <w:rPr>
                      <w:sz w:val="24"/>
                    </w:rPr>
                    <w:t>本地块紧邻地块浮桥埠大厦、浮桥埠小区均未开展过土壤污染状况调查工作，周边</w:t>
                  </w:r>
                </w:p>
              </w:txbxContent>
            </v:textbox>
          </v:shape>
        </w:pict>
      </w:r>
      <w:r>
        <w:pict>
          <v:shape id="_x0000_s5030" o:spid="_x0000_s5030" o:spt="202" type="#_x0000_t202" style="position:absolute;left:0pt;margin-left:69.9pt;margin-top:474.1pt;height:84.6pt;width:461.4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spacing w:before="0" w:line="364" w:lineRule="auto"/>
                    <w:ind w:left="20" w:right="69" w:firstLine="0"/>
                    <w:jc w:val="left"/>
                    <w:rPr>
                      <w:sz w:val="24"/>
                    </w:rPr>
                  </w:pPr>
                  <w:r>
                    <w:rPr>
                      <w:sz w:val="24"/>
                    </w:rPr>
                    <w:t xml:space="preserve">最近开展过土壤污染状况调查工作为本地块东侧约 </w:t>
                  </w:r>
                  <w:r>
                    <w:rPr>
                      <w:rFonts w:ascii="Times New Roman" w:eastAsia="Times New Roman"/>
                      <w:sz w:val="24"/>
                    </w:rPr>
                    <w:t xml:space="preserve">305m </w:t>
                  </w:r>
                  <w:r>
                    <w:rPr>
                      <w:sz w:val="24"/>
                    </w:rPr>
                    <w:t xml:space="preserve">处的浮桥埠 </w:t>
                  </w:r>
                  <w:r>
                    <w:rPr>
                      <w:rFonts w:ascii="Times New Roman" w:eastAsia="Times New Roman"/>
                      <w:sz w:val="24"/>
                    </w:rPr>
                    <w:t xml:space="preserve">2 </w:t>
                  </w:r>
                  <w:r>
                    <w:rPr>
                      <w:sz w:val="24"/>
                    </w:rPr>
                    <w:t>号地块，</w:t>
                  </w:r>
                  <w:r>
                    <w:rPr>
                      <w:rFonts w:ascii="Times New Roman" w:eastAsia="Times New Roman"/>
                      <w:sz w:val="24"/>
                    </w:rPr>
                    <w:t xml:space="preserve">2 </w:t>
                  </w:r>
                  <w:r>
                    <w:rPr>
                      <w:sz w:val="24"/>
                    </w:rPr>
                    <w:t xml:space="preserve">号地块初调报告已于 </w:t>
                  </w:r>
                  <w:r>
                    <w:rPr>
                      <w:rFonts w:ascii="Times New Roman" w:eastAsia="Times New Roman"/>
                      <w:sz w:val="24"/>
                    </w:rPr>
                    <w:t xml:space="preserve">2022 </w:t>
                  </w:r>
                  <w:r>
                    <w:rPr>
                      <w:sz w:val="24"/>
                    </w:rPr>
                    <w:t xml:space="preserve">年 </w:t>
                  </w:r>
                  <w:r>
                    <w:rPr>
                      <w:rFonts w:ascii="Times New Roman" w:eastAsia="Times New Roman"/>
                      <w:sz w:val="24"/>
                    </w:rPr>
                    <w:t xml:space="preserve">12 </w:t>
                  </w:r>
                  <w:r>
                    <w:rPr>
                      <w:sz w:val="24"/>
                    </w:rPr>
                    <w:t>月经专家评审通过。现将调查结果简单介绍如下：</w:t>
                  </w:r>
                </w:p>
                <w:p>
                  <w:pPr>
                    <w:spacing w:before="0"/>
                    <w:ind w:left="500" w:right="0" w:firstLine="0"/>
                    <w:jc w:val="left"/>
                    <w:rPr>
                      <w:sz w:val="24"/>
                    </w:rPr>
                  </w:pPr>
                  <w:r>
                    <w:rPr>
                      <w:spacing w:val="-10"/>
                      <w:sz w:val="24"/>
                    </w:rPr>
                    <w:t xml:space="preserve">桐庐县浮桥埠 </w:t>
                  </w:r>
                  <w:r>
                    <w:rPr>
                      <w:rFonts w:ascii="Times New Roman" w:eastAsia="Times New Roman"/>
                      <w:sz w:val="24"/>
                    </w:rPr>
                    <w:t>2</w:t>
                  </w:r>
                  <w:r>
                    <w:rPr>
                      <w:rFonts w:ascii="Times New Roman" w:eastAsia="Times New Roman"/>
                      <w:spacing w:val="-5"/>
                      <w:sz w:val="24"/>
                    </w:rPr>
                    <w:t xml:space="preserve"> </w:t>
                  </w:r>
                  <w:r>
                    <w:rPr>
                      <w:spacing w:val="-11"/>
                      <w:sz w:val="24"/>
                    </w:rPr>
                    <w:t xml:space="preserve">号地块占地 </w:t>
                  </w:r>
                  <w:r>
                    <w:rPr>
                      <w:rFonts w:ascii="Times New Roman" w:eastAsia="Times New Roman"/>
                      <w:sz w:val="24"/>
                    </w:rPr>
                    <w:t>21696</w:t>
                  </w:r>
                  <w:r>
                    <w:rPr>
                      <w:rFonts w:ascii="Times New Roman" w:eastAsia="Times New Roman"/>
                      <w:spacing w:val="-2"/>
                      <w:sz w:val="24"/>
                    </w:rPr>
                    <w:t>m</w:t>
                  </w:r>
                  <w:r>
                    <w:rPr>
                      <w:rFonts w:ascii="Times New Roman" w:eastAsia="Times New Roman"/>
                      <w:spacing w:val="1"/>
                      <w:w w:val="104"/>
                      <w:position w:val="8"/>
                      <w:sz w:val="15"/>
                    </w:rPr>
                    <w:t>2</w:t>
                  </w:r>
                  <w:r>
                    <w:rPr>
                      <w:spacing w:val="-12"/>
                      <w:sz w:val="24"/>
                    </w:rPr>
                    <w:t>，位于浙江省桐庐县桐君街道浮桥埠村桥北路，</w:t>
                  </w:r>
                </w:p>
                <w:p>
                  <w:pPr>
                    <w:spacing w:before="155" w:line="294" w:lineRule="exact"/>
                    <w:ind w:left="20" w:right="0" w:firstLine="0"/>
                    <w:jc w:val="left"/>
                    <w:rPr>
                      <w:sz w:val="24"/>
                    </w:rPr>
                  </w:pPr>
                  <w:r>
                    <w:rPr>
                      <w:sz w:val="24"/>
                    </w:rPr>
                    <w:t>地块形状不规则，东至原杭州市桐江技术职业学院拆迁后遗留空地，南至桥北路，西至</w:t>
                  </w:r>
                </w:p>
              </w:txbxContent>
            </v:textbox>
          </v:shape>
        </w:pict>
      </w:r>
      <w:r>
        <w:pict>
          <v:shape id="_x0000_s5031" o:spid="_x0000_s5031" o:spt="202" type="#_x0000_t202" style="position:absolute;left:0pt;margin-left:69.9pt;margin-top:567.7pt;height:202.5pt;width:455.4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4"/>
                      <w:sz w:val="24"/>
                    </w:rPr>
                    <w:t xml:space="preserve">徐富路，北至桐庐县浮桥埠 </w:t>
                  </w:r>
                  <w:r>
                    <w:rPr>
                      <w:rFonts w:ascii="Times New Roman" w:hAnsi="Times New Roman" w:eastAsia="Times New Roman"/>
                      <w:sz w:val="24"/>
                    </w:rPr>
                    <w:t xml:space="preserve">4 </w:t>
                  </w:r>
                  <w:r>
                    <w:rPr>
                      <w:spacing w:val="-14"/>
                      <w:sz w:val="24"/>
                    </w:rPr>
                    <w:t xml:space="preserve">号地块。地块中心地理坐标为 </w:t>
                  </w:r>
                  <w:r>
                    <w:rPr>
                      <w:rFonts w:ascii="Times New Roman" w:hAnsi="Times New Roman" w:eastAsia="Times New Roman"/>
                      <w:spacing w:val="-4"/>
                      <w:sz w:val="24"/>
                    </w:rPr>
                    <w:t>119.393889</w:t>
                  </w:r>
                  <w:r>
                    <w:rPr>
                      <w:spacing w:val="-4"/>
                      <w:sz w:val="24"/>
                    </w:rPr>
                    <w:t>°</w:t>
                  </w:r>
                  <w:r>
                    <w:rPr>
                      <w:rFonts w:ascii="Times New Roman" w:hAnsi="Times New Roman" w:eastAsia="Times New Roman"/>
                      <w:spacing w:val="-4"/>
                      <w:sz w:val="24"/>
                    </w:rPr>
                    <w:t>E</w:t>
                  </w:r>
                  <w:r>
                    <w:rPr>
                      <w:spacing w:val="-4"/>
                      <w:sz w:val="24"/>
                    </w:rPr>
                    <w:t>，</w:t>
                  </w:r>
                  <w:r>
                    <w:rPr>
                      <w:rFonts w:ascii="Times New Roman" w:hAnsi="Times New Roman" w:eastAsia="Times New Roman"/>
                      <w:spacing w:val="-4"/>
                      <w:sz w:val="24"/>
                    </w:rPr>
                    <w:t>29.485620</w:t>
                  </w:r>
                  <w:r>
                    <w:rPr>
                      <w:spacing w:val="-4"/>
                      <w:sz w:val="24"/>
                    </w:rPr>
                    <w:t>°</w:t>
                  </w:r>
                </w:p>
                <w:p>
                  <w:pPr>
                    <w:spacing w:before="160" w:line="364" w:lineRule="auto"/>
                    <w:ind w:left="20" w:right="17" w:firstLine="0"/>
                    <w:jc w:val="left"/>
                    <w:rPr>
                      <w:sz w:val="24"/>
                    </w:rPr>
                  </w:pPr>
                  <w:r>
                    <w:rPr>
                      <w:rFonts w:ascii="Times New Roman" w:eastAsia="Times New Roman"/>
                      <w:sz w:val="24"/>
                    </w:rPr>
                    <w:t>N</w:t>
                  </w:r>
                  <w:r>
                    <w:rPr>
                      <w:sz w:val="24"/>
                    </w:rPr>
                    <w:t>。目前地块内建筑物及设施除桐庐县道路运输管理局外均已拆除，地面硬化破坏，不影响采样。该地块规划用地性质为二类住宅用地（</w:t>
                  </w:r>
                  <w:r>
                    <w:rPr>
                      <w:rFonts w:ascii="Times New Roman" w:eastAsia="Times New Roman"/>
                      <w:sz w:val="24"/>
                    </w:rPr>
                    <w:t>R21</w:t>
                  </w:r>
                  <w:r>
                    <w:rPr>
                      <w:sz w:val="24"/>
                    </w:rPr>
                    <w:t>）。</w:t>
                  </w:r>
                </w:p>
                <w:p>
                  <w:pPr>
                    <w:spacing w:before="1" w:line="364" w:lineRule="auto"/>
                    <w:ind w:left="20" w:right="17" w:firstLine="480"/>
                    <w:jc w:val="both"/>
                    <w:rPr>
                      <w:rFonts w:ascii="Times New Roman" w:hAnsi="Times New Roman" w:eastAsia="Times New Roman"/>
                      <w:sz w:val="24"/>
                    </w:rPr>
                  </w:pPr>
                  <w:r>
                    <w:rPr>
                      <w:spacing w:val="-9"/>
                      <w:sz w:val="24"/>
                    </w:rPr>
                    <w:t xml:space="preserve">桐庐县浮桥埠 </w:t>
                  </w:r>
                  <w:r>
                    <w:rPr>
                      <w:rFonts w:ascii="Times New Roman" w:hAnsi="Times New Roman" w:eastAsia="Times New Roman"/>
                      <w:sz w:val="24"/>
                    </w:rPr>
                    <w:t xml:space="preserve">2 </w:t>
                  </w:r>
                  <w:r>
                    <w:rPr>
                      <w:spacing w:val="-12"/>
                      <w:sz w:val="24"/>
                    </w:rPr>
                    <w:t xml:space="preserve">号地块在 </w:t>
                  </w:r>
                  <w:r>
                    <w:rPr>
                      <w:rFonts w:ascii="Times New Roman" w:hAnsi="Times New Roman" w:eastAsia="Times New Roman"/>
                      <w:sz w:val="24"/>
                    </w:rPr>
                    <w:t xml:space="preserve">1992 </w:t>
                  </w:r>
                  <w:r>
                    <w:rPr>
                      <w:sz w:val="24"/>
                    </w:rPr>
                    <w:t>年之前为荒地。</w:t>
                  </w:r>
                  <w:r>
                    <w:rPr>
                      <w:rFonts w:ascii="Times New Roman" w:hAnsi="Times New Roman" w:eastAsia="Times New Roman"/>
                      <w:sz w:val="24"/>
                    </w:rPr>
                    <w:t xml:space="preserve">1992 </w:t>
                  </w:r>
                  <w:r>
                    <w:rPr>
                      <w:spacing w:val="-2"/>
                      <w:sz w:val="24"/>
                    </w:rPr>
                    <w:t>年开始企业陆续建设厂房进行</w:t>
                  </w:r>
                  <w:r>
                    <w:rPr>
                      <w:spacing w:val="-18"/>
                      <w:sz w:val="24"/>
                    </w:rPr>
                    <w:t>生产。地块涉及企业较多，地块内由北向南涉及企业包括：杭州春江阀门有限公司</w:t>
                  </w:r>
                  <w:r>
                    <w:rPr>
                      <w:spacing w:val="-4"/>
                      <w:sz w:val="24"/>
                    </w:rPr>
                    <w:t>（</w:t>
                  </w:r>
                  <w:r>
                    <w:rPr>
                      <w:rFonts w:ascii="Times New Roman" w:hAnsi="Times New Roman" w:eastAsia="Times New Roman"/>
                      <w:spacing w:val="-4"/>
                      <w:sz w:val="24"/>
                    </w:rPr>
                    <w:t xml:space="preserve">1992 </w:t>
                  </w:r>
                  <w:r>
                    <w:rPr>
                      <w:sz w:val="24"/>
                    </w:rPr>
                    <w:t>年—</w:t>
                  </w:r>
                  <w:r>
                    <w:rPr>
                      <w:rFonts w:ascii="Times New Roman" w:hAnsi="Times New Roman" w:eastAsia="Times New Roman"/>
                      <w:sz w:val="24"/>
                    </w:rPr>
                    <w:t xml:space="preserve">2020 </w:t>
                  </w:r>
                  <w:r>
                    <w:rPr>
                      <w:sz w:val="24"/>
                    </w:rPr>
                    <w:t>年）；桐庐华英薄膜有限公司（</w:t>
                  </w:r>
                  <w:r>
                    <w:rPr>
                      <w:rFonts w:ascii="Times New Roman" w:hAnsi="Times New Roman" w:eastAsia="Times New Roman"/>
                      <w:sz w:val="24"/>
                    </w:rPr>
                    <w:t xml:space="preserve">2000 </w:t>
                  </w:r>
                  <w:r>
                    <w:rPr>
                      <w:sz w:val="24"/>
                    </w:rPr>
                    <w:t>年—</w:t>
                  </w:r>
                  <w:r>
                    <w:rPr>
                      <w:rFonts w:ascii="Times New Roman" w:hAnsi="Times New Roman" w:eastAsia="Times New Roman"/>
                      <w:sz w:val="24"/>
                    </w:rPr>
                    <w:t xml:space="preserve">2021 </w:t>
                  </w:r>
                  <w:r>
                    <w:rPr>
                      <w:sz w:val="24"/>
                    </w:rPr>
                    <w:t>年）；</w:t>
                  </w:r>
                  <w:r>
                    <w:rPr>
                      <w:spacing w:val="-2"/>
                      <w:sz w:val="24"/>
                    </w:rPr>
                    <w:t>桐庐富春美术印刷有限</w:t>
                  </w:r>
                  <w:r>
                    <w:rPr>
                      <w:spacing w:val="-10"/>
                      <w:sz w:val="24"/>
                    </w:rPr>
                    <w:t>公司</w:t>
                  </w:r>
                  <w:r>
                    <w:rPr>
                      <w:sz w:val="24"/>
                    </w:rPr>
                    <w:t>（</w:t>
                  </w:r>
                  <w:r>
                    <w:rPr>
                      <w:rFonts w:ascii="Times New Roman" w:hAnsi="Times New Roman" w:eastAsia="Times New Roman"/>
                      <w:sz w:val="24"/>
                    </w:rPr>
                    <w:t xml:space="preserve">1998 </w:t>
                  </w:r>
                  <w:r>
                    <w:rPr>
                      <w:sz w:val="24"/>
                    </w:rPr>
                    <w:t>年—</w:t>
                  </w:r>
                  <w:r>
                    <w:rPr>
                      <w:rFonts w:ascii="Times New Roman" w:hAnsi="Times New Roman" w:eastAsia="Times New Roman"/>
                      <w:sz w:val="24"/>
                    </w:rPr>
                    <w:t xml:space="preserve">2020 </w:t>
                  </w:r>
                  <w:r>
                    <w:rPr>
                      <w:sz w:val="24"/>
                    </w:rPr>
                    <w:t>年</w:t>
                  </w:r>
                  <w:r>
                    <w:rPr>
                      <w:spacing w:val="-19"/>
                      <w:sz w:val="24"/>
                    </w:rPr>
                    <w:t>）</w:t>
                  </w:r>
                  <w:r>
                    <w:rPr>
                      <w:spacing w:val="-7"/>
                      <w:sz w:val="24"/>
                    </w:rPr>
                    <w:t>，桐庐县道路运输管理局</w:t>
                  </w:r>
                  <w:r>
                    <w:rPr>
                      <w:sz w:val="24"/>
                    </w:rPr>
                    <w:t>（</w:t>
                  </w:r>
                  <w:r>
                    <w:rPr>
                      <w:rFonts w:ascii="Times New Roman" w:hAnsi="Times New Roman" w:eastAsia="Times New Roman"/>
                      <w:sz w:val="24"/>
                    </w:rPr>
                    <w:t xml:space="preserve">2017 </w:t>
                  </w:r>
                  <w:r>
                    <w:rPr>
                      <w:sz w:val="24"/>
                    </w:rPr>
                    <w:t>年—</w:t>
                  </w:r>
                  <w:r>
                    <w:rPr>
                      <w:rFonts w:ascii="Times New Roman" w:hAnsi="Times New Roman" w:eastAsia="Times New Roman"/>
                      <w:sz w:val="24"/>
                    </w:rPr>
                    <w:t xml:space="preserve">2022 </w:t>
                  </w:r>
                  <w:r>
                    <w:rPr>
                      <w:sz w:val="24"/>
                    </w:rPr>
                    <w:t>年</w:t>
                  </w:r>
                  <w:r>
                    <w:rPr>
                      <w:spacing w:val="-20"/>
                      <w:sz w:val="24"/>
                    </w:rPr>
                    <w:t>）</w:t>
                  </w:r>
                  <w:r>
                    <w:rPr>
                      <w:spacing w:val="-17"/>
                      <w:sz w:val="24"/>
                    </w:rPr>
                    <w:t>。</w:t>
                  </w:r>
                  <w:r>
                    <w:rPr>
                      <w:rFonts w:ascii="Times New Roman" w:hAnsi="Times New Roman" w:eastAsia="Times New Roman"/>
                      <w:sz w:val="24"/>
                    </w:rPr>
                    <w:t xml:space="preserve">2019 </w:t>
                  </w:r>
                  <w:r>
                    <w:rPr>
                      <w:spacing w:val="-5"/>
                      <w:sz w:val="24"/>
                    </w:rPr>
                    <w:t>年由桐</w:t>
                  </w:r>
                  <w:r>
                    <w:rPr>
                      <w:sz w:val="24"/>
                    </w:rPr>
                    <w:t xml:space="preserve">庐县富春江全域建设开发有限公司开展收购程序，至 </w:t>
                  </w:r>
                  <w:r>
                    <w:rPr>
                      <w:rFonts w:ascii="Times New Roman" w:hAnsi="Times New Roman" w:eastAsia="Times New Roman"/>
                      <w:sz w:val="24"/>
                    </w:rPr>
                    <w:t xml:space="preserve">2022 </w:t>
                  </w:r>
                  <w:r>
                    <w:rPr>
                      <w:spacing w:val="-28"/>
                      <w:sz w:val="24"/>
                    </w:rPr>
                    <w:t xml:space="preserve">年 </w:t>
                  </w:r>
                  <w:r>
                    <w:rPr>
                      <w:rFonts w:ascii="Times New Roman" w:hAnsi="Times New Roman" w:eastAsia="Times New Roman"/>
                      <w:sz w:val="24"/>
                    </w:rPr>
                    <w:t xml:space="preserve">1 </w:t>
                  </w:r>
                  <w:r>
                    <w:rPr>
                      <w:spacing w:val="4"/>
                      <w:sz w:val="24"/>
                    </w:rPr>
                    <w:t>月企业已全部搬迁。</w:t>
                  </w:r>
                  <w:r>
                    <w:rPr>
                      <w:rFonts w:ascii="Times New Roman" w:hAnsi="Times New Roman" w:eastAsia="Times New Roman"/>
                      <w:sz w:val="24"/>
                    </w:rPr>
                    <w:t>2</w:t>
                  </w:r>
                </w:p>
                <w:p>
                  <w:pPr>
                    <w:spacing w:before="3"/>
                    <w:ind w:left="20" w:right="0" w:firstLine="0"/>
                    <w:jc w:val="left"/>
                    <w:rPr>
                      <w:sz w:val="24"/>
                    </w:rPr>
                  </w:pPr>
                  <w:r>
                    <w:rPr>
                      <w:sz w:val="24"/>
                    </w:rPr>
                    <w:t xml:space="preserve">号地块调查范围见图 </w:t>
                  </w:r>
                  <w:r>
                    <w:rPr>
                      <w:rFonts w:ascii="Times New Roman" w:eastAsia="Times New Roman"/>
                      <w:sz w:val="24"/>
                    </w:rPr>
                    <w:t>3.6-2</w:t>
                  </w:r>
                  <w:r>
                    <w:rPr>
                      <w:sz w:val="24"/>
                    </w:rPr>
                    <w:t>。</w:t>
                  </w:r>
                </w:p>
              </w:txbxContent>
            </v:textbox>
          </v:shape>
        </w:pict>
      </w:r>
      <w:r>
        <w:pict>
          <v:shape id="_x0000_s5032" o:spid="_x0000_s5032" o:spt="202" type="#_x0000_t202" style="position:absolute;left:0pt;margin-left:286.85pt;margin-top:788.4pt;height:12pt;width:21.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- 77 -</w:t>
                  </w:r>
                </w:p>
              </w:txbxContent>
            </v:textbox>
          </v:shape>
        </w:pict>
      </w:r>
      <w:r>
        <w:pict>
          <v:shape id="_x0000_s5033" o:spid="_x0000_s5033" o:spt="202" type="#_x0000_t202" style="position:absolute;left:0pt;margin-left:71.15pt;margin-top:71.1pt;height:16.1pt;width:21.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left="110"/>
                  </w:pPr>
                  <w:r>
                    <w:t>21</w:t>
                  </w:r>
                </w:p>
              </w:txbxContent>
            </v:textbox>
          </v:shape>
        </w:pict>
      </w:r>
      <w:r>
        <w:pict>
          <v:shape id="_x0000_s5034" o:spid="_x0000_s5034" o:spt="202" type="#_x0000_t202" style="position:absolute;left:0pt;margin-left:92.65pt;margin-top:71.1pt;height:16.1pt;width:92.0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铜</w:t>
                  </w:r>
                </w:p>
              </w:txbxContent>
            </v:textbox>
          </v:shape>
        </w:pict>
      </w:r>
      <w:r>
        <w:pict>
          <v:shape id="_x0000_s5035" o:spid="_x0000_s5035" o:spt="202" type="#_x0000_t202" style="position:absolute;left:0pt;margin-left:184.65pt;margin-top:71.1pt;height:16.1pt;width:51.8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是</w:t>
                  </w:r>
                </w:p>
              </w:txbxContent>
            </v:textbox>
          </v:shape>
        </w:pict>
      </w:r>
      <w:r>
        <w:pict>
          <v:shape id="_x0000_s5036" o:spid="_x0000_s5036" o:spt="202" type="#_x0000_t202" style="position:absolute;left:0pt;margin-left:236.55pt;margin-top:71.1pt;height:16.1pt;width:94.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5037" o:spid="_x0000_s5037" o:spt="202" type="#_x0000_t202" style="position:absolute;left:0pt;margin-left:330.95pt;margin-top:71.1pt;height:16.1pt;width:85.4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w:t>
                  </w:r>
                </w:p>
              </w:txbxContent>
            </v:textbox>
          </v:shape>
        </w:pict>
      </w:r>
      <w:r>
        <w:pict>
          <v:shape id="_x0000_s5038" o:spid="_x0000_s5038" o:spt="202" type="#_x0000_t202" style="position:absolute;left:0pt;margin-left:416.35pt;margin-top:71.1pt;height:16.1pt;width:48.2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5039" o:spid="_x0000_s5039" o:spt="202" type="#_x0000_t202" style="position:absolute;left:0pt;margin-left:464.5pt;margin-top:71.1pt;height:16.1pt;width:60.1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是</w:t>
                  </w:r>
                </w:p>
              </w:txbxContent>
            </v:textbox>
          </v:shape>
        </w:pict>
      </w:r>
      <w:r>
        <w:pict>
          <v:shape id="_x0000_s5040" o:spid="_x0000_s5040" o:spt="202" type="#_x0000_t202" style="position:absolute;left:0pt;margin-left:71.15pt;margin-top:87.2pt;height:16.1pt;width:21.5pt;mso-position-horizontal-relative:page;mso-position-vertical-relative:page;z-index:-251541504;mso-width-relative:page;mso-height-relative:page;" filled="f" stroked="f" coordsize="21600,21600">
            <v:path/>
            <v:fill on="f" focussize="0,0"/>
            <v:stroke on="f" joinstyle="miter"/>
            <v:imagedata o:title=""/>
            <o:lock v:ext="edit"/>
            <v:textbox inset="0mm,0mm,0mm,0mm">
              <w:txbxContent>
                <w:p>
                  <w:pPr>
                    <w:pStyle w:val="2"/>
                    <w:spacing w:before="40"/>
                    <w:ind w:left="110"/>
                  </w:pPr>
                  <w:r>
                    <w:t>22</w:t>
                  </w:r>
                </w:p>
              </w:txbxContent>
            </v:textbox>
          </v:shape>
        </w:pict>
      </w:r>
      <w:r>
        <w:pict>
          <v:shape id="_x0000_s5041" o:spid="_x0000_s5041" o:spt="202" type="#_x0000_t202" style="position:absolute;left:0pt;margin-left:92.65pt;margin-top:87.2pt;height:16.1pt;width:92.0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6"/>
                    <w:ind w:left="604"/>
                    <w:rPr>
                      <w:rFonts w:hint="eastAsia" w:ascii="宋体" w:eastAsia="宋体"/>
                    </w:rPr>
                  </w:pPr>
                  <w:r>
                    <w:rPr>
                      <w:rFonts w:hint="eastAsia" w:ascii="宋体" w:eastAsia="宋体"/>
                    </w:rPr>
                    <w:t>氯化氢</w:t>
                  </w:r>
                </w:p>
              </w:txbxContent>
            </v:textbox>
          </v:shape>
        </w:pict>
      </w:r>
      <w:r>
        <w:pict>
          <v:shape id="_x0000_s5042" o:spid="_x0000_s5042" o:spt="202" type="#_x0000_t202" style="position:absolute;left:0pt;margin-left:184.65pt;margin-top:87.2pt;height:16.1pt;width:51.8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否</w:t>
                  </w:r>
                </w:p>
              </w:txbxContent>
            </v:textbox>
          </v:shape>
        </w:pict>
      </w:r>
      <w:r>
        <w:pict>
          <v:shape id="_x0000_s5043" o:spid="_x0000_s5043" o:spt="202" type="#_x0000_t202" style="position:absolute;left:0pt;margin-left:236.55pt;margin-top:87.2pt;height:16.1pt;width:94.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5044" o:spid="_x0000_s5044" o:spt="202" type="#_x0000_t202" style="position:absolute;left:0pt;margin-left:330.95pt;margin-top:87.2pt;height:16.1pt;width:85.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无</w:t>
                  </w:r>
                </w:p>
              </w:txbxContent>
            </v:textbox>
          </v:shape>
        </w:pict>
      </w:r>
      <w:r>
        <w:pict>
          <v:shape id="_x0000_s5045" o:spid="_x0000_s5045" o:spt="202" type="#_x0000_t202" style="position:absolute;left:0pt;margin-left:416.35pt;margin-top:87.2pt;height:16.1pt;width:48.2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w:t>
                  </w:r>
                </w:p>
              </w:txbxContent>
            </v:textbox>
          </v:shape>
        </w:pict>
      </w:r>
      <w:r>
        <w:pict>
          <v:shape id="_x0000_s5046" o:spid="_x0000_s5046" o:spt="202" type="#_x0000_t202" style="position:absolute;left:0pt;margin-left:464.5pt;margin-top:87.2pt;height:16.1pt;width:60.1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5047" o:spid="_x0000_s5047" o:spt="202" type="#_x0000_t202" style="position:absolute;left:0pt;margin-left:71.15pt;margin-top:103.3pt;height:16.1pt;width:21.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39"/>
                    <w:ind w:left="110"/>
                  </w:pPr>
                  <w:r>
                    <w:t>23</w:t>
                  </w:r>
                </w:p>
              </w:txbxContent>
            </v:textbox>
          </v:shape>
        </w:pict>
      </w:r>
      <w:r>
        <w:pict>
          <v:shape id="_x0000_s5048" o:spid="_x0000_s5048" o:spt="202" type="#_x0000_t202" style="position:absolute;left:0pt;margin-left:92.65pt;margin-top:103.3pt;height:16.1pt;width:92.0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ind w:left="604"/>
                    <w:rPr>
                      <w:rFonts w:hint="eastAsia" w:ascii="宋体" w:eastAsia="宋体"/>
                    </w:rPr>
                  </w:pPr>
                  <w:r>
                    <w:rPr>
                      <w:rFonts w:hint="eastAsia" w:ascii="宋体" w:eastAsia="宋体"/>
                    </w:rPr>
                    <w:t>氰化物</w:t>
                  </w:r>
                </w:p>
              </w:txbxContent>
            </v:textbox>
          </v:shape>
        </w:pict>
      </w:r>
      <w:r>
        <w:pict>
          <v:shape id="_x0000_s5049" o:spid="_x0000_s5049" o:spt="202" type="#_x0000_t202" style="position:absolute;left:0pt;margin-left:184.65pt;margin-top:103.3pt;height:16.1pt;width:51.8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是</w:t>
                  </w:r>
                </w:p>
              </w:txbxContent>
            </v:textbox>
          </v:shape>
        </w:pict>
      </w:r>
      <w:r>
        <w:pict>
          <v:shape id="_x0000_s5050" o:spid="_x0000_s5050" o:spt="202" type="#_x0000_t202" style="position:absolute;left:0pt;margin-left:236.55pt;margin-top:103.3pt;height:16.1pt;width:94.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有</w:t>
                  </w:r>
                </w:p>
              </w:txbxContent>
            </v:textbox>
          </v:shape>
        </w:pict>
      </w:r>
      <w:r>
        <w:pict>
          <v:shape id="_x0000_s5051" o:spid="_x0000_s5051" o:spt="202" type="#_x0000_t202" style="position:absolute;left:0pt;margin-left:330.95pt;margin-top:103.3pt;height:16.1pt;width:85.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39"/>
                    <w:ind w:left="624" w:right="624"/>
                    <w:jc w:val="center"/>
                  </w:pPr>
                  <w:r>
                    <w:t>1000</w:t>
                  </w:r>
                </w:p>
              </w:txbxContent>
            </v:textbox>
          </v:shape>
        </w:pict>
      </w:r>
      <w:r>
        <w:pict>
          <v:shape id="_x0000_s5052" o:spid="_x0000_s5052" o:spt="202" type="#_x0000_t202" style="position:absolute;left:0pt;margin-left:416.35pt;margin-top:103.3pt;height:16.1pt;width:48.2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53" o:spid="_x0000_s5053" o:spt="202" type="#_x0000_t202" style="position:absolute;left:0pt;margin-left:464.5pt;margin-top:103.3pt;height:16.1pt;width:60.1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54" o:spid="_x0000_s5054" o:spt="202" type="#_x0000_t202" style="position:absolute;left:0pt;margin-left:71.15pt;margin-top:119.4pt;height:16.1pt;width:21.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39"/>
                    <w:ind w:left="110"/>
                  </w:pPr>
                  <w:r>
                    <w:t>24</w:t>
                  </w:r>
                </w:p>
              </w:txbxContent>
            </v:textbox>
          </v:shape>
        </w:pict>
      </w:r>
      <w:r>
        <w:pict>
          <v:shape id="_x0000_s5055" o:spid="_x0000_s5055" o:spt="202" type="#_x0000_t202" style="position:absolute;left:0pt;margin-left:92.65pt;margin-top:119.4pt;height:16.1pt;width:92.0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锌</w:t>
                  </w:r>
                </w:p>
              </w:txbxContent>
            </v:textbox>
          </v:shape>
        </w:pict>
      </w:r>
      <w:r>
        <w:pict>
          <v:shape id="_x0000_s5056" o:spid="_x0000_s5056" o:spt="202" type="#_x0000_t202" style="position:absolute;left:0pt;margin-left:184.65pt;margin-top:119.4pt;height:16.1pt;width:51.8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否</w:t>
                  </w:r>
                </w:p>
              </w:txbxContent>
            </v:textbox>
          </v:shape>
        </w:pict>
      </w:r>
      <w:r>
        <w:pict>
          <v:shape id="_x0000_s5057" o:spid="_x0000_s5057" o:spt="202" type="#_x0000_t202" style="position:absolute;left:0pt;margin-left:236.55pt;margin-top:119.4pt;height:16.1pt;width:94.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有</w:t>
                  </w:r>
                </w:p>
              </w:txbxContent>
            </v:textbox>
          </v:shape>
        </w:pict>
      </w:r>
      <w:r>
        <w:pict>
          <v:shape id="_x0000_s5058" o:spid="_x0000_s5058" o:spt="202" type="#_x0000_t202" style="position:absolute;left:0pt;margin-left:330.95pt;margin-top:119.4pt;height:16.1pt;width:85.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无</w:t>
                  </w:r>
                </w:p>
              </w:txbxContent>
            </v:textbox>
          </v:shape>
        </w:pict>
      </w:r>
      <w:r>
        <w:pict>
          <v:shape id="_x0000_s5059" o:spid="_x0000_s5059" o:spt="202" type="#_x0000_t202" style="position:absolute;left:0pt;margin-left:416.35pt;margin-top:119.4pt;height:16.1pt;width:48.2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60" o:spid="_x0000_s5060" o:spt="202" type="#_x0000_t202" style="position:absolute;left:0pt;margin-left:464.5pt;margin-top:119.4pt;height:16.1pt;width:60.1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61" o:spid="_x0000_s5061" o:spt="202" type="#_x0000_t202" style="position:absolute;left:0pt;margin-left:71.15pt;margin-top:135.5pt;height:16.1pt;width:21.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39"/>
                    <w:ind w:left="110"/>
                  </w:pPr>
                  <w:r>
                    <w:t>25</w:t>
                  </w:r>
                </w:p>
              </w:txbxContent>
            </v:textbox>
          </v:shape>
        </w:pict>
      </w:r>
      <w:r>
        <w:pict>
          <v:shape id="_x0000_s5062" o:spid="_x0000_s5062" o:spt="202" type="#_x0000_t202" style="position:absolute;left:0pt;margin-left:92.65pt;margin-top:135.5pt;height:16.1pt;width:92.0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ind w:left="640" w:right="640"/>
                    <w:jc w:val="center"/>
                    <w:rPr>
                      <w:rFonts w:hint="eastAsia" w:ascii="宋体" w:eastAsia="宋体"/>
                    </w:rPr>
                  </w:pPr>
                  <w:r>
                    <w:rPr>
                      <w:rFonts w:hint="eastAsia" w:ascii="宋体" w:eastAsia="宋体"/>
                    </w:rPr>
                    <w:t>总铬</w:t>
                  </w:r>
                </w:p>
              </w:txbxContent>
            </v:textbox>
          </v:shape>
        </w:pict>
      </w:r>
      <w:r>
        <w:pict>
          <v:shape id="_x0000_s5063" o:spid="_x0000_s5063" o:spt="202" type="#_x0000_t202" style="position:absolute;left:0pt;margin-left:184.65pt;margin-top:135.5pt;height:16.1pt;width:51.8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否</w:t>
                  </w:r>
                </w:p>
              </w:txbxContent>
            </v:textbox>
          </v:shape>
        </w:pict>
      </w:r>
      <w:r>
        <w:pict>
          <v:shape id="_x0000_s5064" o:spid="_x0000_s5064" o:spt="202" type="#_x0000_t202" style="position:absolute;left:0pt;margin-left:236.55pt;margin-top:135.5pt;height:16.1pt;width:94.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有</w:t>
                  </w:r>
                </w:p>
              </w:txbxContent>
            </v:textbox>
          </v:shape>
        </w:pict>
      </w:r>
      <w:r>
        <w:pict>
          <v:shape id="_x0000_s5065" o:spid="_x0000_s5065" o:spt="202" type="#_x0000_t202" style="position:absolute;left:0pt;margin-left:330.95pt;margin-top:135.5pt;height:16.1pt;width:85.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1</w:t>
                  </w:r>
                </w:p>
              </w:txbxContent>
            </v:textbox>
          </v:shape>
        </w:pict>
      </w:r>
      <w:r>
        <w:pict>
          <v:shape id="_x0000_s5066" o:spid="_x0000_s5066" o:spt="202" type="#_x0000_t202" style="position:absolute;left:0pt;margin-left:416.35pt;margin-top:135.5pt;height:16.1pt;width:48.2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67" o:spid="_x0000_s5067" o:spt="202" type="#_x0000_t202" style="position:absolute;left:0pt;margin-left:464.5pt;margin-top:135.5pt;height:16.1pt;width:60.1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是</w:t>
                  </w:r>
                </w:p>
              </w:txbxContent>
            </v:textbox>
          </v:shape>
        </w:pict>
      </w:r>
      <w:r>
        <w:pict>
          <v:shape id="_x0000_s5068" o:spid="_x0000_s5068" o:spt="202" type="#_x0000_t202" style="position:absolute;left:0pt;margin-left:71.15pt;margin-top:151.6pt;height:16.1pt;width:21.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41"/>
                    <w:ind w:left="110"/>
                  </w:pPr>
                  <w:r>
                    <w:t>26</w:t>
                  </w:r>
                </w:p>
              </w:txbxContent>
            </v:textbox>
          </v:shape>
        </w:pict>
      </w:r>
      <w:r>
        <w:pict>
          <v:shape id="_x0000_s5069" o:spid="_x0000_s5069" o:spt="202" type="#_x0000_t202" style="position:absolute;left:0pt;margin-left:92.65pt;margin-top:151.6pt;height:16.1pt;width:92.0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7"/>
                    <w:ind w:left="640" w:right="640"/>
                    <w:jc w:val="center"/>
                    <w:rPr>
                      <w:rFonts w:hint="eastAsia" w:ascii="宋体" w:eastAsia="宋体"/>
                    </w:rPr>
                  </w:pPr>
                  <w:r>
                    <w:rPr>
                      <w:rFonts w:hint="eastAsia" w:ascii="宋体" w:eastAsia="宋体"/>
                    </w:rPr>
                    <w:t>乙烯</w:t>
                  </w:r>
                </w:p>
              </w:txbxContent>
            </v:textbox>
          </v:shape>
        </w:pict>
      </w:r>
      <w:r>
        <w:pict>
          <v:shape id="_x0000_s5070" o:spid="_x0000_s5070" o:spt="202" type="#_x0000_t202" style="position:absolute;left:0pt;margin-left:184.65pt;margin-top:151.6pt;height:16.1pt;width:51.8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否</w:t>
                  </w:r>
                </w:p>
              </w:txbxContent>
            </v:textbox>
          </v:shape>
        </w:pict>
      </w:r>
      <w:r>
        <w:pict>
          <v:shape id="_x0000_s5071" o:spid="_x0000_s5071" o:spt="202" type="#_x0000_t202" style="position:absolute;left:0pt;margin-left:236.55pt;margin-top:151.6pt;height:16.1pt;width:94.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否</w:t>
                  </w:r>
                </w:p>
              </w:txbxContent>
            </v:textbox>
          </v:shape>
        </w:pict>
      </w:r>
      <w:r>
        <w:pict>
          <v:shape id="_x0000_s5072" o:spid="_x0000_s5072" o:spt="202" type="#_x0000_t202" style="position:absolute;left:0pt;margin-left:330.95pt;margin-top:151.6pt;height:16.1pt;width:85.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无</w:t>
                  </w:r>
                </w:p>
              </w:txbxContent>
            </v:textbox>
          </v:shape>
        </w:pict>
      </w:r>
      <w:r>
        <w:pict>
          <v:shape id="_x0000_s5073" o:spid="_x0000_s5073" o:spt="202" type="#_x0000_t202" style="position:absolute;left:0pt;margin-left:416.35pt;margin-top:151.6pt;height:16.1pt;width:48.2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是</w:t>
                  </w:r>
                </w:p>
              </w:txbxContent>
            </v:textbox>
          </v:shape>
        </w:pict>
      </w:r>
      <w:r>
        <w:pict>
          <v:shape id="_x0000_s5074" o:spid="_x0000_s5074" o:spt="202" type="#_x0000_t202" style="position:absolute;left:0pt;margin-left:464.5pt;margin-top:151.6pt;height:16.1pt;width:60.1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否</w:t>
                  </w:r>
                </w:p>
              </w:txbxContent>
            </v:textbox>
          </v:shape>
        </w:pict>
      </w:r>
      <w:r>
        <w:pict>
          <v:shape id="_x0000_s5075" o:spid="_x0000_s5075" o:spt="202" type="#_x0000_t202" style="position:absolute;left:0pt;margin-left:71.15pt;margin-top:167.7pt;height:31.7pt;width:21.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196"/>
                    <w:ind w:left="110"/>
                  </w:pPr>
                  <w:r>
                    <w:t>28</w:t>
                  </w:r>
                </w:p>
              </w:txbxContent>
            </v:textbox>
          </v:shape>
        </w:pict>
      </w:r>
      <w:r>
        <w:pict>
          <v:shape id="_x0000_s5076" o:spid="_x0000_s5076" o:spt="202" type="#_x0000_t202" style="position:absolute;left:0pt;margin-left:92.65pt;margin-top:167.7pt;height:31.7pt;width:92.0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815" w:right="99" w:hanging="718"/>
                    <w:rPr>
                      <w:rFonts w:hint="eastAsia" w:ascii="宋体" w:eastAsia="宋体"/>
                    </w:rPr>
                  </w:pPr>
                  <w:r>
                    <w:t>2-</w:t>
                  </w:r>
                  <w:r>
                    <w:rPr>
                      <w:rFonts w:hint="eastAsia" w:ascii="宋体" w:eastAsia="宋体"/>
                    </w:rPr>
                    <w:t>苯基乙酰乙酸甲酯</w:t>
                  </w:r>
                </w:p>
              </w:txbxContent>
            </v:textbox>
          </v:shape>
        </w:pict>
      </w:r>
      <w:r>
        <w:pict>
          <v:shape id="_x0000_s5077" o:spid="_x0000_s5077" o:spt="202" type="#_x0000_t202" style="position:absolute;left:0pt;margin-left:184.65pt;margin-top:167.7pt;height:31.7pt;width:51.8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right="1"/>
                    <w:jc w:val="center"/>
                    <w:rPr>
                      <w:rFonts w:hint="eastAsia" w:ascii="宋体" w:eastAsia="宋体"/>
                    </w:rPr>
                  </w:pPr>
                  <w:r>
                    <w:rPr>
                      <w:rFonts w:hint="eastAsia" w:ascii="宋体" w:eastAsia="宋体"/>
                      <w:w w:val="99"/>
                    </w:rPr>
                    <w:t>否</w:t>
                  </w:r>
                </w:p>
                <w:p>
                  <w:pPr>
                    <w:pStyle w:val="2"/>
                    <w:spacing w:before="4"/>
                    <w:ind w:left="40"/>
                    <w:rPr>
                      <w:sz w:val="17"/>
                    </w:rPr>
                  </w:pPr>
                </w:p>
              </w:txbxContent>
            </v:textbox>
          </v:shape>
        </w:pict>
      </w:r>
      <w:r>
        <w:pict>
          <v:shape id="_x0000_s5078" o:spid="_x0000_s5078" o:spt="202" type="#_x0000_t202" style="position:absolute;left:0pt;margin-left:236.55pt;margin-top:167.7pt;height:31.7pt;width:94.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否</w:t>
                  </w:r>
                </w:p>
                <w:p>
                  <w:pPr>
                    <w:pStyle w:val="2"/>
                    <w:spacing w:before="4"/>
                    <w:ind w:left="40"/>
                    <w:rPr>
                      <w:sz w:val="17"/>
                    </w:rPr>
                  </w:pPr>
                </w:p>
              </w:txbxContent>
            </v:textbox>
          </v:shape>
        </w:pict>
      </w:r>
      <w:r>
        <w:pict>
          <v:shape id="_x0000_s5079" o:spid="_x0000_s5079" o:spt="202" type="#_x0000_t202" style="position:absolute;left:0pt;margin-left:330.95pt;margin-top:167.7pt;height:31.7pt;width:85.4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无</w:t>
                  </w:r>
                </w:p>
                <w:p>
                  <w:pPr>
                    <w:pStyle w:val="2"/>
                    <w:spacing w:before="4"/>
                    <w:ind w:left="40"/>
                    <w:rPr>
                      <w:sz w:val="17"/>
                    </w:rPr>
                  </w:pPr>
                </w:p>
              </w:txbxContent>
            </v:textbox>
          </v:shape>
        </w:pict>
      </w:r>
      <w:r>
        <w:pict>
          <v:shape id="_x0000_s5080" o:spid="_x0000_s5080" o:spt="202" type="#_x0000_t202" style="position:absolute;left:0pt;margin-left:416.35pt;margin-top:167.7pt;height:31.7pt;width:48.2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是</w:t>
                  </w:r>
                </w:p>
                <w:p>
                  <w:pPr>
                    <w:pStyle w:val="2"/>
                    <w:spacing w:before="4"/>
                    <w:ind w:left="40"/>
                    <w:rPr>
                      <w:sz w:val="17"/>
                    </w:rPr>
                  </w:pPr>
                </w:p>
              </w:txbxContent>
            </v:textbox>
          </v:shape>
        </w:pict>
      </w:r>
      <w:r>
        <w:pict>
          <v:shape id="_x0000_s5081" o:spid="_x0000_s5081" o:spt="202" type="#_x0000_t202" style="position:absolute;left:0pt;margin-left:464.5pt;margin-top:167.7pt;height:31.7pt;width:60.1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否</w:t>
                  </w:r>
                </w:p>
                <w:p>
                  <w:pPr>
                    <w:pStyle w:val="2"/>
                    <w:spacing w:before="4"/>
                    <w:ind w:left="40"/>
                    <w:rPr>
                      <w:sz w:val="17"/>
                    </w:rPr>
                  </w:pPr>
                </w:p>
              </w:txbxContent>
            </v:textbox>
          </v:shape>
        </w:pict>
      </w:r>
      <w:r>
        <w:pict>
          <v:shape id="_x0000_s5082" o:spid="_x0000_s5082" o:spt="202" type="#_x0000_t202" style="position:absolute;left:0pt;margin-left:71.15pt;margin-top:199.4pt;height:16.1pt;width:21.5pt;mso-position-horizontal-relative:page;mso-position-vertical-relative:page;z-index:-251540480;mso-width-relative:page;mso-height-relative:page;" filled="f" stroked="f" coordsize="21600,21600">
            <v:path/>
            <v:fill on="f" focussize="0,0"/>
            <v:stroke on="f" joinstyle="miter"/>
            <v:imagedata o:title=""/>
            <o:lock v:ext="edit"/>
            <v:textbox inset="0mm,0mm,0mm,0mm">
              <w:txbxContent>
                <w:p>
                  <w:pPr>
                    <w:pStyle w:val="2"/>
                    <w:spacing w:before="40"/>
                    <w:ind w:left="110"/>
                  </w:pPr>
                  <w:r>
                    <w:t>29</w:t>
                  </w:r>
                </w:p>
              </w:txbxContent>
            </v:textbox>
          </v:shape>
        </w:pict>
      </w:r>
      <w:r>
        <w:pict>
          <v:shape id="_x0000_s5083" o:spid="_x0000_s5083" o:spt="202" type="#_x0000_t202" style="position:absolute;left:0pt;margin-left:92.65pt;margin-top:199.4pt;height:16.1pt;width:92.0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6"/>
                    <w:ind w:left="498"/>
                    <w:rPr>
                      <w:rFonts w:hint="eastAsia" w:ascii="宋体" w:eastAsia="宋体"/>
                    </w:rPr>
                  </w:pPr>
                  <w:r>
                    <w:rPr>
                      <w:rFonts w:hint="eastAsia" w:ascii="宋体" w:eastAsia="宋体"/>
                    </w:rPr>
                    <w:t>醋酸乙烯</w:t>
                  </w:r>
                </w:p>
              </w:txbxContent>
            </v:textbox>
          </v:shape>
        </w:pict>
      </w:r>
      <w:r>
        <w:pict>
          <v:shape id="_x0000_s5084" o:spid="_x0000_s5084" o:spt="202" type="#_x0000_t202" style="position:absolute;left:0pt;margin-left:184.65pt;margin-top:199.4pt;height:16.1pt;width:51.8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否</w:t>
                  </w:r>
                </w:p>
              </w:txbxContent>
            </v:textbox>
          </v:shape>
        </w:pict>
      </w:r>
      <w:r>
        <w:pict>
          <v:shape id="_x0000_s5085" o:spid="_x0000_s5085" o:spt="202" type="#_x0000_t202" style="position:absolute;left:0pt;margin-left:236.55pt;margin-top:199.4pt;height:16.1pt;width:94.4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5086" o:spid="_x0000_s5086" o:spt="202" type="#_x0000_t202" style="position:absolute;left:0pt;margin-left:330.95pt;margin-top:199.4pt;height:16.1pt;width:85.4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无</w:t>
                  </w:r>
                </w:p>
              </w:txbxContent>
            </v:textbox>
          </v:shape>
        </w:pict>
      </w:r>
      <w:r>
        <w:pict>
          <v:shape id="_x0000_s5087" o:spid="_x0000_s5087" o:spt="202" type="#_x0000_t202" style="position:absolute;left:0pt;margin-left:416.35pt;margin-top:199.4pt;height:16.1pt;width:48.2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5088" o:spid="_x0000_s5088" o:spt="202" type="#_x0000_t202" style="position:absolute;left:0pt;margin-left:464.5pt;margin-top:199.4pt;height:16.1pt;width:60.1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否</w:t>
                  </w:r>
                </w:p>
              </w:txbxContent>
            </v:textbox>
          </v:shape>
        </w:pict>
      </w:r>
      <w:r>
        <w:pict>
          <v:shape id="_x0000_s5089" o:spid="_x0000_s5089" o:spt="202" type="#_x0000_t202" style="position:absolute;left:0pt;margin-left:70.9pt;margin-top:44.35pt;height:12pt;width:453.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090" o:spid="_x0000_s5090" o:spt="20" style="position:absolute;left:0pt;margin-left:70.9pt;margin-top:55.35pt;height:0pt;width:453.5pt;mso-position-horizontal-relative:page;mso-position-vertical-relative:page;z-index:-251539456;mso-width-relative:page;mso-height-relative:page;" stroked="t" coordsize="21600,21600">
            <v:path arrowok="t"/>
            <v:fill focussize="0,0"/>
            <v:stroke weight="0.48pt" color="#000000"/>
            <v:imagedata o:title=""/>
            <o:lock v:ext="edit"/>
          </v:line>
        </w:pict>
      </w:r>
      <w:r>
        <w:drawing>
          <wp:anchor distT="0" distB="0" distL="0" distR="0" simplePos="0" relativeHeight="251677696" behindDoc="1" locked="0" layoutInCell="1" allowOverlap="1">
            <wp:simplePos x="0" y="0"/>
            <wp:positionH relativeFrom="page">
              <wp:posOffset>1381760</wp:posOffset>
            </wp:positionH>
            <wp:positionV relativeFrom="page">
              <wp:posOffset>942975</wp:posOffset>
            </wp:positionV>
            <wp:extent cx="4794250" cy="3877310"/>
            <wp:effectExtent l="0" t="0" r="0" b="0"/>
            <wp:wrapNone/>
            <wp:docPr id="69"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2.jpeg"/>
                    <pic:cNvPicPr>
                      <a:picLocks noChangeAspect="1"/>
                    </pic:cNvPicPr>
                  </pic:nvPicPr>
                  <pic:blipFill>
                    <a:blip r:embed="rId90"/>
                    <a:stretch>
                      <a:fillRect/>
                    </a:stretch>
                  </pic:blipFill>
                  <pic:spPr>
                    <a:xfrm>
                      <a:off x="0" y="0"/>
                      <a:ext cx="4794504" cy="3877055"/>
                    </a:xfrm>
                    <a:prstGeom prst="rect">
                      <a:avLst/>
                    </a:prstGeom>
                  </pic:spPr>
                </pic:pic>
              </a:graphicData>
            </a:graphic>
          </wp:anchor>
        </w:drawing>
      </w:r>
      <w:r>
        <w:pict>
          <v:shape id="_x0000_s5091" o:spid="_x0000_s5091" o:spt="202" type="#_x0000_t202" style="position:absolute;left:0pt;margin-left:157.15pt;margin-top:42.9pt;height:11pt;width:281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092" o:spid="_x0000_s5092" o:spt="202" type="#_x0000_t202" style="position:absolute;left:0pt;margin-left:69.9pt;margin-top:383.25pt;height:58.25pt;width:461.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tabs>
                      <w:tab w:val="left" w:pos="1039"/>
                    </w:tabs>
                    <w:spacing w:before="0" w:line="304" w:lineRule="exact"/>
                    <w:ind w:left="0" w:right="1" w:firstLine="0"/>
                    <w:jc w:val="center"/>
                    <w:rPr>
                      <w:b/>
                      <w:sz w:val="24"/>
                    </w:rPr>
                  </w:pPr>
                  <w:r>
                    <w:rPr>
                      <w:b/>
                      <w:sz w:val="24"/>
                    </w:rPr>
                    <w:t>图</w:t>
                  </w:r>
                  <w:r>
                    <w:rPr>
                      <w:b/>
                      <w:spacing w:val="-62"/>
                      <w:sz w:val="24"/>
                    </w:rPr>
                    <w:t xml:space="preserve"> </w:t>
                  </w:r>
                  <w:r>
                    <w:rPr>
                      <w:rFonts w:ascii="Times New Roman" w:eastAsia="Times New Roman"/>
                      <w:b/>
                      <w:sz w:val="24"/>
                    </w:rPr>
                    <w:t>3.6-2</w:t>
                  </w:r>
                  <w:r>
                    <w:rPr>
                      <w:rFonts w:ascii="Times New Roman" w:eastAsia="Times New Roman"/>
                      <w:b/>
                      <w:sz w:val="24"/>
                    </w:rPr>
                    <w:tab/>
                  </w:r>
                  <w:r>
                    <w:rPr>
                      <w:b/>
                      <w:sz w:val="24"/>
                    </w:rPr>
                    <w:t>桐庐县浮桥埠</w:t>
                  </w:r>
                  <w:r>
                    <w:rPr>
                      <w:b/>
                      <w:spacing w:val="-59"/>
                      <w:sz w:val="24"/>
                    </w:rPr>
                    <w:t xml:space="preserve"> </w:t>
                  </w:r>
                  <w:r>
                    <w:rPr>
                      <w:rFonts w:ascii="Times New Roman" w:eastAsia="Times New Roman"/>
                      <w:b/>
                      <w:sz w:val="24"/>
                    </w:rPr>
                    <w:t xml:space="preserve">2 </w:t>
                  </w:r>
                  <w:r>
                    <w:rPr>
                      <w:b/>
                      <w:sz w:val="24"/>
                    </w:rPr>
                    <w:t>号地块调查范围</w:t>
                  </w:r>
                </w:p>
                <w:p>
                  <w:pPr>
                    <w:spacing w:before="81"/>
                    <w:ind w:left="620" w:right="0" w:firstLine="0"/>
                    <w:jc w:val="left"/>
                    <w:rPr>
                      <w:sz w:val="24"/>
                    </w:rPr>
                  </w:pPr>
                  <w:r>
                    <w:rPr>
                      <w:sz w:val="24"/>
                    </w:rPr>
                    <w:t xml:space="preserve">初步调查阶段地块内共布设了 </w:t>
                  </w:r>
                  <w:r>
                    <w:rPr>
                      <w:rFonts w:ascii="Times New Roman" w:eastAsia="Times New Roman"/>
                      <w:sz w:val="24"/>
                    </w:rPr>
                    <w:t xml:space="preserve">12 </w:t>
                  </w:r>
                  <w:r>
                    <w:rPr>
                      <w:sz w:val="24"/>
                    </w:rPr>
                    <w:t xml:space="preserve">个土壤监测点和 </w:t>
                  </w:r>
                  <w:r>
                    <w:rPr>
                      <w:rFonts w:ascii="Times New Roman" w:eastAsia="Times New Roman"/>
                      <w:sz w:val="24"/>
                    </w:rPr>
                    <w:t xml:space="preserve">4 </w:t>
                  </w:r>
                  <w:r>
                    <w:rPr>
                      <w:sz w:val="24"/>
                    </w:rPr>
                    <w:t>个地下水监测点，点位位置</w:t>
                  </w:r>
                </w:p>
                <w:p>
                  <w:pPr>
                    <w:spacing w:before="160"/>
                    <w:ind w:left="0" w:right="0" w:firstLine="0"/>
                    <w:jc w:val="center"/>
                    <w:rPr>
                      <w:sz w:val="24"/>
                    </w:rPr>
                  </w:pPr>
                  <w:r>
                    <w:rPr>
                      <w:spacing w:val="-21"/>
                      <w:sz w:val="24"/>
                    </w:rPr>
                    <w:t xml:space="preserve">见图 </w:t>
                  </w:r>
                  <w:r>
                    <w:rPr>
                      <w:rFonts w:ascii="Times New Roman" w:eastAsia="Times New Roman"/>
                      <w:sz w:val="24"/>
                    </w:rPr>
                    <w:t>3.6-3</w:t>
                  </w:r>
                  <w:r>
                    <w:rPr>
                      <w:spacing w:val="-12"/>
                      <w:sz w:val="24"/>
                    </w:rPr>
                    <w:t>。土壤检测指标为：《土壤环境质量建设用地土壤污染风险管控标准</w:t>
                  </w:r>
                  <w:r>
                    <w:rPr>
                      <w:sz w:val="24"/>
                    </w:rPr>
                    <w:t>（试行</w:t>
                  </w:r>
                  <w:r>
                    <w:rPr>
                      <w:spacing w:val="-120"/>
                      <w:sz w:val="24"/>
                    </w:rPr>
                    <w:t>）</w:t>
                  </w:r>
                  <w:r>
                    <w:rPr>
                      <w:sz w:val="24"/>
                    </w:rPr>
                    <w:t>》</w:t>
                  </w:r>
                </w:p>
              </w:txbxContent>
            </v:textbox>
          </v:shape>
        </w:pict>
      </w:r>
      <w:r>
        <w:pict>
          <v:shape id="_x0000_s5093" o:spid="_x0000_s5093" o:spt="202" type="#_x0000_t202" style="position:absolute;left:0pt;margin-left:69.9pt;margin-top:449.6pt;height:15.3pt;width:223.3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sz w:val="24"/>
                    </w:rPr>
                  </w:pPr>
                  <w:r>
                    <w:rPr>
                      <w:sz w:val="24"/>
                    </w:rPr>
                    <w:t>（</w:t>
                  </w:r>
                  <w:r>
                    <w:rPr>
                      <w:rFonts w:ascii="Times New Roman" w:eastAsia="Times New Roman"/>
                      <w:sz w:val="24"/>
                    </w:rPr>
                    <w:t>GB36600-2018</w:t>
                  </w:r>
                  <w:r>
                    <w:rPr>
                      <w:sz w:val="24"/>
                    </w:rPr>
                    <w:t>）</w:t>
                  </w:r>
                  <w:r>
                    <w:rPr>
                      <w:spacing w:val="-31"/>
                      <w:sz w:val="24"/>
                    </w:rPr>
                    <w:t xml:space="preserve">中 </w:t>
                  </w:r>
                  <w:r>
                    <w:rPr>
                      <w:rFonts w:ascii="Times New Roman" w:eastAsia="Times New Roman"/>
                      <w:sz w:val="24"/>
                    </w:rPr>
                    <w:t>45</w:t>
                  </w:r>
                  <w:r>
                    <w:rPr>
                      <w:rFonts w:ascii="Times New Roman" w:eastAsia="Times New Roman"/>
                      <w:spacing w:val="59"/>
                      <w:sz w:val="24"/>
                    </w:rPr>
                    <w:t xml:space="preserve"> </w:t>
                  </w:r>
                  <w:r>
                    <w:rPr>
                      <w:spacing w:val="-9"/>
                      <w:sz w:val="24"/>
                    </w:rPr>
                    <w:t xml:space="preserve">项基本项目和 </w:t>
                  </w:r>
                  <w:r>
                    <w:rPr>
                      <w:rFonts w:ascii="Times New Roman" w:eastAsia="Times New Roman"/>
                      <w:sz w:val="24"/>
                    </w:rPr>
                    <w:t>pH</w:t>
                  </w:r>
                </w:p>
              </w:txbxContent>
            </v:textbox>
          </v:shape>
        </w:pict>
      </w:r>
      <w:r>
        <w:pict>
          <v:shape id="_x0000_s5094" o:spid="_x0000_s5094" o:spt="202" type="#_x0000_t202" style="position:absolute;left:0pt;margin-left:297.2pt;margin-top:449.6pt;height:15.3pt;width:229.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3" w:lineRule="exact"/>
                    <w:ind w:left="20" w:right="0" w:firstLine="0"/>
                    <w:jc w:val="left"/>
                    <w:rPr>
                      <w:sz w:val="24"/>
                    </w:rPr>
                  </w:pPr>
                  <w:r>
                    <w:rPr>
                      <w:position w:val="2"/>
                      <w:sz w:val="24"/>
                    </w:rPr>
                    <w:t>值、石油烃（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）、氰化物、锑、锌、</w:t>
                  </w:r>
                </w:p>
              </w:txbxContent>
            </v:textbox>
          </v:shape>
        </w:pict>
      </w:r>
      <w:r>
        <w:pict>
          <v:shape id="_x0000_s5095" o:spid="_x0000_s5095" o:spt="202" type="#_x0000_t202" style="position:absolute;left:0pt;margin-left:69.9pt;margin-top:473.4pt;height:14pt;width:455.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总铬、邻苯二甲酸二酯、邻苯二甲酸丁基苄酯、邻苯二甲酸二正辛酯、锆。地下水检测</w:t>
                  </w:r>
                </w:p>
              </w:txbxContent>
            </v:textbox>
          </v:shape>
        </w:pict>
      </w:r>
      <w:r>
        <w:pict>
          <v:shape id="_x0000_s5096" o:spid="_x0000_s5096" o:spt="202" type="#_x0000_t202" style="position:absolute;left:0pt;margin-left:69.9pt;margin-top:496.4pt;height:84.6pt;width:460.6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指标为：《土壤环境质量建设用地土壤污染风险管控标准（试行）》</w:t>
                  </w:r>
                  <w:r>
                    <w:rPr>
                      <w:spacing w:val="-3"/>
                      <w:sz w:val="24"/>
                    </w:rPr>
                    <w:t>（</w:t>
                  </w:r>
                  <w:r>
                    <w:rPr>
                      <w:rFonts w:ascii="Times New Roman" w:eastAsia="Times New Roman"/>
                      <w:spacing w:val="-3"/>
                      <w:sz w:val="24"/>
                    </w:rPr>
                    <w:t>GB36600-2018</w:t>
                  </w:r>
                  <w:r>
                    <w:rPr>
                      <w:spacing w:val="-3"/>
                      <w:sz w:val="24"/>
                    </w:rPr>
                    <w:t xml:space="preserve">） </w:t>
                  </w:r>
                  <w:r>
                    <w:rPr>
                      <w:spacing w:val="-27"/>
                      <w:sz w:val="24"/>
                    </w:rPr>
                    <w:t xml:space="preserve">中 </w:t>
                  </w:r>
                  <w:r>
                    <w:rPr>
                      <w:rFonts w:ascii="Times New Roman" w:eastAsia="Times New Roman"/>
                      <w:sz w:val="24"/>
                    </w:rPr>
                    <w:t>45</w:t>
                  </w:r>
                  <w:r>
                    <w:rPr>
                      <w:rFonts w:ascii="Times New Roman" w:eastAsia="Times New Roman"/>
                      <w:spacing w:val="6"/>
                      <w:sz w:val="24"/>
                    </w:rPr>
                    <w:t xml:space="preserve"> </w:t>
                  </w:r>
                  <w:r>
                    <w:rPr>
                      <w:sz w:val="24"/>
                    </w:rPr>
                    <w:t>项基本项目、《地下水环境质量标准》（</w:t>
                  </w:r>
                  <w:r>
                    <w:rPr>
                      <w:rFonts w:ascii="Times New Roman" w:eastAsia="Times New Roman"/>
                      <w:sz w:val="24"/>
                    </w:rPr>
                    <w:t>GB/T</w:t>
                  </w:r>
                  <w:r>
                    <w:rPr>
                      <w:rFonts w:ascii="Times New Roman" w:eastAsia="Times New Roman"/>
                      <w:spacing w:val="8"/>
                      <w:sz w:val="24"/>
                    </w:rPr>
                    <w:t xml:space="preserve"> </w:t>
                  </w:r>
                  <w:r>
                    <w:rPr>
                      <w:rFonts w:ascii="Times New Roman" w:eastAsia="Times New Roman"/>
                      <w:sz w:val="24"/>
                    </w:rPr>
                    <w:t>14848-2017</w:t>
                  </w:r>
                  <w:r>
                    <w:rPr>
                      <w:sz w:val="24"/>
                    </w:rPr>
                    <w:t>）</w:t>
                  </w:r>
                  <w:r>
                    <w:rPr>
                      <w:spacing w:val="-17"/>
                      <w:sz w:val="24"/>
                    </w:rPr>
                    <w:t xml:space="preserve">中的 </w:t>
                  </w:r>
                  <w:r>
                    <w:rPr>
                      <w:rFonts w:ascii="Times New Roman" w:eastAsia="Times New Roman"/>
                      <w:sz w:val="24"/>
                    </w:rPr>
                    <w:t>35</w:t>
                  </w:r>
                  <w:r>
                    <w:rPr>
                      <w:rFonts w:ascii="Times New Roman" w:eastAsia="Times New Roman"/>
                      <w:spacing w:val="8"/>
                      <w:sz w:val="24"/>
                    </w:rPr>
                    <w:t xml:space="preserve"> </w:t>
                  </w:r>
                  <w:r>
                    <w:rPr>
                      <w:sz w:val="24"/>
                    </w:rPr>
                    <w:t>项和石油烃</w:t>
                  </w:r>
                </w:p>
                <w:p>
                  <w:pPr>
                    <w:spacing w:before="0" w:line="310" w:lineRule="exact"/>
                    <w:ind w:left="20" w:right="0" w:firstLine="0"/>
                    <w:jc w:val="left"/>
                    <w:rPr>
                      <w:sz w:val="24"/>
                    </w:rPr>
                  </w:pPr>
                  <w:r>
                    <w:rPr>
                      <w:spacing w:val="-1"/>
                      <w:position w:val="2"/>
                      <w:sz w:val="24"/>
                    </w:rPr>
                    <w:t>（</w:t>
                  </w:r>
                  <w:r>
                    <w:rPr>
                      <w:rFonts w:ascii="Times New Roman" w:eastAsia="Times New Roman"/>
                      <w:spacing w:val="-1"/>
                      <w:position w:val="2"/>
                      <w:sz w:val="24"/>
                    </w:rPr>
                    <w:t>C</w:t>
                  </w:r>
                  <w:r>
                    <w:rPr>
                      <w:rFonts w:ascii="Times New Roman" w:eastAsia="Times New Roman"/>
                      <w:spacing w:val="-1"/>
                      <w:position w:val="2"/>
                      <w:sz w:val="24"/>
                      <w:vertAlign w:val="subscript"/>
                    </w:rPr>
                    <w:t>10</w:t>
                  </w:r>
                  <w:r>
                    <w:rPr>
                      <w:rFonts w:ascii="Times New Roman" w:eastAsia="Times New Roman"/>
                      <w:spacing w:val="-1"/>
                      <w:position w:val="2"/>
                      <w:sz w:val="24"/>
                      <w:vertAlign w:val="baseline"/>
                    </w:rPr>
                    <w:t>-C</w:t>
                  </w:r>
                  <w:r>
                    <w:rPr>
                      <w:rFonts w:ascii="Times New Roman" w:eastAsia="Times New Roman"/>
                      <w:spacing w:val="-1"/>
                      <w:position w:val="2"/>
                      <w:sz w:val="24"/>
                      <w:vertAlign w:val="subscript"/>
                    </w:rPr>
                    <w:t>40</w:t>
                  </w:r>
                  <w:r>
                    <w:rPr>
                      <w:spacing w:val="-1"/>
                      <w:position w:val="2"/>
                      <w:sz w:val="24"/>
                      <w:vertAlign w:val="baseline"/>
                    </w:rPr>
                    <w:t>）</w:t>
                  </w:r>
                  <w:r>
                    <w:rPr>
                      <w:spacing w:val="-5"/>
                      <w:position w:val="2"/>
                      <w:sz w:val="24"/>
                      <w:vertAlign w:val="baseline"/>
                    </w:rPr>
                    <w:t>、氰化物、锑、锌、总铬、邻苯二甲酸二酯、邻苯二甲酸丁基苄酯、邻苯二</w:t>
                  </w:r>
                </w:p>
                <w:p>
                  <w:pPr>
                    <w:spacing w:before="153" w:line="294" w:lineRule="exact"/>
                    <w:ind w:left="20" w:right="0" w:firstLine="0"/>
                    <w:jc w:val="left"/>
                    <w:rPr>
                      <w:sz w:val="24"/>
                    </w:rPr>
                  </w:pPr>
                  <w:r>
                    <w:rPr>
                      <w:sz w:val="24"/>
                    </w:rPr>
                    <w:t>甲酸二正辛酯、锆。</w:t>
                  </w:r>
                </w:p>
              </w:txbxContent>
            </v:textbox>
          </v:shape>
        </w:pict>
      </w:r>
      <w:r>
        <w:pict>
          <v:shape id="_x0000_s5097" o:spid="_x0000_s5097" o:spt="202" type="#_x0000_t202" style="position:absolute;left:0pt;margin-left:286.85pt;margin-top:788.4pt;height:12pt;width:21.4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- 78 -</w:t>
                  </w:r>
                </w:p>
              </w:txbxContent>
            </v:textbox>
          </v:shape>
        </w:pict>
      </w:r>
      <w:r>
        <w:pict>
          <v:shape id="_x0000_s5098" o:spid="_x0000_s5098" o:spt="202" type="#_x0000_t202" style="position:absolute;left:0pt;margin-left:70.9pt;margin-top:44.35pt;height:12pt;width:453.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099" o:spid="_x0000_s5099" o:spt="20" style="position:absolute;left:0pt;margin-left:70.9pt;margin-top:55.35pt;height:0pt;width:453.5pt;mso-position-horizontal-relative:page;mso-position-vertical-relative:page;z-index:-251539456;mso-width-relative:page;mso-height-relative:page;" stroked="t" coordsize="21600,21600">
            <v:path arrowok="t"/>
            <v:fill focussize="0,0"/>
            <v:stroke weight="0.48pt" color="#000000"/>
            <v:imagedata o:title=""/>
            <o:lock v:ext="edit"/>
          </v:line>
        </w:pict>
      </w:r>
      <w:r>
        <w:drawing>
          <wp:anchor distT="0" distB="0" distL="0" distR="0" simplePos="0" relativeHeight="251677696" behindDoc="1" locked="0" layoutInCell="1" allowOverlap="1">
            <wp:simplePos x="0" y="0"/>
            <wp:positionH relativeFrom="page">
              <wp:posOffset>1381760</wp:posOffset>
            </wp:positionH>
            <wp:positionV relativeFrom="page">
              <wp:posOffset>960120</wp:posOffset>
            </wp:positionV>
            <wp:extent cx="4797425" cy="3445510"/>
            <wp:effectExtent l="0" t="0" r="0" b="0"/>
            <wp:wrapNone/>
            <wp:docPr id="71"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83.jpeg"/>
                    <pic:cNvPicPr>
                      <a:picLocks noChangeAspect="1"/>
                    </pic:cNvPicPr>
                  </pic:nvPicPr>
                  <pic:blipFill>
                    <a:blip r:embed="rId91"/>
                    <a:stretch>
                      <a:fillRect/>
                    </a:stretch>
                  </pic:blipFill>
                  <pic:spPr>
                    <a:xfrm>
                      <a:off x="0" y="0"/>
                      <a:ext cx="4797552" cy="3445764"/>
                    </a:xfrm>
                    <a:prstGeom prst="rect">
                      <a:avLst/>
                    </a:prstGeom>
                  </pic:spPr>
                </pic:pic>
              </a:graphicData>
            </a:graphic>
          </wp:anchor>
        </w:drawing>
      </w:r>
      <w:r>
        <w:pict>
          <v:shape id="_x0000_s5100" o:spid="_x0000_s5100" o:spt="202" type="#_x0000_t202" style="position:absolute;left:0pt;margin-left:157.15pt;margin-top:42.9pt;height:11pt;width:281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101" o:spid="_x0000_s5101" o:spt="202" type="#_x0000_t202" style="position:absolute;left:0pt;margin-left:69.9pt;margin-top:352.05pt;height:33.95pt;width:369.0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tabs>
                      <w:tab w:val="left" w:pos="2784"/>
                    </w:tabs>
                    <w:spacing w:before="0" w:line="304" w:lineRule="exact"/>
                    <w:ind w:left="1745" w:right="0" w:firstLine="0"/>
                    <w:jc w:val="left"/>
                    <w:rPr>
                      <w:b/>
                      <w:sz w:val="24"/>
                    </w:rPr>
                  </w:pPr>
                  <w:r>
                    <w:rPr>
                      <w:b/>
                      <w:sz w:val="24"/>
                    </w:rPr>
                    <w:t>图</w:t>
                  </w:r>
                  <w:r>
                    <w:rPr>
                      <w:b/>
                      <w:spacing w:val="-62"/>
                      <w:sz w:val="24"/>
                    </w:rPr>
                    <w:t xml:space="preserve"> </w:t>
                  </w:r>
                  <w:r>
                    <w:rPr>
                      <w:rFonts w:ascii="Times New Roman" w:eastAsia="Times New Roman"/>
                      <w:b/>
                      <w:sz w:val="24"/>
                    </w:rPr>
                    <w:t>3.6-3</w:t>
                  </w:r>
                  <w:r>
                    <w:rPr>
                      <w:rFonts w:ascii="Times New Roman" w:eastAsia="Times New Roman"/>
                      <w:b/>
                      <w:sz w:val="24"/>
                    </w:rPr>
                    <w:tab/>
                  </w:r>
                  <w:r>
                    <w:rPr>
                      <w:b/>
                      <w:sz w:val="24"/>
                    </w:rPr>
                    <w:t>桐庐县浮桥埠</w:t>
                  </w:r>
                  <w:r>
                    <w:rPr>
                      <w:b/>
                      <w:spacing w:val="-61"/>
                      <w:sz w:val="24"/>
                    </w:rPr>
                    <w:t xml:space="preserve"> </w:t>
                  </w:r>
                  <w:r>
                    <w:rPr>
                      <w:rFonts w:ascii="Times New Roman" w:eastAsia="Times New Roman"/>
                      <w:b/>
                      <w:sz w:val="24"/>
                    </w:rPr>
                    <w:t>2</w:t>
                  </w:r>
                  <w:r>
                    <w:rPr>
                      <w:rFonts w:ascii="Times New Roman" w:eastAsia="Times New Roman"/>
                      <w:b/>
                      <w:spacing w:val="-2"/>
                      <w:sz w:val="24"/>
                    </w:rPr>
                    <w:t xml:space="preserve"> </w:t>
                  </w:r>
                  <w:r>
                    <w:rPr>
                      <w:b/>
                      <w:sz w:val="24"/>
                    </w:rPr>
                    <w:t>号地块初步调查点位布设图</w:t>
                  </w:r>
                </w:p>
                <w:p>
                  <w:pPr>
                    <w:spacing w:before="81" w:line="294" w:lineRule="exact"/>
                    <w:ind w:left="20" w:right="0" w:firstLine="0"/>
                    <w:jc w:val="left"/>
                    <w:rPr>
                      <w:sz w:val="24"/>
                    </w:rPr>
                  </w:pPr>
                  <w:r>
                    <w:rPr>
                      <w:sz w:val="24"/>
                    </w:rPr>
                    <w:t>地块调查结论如下：</w:t>
                  </w:r>
                </w:p>
              </w:txbxContent>
            </v:textbox>
          </v:shape>
        </w:pict>
      </w:r>
      <w:r>
        <w:pict>
          <v:shape id="_x0000_s5102" o:spid="_x0000_s5102" o:spt="202" type="#_x0000_t202" style="position:absolute;left:0pt;margin-left:69.9pt;margin-top:395pt;height:61.2pt;width:455.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480"/>
                    <w:jc w:val="left"/>
                    <w:rPr>
                      <w:sz w:val="24"/>
                    </w:rPr>
                  </w:pPr>
                  <w:r>
                    <w:rPr>
                      <w:sz w:val="24"/>
                    </w:rPr>
                    <w:t>（</w:t>
                  </w:r>
                  <w:r>
                    <w:rPr>
                      <w:rFonts w:ascii="Times New Roman" w:eastAsia="Times New Roman"/>
                      <w:sz w:val="24"/>
                    </w:rPr>
                    <w:t>1</w:t>
                  </w:r>
                  <w:r>
                    <w:rPr>
                      <w:sz w:val="24"/>
                    </w:rPr>
                    <w:t>）根据土壤监测结果，该地块内及对照点土壤为中性，所有点位各金属元素、</w:t>
                  </w:r>
                </w:p>
                <w:p>
                  <w:pPr>
                    <w:spacing w:before="9" w:line="460" w:lineRule="atLeast"/>
                    <w:ind w:left="20" w:right="17" w:firstLine="0"/>
                    <w:jc w:val="left"/>
                    <w:rPr>
                      <w:sz w:val="24"/>
                    </w:rPr>
                  </w:pPr>
                  <w:r>
                    <w:rPr>
                      <w:position w:val="2"/>
                      <w:sz w:val="24"/>
                    </w:rPr>
                    <w:t>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）、邻苯二甲酸二酯、四氯乙烯、氯仿、乙苯、间，对</w:t>
                  </w:r>
                  <w:r>
                    <w:rPr>
                      <w:rFonts w:ascii="Times New Roman" w:eastAsia="Times New Roman"/>
                      <w:position w:val="2"/>
                      <w:sz w:val="24"/>
                      <w:vertAlign w:val="baseline"/>
                    </w:rPr>
                    <w:t>-</w:t>
                  </w:r>
                  <w:r>
                    <w:rPr>
                      <w:position w:val="2"/>
                      <w:sz w:val="24"/>
                      <w:vertAlign w:val="baseline"/>
                    </w:rPr>
                    <w:t>二甲苯、邻</w:t>
                  </w:r>
                  <w:r>
                    <w:rPr>
                      <w:rFonts w:ascii="Times New Roman" w:eastAsia="Times New Roman"/>
                      <w:position w:val="2"/>
                      <w:sz w:val="24"/>
                      <w:vertAlign w:val="baseline"/>
                    </w:rPr>
                    <w:t>-</w:t>
                  </w:r>
                  <w:r>
                    <w:rPr>
                      <w:spacing w:val="-20"/>
                      <w:position w:val="2"/>
                      <w:sz w:val="24"/>
                      <w:vertAlign w:val="baseline"/>
                    </w:rPr>
                    <w:t>二</w:t>
                  </w:r>
                  <w:r>
                    <w:rPr>
                      <w:spacing w:val="-6"/>
                      <w:sz w:val="24"/>
                      <w:vertAlign w:val="baseline"/>
                    </w:rPr>
                    <w:t>甲苯均有检出，其余均未检出，根据有检出的监测因子统计分析结果判断，所有检出因</w:t>
                  </w:r>
                </w:p>
              </w:txbxContent>
            </v:textbox>
          </v:shape>
        </w:pict>
      </w:r>
      <w:r>
        <w:pict>
          <v:shape id="_x0000_s5103" o:spid="_x0000_s5103" o:spt="202" type="#_x0000_t202" style="position:absolute;left:0pt;margin-left:69.9pt;margin-top:465.2pt;height:37.8pt;width:461.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1"/>
                      <w:sz w:val="24"/>
                    </w:rPr>
                    <w:t>子的监测值均满足《土壤环境质量 建设用地土壤污染风险管控标准》</w:t>
                  </w:r>
                  <w:r>
                    <w:rPr>
                      <w:sz w:val="24"/>
                    </w:rPr>
                    <w:t>（</w:t>
                  </w:r>
                  <w:r>
                    <w:rPr>
                      <w:rFonts w:ascii="Times New Roman" w:eastAsia="Times New Roman"/>
                      <w:sz w:val="24"/>
                    </w:rPr>
                    <w:t>GB 36600-2018</w:t>
                  </w:r>
                  <w:r>
                    <w:rPr>
                      <w:sz w:val="24"/>
                    </w:rPr>
                    <w:t>）</w:t>
                  </w:r>
                </w:p>
                <w:p>
                  <w:pPr>
                    <w:spacing w:before="160" w:line="294" w:lineRule="exact"/>
                    <w:ind w:left="20" w:right="0" w:firstLine="0"/>
                    <w:jc w:val="left"/>
                    <w:rPr>
                      <w:sz w:val="24"/>
                    </w:rPr>
                  </w:pPr>
                  <w:r>
                    <w:rPr>
                      <w:sz w:val="24"/>
                    </w:rPr>
                    <w:t>中第一类用地风险筛选值。监测点已检出各项与对照点相比未见显著上升，监测值远低</w:t>
                  </w:r>
                </w:p>
              </w:txbxContent>
            </v:textbox>
          </v:shape>
        </w:pict>
      </w:r>
      <w:r>
        <w:pict>
          <v:shape id="_x0000_s5104" o:spid="_x0000_s5104" o:spt="202" type="#_x0000_t202" style="position:absolute;left:0pt;margin-left:69.9pt;margin-top:512.4pt;height:14pt;width:362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于风险筛选值，调查认为该地块可用于该土地利用类型的开发利用。</w:t>
                  </w:r>
                </w:p>
              </w:txbxContent>
            </v:textbox>
          </v:shape>
        </w:pict>
      </w:r>
      <w:r>
        <w:pict>
          <v:shape id="_x0000_s5105" o:spid="_x0000_s5105" o:spt="202" type="#_x0000_t202" style="position:absolute;left:0pt;margin-left:69.9pt;margin-top:535.4pt;height:37.8pt;width:455.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4"/>
                      <w:sz w:val="24"/>
                    </w:rPr>
                    <w:t>（</w:t>
                  </w:r>
                  <w:r>
                    <w:rPr>
                      <w:rFonts w:ascii="Times New Roman" w:eastAsia="Times New Roman"/>
                      <w:spacing w:val="-4"/>
                      <w:sz w:val="24"/>
                    </w:rPr>
                    <w:t>2</w:t>
                  </w:r>
                  <w:r>
                    <w:rPr>
                      <w:spacing w:val="-4"/>
                      <w:sz w:val="24"/>
                    </w:rPr>
                    <w:t xml:space="preserve">）根据地下水监测结果，该地块内送检的所有地下水样品中 </w:t>
                  </w:r>
                  <w:r>
                    <w:rPr>
                      <w:rFonts w:ascii="Times New Roman" w:eastAsia="Times New Roman"/>
                      <w:sz w:val="24"/>
                    </w:rPr>
                    <w:t>VOCs</w:t>
                  </w:r>
                  <w:r>
                    <w:rPr>
                      <w:spacing w:val="-8"/>
                      <w:sz w:val="24"/>
                    </w:rPr>
                    <w:t>、</w:t>
                  </w:r>
                  <w:r>
                    <w:rPr>
                      <w:rFonts w:ascii="Times New Roman" w:eastAsia="Times New Roman"/>
                      <w:sz w:val="24"/>
                    </w:rPr>
                    <w:t>SVOC</w:t>
                  </w:r>
                  <w:r>
                    <w:rPr>
                      <w:spacing w:val="-4"/>
                      <w:sz w:val="24"/>
                    </w:rPr>
                    <w:t>、阴</w:t>
                  </w:r>
                </w:p>
                <w:p>
                  <w:pPr>
                    <w:spacing w:before="160" w:line="294" w:lineRule="exact"/>
                    <w:ind w:left="20" w:right="0" w:firstLine="0"/>
                    <w:jc w:val="left"/>
                    <w:rPr>
                      <w:sz w:val="24"/>
                    </w:rPr>
                  </w:pPr>
                  <w:r>
                    <w:rPr>
                      <w:spacing w:val="-6"/>
                      <w:sz w:val="24"/>
                    </w:rPr>
                    <w:t>离子表面活性剂、挥发酚、氰化物、铁、锌、铝、六价铬、汞、镍均未检出，检出指标</w:t>
                  </w:r>
                </w:p>
              </w:txbxContent>
            </v:textbox>
          </v:shape>
        </w:pict>
      </w:r>
      <w:r>
        <w:pict>
          <v:shape id="_x0000_s5106" o:spid="_x0000_s5106" o:spt="202" type="#_x0000_t202" style="position:absolute;left:0pt;margin-left:69.9pt;margin-top:582.2pt;height:84.6pt;width:455.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pacing w:val="-4"/>
                      <w:position w:val="2"/>
                      <w:sz w:val="24"/>
                    </w:rPr>
                    <w:t>中石油烃</w:t>
                  </w:r>
                  <w:r>
                    <w:rPr>
                      <w:spacing w:val="-3"/>
                      <w:position w:val="2"/>
                      <w:sz w:val="24"/>
                    </w:rPr>
                    <w:t>（</w:t>
                  </w:r>
                  <w:r>
                    <w:rPr>
                      <w:rFonts w:ascii="Times New Roman" w:hAnsi="Times New Roman" w:eastAsia="Times New Roman"/>
                      <w:spacing w:val="-3"/>
                      <w:position w:val="2"/>
                      <w:sz w:val="24"/>
                    </w:rPr>
                    <w:t>C</w:t>
                  </w:r>
                  <w:r>
                    <w:rPr>
                      <w:rFonts w:ascii="Times New Roman" w:hAnsi="Times New Roman" w:eastAsia="Times New Roman"/>
                      <w:spacing w:val="-3"/>
                      <w:position w:val="2"/>
                      <w:sz w:val="24"/>
                      <w:vertAlign w:val="subscript"/>
                    </w:rPr>
                    <w:t>10</w:t>
                  </w:r>
                  <w:r>
                    <w:rPr>
                      <w:rFonts w:ascii="Times New Roman" w:hAnsi="Times New Roman" w:eastAsia="Times New Roman"/>
                      <w:spacing w:val="-3"/>
                      <w:position w:val="2"/>
                      <w:sz w:val="24"/>
                      <w:vertAlign w:val="baseline"/>
                    </w:rPr>
                    <w:t>-C</w:t>
                  </w:r>
                  <w:r>
                    <w:rPr>
                      <w:rFonts w:ascii="Times New Roman" w:hAnsi="Times New Roman" w:eastAsia="Times New Roman"/>
                      <w:spacing w:val="-3"/>
                      <w:position w:val="2"/>
                      <w:sz w:val="24"/>
                      <w:vertAlign w:val="subscript"/>
                    </w:rPr>
                    <w:t>40</w:t>
                  </w:r>
                  <w:r>
                    <w:rPr>
                      <w:spacing w:val="-3"/>
                      <w:position w:val="2"/>
                      <w:sz w:val="24"/>
                      <w:vertAlign w:val="baseline"/>
                    </w:rPr>
                    <w:t>）指标检测结果满足《上海市建设用地地下水污染风险管控筛选值补</w:t>
                  </w:r>
                  <w:r>
                    <w:rPr>
                      <w:spacing w:val="9"/>
                      <w:sz w:val="24"/>
                      <w:vertAlign w:val="baseline"/>
                    </w:rPr>
                    <w:t>充指标》中的第一类用地筛选值，其余检出指标均满足《地下水质量标准》</w:t>
                  </w:r>
                  <w:r>
                    <w:rPr>
                      <w:sz w:val="24"/>
                      <w:vertAlign w:val="baseline"/>
                    </w:rPr>
                    <w:t>（</w:t>
                  </w:r>
                  <w:r>
                    <w:rPr>
                      <w:rFonts w:ascii="Times New Roman" w:hAnsi="Times New Roman" w:eastAsia="Times New Roman"/>
                      <w:sz w:val="24"/>
                      <w:vertAlign w:val="baseline"/>
                    </w:rPr>
                    <w:t>GB/T 14848-2017</w:t>
                  </w:r>
                  <w:r>
                    <w:rPr>
                      <w:sz w:val="24"/>
                      <w:vertAlign w:val="baseline"/>
                    </w:rPr>
                    <w:t>）</w:t>
                  </w:r>
                  <w:r>
                    <w:rPr>
                      <w:spacing w:val="-4"/>
                      <w:sz w:val="24"/>
                      <w:vertAlign w:val="baseline"/>
                    </w:rPr>
                    <w:t>中Ⅳ类质量标准。因此，调查认为，该区域地下水符合后续的用地规划需</w:t>
                  </w:r>
                </w:p>
                <w:p>
                  <w:pPr>
                    <w:spacing w:before="0" w:line="294" w:lineRule="exact"/>
                    <w:ind w:left="20" w:right="0" w:firstLine="0"/>
                    <w:jc w:val="both"/>
                    <w:rPr>
                      <w:sz w:val="24"/>
                    </w:rPr>
                  </w:pPr>
                  <w:r>
                    <w:rPr>
                      <w:sz w:val="24"/>
                    </w:rPr>
                    <w:t>求。</w:t>
                  </w:r>
                </w:p>
              </w:txbxContent>
            </v:textbox>
          </v:shape>
        </w:pict>
      </w:r>
      <w:r>
        <w:pict>
          <v:shape id="_x0000_s5107" o:spid="_x0000_s5107" o:spt="202" type="#_x0000_t202" style="position:absolute;left:0pt;margin-left:69.9pt;margin-top:675.8pt;height:61.2pt;width:461.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pacing w:val="-9"/>
                      <w:sz w:val="24"/>
                    </w:rPr>
                    <w:t xml:space="preserve">综上，从监测结果来看，桐庐县浮桥埠 </w:t>
                  </w:r>
                  <w:r>
                    <w:rPr>
                      <w:rFonts w:ascii="Times New Roman" w:eastAsia="Times New Roman"/>
                      <w:sz w:val="24"/>
                    </w:rPr>
                    <w:t xml:space="preserve">2 </w:t>
                  </w:r>
                  <w:r>
                    <w:rPr>
                      <w:spacing w:val="-2"/>
                      <w:sz w:val="24"/>
                    </w:rPr>
                    <w:t>号地块土壤环境质量满足《土壤环境质量</w:t>
                  </w:r>
                  <w:r>
                    <w:rPr>
                      <w:spacing w:val="-4"/>
                      <w:sz w:val="24"/>
                    </w:rPr>
                    <w:t>建设用地土壤污染风险管控标准》</w:t>
                  </w:r>
                  <w:r>
                    <w:rPr>
                      <w:sz w:val="24"/>
                    </w:rPr>
                    <w:t>（</w:t>
                  </w:r>
                  <w:r>
                    <w:rPr>
                      <w:rFonts w:ascii="Times New Roman" w:eastAsia="Times New Roman"/>
                      <w:sz w:val="24"/>
                    </w:rPr>
                    <w:t>GB</w:t>
                  </w:r>
                  <w:r>
                    <w:rPr>
                      <w:rFonts w:ascii="Times New Roman" w:eastAsia="Times New Roman"/>
                      <w:spacing w:val="-17"/>
                      <w:sz w:val="24"/>
                    </w:rPr>
                    <w:t xml:space="preserve"> </w:t>
                  </w:r>
                  <w:r>
                    <w:rPr>
                      <w:rFonts w:ascii="Times New Roman" w:eastAsia="Times New Roman"/>
                      <w:sz w:val="24"/>
                    </w:rPr>
                    <w:t>36600-2018</w:t>
                  </w:r>
                  <w:r>
                    <w:rPr>
                      <w:sz w:val="24"/>
                    </w:rPr>
                    <w:t>）</w:t>
                  </w:r>
                  <w:r>
                    <w:rPr>
                      <w:spacing w:val="-2"/>
                      <w:sz w:val="24"/>
                    </w:rPr>
                    <w:t>中的第一类用地风险筛选值要求，</w:t>
                  </w:r>
                </w:p>
                <w:p>
                  <w:pPr>
                    <w:spacing w:before="0" w:line="294" w:lineRule="exact"/>
                    <w:ind w:left="20" w:right="0" w:firstLine="0"/>
                    <w:jc w:val="left"/>
                    <w:rPr>
                      <w:sz w:val="24"/>
                    </w:rPr>
                  </w:pPr>
                  <w:r>
                    <w:rPr>
                      <w:spacing w:val="-6"/>
                      <w:sz w:val="24"/>
                    </w:rPr>
                    <w:t>初步调查结果表明：该地块的土壤和地下水环境质量基本能够满足国家一类用地开发要</w:t>
                  </w:r>
                </w:p>
              </w:txbxContent>
            </v:textbox>
          </v:shape>
        </w:pict>
      </w:r>
      <w:r>
        <w:pict>
          <v:shape id="_x0000_s5108" o:spid="_x0000_s5108" o:spt="202" type="#_x0000_t202" style="position:absolute;left:0pt;margin-left:69.9pt;margin-top:746.4pt;height:14pt;width:122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求，不属于污染地块。</w:t>
                  </w:r>
                </w:p>
              </w:txbxContent>
            </v:textbox>
          </v:shape>
        </w:pict>
      </w:r>
      <w:r>
        <w:pict>
          <v:shape id="_x0000_s5109" o:spid="_x0000_s5109" o:spt="202" type="#_x0000_t202" style="position:absolute;left:0pt;margin-left:286.85pt;margin-top:788.4pt;height:12pt;width:21.4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- 79 -</w:t>
                  </w:r>
                </w:p>
              </w:txbxContent>
            </v:textbox>
          </v:shape>
        </w:pict>
      </w:r>
      <w:r>
        <w:pict>
          <v:shape id="_x0000_s5110" o:spid="_x0000_s5110" o:spt="202" type="#_x0000_t202" style="position:absolute;left:0pt;margin-left:70.9pt;margin-top:44.35pt;height:12pt;width:453.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111" o:spid="_x0000_s5111" o:spt="20" style="position:absolute;left:0pt;margin-left:70.9pt;margin-top:55.35pt;height:0pt;width:453.5pt;mso-position-horizontal-relative:page;mso-position-vertical-relative:page;z-index:-251539456;mso-width-relative:page;mso-height-relative:page;" stroked="t" coordsize="21600,21600">
            <v:path arrowok="t"/>
            <v:fill focussize="0,0"/>
            <v:stroke weight="0.48pt" color="#000000"/>
            <v:imagedata o:title=""/>
            <o:lock v:ext="edit"/>
          </v:line>
        </w:pict>
      </w:r>
      <w:r>
        <w:pict>
          <v:shape id="_x0000_s5112" o:spid="_x0000_s5112" style="position:absolute;left:0pt;margin-left:65.25pt;margin-top:100.1pt;height:522.7pt;width:464.8pt;mso-position-horizontal-relative:page;mso-position-vertical-relative:page;z-index:-251539456;mso-width-relative:page;mso-height-relative:page;" filled="f" stroked="t" coordorigin="1305,2002" coordsize="9296,10454" path="m1305,4387l10601,4387m1305,4709l10601,4709m1305,5031l10601,5031m1305,5977l10601,5977m1305,6611l10601,6611m1305,7557l10601,7557m1305,8191l10601,8191m1305,9137l10601,9137m1305,10083l10601,10083m1305,10717l10601,10717m1305,11351l10601,11351m1305,11985l10601,11985m1305,12619l10601,12619m1305,12941l10601,12941m1305,13887l10601,13887m1305,14831l10601,14831m1310,4382l1310,14836m7541,4382l7541,4704m7541,5026l7541,12614m7541,12936l7541,14826m10596,4392l10596,14836e">
            <v:path arrowok="t"/>
            <v:fill on="f" focussize="0,0"/>
            <v:stroke weight="0.48pt" color="#000000"/>
            <v:imagedata o:title=""/>
            <o:lock v:ext="edit"/>
          </v:shape>
        </w:pict>
      </w:r>
      <w:r>
        <w:pict>
          <v:shape id="_x0000_s5113" o:spid="_x0000_s5113" o:spt="202" type="#_x0000_t202" style="position:absolute;left:0pt;margin-left:157.15pt;margin-top:42.9pt;height:11pt;width:281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114" o:spid="_x0000_s5114" o:spt="202" type="#_x0000_t202" style="position:absolute;left:0pt;margin-left:69.9pt;margin-top:77.1pt;height:74.95pt;width:455.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74" w:name="_bookmark17"/>
                  <w:bookmarkEnd w:id="74"/>
                  <w:bookmarkStart w:id="75" w:name="4 初步采样工作计划"/>
                  <w:bookmarkEnd w:id="75"/>
                  <w:r>
                    <w:rPr>
                      <w:rFonts w:ascii="Times New Roman" w:eastAsia="Times New Roman"/>
                      <w:b/>
                      <w:sz w:val="32"/>
                    </w:rPr>
                    <w:t>4</w:t>
                  </w:r>
                  <w:r>
                    <w:rPr>
                      <w:rFonts w:ascii="Times New Roman" w:eastAsia="Times New Roman"/>
                      <w:b/>
                      <w:spacing w:val="78"/>
                      <w:sz w:val="32"/>
                    </w:rPr>
                    <w:t xml:space="preserve"> </w:t>
                  </w:r>
                  <w:r>
                    <w:rPr>
                      <w:b/>
                      <w:sz w:val="32"/>
                    </w:rPr>
                    <w:t>初步采样工作计划</w:t>
                  </w:r>
                </w:p>
                <w:p>
                  <w:pPr>
                    <w:spacing w:before="237"/>
                    <w:ind w:left="20" w:right="0" w:firstLine="0"/>
                    <w:jc w:val="left"/>
                    <w:rPr>
                      <w:b/>
                      <w:sz w:val="28"/>
                    </w:rPr>
                  </w:pPr>
                  <w:bookmarkStart w:id="76" w:name="_bookmark18"/>
                  <w:bookmarkEnd w:id="76"/>
                  <w:bookmarkStart w:id="77" w:name="4.1 采样方案"/>
                  <w:bookmarkEnd w:id="77"/>
                  <w:r>
                    <w:rPr>
                      <w:rFonts w:ascii="Times New Roman" w:eastAsia="Times New Roman"/>
                      <w:b/>
                      <w:sz w:val="28"/>
                    </w:rPr>
                    <w:t>4.1</w:t>
                  </w:r>
                  <w:r>
                    <w:rPr>
                      <w:rFonts w:ascii="Times New Roman" w:eastAsia="Times New Roman"/>
                      <w:b/>
                      <w:spacing w:val="66"/>
                      <w:sz w:val="28"/>
                    </w:rPr>
                    <w:t xml:space="preserve"> </w:t>
                  </w:r>
                  <w:r>
                    <w:rPr>
                      <w:b/>
                      <w:sz w:val="28"/>
                    </w:rPr>
                    <w:t>采样方案</w:t>
                  </w:r>
                </w:p>
                <w:p>
                  <w:pPr>
                    <w:spacing w:before="214" w:line="294" w:lineRule="exact"/>
                    <w:ind w:left="500" w:right="0" w:firstLine="0"/>
                    <w:jc w:val="left"/>
                    <w:rPr>
                      <w:sz w:val="24"/>
                    </w:rPr>
                  </w:pPr>
                  <w:r>
                    <w:rPr>
                      <w:spacing w:val="-6"/>
                      <w:sz w:val="24"/>
                    </w:rPr>
                    <w:t>根据地块调查、访谈等基本信息，我单位编制了《桐君街道浮桥埠区块</w:t>
                  </w:r>
                  <w:r>
                    <w:rPr>
                      <w:sz w:val="24"/>
                    </w:rPr>
                    <w:t>（浮桥埠大</w:t>
                  </w:r>
                </w:p>
              </w:txbxContent>
            </v:textbox>
          </v:shape>
        </w:pict>
      </w:r>
      <w:r>
        <w:pict>
          <v:shape id="_x0000_s5115" o:spid="_x0000_s5115" o:spt="202" type="#_x0000_t202" style="position:absolute;left:0pt;margin-left:69.9pt;margin-top:161pt;height:38.7pt;width:455.4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厦旁）</w:t>
                  </w:r>
                  <w:r>
                    <w:rPr>
                      <w:spacing w:val="-3"/>
                      <w:sz w:val="24"/>
                    </w:rPr>
                    <w:t xml:space="preserve">地块土壤污染状况初步调查监测方案》，并于 </w:t>
                  </w:r>
                  <w:r>
                    <w:rPr>
                      <w:rFonts w:ascii="Times New Roman" w:eastAsia="Times New Roman"/>
                      <w:sz w:val="24"/>
                    </w:rPr>
                    <w:t xml:space="preserve">2023 </w:t>
                  </w:r>
                  <w:r>
                    <w:rPr>
                      <w:spacing w:val="-25"/>
                      <w:sz w:val="24"/>
                    </w:rPr>
                    <w:t xml:space="preserve">年 </w:t>
                  </w:r>
                  <w:r>
                    <w:rPr>
                      <w:rFonts w:ascii="Times New Roman" w:eastAsia="Times New Roman"/>
                      <w:sz w:val="24"/>
                    </w:rPr>
                    <w:t xml:space="preserve">2 </w:t>
                  </w:r>
                  <w:r>
                    <w:rPr>
                      <w:spacing w:val="-26"/>
                      <w:sz w:val="24"/>
                    </w:rPr>
                    <w:t xml:space="preserve">月 </w:t>
                  </w:r>
                  <w:r>
                    <w:rPr>
                      <w:rFonts w:ascii="Times New Roman" w:eastAsia="Times New Roman"/>
                      <w:sz w:val="24"/>
                    </w:rPr>
                    <w:t xml:space="preserve">8 </w:t>
                  </w:r>
                  <w:r>
                    <w:rPr>
                      <w:sz w:val="24"/>
                    </w:rPr>
                    <w:t>日通过专家函审，</w:t>
                  </w:r>
                </w:p>
                <w:p>
                  <w:pPr>
                    <w:spacing w:before="160"/>
                    <w:ind w:left="20" w:right="0" w:firstLine="0"/>
                    <w:jc w:val="left"/>
                    <w:rPr>
                      <w:sz w:val="24"/>
                    </w:rPr>
                  </w:pPr>
                  <w:r>
                    <w:rPr>
                      <w:sz w:val="24"/>
                    </w:rPr>
                    <w:t xml:space="preserve">根据函审意见对监测方案进行了完善，函审意见具体见附件 </w:t>
                  </w:r>
                  <w:r>
                    <w:rPr>
                      <w:rFonts w:ascii="Times New Roman" w:eastAsia="Times New Roman"/>
                      <w:sz w:val="24"/>
                    </w:rPr>
                    <w:t>3</w:t>
                  </w:r>
                  <w:r>
                    <w:rPr>
                      <w:sz w:val="24"/>
                    </w:rPr>
                    <w:t>。修改情况如下：</w:t>
                  </w:r>
                </w:p>
              </w:txbxContent>
            </v:textbox>
          </v:shape>
        </w:pict>
      </w:r>
      <w:r>
        <w:pict>
          <v:shape id="_x0000_s5116" o:spid="_x0000_s5116" o:spt="202" type="#_x0000_t202" style="position:absolute;left:0pt;margin-left:216.4pt;margin-top:203.85pt;height:15.3pt;width:41.9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4.1-1</w:t>
                  </w:r>
                </w:p>
              </w:txbxContent>
            </v:textbox>
          </v:shape>
        </w:pict>
      </w:r>
      <w:r>
        <w:pict>
          <v:shape id="_x0000_s5117" o:spid="_x0000_s5117" o:spt="202" type="#_x0000_t202" style="position:absolute;left:0pt;margin-left:268.35pt;margin-top:204.35pt;height:14pt;width:110.3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意见修改情况说明表</w:t>
                  </w:r>
                </w:p>
              </w:txbxContent>
            </v:textbox>
          </v:shape>
        </w:pict>
      </w:r>
      <w:r>
        <w:pict>
          <v:shape id="_x0000_s5118" o:spid="_x0000_s5118" o:spt="202" type="#_x0000_t202" style="position:absolute;left:0pt;margin-left:286.85pt;margin-top:781.2pt;height:12pt;width:21.4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- 80 -</w:t>
                  </w:r>
                </w:p>
              </w:txbxContent>
            </v:textbox>
          </v:shape>
        </w:pict>
      </w:r>
      <w:r>
        <w:pict>
          <v:shape id="_x0000_s5119" o:spid="_x0000_s5119" o:spt="202" type="#_x0000_t202" style="position:absolute;left:0pt;margin-left:65.5pt;margin-top:219.3pt;height:16.1pt;width:311.5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26"/>
                    <w:ind w:left="108" w:right="0" w:firstLine="0"/>
                    <w:jc w:val="left"/>
                    <w:rPr>
                      <w:b/>
                      <w:sz w:val="21"/>
                    </w:rPr>
                  </w:pPr>
                  <w:r>
                    <w:rPr>
                      <w:b/>
                      <w:sz w:val="21"/>
                    </w:rPr>
                    <w:t>专家意见</w:t>
                  </w:r>
                </w:p>
              </w:txbxContent>
            </v:textbox>
          </v:shape>
        </w:pict>
      </w:r>
      <w:r>
        <w:pict>
          <v:shape id="_x0000_s5120" o:spid="_x0000_s5120" o:spt="202" type="#_x0000_t202" style="position:absolute;left:0pt;margin-left:377pt;margin-top:219.3pt;height:16.1pt;width:152.7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26"/>
                    <w:ind w:left="107" w:right="0" w:firstLine="0"/>
                    <w:jc w:val="left"/>
                    <w:rPr>
                      <w:b/>
                      <w:sz w:val="21"/>
                    </w:rPr>
                  </w:pPr>
                  <w:r>
                    <w:rPr>
                      <w:b/>
                      <w:sz w:val="21"/>
                    </w:rPr>
                    <w:t>修改情况</w:t>
                  </w:r>
                </w:p>
              </w:txbxContent>
            </v:textbox>
          </v:shape>
        </w:pict>
      </w:r>
      <w:r>
        <w:pict>
          <v:shape id="_x0000_s5121" o:spid="_x0000_s5121" o:spt="202" type="#_x0000_t202" style="position:absolute;left:0pt;margin-left:65.5pt;margin-top:235.4pt;height:16.1pt;width:464.3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spacing w:before="26"/>
                    <w:ind w:left="108" w:right="0" w:firstLine="0"/>
                    <w:jc w:val="left"/>
                    <w:rPr>
                      <w:b/>
                      <w:sz w:val="21"/>
                    </w:rPr>
                  </w:pPr>
                  <w:r>
                    <w:rPr>
                      <w:b/>
                      <w:sz w:val="21"/>
                    </w:rPr>
                    <w:t>沈赛燕</w:t>
                  </w:r>
                </w:p>
              </w:txbxContent>
            </v:textbox>
          </v:shape>
        </w:pict>
      </w:r>
      <w:r>
        <w:pict>
          <v:shape id="_x0000_s5122" o:spid="_x0000_s5122" o:spt="202" type="#_x0000_t202" style="position:absolute;left:0pt;margin-left:65.5pt;margin-top:251.5pt;height:47.3pt;width:311.5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jc w:val="both"/>
                    <w:rPr>
                      <w:rFonts w:hint="eastAsia" w:ascii="宋体" w:eastAsia="宋体"/>
                    </w:rPr>
                  </w:pPr>
                  <w:r>
                    <w:t>1</w:t>
                  </w:r>
                  <w:r>
                    <w:rPr>
                      <w:rFonts w:hint="eastAsia" w:ascii="宋体" w:eastAsia="宋体"/>
                      <w:spacing w:val="-1"/>
                    </w:rPr>
                    <w:t>、梳理方案编制依据，删除部分与本方案调查工作相关性、时效</w:t>
                  </w:r>
                  <w:r>
                    <w:rPr>
                      <w:rFonts w:hint="eastAsia" w:ascii="宋体" w:eastAsia="宋体"/>
                      <w:spacing w:val="-9"/>
                      <w:w w:val="95"/>
                    </w:rPr>
                    <w:t xml:space="preserve">性弱的文件，更新《浙江省建设用地土壤污染风险管控和修复监督 </w:t>
                  </w:r>
                  <w:r>
                    <w:rPr>
                      <w:rFonts w:hint="eastAsia" w:ascii="宋体" w:eastAsia="宋体"/>
                      <w:spacing w:val="-9"/>
                    </w:rPr>
                    <w:t>管理办法》；</w:t>
                  </w:r>
                </w:p>
              </w:txbxContent>
            </v:textbox>
          </v:shape>
        </w:pict>
      </w:r>
      <w:r>
        <w:pict>
          <v:shape id="_x0000_s5123" o:spid="_x0000_s5123" o:spt="202" type="#_x0000_t202" style="position:absolute;left:0pt;margin-left:377pt;margin-top:251.5pt;height:47.3pt;width:152.75pt;mso-position-horizontal-relative:page;mso-position-vertical-relative:page;z-index:-251539456;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pStyle w:val="2"/>
                    <w:ind w:left="107"/>
                    <w:rPr>
                      <w:rFonts w:hint="eastAsia" w:ascii="宋体" w:eastAsia="宋体"/>
                    </w:rPr>
                  </w:pPr>
                  <w:r>
                    <w:rPr>
                      <w:rFonts w:hint="eastAsia" w:ascii="宋体" w:eastAsia="宋体"/>
                    </w:rPr>
                    <w:t xml:space="preserve">已完善编制依据，详见 </w:t>
                  </w:r>
                  <w:r>
                    <w:t>P8-10</w:t>
                  </w:r>
                  <w:r>
                    <w:rPr>
                      <w:rFonts w:hint="eastAsia" w:ascii="宋体" w:eastAsia="宋体"/>
                    </w:rPr>
                    <w:t>。</w:t>
                  </w:r>
                </w:p>
                <w:p>
                  <w:pPr>
                    <w:pStyle w:val="2"/>
                    <w:spacing w:before="4"/>
                    <w:ind w:left="40"/>
                    <w:rPr>
                      <w:sz w:val="17"/>
                    </w:rPr>
                  </w:pPr>
                </w:p>
              </w:txbxContent>
            </v:textbox>
          </v:shape>
        </w:pict>
      </w:r>
      <w:r>
        <w:pict>
          <v:shape id="_x0000_s5124" o:spid="_x0000_s5124" o:spt="202" type="#_x0000_t202" style="position:absolute;left:0pt;margin-left:65.5pt;margin-top:298.8pt;height:31.7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rPr>
                      <w:rFonts w:hint="eastAsia" w:ascii="宋体" w:eastAsia="宋体"/>
                    </w:rPr>
                  </w:pPr>
                  <w:r>
                    <w:t>2</w:t>
                  </w:r>
                  <w:r>
                    <w:rPr>
                      <w:rFonts w:hint="eastAsia" w:ascii="宋体" w:eastAsia="宋体"/>
                    </w:rPr>
                    <w:t>、文本编制注意场地调查工作的逻辑顺序，建议先分析特征污染因子，后确定检测指标，再明确评价标准。</w:t>
                  </w:r>
                </w:p>
              </w:txbxContent>
            </v:textbox>
          </v:shape>
        </w:pict>
      </w:r>
      <w:r>
        <w:pict>
          <v:shape id="_x0000_s5125" o:spid="_x0000_s5125" o:spt="202" type="#_x0000_t202" style="position:absolute;left:0pt;margin-left:377pt;margin-top:298.8pt;height:31.7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7" w:right="49"/>
                    <w:rPr>
                      <w:rFonts w:hint="eastAsia" w:ascii="宋体" w:eastAsia="宋体"/>
                    </w:rPr>
                  </w:pPr>
                  <w:r>
                    <w:rPr>
                      <w:rFonts w:hint="eastAsia" w:ascii="宋体" w:eastAsia="宋体"/>
                    </w:rPr>
                    <w:t xml:space="preserve">已修改完善， 详见 </w:t>
                  </w:r>
                  <w:r>
                    <w:t xml:space="preserve">P64-P67 </w:t>
                  </w:r>
                  <w:r>
                    <w:rPr>
                      <w:rFonts w:hint="eastAsia" w:ascii="宋体" w:eastAsia="宋体"/>
                    </w:rPr>
                    <w:t>、</w:t>
                  </w:r>
                  <w:r>
                    <w:t>P72-P79</w:t>
                  </w:r>
                  <w:r>
                    <w:rPr>
                      <w:rFonts w:hint="eastAsia" w:ascii="宋体" w:eastAsia="宋体"/>
                    </w:rPr>
                    <w:t>。</w:t>
                  </w:r>
                </w:p>
              </w:txbxContent>
            </v:textbox>
          </v:shape>
        </w:pict>
      </w:r>
      <w:r>
        <w:pict>
          <v:shape id="_x0000_s5126" o:spid="_x0000_s5126" o:spt="202" type="#_x0000_t202" style="position:absolute;left:0pt;margin-left:65.5pt;margin-top:330.5pt;height:47.3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jc w:val="both"/>
                    <w:rPr>
                      <w:rFonts w:hint="eastAsia" w:ascii="宋体" w:eastAsia="宋体"/>
                    </w:rPr>
                  </w:pPr>
                  <w:r>
                    <w:t>3</w:t>
                  </w:r>
                  <w:r>
                    <w:rPr>
                      <w:rFonts w:hint="eastAsia" w:ascii="宋体" w:eastAsia="宋体"/>
                      <w:spacing w:val="-1"/>
                    </w:rPr>
                    <w:t>、完善人员访谈内容及访谈记录，访谈对象应熟悉本地块相关信</w:t>
                  </w:r>
                  <w:r>
                    <w:rPr>
                      <w:rFonts w:hint="eastAsia" w:ascii="宋体" w:eastAsia="宋体"/>
                      <w:spacing w:val="-25"/>
                      <w:w w:val="95"/>
                    </w:rPr>
                    <w:t>息</w:t>
                  </w:r>
                  <w:r>
                    <w:rPr>
                      <w:rFonts w:hint="eastAsia" w:ascii="宋体" w:eastAsia="宋体"/>
                      <w:w w:val="95"/>
                    </w:rPr>
                    <w:t>（提供的访谈记录中关键内容回答均为不确定</w:t>
                  </w:r>
                  <w:r>
                    <w:rPr>
                      <w:rFonts w:hint="eastAsia" w:ascii="宋体" w:eastAsia="宋体"/>
                      <w:spacing w:val="-25"/>
                      <w:w w:val="95"/>
                    </w:rPr>
                    <w:t>），</w:t>
                  </w:r>
                  <w:r>
                    <w:rPr>
                      <w:rFonts w:hint="eastAsia" w:ascii="宋体" w:eastAsia="宋体"/>
                      <w:w w:val="95"/>
                    </w:rPr>
                    <w:t xml:space="preserve">补充对本地块 </w:t>
                  </w:r>
                  <w:r>
                    <w:rPr>
                      <w:rFonts w:hint="eastAsia" w:ascii="宋体" w:eastAsia="宋体"/>
                    </w:rPr>
                    <w:t>企业及周边相邻企业相关人员访谈记录。</w:t>
                  </w:r>
                </w:p>
              </w:txbxContent>
            </v:textbox>
          </v:shape>
        </w:pict>
      </w:r>
      <w:r>
        <w:pict>
          <v:shape id="_x0000_s5127" o:spid="_x0000_s5127" o:spt="202" type="#_x0000_t202" style="position:absolute;left:0pt;margin-left:377pt;margin-top:330.5pt;height:47.3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pStyle w:val="2"/>
                    <w:ind w:left="107"/>
                    <w:rPr>
                      <w:rFonts w:hint="eastAsia" w:ascii="宋体" w:eastAsia="宋体"/>
                    </w:rPr>
                  </w:pPr>
                  <w:r>
                    <w:rPr>
                      <w:rFonts w:hint="eastAsia" w:ascii="宋体" w:eastAsia="宋体"/>
                    </w:rPr>
                    <w:t xml:space="preserve">已修改完善，详见附件 </w:t>
                  </w:r>
                  <w:r>
                    <w:t>1</w:t>
                  </w:r>
                  <w:r>
                    <w:rPr>
                      <w:rFonts w:hint="eastAsia" w:ascii="宋体" w:eastAsia="宋体"/>
                    </w:rPr>
                    <w:t>。</w:t>
                  </w:r>
                </w:p>
                <w:p>
                  <w:pPr>
                    <w:pStyle w:val="2"/>
                    <w:spacing w:before="4"/>
                    <w:ind w:left="40"/>
                    <w:rPr>
                      <w:sz w:val="17"/>
                    </w:rPr>
                  </w:pPr>
                </w:p>
              </w:txbxContent>
            </v:textbox>
          </v:shape>
        </w:pict>
      </w:r>
      <w:r>
        <w:pict>
          <v:shape id="_x0000_s5128" o:spid="_x0000_s5128" o:spt="202" type="#_x0000_t202" style="position:absolute;left:0pt;margin-left:65.5pt;margin-top:377.8pt;height:31.7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08" w:right="108"/>
                    <w:rPr>
                      <w:rFonts w:hint="eastAsia" w:ascii="宋体" w:eastAsia="宋体"/>
                    </w:rPr>
                  </w:pPr>
                  <w:r>
                    <w:t>4</w:t>
                  </w:r>
                  <w:r>
                    <w:rPr>
                      <w:rFonts w:hint="eastAsia" w:ascii="宋体" w:eastAsia="宋体"/>
                    </w:rPr>
                    <w:t xml:space="preserve">、图 </w:t>
                  </w:r>
                  <w:r>
                    <w:t xml:space="preserve">3.4-1 </w:t>
                  </w:r>
                  <w:r>
                    <w:rPr>
                      <w:rFonts w:hint="eastAsia" w:ascii="宋体" w:eastAsia="宋体"/>
                    </w:rPr>
                    <w:t>相邻地块历史卫星影像图中未体现周边企业与本地块位置关系。</w:t>
                  </w:r>
                </w:p>
              </w:txbxContent>
            </v:textbox>
          </v:shape>
        </w:pict>
      </w:r>
      <w:r>
        <w:pict>
          <v:shape id="_x0000_s5129" o:spid="_x0000_s5129" o:spt="202" type="#_x0000_t202" style="position:absolute;left:0pt;margin-left:377pt;margin-top:377.8pt;height:31.7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07"/>
                    <w:rPr>
                      <w:rFonts w:hint="eastAsia" w:ascii="宋体" w:eastAsia="宋体"/>
                    </w:rPr>
                  </w:pPr>
                  <w:r>
                    <w:rPr>
                      <w:rFonts w:hint="eastAsia" w:ascii="宋体" w:eastAsia="宋体"/>
                    </w:rPr>
                    <w:t>已修改完善。</w:t>
                  </w:r>
                </w:p>
                <w:p>
                  <w:pPr>
                    <w:pStyle w:val="2"/>
                    <w:spacing w:before="4"/>
                    <w:ind w:left="40"/>
                    <w:rPr>
                      <w:sz w:val="17"/>
                    </w:rPr>
                  </w:pPr>
                </w:p>
              </w:txbxContent>
            </v:textbox>
          </v:shape>
        </w:pict>
      </w:r>
      <w:r>
        <w:pict>
          <v:shape id="_x0000_s5130" o:spid="_x0000_s5130" o:spt="202" type="#_x0000_t202" style="position:absolute;left:0pt;margin-left:65.5pt;margin-top:409.5pt;height:47.3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2"/>
                    <w:rPr>
                      <w:rFonts w:hint="eastAsia" w:ascii="宋体" w:eastAsia="宋体"/>
                    </w:rPr>
                  </w:pPr>
                  <w:r>
                    <w:rPr>
                      <w:w w:val="95"/>
                    </w:rPr>
                    <w:t>5</w:t>
                  </w:r>
                  <w:r>
                    <w:rPr>
                      <w:rFonts w:hint="eastAsia" w:ascii="宋体" w:eastAsia="宋体"/>
                      <w:spacing w:val="-8"/>
                      <w:w w:val="95"/>
                    </w:rPr>
                    <w:t xml:space="preserve">、完善地块及周边企业用地历史，细化分析企业原辅料、中间体、 </w:t>
                  </w:r>
                  <w:r>
                    <w:rPr>
                      <w:rFonts w:hint="eastAsia" w:ascii="宋体" w:eastAsia="宋体"/>
                      <w:spacing w:val="3"/>
                    </w:rPr>
                    <w:t>生产工艺污染物主要成分分析，针对各企业可列表分析关注污染物，并说明特征污染因子筛选依据。</w:t>
                  </w:r>
                </w:p>
              </w:txbxContent>
            </v:textbox>
          </v:shape>
        </w:pict>
      </w:r>
      <w:r>
        <w:pict>
          <v:shape id="_x0000_s5131" o:spid="_x0000_s5131" o:spt="202" type="#_x0000_t202" style="position:absolute;left:0pt;margin-left:377pt;margin-top:409.5pt;height:47.3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spacing w:line="278" w:lineRule="auto"/>
                    <w:ind w:left="107" w:right="107"/>
                    <w:rPr>
                      <w:rFonts w:hint="eastAsia" w:ascii="宋体" w:eastAsia="宋体"/>
                    </w:rPr>
                  </w:pPr>
                  <w:r>
                    <w:rPr>
                      <w:rFonts w:hint="eastAsia" w:ascii="宋体" w:eastAsia="宋体"/>
                      <w:spacing w:val="-13"/>
                    </w:rPr>
                    <w:t xml:space="preserve">已修改完善，详见 </w:t>
                  </w:r>
                  <w:r>
                    <w:t xml:space="preserve">3.3 </w:t>
                  </w:r>
                  <w:r>
                    <w:rPr>
                      <w:rFonts w:hint="eastAsia" w:ascii="宋体" w:eastAsia="宋体"/>
                      <w:spacing w:val="-17"/>
                    </w:rPr>
                    <w:t>章节、</w:t>
                  </w:r>
                  <w:r>
                    <w:rPr>
                      <w:spacing w:val="-4"/>
                    </w:rPr>
                    <w:t xml:space="preserve">3.4 </w:t>
                  </w:r>
                  <w:r>
                    <w:rPr>
                      <w:rFonts w:hint="eastAsia" w:ascii="宋体" w:eastAsia="宋体"/>
                    </w:rPr>
                    <w:t>章节。</w:t>
                  </w:r>
                </w:p>
                <w:p>
                  <w:pPr>
                    <w:pStyle w:val="2"/>
                    <w:spacing w:before="4"/>
                    <w:ind w:left="40"/>
                    <w:rPr>
                      <w:sz w:val="17"/>
                    </w:rPr>
                  </w:pPr>
                </w:p>
              </w:txbxContent>
            </v:textbox>
          </v:shape>
        </w:pict>
      </w:r>
      <w:r>
        <w:pict>
          <v:shape id="_x0000_s5132" o:spid="_x0000_s5132" o:spt="202" type="#_x0000_t202" style="position:absolute;left:0pt;margin-left:65.5pt;margin-top:456.8pt;height:47.3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pStyle w:val="2"/>
                    <w:ind w:left="108"/>
                    <w:rPr>
                      <w:rFonts w:hint="eastAsia" w:ascii="宋体" w:eastAsia="宋体"/>
                    </w:rPr>
                  </w:pPr>
                  <w:r>
                    <w:t>6</w:t>
                  </w:r>
                  <w:r>
                    <w:rPr>
                      <w:rFonts w:hint="eastAsia" w:ascii="宋体" w:eastAsia="宋体"/>
                    </w:rPr>
                    <w:t>、本地块内不涉及地表水，可不开展地表水和底泥检测。</w:t>
                  </w:r>
                </w:p>
                <w:p>
                  <w:pPr>
                    <w:pStyle w:val="2"/>
                    <w:spacing w:before="4"/>
                    <w:ind w:left="40"/>
                    <w:rPr>
                      <w:sz w:val="17"/>
                    </w:rPr>
                  </w:pPr>
                </w:p>
              </w:txbxContent>
            </v:textbox>
          </v:shape>
        </w:pict>
      </w:r>
      <w:r>
        <w:pict>
          <v:shape id="_x0000_s5133" o:spid="_x0000_s5133" o:spt="202" type="#_x0000_t202" style="position:absolute;left:0pt;margin-left:377pt;margin-top:456.8pt;height:47.3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7" w:right="108"/>
                    <w:jc w:val="both"/>
                    <w:rPr>
                      <w:rFonts w:hint="eastAsia" w:ascii="宋体" w:eastAsia="宋体"/>
                    </w:rPr>
                  </w:pPr>
                  <w:r>
                    <w:rPr>
                      <w:rFonts w:hint="eastAsia" w:ascii="宋体" w:eastAsia="宋体"/>
                      <w:spacing w:val="7"/>
                    </w:rPr>
                    <w:t>本地块内企业涉及污废水直排</w:t>
                  </w:r>
                  <w:r>
                    <w:rPr>
                      <w:rFonts w:hint="eastAsia" w:ascii="宋体" w:eastAsia="宋体"/>
                      <w:spacing w:val="-11"/>
                    </w:rPr>
                    <w:t>分水江，保守考虑开展地表水和</w:t>
                  </w:r>
                  <w:r>
                    <w:rPr>
                      <w:rFonts w:hint="eastAsia" w:ascii="宋体" w:eastAsia="宋体"/>
                    </w:rPr>
                    <w:t>底泥检测。</w:t>
                  </w:r>
                </w:p>
              </w:txbxContent>
            </v:textbox>
          </v:shape>
        </w:pict>
      </w:r>
      <w:r>
        <w:pict>
          <v:shape id="_x0000_s5134" o:spid="_x0000_s5134" o:spt="202" type="#_x0000_t202" style="position:absolute;left:0pt;margin-left:65.5pt;margin-top:504.1pt;height:31.7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7"/>
                    <w:rPr>
                      <w:rFonts w:hint="eastAsia" w:ascii="宋体" w:eastAsia="宋体"/>
                    </w:rPr>
                  </w:pPr>
                  <w:r>
                    <w:t>7</w:t>
                  </w:r>
                  <w:r>
                    <w:rPr>
                      <w:rFonts w:hint="eastAsia" w:ascii="宋体" w:eastAsia="宋体"/>
                      <w:spacing w:val="-12"/>
                    </w:rPr>
                    <w:t xml:space="preserve">、地块调查面积 </w:t>
                  </w:r>
                  <w:r>
                    <w:rPr>
                      <w:spacing w:val="-3"/>
                    </w:rPr>
                    <w:t>19095m</w:t>
                  </w:r>
                  <w:r>
                    <w:rPr>
                      <w:spacing w:val="-3"/>
                      <w:position w:val="7"/>
                      <w:sz w:val="13"/>
                    </w:rPr>
                    <w:t>2</w:t>
                  </w:r>
                  <w:r>
                    <w:rPr>
                      <w:rFonts w:hint="eastAsia" w:ascii="宋体" w:eastAsia="宋体"/>
                      <w:spacing w:val="-2"/>
                    </w:rPr>
                    <w:t>，建议按照专业判断</w:t>
                  </w:r>
                  <w:r>
                    <w:t>+</w:t>
                  </w:r>
                  <w:r>
                    <w:rPr>
                      <w:rFonts w:hint="eastAsia" w:ascii="宋体" w:eastAsia="宋体"/>
                      <w:spacing w:val="-3"/>
                    </w:rPr>
                    <w:t>随机布点原则，适</w:t>
                  </w:r>
                  <w:r>
                    <w:rPr>
                      <w:rFonts w:hint="eastAsia" w:ascii="宋体" w:eastAsia="宋体"/>
                      <w:spacing w:val="-16"/>
                    </w:rPr>
                    <w:t xml:space="preserve">当增加 </w:t>
                  </w:r>
                  <w:r>
                    <w:t xml:space="preserve">1-2 </w:t>
                  </w:r>
                  <w:r>
                    <w:rPr>
                      <w:rFonts w:hint="eastAsia" w:ascii="宋体" w:eastAsia="宋体"/>
                    </w:rPr>
                    <w:t>个土壤检测点。</w:t>
                  </w:r>
                </w:p>
              </w:txbxContent>
            </v:textbox>
          </v:shape>
        </w:pict>
      </w:r>
      <w:r>
        <w:pict>
          <v:shape id="_x0000_s5135" o:spid="_x0000_s5135" o:spt="202" type="#_x0000_t202" style="position:absolute;left:0pt;margin-left:377pt;margin-top:504.1pt;height:31.7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7" w:right="108"/>
                    <w:rPr>
                      <w:rFonts w:hint="eastAsia" w:ascii="宋体" w:eastAsia="宋体"/>
                    </w:rPr>
                  </w:pPr>
                  <w:r>
                    <w:rPr>
                      <w:rFonts w:hint="eastAsia" w:ascii="宋体" w:eastAsia="宋体"/>
                    </w:rPr>
                    <w:t xml:space="preserve">已增加 </w:t>
                  </w:r>
                  <w:r>
                    <w:t xml:space="preserve">2 </w:t>
                  </w:r>
                  <w:r>
                    <w:rPr>
                      <w:rFonts w:hint="eastAsia" w:ascii="宋体" w:eastAsia="宋体"/>
                    </w:rPr>
                    <w:t>个土壤监测点位于原桥北路及浮桥埠村委位置。</w:t>
                  </w:r>
                </w:p>
              </w:txbxContent>
            </v:textbox>
          </v:shape>
        </w:pict>
      </w:r>
      <w:r>
        <w:pict>
          <v:shape id="_x0000_s5136" o:spid="_x0000_s5136" o:spt="202" type="#_x0000_t202" style="position:absolute;left:0pt;margin-left:65.5pt;margin-top:535.8pt;height:31.7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rPr>
                      <w:rFonts w:hint="eastAsia" w:ascii="宋体" w:eastAsia="宋体"/>
                    </w:rPr>
                  </w:pPr>
                  <w:r>
                    <w:t>8</w:t>
                  </w:r>
                  <w:r>
                    <w:rPr>
                      <w:rFonts w:hint="eastAsia" w:ascii="宋体" w:eastAsia="宋体"/>
                    </w:rPr>
                    <w:t>、补充土壤、地下水各检测因子样品采样保存条件、分析方法及检出限。</w:t>
                  </w:r>
                </w:p>
              </w:txbxContent>
            </v:textbox>
          </v:shape>
        </w:pict>
      </w:r>
      <w:r>
        <w:pict>
          <v:shape id="_x0000_s5137" o:spid="_x0000_s5137" o:spt="202" type="#_x0000_t202" style="position:absolute;left:0pt;margin-left:377pt;margin-top:535.8pt;height:31.7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181"/>
                    <w:ind w:left="107"/>
                    <w:rPr>
                      <w:rFonts w:hint="eastAsia" w:ascii="宋体" w:eastAsia="宋体"/>
                    </w:rPr>
                  </w:pPr>
                  <w:r>
                    <w:rPr>
                      <w:rFonts w:hint="eastAsia" w:ascii="宋体" w:eastAsia="宋体"/>
                      <w:spacing w:val="-8"/>
                    </w:rPr>
                    <w:t xml:space="preserve">已补充完善，详见章节 </w:t>
                  </w:r>
                  <w:r>
                    <w:t>5.3-5.4</w:t>
                  </w:r>
                  <w:r>
                    <w:rPr>
                      <w:rFonts w:hint="eastAsia" w:ascii="宋体" w:eastAsia="宋体"/>
                    </w:rPr>
                    <w:t>。</w:t>
                  </w:r>
                </w:p>
              </w:txbxContent>
            </v:textbox>
          </v:shape>
        </w:pict>
      </w:r>
      <w:r>
        <w:pict>
          <v:shape id="_x0000_s5138" o:spid="_x0000_s5138" o:spt="202" type="#_x0000_t202" style="position:absolute;left:0pt;margin-left:65.5pt;margin-top:567.5pt;height:31.7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rPr>
                      <w:rFonts w:hint="eastAsia" w:ascii="宋体" w:eastAsia="宋体"/>
                    </w:rPr>
                  </w:pPr>
                  <w:r>
                    <w:t>9</w:t>
                  </w:r>
                  <w:r>
                    <w:rPr>
                      <w:rFonts w:hint="eastAsia" w:ascii="宋体" w:eastAsia="宋体"/>
                    </w:rPr>
                    <w:t>、建议根据《建设用地土壤污染状况调查质量控制技术规定》要求，完善全过程质控方案。</w:t>
                  </w:r>
                </w:p>
              </w:txbxContent>
            </v:textbox>
          </v:shape>
        </w:pict>
      </w:r>
      <w:r>
        <w:pict>
          <v:shape id="_x0000_s5139" o:spid="_x0000_s5139" o:spt="202" type="#_x0000_t202" style="position:absolute;left:0pt;margin-left:377pt;margin-top:567.5pt;height:31.7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181"/>
                    <w:ind w:left="107"/>
                    <w:rPr>
                      <w:rFonts w:hint="eastAsia" w:ascii="宋体" w:eastAsia="宋体"/>
                    </w:rPr>
                  </w:pPr>
                  <w:r>
                    <w:rPr>
                      <w:rFonts w:hint="eastAsia" w:ascii="宋体" w:eastAsia="宋体"/>
                    </w:rPr>
                    <w:t xml:space="preserve">已完善，详见章节 </w:t>
                  </w:r>
                  <w:r>
                    <w:t>5.5</w:t>
                  </w:r>
                  <w:r>
                    <w:rPr>
                      <w:rFonts w:hint="eastAsia" w:ascii="宋体" w:eastAsia="宋体"/>
                    </w:rPr>
                    <w:t>。</w:t>
                  </w:r>
                </w:p>
              </w:txbxContent>
            </v:textbox>
          </v:shape>
        </w:pict>
      </w:r>
      <w:r>
        <w:pict>
          <v:shape id="_x0000_s5140" o:spid="_x0000_s5140" o:spt="202" type="#_x0000_t202" style="position:absolute;left:0pt;margin-left:65.5pt;margin-top:599.2pt;height:31.7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183"/>
                    <w:ind w:left="108"/>
                    <w:rPr>
                      <w:rFonts w:hint="eastAsia" w:ascii="宋体" w:eastAsia="宋体"/>
                    </w:rPr>
                  </w:pPr>
                  <w:r>
                    <w:rPr>
                      <w:w w:val="95"/>
                    </w:rPr>
                    <w:t>10</w:t>
                  </w:r>
                  <w:r>
                    <w:rPr>
                      <w:rFonts w:hint="eastAsia" w:ascii="宋体" w:eastAsia="宋体"/>
                      <w:w w:val="95"/>
                    </w:rPr>
                    <w:t>、完善文本编制，补充健康与安全防护措施章节、现场踏勘记录。</w:t>
                  </w:r>
                </w:p>
              </w:txbxContent>
            </v:textbox>
          </v:shape>
        </w:pict>
      </w:r>
      <w:r>
        <w:pict>
          <v:shape id="_x0000_s5141" o:spid="_x0000_s5141" o:spt="202" type="#_x0000_t202" style="position:absolute;left:0pt;margin-left:377pt;margin-top:599.2pt;height:31.7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07" w:right="42"/>
                    <w:rPr>
                      <w:rFonts w:hint="eastAsia" w:ascii="宋体" w:eastAsia="宋体"/>
                    </w:rPr>
                  </w:pPr>
                  <w:r>
                    <w:rPr>
                      <w:rFonts w:hint="eastAsia" w:ascii="宋体" w:eastAsia="宋体"/>
                    </w:rPr>
                    <w:t xml:space="preserve">已补充完善，详见章节 </w:t>
                  </w:r>
                  <w:r>
                    <w:t>5.6</w:t>
                  </w:r>
                  <w:r>
                    <w:rPr>
                      <w:rFonts w:hint="eastAsia" w:ascii="宋体" w:eastAsia="宋体"/>
                    </w:rPr>
                    <w:t xml:space="preserve">、附件 </w:t>
                  </w:r>
                  <w:r>
                    <w:t>2</w:t>
                  </w:r>
                  <w:r>
                    <w:rPr>
                      <w:rFonts w:hint="eastAsia" w:ascii="宋体" w:eastAsia="宋体"/>
                    </w:rPr>
                    <w:t>。</w:t>
                  </w:r>
                </w:p>
              </w:txbxContent>
            </v:textbox>
          </v:shape>
        </w:pict>
      </w:r>
      <w:r>
        <w:pict>
          <v:shape id="_x0000_s5142" o:spid="_x0000_s5142" o:spt="202" type="#_x0000_t202" style="position:absolute;left:0pt;margin-left:65.5pt;margin-top:630.9pt;height:16.1pt;width:464.3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26"/>
                    <w:ind w:left="108" w:right="0" w:firstLine="0"/>
                    <w:jc w:val="left"/>
                    <w:rPr>
                      <w:b/>
                      <w:sz w:val="21"/>
                    </w:rPr>
                  </w:pPr>
                  <w:r>
                    <w:rPr>
                      <w:b/>
                      <w:sz w:val="21"/>
                    </w:rPr>
                    <w:t>徐新华</w:t>
                  </w:r>
                </w:p>
              </w:txbxContent>
            </v:textbox>
          </v:shape>
        </w:pict>
      </w:r>
      <w:r>
        <w:pict>
          <v:shape id="_x0000_s5143" o:spid="_x0000_s5143" o:spt="202" type="#_x0000_t202" style="position:absolute;left:0pt;margin-left:65.5pt;margin-top:647pt;height:47.3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spacing w:line="278" w:lineRule="auto"/>
                    <w:ind w:left="108" w:right="106"/>
                    <w:rPr>
                      <w:rFonts w:hint="eastAsia" w:ascii="宋体" w:eastAsia="宋体"/>
                    </w:rPr>
                  </w:pPr>
                  <w:r>
                    <w:t>1</w:t>
                  </w:r>
                  <w:r>
                    <w:rPr>
                      <w:rFonts w:hint="eastAsia" w:ascii="宋体" w:eastAsia="宋体"/>
                    </w:rPr>
                    <w:t>、细化调查地块规划设计条件或说明，完善范围、拐点坐标由来提供对该地块的正式规划文件或证明附件材料。</w:t>
                  </w:r>
                </w:p>
                <w:p>
                  <w:pPr>
                    <w:pStyle w:val="2"/>
                    <w:spacing w:before="4"/>
                    <w:ind w:left="40"/>
                    <w:rPr>
                      <w:sz w:val="17"/>
                    </w:rPr>
                  </w:pPr>
                </w:p>
              </w:txbxContent>
            </v:textbox>
          </v:shape>
        </w:pict>
      </w:r>
      <w:r>
        <w:pict>
          <v:shape id="_x0000_s5144" o:spid="_x0000_s5144" o:spt="202" type="#_x0000_t202" style="position:absolute;left:0pt;margin-left:377pt;margin-top:647pt;height:47.3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ind w:left="107"/>
                    <w:rPr>
                      <w:rFonts w:hint="eastAsia" w:ascii="宋体" w:eastAsia="宋体"/>
                    </w:rPr>
                  </w:pPr>
                  <w:r>
                    <w:rPr>
                      <w:rFonts w:hint="eastAsia" w:ascii="宋体" w:eastAsia="宋体"/>
                      <w:spacing w:val="-10"/>
                      <w:w w:val="95"/>
                    </w:rPr>
                    <w:t>已补充地块用地红线图，详见图</w:t>
                  </w:r>
                </w:p>
                <w:p>
                  <w:pPr>
                    <w:pStyle w:val="2"/>
                    <w:spacing w:before="43"/>
                    <w:ind w:left="107"/>
                    <w:rPr>
                      <w:rFonts w:hint="eastAsia" w:ascii="宋体" w:eastAsia="宋体"/>
                    </w:rPr>
                  </w:pPr>
                  <w:r>
                    <w:rPr>
                      <w:spacing w:val="2"/>
                      <w:w w:val="95"/>
                    </w:rPr>
                    <w:t>2.3-1</w:t>
                  </w:r>
                  <w:r>
                    <w:rPr>
                      <w:rFonts w:hint="eastAsia" w:ascii="宋体" w:eastAsia="宋体"/>
                      <w:spacing w:val="5"/>
                      <w:w w:val="95"/>
                    </w:rPr>
                    <w:t>，及地块规划证明材料图</w:t>
                  </w:r>
                </w:p>
                <w:p>
                  <w:pPr>
                    <w:pStyle w:val="2"/>
                    <w:spacing w:before="43"/>
                    <w:ind w:left="107"/>
                    <w:rPr>
                      <w:rFonts w:hint="eastAsia" w:ascii="宋体" w:eastAsia="宋体"/>
                    </w:rPr>
                  </w:pPr>
                  <w:r>
                    <w:t>3.5-2</w:t>
                  </w:r>
                  <w:r>
                    <w:rPr>
                      <w:rFonts w:hint="eastAsia" w:ascii="宋体" w:eastAsia="宋体"/>
                    </w:rPr>
                    <w:t>。</w:t>
                  </w:r>
                </w:p>
              </w:txbxContent>
            </v:textbox>
          </v:shape>
        </w:pict>
      </w:r>
      <w:r>
        <w:pict>
          <v:shape id="_x0000_s5145" o:spid="_x0000_s5145" o:spt="202" type="#_x0000_t202" style="position:absolute;left:0pt;margin-left:65.5pt;margin-top:694.3pt;height:47.2pt;width:311.5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jc w:val="both"/>
                    <w:rPr>
                      <w:rFonts w:hint="eastAsia" w:ascii="宋体" w:eastAsia="宋体"/>
                    </w:rPr>
                  </w:pPr>
                  <w:r>
                    <w:t>2</w:t>
                  </w:r>
                  <w:r>
                    <w:rPr>
                      <w:rFonts w:hint="eastAsia" w:ascii="宋体" w:eastAsia="宋体"/>
                      <w:spacing w:val="-3"/>
                    </w:rPr>
                    <w:t xml:space="preserve">、细化引用地勘与本块的关系，浮桥埠 </w:t>
                  </w:r>
                  <w:r>
                    <w:t xml:space="preserve">2 </w:t>
                  </w:r>
                  <w:r>
                    <w:rPr>
                      <w:rFonts w:hint="eastAsia" w:ascii="宋体" w:eastAsia="宋体"/>
                      <w:spacing w:val="-2"/>
                    </w:rPr>
                    <w:t>号地块应位于本地块东</w:t>
                  </w:r>
                  <w:r>
                    <w:rPr>
                      <w:rFonts w:hint="eastAsia" w:ascii="宋体" w:eastAsia="宋体"/>
                      <w:spacing w:val="-9"/>
                      <w:w w:val="95"/>
                    </w:rPr>
                    <w:t xml:space="preserve">北侧，而不是西侧。地块距离北侧的山体均比较近，由于距离山体 </w:t>
                  </w:r>
                  <w:r>
                    <w:rPr>
                      <w:rFonts w:hint="eastAsia" w:ascii="宋体" w:eastAsia="宋体"/>
                      <w:spacing w:val="-9"/>
                    </w:rPr>
                    <w:t>的不同，地层条件、地下水流向等可能存在差异。</w:t>
                  </w:r>
                </w:p>
              </w:txbxContent>
            </v:textbox>
          </v:shape>
        </w:pict>
      </w:r>
      <w:r>
        <w:pict>
          <v:shape id="_x0000_s5146" o:spid="_x0000_s5146" o:spt="202" type="#_x0000_t202" style="position:absolute;left:0pt;margin-left:377pt;margin-top:694.3pt;height:47.2pt;width:152.7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pStyle w:val="2"/>
                    <w:ind w:left="107"/>
                    <w:rPr>
                      <w:rFonts w:hint="eastAsia" w:ascii="宋体" w:eastAsia="宋体"/>
                    </w:rPr>
                  </w:pPr>
                  <w:r>
                    <w:rPr>
                      <w:rFonts w:hint="eastAsia" w:ascii="宋体" w:eastAsia="宋体"/>
                    </w:rPr>
                    <w:t>已修改完善。</w:t>
                  </w:r>
                </w:p>
                <w:p>
                  <w:pPr>
                    <w:pStyle w:val="2"/>
                    <w:spacing w:before="4"/>
                    <w:ind w:left="40"/>
                    <w:rPr>
                      <w:sz w:val="17"/>
                    </w:rPr>
                  </w:pPr>
                </w:p>
              </w:txbxContent>
            </v:textbox>
          </v:shape>
        </w:pict>
      </w:r>
      <w:r>
        <w:pict>
          <v:shape id="_x0000_s5147" o:spid="_x0000_s5147" o:spt="202" type="#_x0000_t202" style="position:absolute;left:0pt;margin-left:70.9pt;margin-top:44.35pt;height:12pt;width:453.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148" o:spid="_x0000_s5148" o:spt="20" style="position:absolute;left:0pt;margin-left:70.9pt;margin-top:55.35pt;height:0pt;width:453.5pt;mso-position-horizontal-relative:page;mso-position-vertical-relative:page;z-index:-251538432;mso-width-relative:page;mso-height-relative:page;" stroked="t" coordsize="21600,21600">
            <v:path arrowok="t"/>
            <v:fill focussize="0,0"/>
            <v:stroke weight="0.48pt" color="#000000"/>
            <v:imagedata o:title=""/>
            <o:lock v:ext="edit"/>
          </v:line>
        </w:pict>
      </w:r>
      <w:r>
        <w:pict>
          <v:shape id="_x0000_s5149" o:spid="_x0000_s5149" style="position:absolute;left:0pt;margin-left:65.25pt;margin-top:439.4pt;height:331.6pt;width:464.8pt;mso-position-horizontal-relative:page;mso-position-vertical-relative:page;z-index:-251538432;mso-width-relative:page;mso-height-relative:page;" filled="f" stroked="t" coordorigin="1305,8788" coordsize="9296,6632" path="m1305,1423l10601,1423m1305,2681l10601,2681m1305,3315l10601,3315m1305,3637l10601,3637m1305,5831l10601,5831m1305,6465l10601,6465m1305,7411l10601,7411m1305,8045l10601,8045m1310,1418l1310,8050m7541,1418l7541,3310m7541,3632l7541,8040m10596,1428l10596,8050e">
            <v:path arrowok="t"/>
            <v:fill on="f" focussize="0,0"/>
            <v:stroke weight="0.48pt" color="#000000"/>
            <v:imagedata o:title=""/>
            <o:lock v:ext="edit"/>
          </v:shape>
        </w:pict>
      </w:r>
      <w:r>
        <w:pict>
          <v:shape id="_x0000_s5150" o:spid="_x0000_s5150" style="position:absolute;left:0pt;margin-left:65.25pt;margin-top:109.5pt;height:80.75pt;width:464.8pt;mso-position-horizontal-relative:page;mso-position-vertical-relative:page;z-index:-251538432;mso-width-relative:page;mso-height-relative:page;" filled="f" stroked="t" coordorigin="1305,2190" coordsize="9296,1615" path="m1305,13038l10601,13038m1305,13360l10601,13360m1305,13682l10601,13682m1305,14004l10601,14004m1305,14326l10601,14326m1305,14648l10601,14648m1310,13033l1310,14643m3684,13033l3684,14643m10596,13033l10596,14643e">
            <v:path arrowok="t"/>
            <v:fill on="f" focussize="0,0"/>
            <v:stroke weight="0.48pt" color="#000000"/>
            <v:imagedata o:title=""/>
            <o:lock v:ext="edit"/>
          </v:shape>
        </w:pict>
      </w:r>
      <w:r>
        <w:pict>
          <v:shape id="_x0000_s5151" o:spid="_x0000_s5151" o:spt="202" type="#_x0000_t202" style="position:absolute;left:0pt;margin-left:157.15pt;margin-top:42.9pt;height:11pt;width:281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152" o:spid="_x0000_s5152" o:spt="202" type="#_x0000_t202" style="position:absolute;left:0pt;margin-left:69.9pt;margin-top:406.75pt;height:33.95pt;width:455.4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78" w:name="4.1.1 监测范围"/>
                  <w:bookmarkEnd w:id="78"/>
                  <w:r>
                    <w:rPr>
                      <w:rFonts w:ascii="Times New Roman" w:eastAsia="Times New Roman"/>
                      <w:b/>
                      <w:sz w:val="24"/>
                    </w:rPr>
                    <w:t>4.1.1</w:t>
                  </w:r>
                  <w:r>
                    <w:rPr>
                      <w:rFonts w:ascii="Times New Roman" w:eastAsia="Times New Roman"/>
                      <w:b/>
                      <w:spacing w:val="59"/>
                      <w:sz w:val="24"/>
                    </w:rPr>
                    <w:t xml:space="preserve"> </w:t>
                  </w:r>
                  <w:r>
                    <w:rPr>
                      <w:b/>
                      <w:sz w:val="24"/>
                    </w:rPr>
                    <w:t>监测范围</w:t>
                  </w:r>
                </w:p>
                <w:p>
                  <w:pPr>
                    <w:spacing w:before="83" w:line="294" w:lineRule="exact"/>
                    <w:ind w:left="500" w:right="0" w:firstLine="0"/>
                    <w:jc w:val="left"/>
                    <w:rPr>
                      <w:sz w:val="24"/>
                    </w:rPr>
                  </w:pPr>
                  <w:r>
                    <w:rPr>
                      <w:spacing w:val="-2"/>
                      <w:sz w:val="24"/>
                    </w:rPr>
                    <w:t>本次初步调查监测范围为桐君街道浮桥埠区块</w:t>
                  </w:r>
                  <w:r>
                    <w:rPr>
                      <w:sz w:val="24"/>
                    </w:rPr>
                    <w:t>（浮桥埠大厦旁</w:t>
                  </w:r>
                  <w:r>
                    <w:rPr>
                      <w:spacing w:val="-24"/>
                      <w:sz w:val="24"/>
                    </w:rPr>
                    <w:t>）</w:t>
                  </w:r>
                  <w:r>
                    <w:rPr>
                      <w:sz w:val="24"/>
                    </w:rPr>
                    <w:t>地块及地块外代表</w:t>
                  </w:r>
                </w:p>
              </w:txbxContent>
            </v:textbox>
          </v:shape>
        </w:pict>
      </w:r>
      <w:r>
        <w:pict>
          <v:shape id="_x0000_s5153" o:spid="_x0000_s5153" o:spt="202" type="#_x0000_t202" style="position:absolute;left:0pt;margin-left:69.9pt;margin-top:450pt;height:14pt;width:62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性参照点。</w:t>
                  </w:r>
                </w:p>
              </w:txbxContent>
            </v:textbox>
          </v:shape>
        </w:pict>
      </w:r>
      <w:r>
        <w:pict>
          <v:shape id="_x0000_s5154" o:spid="_x0000_s5154" o:spt="202" type="#_x0000_t202" style="position:absolute;left:0pt;margin-left:69.9pt;margin-top:476.85pt;height:103.95pt;width:455.4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79" w:name="4.1.2 点位布设原则"/>
                  <w:bookmarkEnd w:id="79"/>
                  <w:r>
                    <w:rPr>
                      <w:rFonts w:ascii="Times New Roman" w:eastAsia="Times New Roman"/>
                      <w:b/>
                      <w:sz w:val="24"/>
                    </w:rPr>
                    <w:t>4.1.2</w:t>
                  </w:r>
                  <w:r>
                    <w:rPr>
                      <w:rFonts w:ascii="Times New Roman" w:eastAsia="Times New Roman"/>
                      <w:b/>
                      <w:spacing w:val="59"/>
                      <w:sz w:val="24"/>
                    </w:rPr>
                    <w:t xml:space="preserve"> </w:t>
                  </w:r>
                  <w:r>
                    <w:rPr>
                      <w:b/>
                      <w:sz w:val="24"/>
                    </w:rPr>
                    <w:t>点位布设原则</w:t>
                  </w:r>
                </w:p>
                <w:p>
                  <w:pPr>
                    <w:spacing w:before="81"/>
                    <w:ind w:left="500" w:right="0" w:firstLine="0"/>
                    <w:jc w:val="left"/>
                    <w:rPr>
                      <w:sz w:val="24"/>
                    </w:rPr>
                  </w:pPr>
                  <w:r>
                    <w:rPr>
                      <w:rFonts w:ascii="Times New Roman" w:eastAsia="Times New Roman"/>
                      <w:sz w:val="24"/>
                    </w:rPr>
                    <w:t>1</w:t>
                  </w:r>
                  <w:r>
                    <w:rPr>
                      <w:sz w:val="24"/>
                    </w:rPr>
                    <w:t>、根据拟调查地块内污染情况进行布点。</w:t>
                  </w:r>
                </w:p>
                <w:p>
                  <w:pPr>
                    <w:spacing w:before="160" w:line="362" w:lineRule="auto"/>
                    <w:ind w:left="20" w:right="17" w:firstLine="480"/>
                    <w:jc w:val="left"/>
                    <w:rPr>
                      <w:sz w:val="24"/>
                    </w:rPr>
                  </w:pPr>
                  <w:r>
                    <w:rPr>
                      <w:rFonts w:ascii="Times New Roman" w:eastAsia="Times New Roman"/>
                      <w:sz w:val="24"/>
                    </w:rPr>
                    <w:t>2</w:t>
                  </w:r>
                  <w:r>
                    <w:rPr>
                      <w:sz w:val="24"/>
                    </w:rPr>
                    <w:t>、桐君街道浮桥埠区块（浮桥埠大厦旁</w:t>
                  </w:r>
                  <w:r>
                    <w:rPr>
                      <w:spacing w:val="4"/>
                      <w:sz w:val="24"/>
                    </w:rPr>
                    <w:t>）</w:t>
                  </w:r>
                  <w:r>
                    <w:rPr>
                      <w:spacing w:val="-5"/>
                      <w:sz w:val="24"/>
                    </w:rPr>
                    <w:t xml:space="preserve">地块面积约 </w:t>
                  </w:r>
                  <w:r>
                    <w:rPr>
                      <w:rFonts w:ascii="Times New Roman" w:eastAsia="Times New Roman"/>
                      <w:sz w:val="24"/>
                    </w:rPr>
                    <w:t>19095m</w:t>
                  </w:r>
                  <w:r>
                    <w:rPr>
                      <w:rFonts w:ascii="Times New Roman" w:eastAsia="Times New Roman"/>
                      <w:position w:val="8"/>
                      <w:sz w:val="15"/>
                    </w:rPr>
                    <w:t>2</w:t>
                  </w:r>
                  <w:r>
                    <w:rPr>
                      <w:sz w:val="24"/>
                    </w:rPr>
                    <w:t>，依据《建设用地</w:t>
                  </w:r>
                  <w:r>
                    <w:rPr>
                      <w:spacing w:val="-4"/>
                      <w:sz w:val="24"/>
                    </w:rPr>
                    <w:t>土壤环境调查评估技术指南》，地块面积＞</w:t>
                  </w:r>
                  <w:r>
                    <w:rPr>
                      <w:rFonts w:ascii="Times New Roman" w:eastAsia="Times New Roman"/>
                      <w:spacing w:val="-3"/>
                      <w:sz w:val="24"/>
                    </w:rPr>
                    <w:t>5000m</w:t>
                  </w:r>
                  <w:r>
                    <w:rPr>
                      <w:rFonts w:ascii="Times New Roman" w:eastAsia="Times New Roman"/>
                      <w:spacing w:val="-3"/>
                      <w:position w:val="8"/>
                      <w:sz w:val="15"/>
                    </w:rPr>
                    <w:t>2</w:t>
                  </w:r>
                  <w:r>
                    <w:rPr>
                      <w:spacing w:val="-7"/>
                      <w:sz w:val="24"/>
                    </w:rPr>
                    <w:t xml:space="preserve">，土壤采样点位数不少于 </w:t>
                  </w:r>
                  <w:r>
                    <w:rPr>
                      <w:rFonts w:ascii="Times New Roman" w:eastAsia="Times New Roman"/>
                      <w:sz w:val="24"/>
                    </w:rPr>
                    <w:t xml:space="preserve">6 </w:t>
                  </w:r>
                  <w:r>
                    <w:rPr>
                      <w:spacing w:val="-8"/>
                      <w:sz w:val="24"/>
                    </w:rPr>
                    <w:t>个，并可</w:t>
                  </w:r>
                </w:p>
                <w:p>
                  <w:pPr>
                    <w:spacing w:before="5" w:line="294" w:lineRule="exact"/>
                    <w:ind w:left="20" w:right="0" w:firstLine="0"/>
                    <w:jc w:val="left"/>
                    <w:rPr>
                      <w:sz w:val="24"/>
                    </w:rPr>
                  </w:pPr>
                  <w:r>
                    <w:rPr>
                      <w:sz w:val="24"/>
                    </w:rPr>
                    <w:t>根据实际情况酌情增加。</w:t>
                  </w:r>
                </w:p>
              </w:txbxContent>
            </v:textbox>
          </v:shape>
        </w:pict>
      </w:r>
      <w:r>
        <w:pict>
          <v:shape id="_x0000_s5155" o:spid="_x0000_s5155" o:spt="202" type="#_x0000_t202" style="position:absolute;left:0pt;margin-left:93.9pt;margin-top:590.15pt;height:14pt;width:431.4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根据《建设用地土壤污染状况调查技术导则》，采样点水平方向的布设主要有四种</w:t>
                  </w:r>
                </w:p>
              </w:txbxContent>
            </v:textbox>
          </v:shape>
        </w:pict>
      </w:r>
      <w:r>
        <w:pict>
          <v:shape id="_x0000_s5156" o:spid="_x0000_s5156" o:spt="202" type="#_x0000_t202" style="position:absolute;left:0pt;margin-left:69.9pt;margin-top:613.05pt;height:38.7pt;width:338.9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方法，具体见表 </w:t>
                  </w:r>
                  <w:r>
                    <w:rPr>
                      <w:rFonts w:ascii="Times New Roman" w:eastAsia="Times New Roman"/>
                      <w:sz w:val="24"/>
                    </w:rPr>
                    <w:t>4.1-2</w:t>
                  </w:r>
                  <w:r>
                    <w:rPr>
                      <w:sz w:val="24"/>
                    </w:rPr>
                    <w:t>。</w:t>
                  </w:r>
                </w:p>
                <w:p>
                  <w:pPr>
                    <w:tabs>
                      <w:tab w:val="left" w:pos="3387"/>
                    </w:tabs>
                    <w:spacing w:before="160"/>
                    <w:ind w:left="2347" w:right="0" w:firstLine="0"/>
                    <w:jc w:val="left"/>
                    <w:rPr>
                      <w:b/>
                      <w:sz w:val="24"/>
                    </w:rPr>
                  </w:pPr>
                  <w:r>
                    <w:rPr>
                      <w:b/>
                      <w:sz w:val="24"/>
                    </w:rPr>
                    <w:t>表</w:t>
                  </w:r>
                  <w:r>
                    <w:rPr>
                      <w:b/>
                      <w:spacing w:val="-62"/>
                      <w:sz w:val="24"/>
                    </w:rPr>
                    <w:t xml:space="preserve"> </w:t>
                  </w:r>
                  <w:r>
                    <w:rPr>
                      <w:rFonts w:ascii="Times New Roman" w:eastAsia="Times New Roman"/>
                      <w:b/>
                      <w:sz w:val="24"/>
                    </w:rPr>
                    <w:t>4.1-2</w:t>
                  </w:r>
                  <w:r>
                    <w:rPr>
                      <w:rFonts w:ascii="Times New Roman" w:eastAsia="Times New Roman"/>
                      <w:b/>
                      <w:sz w:val="24"/>
                    </w:rPr>
                    <w:tab/>
                  </w:r>
                  <w:r>
                    <w:rPr>
                      <w:b/>
                      <w:sz w:val="24"/>
                    </w:rPr>
                    <w:t>几种常见的布点方法及适用条件</w:t>
                  </w:r>
                </w:p>
              </w:txbxContent>
            </v:textbox>
          </v:shape>
        </w:pict>
      </w:r>
      <w:r>
        <w:pict>
          <v:shape id="_x0000_s5157" o:spid="_x0000_s5157" o:spt="202" type="#_x0000_t202" style="position:absolute;left:0pt;margin-left:93.9pt;margin-top:739.8pt;height:14pt;width:431.45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依据《建设用地土壤污染风险管控和修复监测技术导则》，并考虑到调查地块实际</w:t>
                  </w:r>
                </w:p>
              </w:txbxContent>
            </v:textbox>
          </v:shape>
        </w:pict>
      </w:r>
      <w:r>
        <w:pict>
          <v:shape id="_x0000_s5158" o:spid="_x0000_s5158" o:spt="202" type="#_x0000_t202" style="position:absolute;left:0pt;margin-left:286.85pt;margin-top:781.2pt;height:12pt;width:21.4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- 81 -</w:t>
                  </w:r>
                </w:p>
              </w:txbxContent>
            </v:textbox>
          </v:shape>
        </w:pict>
      </w:r>
      <w:r>
        <w:pict>
          <v:shape id="_x0000_s5159" o:spid="_x0000_s5159" o:spt="202" type="#_x0000_t202" style="position:absolute;left:0pt;margin-left:65.5pt;margin-top:651.85pt;height:16.1pt;width:118.7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25"/>
                    <w:ind w:left="766" w:right="0" w:firstLine="0"/>
                    <w:jc w:val="left"/>
                    <w:rPr>
                      <w:b/>
                      <w:sz w:val="21"/>
                    </w:rPr>
                  </w:pPr>
                  <w:r>
                    <w:rPr>
                      <w:b/>
                      <w:sz w:val="21"/>
                    </w:rPr>
                    <w:t>布点方法</w:t>
                  </w:r>
                </w:p>
              </w:txbxContent>
            </v:textbox>
          </v:shape>
        </w:pict>
      </w:r>
      <w:r>
        <w:pict>
          <v:shape id="_x0000_s5160" o:spid="_x0000_s5160" o:spt="202" type="#_x0000_t202" style="position:absolute;left:0pt;margin-left:184.15pt;margin-top:651.85pt;height:16.1pt;width:345.6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spacing w:before="25"/>
                    <w:ind w:left="3014" w:right="3014" w:firstLine="0"/>
                    <w:jc w:val="center"/>
                    <w:rPr>
                      <w:b/>
                      <w:sz w:val="21"/>
                    </w:rPr>
                  </w:pPr>
                  <w:r>
                    <w:rPr>
                      <w:b/>
                      <w:sz w:val="21"/>
                    </w:rPr>
                    <w:t>适用条件</w:t>
                  </w:r>
                </w:p>
              </w:txbxContent>
            </v:textbox>
          </v:shape>
        </w:pict>
      </w:r>
      <w:r>
        <w:pict>
          <v:shape id="_x0000_s5161" o:spid="_x0000_s5161" o:spt="202" type="#_x0000_t202" style="position:absolute;left:0pt;margin-left:65.5pt;margin-top:667.95pt;height:16.1pt;width:118.7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7"/>
                    <w:ind w:left="451"/>
                    <w:rPr>
                      <w:rFonts w:hint="eastAsia" w:ascii="宋体" w:eastAsia="宋体"/>
                    </w:rPr>
                  </w:pPr>
                  <w:r>
                    <w:rPr>
                      <w:rFonts w:hint="eastAsia" w:ascii="宋体" w:eastAsia="宋体"/>
                    </w:rPr>
                    <w:t>系统随机布点法</w:t>
                  </w:r>
                </w:p>
              </w:txbxContent>
            </v:textbox>
          </v:shape>
        </w:pict>
      </w:r>
      <w:r>
        <w:pict>
          <v:shape id="_x0000_s5162" o:spid="_x0000_s5162" o:spt="202" type="#_x0000_t202" style="position:absolute;left:0pt;margin-left:184.15pt;margin-top:667.95pt;height:16.1pt;width:345.6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7"/>
                    <w:ind w:left="108"/>
                    <w:rPr>
                      <w:rFonts w:hint="eastAsia" w:ascii="宋体" w:eastAsia="宋体"/>
                    </w:rPr>
                  </w:pPr>
                  <w:r>
                    <w:rPr>
                      <w:rFonts w:hint="eastAsia" w:ascii="宋体" w:eastAsia="宋体"/>
                    </w:rPr>
                    <w:t>适用于污染分布均匀的场地</w:t>
                  </w:r>
                </w:p>
              </w:txbxContent>
            </v:textbox>
          </v:shape>
        </w:pict>
      </w:r>
      <w:r>
        <w:pict>
          <v:shape id="_x0000_s5163" o:spid="_x0000_s5163" o:spt="202" type="#_x0000_t202" style="position:absolute;left:0pt;margin-left:65.5pt;margin-top:684.05pt;height:16.1pt;width:118.7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ind w:left="451"/>
                    <w:rPr>
                      <w:rFonts w:hint="eastAsia" w:ascii="宋体" w:eastAsia="宋体"/>
                    </w:rPr>
                  </w:pPr>
                  <w:r>
                    <w:rPr>
                      <w:rFonts w:hint="eastAsia" w:ascii="宋体" w:eastAsia="宋体"/>
                    </w:rPr>
                    <w:t>专业判断布点法</w:t>
                  </w:r>
                </w:p>
              </w:txbxContent>
            </v:textbox>
          </v:shape>
        </w:pict>
      </w:r>
      <w:r>
        <w:pict>
          <v:shape id="_x0000_s5164" o:spid="_x0000_s5164" o:spt="202" type="#_x0000_t202" style="position:absolute;left:0pt;margin-left:184.15pt;margin-top:684.05pt;height:16.1pt;width:345.6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ind w:left="108"/>
                    <w:rPr>
                      <w:rFonts w:hint="eastAsia" w:ascii="宋体" w:eastAsia="宋体"/>
                    </w:rPr>
                  </w:pPr>
                  <w:r>
                    <w:rPr>
                      <w:rFonts w:hint="eastAsia" w:ascii="宋体" w:eastAsia="宋体"/>
                    </w:rPr>
                    <w:t>适用于潜在污染明确的场地</w:t>
                  </w:r>
                </w:p>
              </w:txbxContent>
            </v:textbox>
          </v:shape>
        </w:pict>
      </w:r>
      <w:r>
        <w:pict>
          <v:shape id="_x0000_s5165" o:spid="_x0000_s5165" o:spt="202" type="#_x0000_t202" style="position:absolute;left:0pt;margin-left:65.5pt;margin-top:700.15pt;height:16.1pt;width:118.7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ind w:left="662"/>
                    <w:rPr>
                      <w:rFonts w:hint="eastAsia" w:ascii="宋体" w:eastAsia="宋体"/>
                    </w:rPr>
                  </w:pPr>
                  <w:r>
                    <w:rPr>
                      <w:rFonts w:hint="eastAsia" w:ascii="宋体" w:eastAsia="宋体"/>
                    </w:rPr>
                    <w:t>分区布点法</w:t>
                  </w:r>
                </w:p>
              </w:txbxContent>
            </v:textbox>
          </v:shape>
        </w:pict>
      </w:r>
      <w:r>
        <w:pict>
          <v:shape id="_x0000_s5166" o:spid="_x0000_s5166" o:spt="202" type="#_x0000_t202" style="position:absolute;left:0pt;margin-left:184.15pt;margin-top:700.15pt;height:16.1pt;width:345.6pt;mso-position-horizontal-relative:page;mso-position-vertical-relative:page;z-index:-251538432;mso-width-relative:page;mso-height-relative:page;" filled="f" stroked="f" coordsize="21600,21600">
            <v:path/>
            <v:fill on="f" focussize="0,0"/>
            <v:stroke on="f" joinstyle="miter"/>
            <v:imagedata o:title=""/>
            <o:lock v:ext="edit"/>
            <v:textbox inset="0mm,0mm,0mm,0mm">
              <w:txbxContent>
                <w:p>
                  <w:pPr>
                    <w:pStyle w:val="2"/>
                    <w:spacing w:before="26"/>
                    <w:ind w:left="108"/>
                    <w:rPr>
                      <w:rFonts w:hint="eastAsia" w:ascii="宋体" w:eastAsia="宋体"/>
                    </w:rPr>
                  </w:pPr>
                  <w:r>
                    <w:rPr>
                      <w:rFonts w:hint="eastAsia" w:ascii="宋体" w:eastAsia="宋体"/>
                    </w:rPr>
                    <w:t>适用于污染分布不均匀，并获得污染分布情况的场地</w:t>
                  </w:r>
                </w:p>
              </w:txbxContent>
            </v:textbox>
          </v:shape>
        </w:pict>
      </w:r>
      <w:r>
        <w:pict>
          <v:shape id="_x0000_s5167" o:spid="_x0000_s5167" o:spt="202" type="#_x0000_t202" style="position:absolute;left:0pt;margin-left:65.5pt;margin-top:716.25pt;height:16.1pt;width:118.7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6"/>
                    <w:ind w:left="662"/>
                    <w:rPr>
                      <w:rFonts w:hint="eastAsia" w:ascii="宋体" w:eastAsia="宋体"/>
                    </w:rPr>
                  </w:pPr>
                  <w:r>
                    <w:rPr>
                      <w:rFonts w:hint="eastAsia" w:ascii="宋体" w:eastAsia="宋体"/>
                    </w:rPr>
                    <w:t>系统布点法</w:t>
                  </w:r>
                </w:p>
              </w:txbxContent>
            </v:textbox>
          </v:shape>
        </w:pict>
      </w:r>
      <w:r>
        <w:pict>
          <v:shape id="_x0000_s5168" o:spid="_x0000_s5168" o:spt="202" type="#_x0000_t202" style="position:absolute;left:0pt;margin-left:184.15pt;margin-top:716.25pt;height:16.1pt;width:345.6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6"/>
                    <w:ind w:left="108"/>
                    <w:rPr>
                      <w:rFonts w:hint="eastAsia" w:ascii="宋体" w:eastAsia="宋体"/>
                    </w:rPr>
                  </w:pPr>
                  <w:r>
                    <w:rPr>
                      <w:rFonts w:hint="eastAsia" w:ascii="宋体" w:eastAsia="宋体"/>
                    </w:rPr>
                    <w:t>适用于各类场地情况，特别是污染分布不明确或污染分布范围大的情况</w:t>
                  </w:r>
                </w:p>
              </w:txbxContent>
            </v:textbox>
          </v:shape>
        </w:pict>
      </w:r>
      <w:r>
        <w:pict>
          <v:shape id="_x0000_s5169" o:spid="_x0000_s5169" o:spt="202" type="#_x0000_t202" style="position:absolute;left:0pt;margin-left:65.5pt;margin-top:71.1pt;height:62.9pt;width:31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7"/>
                    <w:jc w:val="both"/>
                    <w:rPr>
                      <w:rFonts w:hint="eastAsia" w:ascii="宋体" w:eastAsia="宋体"/>
                    </w:rPr>
                  </w:pPr>
                  <w:r>
                    <w:t>3</w:t>
                  </w:r>
                  <w:r>
                    <w:rPr>
                      <w:rFonts w:hint="eastAsia" w:ascii="宋体" w:eastAsia="宋体"/>
                      <w:spacing w:val="-14"/>
                    </w:rPr>
                    <w:t xml:space="preserve">、完善图 </w:t>
                  </w:r>
                  <w:r>
                    <w:t xml:space="preserve">3.4-1 </w:t>
                  </w:r>
                  <w:r>
                    <w:rPr>
                      <w:rFonts w:hint="eastAsia" w:ascii="宋体" w:eastAsia="宋体"/>
                      <w:spacing w:val="-4"/>
                    </w:rPr>
                    <w:t xml:space="preserve">相邻地块历史卫星影像图，图中应明确表 </w:t>
                  </w:r>
                  <w:r>
                    <w:t xml:space="preserve">3.4-1 </w:t>
                  </w:r>
                  <w:r>
                    <w:rPr>
                      <w:rFonts w:hint="eastAsia" w:ascii="宋体" w:eastAsia="宋体"/>
                    </w:rPr>
                    <w:t>相</w:t>
                  </w:r>
                  <w:r>
                    <w:rPr>
                      <w:rFonts w:hint="eastAsia" w:ascii="宋体" w:eastAsia="宋体"/>
                      <w:spacing w:val="-4"/>
                    </w:rPr>
                    <w:t>邻地块历史使用情况一览表中的相关企业位置。</w:t>
                  </w:r>
                  <w:r>
                    <w:t xml:space="preserve">S3/W2 </w:t>
                  </w:r>
                  <w:r>
                    <w:rPr>
                      <w:rFonts w:hint="eastAsia" w:ascii="宋体" w:eastAsia="宋体"/>
                    </w:rPr>
                    <w:t>的监测介质</w:t>
                  </w:r>
                  <w:r>
                    <w:rPr>
                      <w:rFonts w:hint="eastAsia" w:ascii="宋体" w:eastAsia="宋体"/>
                      <w:spacing w:val="-3"/>
                    </w:rPr>
                    <w:t xml:space="preserve">应该是土壤 </w:t>
                  </w:r>
                  <w:r>
                    <w:t>/</w:t>
                  </w:r>
                  <w:r>
                    <w:rPr>
                      <w:rFonts w:hint="eastAsia" w:ascii="宋体" w:eastAsia="宋体"/>
                      <w:spacing w:val="-5"/>
                    </w:rPr>
                    <w:t>地下水。根据参考地勘分析隔水层的深度，完善采样深度选取及合理性。</w:t>
                  </w:r>
                </w:p>
              </w:txbxContent>
            </v:textbox>
          </v:shape>
        </w:pict>
      </w:r>
      <w:r>
        <w:pict>
          <v:shape id="_x0000_s5170" o:spid="_x0000_s5170" o:spt="202" type="#_x0000_t202" style="position:absolute;left:0pt;margin-left:377pt;margin-top:71.1pt;height:62.9pt;width:152.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3"/>
                    </w:rPr>
                  </w:pPr>
                </w:p>
                <w:p>
                  <w:pPr>
                    <w:pStyle w:val="2"/>
                    <w:ind w:left="107"/>
                    <w:rPr>
                      <w:rFonts w:hint="eastAsia" w:ascii="宋体" w:eastAsia="宋体"/>
                    </w:rPr>
                  </w:pPr>
                  <w:r>
                    <w:rPr>
                      <w:rFonts w:hint="eastAsia" w:ascii="宋体" w:eastAsia="宋体"/>
                    </w:rPr>
                    <w:t>已修改完善。</w:t>
                  </w:r>
                </w:p>
                <w:p>
                  <w:pPr>
                    <w:pStyle w:val="2"/>
                    <w:spacing w:before="4"/>
                    <w:ind w:left="40"/>
                    <w:rPr>
                      <w:sz w:val="17"/>
                    </w:rPr>
                  </w:pPr>
                </w:p>
              </w:txbxContent>
            </v:textbox>
          </v:shape>
        </w:pict>
      </w:r>
      <w:r>
        <w:pict>
          <v:shape id="_x0000_s5171" o:spid="_x0000_s5171" o:spt="202" type="#_x0000_t202" style="position:absolute;left:0pt;margin-left:65.5pt;margin-top:134pt;height:31.7pt;width:31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8" w:right="106"/>
                    <w:rPr>
                      <w:rFonts w:hint="eastAsia" w:ascii="宋体" w:eastAsia="宋体"/>
                    </w:rPr>
                  </w:pPr>
                  <w:r>
                    <w:t>4</w:t>
                  </w:r>
                  <w:r>
                    <w:rPr>
                      <w:rFonts w:hint="eastAsia" w:ascii="宋体" w:eastAsia="宋体"/>
                    </w:rPr>
                    <w:t>、加强地块内和外污染源、特征因子重点区域的识别。完善现场采样实施计划和全过程调查质控方案。</w:t>
                  </w:r>
                </w:p>
              </w:txbxContent>
            </v:textbox>
          </v:shape>
        </w:pict>
      </w:r>
      <w:r>
        <w:pict>
          <v:shape id="_x0000_s5172" o:spid="_x0000_s5172" o:spt="202" type="#_x0000_t202" style="position:absolute;left:0pt;margin-left:377pt;margin-top:134pt;height:31.7pt;width:152.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107"/>
                    <w:rPr>
                      <w:rFonts w:hint="eastAsia" w:ascii="宋体" w:eastAsia="宋体"/>
                    </w:rPr>
                  </w:pPr>
                  <w:r>
                    <w:rPr>
                      <w:rFonts w:hint="eastAsia" w:ascii="宋体" w:eastAsia="宋体"/>
                    </w:rPr>
                    <w:t>已修改完善。</w:t>
                  </w:r>
                </w:p>
                <w:p>
                  <w:pPr>
                    <w:pStyle w:val="2"/>
                    <w:spacing w:before="4"/>
                    <w:ind w:left="40"/>
                    <w:rPr>
                      <w:sz w:val="17"/>
                    </w:rPr>
                  </w:pPr>
                </w:p>
              </w:txbxContent>
            </v:textbox>
          </v:shape>
        </w:pict>
      </w:r>
      <w:r>
        <w:pict>
          <v:shape id="_x0000_s5173" o:spid="_x0000_s5173" o:spt="202" type="#_x0000_t202" style="position:absolute;left:0pt;margin-left:65.5pt;margin-top:165.7pt;height:16.1pt;width:464.3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26"/>
                    <w:ind w:left="108" w:right="0" w:firstLine="0"/>
                    <w:jc w:val="left"/>
                    <w:rPr>
                      <w:b/>
                      <w:sz w:val="21"/>
                    </w:rPr>
                  </w:pPr>
                  <w:r>
                    <w:rPr>
                      <w:b/>
                      <w:sz w:val="21"/>
                    </w:rPr>
                    <w:t>夏阳</w:t>
                  </w:r>
                </w:p>
              </w:txbxContent>
            </v:textbox>
          </v:shape>
        </w:pict>
      </w:r>
      <w:r>
        <w:pict>
          <v:shape id="_x0000_s5174" o:spid="_x0000_s5174" o:spt="202" type="#_x0000_t202" style="position:absolute;left:0pt;margin-left:65.5pt;margin-top:181.8pt;height:109.7pt;width:31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jc w:val="both"/>
                    <w:rPr>
                      <w:rFonts w:hint="eastAsia" w:ascii="宋体" w:eastAsia="宋体"/>
                    </w:rPr>
                  </w:pPr>
                  <w:r>
                    <w:t>1</w:t>
                  </w:r>
                  <w:r>
                    <w:rPr>
                      <w:rFonts w:hint="eastAsia" w:ascii="宋体" w:eastAsia="宋体"/>
                      <w:spacing w:val="-10"/>
                    </w:rPr>
                    <w:t>、完善地块内及周边地块内及周边地块污染源调查及分析 ：细化</w:t>
                  </w:r>
                  <w:r>
                    <w:rPr>
                      <w:rFonts w:hint="eastAsia" w:ascii="宋体" w:eastAsia="宋体"/>
                      <w:spacing w:val="-14"/>
                      <w:w w:val="95"/>
                    </w:rPr>
                    <w:t xml:space="preserve">东部区域浮桥埠小施工场地的调查情况，补充是否涉及木材钢筋等  </w:t>
                  </w:r>
                  <w:r>
                    <w:rPr>
                      <w:rFonts w:hint="eastAsia" w:ascii="宋体" w:eastAsia="宋体"/>
                      <w:spacing w:val="-15"/>
                      <w:w w:val="95"/>
                    </w:rPr>
                    <w:t xml:space="preserve">原料切割的调查情况，补充是否涉及木材钢筋等原料切割的调查情  </w:t>
                  </w:r>
                  <w:r>
                    <w:rPr>
                      <w:rFonts w:hint="eastAsia" w:ascii="宋体" w:eastAsia="宋体"/>
                      <w:spacing w:val="-10"/>
                      <w:w w:val="95"/>
                    </w:rPr>
                    <w:t xml:space="preserve">况，补充是否涉及木材钢筋等原料切割、砂石料或沥青等建筑材料  </w:t>
                  </w:r>
                  <w:r>
                    <w:rPr>
                      <w:rFonts w:hint="eastAsia" w:ascii="宋体" w:eastAsia="宋体"/>
                      <w:spacing w:val="-14"/>
                      <w:w w:val="95"/>
                    </w:rPr>
                    <w:t xml:space="preserve">存放沥青等建筑材料存放、混凝土制造等生产内容；补充周边地块 </w:t>
                  </w:r>
                  <w:r>
                    <w:rPr>
                      <w:rFonts w:hint="eastAsia" w:ascii="宋体" w:eastAsia="宋体"/>
                      <w:spacing w:val="-18"/>
                    </w:rPr>
                    <w:t xml:space="preserve">历史及现状主要企业分布图；明确涉及非甲烷总烃及 </w:t>
                  </w:r>
                  <w:r>
                    <w:t xml:space="preserve">VOCs </w:t>
                  </w:r>
                  <w:r>
                    <w:rPr>
                      <w:rFonts w:hint="eastAsia" w:ascii="宋体" w:eastAsia="宋体"/>
                    </w:rPr>
                    <w:t>污染的具体物名称或种类。</w:t>
                  </w:r>
                </w:p>
              </w:txbxContent>
            </v:textbox>
          </v:shape>
        </w:pict>
      </w:r>
      <w:r>
        <w:pict>
          <v:shape id="_x0000_s5175" o:spid="_x0000_s5175" o:spt="202" type="#_x0000_t202" style="position:absolute;left:0pt;margin-left:377pt;margin-top:181.8pt;height:109.7pt;width:152.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0"/>
                    <w:rPr>
                      <w:sz w:val="22"/>
                    </w:rPr>
                  </w:pPr>
                </w:p>
                <w:p>
                  <w:pPr>
                    <w:pStyle w:val="2"/>
                    <w:spacing w:line="278" w:lineRule="auto"/>
                    <w:ind w:left="107" w:right="108"/>
                    <w:jc w:val="both"/>
                    <w:rPr>
                      <w:rFonts w:hint="eastAsia" w:ascii="宋体" w:eastAsia="宋体"/>
                    </w:rPr>
                  </w:pPr>
                  <w:r>
                    <w:rPr>
                      <w:rFonts w:hint="eastAsia" w:ascii="宋体" w:eastAsia="宋体"/>
                      <w:spacing w:val="7"/>
                    </w:rPr>
                    <w:t>已补充分析施工场地的调查情</w:t>
                  </w:r>
                  <w:r>
                    <w:rPr>
                      <w:rFonts w:hint="eastAsia" w:ascii="宋体" w:eastAsia="宋体"/>
                      <w:spacing w:val="-11"/>
                    </w:rPr>
                    <w:t>况及污染源分析；周边企业分布图已补充；各非甲烷总烃已明确</w:t>
                  </w:r>
                  <w:r>
                    <w:rPr>
                      <w:rFonts w:hint="eastAsia" w:ascii="宋体" w:eastAsia="宋体"/>
                    </w:rPr>
                    <w:t>具体名称及种类。</w:t>
                  </w:r>
                </w:p>
                <w:p>
                  <w:pPr>
                    <w:pStyle w:val="2"/>
                    <w:spacing w:before="4"/>
                    <w:ind w:left="40"/>
                    <w:rPr>
                      <w:sz w:val="17"/>
                    </w:rPr>
                  </w:pPr>
                </w:p>
              </w:txbxContent>
            </v:textbox>
          </v:shape>
        </w:pict>
      </w:r>
      <w:r>
        <w:pict>
          <v:shape id="_x0000_s5176" o:spid="_x0000_s5176" o:spt="202" type="#_x0000_t202" style="position:absolute;left:0pt;margin-left:65.5pt;margin-top:291.5pt;height:31.7pt;width:31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8" w:right="106"/>
                    <w:rPr>
                      <w:rFonts w:hint="eastAsia" w:ascii="宋体" w:eastAsia="宋体"/>
                    </w:rPr>
                  </w:pPr>
                  <w:r>
                    <w:t>2</w:t>
                  </w:r>
                  <w:r>
                    <w:rPr>
                      <w:rFonts w:hint="eastAsia" w:ascii="宋体" w:eastAsia="宋体"/>
                    </w:rPr>
                    <w:t>、完善点位布设：建议在浮桥埠村委地块及内原道路位置各增加一个土壤采样点位；补充采样深度确定的依据。</w:t>
                  </w:r>
                </w:p>
              </w:txbxContent>
            </v:textbox>
          </v:shape>
        </w:pict>
      </w:r>
      <w:r>
        <w:pict>
          <v:shape id="_x0000_s5177" o:spid="_x0000_s5177" o:spt="202" type="#_x0000_t202" style="position:absolute;left:0pt;margin-left:377pt;margin-top:291.5pt;height:31.7pt;width:152.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7" w:right="108"/>
                    <w:rPr>
                      <w:rFonts w:hint="eastAsia" w:ascii="宋体" w:eastAsia="宋体"/>
                    </w:rPr>
                  </w:pPr>
                  <w:r>
                    <w:rPr>
                      <w:rFonts w:hint="eastAsia" w:ascii="宋体" w:eastAsia="宋体"/>
                    </w:rPr>
                    <w:t xml:space="preserve">已增加 </w:t>
                  </w:r>
                  <w:r>
                    <w:t xml:space="preserve">2 </w:t>
                  </w:r>
                  <w:r>
                    <w:rPr>
                      <w:rFonts w:hint="eastAsia" w:ascii="宋体" w:eastAsia="宋体"/>
                    </w:rPr>
                    <w:t>个土壤监测点位于原桥北路及浮桥埠村委位置。</w:t>
                  </w:r>
                </w:p>
              </w:txbxContent>
            </v:textbox>
          </v:shape>
        </w:pict>
      </w:r>
      <w:r>
        <w:pict>
          <v:shape id="_x0000_s5178" o:spid="_x0000_s5178" o:spt="202" type="#_x0000_t202" style="position:absolute;left:0pt;margin-left:65.5pt;margin-top:323.2pt;height:47.3pt;width:31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08" w:right="106"/>
                    <w:jc w:val="both"/>
                    <w:rPr>
                      <w:rFonts w:hint="eastAsia" w:ascii="宋体" w:eastAsia="宋体"/>
                    </w:rPr>
                  </w:pPr>
                  <w:r>
                    <w:t>3</w:t>
                  </w:r>
                  <w:r>
                    <w:rPr>
                      <w:rFonts w:hint="eastAsia" w:ascii="宋体" w:eastAsia="宋体"/>
                      <w:spacing w:val="-1"/>
                    </w:rPr>
                    <w:t>、补充土壤、地下水、地表水的检测方法及出限；进一步完善样</w:t>
                  </w:r>
                  <w:r>
                    <w:rPr>
                      <w:rFonts w:hint="eastAsia" w:ascii="宋体" w:eastAsia="宋体"/>
                      <w:spacing w:val="-9"/>
                      <w:w w:val="95"/>
                    </w:rPr>
                    <w:t xml:space="preserve">品采集、运输、保存、分析等全过程质控要求；保留全过程影像及 </w:t>
                  </w:r>
                  <w:r>
                    <w:rPr>
                      <w:rFonts w:hint="eastAsia" w:ascii="宋体" w:eastAsia="宋体"/>
                      <w:spacing w:val="-9"/>
                    </w:rPr>
                    <w:t>照片，规范填写各类现场记录表。</w:t>
                  </w:r>
                </w:p>
              </w:txbxContent>
            </v:textbox>
          </v:shape>
        </w:pict>
      </w:r>
      <w:r>
        <w:pict>
          <v:shape id="_x0000_s5179" o:spid="_x0000_s5179" o:spt="202" type="#_x0000_t202" style="position:absolute;left:0pt;margin-left:377pt;margin-top:323.2pt;height:47.3pt;width:152.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83" w:line="278" w:lineRule="auto"/>
                    <w:ind w:left="107" w:right="108"/>
                    <w:rPr>
                      <w:rFonts w:hint="eastAsia" w:ascii="宋体" w:eastAsia="宋体"/>
                    </w:rPr>
                  </w:pPr>
                  <w:r>
                    <w:rPr>
                      <w:rFonts w:hint="eastAsia" w:ascii="宋体" w:eastAsia="宋体"/>
                      <w:spacing w:val="-11"/>
                    </w:rPr>
                    <w:t>已补充完善，已补充完善，详见</w:t>
                  </w:r>
                  <w:r>
                    <w:rPr>
                      <w:rFonts w:hint="eastAsia" w:ascii="宋体" w:eastAsia="宋体"/>
                      <w:spacing w:val="-17"/>
                    </w:rPr>
                    <w:t xml:space="preserve">章节 </w:t>
                  </w:r>
                  <w:r>
                    <w:t>5.3-5.5</w:t>
                  </w:r>
                  <w:r>
                    <w:rPr>
                      <w:rFonts w:hint="eastAsia" w:ascii="宋体" w:eastAsia="宋体"/>
                    </w:rPr>
                    <w:t>。</w:t>
                  </w:r>
                </w:p>
              </w:txbxContent>
            </v:textbox>
          </v:shape>
        </w:pict>
      </w:r>
      <w:r>
        <w:pict>
          <v:shape id="_x0000_s5180" o:spid="_x0000_s5180" o:spt="202" type="#_x0000_t202" style="position:absolute;left:0pt;margin-left:65.5pt;margin-top:370.5pt;height:31.7pt;width:311.5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82"/>
                    <w:ind w:left="108"/>
                    <w:rPr>
                      <w:rFonts w:hint="eastAsia" w:ascii="宋体" w:eastAsia="宋体"/>
                    </w:rPr>
                  </w:pPr>
                  <w:r>
                    <w:t>4</w:t>
                  </w:r>
                  <w:r>
                    <w:rPr>
                      <w:rFonts w:hint="eastAsia" w:ascii="宋体" w:eastAsia="宋体"/>
                    </w:rPr>
                    <w:t>、完善土壤及地表水评价标准；补充现场踏勘记录表。</w:t>
                  </w:r>
                </w:p>
              </w:txbxContent>
            </v:textbox>
          </v:shape>
        </w:pict>
      </w:r>
      <w:r>
        <w:pict>
          <v:shape id="_x0000_s5181" o:spid="_x0000_s5181" o:spt="202" type="#_x0000_t202" style="position:absolute;left:0pt;margin-left:377pt;margin-top:370.5pt;height:31.7pt;width:152.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26"/>
                    <w:ind w:left="107"/>
                    <w:rPr>
                      <w:rFonts w:hint="eastAsia" w:ascii="宋体" w:eastAsia="宋体"/>
                    </w:rPr>
                  </w:pPr>
                  <w:r>
                    <w:rPr>
                      <w:rFonts w:hint="eastAsia" w:ascii="宋体" w:eastAsia="宋体"/>
                    </w:rPr>
                    <w:t xml:space="preserve">已补充完善，见 </w:t>
                  </w:r>
                  <w:r>
                    <w:t xml:space="preserve">4.1.4 </w:t>
                  </w:r>
                  <w:r>
                    <w:rPr>
                      <w:rFonts w:hint="eastAsia" w:ascii="宋体" w:eastAsia="宋体"/>
                    </w:rPr>
                    <w:t>章节，附</w:t>
                  </w:r>
                </w:p>
                <w:p>
                  <w:pPr>
                    <w:pStyle w:val="2"/>
                    <w:spacing w:before="43"/>
                    <w:ind w:left="107"/>
                  </w:pPr>
                  <w:r>
                    <w:rPr>
                      <w:rFonts w:hint="eastAsia" w:ascii="宋体" w:eastAsia="宋体"/>
                    </w:rPr>
                    <w:t xml:space="preserve">件 </w:t>
                  </w:r>
                  <w:r>
                    <w:t>2</w:t>
                  </w:r>
                </w:p>
              </w:txbxContent>
            </v:textbox>
          </v:shape>
        </w:pict>
      </w:r>
      <w:r>
        <w:pict>
          <v:shape id="_x0000_s5182" o:spid="_x0000_s5182" o:spt="202" type="#_x0000_t202" style="position:absolute;left:0pt;margin-left:70.9pt;margin-top:44.35pt;height:12pt;width:453.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183" o:spid="_x0000_s5183" o:spt="20" style="position:absolute;left:0pt;margin-left:70.9pt;margin-top:55.35pt;height:0pt;width:453.5pt;mso-position-horizontal-relative:page;mso-position-vertical-relative:page;z-index:-251537408;mso-width-relative:page;mso-height-relative:page;" stroked="t" coordsize="21600,21600">
            <v:path arrowok="t"/>
            <v:fill focussize="0,0"/>
            <v:stroke weight="0.48pt" color="#000000"/>
            <v:imagedata o:title=""/>
            <o:lock v:ext="edit"/>
          </v:line>
        </w:pict>
      </w:r>
      <w:r>
        <w:pict>
          <v:shape id="_x0000_s5184" o:spid="_x0000_s5184" o:spt="202" type="#_x0000_t202" style="position:absolute;left:0pt;margin-left:157.15pt;margin-top:42.9pt;height:11pt;width:281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185" o:spid="_x0000_s5185" o:spt="202" type="#_x0000_t202" style="position:absolute;left:0pt;margin-left:69.9pt;margin-top:78pt;height:14pt;width:455.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几何形状及地块内主要可能污染单元分布，本次采用专业判断布点法、分区布点法相结</w:t>
                  </w:r>
                </w:p>
              </w:txbxContent>
            </v:textbox>
          </v:shape>
        </w:pict>
      </w:r>
      <w:r>
        <w:pict>
          <v:shape id="_x0000_s5186" o:spid="_x0000_s5186" o:spt="202" type="#_x0000_t202" style="position:absolute;left:0pt;margin-left:69.9pt;margin-top:101.05pt;height:14pt;width:455.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合进行布设监测点位，根据分区布点法将地块分为生产区和生活办公区，再根据专业判</w:t>
                  </w:r>
                </w:p>
              </w:txbxContent>
            </v:textbox>
          </v:shape>
        </w:pict>
      </w:r>
      <w:r>
        <w:pict>
          <v:shape id="_x0000_s5187" o:spid="_x0000_s5187" o:spt="202" type="#_x0000_t202" style="position:absolute;left:0pt;margin-left:69.9pt;margin-top:123.55pt;height:60.5pt;width:461.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断法对生产车间进行重点布点。故本次地块内土壤共设监测点 </w:t>
                  </w:r>
                  <w:r>
                    <w:rPr>
                      <w:rFonts w:ascii="Times New Roman" w:eastAsia="Times New Roman"/>
                      <w:sz w:val="24"/>
                    </w:rPr>
                    <w:t xml:space="preserve">8 </w:t>
                  </w:r>
                  <w:r>
                    <w:rPr>
                      <w:sz w:val="24"/>
                    </w:rPr>
                    <w:t>个。</w:t>
                  </w:r>
                </w:p>
                <w:p>
                  <w:pPr>
                    <w:spacing w:before="0" w:line="460" w:lineRule="atLeast"/>
                    <w:ind w:left="20" w:right="17" w:firstLine="480"/>
                    <w:jc w:val="left"/>
                    <w:rPr>
                      <w:sz w:val="24"/>
                    </w:rPr>
                  </w:pPr>
                  <w:r>
                    <w:rPr>
                      <w:rFonts w:ascii="Times New Roman" w:eastAsia="Times New Roman"/>
                      <w:spacing w:val="-1"/>
                      <w:sz w:val="24"/>
                    </w:rPr>
                    <w:t>3</w:t>
                  </w:r>
                  <w:r>
                    <w:rPr>
                      <w:spacing w:val="-9"/>
                      <w:sz w:val="24"/>
                    </w:rPr>
                    <w:t>、根据《建设用地土壤污染风险管控和修复监测技术导则》</w:t>
                  </w:r>
                  <w:r>
                    <w:rPr>
                      <w:sz w:val="24"/>
                    </w:rPr>
                    <w:t>（</w:t>
                  </w:r>
                  <w:r>
                    <w:rPr>
                      <w:rFonts w:ascii="Times New Roman" w:eastAsia="Times New Roman"/>
                      <w:sz w:val="24"/>
                    </w:rPr>
                    <w:t>HJ25.2-2019</w:t>
                  </w:r>
                  <w:r>
                    <w:rPr>
                      <w:sz w:val="24"/>
                    </w:rPr>
                    <w:t>）</w:t>
                  </w:r>
                  <w:r>
                    <w:rPr>
                      <w:spacing w:val="-5"/>
                      <w:sz w:val="24"/>
                    </w:rPr>
                    <w:t xml:space="preserve">要求， </w:t>
                  </w:r>
                  <w:r>
                    <w:rPr>
                      <w:spacing w:val="-6"/>
                      <w:sz w:val="24"/>
                    </w:rPr>
                    <w:t>一般情况下，钻探最大深度应至未受污染的深度为止。现场调查收集的资料和第一阶段</w:t>
                  </w:r>
                </w:p>
              </w:txbxContent>
            </v:textbox>
          </v:shape>
        </w:pict>
      </w:r>
      <w:r>
        <w:pict>
          <v:shape id="_x0000_s5188" o:spid="_x0000_s5188" o:spt="202" type="#_x0000_t202" style="position:absolute;left:0pt;margin-left:69.9pt;margin-top:192.55pt;height:106.45pt;width:455.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7"/>
                      <w:sz w:val="24"/>
                    </w:rPr>
                    <w:t xml:space="preserve">调查分析，地块内不涉及 </w:t>
                  </w:r>
                  <w:r>
                    <w:rPr>
                      <w:rFonts w:ascii="Times New Roman" w:eastAsia="Times New Roman"/>
                      <w:sz w:val="24"/>
                    </w:rPr>
                    <w:t xml:space="preserve">DNAPL </w:t>
                  </w:r>
                  <w:r>
                    <w:rPr>
                      <w:spacing w:val="-1"/>
                      <w:sz w:val="24"/>
                    </w:rPr>
                    <w:t>类污染物，柱状样监测点无异常情况下钻探至距地表</w:t>
                  </w:r>
                </w:p>
                <w:p>
                  <w:pPr>
                    <w:spacing w:before="153"/>
                    <w:ind w:left="20" w:right="0" w:firstLine="0"/>
                    <w:jc w:val="left"/>
                    <w:rPr>
                      <w:sz w:val="24"/>
                    </w:rPr>
                  </w:pPr>
                  <w:r>
                    <w:rPr>
                      <w:rFonts w:ascii="Times New Roman" w:eastAsia="Times New Roman"/>
                      <w:sz w:val="24"/>
                    </w:rPr>
                    <w:t xml:space="preserve">6m </w:t>
                  </w:r>
                  <w:r>
                    <w:rPr>
                      <w:sz w:val="24"/>
                    </w:rPr>
                    <w:t xml:space="preserve">深的位置。本次调查监测点位钻探深度拟定为地面下 </w:t>
                  </w:r>
                  <w:r>
                    <w:rPr>
                      <w:rFonts w:ascii="Times New Roman" w:eastAsia="Times New Roman"/>
                      <w:sz w:val="24"/>
                    </w:rPr>
                    <w:t>6m</w:t>
                  </w:r>
                  <w:r>
                    <w:rPr>
                      <w:sz w:val="24"/>
                    </w:rPr>
                    <w:t>。</w:t>
                  </w:r>
                </w:p>
                <w:p>
                  <w:pPr>
                    <w:spacing w:before="153" w:line="357" w:lineRule="auto"/>
                    <w:ind w:left="20" w:right="17" w:firstLine="480"/>
                    <w:jc w:val="left"/>
                    <w:rPr>
                      <w:sz w:val="24"/>
                    </w:rPr>
                  </w:pPr>
                  <w:r>
                    <w:rPr>
                      <w:rFonts w:ascii="Times New Roman" w:eastAsia="Times New Roman"/>
                      <w:sz w:val="24"/>
                    </w:rPr>
                    <w:t>4</w:t>
                  </w:r>
                  <w:r>
                    <w:rPr>
                      <w:sz w:val="24"/>
                    </w:rPr>
                    <w:t>、依据《建设用地土壤污染风险管控和修复监测技术导则》（</w:t>
                  </w:r>
                  <w:r>
                    <w:rPr>
                      <w:rFonts w:ascii="Times New Roman" w:eastAsia="Times New Roman"/>
                      <w:sz w:val="24"/>
                    </w:rPr>
                    <w:t>HJ25.2-2019</w:t>
                  </w:r>
                  <w:r>
                    <w:rPr>
                      <w:sz w:val="24"/>
                    </w:rPr>
                    <w:t>）</w:t>
                  </w:r>
                  <w:r>
                    <w:rPr>
                      <w:spacing w:val="-7"/>
                      <w:sz w:val="24"/>
                    </w:rPr>
                    <w:t>，需</w:t>
                  </w:r>
                  <w:r>
                    <w:rPr>
                      <w:spacing w:val="-3"/>
                      <w:sz w:val="24"/>
                    </w:rPr>
                    <w:t xml:space="preserve">结合环境调查结论间隔一定距离按三角形或四边形至少布置 </w:t>
                  </w:r>
                  <w:r>
                    <w:rPr>
                      <w:rFonts w:ascii="Times New Roman" w:eastAsia="Times New Roman"/>
                      <w:sz w:val="24"/>
                    </w:rPr>
                    <w:t xml:space="preserve">3~4 </w:t>
                  </w:r>
                  <w:r>
                    <w:rPr>
                      <w:spacing w:val="-9"/>
                      <w:sz w:val="24"/>
                    </w:rPr>
                    <w:t>个点位，可在地下水流</w:t>
                  </w:r>
                </w:p>
                <w:p>
                  <w:pPr>
                    <w:spacing w:before="3" w:line="294" w:lineRule="exact"/>
                    <w:ind w:left="20" w:right="0" w:firstLine="0"/>
                    <w:jc w:val="left"/>
                    <w:rPr>
                      <w:sz w:val="24"/>
                    </w:rPr>
                  </w:pPr>
                  <w:r>
                    <w:rPr>
                      <w:spacing w:val="-6"/>
                      <w:sz w:val="24"/>
                    </w:rPr>
                    <w:t>向上游、地下水可能污染严重区域和地下水流向下游布设点位。故本次地下水共设监测</w:t>
                  </w:r>
                </w:p>
              </w:txbxContent>
            </v:textbox>
          </v:shape>
        </w:pict>
      </w:r>
      <w:r>
        <w:pict>
          <v:shape id="_x0000_s5189" o:spid="_x0000_s5189" o:spt="202" type="#_x0000_t202" style="position:absolute;left:0pt;margin-left:69.9pt;margin-top:307.55pt;height:60.5pt;width:455.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 xml:space="preserve">点 </w:t>
                  </w:r>
                  <w:r>
                    <w:rPr>
                      <w:rFonts w:ascii="Times New Roman" w:eastAsia="Times New Roman"/>
                      <w:sz w:val="24"/>
                    </w:rPr>
                    <w:t xml:space="preserve">4 </w:t>
                  </w:r>
                  <w:r>
                    <w:rPr>
                      <w:sz w:val="24"/>
                    </w:rPr>
                    <w:t xml:space="preserve">个（地块内 </w:t>
                  </w:r>
                  <w:r>
                    <w:rPr>
                      <w:rFonts w:ascii="Times New Roman" w:eastAsia="Times New Roman"/>
                      <w:sz w:val="24"/>
                    </w:rPr>
                    <w:t xml:space="preserve">3 </w:t>
                  </w:r>
                  <w:r>
                    <w:rPr>
                      <w:sz w:val="24"/>
                    </w:rPr>
                    <w:t xml:space="preserve">个，地块外 </w:t>
                  </w:r>
                  <w:r>
                    <w:rPr>
                      <w:rFonts w:ascii="Times New Roman" w:eastAsia="Times New Roman"/>
                      <w:sz w:val="24"/>
                    </w:rPr>
                    <w:t xml:space="preserve">1 </w:t>
                  </w:r>
                  <w:r>
                    <w:rPr>
                      <w:sz w:val="24"/>
                    </w:rPr>
                    <w:t>个参照点）。</w:t>
                  </w:r>
                </w:p>
                <w:p>
                  <w:pPr>
                    <w:spacing w:before="23" w:line="460" w:lineRule="exact"/>
                    <w:ind w:left="20" w:right="17" w:firstLine="480"/>
                    <w:jc w:val="left"/>
                    <w:rPr>
                      <w:sz w:val="24"/>
                    </w:rPr>
                  </w:pPr>
                  <w:r>
                    <w:rPr>
                      <w:rFonts w:ascii="Times New Roman" w:eastAsia="Times New Roman"/>
                      <w:sz w:val="24"/>
                    </w:rPr>
                    <w:t>5</w:t>
                  </w:r>
                  <w:r>
                    <w:rPr>
                      <w:sz w:val="24"/>
                    </w:rPr>
                    <w:t>、地块外对照点：土壤对照监测点位应尽量选择在一定时间内未经外界扰动的裸</w:t>
                  </w:r>
                  <w:r>
                    <w:rPr>
                      <w:spacing w:val="-7"/>
                      <w:sz w:val="24"/>
                    </w:rPr>
                    <w:t>露土壤，应采集表层土壤样品，采样深度尽可能与地块表层土壤采样深度相同。如有必</w:t>
                  </w:r>
                </w:p>
              </w:txbxContent>
            </v:textbox>
          </v:shape>
        </w:pict>
      </w:r>
      <w:r>
        <w:pict>
          <v:shape id="_x0000_s5190" o:spid="_x0000_s5190" o:spt="202" type="#_x0000_t202" style="position:absolute;left:0pt;margin-left:69.9pt;margin-top:377.05pt;height:14pt;width:461.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3"/>
                      <w:sz w:val="24"/>
                    </w:rPr>
                    <w:t>要也应采集下层土壤样品。一般情况下，应在地下水流向上游一定距离设置对照监测井。</w:t>
                  </w:r>
                </w:p>
              </w:txbxContent>
            </v:textbox>
          </v:shape>
        </w:pict>
      </w:r>
      <w:r>
        <w:pict>
          <v:shape id="_x0000_s5191" o:spid="_x0000_s5191" o:spt="202" type="#_x0000_t202" style="position:absolute;left:0pt;margin-left:69.9pt;margin-top:399.55pt;height:37.45pt;width:455.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5"/>
                      <w:sz w:val="24"/>
                    </w:rPr>
                    <w:t xml:space="preserve">选取对照点位于地块西北侧约 </w:t>
                  </w:r>
                  <w:r>
                    <w:rPr>
                      <w:rFonts w:ascii="Times New Roman" w:eastAsia="Times New Roman"/>
                      <w:sz w:val="24"/>
                    </w:rPr>
                    <w:t xml:space="preserve">189m </w:t>
                  </w:r>
                  <w:r>
                    <w:rPr>
                      <w:sz w:val="24"/>
                    </w:rPr>
                    <w:t>塘塆里自然村山地，该区域一直为山地，未被</w:t>
                  </w:r>
                </w:p>
                <w:p>
                  <w:pPr>
                    <w:spacing w:before="153" w:line="294" w:lineRule="exact"/>
                    <w:ind w:left="20" w:right="0" w:firstLine="0"/>
                    <w:jc w:val="left"/>
                    <w:rPr>
                      <w:sz w:val="24"/>
                    </w:rPr>
                  </w:pPr>
                  <w:r>
                    <w:rPr>
                      <w:sz w:val="24"/>
                    </w:rPr>
                    <w:t>开发过，经外界扰动较小，且未受到污染。</w:t>
                  </w:r>
                </w:p>
              </w:txbxContent>
            </v:textbox>
          </v:shape>
        </w:pict>
      </w:r>
      <w:r>
        <w:pict>
          <v:shape id="_x0000_s5192" o:spid="_x0000_s5192" o:spt="202" type="#_x0000_t202" style="position:absolute;left:0pt;margin-left:69.9pt;margin-top:445.55pt;height:37.45pt;width:455.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04" w:lineRule="exact"/>
                    <w:ind w:left="620" w:right="0" w:firstLine="0"/>
                    <w:jc w:val="left"/>
                    <w:rPr>
                      <w:sz w:val="24"/>
                    </w:rPr>
                  </w:pPr>
                  <w:r>
                    <w:rPr>
                      <w:rFonts w:ascii="Times New Roman" w:eastAsia="Times New Roman"/>
                      <w:sz w:val="24"/>
                    </w:rPr>
                    <w:t>6</w:t>
                  </w:r>
                  <w:r>
                    <w:rPr>
                      <w:spacing w:val="-8"/>
                      <w:sz w:val="24"/>
                    </w:rPr>
                    <w:t>、地块内杭州桐庐摩登装饰有限公司生活污水经地埋式微动力污水处理装置处理</w:t>
                  </w:r>
                </w:p>
                <w:p>
                  <w:pPr>
                    <w:spacing w:before="151" w:line="294" w:lineRule="exact"/>
                    <w:ind w:left="20" w:right="0" w:firstLine="0"/>
                    <w:jc w:val="left"/>
                    <w:rPr>
                      <w:sz w:val="24"/>
                    </w:rPr>
                  </w:pPr>
                  <w:r>
                    <w:rPr>
                      <w:spacing w:val="-6"/>
                      <w:sz w:val="24"/>
                    </w:rPr>
                    <w:t>后直排进入分水江，且相邻地块土壤及地下水可能产生污染并迁移至周边地表水体分水</w:t>
                  </w:r>
                </w:p>
              </w:txbxContent>
            </v:textbox>
          </v:shape>
        </w:pict>
      </w:r>
      <w:r>
        <w:pict>
          <v:shape id="_x0000_s5193" o:spid="_x0000_s5193" o:spt="202" type="#_x0000_t202" style="position:absolute;left:0pt;margin-left:69.9pt;margin-top:491.6pt;height:104.45pt;width:461.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60" w:lineRule="auto"/>
                    <w:ind w:left="20" w:right="137" w:firstLine="0"/>
                    <w:jc w:val="left"/>
                    <w:rPr>
                      <w:sz w:val="24"/>
                    </w:rPr>
                  </w:pPr>
                  <w:r>
                    <w:rPr>
                      <w:spacing w:val="-10"/>
                      <w:sz w:val="24"/>
                    </w:rPr>
                    <w:t xml:space="preserve">江，进而对分水江造成影响，故选取杭州桐庐摩登装饰有限公司污水直排口处设置 </w:t>
                  </w:r>
                  <w:r>
                    <w:rPr>
                      <w:rFonts w:ascii="Times New Roman" w:eastAsia="Times New Roman"/>
                      <w:sz w:val="24"/>
                    </w:rPr>
                    <w:t xml:space="preserve">1 </w:t>
                  </w:r>
                  <w:r>
                    <w:rPr>
                      <w:spacing w:val="-17"/>
                      <w:sz w:val="24"/>
                    </w:rPr>
                    <w:t>个</w:t>
                  </w:r>
                  <w:r>
                    <w:rPr>
                      <w:sz w:val="24"/>
                    </w:rPr>
                    <w:t>地表水及底泥监测点。</w:t>
                  </w:r>
                </w:p>
                <w:p>
                  <w:pPr>
                    <w:spacing w:before="0" w:line="290" w:lineRule="exact"/>
                    <w:ind w:left="500" w:right="0" w:firstLine="0"/>
                    <w:jc w:val="left"/>
                    <w:rPr>
                      <w:sz w:val="24"/>
                    </w:rPr>
                  </w:pPr>
                  <w:r>
                    <w:rPr>
                      <w:sz w:val="24"/>
                    </w:rPr>
                    <w:t>本次调查地块土壤、地下水和地表水监测点位，结合现场专业判断法、分区布点法</w:t>
                  </w:r>
                </w:p>
                <w:p>
                  <w:pPr>
                    <w:spacing w:before="0" w:line="440" w:lineRule="atLeast"/>
                    <w:ind w:left="20" w:right="17" w:firstLine="0"/>
                    <w:jc w:val="left"/>
                    <w:rPr>
                      <w:sz w:val="24"/>
                    </w:rPr>
                  </w:pPr>
                  <w:r>
                    <w:rPr>
                      <w:spacing w:val="-14"/>
                      <w:sz w:val="24"/>
                    </w:rPr>
                    <w:t>进行布设，根据针对性和代表性原则作出点位选取依据，各个监测点位具体的布点坐标、</w:t>
                  </w:r>
                  <w:r>
                    <w:rPr>
                      <w:spacing w:val="-4"/>
                      <w:sz w:val="24"/>
                    </w:rPr>
                    <w:t xml:space="preserve">采样深度及个数、点位选取依据见表 </w:t>
                  </w:r>
                  <w:r>
                    <w:rPr>
                      <w:rFonts w:ascii="Times New Roman" w:eastAsia="Times New Roman"/>
                      <w:sz w:val="24"/>
                    </w:rPr>
                    <w:t>4.1-3</w:t>
                  </w:r>
                  <w:r>
                    <w:rPr>
                      <w:sz w:val="24"/>
                    </w:rPr>
                    <w:t>。</w:t>
                  </w:r>
                </w:p>
              </w:txbxContent>
            </v:textbox>
          </v:shape>
        </w:pict>
      </w:r>
      <w:r>
        <w:pict>
          <v:shape id="_x0000_s5194" o:spid="_x0000_s5194" o:spt="202" type="#_x0000_t202" style="position:absolute;left:0pt;margin-left:286.85pt;margin-top:781.2pt;height:12pt;width:21.4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- 82 -</w:t>
                  </w:r>
                </w:p>
              </w:txbxContent>
            </v:textbox>
          </v:shape>
        </w:pict>
      </w:r>
      <w:r>
        <w:pict>
          <v:shape id="_x0000_s5195" o:spid="_x0000_s5195" o:spt="202" type="#_x0000_t202" style="position:absolute;left:0pt;margin-left:70.9pt;margin-top:44.35pt;height:12pt;width:453.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196" o:spid="_x0000_s5196" o:spt="20" style="position:absolute;left:0pt;margin-left:70.9pt;margin-top:55.35pt;height:0pt;width:700.1pt;mso-position-horizontal-relative:page;mso-position-vertical-relative:page;z-index:-251537408;mso-width-relative:page;mso-height-relative:page;" stroked="t" coordsize="21600,21600">
            <v:path arrowok="t"/>
            <v:fill focussize="0,0"/>
            <v:stroke weight="0.48pt" color="#000000"/>
            <v:imagedata o:title=""/>
            <o:lock v:ext="edit"/>
          </v:line>
        </w:pict>
      </w:r>
      <w:r>
        <w:pict>
          <v:shape id="_x0000_s5197" o:spid="_x0000_s5197" style="position:absolute;left:0pt;margin-left:69.15pt;margin-top:159.85pt;height:348.95pt;width:703.6pt;mso-position-horizontal-relative:page;mso-position-vertical-relative:page;z-index:-251537408;mso-width-relative:page;mso-height-relative:page;" filled="f" stroked="t" coordorigin="1383,3197" coordsize="14072,6979" path="m1383,1735l15455,1735m1383,2369l15455,2369m1383,3003l15455,3003m1383,3637l15455,3637m1383,4271l15455,4271m1383,4905l15455,4905m1383,5539l15455,5539m1383,6173l15455,6173m1383,6807l15455,6807m1383,7441l15455,7441m1383,8075l15455,8075m1383,8709l15455,8709m1388,1730l1388,8704m1826,1730l1826,8704m2801,1730l2801,8704m4109,1730l4109,8704m7342,1730l7342,8704m12055,1730l12055,8704m15450,1730l15450,8704e">
            <v:path arrowok="t"/>
            <v:fill on="f" focussize="0,0"/>
            <v:stroke weight="0.48pt" color="#000000"/>
            <v:imagedata o:title=""/>
            <o:lock v:ext="edit"/>
          </v:shape>
        </w:pict>
      </w:r>
      <w:r>
        <w:pict>
          <v:shape id="_x0000_s5198" o:spid="_x0000_s5198" o:spt="202" type="#_x0000_t202" style="position:absolute;left:0pt;margin-left:280.35pt;margin-top:42.9pt;height:11pt;width:281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199" o:spid="_x0000_s5199" o:spt="202" type="#_x0000_t202" style="position:absolute;left:0pt;margin-left:327.65pt;margin-top:71.25pt;height:15.3pt;width:41.9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4.1-3</w:t>
                  </w:r>
                </w:p>
              </w:txbxContent>
            </v:textbox>
          </v:shape>
        </w:pict>
      </w:r>
      <w:r>
        <w:pict>
          <v:shape id="_x0000_s5200" o:spid="_x0000_s5200" o:spt="202" type="#_x0000_t202" style="position:absolute;left:0pt;margin-left:379.6pt;margin-top:71.75pt;height:14pt;width:134.4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监测点位选取信息汇总表</w:t>
                  </w:r>
                </w:p>
              </w:txbxContent>
            </v:textbox>
          </v:shape>
        </w:pict>
      </w:r>
      <w:r>
        <w:pict>
          <v:shape id="_x0000_s5201" o:spid="_x0000_s5201" o:spt="202" type="#_x0000_t202" style="position:absolute;left:0pt;margin-left:410.2pt;margin-top:534.6pt;height:12pt;width:21.4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- 83 -</w:t>
                  </w:r>
                </w:p>
              </w:txbxContent>
            </v:textbox>
          </v:shape>
        </w:pict>
      </w:r>
      <w:r>
        <w:pict>
          <v:shape id="_x0000_s5202" o:spid="_x0000_s5202" o:spt="202" type="#_x0000_t202" style="position:absolute;left:0pt;margin-left:69.4pt;margin-top:86.7pt;height:31.7pt;width:21.9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spacing w:before="26" w:line="278" w:lineRule="auto"/>
                    <w:ind w:left="111" w:right="116" w:firstLine="0"/>
                    <w:jc w:val="left"/>
                    <w:rPr>
                      <w:b/>
                      <w:sz w:val="21"/>
                    </w:rPr>
                  </w:pPr>
                  <w:r>
                    <w:rPr>
                      <w:b/>
                      <w:w w:val="95"/>
                      <w:sz w:val="21"/>
                    </w:rPr>
                    <w:t>序号</w:t>
                  </w:r>
                </w:p>
              </w:txbxContent>
            </v:textbox>
          </v:shape>
        </w:pict>
      </w:r>
      <w:r>
        <w:pict>
          <v:shape id="_x0000_s5203" o:spid="_x0000_s5203" o:spt="202" type="#_x0000_t202" style="position:absolute;left:0pt;margin-left:91.3pt;margin-top:86.7pt;height:31.7pt;width:48.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65" w:right="0" w:firstLine="0"/>
                    <w:jc w:val="left"/>
                    <w:rPr>
                      <w:b/>
                      <w:sz w:val="21"/>
                    </w:rPr>
                  </w:pPr>
                  <w:r>
                    <w:rPr>
                      <w:b/>
                      <w:sz w:val="21"/>
                    </w:rPr>
                    <w:t>点位编号</w:t>
                  </w:r>
                </w:p>
                <w:p>
                  <w:pPr>
                    <w:pStyle w:val="2"/>
                    <w:spacing w:before="4"/>
                    <w:ind w:left="40"/>
                    <w:rPr>
                      <w:sz w:val="17"/>
                    </w:rPr>
                  </w:pPr>
                </w:p>
              </w:txbxContent>
            </v:textbox>
          </v:shape>
        </w:pict>
      </w:r>
      <w:r>
        <w:pict>
          <v:shape id="_x0000_s5204" o:spid="_x0000_s5204" o:spt="202" type="#_x0000_t202" style="position:absolute;left:0pt;margin-left:140.05pt;margin-top:86.7pt;height:31.7pt;width:65.4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232" w:right="0" w:firstLine="0"/>
                    <w:jc w:val="left"/>
                    <w:rPr>
                      <w:b/>
                      <w:sz w:val="21"/>
                    </w:rPr>
                  </w:pPr>
                  <w:r>
                    <w:rPr>
                      <w:b/>
                      <w:sz w:val="21"/>
                    </w:rPr>
                    <w:t>监测介质</w:t>
                  </w:r>
                </w:p>
                <w:p>
                  <w:pPr>
                    <w:pStyle w:val="2"/>
                    <w:spacing w:before="4"/>
                    <w:ind w:left="40"/>
                    <w:rPr>
                      <w:sz w:val="17"/>
                    </w:rPr>
                  </w:pPr>
                </w:p>
              </w:txbxContent>
            </v:textbox>
          </v:shape>
        </w:pict>
      </w:r>
      <w:r>
        <w:pict>
          <v:shape id="_x0000_s5205" o:spid="_x0000_s5205" o:spt="202" type="#_x0000_t202" style="position:absolute;left:0pt;margin-left:205.4pt;margin-top:86.7pt;height:31.7pt;width:161.6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1280" w:right="1280" w:firstLine="0"/>
                    <w:jc w:val="center"/>
                    <w:rPr>
                      <w:b/>
                      <w:sz w:val="21"/>
                    </w:rPr>
                  </w:pPr>
                  <w:r>
                    <w:rPr>
                      <w:b/>
                      <w:sz w:val="21"/>
                    </w:rPr>
                    <w:t>经纬度</w:t>
                  </w:r>
                </w:p>
                <w:p>
                  <w:pPr>
                    <w:pStyle w:val="2"/>
                    <w:spacing w:before="4"/>
                    <w:ind w:left="40"/>
                    <w:rPr>
                      <w:sz w:val="17"/>
                    </w:rPr>
                  </w:pPr>
                </w:p>
              </w:txbxContent>
            </v:textbox>
          </v:shape>
        </w:pict>
      </w:r>
      <w:r>
        <w:pict>
          <v:shape id="_x0000_s5206" o:spid="_x0000_s5206" o:spt="202" type="#_x0000_t202" style="position:absolute;left:0pt;margin-left:367.1pt;margin-top:86.7pt;height:31.7pt;width:235.6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1703" w:right="1705" w:firstLine="0"/>
                    <w:jc w:val="center"/>
                    <w:rPr>
                      <w:b/>
                      <w:sz w:val="21"/>
                    </w:rPr>
                  </w:pPr>
                  <w:r>
                    <w:rPr>
                      <w:b/>
                      <w:sz w:val="21"/>
                    </w:rPr>
                    <w:t>点位选取依据</w:t>
                  </w:r>
                </w:p>
                <w:p>
                  <w:pPr>
                    <w:pStyle w:val="2"/>
                    <w:spacing w:before="4"/>
                    <w:ind w:left="40"/>
                    <w:rPr>
                      <w:sz w:val="17"/>
                    </w:rPr>
                  </w:pPr>
                </w:p>
              </w:txbxContent>
            </v:textbox>
          </v:shape>
        </w:pict>
      </w:r>
      <w:r>
        <w:pict>
          <v:shape id="_x0000_s5207" o:spid="_x0000_s5207" o:spt="202" type="#_x0000_t202" style="position:absolute;left:0pt;margin-left:602.75pt;margin-top:86.7pt;height:31.7pt;width:169.75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749" w:right="0" w:firstLine="0"/>
                    <w:jc w:val="left"/>
                    <w:rPr>
                      <w:b/>
                      <w:sz w:val="21"/>
                    </w:rPr>
                  </w:pPr>
                  <w:r>
                    <w:rPr>
                      <w:b/>
                      <w:sz w:val="21"/>
                    </w:rPr>
                    <w:t>点位现场采样可行性</w:t>
                  </w:r>
                </w:p>
                <w:p>
                  <w:pPr>
                    <w:pStyle w:val="2"/>
                    <w:spacing w:before="4"/>
                    <w:ind w:left="40"/>
                    <w:rPr>
                      <w:sz w:val="17"/>
                    </w:rPr>
                  </w:pPr>
                </w:p>
              </w:txbxContent>
            </v:textbox>
          </v:shape>
        </w:pict>
      </w:r>
      <w:r>
        <w:pict>
          <v:shape id="_x0000_s5208" o:spid="_x0000_s5208" o:spt="202" type="#_x0000_t202" style="position:absolute;left:0pt;margin-left:69.4pt;margin-top:118.4pt;height:31.7pt;width:21.9pt;mso-position-horizontal-relative:page;mso-position-vertical-relative:page;z-index:-25153740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1</w:t>
                  </w:r>
                </w:p>
              </w:txbxContent>
            </v:textbox>
          </v:shape>
        </w:pict>
      </w:r>
      <w:r>
        <w:pict>
          <v:shape id="_x0000_s5209" o:spid="_x0000_s5209" o:spt="202" type="#_x0000_t202" style="position:absolute;left:0pt;margin-left:91.3pt;margin-top:118.4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6"/>
                    <w:ind w:left="355" w:right="358"/>
                    <w:jc w:val="center"/>
                  </w:pPr>
                  <w:r>
                    <w:t>S1</w:t>
                  </w:r>
                </w:p>
              </w:txbxContent>
            </v:textbox>
          </v:shape>
        </w:pict>
      </w:r>
      <w:r>
        <w:pict>
          <v:shape id="_x0000_s5210" o:spid="_x0000_s5210" o:spt="202" type="#_x0000_t202" style="position:absolute;left:0pt;margin-left:140.05pt;margin-top:118.4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424" w:right="424"/>
                    <w:jc w:val="center"/>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5211" o:spid="_x0000_s5211" o:spt="202" type="#_x0000_t202" style="position:absolute;left:0pt;margin-left:205.4pt;margin-top:118.4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2"/>
                    <w:ind w:left="131"/>
                  </w:pPr>
                  <w:r>
                    <w:t>E</w:t>
                  </w:r>
                  <w:r>
                    <w:rPr>
                      <w:rFonts w:hint="eastAsia" w:ascii="宋体" w:hAnsi="宋体" w:eastAsia="宋体"/>
                    </w:rPr>
                    <w:t>：</w:t>
                  </w:r>
                  <w:r>
                    <w:t>119.660535°</w:t>
                  </w:r>
                  <w:r>
                    <w:rPr>
                      <w:rFonts w:hint="eastAsia" w:ascii="宋体" w:hAnsi="宋体" w:eastAsia="宋体"/>
                    </w:rPr>
                    <w:t>，</w:t>
                  </w:r>
                  <w:r>
                    <w:t>N</w:t>
                  </w:r>
                  <w:r>
                    <w:rPr>
                      <w:rFonts w:hint="eastAsia" w:ascii="宋体" w:hAnsi="宋体" w:eastAsia="宋体"/>
                    </w:rPr>
                    <w:t>：</w:t>
                  </w:r>
                  <w:r>
                    <w:t>29.810509°</w:t>
                  </w:r>
                </w:p>
              </w:txbxContent>
            </v:textbox>
          </v:shape>
        </w:pict>
      </w:r>
      <w:r>
        <w:pict>
          <v:shape id="_x0000_s5212" o:spid="_x0000_s5212" o:spt="202" type="#_x0000_t202" style="position:absolute;left:0pt;margin-left:367.1pt;margin-top:118.4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2145" w:right="48" w:hanging="2100"/>
                    <w:rPr>
                      <w:rFonts w:hint="eastAsia" w:ascii="宋体" w:eastAsia="宋体"/>
                    </w:rPr>
                  </w:pPr>
                  <w:r>
                    <w:rPr>
                      <w:rFonts w:hint="eastAsia" w:ascii="宋体" w:eastAsia="宋体"/>
                      <w:w w:val="95"/>
                    </w:rPr>
                    <w:t xml:space="preserve">原浮桥埠居民，紧邻云龙机械生产车间，可能受到 </w:t>
                  </w:r>
                  <w:r>
                    <w:rPr>
                      <w:rFonts w:hint="eastAsia" w:ascii="宋体" w:eastAsia="宋体"/>
                    </w:rPr>
                    <w:t>污染</w:t>
                  </w:r>
                </w:p>
              </w:txbxContent>
            </v:textbox>
          </v:shape>
        </w:pict>
      </w:r>
      <w:r>
        <w:pict>
          <v:shape id="_x0000_s5213" o:spid="_x0000_s5213" o:spt="202" type="#_x0000_t202" style="position:absolute;left:0pt;margin-left:602.75pt;margin-top:118.4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14" o:spid="_x0000_s5214" o:spt="202" type="#_x0000_t202" style="position:absolute;left:0pt;margin-left:69.4pt;margin-top:150.1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2</w:t>
                  </w:r>
                </w:p>
              </w:txbxContent>
            </v:textbox>
          </v:shape>
        </w:pict>
      </w:r>
      <w:r>
        <w:pict>
          <v:shape id="_x0000_s5215" o:spid="_x0000_s5215" o:spt="202" type="#_x0000_t202" style="position:absolute;left:0pt;margin-left:91.3pt;margin-top:150.1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left="194"/>
                  </w:pPr>
                  <w:r>
                    <w:t>S2/W1</w:t>
                  </w:r>
                </w:p>
              </w:txbxContent>
            </v:textbox>
          </v:shape>
        </w:pict>
      </w:r>
      <w:r>
        <w:pict>
          <v:shape id="_x0000_s5216" o:spid="_x0000_s5216" o:spt="202" type="#_x0000_t202" style="position:absolute;left:0pt;margin-left:140.05pt;margin-top:150.1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1"/>
                    <w:ind w:left="100"/>
                    <w:rPr>
                      <w:rFonts w:hint="eastAsia" w:ascii="宋体" w:eastAsia="宋体"/>
                    </w:rPr>
                  </w:pPr>
                  <w:r>
                    <w:rPr>
                      <w:rFonts w:hint="eastAsia" w:ascii="宋体" w:eastAsia="宋体"/>
                    </w:rPr>
                    <w:t>土壤</w:t>
                  </w:r>
                  <w:r>
                    <w:t>/</w:t>
                  </w:r>
                  <w:r>
                    <w:rPr>
                      <w:rFonts w:hint="eastAsia" w:ascii="宋体" w:eastAsia="宋体"/>
                    </w:rPr>
                    <w:t>地下水</w:t>
                  </w:r>
                </w:p>
              </w:txbxContent>
            </v:textbox>
          </v:shape>
        </w:pict>
      </w:r>
      <w:r>
        <w:pict>
          <v:shape id="_x0000_s5217" o:spid="_x0000_s5217" o:spt="202" type="#_x0000_t202" style="position:absolute;left:0pt;margin-left:205.4pt;margin-top:150.1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1"/>
                    <w:ind w:left="131"/>
                  </w:pPr>
                  <w:r>
                    <w:t>E</w:t>
                  </w:r>
                  <w:r>
                    <w:rPr>
                      <w:rFonts w:hint="eastAsia" w:ascii="宋体" w:hAnsi="宋体" w:eastAsia="宋体"/>
                    </w:rPr>
                    <w:t>：</w:t>
                  </w:r>
                  <w:r>
                    <w:t>119.661268°</w:t>
                  </w:r>
                  <w:r>
                    <w:rPr>
                      <w:rFonts w:hint="eastAsia" w:ascii="宋体" w:hAnsi="宋体" w:eastAsia="宋体"/>
                    </w:rPr>
                    <w:t>，</w:t>
                  </w:r>
                  <w:r>
                    <w:t>N</w:t>
                  </w:r>
                  <w:r>
                    <w:rPr>
                      <w:rFonts w:hint="eastAsia" w:ascii="宋体" w:hAnsi="宋体" w:eastAsia="宋体"/>
                    </w:rPr>
                    <w:t>：</w:t>
                  </w:r>
                  <w:r>
                    <w:t>29.810951°</w:t>
                  </w:r>
                </w:p>
              </w:txbxContent>
            </v:textbox>
          </v:shape>
        </w:pict>
      </w:r>
      <w:r>
        <w:pict>
          <v:shape id="_x0000_s5218" o:spid="_x0000_s5218" o:spt="202" type="#_x0000_t202" style="position:absolute;left:0pt;margin-left:367.1pt;margin-top:150.1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990" w:right="48" w:hanging="946"/>
                    <w:rPr>
                      <w:rFonts w:hint="eastAsia" w:ascii="宋体" w:eastAsia="宋体"/>
                    </w:rPr>
                  </w:pPr>
                  <w:r>
                    <w:rPr>
                      <w:rFonts w:hint="eastAsia" w:ascii="宋体" w:eastAsia="宋体"/>
                      <w:w w:val="95"/>
                    </w:rPr>
                    <w:t xml:space="preserve">云龙机械生产车间，涉及润滑油、乳化液使用，可 </w:t>
                  </w:r>
                  <w:r>
                    <w:rPr>
                      <w:rFonts w:hint="eastAsia" w:ascii="宋体" w:eastAsia="宋体"/>
                    </w:rPr>
                    <w:t>能泄漏造成土壤、地下水污染</w:t>
                  </w:r>
                </w:p>
              </w:txbxContent>
            </v:textbox>
          </v:shape>
        </w:pict>
      </w:r>
      <w:r>
        <w:pict>
          <v:shape id="_x0000_s5219" o:spid="_x0000_s5219" o:spt="202" type="#_x0000_t202" style="position:absolute;left:0pt;margin-left:602.75pt;margin-top:150.1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20" o:spid="_x0000_s5220" o:spt="202" type="#_x0000_t202" style="position:absolute;left:0pt;margin-left:69.4pt;margin-top:181.8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3</w:t>
                  </w:r>
                </w:p>
              </w:txbxContent>
            </v:textbox>
          </v:shape>
        </w:pict>
      </w:r>
      <w:r>
        <w:pict>
          <v:shape id="_x0000_s5221" o:spid="_x0000_s5221" o:spt="202" type="#_x0000_t202" style="position:absolute;left:0pt;margin-left:91.3pt;margin-top:181.8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left="194"/>
                  </w:pPr>
                  <w:r>
                    <w:t>S3/W2</w:t>
                  </w:r>
                </w:p>
              </w:txbxContent>
            </v:textbox>
          </v:shape>
        </w:pict>
      </w:r>
      <w:r>
        <w:pict>
          <v:shape id="_x0000_s5222" o:spid="_x0000_s5222" o:spt="202" type="#_x0000_t202" style="position:absolute;left:0pt;margin-left:140.05pt;margin-top:181.8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1"/>
                    <w:ind w:left="100"/>
                    <w:rPr>
                      <w:rFonts w:hint="eastAsia" w:ascii="宋体" w:eastAsia="宋体"/>
                    </w:rPr>
                  </w:pPr>
                  <w:r>
                    <w:rPr>
                      <w:rFonts w:hint="eastAsia" w:ascii="宋体" w:eastAsia="宋体"/>
                    </w:rPr>
                    <w:t>土壤</w:t>
                  </w:r>
                  <w:r>
                    <w:t>/</w:t>
                  </w:r>
                  <w:r>
                    <w:rPr>
                      <w:rFonts w:hint="eastAsia" w:ascii="宋体" w:eastAsia="宋体"/>
                    </w:rPr>
                    <w:t>地下水</w:t>
                  </w:r>
                </w:p>
              </w:txbxContent>
            </v:textbox>
          </v:shape>
        </w:pict>
      </w:r>
      <w:r>
        <w:pict>
          <v:shape id="_x0000_s5223" o:spid="_x0000_s5223" o:spt="202" type="#_x0000_t202" style="position:absolute;left:0pt;margin-left:205.4pt;margin-top:181.8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1"/>
                    <w:ind w:left="131"/>
                  </w:pPr>
                  <w:r>
                    <w:t>E</w:t>
                  </w:r>
                  <w:r>
                    <w:rPr>
                      <w:rFonts w:hint="eastAsia" w:ascii="宋体" w:hAnsi="宋体" w:eastAsia="宋体"/>
                    </w:rPr>
                    <w:t>：</w:t>
                  </w:r>
                  <w:r>
                    <w:t>119.661808°</w:t>
                  </w:r>
                  <w:r>
                    <w:rPr>
                      <w:rFonts w:hint="eastAsia" w:ascii="宋体" w:hAnsi="宋体" w:eastAsia="宋体"/>
                    </w:rPr>
                    <w:t>，</w:t>
                  </w:r>
                  <w:r>
                    <w:t>N</w:t>
                  </w:r>
                  <w:r>
                    <w:rPr>
                      <w:rFonts w:hint="eastAsia" w:ascii="宋体" w:hAnsi="宋体" w:eastAsia="宋体"/>
                    </w:rPr>
                    <w:t>：</w:t>
                  </w:r>
                  <w:r>
                    <w:t>29.811054°</w:t>
                  </w:r>
                </w:p>
              </w:txbxContent>
            </v:textbox>
          </v:shape>
        </w:pict>
      </w:r>
      <w:r>
        <w:pict>
          <v:shape id="_x0000_s5224" o:spid="_x0000_s5224" o:spt="202" type="#_x0000_t202" style="position:absolute;left:0pt;margin-left:367.1pt;margin-top:181.8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990" w:right="48" w:hanging="946"/>
                    <w:rPr>
                      <w:rFonts w:hint="eastAsia" w:ascii="宋体" w:eastAsia="宋体"/>
                    </w:rPr>
                  </w:pPr>
                  <w:r>
                    <w:rPr>
                      <w:rFonts w:hint="eastAsia" w:ascii="宋体" w:eastAsia="宋体"/>
                      <w:w w:val="95"/>
                    </w:rPr>
                    <w:t xml:space="preserve">云龙机械油类仓库，涉及润滑油、乳化液贮存，可 </w:t>
                  </w:r>
                  <w:r>
                    <w:rPr>
                      <w:rFonts w:hint="eastAsia" w:ascii="宋体" w:eastAsia="宋体"/>
                    </w:rPr>
                    <w:t>能泄漏造成土壤、地下水污染</w:t>
                  </w:r>
                </w:p>
              </w:txbxContent>
            </v:textbox>
          </v:shape>
        </w:pict>
      </w:r>
      <w:r>
        <w:pict>
          <v:shape id="_x0000_s5225" o:spid="_x0000_s5225" o:spt="202" type="#_x0000_t202" style="position:absolute;left:0pt;margin-left:602.75pt;margin-top:181.8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26" o:spid="_x0000_s5226" o:spt="202" type="#_x0000_t202" style="position:absolute;left:0pt;margin-left:69.4pt;margin-top:213.5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4</w:t>
                  </w:r>
                </w:p>
              </w:txbxContent>
            </v:textbox>
          </v:shape>
        </w:pict>
      </w:r>
      <w:r>
        <w:pict>
          <v:shape id="_x0000_s5227" o:spid="_x0000_s5227" o:spt="202" type="#_x0000_t202" style="position:absolute;left:0pt;margin-left:91.3pt;margin-top:213.5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left="355" w:right="358"/>
                    <w:jc w:val="center"/>
                  </w:pPr>
                  <w:r>
                    <w:t>S4</w:t>
                  </w:r>
                </w:p>
              </w:txbxContent>
            </v:textbox>
          </v:shape>
        </w:pict>
      </w:r>
      <w:r>
        <w:pict>
          <v:shape id="_x0000_s5228" o:spid="_x0000_s5228" o:spt="202" type="#_x0000_t202" style="position:absolute;left:0pt;margin-left:140.05pt;margin-top:213.5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424" w:right="424"/>
                    <w:jc w:val="center"/>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5229" o:spid="_x0000_s5229" o:spt="202" type="#_x0000_t202" style="position:absolute;left:0pt;margin-left:205.4pt;margin-top:213.5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1"/>
                    <w:ind w:left="131"/>
                  </w:pPr>
                  <w:r>
                    <w:t>E</w:t>
                  </w:r>
                  <w:r>
                    <w:rPr>
                      <w:rFonts w:hint="eastAsia" w:ascii="宋体" w:hAnsi="宋体" w:eastAsia="宋体"/>
                    </w:rPr>
                    <w:t>：</w:t>
                  </w:r>
                  <w:r>
                    <w:t>119.661118°</w:t>
                  </w:r>
                  <w:r>
                    <w:rPr>
                      <w:rFonts w:hint="eastAsia" w:ascii="宋体" w:hAnsi="宋体" w:eastAsia="宋体"/>
                    </w:rPr>
                    <w:t>，</w:t>
                  </w:r>
                  <w:r>
                    <w:t>N</w:t>
                  </w:r>
                  <w:r>
                    <w:rPr>
                      <w:rFonts w:hint="eastAsia" w:ascii="宋体" w:hAnsi="宋体" w:eastAsia="宋体"/>
                    </w:rPr>
                    <w:t>：</w:t>
                  </w:r>
                  <w:r>
                    <w:t>29.810554°</w:t>
                  </w:r>
                </w:p>
              </w:txbxContent>
            </v:textbox>
          </v:shape>
        </w:pict>
      </w:r>
      <w:r>
        <w:pict>
          <v:shape id="_x0000_s5230" o:spid="_x0000_s5230" o:spt="202" type="#_x0000_t202" style="position:absolute;left:0pt;margin-left:367.1pt;margin-top:213.5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45"/>
                    <w:rPr>
                      <w:rFonts w:hint="eastAsia" w:ascii="宋体" w:eastAsia="宋体"/>
                    </w:rPr>
                  </w:pPr>
                  <w:r>
                    <w:rPr>
                      <w:rFonts w:hint="eastAsia" w:ascii="宋体" w:eastAsia="宋体"/>
                    </w:rPr>
                    <w:t>原桥北路，沥青使用，可能造成土壤、地下水污染</w:t>
                  </w:r>
                </w:p>
                <w:p>
                  <w:pPr>
                    <w:pStyle w:val="2"/>
                    <w:spacing w:before="4"/>
                    <w:ind w:left="40"/>
                    <w:rPr>
                      <w:sz w:val="17"/>
                    </w:rPr>
                  </w:pPr>
                </w:p>
              </w:txbxContent>
            </v:textbox>
          </v:shape>
        </w:pict>
      </w:r>
      <w:r>
        <w:pict>
          <v:shape id="_x0000_s5231" o:spid="_x0000_s5231" o:spt="202" type="#_x0000_t202" style="position:absolute;left:0pt;margin-left:602.75pt;margin-top:213.5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32" o:spid="_x0000_s5232" o:spt="202" type="#_x0000_t202" style="position:absolute;left:0pt;margin-left:69.4pt;margin-top:245.2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7"/>
                    <w:ind w:right="1"/>
                    <w:jc w:val="center"/>
                  </w:pPr>
                  <w:r>
                    <w:rPr>
                      <w:w w:val="99"/>
                    </w:rPr>
                    <w:t>5</w:t>
                  </w:r>
                </w:p>
              </w:txbxContent>
            </v:textbox>
          </v:shape>
        </w:pict>
      </w:r>
      <w:r>
        <w:pict>
          <v:shape id="_x0000_s5233" o:spid="_x0000_s5233" o:spt="202" type="#_x0000_t202" style="position:absolute;left:0pt;margin-left:91.3pt;margin-top:245.2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7"/>
                    <w:ind w:left="355" w:right="358"/>
                    <w:jc w:val="center"/>
                  </w:pPr>
                  <w:r>
                    <w:t>S5</w:t>
                  </w:r>
                </w:p>
              </w:txbxContent>
            </v:textbox>
          </v:shape>
        </w:pict>
      </w:r>
      <w:r>
        <w:pict>
          <v:shape id="_x0000_s5234" o:spid="_x0000_s5234" o:spt="202" type="#_x0000_t202" style="position:absolute;left:0pt;margin-left:140.05pt;margin-top:245.2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424" w:right="424"/>
                    <w:jc w:val="center"/>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5235" o:spid="_x0000_s5235" o:spt="202" type="#_x0000_t202" style="position:absolute;left:0pt;margin-left:205.4pt;margin-top:245.2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3"/>
                    <w:ind w:left="131"/>
                  </w:pPr>
                  <w:r>
                    <w:t>E</w:t>
                  </w:r>
                  <w:r>
                    <w:rPr>
                      <w:rFonts w:hint="eastAsia" w:ascii="宋体" w:hAnsi="宋体" w:eastAsia="宋体"/>
                    </w:rPr>
                    <w:t>：</w:t>
                  </w:r>
                  <w:r>
                    <w:t>119.660658°</w:t>
                  </w:r>
                  <w:r>
                    <w:rPr>
                      <w:rFonts w:hint="eastAsia" w:ascii="宋体" w:hAnsi="宋体" w:eastAsia="宋体"/>
                    </w:rPr>
                    <w:t>，</w:t>
                  </w:r>
                  <w:r>
                    <w:t>N</w:t>
                  </w:r>
                  <w:r>
                    <w:rPr>
                      <w:rFonts w:hint="eastAsia" w:ascii="宋体" w:hAnsi="宋体" w:eastAsia="宋体"/>
                    </w:rPr>
                    <w:t>：</w:t>
                  </w:r>
                  <w:r>
                    <w:t>29.810075°</w:t>
                  </w:r>
                </w:p>
              </w:txbxContent>
            </v:textbox>
          </v:shape>
        </w:pict>
      </w:r>
      <w:r>
        <w:pict>
          <v:shape id="_x0000_s5236" o:spid="_x0000_s5236" o:spt="202" type="#_x0000_t202" style="position:absolute;left:0pt;margin-left:367.1pt;margin-top:245.2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61"/>
                    <w:rPr>
                      <w:rFonts w:hint="eastAsia" w:ascii="宋体" w:eastAsia="宋体"/>
                    </w:rPr>
                  </w:pPr>
                  <w:r>
                    <w:rPr>
                      <w:rFonts w:hint="eastAsia" w:ascii="宋体" w:eastAsia="宋体"/>
                    </w:rPr>
                    <w:t>原桐君小学，紧邻原桥北路，可能受到污染</w:t>
                  </w:r>
                </w:p>
                <w:p>
                  <w:pPr>
                    <w:pStyle w:val="2"/>
                    <w:spacing w:before="4"/>
                    <w:ind w:left="40"/>
                    <w:rPr>
                      <w:sz w:val="17"/>
                    </w:rPr>
                  </w:pPr>
                </w:p>
              </w:txbxContent>
            </v:textbox>
          </v:shape>
        </w:pict>
      </w:r>
      <w:r>
        <w:pict>
          <v:shape id="_x0000_s5237" o:spid="_x0000_s5237" o:spt="202" type="#_x0000_t202" style="position:absolute;left:0pt;margin-left:602.75pt;margin-top:245.2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38" o:spid="_x0000_s5238" o:spt="202" type="#_x0000_t202" style="position:absolute;left:0pt;margin-left:69.4pt;margin-top:276.9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6</w:t>
                  </w:r>
                </w:p>
              </w:txbxContent>
            </v:textbox>
          </v:shape>
        </w:pict>
      </w:r>
      <w:r>
        <w:pict>
          <v:shape id="_x0000_s5239" o:spid="_x0000_s5239" o:spt="202" type="#_x0000_t202" style="position:absolute;left:0pt;margin-left:91.3pt;margin-top:276.9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6"/>
                    <w:ind w:left="194"/>
                  </w:pPr>
                  <w:r>
                    <w:t>S6/W3</w:t>
                  </w:r>
                </w:p>
              </w:txbxContent>
            </v:textbox>
          </v:shape>
        </w:pict>
      </w:r>
      <w:r>
        <w:pict>
          <v:shape id="_x0000_s5240" o:spid="_x0000_s5240" o:spt="202" type="#_x0000_t202" style="position:absolute;left:0pt;margin-left:140.05pt;margin-top:276.9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2"/>
                    <w:ind w:left="100"/>
                    <w:rPr>
                      <w:rFonts w:hint="eastAsia" w:ascii="宋体" w:eastAsia="宋体"/>
                    </w:rPr>
                  </w:pPr>
                  <w:r>
                    <w:rPr>
                      <w:rFonts w:hint="eastAsia" w:ascii="宋体" w:eastAsia="宋体"/>
                    </w:rPr>
                    <w:t>土壤</w:t>
                  </w:r>
                  <w:r>
                    <w:t>/</w:t>
                  </w:r>
                  <w:r>
                    <w:rPr>
                      <w:rFonts w:hint="eastAsia" w:ascii="宋体" w:eastAsia="宋体"/>
                    </w:rPr>
                    <w:t>地下水</w:t>
                  </w:r>
                </w:p>
              </w:txbxContent>
            </v:textbox>
          </v:shape>
        </w:pict>
      </w:r>
      <w:r>
        <w:pict>
          <v:shape id="_x0000_s5241" o:spid="_x0000_s5241" o:spt="202" type="#_x0000_t202" style="position:absolute;left:0pt;margin-left:205.4pt;margin-top:276.9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2"/>
                    <w:ind w:left="131"/>
                  </w:pPr>
                  <w:r>
                    <w:t>E</w:t>
                  </w:r>
                  <w:r>
                    <w:rPr>
                      <w:rFonts w:hint="eastAsia" w:ascii="宋体" w:hAnsi="宋体" w:eastAsia="宋体"/>
                    </w:rPr>
                    <w:t>：</w:t>
                  </w:r>
                  <w:r>
                    <w:t>119.661110°</w:t>
                  </w:r>
                  <w:r>
                    <w:rPr>
                      <w:rFonts w:hint="eastAsia" w:ascii="宋体" w:hAnsi="宋体" w:eastAsia="宋体"/>
                    </w:rPr>
                    <w:t>，</w:t>
                  </w:r>
                  <w:r>
                    <w:t>N</w:t>
                  </w:r>
                  <w:r>
                    <w:rPr>
                      <w:rFonts w:hint="eastAsia" w:ascii="宋体" w:hAnsi="宋体" w:eastAsia="宋体"/>
                    </w:rPr>
                    <w:t>：</w:t>
                  </w:r>
                  <w:r>
                    <w:t>29.810223°</w:t>
                  </w:r>
                </w:p>
              </w:txbxContent>
            </v:textbox>
          </v:shape>
        </w:pict>
      </w:r>
      <w:r>
        <w:pict>
          <v:shape id="_x0000_s5242" o:spid="_x0000_s5242" o:spt="202" type="#_x0000_t202" style="position:absolute;left:0pt;margin-left:367.1pt;margin-top:276.9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410" w:right="48" w:hanging="1366"/>
                    <w:rPr>
                      <w:rFonts w:hint="eastAsia" w:ascii="宋体" w:eastAsia="宋体"/>
                    </w:rPr>
                  </w:pPr>
                  <w:r>
                    <w:rPr>
                      <w:rFonts w:hint="eastAsia" w:ascii="宋体" w:eastAsia="宋体"/>
                      <w:w w:val="95"/>
                    </w:rPr>
                    <w:t xml:space="preserve">原摩登装饰公司，有地埋式污水处理装置，生活污 </w:t>
                  </w:r>
                  <w:r>
                    <w:rPr>
                      <w:rFonts w:hint="eastAsia" w:ascii="宋体" w:eastAsia="宋体"/>
                    </w:rPr>
                    <w:t>水可能泄漏造成污染</w:t>
                  </w:r>
                </w:p>
              </w:txbxContent>
            </v:textbox>
          </v:shape>
        </w:pict>
      </w:r>
      <w:r>
        <w:pict>
          <v:shape id="_x0000_s5243" o:spid="_x0000_s5243" o:spt="202" type="#_x0000_t202" style="position:absolute;left:0pt;margin-left:602.75pt;margin-top:276.9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44" o:spid="_x0000_s5244" o:spt="202" type="#_x0000_t202" style="position:absolute;left:0pt;margin-left:69.4pt;margin-top:308.6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7</w:t>
                  </w:r>
                </w:p>
              </w:txbxContent>
            </v:textbox>
          </v:shape>
        </w:pict>
      </w:r>
      <w:r>
        <w:pict>
          <v:shape id="_x0000_s5245" o:spid="_x0000_s5245" o:spt="202" type="#_x0000_t202" style="position:absolute;left:0pt;margin-left:91.3pt;margin-top:308.6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6"/>
                    <w:ind w:left="355" w:right="358"/>
                    <w:jc w:val="center"/>
                  </w:pPr>
                  <w:r>
                    <w:t>S7</w:t>
                  </w:r>
                </w:p>
              </w:txbxContent>
            </v:textbox>
          </v:shape>
        </w:pict>
      </w:r>
      <w:r>
        <w:pict>
          <v:shape id="_x0000_s5246" o:spid="_x0000_s5246" o:spt="202" type="#_x0000_t202" style="position:absolute;left:0pt;margin-left:140.05pt;margin-top:308.6pt;height:31.7pt;width:65.4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424" w:right="424"/>
                    <w:jc w:val="center"/>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5247" o:spid="_x0000_s5247" o:spt="202" type="#_x0000_t202" style="position:absolute;left:0pt;margin-left:205.4pt;margin-top:308.6pt;height:31.7pt;width:161.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82"/>
                    <w:ind w:left="131"/>
                  </w:pPr>
                  <w:r>
                    <w:t>E</w:t>
                  </w:r>
                  <w:r>
                    <w:rPr>
                      <w:rFonts w:hint="eastAsia" w:ascii="宋体" w:hAnsi="宋体" w:eastAsia="宋体"/>
                    </w:rPr>
                    <w:t>：</w:t>
                  </w:r>
                  <w:r>
                    <w:t>119.661628°</w:t>
                  </w:r>
                  <w:r>
                    <w:rPr>
                      <w:rFonts w:hint="eastAsia" w:ascii="宋体" w:hAnsi="宋体" w:eastAsia="宋体"/>
                    </w:rPr>
                    <w:t>，</w:t>
                  </w:r>
                  <w:r>
                    <w:t>N</w:t>
                  </w:r>
                  <w:r>
                    <w:rPr>
                      <w:rFonts w:hint="eastAsia" w:ascii="宋体" w:hAnsi="宋体" w:eastAsia="宋体"/>
                    </w:rPr>
                    <w:t>：</w:t>
                  </w:r>
                  <w:r>
                    <w:t>29.810539°</w:t>
                  </w:r>
                </w:p>
              </w:txbxContent>
            </v:textbox>
          </v:shape>
        </w:pict>
      </w:r>
      <w:r>
        <w:pict>
          <v:shape id="_x0000_s5248" o:spid="_x0000_s5248" o:spt="202" type="#_x0000_t202" style="position:absolute;left:0pt;margin-left:367.1pt;margin-top:308.6pt;height:31.7pt;width:235.6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2041" w:right="48" w:hanging="1997"/>
                    <w:rPr>
                      <w:rFonts w:hint="eastAsia" w:ascii="宋体" w:eastAsia="宋体"/>
                    </w:rPr>
                  </w:pPr>
                  <w:r>
                    <w:rPr>
                      <w:rFonts w:hint="eastAsia" w:ascii="宋体" w:eastAsia="宋体"/>
                      <w:w w:val="95"/>
                    </w:rPr>
                    <w:t xml:space="preserve">原浮桥埠村委，并作为临时施工场地使用，可能收 </w:t>
                  </w:r>
                  <w:r>
                    <w:rPr>
                      <w:rFonts w:hint="eastAsia" w:ascii="宋体" w:eastAsia="宋体"/>
                    </w:rPr>
                    <w:t>到污染</w:t>
                  </w:r>
                </w:p>
              </w:txbxContent>
            </v:textbox>
          </v:shape>
        </w:pict>
      </w:r>
      <w:r>
        <w:pict>
          <v:shape id="_x0000_s5249" o:spid="_x0000_s5249" o:spt="202" type="#_x0000_t202" style="position:absolute;left:0pt;margin-left:602.75pt;margin-top:308.6pt;height:31.7pt;width:169.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50" o:spid="_x0000_s5250" o:spt="202" type="#_x0000_t202" style="position:absolute;left:0pt;margin-left:69.4pt;margin-top:340.3pt;height:31.7pt;width:21.9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8</w:t>
                  </w:r>
                </w:p>
              </w:txbxContent>
            </v:textbox>
          </v:shape>
        </w:pict>
      </w:r>
      <w:r>
        <w:pict>
          <v:shape id="_x0000_s5251" o:spid="_x0000_s5251" o:spt="202" type="#_x0000_t202" style="position:absolute;left:0pt;margin-left:91.3pt;margin-top:340.3pt;height:31.7pt;width:48.75pt;mso-position-horizontal-relative:page;mso-position-vertical-relative:page;z-index:-251536384;mso-width-relative:page;mso-height-relative:page;" filled="f" stroked="f" coordsize="21600,21600">
            <v:path/>
            <v:fill on="f" focussize="0,0"/>
            <v:stroke on="f" joinstyle="miter"/>
            <v:imagedata o:title=""/>
            <o:lock v:ext="edit"/>
            <v:textbox inset="0mm,0mm,0mm,0mm">
              <w:txbxContent>
                <w:p>
                  <w:pPr>
                    <w:pStyle w:val="2"/>
                    <w:spacing w:before="195"/>
                    <w:ind w:left="355" w:right="358"/>
                    <w:jc w:val="center"/>
                  </w:pPr>
                  <w:r>
                    <w:t>S8</w:t>
                  </w:r>
                </w:p>
              </w:txbxContent>
            </v:textbox>
          </v:shape>
        </w:pict>
      </w:r>
      <w:r>
        <w:pict>
          <v:shape id="_x0000_s5252" o:spid="_x0000_s5252" o:spt="202" type="#_x0000_t202" style="position:absolute;left:0pt;margin-left:140.05pt;margin-top:340.3pt;height:31.7pt;width:65.4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424" w:right="424"/>
                    <w:jc w:val="center"/>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5253" o:spid="_x0000_s5253" o:spt="202" type="#_x0000_t202" style="position:absolute;left:0pt;margin-left:205.4pt;margin-top:340.3pt;height:31.7pt;width:161.6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82"/>
                    <w:ind w:left="131"/>
                  </w:pPr>
                  <w:r>
                    <w:t>E</w:t>
                  </w:r>
                  <w:r>
                    <w:rPr>
                      <w:rFonts w:hint="eastAsia" w:ascii="宋体" w:hAnsi="宋体" w:eastAsia="宋体"/>
                    </w:rPr>
                    <w:t>：</w:t>
                  </w:r>
                  <w:r>
                    <w:t>119.662160°</w:t>
                  </w:r>
                  <w:r>
                    <w:rPr>
                      <w:rFonts w:hint="eastAsia" w:ascii="宋体" w:hAnsi="宋体" w:eastAsia="宋体"/>
                    </w:rPr>
                    <w:t>，</w:t>
                  </w:r>
                  <w:r>
                    <w:t>N</w:t>
                  </w:r>
                  <w:r>
                    <w:rPr>
                      <w:rFonts w:hint="eastAsia" w:ascii="宋体" w:hAnsi="宋体" w:eastAsia="宋体"/>
                    </w:rPr>
                    <w:t>：</w:t>
                  </w:r>
                  <w:r>
                    <w:t>29.810740°</w:t>
                  </w:r>
                </w:p>
              </w:txbxContent>
            </v:textbox>
          </v:shape>
        </w:pict>
      </w:r>
      <w:r>
        <w:pict>
          <v:shape id="_x0000_s5254" o:spid="_x0000_s5254" o:spt="202" type="#_x0000_t202" style="position:absolute;left:0pt;margin-left:367.1pt;margin-top:340.3pt;height:31.7pt;width:235.6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516" w:right="48" w:hanging="1472"/>
                    <w:rPr>
                      <w:rFonts w:hint="eastAsia" w:ascii="宋体" w:eastAsia="宋体"/>
                    </w:rPr>
                  </w:pPr>
                  <w:r>
                    <w:rPr>
                      <w:rFonts w:hint="eastAsia" w:ascii="宋体" w:eastAsia="宋体"/>
                      <w:w w:val="95"/>
                    </w:rPr>
                    <w:t xml:space="preserve">原亚非绣品公司闲置空气，并作为临时施工场地使 </w:t>
                  </w:r>
                  <w:r>
                    <w:rPr>
                      <w:rFonts w:hint="eastAsia" w:ascii="宋体" w:eastAsia="宋体"/>
                    </w:rPr>
                    <w:t>用，可能受到污染</w:t>
                  </w:r>
                </w:p>
              </w:txbxContent>
            </v:textbox>
          </v:shape>
        </w:pict>
      </w:r>
      <w:r>
        <w:pict>
          <v:shape id="_x0000_s5255" o:spid="_x0000_s5255" o:spt="202" type="#_x0000_t202" style="position:absolute;left:0pt;margin-left:602.75pt;margin-top:340.3pt;height:31.7pt;width:169.7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56" o:spid="_x0000_s5256" o:spt="202" type="#_x0000_t202" style="position:absolute;left:0pt;margin-left:69.4pt;margin-top:372pt;height:31.7pt;width:21.9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9</w:t>
                  </w:r>
                </w:p>
              </w:txbxContent>
            </v:textbox>
          </v:shape>
        </w:pict>
      </w:r>
      <w:r>
        <w:pict>
          <v:shape id="_x0000_s5257" o:spid="_x0000_s5257" o:spt="202" type="#_x0000_t202" style="position:absolute;left:0pt;margin-left:91.3pt;margin-top:372pt;height:31.7pt;width:48.7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95"/>
                    <w:ind w:left="194"/>
                  </w:pPr>
                  <w:r>
                    <w:t>S9/W4</w:t>
                  </w:r>
                </w:p>
              </w:txbxContent>
            </v:textbox>
          </v:shape>
        </w:pict>
      </w:r>
      <w:r>
        <w:pict>
          <v:shape id="_x0000_s5258" o:spid="_x0000_s5258" o:spt="202" type="#_x0000_t202" style="position:absolute;left:0pt;margin-left:140.05pt;margin-top:372pt;height:31.7pt;width:65.4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81"/>
                    <w:ind w:left="100"/>
                    <w:rPr>
                      <w:rFonts w:hint="eastAsia" w:ascii="宋体" w:eastAsia="宋体"/>
                    </w:rPr>
                  </w:pPr>
                  <w:r>
                    <w:rPr>
                      <w:rFonts w:hint="eastAsia" w:ascii="宋体" w:eastAsia="宋体"/>
                    </w:rPr>
                    <w:t>底泥</w:t>
                  </w:r>
                  <w:r>
                    <w:t>/</w:t>
                  </w:r>
                  <w:r>
                    <w:rPr>
                      <w:rFonts w:hint="eastAsia" w:ascii="宋体" w:eastAsia="宋体"/>
                    </w:rPr>
                    <w:t>地表水</w:t>
                  </w:r>
                </w:p>
              </w:txbxContent>
            </v:textbox>
          </v:shape>
        </w:pict>
      </w:r>
      <w:r>
        <w:pict>
          <v:shape id="_x0000_s5259" o:spid="_x0000_s5259" o:spt="202" type="#_x0000_t202" style="position:absolute;left:0pt;margin-left:205.4pt;margin-top:372pt;height:31.7pt;width:161.6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81"/>
                    <w:ind w:left="131"/>
                  </w:pPr>
                  <w:r>
                    <w:t>E</w:t>
                  </w:r>
                  <w:r>
                    <w:rPr>
                      <w:rFonts w:hint="eastAsia" w:ascii="宋体" w:hAnsi="宋体" w:eastAsia="宋体"/>
                    </w:rPr>
                    <w:t>：</w:t>
                  </w:r>
                  <w:r>
                    <w:t>119.661523°</w:t>
                  </w:r>
                  <w:r>
                    <w:rPr>
                      <w:rFonts w:hint="eastAsia" w:ascii="宋体" w:hAnsi="宋体" w:eastAsia="宋体"/>
                    </w:rPr>
                    <w:t>，</w:t>
                  </w:r>
                  <w:r>
                    <w:t>N</w:t>
                  </w:r>
                  <w:r>
                    <w:rPr>
                      <w:rFonts w:hint="eastAsia" w:ascii="宋体" w:hAnsi="宋体" w:eastAsia="宋体"/>
                    </w:rPr>
                    <w:t>：</w:t>
                  </w:r>
                  <w:r>
                    <w:t>29.809645°</w:t>
                  </w:r>
                </w:p>
              </w:txbxContent>
            </v:textbox>
          </v:shape>
        </w:pict>
      </w:r>
      <w:r>
        <w:pict>
          <v:shape id="_x0000_s5260" o:spid="_x0000_s5260" o:spt="202" type="#_x0000_t202" style="position:absolute;left:0pt;margin-left:367.1pt;margin-top:372pt;height:31.7pt;width:235.6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1096"/>
                    <w:rPr>
                      <w:rFonts w:hint="eastAsia" w:ascii="宋体" w:eastAsia="宋体"/>
                    </w:rPr>
                  </w:pPr>
                  <w:r>
                    <w:rPr>
                      <w:rFonts w:hint="eastAsia" w:ascii="宋体" w:eastAsia="宋体"/>
                    </w:rPr>
                    <w:t>摩登装饰公司厂区污水排口</w:t>
                  </w:r>
                </w:p>
                <w:p>
                  <w:pPr>
                    <w:pStyle w:val="2"/>
                    <w:spacing w:before="4"/>
                    <w:ind w:left="40"/>
                    <w:rPr>
                      <w:sz w:val="17"/>
                    </w:rPr>
                  </w:pPr>
                </w:p>
              </w:txbxContent>
            </v:textbox>
          </v:shape>
        </w:pict>
      </w:r>
      <w:r>
        <w:pict>
          <v:shape id="_x0000_s5261" o:spid="_x0000_s5261" o:spt="202" type="#_x0000_t202" style="position:absolute;left:0pt;margin-left:602.75pt;margin-top:372pt;height:31.7pt;width:169.7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065" w:right="44" w:hanging="1020"/>
                    <w:rPr>
                      <w:rFonts w:hint="eastAsia" w:ascii="宋体" w:eastAsia="宋体"/>
                    </w:rPr>
                  </w:pPr>
                  <w:r>
                    <w:rPr>
                      <w:rFonts w:hint="eastAsia" w:ascii="宋体" w:eastAsia="宋体"/>
                      <w:spacing w:val="-7"/>
                      <w:w w:val="95"/>
                    </w:rPr>
                    <w:t>建筑物已拆除，场地平整开阔，且无</w:t>
                  </w:r>
                  <w:r>
                    <w:rPr>
                      <w:rFonts w:hint="eastAsia" w:ascii="宋体" w:eastAsia="宋体"/>
                      <w:spacing w:val="-7"/>
                    </w:rPr>
                    <w:t>地下管线设施</w:t>
                  </w:r>
                </w:p>
              </w:txbxContent>
            </v:textbox>
          </v:shape>
        </w:pict>
      </w:r>
      <w:r>
        <w:pict>
          <v:shape id="_x0000_s5262" o:spid="_x0000_s5262" o:spt="202" type="#_x0000_t202" style="position:absolute;left:0pt;margin-left:69.4pt;margin-top:403.7pt;height:31.7pt;width:21.9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95"/>
                    <w:ind w:left="114"/>
                  </w:pPr>
                  <w:r>
                    <w:t>10</w:t>
                  </w:r>
                </w:p>
              </w:txbxContent>
            </v:textbox>
          </v:shape>
        </w:pict>
      </w:r>
      <w:r>
        <w:pict>
          <v:shape id="_x0000_s5263" o:spid="_x0000_s5263" o:spt="202" type="#_x0000_t202" style="position:absolute;left:0pt;margin-left:91.3pt;margin-top:403.7pt;height:31.7pt;width:48.7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95"/>
                    <w:ind w:left="194"/>
                  </w:pPr>
                  <w:r>
                    <w:t>S0/W0</w:t>
                  </w:r>
                </w:p>
              </w:txbxContent>
            </v:textbox>
          </v:shape>
        </w:pict>
      </w:r>
      <w:r>
        <w:pict>
          <v:shape id="_x0000_s5264" o:spid="_x0000_s5264" o:spt="202" type="#_x0000_t202" style="position:absolute;left:0pt;margin-left:140.05pt;margin-top:403.7pt;height:31.7pt;width:65.4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81"/>
                    <w:ind w:left="100"/>
                    <w:rPr>
                      <w:rFonts w:hint="eastAsia" w:ascii="宋体" w:eastAsia="宋体"/>
                    </w:rPr>
                  </w:pPr>
                  <w:r>
                    <w:rPr>
                      <w:rFonts w:hint="eastAsia" w:ascii="宋体" w:eastAsia="宋体"/>
                    </w:rPr>
                    <w:t>土壤</w:t>
                  </w:r>
                  <w:r>
                    <w:t>/</w:t>
                  </w:r>
                  <w:r>
                    <w:rPr>
                      <w:rFonts w:hint="eastAsia" w:ascii="宋体" w:eastAsia="宋体"/>
                    </w:rPr>
                    <w:t>地下水</w:t>
                  </w:r>
                </w:p>
              </w:txbxContent>
            </v:textbox>
          </v:shape>
        </w:pict>
      </w:r>
      <w:r>
        <w:pict>
          <v:shape id="_x0000_s5265" o:spid="_x0000_s5265" o:spt="202" type="#_x0000_t202" style="position:absolute;left:0pt;margin-left:205.4pt;margin-top:403.7pt;height:31.7pt;width:161.6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181"/>
                    <w:ind w:left="131"/>
                  </w:pPr>
                  <w:r>
                    <w:t>E</w:t>
                  </w:r>
                  <w:r>
                    <w:rPr>
                      <w:rFonts w:hint="eastAsia" w:ascii="宋体" w:hAnsi="宋体" w:eastAsia="宋体"/>
                    </w:rPr>
                    <w:t>：</w:t>
                  </w:r>
                  <w:r>
                    <w:t>119.658235°</w:t>
                  </w:r>
                  <w:r>
                    <w:rPr>
                      <w:rFonts w:hint="eastAsia" w:ascii="宋体" w:hAnsi="宋体" w:eastAsia="宋体"/>
                    </w:rPr>
                    <w:t>，</w:t>
                  </w:r>
                  <w:r>
                    <w:t>N</w:t>
                  </w:r>
                  <w:r>
                    <w:rPr>
                      <w:rFonts w:hint="eastAsia" w:ascii="宋体" w:hAnsi="宋体" w:eastAsia="宋体"/>
                    </w:rPr>
                    <w:t>：</w:t>
                  </w:r>
                  <w:r>
                    <w:t>29.810777°</w:t>
                  </w:r>
                </w:p>
              </w:txbxContent>
            </v:textbox>
          </v:shape>
        </w:pict>
      </w:r>
      <w:r>
        <w:pict>
          <v:shape id="_x0000_s5266" o:spid="_x0000_s5266" o:spt="202" type="#_x0000_t202" style="position:absolute;left:0pt;margin-left:367.1pt;margin-top:403.7pt;height:31.7pt;width:235.6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361" w:right="48" w:hanging="317"/>
                    <w:rPr>
                      <w:rFonts w:hint="eastAsia" w:ascii="宋体" w:eastAsia="宋体"/>
                    </w:rPr>
                  </w:pPr>
                  <w:r>
                    <w:rPr>
                      <w:rFonts w:hint="eastAsia" w:ascii="宋体" w:eastAsia="宋体"/>
                      <w:w w:val="95"/>
                    </w:rPr>
                    <w:t xml:space="preserve">位于本地块地下水上游，且该区域一直为山地，未 </w:t>
                  </w:r>
                  <w:r>
                    <w:rPr>
                      <w:rFonts w:hint="eastAsia" w:ascii="宋体" w:eastAsia="宋体"/>
                    </w:rPr>
                    <w:t>被开发过，经外界扰动较小，且未受到污染</w:t>
                  </w:r>
                </w:p>
              </w:txbxContent>
            </v:textbox>
          </v:shape>
        </w:pict>
      </w:r>
      <w:r>
        <w:pict>
          <v:shape id="_x0000_s5267" o:spid="_x0000_s5267" o:spt="202" type="#_x0000_t202" style="position:absolute;left:0pt;margin-left:602.75pt;margin-top:403.7pt;height:31.7pt;width:169.7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171" w:right="44" w:hanging="1126"/>
                    <w:rPr>
                      <w:rFonts w:hint="eastAsia" w:ascii="宋体" w:eastAsia="宋体"/>
                    </w:rPr>
                  </w:pPr>
                  <w:r>
                    <w:rPr>
                      <w:rFonts w:hint="eastAsia" w:ascii="宋体" w:eastAsia="宋体"/>
                      <w:spacing w:val="-7"/>
                      <w:w w:val="95"/>
                    </w:rPr>
                    <w:t>现状为山地，场地平整开阔，且无地</w:t>
                  </w:r>
                  <w:r>
                    <w:rPr>
                      <w:rFonts w:hint="eastAsia" w:ascii="宋体" w:eastAsia="宋体"/>
                      <w:spacing w:val="-7"/>
                    </w:rPr>
                    <w:t>下管线设施</w:t>
                  </w:r>
                </w:p>
              </w:txbxContent>
            </v:textbox>
          </v:shape>
        </w:pict>
      </w:r>
      <w:r>
        <w:pict>
          <v:shape id="_x0000_s5268" o:spid="_x0000_s5268" o:spt="202" type="#_x0000_t202" style="position:absolute;left:0pt;margin-left:70.9pt;margin-top:44.35pt;height:12pt;width:700.1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80" w:bottom="280" w:left="1280" w:header="720" w:footer="720" w:gutter="0"/>
          <w:cols w:space="720" w:num="1"/>
        </w:sectPr>
      </w:pPr>
    </w:p>
    <w:p>
      <w:pPr>
        <w:rPr>
          <w:sz w:val="2"/>
          <w:szCs w:val="2"/>
        </w:rPr>
      </w:pPr>
      <w:r>
        <w:pict>
          <v:line id="_x0000_s5269" o:spid="_x0000_s5269" o:spt="20" style="position:absolute;left:0pt;margin-left:70.9pt;margin-top:55.35pt;height:0pt;width:453.5pt;mso-position-horizontal-relative:page;mso-position-vertical-relative:page;z-index:-251535360;mso-width-relative:page;mso-height-relative:page;" stroked="t" coordsize="21600,21600">
            <v:path arrowok="t"/>
            <v:fill focussize="0,0"/>
            <v:stroke weight="0.48pt" color="#000000"/>
            <v:imagedata o:title=""/>
            <o:lock v:ext="edit"/>
          </v:line>
        </w:pict>
      </w:r>
      <w:r>
        <w:pict>
          <v:shape id="_x0000_s5270" o:spid="_x0000_s5270" o:spt="202" type="#_x0000_t202" style="position:absolute;left:0pt;margin-left:157.15pt;margin-top:42.9pt;height:11pt;width:281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271" o:spid="_x0000_s5271" o:spt="202" type="#_x0000_t202" style="position:absolute;left:0pt;margin-left:69.9pt;margin-top:75.2pt;height:61.2pt;width:455.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80" w:name="4.1.3 监测项目"/>
                  <w:bookmarkEnd w:id="80"/>
                  <w:r>
                    <w:rPr>
                      <w:rFonts w:ascii="Times New Roman" w:eastAsia="Times New Roman"/>
                      <w:b/>
                      <w:sz w:val="24"/>
                    </w:rPr>
                    <w:t>4.1.3</w:t>
                  </w:r>
                  <w:r>
                    <w:rPr>
                      <w:rFonts w:ascii="Times New Roman" w:eastAsia="Times New Roman"/>
                      <w:b/>
                      <w:spacing w:val="59"/>
                      <w:sz w:val="24"/>
                    </w:rPr>
                    <w:t xml:space="preserve"> </w:t>
                  </w:r>
                  <w:r>
                    <w:rPr>
                      <w:b/>
                      <w:sz w:val="24"/>
                    </w:rPr>
                    <w:t>监测项目</w:t>
                  </w:r>
                </w:p>
                <w:p>
                  <w:pPr>
                    <w:spacing w:before="160"/>
                    <w:ind w:left="20" w:right="0" w:firstLine="0"/>
                    <w:jc w:val="left"/>
                    <w:rPr>
                      <w:b/>
                      <w:sz w:val="24"/>
                    </w:rPr>
                  </w:pPr>
                  <w:r>
                    <w:rPr>
                      <w:rFonts w:ascii="Times New Roman" w:eastAsia="Times New Roman"/>
                      <w:b/>
                      <w:sz w:val="24"/>
                    </w:rPr>
                    <w:t xml:space="preserve">4.1.3.1 </w:t>
                  </w:r>
                  <w:r>
                    <w:rPr>
                      <w:b/>
                      <w:sz w:val="24"/>
                    </w:rPr>
                    <w:t>土壤：</w:t>
                  </w:r>
                </w:p>
                <w:p>
                  <w:pPr>
                    <w:spacing w:before="161" w:line="294" w:lineRule="exact"/>
                    <w:ind w:left="500" w:right="0" w:firstLine="0"/>
                    <w:jc w:val="left"/>
                    <w:rPr>
                      <w:sz w:val="24"/>
                    </w:rPr>
                  </w:pPr>
                  <w:r>
                    <w:rPr>
                      <w:spacing w:val="-6"/>
                      <w:sz w:val="24"/>
                    </w:rPr>
                    <w:t>综合考虑各方面因素，本地块初步调查选取以下污染物作为本次土壤评价的监测基</w:t>
                  </w:r>
                </w:p>
              </w:txbxContent>
            </v:textbox>
          </v:shape>
        </w:pict>
      </w:r>
      <w:r>
        <w:pict>
          <v:shape id="_x0000_s5272" o:spid="_x0000_s5272" o:spt="202" type="#_x0000_t202" style="position:absolute;left:0pt;margin-left:69.9pt;margin-top:145.4pt;height:108pt;width:460.6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62" w:lineRule="auto"/>
                    <w:ind w:left="20" w:right="17" w:firstLine="0"/>
                    <w:jc w:val="left"/>
                    <w:rPr>
                      <w:sz w:val="24"/>
                    </w:rPr>
                  </w:pPr>
                  <w:r>
                    <w:rPr>
                      <w:sz w:val="24"/>
                    </w:rPr>
                    <w:t>本因子：《土壤环境质量建设用地土壤污染风险管控标准（试行）》（</w:t>
                  </w:r>
                  <w:r>
                    <w:rPr>
                      <w:rFonts w:ascii="Times New Roman" w:eastAsia="Times New Roman"/>
                      <w:sz w:val="24"/>
                    </w:rPr>
                    <w:t>GB36600-2018</w:t>
                  </w:r>
                  <w:r>
                    <w:rPr>
                      <w:sz w:val="24"/>
                    </w:rPr>
                    <w:t xml:space="preserve">） </w:t>
                  </w:r>
                  <w:r>
                    <w:rPr>
                      <w:position w:val="2"/>
                      <w:sz w:val="24"/>
                    </w:rPr>
                    <w:t xml:space="preserve">中 </w:t>
                  </w:r>
                  <w:r>
                    <w:rPr>
                      <w:rFonts w:ascii="Times New Roman" w:eastAsia="Times New Roman"/>
                      <w:position w:val="2"/>
                      <w:sz w:val="24"/>
                    </w:rPr>
                    <w:t xml:space="preserve">45 </w:t>
                  </w:r>
                  <w:r>
                    <w:rPr>
                      <w:position w:val="2"/>
                      <w:sz w:val="24"/>
                    </w:rPr>
                    <w:t xml:space="preserve">项基本项目和 </w:t>
                  </w:r>
                  <w:r>
                    <w:rPr>
                      <w:rFonts w:ascii="Times New Roman" w:eastAsia="Times New Roman"/>
                      <w:position w:val="2"/>
                      <w:sz w:val="24"/>
                    </w:rPr>
                    <w:t xml:space="preserve">pH </w:t>
                  </w:r>
                  <w:r>
                    <w:rPr>
                      <w:position w:val="2"/>
                      <w:sz w:val="24"/>
                    </w:rPr>
                    <w:t>值、石油烃（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）、氰化物、锑、锌、总铬。</w:t>
                  </w:r>
                </w:p>
                <w:p>
                  <w:pPr>
                    <w:spacing w:before="0"/>
                    <w:ind w:left="500" w:right="0" w:firstLine="0"/>
                    <w:jc w:val="left"/>
                    <w:rPr>
                      <w:rFonts w:ascii="Times New Roman" w:eastAsia="Times New Roman"/>
                      <w:sz w:val="24"/>
                    </w:rPr>
                  </w:pPr>
                  <w:r>
                    <w:rPr>
                      <w:rFonts w:ascii="Times New Roman" w:eastAsia="Times New Roman"/>
                      <w:sz w:val="24"/>
                    </w:rPr>
                    <w:t>1</w:t>
                  </w:r>
                  <w:r>
                    <w:rPr>
                      <w:sz w:val="24"/>
                    </w:rPr>
                    <w:t xml:space="preserve">、土壤 </w:t>
                  </w:r>
                  <w:r>
                    <w:rPr>
                      <w:rFonts w:ascii="Times New Roman" w:eastAsia="Times New Roman"/>
                      <w:sz w:val="24"/>
                    </w:rPr>
                    <w:t>pH</w:t>
                  </w:r>
                </w:p>
                <w:p>
                  <w:pPr>
                    <w:spacing w:before="157"/>
                    <w:ind w:left="500" w:right="0" w:firstLine="0"/>
                    <w:jc w:val="left"/>
                    <w:rPr>
                      <w:sz w:val="24"/>
                    </w:rPr>
                  </w:pPr>
                  <w:r>
                    <w:rPr>
                      <w:rFonts w:ascii="Times New Roman" w:eastAsia="Times New Roman"/>
                      <w:sz w:val="24"/>
                    </w:rPr>
                    <w:t>2</w:t>
                  </w:r>
                  <w:r>
                    <w:rPr>
                      <w:sz w:val="24"/>
                    </w:rPr>
                    <w:t xml:space="preserve">、重金属 </w:t>
                  </w:r>
                  <w:r>
                    <w:rPr>
                      <w:rFonts w:ascii="Times New Roman" w:eastAsia="Times New Roman"/>
                      <w:sz w:val="24"/>
                    </w:rPr>
                    <w:t xml:space="preserve">7 </w:t>
                  </w:r>
                  <w:r>
                    <w:rPr>
                      <w:sz w:val="24"/>
                    </w:rPr>
                    <w:t>项</w:t>
                  </w:r>
                </w:p>
                <w:p>
                  <w:pPr>
                    <w:spacing w:before="161" w:line="294" w:lineRule="exact"/>
                    <w:ind w:left="500" w:right="0" w:firstLine="0"/>
                    <w:jc w:val="left"/>
                    <w:rPr>
                      <w:sz w:val="24"/>
                    </w:rPr>
                  </w:pPr>
                  <w:r>
                    <w:rPr>
                      <w:sz w:val="24"/>
                    </w:rPr>
                    <w:t>铜、铬（六价）、镍、铅、砷、镉、汞。</w:t>
                  </w:r>
                </w:p>
              </w:txbxContent>
            </v:textbox>
          </v:shape>
        </w:pict>
      </w:r>
      <w:r>
        <w:pict>
          <v:shape id="_x0000_s5273" o:spid="_x0000_s5273" o:spt="202" type="#_x0000_t202" style="position:absolute;left:0pt;margin-left:69.9pt;margin-top:262.4pt;height:131.4pt;width:461.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z w:val="24"/>
                    </w:rPr>
                    <w:t xml:space="preserve">、挥发性有机物 </w:t>
                  </w:r>
                  <w:r>
                    <w:rPr>
                      <w:rFonts w:ascii="Times New Roman" w:eastAsia="Times New Roman"/>
                      <w:sz w:val="24"/>
                    </w:rPr>
                    <w:t xml:space="preserve">27 </w:t>
                  </w:r>
                  <w:r>
                    <w:rPr>
                      <w:sz w:val="24"/>
                    </w:rPr>
                    <w:t>项</w:t>
                  </w:r>
                </w:p>
                <w:p>
                  <w:pPr>
                    <w:spacing w:before="160"/>
                    <w:ind w:left="500" w:right="0" w:firstLine="0"/>
                    <w:jc w:val="left"/>
                    <w:rPr>
                      <w:sz w:val="24"/>
                    </w:rPr>
                  </w:pPr>
                  <w:r>
                    <w:rPr>
                      <w:spacing w:val="-6"/>
                      <w:sz w:val="24"/>
                    </w:rPr>
                    <w:t>四氯化碳、氯仿、氯甲烷、</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3"/>
                      <w:sz w:val="24"/>
                    </w:rPr>
                    <w:t>二氯乙烷、</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3"/>
                      <w:sz w:val="24"/>
                    </w:rPr>
                    <w:t>二氯乙烷、</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3"/>
                      <w:sz w:val="24"/>
                    </w:rPr>
                    <w:t>二氯乙烯、顺</w:t>
                  </w:r>
                  <w:r>
                    <w:rPr>
                      <w:rFonts w:ascii="Times New Roman" w:eastAsia="Times New Roman"/>
                      <w:sz w:val="24"/>
                    </w:rPr>
                    <w:t>-1</w:t>
                  </w:r>
                  <w:r>
                    <w:rPr>
                      <w:sz w:val="24"/>
                    </w:rPr>
                    <w:t>，</w:t>
                  </w:r>
                </w:p>
                <w:p>
                  <w:pPr>
                    <w:spacing w:before="161"/>
                    <w:ind w:left="20" w:right="0" w:firstLine="0"/>
                    <w:jc w:val="left"/>
                    <w:rPr>
                      <w:sz w:val="24"/>
                    </w:rPr>
                  </w:pPr>
                  <w:r>
                    <w:rPr>
                      <w:rFonts w:ascii="Times New Roman" w:eastAsia="Times New Roman"/>
                      <w:spacing w:val="-1"/>
                      <w:sz w:val="24"/>
                    </w:rPr>
                    <w:t>2-</w:t>
                  </w:r>
                  <w:r>
                    <w:rPr>
                      <w:spacing w:val="-3"/>
                      <w:sz w:val="24"/>
                    </w:rPr>
                    <w:t>二氯乙烯、反</w:t>
                  </w:r>
                  <w:r>
                    <w:rPr>
                      <w:rFonts w:ascii="Times New Roman" w:eastAsia="Times New Roman"/>
                      <w:sz w:val="24"/>
                    </w:rPr>
                    <w:t>-1</w:t>
                  </w:r>
                  <w:r>
                    <w:rPr>
                      <w:sz w:val="24"/>
                    </w:rPr>
                    <w:t>，</w:t>
                  </w:r>
                  <w:r>
                    <w:rPr>
                      <w:rFonts w:ascii="Times New Roman" w:eastAsia="Times New Roman"/>
                      <w:sz w:val="24"/>
                    </w:rPr>
                    <w:t>2-</w:t>
                  </w:r>
                  <w:r>
                    <w:rPr>
                      <w:spacing w:val="-3"/>
                      <w:sz w:val="24"/>
                    </w:rPr>
                    <w:t>二氯乙烯、二氯甲烷、</w:t>
                  </w:r>
                  <w:r>
                    <w:rPr>
                      <w:rFonts w:ascii="Times New Roman" w:eastAsia="Times New Roman"/>
                      <w:spacing w:val="-3"/>
                      <w:sz w:val="24"/>
                    </w:rPr>
                    <w:t>1</w:t>
                  </w:r>
                  <w:r>
                    <w:rPr>
                      <w:spacing w:val="-3"/>
                      <w:sz w:val="24"/>
                    </w:rPr>
                    <w:t>，</w:t>
                  </w:r>
                  <w:r>
                    <w:rPr>
                      <w:rFonts w:ascii="Times New Roman" w:eastAsia="Times New Roman"/>
                      <w:spacing w:val="-3"/>
                      <w:sz w:val="24"/>
                    </w:rPr>
                    <w:t>2-</w:t>
                  </w:r>
                  <w:r>
                    <w:rPr>
                      <w:spacing w:val="-2"/>
                      <w:sz w:val="24"/>
                    </w:rPr>
                    <w:t>二氯丙烷、</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2"/>
                      <w:sz w:val="24"/>
                    </w:rPr>
                    <w:t>四氯乙烷、</w:t>
                  </w:r>
                  <w:r>
                    <w:rPr>
                      <w:rFonts w:ascii="Times New Roman" w:eastAsia="Times New Roman"/>
                      <w:sz w:val="24"/>
                    </w:rPr>
                    <w:t>1</w:t>
                  </w:r>
                  <w:r>
                    <w:rPr>
                      <w:sz w:val="24"/>
                    </w:rPr>
                    <w:t>，</w:t>
                  </w:r>
                </w:p>
                <w:p>
                  <w:pPr>
                    <w:spacing w:before="160"/>
                    <w:ind w:left="20" w:right="0" w:firstLine="0"/>
                    <w:jc w:val="left"/>
                    <w:rPr>
                      <w:sz w:val="24"/>
                    </w:rPr>
                  </w:pP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2-</w:t>
                  </w:r>
                  <w:r>
                    <w:rPr>
                      <w:sz w:val="24"/>
                    </w:rPr>
                    <w:t>四氯乙烷、四氯乙烯、</w:t>
                  </w:r>
                  <w:r>
                    <w:rPr>
                      <w:rFonts w:ascii="Times New Roman" w:eastAsia="Times New Roman"/>
                      <w:sz w:val="24"/>
                    </w:rPr>
                    <w:t>1</w:t>
                  </w:r>
                  <w:r>
                    <w:rPr>
                      <w:sz w:val="24"/>
                    </w:rPr>
                    <w:t>，</w:t>
                  </w:r>
                  <w:r>
                    <w:rPr>
                      <w:rFonts w:ascii="Times New Roman" w:eastAsia="Times New Roman"/>
                      <w:sz w:val="24"/>
                    </w:rPr>
                    <w:t>1</w:t>
                  </w:r>
                  <w:r>
                    <w:rPr>
                      <w:sz w:val="24"/>
                    </w:rPr>
                    <w:t>，</w:t>
                  </w:r>
                  <w:r>
                    <w:rPr>
                      <w:rFonts w:ascii="Times New Roman" w:eastAsia="Times New Roman"/>
                      <w:sz w:val="24"/>
                    </w:rPr>
                    <w:t>1-</w:t>
                  </w:r>
                  <w:r>
                    <w:rPr>
                      <w:sz w:val="24"/>
                    </w:rPr>
                    <w:t>三氯乙烷、</w:t>
                  </w:r>
                  <w:r>
                    <w:rPr>
                      <w:rFonts w:ascii="Times New Roman" w:eastAsia="Times New Roman"/>
                      <w:sz w:val="24"/>
                    </w:rPr>
                    <w:t>1</w:t>
                  </w:r>
                  <w:r>
                    <w:rPr>
                      <w:sz w:val="24"/>
                    </w:rPr>
                    <w:t>，</w:t>
                  </w:r>
                  <w:r>
                    <w:rPr>
                      <w:rFonts w:ascii="Times New Roman" w:eastAsia="Times New Roman"/>
                      <w:sz w:val="24"/>
                    </w:rPr>
                    <w:t>1</w:t>
                  </w:r>
                  <w:r>
                    <w:rPr>
                      <w:sz w:val="24"/>
                    </w:rPr>
                    <w:t>，</w:t>
                  </w:r>
                  <w:r>
                    <w:rPr>
                      <w:rFonts w:ascii="Times New Roman" w:eastAsia="Times New Roman"/>
                      <w:sz w:val="24"/>
                    </w:rPr>
                    <w:t>2-</w:t>
                  </w:r>
                  <w:r>
                    <w:rPr>
                      <w:sz w:val="24"/>
                    </w:rPr>
                    <w:t>三氯乙烷、三氯乙烯、</w:t>
                  </w:r>
                  <w:r>
                    <w:rPr>
                      <w:rFonts w:ascii="Times New Roman" w:eastAsia="Times New Roman"/>
                      <w:sz w:val="24"/>
                    </w:rPr>
                    <w:t>1</w:t>
                  </w:r>
                  <w:r>
                    <w:rPr>
                      <w:sz w:val="24"/>
                    </w:rPr>
                    <w:t>，</w:t>
                  </w:r>
                </w:p>
                <w:p>
                  <w:pPr>
                    <w:spacing w:before="0" w:line="470" w:lineRule="atLeast"/>
                    <w:ind w:left="20" w:right="17" w:firstLine="0"/>
                    <w:jc w:val="left"/>
                    <w:rPr>
                      <w:sz w:val="24"/>
                    </w:rPr>
                  </w:pPr>
                  <w:r>
                    <w:rPr>
                      <w:rFonts w:ascii="Times New Roman" w:eastAsia="Times New Roman"/>
                      <w:spacing w:val="-5"/>
                      <w:sz w:val="24"/>
                    </w:rPr>
                    <w:t>2</w:t>
                  </w:r>
                  <w:r>
                    <w:rPr>
                      <w:spacing w:val="-5"/>
                      <w:sz w:val="24"/>
                    </w:rPr>
                    <w:t>，</w:t>
                  </w:r>
                  <w:r>
                    <w:rPr>
                      <w:rFonts w:ascii="Times New Roman" w:eastAsia="Times New Roman"/>
                      <w:spacing w:val="-5"/>
                      <w:sz w:val="24"/>
                    </w:rPr>
                    <w:t>3-</w:t>
                  </w:r>
                  <w:r>
                    <w:rPr>
                      <w:spacing w:val="-8"/>
                      <w:sz w:val="24"/>
                    </w:rPr>
                    <w:t>三氯丙烷、氯乙烯、苯、氯苯、</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5"/>
                      <w:sz w:val="24"/>
                    </w:rPr>
                    <w:t>二氯苯、</w:t>
                  </w:r>
                  <w:r>
                    <w:rPr>
                      <w:rFonts w:ascii="Times New Roman" w:eastAsia="Times New Roman"/>
                      <w:spacing w:val="-4"/>
                      <w:sz w:val="24"/>
                    </w:rPr>
                    <w:t>1</w:t>
                  </w:r>
                  <w:r>
                    <w:rPr>
                      <w:spacing w:val="-4"/>
                      <w:sz w:val="24"/>
                    </w:rPr>
                    <w:t>，</w:t>
                  </w:r>
                  <w:r>
                    <w:rPr>
                      <w:rFonts w:ascii="Times New Roman" w:eastAsia="Times New Roman"/>
                      <w:spacing w:val="-4"/>
                      <w:sz w:val="24"/>
                    </w:rPr>
                    <w:t>4-</w:t>
                  </w:r>
                  <w:r>
                    <w:rPr>
                      <w:spacing w:val="-8"/>
                      <w:sz w:val="24"/>
                    </w:rPr>
                    <w:t>二氯苯、乙苯、苯乙烯、甲苯、</w:t>
                  </w:r>
                  <w:r>
                    <w:rPr>
                      <w:sz w:val="24"/>
                    </w:rPr>
                    <w:t>间二甲苯、对二甲苯、邻二甲苯。</w:t>
                  </w:r>
                </w:p>
              </w:txbxContent>
            </v:textbox>
          </v:shape>
        </w:pict>
      </w:r>
      <w:r>
        <w:pict>
          <v:shape id="_x0000_s5274" o:spid="_x0000_s5274" o:spt="202" type="#_x0000_t202" style="position:absolute;left:0pt;margin-left:69.9pt;margin-top:402.8pt;height:178.2pt;width:457.2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4</w:t>
                  </w:r>
                  <w:r>
                    <w:rPr>
                      <w:sz w:val="24"/>
                    </w:rPr>
                    <w:t xml:space="preserve">、半挥发性有机物 </w:t>
                  </w:r>
                  <w:r>
                    <w:rPr>
                      <w:rFonts w:ascii="Times New Roman" w:eastAsia="Times New Roman"/>
                      <w:sz w:val="24"/>
                    </w:rPr>
                    <w:t xml:space="preserve">11 </w:t>
                  </w:r>
                  <w:r>
                    <w:rPr>
                      <w:sz w:val="24"/>
                    </w:rPr>
                    <w:t>项</w:t>
                  </w:r>
                </w:p>
                <w:p>
                  <w:pPr>
                    <w:spacing w:before="160" w:line="364" w:lineRule="auto"/>
                    <w:ind w:left="20" w:right="53" w:firstLine="480"/>
                    <w:jc w:val="left"/>
                    <w:rPr>
                      <w:sz w:val="24"/>
                    </w:rPr>
                  </w:pPr>
                  <w:r>
                    <w:rPr>
                      <w:sz w:val="24"/>
                    </w:rPr>
                    <w:t>硝基苯、苯胺、</w:t>
                  </w:r>
                  <w:r>
                    <w:rPr>
                      <w:rFonts w:ascii="Times New Roman" w:eastAsia="Times New Roman"/>
                      <w:sz w:val="24"/>
                    </w:rPr>
                    <w:t>2-</w:t>
                  </w:r>
                  <w:r>
                    <w:rPr>
                      <w:sz w:val="24"/>
                    </w:rPr>
                    <w:t>氯酚、苯并</w:t>
                  </w:r>
                  <w:r>
                    <w:rPr>
                      <w:rFonts w:ascii="Times New Roman" w:eastAsia="Times New Roman"/>
                      <w:sz w:val="24"/>
                    </w:rPr>
                    <w:t>[a]</w:t>
                  </w:r>
                  <w:r>
                    <w:rPr>
                      <w:sz w:val="24"/>
                    </w:rPr>
                    <w:t>蒽、苯并</w:t>
                  </w:r>
                  <w:r>
                    <w:rPr>
                      <w:rFonts w:ascii="Times New Roman" w:eastAsia="Times New Roman"/>
                      <w:sz w:val="24"/>
                    </w:rPr>
                    <w:t>[a]</w:t>
                  </w:r>
                  <w:r>
                    <w:rPr>
                      <w:sz w:val="24"/>
                    </w:rPr>
                    <w:t>芘、苯并</w:t>
                  </w:r>
                  <w:r>
                    <w:rPr>
                      <w:rFonts w:ascii="Times New Roman" w:eastAsia="Times New Roman"/>
                      <w:sz w:val="24"/>
                    </w:rPr>
                    <w:t>[b]</w:t>
                  </w:r>
                  <w:r>
                    <w:rPr>
                      <w:sz w:val="24"/>
                    </w:rPr>
                    <w:t>荧蒽、苯并</w:t>
                  </w:r>
                  <w:r>
                    <w:rPr>
                      <w:rFonts w:ascii="Times New Roman" w:eastAsia="Times New Roman"/>
                      <w:sz w:val="24"/>
                    </w:rPr>
                    <w:t>[k]</w:t>
                  </w:r>
                  <w:r>
                    <w:rPr>
                      <w:sz w:val="24"/>
                    </w:rPr>
                    <w:t>荧蒽、䓛、二苯并</w:t>
                  </w:r>
                  <w:r>
                    <w:rPr>
                      <w:rFonts w:ascii="Times New Roman" w:eastAsia="Times New Roman"/>
                      <w:sz w:val="24"/>
                    </w:rPr>
                    <w:t>[a</w:t>
                  </w:r>
                  <w:r>
                    <w:rPr>
                      <w:sz w:val="24"/>
                    </w:rPr>
                    <w:t>，</w:t>
                  </w:r>
                  <w:r>
                    <w:rPr>
                      <w:rFonts w:ascii="Times New Roman" w:eastAsia="Times New Roman"/>
                      <w:sz w:val="24"/>
                    </w:rPr>
                    <w:t>h]</w:t>
                  </w:r>
                  <w:r>
                    <w:rPr>
                      <w:sz w:val="24"/>
                    </w:rPr>
                    <w:t>蒽、茚并</w:t>
                  </w: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3-cd]</w:t>
                  </w:r>
                  <w:r>
                    <w:rPr>
                      <w:sz w:val="24"/>
                    </w:rPr>
                    <w:t>芘、萘。</w:t>
                  </w:r>
                </w:p>
                <w:p>
                  <w:pPr>
                    <w:spacing w:before="1"/>
                    <w:ind w:left="500" w:right="0" w:firstLine="0"/>
                    <w:jc w:val="left"/>
                    <w:rPr>
                      <w:sz w:val="24"/>
                    </w:rPr>
                  </w:pPr>
                  <w:r>
                    <w:rPr>
                      <w:rFonts w:ascii="Times New Roman" w:eastAsia="Times New Roman"/>
                      <w:sz w:val="24"/>
                    </w:rPr>
                    <w:t>5</w:t>
                  </w:r>
                  <w:r>
                    <w:rPr>
                      <w:sz w:val="24"/>
                    </w:rPr>
                    <w:t>、其他污染物</w:t>
                  </w:r>
                </w:p>
                <w:p>
                  <w:pPr>
                    <w:spacing w:before="158"/>
                    <w:ind w:left="500" w:right="0" w:firstLine="0"/>
                    <w:jc w:val="left"/>
                    <w:rPr>
                      <w:sz w:val="24"/>
                    </w:rPr>
                  </w:pPr>
                  <w:r>
                    <w:rPr>
                      <w:position w:val="2"/>
                      <w:sz w:val="24"/>
                    </w:rPr>
                    <w:t>氰化物、锑、锌、总铬、石油烃（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w:t>
                  </w:r>
                </w:p>
                <w:p>
                  <w:pPr>
                    <w:spacing w:before="159"/>
                    <w:ind w:left="20" w:right="0" w:firstLine="0"/>
                    <w:jc w:val="left"/>
                    <w:rPr>
                      <w:b/>
                      <w:sz w:val="24"/>
                    </w:rPr>
                  </w:pPr>
                  <w:r>
                    <w:rPr>
                      <w:rFonts w:ascii="Times New Roman" w:eastAsia="Times New Roman"/>
                      <w:b/>
                      <w:sz w:val="24"/>
                    </w:rPr>
                    <w:t xml:space="preserve">4.1.3.2 </w:t>
                  </w:r>
                  <w:r>
                    <w:rPr>
                      <w:b/>
                      <w:sz w:val="24"/>
                    </w:rPr>
                    <w:t>地下水</w:t>
                  </w:r>
                </w:p>
                <w:p>
                  <w:pPr>
                    <w:spacing w:before="8" w:line="460" w:lineRule="atLeast"/>
                    <w:ind w:left="20" w:right="2" w:firstLine="480"/>
                    <w:jc w:val="left"/>
                    <w:rPr>
                      <w:sz w:val="24"/>
                    </w:rPr>
                  </w:pPr>
                  <w:r>
                    <w:rPr>
                      <w:sz w:val="24"/>
                    </w:rPr>
                    <w:t>按照《地下水环境监测技术规范》（</w:t>
                  </w:r>
                  <w:r>
                    <w:rPr>
                      <w:rFonts w:ascii="Times New Roman" w:eastAsia="Times New Roman"/>
                      <w:sz w:val="24"/>
                    </w:rPr>
                    <w:t>HJ164-2020</w:t>
                  </w:r>
                  <w:r>
                    <w:rPr>
                      <w:sz w:val="24"/>
                    </w:rPr>
                    <w:t>），根据地块内及周边污染情况， 并考虑后续监测结果的评价可行性，选取以下污染物作为本次地下水评价的监测基本因</w:t>
                  </w:r>
                </w:p>
              </w:txbxContent>
            </v:textbox>
          </v:shape>
        </w:pict>
      </w:r>
      <w:r>
        <w:pict>
          <v:shape id="_x0000_s5275" o:spid="_x0000_s5275" o:spt="202" type="#_x0000_t202" style="position:absolute;left:0pt;margin-left:69.9pt;margin-top:590.4pt;height:14pt;width:455.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子： 地下水水位；《土壤环境质量建设用地土壤污染风险管控标准（ 试行）》</w:t>
                  </w:r>
                </w:p>
              </w:txbxContent>
            </v:textbox>
          </v:shape>
        </w:pict>
      </w:r>
      <w:r>
        <w:pict>
          <v:shape id="_x0000_s5276" o:spid="_x0000_s5276" o:spt="202" type="#_x0000_t202" style="position:absolute;left:0pt;margin-left:69.9pt;margin-top:613.4pt;height:108pt;width:455.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sz w:val="24"/>
                    </w:rPr>
                  </w:pPr>
                  <w:r>
                    <w:rPr>
                      <w:sz w:val="24"/>
                    </w:rPr>
                    <w:t>（</w:t>
                  </w:r>
                  <w:r>
                    <w:rPr>
                      <w:rFonts w:ascii="Times New Roman" w:eastAsia="Times New Roman"/>
                      <w:sz w:val="24"/>
                    </w:rPr>
                    <w:t>GB36600-2018</w:t>
                  </w:r>
                  <w:r>
                    <w:rPr>
                      <w:sz w:val="24"/>
                    </w:rPr>
                    <w:t xml:space="preserve">）中 </w:t>
                  </w:r>
                  <w:r>
                    <w:rPr>
                      <w:rFonts w:ascii="Times New Roman" w:eastAsia="Times New Roman"/>
                      <w:sz w:val="24"/>
                    </w:rPr>
                    <w:t xml:space="preserve">45 </w:t>
                  </w:r>
                  <w:r>
                    <w:rPr>
                      <w:sz w:val="24"/>
                    </w:rPr>
                    <w:t>项基本项目《地下水环境质量标准》（</w:t>
                  </w:r>
                  <w:r>
                    <w:rPr>
                      <w:rFonts w:ascii="Times New Roman" w:eastAsia="Times New Roman"/>
                      <w:sz w:val="24"/>
                    </w:rPr>
                    <w:t>GB/T 14848</w:t>
                  </w:r>
                  <w:r>
                    <w:rPr>
                      <w:sz w:val="24"/>
                    </w:rPr>
                    <w:t xml:space="preserve">）中的 </w:t>
                  </w:r>
                  <w:r>
                    <w:rPr>
                      <w:rFonts w:ascii="Times New Roman" w:eastAsia="Times New Roman"/>
                      <w:sz w:val="24"/>
                    </w:rPr>
                    <w:t>35</w:t>
                  </w:r>
                </w:p>
                <w:p>
                  <w:pPr>
                    <w:spacing w:before="157"/>
                    <w:ind w:left="20" w:right="0" w:firstLine="0"/>
                    <w:jc w:val="left"/>
                    <w:rPr>
                      <w:sz w:val="24"/>
                    </w:rPr>
                  </w:pPr>
                  <w:r>
                    <w:rPr>
                      <w:position w:val="2"/>
                      <w:sz w:val="24"/>
                    </w:rPr>
                    <w:t>项和石油烃（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）、氰化物、锑、锌、总铬。</w:t>
                  </w:r>
                </w:p>
                <w:p>
                  <w:pPr>
                    <w:spacing w:before="159"/>
                    <w:ind w:left="500" w:right="0" w:firstLine="0"/>
                    <w:jc w:val="left"/>
                    <w:rPr>
                      <w:sz w:val="24"/>
                    </w:rPr>
                  </w:pPr>
                  <w:r>
                    <w:rPr>
                      <w:rFonts w:ascii="Times New Roman" w:eastAsia="Times New Roman"/>
                      <w:sz w:val="24"/>
                    </w:rPr>
                    <w:t>1</w:t>
                  </w:r>
                  <w:r>
                    <w:rPr>
                      <w:sz w:val="24"/>
                    </w:rPr>
                    <w:t>、地下水水位。</w:t>
                  </w:r>
                </w:p>
                <w:p>
                  <w:pPr>
                    <w:spacing w:before="161"/>
                    <w:ind w:left="500" w:right="0" w:firstLine="0"/>
                    <w:jc w:val="left"/>
                    <w:rPr>
                      <w:sz w:val="24"/>
                    </w:rPr>
                  </w:pPr>
                  <w:r>
                    <w:rPr>
                      <w:rFonts w:ascii="Times New Roman" w:eastAsia="Times New Roman"/>
                      <w:sz w:val="24"/>
                    </w:rPr>
                    <w:t>2</w:t>
                  </w:r>
                  <w:r>
                    <w:rPr>
                      <w:sz w:val="24"/>
                    </w:rPr>
                    <w:t xml:space="preserve">、重金属 </w:t>
                  </w:r>
                  <w:r>
                    <w:rPr>
                      <w:rFonts w:ascii="Times New Roman" w:eastAsia="Times New Roman"/>
                      <w:sz w:val="24"/>
                    </w:rPr>
                    <w:t xml:space="preserve">7 </w:t>
                  </w:r>
                  <w:r>
                    <w:rPr>
                      <w:sz w:val="24"/>
                    </w:rPr>
                    <w:t>项</w:t>
                  </w:r>
                </w:p>
                <w:p>
                  <w:pPr>
                    <w:spacing w:before="160" w:line="294" w:lineRule="exact"/>
                    <w:ind w:left="500" w:right="0" w:firstLine="0"/>
                    <w:jc w:val="left"/>
                    <w:rPr>
                      <w:sz w:val="24"/>
                    </w:rPr>
                  </w:pPr>
                  <w:r>
                    <w:rPr>
                      <w:sz w:val="24"/>
                    </w:rPr>
                    <w:t>铜、铬（六价）、镍、铅、砷、镉、汞。</w:t>
                  </w:r>
                </w:p>
              </w:txbxContent>
            </v:textbox>
          </v:shape>
        </w:pict>
      </w:r>
      <w:r>
        <w:pict>
          <v:shape id="_x0000_s5277" o:spid="_x0000_s5277" o:spt="202" type="#_x0000_t202" style="position:absolute;left:0pt;margin-left:93.9pt;margin-top:730.4pt;height:38.7pt;width:437.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3</w:t>
                  </w:r>
                  <w:r>
                    <w:rPr>
                      <w:sz w:val="24"/>
                    </w:rPr>
                    <w:t xml:space="preserve">、挥发性有机物 </w:t>
                  </w:r>
                  <w:r>
                    <w:rPr>
                      <w:rFonts w:ascii="Times New Roman" w:eastAsia="Times New Roman"/>
                      <w:sz w:val="24"/>
                    </w:rPr>
                    <w:t xml:space="preserve">27 </w:t>
                  </w:r>
                  <w:r>
                    <w:rPr>
                      <w:sz w:val="24"/>
                    </w:rPr>
                    <w:t>项</w:t>
                  </w:r>
                </w:p>
                <w:p>
                  <w:pPr>
                    <w:spacing w:before="160"/>
                    <w:ind w:left="20" w:right="0" w:firstLine="0"/>
                    <w:jc w:val="left"/>
                    <w:rPr>
                      <w:sz w:val="24"/>
                    </w:rPr>
                  </w:pPr>
                  <w:r>
                    <w:rPr>
                      <w:spacing w:val="-6"/>
                      <w:sz w:val="24"/>
                    </w:rPr>
                    <w:t>四氯化碳、氯仿、氯甲烷、</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3"/>
                      <w:sz w:val="24"/>
                    </w:rPr>
                    <w:t>二氯乙烷、</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3"/>
                      <w:sz w:val="24"/>
                    </w:rPr>
                    <w:t>二氯乙烷、</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3"/>
                      <w:sz w:val="24"/>
                    </w:rPr>
                    <w:t>二氯乙烯、顺</w:t>
                  </w:r>
                  <w:r>
                    <w:rPr>
                      <w:rFonts w:ascii="Times New Roman" w:eastAsia="Times New Roman"/>
                      <w:sz w:val="24"/>
                    </w:rPr>
                    <w:t>-1</w:t>
                  </w:r>
                  <w:r>
                    <w:rPr>
                      <w:sz w:val="24"/>
                    </w:rPr>
                    <w:t>，</w:t>
                  </w:r>
                </w:p>
              </w:txbxContent>
            </v:textbox>
          </v:shape>
        </w:pict>
      </w:r>
      <w:r>
        <w:pict>
          <v:shape id="_x0000_s5278" o:spid="_x0000_s5278" o:spt="202" type="#_x0000_t202" style="position:absolute;left:0pt;margin-left:286.85pt;margin-top:788.4pt;height:12pt;width:21.4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- 84 -</w:t>
                  </w:r>
                </w:p>
              </w:txbxContent>
            </v:textbox>
          </v:shape>
        </w:pict>
      </w:r>
      <w:r>
        <w:pict>
          <v:shape id="_x0000_s5279" o:spid="_x0000_s5279" o:spt="202" type="#_x0000_t202" style="position:absolute;left:0pt;margin-left:70.9pt;margin-top:44.35pt;height:12pt;width:453.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280" o:spid="_x0000_s5280" o:spt="20" style="position:absolute;left:0pt;margin-left:70.9pt;margin-top:55.35pt;height:0pt;width:453.5pt;mso-position-horizontal-relative:page;mso-position-vertical-relative:page;z-index:-251535360;mso-width-relative:page;mso-height-relative:page;" stroked="t" coordsize="21600,21600">
            <v:path arrowok="t"/>
            <v:fill focussize="0,0"/>
            <v:stroke weight="0.48pt" color="#000000"/>
            <v:imagedata o:title=""/>
            <o:lock v:ext="edit"/>
          </v:line>
        </w:pict>
      </w:r>
      <w:r>
        <w:pict>
          <v:shape id="_x0000_s5281" o:spid="_x0000_s5281" o:spt="202" type="#_x0000_t202" style="position:absolute;left:0pt;margin-left:157.15pt;margin-top:42.9pt;height:11pt;width:281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282" o:spid="_x0000_s5282" o:spt="202" type="#_x0000_t202" style="position:absolute;left:0pt;margin-left:69.9pt;margin-top:75.2pt;height:84.6pt;width:461.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2-</w:t>
                  </w:r>
                  <w:r>
                    <w:rPr>
                      <w:spacing w:val="-2"/>
                      <w:sz w:val="24"/>
                    </w:rPr>
                    <w:t>二氯乙烯、反</w:t>
                  </w:r>
                  <w:r>
                    <w:rPr>
                      <w:rFonts w:ascii="Times New Roman" w:eastAsia="Times New Roman"/>
                      <w:sz w:val="24"/>
                    </w:rPr>
                    <w:t>-1</w:t>
                  </w:r>
                  <w:r>
                    <w:rPr>
                      <w:sz w:val="24"/>
                    </w:rPr>
                    <w:t>，</w:t>
                  </w:r>
                  <w:r>
                    <w:rPr>
                      <w:rFonts w:ascii="Times New Roman" w:eastAsia="Times New Roman"/>
                      <w:sz w:val="24"/>
                    </w:rPr>
                    <w:t>2-</w:t>
                  </w:r>
                  <w:r>
                    <w:rPr>
                      <w:spacing w:val="-3"/>
                      <w:sz w:val="24"/>
                    </w:rPr>
                    <w:t>二氯乙烯、二氯甲烷、</w:t>
                  </w:r>
                  <w:r>
                    <w:rPr>
                      <w:rFonts w:ascii="Times New Roman" w:eastAsia="Times New Roman"/>
                      <w:spacing w:val="-3"/>
                      <w:sz w:val="24"/>
                    </w:rPr>
                    <w:t>1</w:t>
                  </w:r>
                  <w:r>
                    <w:rPr>
                      <w:spacing w:val="-3"/>
                      <w:sz w:val="24"/>
                    </w:rPr>
                    <w:t>，</w:t>
                  </w:r>
                  <w:r>
                    <w:rPr>
                      <w:rFonts w:ascii="Times New Roman" w:eastAsia="Times New Roman"/>
                      <w:spacing w:val="-3"/>
                      <w:sz w:val="24"/>
                    </w:rPr>
                    <w:t>2-</w:t>
                  </w:r>
                  <w:r>
                    <w:rPr>
                      <w:spacing w:val="-2"/>
                      <w:sz w:val="24"/>
                    </w:rPr>
                    <w:t>二氯丙烷、</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4"/>
                      <w:sz w:val="24"/>
                    </w:rPr>
                    <w:t>，</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2"/>
                      <w:sz w:val="24"/>
                    </w:rPr>
                    <w:t>四氯乙烷、</w:t>
                  </w:r>
                  <w:r>
                    <w:rPr>
                      <w:rFonts w:ascii="Times New Roman" w:eastAsia="Times New Roman"/>
                      <w:sz w:val="24"/>
                    </w:rPr>
                    <w:t>1</w:t>
                  </w:r>
                  <w:r>
                    <w:rPr>
                      <w:sz w:val="24"/>
                    </w:rPr>
                    <w:t>，</w:t>
                  </w:r>
                </w:p>
                <w:p>
                  <w:pPr>
                    <w:spacing w:before="160"/>
                    <w:ind w:left="20" w:right="0" w:firstLine="0"/>
                    <w:jc w:val="left"/>
                    <w:rPr>
                      <w:sz w:val="24"/>
                    </w:rPr>
                  </w:pP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2-</w:t>
                  </w:r>
                  <w:r>
                    <w:rPr>
                      <w:sz w:val="24"/>
                    </w:rPr>
                    <w:t>四氯乙烷、四氯乙烯、</w:t>
                  </w:r>
                  <w:r>
                    <w:rPr>
                      <w:rFonts w:ascii="Times New Roman" w:eastAsia="Times New Roman"/>
                      <w:sz w:val="24"/>
                    </w:rPr>
                    <w:t>1</w:t>
                  </w:r>
                  <w:r>
                    <w:rPr>
                      <w:sz w:val="24"/>
                    </w:rPr>
                    <w:t>，</w:t>
                  </w:r>
                  <w:r>
                    <w:rPr>
                      <w:rFonts w:ascii="Times New Roman" w:eastAsia="Times New Roman"/>
                      <w:sz w:val="24"/>
                    </w:rPr>
                    <w:t>1</w:t>
                  </w:r>
                  <w:r>
                    <w:rPr>
                      <w:sz w:val="24"/>
                    </w:rPr>
                    <w:t>，</w:t>
                  </w:r>
                  <w:r>
                    <w:rPr>
                      <w:rFonts w:ascii="Times New Roman" w:eastAsia="Times New Roman"/>
                      <w:sz w:val="24"/>
                    </w:rPr>
                    <w:t>1-</w:t>
                  </w:r>
                  <w:r>
                    <w:rPr>
                      <w:sz w:val="24"/>
                    </w:rPr>
                    <w:t>三氯乙烷、</w:t>
                  </w:r>
                  <w:r>
                    <w:rPr>
                      <w:rFonts w:ascii="Times New Roman" w:eastAsia="Times New Roman"/>
                      <w:sz w:val="24"/>
                    </w:rPr>
                    <w:t>1</w:t>
                  </w:r>
                  <w:r>
                    <w:rPr>
                      <w:sz w:val="24"/>
                    </w:rPr>
                    <w:t>，</w:t>
                  </w:r>
                  <w:r>
                    <w:rPr>
                      <w:rFonts w:ascii="Times New Roman" w:eastAsia="Times New Roman"/>
                      <w:sz w:val="24"/>
                    </w:rPr>
                    <w:t>1</w:t>
                  </w:r>
                  <w:r>
                    <w:rPr>
                      <w:sz w:val="24"/>
                    </w:rPr>
                    <w:t>，</w:t>
                  </w:r>
                  <w:r>
                    <w:rPr>
                      <w:rFonts w:ascii="Times New Roman" w:eastAsia="Times New Roman"/>
                      <w:sz w:val="24"/>
                    </w:rPr>
                    <w:t>2-</w:t>
                  </w:r>
                  <w:r>
                    <w:rPr>
                      <w:sz w:val="24"/>
                    </w:rPr>
                    <w:t>三氯乙烷、三氯乙烯、</w:t>
                  </w:r>
                  <w:r>
                    <w:rPr>
                      <w:rFonts w:ascii="Times New Roman" w:eastAsia="Times New Roman"/>
                      <w:sz w:val="24"/>
                    </w:rPr>
                    <w:t>1</w:t>
                  </w:r>
                  <w:r>
                    <w:rPr>
                      <w:sz w:val="24"/>
                    </w:rPr>
                    <w:t>，</w:t>
                  </w:r>
                </w:p>
                <w:p>
                  <w:pPr>
                    <w:spacing w:before="8" w:line="460" w:lineRule="atLeast"/>
                    <w:ind w:left="20" w:right="17" w:firstLine="0"/>
                    <w:jc w:val="left"/>
                    <w:rPr>
                      <w:sz w:val="24"/>
                    </w:rPr>
                  </w:pPr>
                  <w:r>
                    <w:rPr>
                      <w:rFonts w:ascii="Times New Roman" w:eastAsia="Times New Roman"/>
                      <w:spacing w:val="-5"/>
                      <w:sz w:val="24"/>
                    </w:rPr>
                    <w:t>2</w:t>
                  </w:r>
                  <w:r>
                    <w:rPr>
                      <w:spacing w:val="-5"/>
                      <w:sz w:val="24"/>
                    </w:rPr>
                    <w:t>，</w:t>
                  </w:r>
                  <w:r>
                    <w:rPr>
                      <w:rFonts w:ascii="Times New Roman" w:eastAsia="Times New Roman"/>
                      <w:spacing w:val="-5"/>
                      <w:sz w:val="24"/>
                    </w:rPr>
                    <w:t>3-</w:t>
                  </w:r>
                  <w:r>
                    <w:rPr>
                      <w:spacing w:val="-8"/>
                      <w:sz w:val="24"/>
                    </w:rPr>
                    <w:t>三氯丙烷、氯乙烯、苯、氯苯、</w:t>
                  </w:r>
                  <w:r>
                    <w:rPr>
                      <w:rFonts w:ascii="Times New Roman" w:eastAsia="Times New Roman"/>
                      <w:spacing w:val="-4"/>
                      <w:sz w:val="24"/>
                    </w:rPr>
                    <w:t>1</w:t>
                  </w:r>
                  <w:r>
                    <w:rPr>
                      <w:spacing w:val="-4"/>
                      <w:sz w:val="24"/>
                    </w:rPr>
                    <w:t>，</w:t>
                  </w:r>
                  <w:r>
                    <w:rPr>
                      <w:rFonts w:ascii="Times New Roman" w:eastAsia="Times New Roman"/>
                      <w:spacing w:val="-4"/>
                      <w:sz w:val="24"/>
                    </w:rPr>
                    <w:t>2-</w:t>
                  </w:r>
                  <w:r>
                    <w:rPr>
                      <w:spacing w:val="-5"/>
                      <w:sz w:val="24"/>
                    </w:rPr>
                    <w:t>二氯苯、</w:t>
                  </w:r>
                  <w:r>
                    <w:rPr>
                      <w:rFonts w:ascii="Times New Roman" w:eastAsia="Times New Roman"/>
                      <w:spacing w:val="-4"/>
                      <w:sz w:val="24"/>
                    </w:rPr>
                    <w:t>1</w:t>
                  </w:r>
                  <w:r>
                    <w:rPr>
                      <w:spacing w:val="-4"/>
                      <w:sz w:val="24"/>
                    </w:rPr>
                    <w:t>，</w:t>
                  </w:r>
                  <w:r>
                    <w:rPr>
                      <w:rFonts w:ascii="Times New Roman" w:eastAsia="Times New Roman"/>
                      <w:spacing w:val="-4"/>
                      <w:sz w:val="24"/>
                    </w:rPr>
                    <w:t>4-</w:t>
                  </w:r>
                  <w:r>
                    <w:rPr>
                      <w:spacing w:val="-8"/>
                      <w:sz w:val="24"/>
                    </w:rPr>
                    <w:t>二氯苯、乙苯、苯乙烯、甲苯、</w:t>
                  </w:r>
                  <w:r>
                    <w:rPr>
                      <w:sz w:val="24"/>
                    </w:rPr>
                    <w:t>间二甲苯、对二甲苯、邻二甲苯。</w:t>
                  </w:r>
                </w:p>
              </w:txbxContent>
            </v:textbox>
          </v:shape>
        </w:pict>
      </w:r>
      <w:r>
        <w:pict>
          <v:shape id="_x0000_s5283" o:spid="_x0000_s5283" o:spt="202" type="#_x0000_t202" style="position:absolute;left:0pt;margin-left:69.9pt;margin-top:168.8pt;height:178.2pt;width:461.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4</w:t>
                  </w:r>
                  <w:r>
                    <w:rPr>
                      <w:sz w:val="24"/>
                    </w:rPr>
                    <w:t xml:space="preserve">、半挥发性有机物 </w:t>
                  </w:r>
                  <w:r>
                    <w:rPr>
                      <w:rFonts w:ascii="Times New Roman" w:eastAsia="Times New Roman"/>
                      <w:sz w:val="24"/>
                    </w:rPr>
                    <w:t xml:space="preserve">11 </w:t>
                  </w:r>
                  <w:r>
                    <w:rPr>
                      <w:sz w:val="24"/>
                    </w:rPr>
                    <w:t>项</w:t>
                  </w:r>
                </w:p>
                <w:p>
                  <w:pPr>
                    <w:spacing w:before="160" w:line="364" w:lineRule="auto"/>
                    <w:ind w:left="20" w:right="137" w:firstLine="480"/>
                    <w:jc w:val="left"/>
                    <w:rPr>
                      <w:sz w:val="24"/>
                    </w:rPr>
                  </w:pPr>
                  <w:r>
                    <w:rPr>
                      <w:sz w:val="24"/>
                    </w:rPr>
                    <w:t>硝基苯、苯胺、</w:t>
                  </w:r>
                  <w:r>
                    <w:rPr>
                      <w:rFonts w:ascii="Times New Roman" w:eastAsia="Times New Roman"/>
                      <w:sz w:val="24"/>
                    </w:rPr>
                    <w:t>2-</w:t>
                  </w:r>
                  <w:r>
                    <w:rPr>
                      <w:sz w:val="24"/>
                    </w:rPr>
                    <w:t>氯酚、苯并</w:t>
                  </w:r>
                  <w:r>
                    <w:rPr>
                      <w:rFonts w:ascii="Times New Roman" w:eastAsia="Times New Roman"/>
                      <w:sz w:val="24"/>
                    </w:rPr>
                    <w:t>[a]</w:t>
                  </w:r>
                  <w:r>
                    <w:rPr>
                      <w:sz w:val="24"/>
                    </w:rPr>
                    <w:t>蒽、苯并</w:t>
                  </w:r>
                  <w:r>
                    <w:rPr>
                      <w:rFonts w:ascii="Times New Roman" w:eastAsia="Times New Roman"/>
                      <w:sz w:val="24"/>
                    </w:rPr>
                    <w:t>[a]</w:t>
                  </w:r>
                  <w:r>
                    <w:rPr>
                      <w:sz w:val="24"/>
                    </w:rPr>
                    <w:t>芘、苯并</w:t>
                  </w:r>
                  <w:r>
                    <w:rPr>
                      <w:rFonts w:ascii="Times New Roman" w:eastAsia="Times New Roman"/>
                      <w:sz w:val="24"/>
                    </w:rPr>
                    <w:t>[b]</w:t>
                  </w:r>
                  <w:r>
                    <w:rPr>
                      <w:sz w:val="24"/>
                    </w:rPr>
                    <w:t>荧蒽、苯并</w:t>
                  </w:r>
                  <w:r>
                    <w:rPr>
                      <w:rFonts w:ascii="Times New Roman" w:eastAsia="Times New Roman"/>
                      <w:sz w:val="24"/>
                    </w:rPr>
                    <w:t>[k]</w:t>
                  </w:r>
                  <w:r>
                    <w:rPr>
                      <w:sz w:val="24"/>
                    </w:rPr>
                    <w:t>荧蒽、䓛、二苯并</w:t>
                  </w:r>
                  <w:r>
                    <w:rPr>
                      <w:rFonts w:ascii="Times New Roman" w:eastAsia="Times New Roman"/>
                      <w:sz w:val="24"/>
                    </w:rPr>
                    <w:t>[a</w:t>
                  </w:r>
                  <w:r>
                    <w:rPr>
                      <w:sz w:val="24"/>
                    </w:rPr>
                    <w:t>，</w:t>
                  </w:r>
                  <w:r>
                    <w:rPr>
                      <w:rFonts w:ascii="Times New Roman" w:eastAsia="Times New Roman"/>
                      <w:sz w:val="24"/>
                    </w:rPr>
                    <w:t>h]</w:t>
                  </w:r>
                  <w:r>
                    <w:rPr>
                      <w:sz w:val="24"/>
                    </w:rPr>
                    <w:t>蒽、茚并</w:t>
                  </w:r>
                  <w:r>
                    <w:rPr>
                      <w:rFonts w:ascii="Times New Roman" w:eastAsia="Times New Roman"/>
                      <w:sz w:val="24"/>
                    </w:rPr>
                    <w:t>[1</w:t>
                  </w:r>
                  <w:r>
                    <w:rPr>
                      <w:sz w:val="24"/>
                    </w:rPr>
                    <w:t>，</w:t>
                  </w:r>
                  <w:r>
                    <w:rPr>
                      <w:rFonts w:ascii="Times New Roman" w:eastAsia="Times New Roman"/>
                      <w:sz w:val="24"/>
                    </w:rPr>
                    <w:t>2</w:t>
                  </w:r>
                  <w:r>
                    <w:rPr>
                      <w:sz w:val="24"/>
                    </w:rPr>
                    <w:t>，</w:t>
                  </w:r>
                  <w:r>
                    <w:rPr>
                      <w:rFonts w:ascii="Times New Roman" w:eastAsia="Times New Roman"/>
                      <w:sz w:val="24"/>
                    </w:rPr>
                    <w:t>3-cd]</w:t>
                  </w:r>
                  <w:r>
                    <w:rPr>
                      <w:sz w:val="24"/>
                    </w:rPr>
                    <w:t>芘、萘。</w:t>
                  </w:r>
                </w:p>
                <w:p>
                  <w:pPr>
                    <w:spacing w:before="1"/>
                    <w:ind w:left="500" w:right="0" w:firstLine="0"/>
                    <w:jc w:val="left"/>
                    <w:rPr>
                      <w:sz w:val="24"/>
                    </w:rPr>
                  </w:pPr>
                  <w:r>
                    <w:rPr>
                      <w:rFonts w:ascii="Times New Roman" w:eastAsia="Times New Roman"/>
                      <w:sz w:val="24"/>
                    </w:rPr>
                    <w:t>5</w:t>
                  </w:r>
                  <w:r>
                    <w:rPr>
                      <w:spacing w:val="-16"/>
                      <w:sz w:val="24"/>
                    </w:rPr>
                    <w:t xml:space="preserve">、常规指标 </w:t>
                  </w:r>
                  <w:r>
                    <w:rPr>
                      <w:rFonts w:ascii="Times New Roman" w:eastAsia="Times New Roman"/>
                      <w:sz w:val="24"/>
                    </w:rPr>
                    <w:t xml:space="preserve">25 </w:t>
                  </w:r>
                  <w:r>
                    <w:rPr>
                      <w:spacing w:val="-27"/>
                      <w:sz w:val="24"/>
                    </w:rPr>
                    <w:t>项</w:t>
                  </w:r>
                  <w:r>
                    <w:rPr>
                      <w:sz w:val="24"/>
                    </w:rPr>
                    <w:t>（</w:t>
                  </w:r>
                  <w:r>
                    <w:rPr>
                      <w:spacing w:val="-7"/>
                      <w:sz w:val="24"/>
                    </w:rPr>
                    <w:t>除去《土壤环境质量建设用地土壤污染风险管控标准</w:t>
                  </w:r>
                  <w:r>
                    <w:rPr>
                      <w:sz w:val="24"/>
                    </w:rPr>
                    <w:t>（试行</w:t>
                  </w:r>
                  <w:r>
                    <w:rPr>
                      <w:spacing w:val="-65"/>
                      <w:sz w:val="24"/>
                    </w:rPr>
                    <w:t>）</w:t>
                  </w:r>
                  <w:r>
                    <w:rPr>
                      <w:sz w:val="24"/>
                    </w:rPr>
                    <w:t>》</w:t>
                  </w:r>
                </w:p>
                <w:p>
                  <w:pPr>
                    <w:spacing w:before="161"/>
                    <w:ind w:left="20" w:right="0" w:firstLine="0"/>
                    <w:jc w:val="left"/>
                    <w:rPr>
                      <w:sz w:val="24"/>
                    </w:rPr>
                  </w:pPr>
                  <w:r>
                    <w:rPr>
                      <w:sz w:val="24"/>
                    </w:rPr>
                    <w:t>（</w:t>
                  </w:r>
                  <w:r>
                    <w:rPr>
                      <w:rFonts w:ascii="Times New Roman" w:eastAsia="Times New Roman"/>
                      <w:sz w:val="24"/>
                    </w:rPr>
                    <w:t>GB36600-2018</w:t>
                  </w:r>
                  <w:r>
                    <w:rPr>
                      <w:sz w:val="24"/>
                    </w:rPr>
                    <w:t xml:space="preserve">）中 </w:t>
                  </w:r>
                  <w:r>
                    <w:rPr>
                      <w:rFonts w:ascii="Times New Roman" w:eastAsia="Times New Roman"/>
                      <w:sz w:val="24"/>
                    </w:rPr>
                    <w:t xml:space="preserve">45 </w:t>
                  </w:r>
                  <w:r>
                    <w:rPr>
                      <w:sz w:val="24"/>
                    </w:rPr>
                    <w:t xml:space="preserve">项基本项目中的 </w:t>
                  </w:r>
                  <w:r>
                    <w:rPr>
                      <w:rFonts w:ascii="Times New Roman" w:eastAsia="Times New Roman"/>
                      <w:sz w:val="24"/>
                    </w:rPr>
                    <w:t xml:space="preserve">10 </w:t>
                  </w:r>
                  <w:r>
                    <w:rPr>
                      <w:sz w:val="24"/>
                    </w:rPr>
                    <w:t>项）</w:t>
                  </w:r>
                </w:p>
                <w:p>
                  <w:pPr>
                    <w:spacing w:before="160"/>
                    <w:ind w:left="20" w:right="0" w:firstLine="480"/>
                    <w:jc w:val="left"/>
                    <w:rPr>
                      <w:sz w:val="24"/>
                    </w:rPr>
                  </w:pPr>
                  <w:r>
                    <w:rPr>
                      <w:rFonts w:ascii="Times New Roman" w:eastAsia="Times New Roman"/>
                      <w:sz w:val="24"/>
                    </w:rPr>
                    <w:t xml:space="preserve">pH </w:t>
                  </w:r>
                  <w:r>
                    <w:rPr>
                      <w:sz w:val="24"/>
                    </w:rPr>
                    <w:t>值、色、嗅和味、浑浊度、肉眼可见物、总硬度、溶解性总固体、氯化物、硫</w:t>
                  </w:r>
                </w:p>
                <w:p>
                  <w:pPr>
                    <w:spacing w:before="10" w:line="460" w:lineRule="atLeast"/>
                    <w:ind w:left="20" w:right="130" w:firstLine="0"/>
                    <w:jc w:val="left"/>
                    <w:rPr>
                      <w:sz w:val="24"/>
                    </w:rPr>
                  </w:pPr>
                  <w:r>
                    <w:rPr>
                      <w:position w:val="2"/>
                      <w:sz w:val="24"/>
                    </w:rPr>
                    <w:t>化物、氟化物、氰化物、碘化物、阴离子表面活性剂、耗氧量、</w:t>
                  </w:r>
                  <w:r>
                    <w:rPr>
                      <w:rFonts w:ascii="Times New Roman" w:eastAsia="Times New Roman"/>
                      <w:position w:val="2"/>
                      <w:sz w:val="24"/>
                    </w:rPr>
                    <w:t>NH</w:t>
                  </w:r>
                  <w:r>
                    <w:rPr>
                      <w:rFonts w:ascii="Times New Roman" w:eastAsia="Times New Roman"/>
                      <w:position w:val="2"/>
                      <w:sz w:val="24"/>
                      <w:vertAlign w:val="subscript"/>
                    </w:rPr>
                    <w:t>3</w:t>
                  </w:r>
                  <w:r>
                    <w:rPr>
                      <w:rFonts w:ascii="Times New Roman" w:eastAsia="Times New Roman"/>
                      <w:position w:val="2"/>
                      <w:sz w:val="24"/>
                      <w:vertAlign w:val="baseline"/>
                    </w:rPr>
                    <w:t>-N</w:t>
                  </w:r>
                  <w:r>
                    <w:rPr>
                      <w:position w:val="2"/>
                      <w:sz w:val="24"/>
                      <w:vertAlign w:val="baseline"/>
                    </w:rPr>
                    <w:t>、挥发性酚类、</w:t>
                  </w:r>
                  <w:r>
                    <w:rPr>
                      <w:sz w:val="24"/>
                      <w:vertAlign w:val="baseline"/>
                    </w:rPr>
                    <w:t>硫酸盐、亚硝酸盐、硝酸盐、铁、锰、锌、铝、钠、硒。</w:t>
                  </w:r>
                </w:p>
              </w:txbxContent>
            </v:textbox>
          </v:shape>
        </w:pict>
      </w:r>
      <w:r>
        <w:pict>
          <v:shape id="_x0000_s5284" o:spid="_x0000_s5284" o:spt="202" type="#_x0000_t202" style="position:absolute;left:0pt;margin-left:69.9pt;margin-top:356pt;height:84.6pt;width:455.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6</w:t>
                  </w:r>
                  <w:r>
                    <w:rPr>
                      <w:sz w:val="24"/>
                    </w:rPr>
                    <w:t>、其他污染物</w:t>
                  </w:r>
                </w:p>
                <w:p>
                  <w:pPr>
                    <w:spacing w:before="157"/>
                    <w:ind w:left="500" w:right="0" w:firstLine="0"/>
                    <w:jc w:val="left"/>
                    <w:rPr>
                      <w:sz w:val="24"/>
                    </w:rPr>
                  </w:pPr>
                  <w:r>
                    <w:rPr>
                      <w:position w:val="2"/>
                      <w:sz w:val="24"/>
                    </w:rPr>
                    <w:t>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）、氰化物、锑、锌、总铬。</w:t>
                  </w:r>
                </w:p>
                <w:p>
                  <w:pPr>
                    <w:spacing w:before="159"/>
                    <w:ind w:left="20" w:right="0" w:firstLine="0"/>
                    <w:jc w:val="left"/>
                    <w:rPr>
                      <w:b/>
                      <w:sz w:val="24"/>
                    </w:rPr>
                  </w:pPr>
                  <w:r>
                    <w:rPr>
                      <w:rFonts w:ascii="Times New Roman" w:eastAsia="Times New Roman"/>
                      <w:b/>
                      <w:sz w:val="24"/>
                    </w:rPr>
                    <w:t xml:space="preserve">4.1.3.3 </w:t>
                  </w:r>
                  <w:r>
                    <w:rPr>
                      <w:b/>
                      <w:sz w:val="24"/>
                    </w:rPr>
                    <w:t>地表水</w:t>
                  </w:r>
                </w:p>
                <w:p>
                  <w:pPr>
                    <w:spacing w:before="161" w:line="294" w:lineRule="exact"/>
                    <w:ind w:left="500" w:right="0" w:firstLine="0"/>
                    <w:jc w:val="left"/>
                    <w:rPr>
                      <w:sz w:val="24"/>
                    </w:rPr>
                  </w:pPr>
                  <w:r>
                    <w:rPr>
                      <w:spacing w:val="-2"/>
                      <w:sz w:val="24"/>
                    </w:rPr>
                    <w:t>地块内及相邻地块土壤及地下水可能产生污染并迁移至周边地表水体分水江，根据</w:t>
                  </w:r>
                </w:p>
              </w:txbxContent>
            </v:textbox>
          </v:shape>
        </w:pict>
      </w:r>
      <w:r>
        <w:pict>
          <v:shape id="_x0000_s5285" o:spid="_x0000_s5285" o:spt="202" type="#_x0000_t202" style="position:absolute;left:0pt;margin-left:69.9pt;margin-top:450pt;height:14pt;width:455.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地块内及周边污染情况，并考虑后续监测结果的评价可行性，选取以下污染物作为本次</w:t>
                  </w:r>
                </w:p>
              </w:txbxContent>
            </v:textbox>
          </v:shape>
        </w:pict>
      </w:r>
      <w:r>
        <w:pict>
          <v:shape id="_x0000_s5286" o:spid="_x0000_s5286" o:spt="202" type="#_x0000_t202" style="position:absolute;left:0pt;margin-left:69.9pt;margin-top:473pt;height:108pt;width:455.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6"/>
                      <w:sz w:val="24"/>
                    </w:rPr>
                    <w:t>地表水评价的监测因子：《地表水环境质量标准》</w:t>
                  </w:r>
                  <w:r>
                    <w:rPr>
                      <w:sz w:val="24"/>
                    </w:rPr>
                    <w:t>（</w:t>
                  </w:r>
                  <w:r>
                    <w:rPr>
                      <w:rFonts w:ascii="Times New Roman" w:eastAsia="Times New Roman"/>
                      <w:sz w:val="24"/>
                    </w:rPr>
                    <w:t>GB3838-2002</w:t>
                  </w:r>
                  <w:r>
                    <w:rPr>
                      <w:sz w:val="24"/>
                    </w:rPr>
                    <w:t>）</w:t>
                  </w:r>
                  <w:r>
                    <w:rPr>
                      <w:spacing w:val="-36"/>
                      <w:sz w:val="24"/>
                    </w:rPr>
                    <w:t xml:space="preserve">中 </w:t>
                  </w:r>
                  <w:r>
                    <w:rPr>
                      <w:rFonts w:ascii="Times New Roman" w:eastAsia="Times New Roman"/>
                      <w:sz w:val="24"/>
                    </w:rPr>
                    <w:t xml:space="preserve">24 </w:t>
                  </w:r>
                  <w:r>
                    <w:rPr>
                      <w:spacing w:val="-3"/>
                      <w:sz w:val="24"/>
                    </w:rPr>
                    <w:t>项目基本因子</w:t>
                  </w:r>
                  <w:r>
                    <w:rPr>
                      <w:sz w:val="24"/>
                    </w:rPr>
                    <w:t>及锑、镍、总铬、苯胺、甲苯、二甲苯、苯并（</w:t>
                  </w:r>
                  <w:r>
                    <w:rPr>
                      <w:rFonts w:ascii="Times New Roman" w:eastAsia="Times New Roman"/>
                      <w:sz w:val="24"/>
                    </w:rPr>
                    <w:t>a</w:t>
                  </w:r>
                  <w:r>
                    <w:rPr>
                      <w:sz w:val="24"/>
                    </w:rPr>
                    <w:t>）芘。</w:t>
                  </w:r>
                </w:p>
                <w:p>
                  <w:pPr>
                    <w:spacing w:before="0"/>
                    <w:ind w:left="500" w:right="0" w:firstLine="0"/>
                    <w:jc w:val="left"/>
                    <w:rPr>
                      <w:b/>
                      <w:sz w:val="24"/>
                    </w:rPr>
                  </w:pPr>
                  <w:r>
                    <w:rPr>
                      <w:rFonts w:ascii="Times New Roman" w:eastAsia="Times New Roman"/>
                      <w:b/>
                      <w:sz w:val="24"/>
                    </w:rPr>
                    <w:t>1</w:t>
                  </w:r>
                  <w:r>
                    <w:rPr>
                      <w:b/>
                      <w:sz w:val="24"/>
                    </w:rPr>
                    <w:t xml:space="preserve">、常规指标 </w:t>
                  </w:r>
                  <w:r>
                    <w:rPr>
                      <w:rFonts w:ascii="Times New Roman" w:eastAsia="Times New Roman"/>
                      <w:b/>
                      <w:sz w:val="24"/>
                    </w:rPr>
                    <w:t xml:space="preserve">24 </w:t>
                  </w:r>
                  <w:r>
                    <w:rPr>
                      <w:b/>
                      <w:sz w:val="24"/>
                    </w:rPr>
                    <w:t>项</w:t>
                  </w:r>
                </w:p>
                <w:p>
                  <w:pPr>
                    <w:spacing w:before="3" w:line="460" w:lineRule="atLeast"/>
                    <w:ind w:left="20" w:right="17" w:firstLine="480"/>
                    <w:jc w:val="left"/>
                    <w:rPr>
                      <w:sz w:val="24"/>
                    </w:rPr>
                  </w:pPr>
                  <w:r>
                    <w:rPr>
                      <w:sz w:val="24"/>
                    </w:rPr>
                    <w:t>水温、</w:t>
                  </w:r>
                  <w:r>
                    <w:rPr>
                      <w:rFonts w:ascii="Times New Roman" w:eastAsia="Times New Roman"/>
                      <w:sz w:val="24"/>
                    </w:rPr>
                    <w:t>pH</w:t>
                  </w:r>
                  <w:r>
                    <w:rPr>
                      <w:rFonts w:ascii="Times New Roman" w:eastAsia="Times New Roman"/>
                      <w:spacing w:val="52"/>
                      <w:sz w:val="24"/>
                    </w:rPr>
                    <w:t xml:space="preserve"> </w:t>
                  </w:r>
                  <w:r>
                    <w:rPr>
                      <w:sz w:val="24"/>
                    </w:rPr>
                    <w:t>值、溶解氧、高锰酸盐指数、化学需氧量、五日生化需氧量、氨氮、总</w:t>
                  </w:r>
                  <w:r>
                    <w:rPr>
                      <w:spacing w:val="-6"/>
                      <w:sz w:val="24"/>
                    </w:rPr>
                    <w:t>磷、总氮、铜、锌、氟化物、硒、砷、汞、镉、铬、铅、氰化物、挥发酚、石油类、阴</w:t>
                  </w:r>
                </w:p>
              </w:txbxContent>
            </v:textbox>
          </v:shape>
        </w:pict>
      </w:r>
      <w:r>
        <w:pict>
          <v:shape id="_x0000_s5287" o:spid="_x0000_s5287" o:spt="202" type="#_x0000_t202" style="position:absolute;left:0pt;margin-left:69.9pt;margin-top:590.4pt;height:14pt;width:218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离子表面活性剂、硫化物、粪大肠菌群。</w:t>
                  </w:r>
                </w:p>
              </w:txbxContent>
            </v:textbox>
          </v:shape>
        </w:pict>
      </w:r>
      <w:r>
        <w:pict>
          <v:shape id="_x0000_s5288" o:spid="_x0000_s5288" o:spt="202" type="#_x0000_t202" style="position:absolute;left:0pt;margin-left:69.9pt;margin-top:613.4pt;height:155.7pt;width:461.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2</w:t>
                  </w:r>
                  <w:r>
                    <w:rPr>
                      <w:sz w:val="24"/>
                    </w:rPr>
                    <w:t>、其他污染物</w:t>
                  </w:r>
                </w:p>
                <w:p>
                  <w:pPr>
                    <w:spacing w:before="160"/>
                    <w:ind w:left="500" w:right="0" w:firstLine="0"/>
                    <w:jc w:val="left"/>
                    <w:rPr>
                      <w:sz w:val="24"/>
                    </w:rPr>
                  </w:pPr>
                  <w:r>
                    <w:rPr>
                      <w:sz w:val="24"/>
                    </w:rPr>
                    <w:t>锑、镍、总铬、苯胺、甲苯、二甲苯、苯并（</w:t>
                  </w:r>
                  <w:r>
                    <w:rPr>
                      <w:rFonts w:ascii="Times New Roman" w:eastAsia="Times New Roman"/>
                      <w:sz w:val="24"/>
                    </w:rPr>
                    <w:t>a</w:t>
                  </w:r>
                  <w:r>
                    <w:rPr>
                      <w:sz w:val="24"/>
                    </w:rPr>
                    <w:t>）芘。</w:t>
                  </w:r>
                </w:p>
                <w:p>
                  <w:pPr>
                    <w:spacing w:before="161"/>
                    <w:ind w:left="20" w:right="0" w:firstLine="0"/>
                    <w:jc w:val="left"/>
                    <w:rPr>
                      <w:b/>
                      <w:sz w:val="24"/>
                    </w:rPr>
                  </w:pPr>
                  <w:bookmarkStart w:id="81" w:name="4.1.4 相关评价标准"/>
                  <w:bookmarkEnd w:id="81"/>
                  <w:r>
                    <w:rPr>
                      <w:rFonts w:ascii="Times New Roman" w:eastAsia="Times New Roman"/>
                      <w:b/>
                      <w:sz w:val="24"/>
                    </w:rPr>
                    <w:t>4.1.4</w:t>
                  </w:r>
                  <w:r>
                    <w:rPr>
                      <w:rFonts w:ascii="Times New Roman" w:eastAsia="Times New Roman"/>
                      <w:b/>
                      <w:spacing w:val="59"/>
                      <w:sz w:val="24"/>
                    </w:rPr>
                    <w:t xml:space="preserve"> </w:t>
                  </w:r>
                  <w:r>
                    <w:rPr>
                      <w:b/>
                      <w:sz w:val="24"/>
                    </w:rPr>
                    <w:t>相关评价标准</w:t>
                  </w:r>
                </w:p>
                <w:p>
                  <w:pPr>
                    <w:spacing w:before="160"/>
                    <w:ind w:left="500" w:right="0" w:firstLine="0"/>
                    <w:jc w:val="left"/>
                    <w:rPr>
                      <w:sz w:val="24"/>
                    </w:rPr>
                  </w:pPr>
                  <w:r>
                    <w:rPr>
                      <w:rFonts w:ascii="Times New Roman" w:eastAsia="Times New Roman"/>
                      <w:sz w:val="24"/>
                    </w:rPr>
                    <w:t>1</w:t>
                  </w:r>
                  <w:r>
                    <w:rPr>
                      <w:sz w:val="24"/>
                    </w:rPr>
                    <w:t>、土壤评价标准</w:t>
                  </w:r>
                </w:p>
                <w:p>
                  <w:pPr>
                    <w:spacing w:before="8" w:line="460" w:lineRule="atLeast"/>
                    <w:ind w:left="20" w:right="17" w:firstLine="480"/>
                    <w:jc w:val="left"/>
                    <w:rPr>
                      <w:sz w:val="24"/>
                    </w:rPr>
                  </w:pPr>
                  <w:r>
                    <w:rPr>
                      <w:spacing w:val="-6"/>
                      <w:sz w:val="24"/>
                    </w:rPr>
                    <w:t>根据《土壤环境质量建设用地土壤污染风险管控标准</w:t>
                  </w:r>
                  <w:r>
                    <w:rPr>
                      <w:sz w:val="24"/>
                    </w:rPr>
                    <w:t>（试行</w:t>
                  </w:r>
                  <w:r>
                    <w:rPr>
                      <w:spacing w:val="-24"/>
                      <w:sz w:val="24"/>
                    </w:rPr>
                    <w:t>）</w:t>
                  </w:r>
                  <w:r>
                    <w:rPr>
                      <w:spacing w:val="-46"/>
                      <w:sz w:val="24"/>
                    </w:rPr>
                    <w:t>》</w:t>
                  </w:r>
                  <w:r>
                    <w:rPr>
                      <w:spacing w:val="-2"/>
                      <w:sz w:val="24"/>
                    </w:rPr>
                    <w:t>（</w:t>
                  </w:r>
                  <w:r>
                    <w:rPr>
                      <w:rFonts w:ascii="Times New Roman" w:eastAsia="Times New Roman"/>
                      <w:spacing w:val="-3"/>
                      <w:sz w:val="24"/>
                    </w:rPr>
                    <w:t>G</w:t>
                  </w:r>
                  <w:r>
                    <w:rPr>
                      <w:rFonts w:ascii="Times New Roman" w:eastAsia="Times New Roman"/>
                      <w:spacing w:val="-4"/>
                      <w:sz w:val="24"/>
                    </w:rPr>
                    <w:t>B</w:t>
                  </w:r>
                  <w:r>
                    <w:rPr>
                      <w:rFonts w:ascii="Times New Roman" w:eastAsia="Times New Roman"/>
                      <w:spacing w:val="-2"/>
                      <w:sz w:val="24"/>
                    </w:rPr>
                    <w:t>36600</w:t>
                  </w:r>
                  <w:r>
                    <w:rPr>
                      <w:rFonts w:ascii="Times New Roman" w:eastAsia="Times New Roman"/>
                      <w:spacing w:val="-1"/>
                      <w:sz w:val="24"/>
                    </w:rPr>
                    <w:t>-</w:t>
                  </w:r>
                  <w:r>
                    <w:rPr>
                      <w:rFonts w:ascii="Times New Roman" w:eastAsia="Times New Roman"/>
                      <w:spacing w:val="-2"/>
                      <w:sz w:val="24"/>
                    </w:rPr>
                    <w:t>2018</w:t>
                  </w:r>
                  <w:r>
                    <w:rPr>
                      <w:spacing w:val="-108"/>
                      <w:sz w:val="24"/>
                    </w:rPr>
                    <w:t>）</w:t>
                  </w:r>
                  <w:r>
                    <w:rPr>
                      <w:spacing w:val="-3"/>
                      <w:sz w:val="24"/>
                    </w:rPr>
                    <w:t>，</w:t>
                  </w:r>
                  <w:r>
                    <w:rPr>
                      <w:spacing w:val="-10"/>
                      <w:sz w:val="24"/>
                    </w:rPr>
                    <w:t xml:space="preserve">第一类用地：包括 </w:t>
                  </w:r>
                  <w:r>
                    <w:rPr>
                      <w:rFonts w:ascii="Times New Roman" w:eastAsia="Times New Roman"/>
                      <w:sz w:val="24"/>
                    </w:rPr>
                    <w:t xml:space="preserve">GB50137 </w:t>
                  </w:r>
                  <w:r>
                    <w:rPr>
                      <w:spacing w:val="-1"/>
                      <w:sz w:val="24"/>
                    </w:rPr>
                    <w:t>规定的城市建设用地中的居住用地</w:t>
                  </w:r>
                  <w:r>
                    <w:rPr>
                      <w:spacing w:val="-9"/>
                      <w:sz w:val="24"/>
                    </w:rPr>
                    <w:t>（</w:t>
                  </w:r>
                  <w:r>
                    <w:rPr>
                      <w:rFonts w:ascii="Times New Roman" w:eastAsia="Times New Roman"/>
                      <w:spacing w:val="-9"/>
                      <w:sz w:val="24"/>
                    </w:rPr>
                    <w:t>R</w:t>
                  </w:r>
                  <w:r>
                    <w:rPr>
                      <w:spacing w:val="-9"/>
                      <w:sz w:val="24"/>
                    </w:rPr>
                    <w:t>）</w:t>
                  </w:r>
                  <w:r>
                    <w:rPr>
                      <w:spacing w:val="-3"/>
                      <w:sz w:val="24"/>
                    </w:rPr>
                    <w:t>，公共管理与公共服务用地中的中小学用地（</w:t>
                  </w:r>
                  <w:r>
                    <w:rPr>
                      <w:rFonts w:ascii="Times New Roman" w:eastAsia="Times New Roman"/>
                      <w:spacing w:val="-3"/>
                      <w:sz w:val="24"/>
                    </w:rPr>
                    <w:t>A33</w:t>
                  </w:r>
                  <w:r>
                    <w:rPr>
                      <w:spacing w:val="-3"/>
                      <w:sz w:val="24"/>
                    </w:rPr>
                    <w:t>）、医疗卫生用地（</w:t>
                  </w:r>
                  <w:r>
                    <w:rPr>
                      <w:rFonts w:ascii="Times New Roman" w:eastAsia="Times New Roman"/>
                      <w:spacing w:val="-3"/>
                      <w:sz w:val="24"/>
                    </w:rPr>
                    <w:t>A5</w:t>
                  </w:r>
                  <w:r>
                    <w:rPr>
                      <w:spacing w:val="-3"/>
                      <w:sz w:val="24"/>
                    </w:rPr>
                    <w:t>）和社会福利设施用地（</w:t>
                  </w:r>
                  <w:r>
                    <w:rPr>
                      <w:rFonts w:ascii="Times New Roman" w:eastAsia="Times New Roman"/>
                      <w:spacing w:val="-3"/>
                      <w:sz w:val="24"/>
                    </w:rPr>
                    <w:t>A6</w:t>
                  </w:r>
                  <w:r>
                    <w:rPr>
                      <w:spacing w:val="-3"/>
                      <w:sz w:val="24"/>
                    </w:rPr>
                    <w:t>），</w:t>
                  </w:r>
                </w:p>
              </w:txbxContent>
            </v:textbox>
          </v:shape>
        </w:pict>
      </w:r>
      <w:r>
        <w:pict>
          <v:shape id="_x0000_s5289" o:spid="_x0000_s5289" o:spt="202" type="#_x0000_t202" style="position:absolute;left:0pt;margin-left:286.85pt;margin-top:788.4pt;height:12pt;width:21.4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- 85 -</w:t>
                  </w:r>
                </w:p>
              </w:txbxContent>
            </v:textbox>
          </v:shape>
        </w:pict>
      </w:r>
      <w:r>
        <w:pict>
          <v:shape id="_x0000_s5290" o:spid="_x0000_s5290" o:spt="202" type="#_x0000_t202" style="position:absolute;left:0pt;margin-left:70.9pt;margin-top:44.35pt;height:12pt;width:453.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291" o:spid="_x0000_s5291" o:spt="20" style="position:absolute;left:0pt;margin-left:70.9pt;margin-top:55.35pt;height:0pt;width:453.5pt;mso-position-horizontal-relative:page;mso-position-vertical-relative:page;z-index:-251535360;mso-width-relative:page;mso-height-relative:page;" stroked="t" coordsize="21600,21600">
            <v:path arrowok="t"/>
            <v:fill focussize="0,0"/>
            <v:stroke weight="0.48pt" color="#000000"/>
            <v:imagedata o:title=""/>
            <o:lock v:ext="edit"/>
          </v:line>
        </w:pict>
      </w:r>
      <w:r>
        <w:pict>
          <v:shape id="_x0000_s5292" o:spid="_x0000_s5292" style="position:absolute;left:0pt;margin-left:65.05pt;margin-top:81.25pt;height:463.55pt;width:465.1pt;mso-position-horizontal-relative:page;mso-position-vertical-relative:page;z-index:-251535360;mso-width-relative:page;mso-height-relative:page;" filled="f" stroked="t" coordorigin="1302,1625" coordsize="9302,9271" path="m1302,5944l10603,5944m1302,6606l10603,6606m1302,6937l10603,6937m1302,7268l10603,7268m1302,7599l10603,7599m1302,7930l10603,7930m1302,8261l10603,8261m1302,8592l10603,8592m1302,8923l10603,8923m1302,9254l10603,9254m1302,9585l10603,9585m1302,9916l10603,9916m1302,10247l10603,10247m1302,10578l10603,10578m1302,10909l10603,10909m1302,11240l10603,11240m1302,11571l10603,11571m1302,11902l10603,11902m1302,12233l10603,12233m1302,12564l10603,12564m1302,12895l10603,12895m1302,13226l10603,13226m1302,13557l10603,13557m1302,13888l10603,13888m1302,14219l10603,14219m1302,14550l10603,14550m1302,14881l10603,14881m1302,15210l10603,15210m1304,5942l1304,15213m2034,5942l2034,6604m2034,6935l2034,9252m2034,9583l2034,15208m5245,5942l5245,6604m5245,6935l5245,9252m5245,9583l5245,15208m6718,6275l10603,6275m6720,5942l6720,6604m6720,6935l6720,9252m6720,9583l6720,15208m8665,5942l8665,6604m8665,6935l8665,9252m8665,9583l8665,15208m10601,5947l10601,15213e">
            <v:path arrowok="t"/>
            <v:fill on="f" focussize="0,0"/>
            <v:stroke weight="0.24pt" color="#000000"/>
            <v:imagedata o:title=""/>
            <o:lock v:ext="edit"/>
          </v:shape>
        </w:pict>
      </w:r>
      <w:r>
        <w:pict>
          <v:shape id="_x0000_s5293" o:spid="_x0000_s5293" o:spt="202" type="#_x0000_t202" style="position:absolute;left:0pt;margin-left:157.15pt;margin-top:42.9pt;height:11pt;width:281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294" o:spid="_x0000_s5294" o:spt="202" type="#_x0000_t202" style="position:absolute;left:0pt;margin-left:69.9pt;margin-top:75.2pt;height:202.5pt;width:461.45pt;mso-position-horizontal-relative:page;mso-position-vertical-relative:page;z-index:-251535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以及公园绿地（</w:t>
                  </w:r>
                  <w:r>
                    <w:rPr>
                      <w:rFonts w:ascii="Times New Roman" w:eastAsia="Times New Roman"/>
                      <w:sz w:val="24"/>
                    </w:rPr>
                    <w:t>G1</w:t>
                  </w:r>
                  <w:r>
                    <w:rPr>
                      <w:sz w:val="24"/>
                    </w:rPr>
                    <w:t>）中的社区公园或儿童公园用地等。</w:t>
                  </w:r>
                </w:p>
                <w:p>
                  <w:pPr>
                    <w:spacing w:before="160" w:line="364" w:lineRule="auto"/>
                    <w:ind w:left="20" w:right="17" w:firstLine="480"/>
                    <w:jc w:val="left"/>
                    <w:rPr>
                      <w:sz w:val="24"/>
                    </w:rPr>
                  </w:pPr>
                  <w:r>
                    <w:rPr>
                      <w:sz w:val="24"/>
                    </w:rPr>
                    <w:t>本次调查地块规划为住宅用地（</w:t>
                  </w:r>
                  <w:r>
                    <w:rPr>
                      <w:rFonts w:ascii="Times New Roman" w:eastAsia="Times New Roman"/>
                      <w:sz w:val="24"/>
                    </w:rPr>
                    <w:t>R21</w:t>
                  </w:r>
                  <w:r>
                    <w:rPr>
                      <w:sz w:val="24"/>
                    </w:rPr>
                    <w:t>），根据未来规划选用《土壤环境质量建设用</w:t>
                  </w:r>
                  <w:r>
                    <w:rPr>
                      <w:spacing w:val="-5"/>
                      <w:sz w:val="24"/>
                    </w:rPr>
                    <w:t>地土壤污染风险管控标准</w:t>
                  </w:r>
                  <w:r>
                    <w:rPr>
                      <w:sz w:val="24"/>
                    </w:rPr>
                    <w:t>（试行</w:t>
                  </w:r>
                  <w:r>
                    <w:rPr>
                      <w:spacing w:val="-46"/>
                      <w:sz w:val="24"/>
                    </w:rPr>
                    <w:t>）</w:t>
                  </w:r>
                  <w:r>
                    <w:rPr>
                      <w:spacing w:val="-87"/>
                      <w:sz w:val="24"/>
                    </w:rPr>
                    <w:t>》</w:t>
                  </w:r>
                  <w:r>
                    <w:rPr>
                      <w:spacing w:val="-4"/>
                      <w:sz w:val="24"/>
                    </w:rPr>
                    <w:t>（</w:t>
                  </w:r>
                  <w:r>
                    <w:rPr>
                      <w:rFonts w:ascii="Times New Roman" w:eastAsia="Times New Roman"/>
                      <w:spacing w:val="-4"/>
                      <w:sz w:val="24"/>
                    </w:rPr>
                    <w:t>GB36600-2018</w:t>
                  </w:r>
                  <w:r>
                    <w:rPr>
                      <w:spacing w:val="-4"/>
                      <w:sz w:val="24"/>
                    </w:rPr>
                    <w:t>）</w:t>
                  </w:r>
                  <w:r>
                    <w:rPr>
                      <w:spacing w:val="-1"/>
                      <w:sz w:val="24"/>
                    </w:rPr>
                    <w:t xml:space="preserve">第一类用地筛选值作为评价依据， </w:t>
                  </w:r>
                  <w:r>
                    <w:rPr>
                      <w:sz w:val="24"/>
                    </w:rPr>
                    <w:t>总铬、锌执行浙江省《建设用地土壤污染风险评估技术导则》（</w:t>
                  </w:r>
                  <w:r>
                    <w:rPr>
                      <w:rFonts w:ascii="Times New Roman" w:eastAsia="Times New Roman"/>
                      <w:sz w:val="24"/>
                    </w:rPr>
                    <w:t>DB33/T 892-2022</w:t>
                  </w:r>
                  <w:r>
                    <w:rPr>
                      <w:sz w:val="24"/>
                    </w:rPr>
                    <w:t>）敏</w:t>
                  </w:r>
                  <w:r>
                    <w:rPr>
                      <w:spacing w:val="-3"/>
                      <w:sz w:val="24"/>
                    </w:rPr>
                    <w:t xml:space="preserve">感用地筛选值。本次调查关注污染物执行标准值见表 </w:t>
                  </w:r>
                  <w:r>
                    <w:rPr>
                      <w:rFonts w:ascii="Times New Roman" w:eastAsia="Times New Roman"/>
                      <w:sz w:val="24"/>
                    </w:rPr>
                    <w:t>4.1-4</w:t>
                  </w:r>
                  <w:r>
                    <w:rPr>
                      <w:spacing w:val="-20"/>
                      <w:sz w:val="24"/>
                    </w:rPr>
                    <w:t xml:space="preserve">、表 </w:t>
                  </w:r>
                  <w:r>
                    <w:rPr>
                      <w:rFonts w:ascii="Times New Roman" w:eastAsia="Times New Roman"/>
                      <w:sz w:val="24"/>
                    </w:rPr>
                    <w:t>4.1-5</w:t>
                  </w:r>
                  <w:r>
                    <w:rPr>
                      <w:sz w:val="24"/>
                    </w:rPr>
                    <w:t>。</w:t>
                  </w:r>
                </w:p>
                <w:p>
                  <w:pPr>
                    <w:spacing w:before="3" w:line="364" w:lineRule="auto"/>
                    <w:ind w:left="20" w:right="137" w:firstLine="600"/>
                    <w:jc w:val="both"/>
                    <w:rPr>
                      <w:sz w:val="24"/>
                    </w:rPr>
                  </w:pPr>
                  <w:r>
                    <w:rPr>
                      <w:spacing w:val="-8"/>
                      <w:sz w:val="24"/>
                    </w:rPr>
                    <w:t>分水江底泥中镉、汞、铅、总铬、镍、锌、砷、苯并</w:t>
                  </w:r>
                  <w:r>
                    <w:rPr>
                      <w:rFonts w:ascii="Times New Roman" w:hAnsi="Times New Roman" w:eastAsia="Times New Roman"/>
                      <w:sz w:val="24"/>
                    </w:rPr>
                    <w:t>[a]</w:t>
                  </w:r>
                  <w:r>
                    <w:rPr>
                      <w:spacing w:val="-4"/>
                      <w:sz w:val="24"/>
                    </w:rPr>
                    <w:t>芘参照《土壤环境质量 农</w:t>
                  </w:r>
                  <w:r>
                    <w:rPr>
                      <w:sz w:val="24"/>
                    </w:rPr>
                    <w:t>用地土壤污染风险管控标准（试行）》（</w:t>
                  </w:r>
                  <w:r>
                    <w:rPr>
                      <w:rFonts w:ascii="Times New Roman" w:hAnsi="Times New Roman" w:eastAsia="Times New Roman"/>
                      <w:sz w:val="24"/>
                    </w:rPr>
                    <w:t>GB</w:t>
                  </w:r>
                  <w:r>
                    <w:rPr>
                      <w:rFonts w:ascii="Times New Roman" w:hAnsi="Times New Roman" w:eastAsia="Times New Roman"/>
                      <w:spacing w:val="51"/>
                      <w:sz w:val="24"/>
                    </w:rPr>
                    <w:t xml:space="preserve"> </w:t>
                  </w:r>
                  <w:r>
                    <w:rPr>
                      <w:rFonts w:ascii="Times New Roman" w:hAnsi="Times New Roman" w:eastAsia="Times New Roman"/>
                      <w:sz w:val="24"/>
                    </w:rPr>
                    <w:t>15618-2018</w:t>
                  </w:r>
                  <w:r>
                    <w:rPr>
                      <w:sz w:val="24"/>
                    </w:rPr>
                    <w:t>）中“水田”筛选值，其中铜</w:t>
                  </w:r>
                  <w:r>
                    <w:rPr>
                      <w:spacing w:val="-2"/>
                      <w:sz w:val="24"/>
                    </w:rPr>
                    <w:t xml:space="preserve">参照“其他”筛选值，见表 </w:t>
                  </w:r>
                  <w:r>
                    <w:rPr>
                      <w:rFonts w:ascii="Times New Roman" w:hAnsi="Times New Roman" w:eastAsia="Times New Roman"/>
                      <w:sz w:val="24"/>
                    </w:rPr>
                    <w:t>4.1-6</w:t>
                  </w:r>
                  <w:r>
                    <w:rPr>
                      <w:sz w:val="24"/>
                    </w:rPr>
                    <w:t>。其余因子参照执行《土壤环境质量建设用地土壤污</w:t>
                  </w:r>
                </w:p>
                <w:p>
                  <w:pPr>
                    <w:spacing w:before="1"/>
                    <w:ind w:left="20" w:right="0" w:firstLine="0"/>
                    <w:jc w:val="left"/>
                    <w:rPr>
                      <w:sz w:val="24"/>
                    </w:rPr>
                  </w:pPr>
                  <w:r>
                    <w:rPr>
                      <w:sz w:val="24"/>
                    </w:rPr>
                    <w:t>染风险管控标准（试行）》（</w:t>
                  </w:r>
                  <w:r>
                    <w:rPr>
                      <w:rFonts w:ascii="Times New Roman" w:eastAsia="Times New Roman"/>
                      <w:sz w:val="24"/>
                    </w:rPr>
                    <w:t>GB 36600-2018</w:t>
                  </w:r>
                  <w:r>
                    <w:rPr>
                      <w:sz w:val="24"/>
                    </w:rPr>
                    <w:t>）第一类用地筛选值。</w:t>
                  </w:r>
                </w:p>
              </w:txbxContent>
            </v:textbox>
          </v:shape>
        </w:pict>
      </w:r>
      <w:r>
        <w:pict>
          <v:shape id="_x0000_s5295" o:spid="_x0000_s5295" o:spt="202" type="#_x0000_t202" style="position:absolute;left:0pt;margin-left:114.05pt;margin-top:281.85pt;height:15.3pt;width:41.9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4.1-4</w:t>
                  </w:r>
                </w:p>
              </w:txbxContent>
            </v:textbox>
          </v:shape>
        </w:pict>
      </w:r>
      <w:r>
        <w:pict>
          <v:shape id="_x0000_s5296" o:spid="_x0000_s5296" o:spt="202" type="#_x0000_t202" style="position:absolute;left:0pt;margin-left:166pt;margin-top:282.35pt;height:14pt;width:242.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土壤环境质量建设用地土壤污染风险管控标准</w:t>
                  </w:r>
                </w:p>
              </w:txbxContent>
            </v:textbox>
          </v:shape>
        </w:pict>
      </w:r>
      <w:r>
        <w:pict>
          <v:shape id="_x0000_s5297" o:spid="_x0000_s5297" o:spt="202" type="#_x0000_t202" style="position:absolute;left:0pt;margin-left:419pt;margin-top:281.85pt;height:15.3pt;width:62.1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z w:val="24"/>
                    </w:rPr>
                    <w:t>单位</w:t>
                  </w:r>
                  <w:r>
                    <w:rPr>
                      <w:rFonts w:ascii="Times New Roman" w:eastAsia="Times New Roman"/>
                      <w:b/>
                      <w:sz w:val="24"/>
                    </w:rPr>
                    <w:t>:mg/kg</w:t>
                  </w:r>
                </w:p>
              </w:txbxContent>
            </v:textbox>
          </v:shape>
        </w:pict>
      </w:r>
      <w:r>
        <w:pict>
          <v:shape id="_x0000_s5298" o:spid="_x0000_s5298" o:spt="202" type="#_x0000_t202" style="position:absolute;left:0pt;margin-left:286.85pt;margin-top:788.4pt;height:12pt;width:21.4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- 86 -</w:t>
                  </w:r>
                </w:p>
              </w:txbxContent>
            </v:textbox>
          </v:shape>
        </w:pict>
      </w:r>
      <w:r>
        <w:pict>
          <v:shape id="_x0000_s5299" o:spid="_x0000_s5299" o:spt="202" type="#_x0000_t202" style="position:absolute;left:0pt;margin-left:65.15pt;margin-top:297.2pt;height:33.1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spacing w:before="0"/>
                    <w:ind w:left="152" w:right="0" w:firstLine="0"/>
                    <w:jc w:val="left"/>
                    <w:rPr>
                      <w:b/>
                      <w:sz w:val="21"/>
                    </w:rPr>
                  </w:pPr>
                  <w:r>
                    <w:rPr>
                      <w:b/>
                      <w:sz w:val="21"/>
                    </w:rPr>
                    <w:t>序号</w:t>
                  </w:r>
                </w:p>
                <w:p>
                  <w:pPr>
                    <w:pStyle w:val="2"/>
                    <w:spacing w:before="4"/>
                    <w:ind w:left="40"/>
                    <w:rPr>
                      <w:sz w:val="17"/>
                    </w:rPr>
                  </w:pPr>
                </w:p>
              </w:txbxContent>
            </v:textbox>
          </v:shape>
        </w:pict>
      </w:r>
      <w:r>
        <w:pict>
          <v:shape id="_x0000_s5300" o:spid="_x0000_s5300" o:spt="202" type="#_x0000_t202" style="position:absolute;left:0pt;margin-left:101.65pt;margin-top:297.2pt;height:33.1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spacing w:before="0"/>
                    <w:ind w:left="1056" w:right="1060" w:firstLine="0"/>
                    <w:jc w:val="center"/>
                    <w:rPr>
                      <w:b/>
                      <w:sz w:val="21"/>
                    </w:rPr>
                  </w:pPr>
                  <w:r>
                    <w:rPr>
                      <w:b/>
                      <w:sz w:val="21"/>
                    </w:rPr>
                    <w:t>污染物项目</w:t>
                  </w:r>
                </w:p>
                <w:p>
                  <w:pPr>
                    <w:pStyle w:val="2"/>
                    <w:spacing w:before="4"/>
                    <w:ind w:left="40"/>
                    <w:rPr>
                      <w:sz w:val="17"/>
                    </w:rPr>
                  </w:pPr>
                </w:p>
              </w:txbxContent>
            </v:textbox>
          </v:shape>
        </w:pict>
      </w:r>
      <w:r>
        <w:pict>
          <v:shape id="_x0000_s5301" o:spid="_x0000_s5301" o:spt="202" type="#_x0000_t202" style="position:absolute;left:0pt;margin-left:262.25pt;margin-top:297.2pt;height:33.1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187"/>
                    <w:ind w:left="289" w:right="0" w:firstLine="0"/>
                    <w:jc w:val="left"/>
                    <w:rPr>
                      <w:b/>
                      <w:sz w:val="21"/>
                    </w:rPr>
                  </w:pPr>
                  <w:r>
                    <w:rPr>
                      <w:rFonts w:ascii="Times New Roman" w:eastAsia="Times New Roman"/>
                      <w:b/>
                      <w:sz w:val="21"/>
                    </w:rPr>
                    <w:t xml:space="preserve">CAS </w:t>
                  </w:r>
                  <w:r>
                    <w:rPr>
                      <w:b/>
                      <w:sz w:val="21"/>
                    </w:rPr>
                    <w:t>编号</w:t>
                  </w:r>
                </w:p>
                <w:p>
                  <w:pPr>
                    <w:pStyle w:val="2"/>
                    <w:spacing w:before="4"/>
                    <w:ind w:left="40"/>
                    <w:rPr>
                      <w:sz w:val="17"/>
                    </w:rPr>
                  </w:pPr>
                </w:p>
              </w:txbxContent>
            </v:textbox>
          </v:shape>
        </w:pict>
      </w:r>
      <w:r>
        <w:pict>
          <v:shape id="_x0000_s5302" o:spid="_x0000_s5302" o:spt="202" type="#_x0000_t202" style="position:absolute;left:0pt;margin-left:336pt;margin-top:297.2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24"/>
                    <w:ind w:left="635" w:right="636" w:firstLine="0"/>
                    <w:jc w:val="center"/>
                    <w:rPr>
                      <w:b/>
                      <w:sz w:val="21"/>
                    </w:rPr>
                  </w:pPr>
                  <w:r>
                    <w:rPr>
                      <w:b/>
                      <w:sz w:val="21"/>
                    </w:rPr>
                    <w:t>筛选值</w:t>
                  </w:r>
                </w:p>
              </w:txbxContent>
            </v:textbox>
          </v:shape>
        </w:pict>
      </w:r>
      <w:r>
        <w:pict>
          <v:shape id="_x0000_s5303" o:spid="_x0000_s5303" o:spt="202" type="#_x0000_t202" style="position:absolute;left:0pt;margin-left:433.25pt;margin-top:297.2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24"/>
                    <w:ind w:left="630" w:right="633" w:firstLine="0"/>
                    <w:jc w:val="center"/>
                    <w:rPr>
                      <w:b/>
                      <w:sz w:val="21"/>
                    </w:rPr>
                  </w:pPr>
                  <w:r>
                    <w:rPr>
                      <w:b/>
                      <w:sz w:val="21"/>
                    </w:rPr>
                    <w:t>管制值</w:t>
                  </w:r>
                </w:p>
              </w:txbxContent>
            </v:textbox>
          </v:shape>
        </w:pict>
      </w:r>
      <w:r>
        <w:pict>
          <v:shape id="_x0000_s5304" o:spid="_x0000_s5304" o:spt="202" type="#_x0000_t202" style="position:absolute;left:0pt;margin-left:336pt;margin-top:313.75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24"/>
                    <w:ind w:left="443" w:right="0" w:firstLine="0"/>
                    <w:jc w:val="left"/>
                    <w:rPr>
                      <w:b/>
                      <w:sz w:val="21"/>
                    </w:rPr>
                  </w:pPr>
                  <w:r>
                    <w:rPr>
                      <w:b/>
                      <w:sz w:val="21"/>
                    </w:rPr>
                    <w:t>第一类用地</w:t>
                  </w:r>
                </w:p>
              </w:txbxContent>
            </v:textbox>
          </v:shape>
        </w:pict>
      </w:r>
      <w:r>
        <w:pict>
          <v:shape id="_x0000_s5305" o:spid="_x0000_s5305" o:spt="202" type="#_x0000_t202" style="position:absolute;left:0pt;margin-left:433.25pt;margin-top:313.75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24"/>
                    <w:ind w:left="438" w:right="0" w:firstLine="0"/>
                    <w:jc w:val="left"/>
                    <w:rPr>
                      <w:b/>
                      <w:sz w:val="21"/>
                    </w:rPr>
                  </w:pPr>
                  <w:r>
                    <w:rPr>
                      <w:b/>
                      <w:sz w:val="21"/>
                    </w:rPr>
                    <w:t>第一类用地</w:t>
                  </w:r>
                </w:p>
              </w:txbxContent>
            </v:textbox>
          </v:shape>
        </w:pict>
      </w:r>
      <w:r>
        <w:pict>
          <v:shape id="_x0000_s5306" o:spid="_x0000_s5306" o:spt="202" type="#_x0000_t202" style="position:absolute;left:0pt;margin-left:65.15pt;margin-top:330.3pt;height:16.55pt;width:464.8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4"/>
                    <w:ind w:left="3891" w:right="3895"/>
                    <w:jc w:val="center"/>
                    <w:rPr>
                      <w:rFonts w:hint="eastAsia" w:ascii="宋体" w:eastAsia="宋体"/>
                    </w:rPr>
                  </w:pPr>
                  <w:r>
                    <w:rPr>
                      <w:rFonts w:hint="eastAsia" w:ascii="宋体" w:eastAsia="宋体"/>
                    </w:rPr>
                    <w:t>重金属</w:t>
                  </w:r>
                </w:p>
              </w:txbxContent>
            </v:textbox>
          </v:shape>
        </w:pict>
      </w:r>
      <w:r>
        <w:pict>
          <v:shape id="_x0000_s5307" o:spid="_x0000_s5307" o:spt="202" type="#_x0000_t202" style="position:absolute;left:0pt;margin-left:65.15pt;margin-top:346.85pt;height:16.55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right="1"/>
                    <w:jc w:val="center"/>
                  </w:pPr>
                  <w:r>
                    <w:rPr>
                      <w:w w:val="99"/>
                    </w:rPr>
                    <w:t>1</w:t>
                  </w:r>
                </w:p>
              </w:txbxContent>
            </v:textbox>
          </v:shape>
        </w:pict>
      </w:r>
      <w:r>
        <w:pict>
          <v:shape id="_x0000_s5308" o:spid="_x0000_s5308" o:spt="202" type="#_x0000_t202" style="position:absolute;left:0pt;margin-left:101.65pt;margin-top:346.85pt;height:16.55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2"/>
                    <w:ind w:right="2"/>
                    <w:jc w:val="center"/>
                    <w:rPr>
                      <w:rFonts w:hint="eastAsia" w:ascii="宋体" w:eastAsia="宋体"/>
                    </w:rPr>
                  </w:pPr>
                  <w:r>
                    <w:rPr>
                      <w:rFonts w:hint="eastAsia" w:ascii="宋体" w:eastAsia="宋体"/>
                      <w:w w:val="99"/>
                    </w:rPr>
                    <w:t>砷</w:t>
                  </w:r>
                </w:p>
              </w:txbxContent>
            </v:textbox>
          </v:shape>
        </w:pict>
      </w:r>
      <w:r>
        <w:pict>
          <v:shape id="_x0000_s5309" o:spid="_x0000_s5309" o:spt="202" type="#_x0000_t202" style="position:absolute;left:0pt;margin-left:262.25pt;margin-top:346.85pt;height:16.55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left="298"/>
                  </w:pPr>
                  <w:r>
                    <w:t>7440-38-2</w:t>
                  </w:r>
                </w:p>
              </w:txbxContent>
            </v:textbox>
          </v:shape>
        </w:pict>
      </w:r>
      <w:r>
        <w:pict>
          <v:shape id="_x0000_s5310" o:spid="_x0000_s5310" o:spt="202" type="#_x0000_t202" style="position:absolute;left:0pt;margin-left:336pt;margin-top:346.85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32"/>
                    <w:ind w:left="634" w:right="636" w:firstLine="0"/>
                    <w:jc w:val="center"/>
                    <w:rPr>
                      <w:b/>
                      <w:sz w:val="10"/>
                    </w:rPr>
                  </w:pPr>
                  <w:r>
                    <w:rPr>
                      <w:rFonts w:ascii="Times New Roman" w:hAnsi="Times New Roman"/>
                      <w:b/>
                      <w:spacing w:val="1"/>
                      <w:w w:val="99"/>
                      <w:sz w:val="21"/>
                    </w:rPr>
                    <w:t>2</w:t>
                  </w:r>
                  <w:r>
                    <w:rPr>
                      <w:rFonts w:ascii="Times New Roman" w:hAnsi="Times New Roman"/>
                      <w:b/>
                      <w:spacing w:val="-2"/>
                      <w:w w:val="99"/>
                      <w:sz w:val="21"/>
                    </w:rPr>
                    <w:t>0</w:t>
                  </w:r>
                  <w:r>
                    <w:rPr>
                      <w:b/>
                      <w:w w:val="105"/>
                      <w:position w:val="10"/>
                      <w:sz w:val="10"/>
                    </w:rPr>
                    <w:t>①</w:t>
                  </w:r>
                </w:p>
              </w:txbxContent>
            </v:textbox>
          </v:shape>
        </w:pict>
      </w:r>
      <w:r>
        <w:pict>
          <v:shape id="_x0000_s5311" o:spid="_x0000_s5311" o:spt="202" type="#_x0000_t202" style="position:absolute;left:0pt;margin-left:433.25pt;margin-top:346.85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120</w:t>
                  </w:r>
                </w:p>
              </w:txbxContent>
            </v:textbox>
          </v:shape>
        </w:pict>
      </w:r>
      <w:r>
        <w:pict>
          <v:shape id="_x0000_s5312" o:spid="_x0000_s5312" o:spt="202" type="#_x0000_t202" style="position:absolute;left:0pt;margin-left:65.15pt;margin-top:363.4pt;height:16.55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right="1"/>
                    <w:jc w:val="center"/>
                  </w:pPr>
                  <w:r>
                    <w:rPr>
                      <w:w w:val="99"/>
                    </w:rPr>
                    <w:t>2</w:t>
                  </w:r>
                </w:p>
              </w:txbxContent>
            </v:textbox>
          </v:shape>
        </w:pict>
      </w:r>
      <w:r>
        <w:pict>
          <v:shape id="_x0000_s5313" o:spid="_x0000_s5313" o:spt="202" type="#_x0000_t202" style="position:absolute;left:0pt;margin-left:101.65pt;margin-top:363.4pt;height:16.55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2"/>
                    <w:ind w:right="2"/>
                    <w:jc w:val="center"/>
                    <w:rPr>
                      <w:rFonts w:hint="eastAsia" w:ascii="宋体" w:eastAsia="宋体"/>
                    </w:rPr>
                  </w:pPr>
                  <w:r>
                    <w:rPr>
                      <w:rFonts w:hint="eastAsia" w:ascii="宋体" w:eastAsia="宋体"/>
                      <w:w w:val="99"/>
                    </w:rPr>
                    <w:t>镉</w:t>
                  </w:r>
                </w:p>
              </w:txbxContent>
            </v:textbox>
          </v:shape>
        </w:pict>
      </w:r>
      <w:r>
        <w:pict>
          <v:shape id="_x0000_s5314" o:spid="_x0000_s5314" o:spt="202" type="#_x0000_t202" style="position:absolute;left:0pt;margin-left:262.25pt;margin-top:363.4pt;height:16.55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left="298"/>
                  </w:pPr>
                  <w:r>
                    <w:t>7440-43-9</w:t>
                  </w:r>
                </w:p>
              </w:txbxContent>
            </v:textbox>
          </v:shape>
        </w:pict>
      </w:r>
      <w:r>
        <w:pict>
          <v:shape id="_x0000_s5315" o:spid="_x0000_s5315" o:spt="202" type="#_x0000_t202" style="position:absolute;left:0pt;margin-left:336pt;margin-top:363.4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20</w:t>
                  </w:r>
                </w:p>
              </w:txbxContent>
            </v:textbox>
          </v:shape>
        </w:pict>
      </w:r>
      <w:r>
        <w:pict>
          <v:shape id="_x0000_s5316" o:spid="_x0000_s5316" o:spt="202" type="#_x0000_t202" style="position:absolute;left:0pt;margin-left:433.25pt;margin-top:363.4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47</w:t>
                  </w:r>
                </w:p>
              </w:txbxContent>
            </v:textbox>
          </v:shape>
        </w:pict>
      </w:r>
      <w:r>
        <w:pict>
          <v:shape id="_x0000_s5317" o:spid="_x0000_s5317" o:spt="202" type="#_x0000_t202" style="position:absolute;left:0pt;margin-left:65.15pt;margin-top:379.95pt;height:16.55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right="1"/>
                    <w:jc w:val="center"/>
                  </w:pPr>
                  <w:r>
                    <w:rPr>
                      <w:w w:val="99"/>
                    </w:rPr>
                    <w:t>3</w:t>
                  </w:r>
                </w:p>
              </w:txbxContent>
            </v:textbox>
          </v:shape>
        </w:pict>
      </w:r>
      <w:r>
        <w:pict>
          <v:shape id="_x0000_s5318" o:spid="_x0000_s5318" o:spt="202" type="#_x0000_t202" style="position:absolute;left:0pt;margin-left:101.65pt;margin-top:379.95pt;height:16.55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2"/>
                    <w:ind w:left="1056" w:right="1058"/>
                    <w:jc w:val="center"/>
                    <w:rPr>
                      <w:rFonts w:hint="eastAsia" w:ascii="宋体" w:eastAsia="宋体"/>
                    </w:rPr>
                  </w:pPr>
                  <w:r>
                    <w:rPr>
                      <w:rFonts w:hint="eastAsia" w:ascii="宋体" w:eastAsia="宋体"/>
                    </w:rPr>
                    <w:t>铬（六价）</w:t>
                  </w:r>
                </w:p>
              </w:txbxContent>
            </v:textbox>
          </v:shape>
        </w:pict>
      </w:r>
      <w:r>
        <w:pict>
          <v:shape id="_x0000_s5319" o:spid="_x0000_s5319" o:spt="202" type="#_x0000_t202" style="position:absolute;left:0pt;margin-left:262.25pt;margin-top:379.95pt;height:16.55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left="246"/>
                  </w:pPr>
                  <w:r>
                    <w:t>18540-29-9</w:t>
                  </w:r>
                </w:p>
              </w:txbxContent>
            </v:textbox>
          </v:shape>
        </w:pict>
      </w:r>
      <w:r>
        <w:pict>
          <v:shape id="_x0000_s5320" o:spid="_x0000_s5320" o:spt="202" type="#_x0000_t202" style="position:absolute;left:0pt;margin-left:336pt;margin-top:379.95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3.0</w:t>
                  </w:r>
                </w:p>
              </w:txbxContent>
            </v:textbox>
          </v:shape>
        </w:pict>
      </w:r>
      <w:r>
        <w:pict>
          <v:shape id="_x0000_s5321" o:spid="_x0000_s5321" o:spt="202" type="#_x0000_t202" style="position:absolute;left:0pt;margin-left:433.25pt;margin-top:379.95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30</w:t>
                  </w:r>
                </w:p>
              </w:txbxContent>
            </v:textbox>
          </v:shape>
        </w:pict>
      </w:r>
      <w:r>
        <w:pict>
          <v:shape id="_x0000_s5322" o:spid="_x0000_s5322" o:spt="202" type="#_x0000_t202" style="position:absolute;left:0pt;margin-left:65.15pt;margin-top:396.5pt;height:16.55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right="1"/>
                    <w:jc w:val="center"/>
                  </w:pPr>
                  <w:r>
                    <w:rPr>
                      <w:w w:val="99"/>
                    </w:rPr>
                    <w:t>4</w:t>
                  </w:r>
                </w:p>
              </w:txbxContent>
            </v:textbox>
          </v:shape>
        </w:pict>
      </w:r>
      <w:r>
        <w:pict>
          <v:shape id="_x0000_s5323" o:spid="_x0000_s5323" o:spt="202" type="#_x0000_t202" style="position:absolute;left:0pt;margin-left:101.65pt;margin-top:396.5pt;height:16.55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3"/>
                    <w:ind w:right="2"/>
                    <w:jc w:val="center"/>
                    <w:rPr>
                      <w:rFonts w:hint="eastAsia" w:ascii="宋体" w:eastAsia="宋体"/>
                    </w:rPr>
                  </w:pPr>
                  <w:r>
                    <w:rPr>
                      <w:rFonts w:hint="eastAsia" w:ascii="宋体" w:eastAsia="宋体"/>
                      <w:w w:val="99"/>
                    </w:rPr>
                    <w:t>铜</w:t>
                  </w:r>
                </w:p>
              </w:txbxContent>
            </v:textbox>
          </v:shape>
        </w:pict>
      </w:r>
      <w:r>
        <w:pict>
          <v:shape id="_x0000_s5324" o:spid="_x0000_s5324" o:spt="202" type="#_x0000_t202" style="position:absolute;left:0pt;margin-left:262.25pt;margin-top:396.5pt;height:16.55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left="298"/>
                  </w:pPr>
                  <w:r>
                    <w:t>7440-50-8</w:t>
                  </w:r>
                </w:p>
              </w:txbxContent>
            </v:textbox>
          </v:shape>
        </w:pict>
      </w:r>
      <w:r>
        <w:pict>
          <v:shape id="_x0000_s5325" o:spid="_x0000_s5325" o:spt="202" type="#_x0000_t202" style="position:absolute;left:0pt;margin-left:336pt;margin-top:396.5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2000</w:t>
                  </w:r>
                </w:p>
              </w:txbxContent>
            </v:textbox>
          </v:shape>
        </w:pict>
      </w:r>
      <w:r>
        <w:pict>
          <v:shape id="_x0000_s5326" o:spid="_x0000_s5326" o:spt="202" type="#_x0000_t202" style="position:absolute;left:0pt;margin-left:433.25pt;margin-top:396.5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8000</w:t>
                  </w:r>
                </w:p>
              </w:txbxContent>
            </v:textbox>
          </v:shape>
        </w:pict>
      </w:r>
      <w:r>
        <w:pict>
          <v:shape id="_x0000_s5327" o:spid="_x0000_s5327" o:spt="202" type="#_x0000_t202" style="position:absolute;left:0pt;margin-left:65.15pt;margin-top:413.05pt;height:16.55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right="1"/>
                    <w:jc w:val="center"/>
                  </w:pPr>
                  <w:r>
                    <w:rPr>
                      <w:w w:val="99"/>
                    </w:rPr>
                    <w:t>5</w:t>
                  </w:r>
                </w:p>
              </w:txbxContent>
            </v:textbox>
          </v:shape>
        </w:pict>
      </w:r>
      <w:r>
        <w:pict>
          <v:shape id="_x0000_s5328" o:spid="_x0000_s5328" o:spt="202" type="#_x0000_t202" style="position:absolute;left:0pt;margin-left:101.65pt;margin-top:413.05pt;height:16.55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3"/>
                    <w:ind w:right="2"/>
                    <w:jc w:val="center"/>
                    <w:rPr>
                      <w:rFonts w:hint="eastAsia" w:ascii="宋体" w:eastAsia="宋体"/>
                    </w:rPr>
                  </w:pPr>
                  <w:r>
                    <w:rPr>
                      <w:rFonts w:hint="eastAsia" w:ascii="宋体" w:eastAsia="宋体"/>
                      <w:w w:val="99"/>
                    </w:rPr>
                    <w:t>铅</w:t>
                  </w:r>
                </w:p>
              </w:txbxContent>
            </v:textbox>
          </v:shape>
        </w:pict>
      </w:r>
      <w:r>
        <w:pict>
          <v:shape id="_x0000_s5329" o:spid="_x0000_s5329" o:spt="202" type="#_x0000_t202" style="position:absolute;left:0pt;margin-left:262.25pt;margin-top:413.05pt;height:16.55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left="298"/>
                  </w:pPr>
                  <w:r>
                    <w:t>7439-92-1</w:t>
                  </w:r>
                </w:p>
              </w:txbxContent>
            </v:textbox>
          </v:shape>
        </w:pict>
      </w:r>
      <w:r>
        <w:pict>
          <v:shape id="_x0000_s5330" o:spid="_x0000_s5330" o:spt="202" type="#_x0000_t202" style="position:absolute;left:0pt;margin-left:336pt;margin-top:413.05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400</w:t>
                  </w:r>
                </w:p>
              </w:txbxContent>
            </v:textbox>
          </v:shape>
        </w:pict>
      </w:r>
      <w:r>
        <w:pict>
          <v:shape id="_x0000_s5331" o:spid="_x0000_s5331" o:spt="202" type="#_x0000_t202" style="position:absolute;left:0pt;margin-left:433.25pt;margin-top:413.05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800</w:t>
                  </w:r>
                </w:p>
              </w:txbxContent>
            </v:textbox>
          </v:shape>
        </w:pict>
      </w:r>
      <w:r>
        <w:pict>
          <v:shape id="_x0000_s5332" o:spid="_x0000_s5332" o:spt="202" type="#_x0000_t202" style="position:absolute;left:0pt;margin-left:65.15pt;margin-top:429.6pt;height:16.55pt;width:36.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right="1"/>
                    <w:jc w:val="center"/>
                  </w:pPr>
                  <w:r>
                    <w:rPr>
                      <w:w w:val="99"/>
                    </w:rPr>
                    <w:t>6</w:t>
                  </w:r>
                </w:p>
              </w:txbxContent>
            </v:textbox>
          </v:shape>
        </w:pict>
      </w:r>
      <w:r>
        <w:pict>
          <v:shape id="_x0000_s5333" o:spid="_x0000_s5333" o:spt="202" type="#_x0000_t202" style="position:absolute;left:0pt;margin-left:101.65pt;margin-top:429.6pt;height:16.55pt;width:160.5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23"/>
                    <w:ind w:right="2"/>
                    <w:jc w:val="center"/>
                    <w:rPr>
                      <w:rFonts w:hint="eastAsia" w:ascii="宋体" w:eastAsia="宋体"/>
                    </w:rPr>
                  </w:pPr>
                  <w:r>
                    <w:rPr>
                      <w:rFonts w:hint="eastAsia" w:ascii="宋体" w:eastAsia="宋体"/>
                      <w:w w:val="99"/>
                    </w:rPr>
                    <w:t>汞</w:t>
                  </w:r>
                </w:p>
              </w:txbxContent>
            </v:textbox>
          </v:shape>
        </w:pict>
      </w:r>
      <w:r>
        <w:pict>
          <v:shape id="_x0000_s5334" o:spid="_x0000_s5334" o:spt="202" type="#_x0000_t202" style="position:absolute;left:0pt;margin-left:262.25pt;margin-top:429.6pt;height:16.55pt;width:73.7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left="298"/>
                  </w:pPr>
                  <w:r>
                    <w:t>7439-97-6</w:t>
                  </w:r>
                </w:p>
              </w:txbxContent>
            </v:textbox>
          </v:shape>
        </w:pict>
      </w:r>
      <w:r>
        <w:pict>
          <v:shape id="_x0000_s5335" o:spid="_x0000_s5335" o:spt="202" type="#_x0000_t202" style="position:absolute;left:0pt;margin-left:336pt;margin-top:429.6pt;height:16.55pt;width:97.25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spacing w:before="37"/>
                    <w:ind w:left="0" w:right="4" w:firstLine="0"/>
                    <w:jc w:val="center"/>
                    <w:rPr>
                      <w:rFonts w:ascii="Times New Roman"/>
                      <w:b/>
                      <w:sz w:val="21"/>
                    </w:rPr>
                  </w:pPr>
                  <w:r>
                    <w:rPr>
                      <w:rFonts w:ascii="Times New Roman"/>
                      <w:b/>
                      <w:w w:val="99"/>
                      <w:sz w:val="21"/>
                    </w:rPr>
                    <w:t>8</w:t>
                  </w:r>
                </w:p>
              </w:txbxContent>
            </v:textbox>
          </v:shape>
        </w:pict>
      </w:r>
      <w:r>
        <w:pict>
          <v:shape id="_x0000_s5336" o:spid="_x0000_s5336" o:spt="202" type="#_x0000_t202" style="position:absolute;left:0pt;margin-left:433.25pt;margin-top:429.6pt;height:16.55pt;width:96.8pt;mso-position-horizontal-relative:page;mso-position-vertical-relative:page;z-index:-251534336;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33</w:t>
                  </w:r>
                </w:p>
              </w:txbxContent>
            </v:textbox>
          </v:shape>
        </w:pict>
      </w:r>
      <w:r>
        <w:pict>
          <v:shape id="_x0000_s5337" o:spid="_x0000_s5337" o:spt="202" type="#_x0000_t202" style="position:absolute;left:0pt;margin-left:65.15pt;margin-top:446.15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7"/>
                    <w:ind w:right="1"/>
                    <w:jc w:val="center"/>
                  </w:pPr>
                  <w:r>
                    <w:rPr>
                      <w:w w:val="99"/>
                    </w:rPr>
                    <w:t>7</w:t>
                  </w:r>
                </w:p>
              </w:txbxContent>
            </v:textbox>
          </v:shape>
        </w:pict>
      </w:r>
      <w:r>
        <w:pict>
          <v:shape id="_x0000_s5338" o:spid="_x0000_s5338" o:spt="202" type="#_x0000_t202" style="position:absolute;left:0pt;margin-left:101.65pt;margin-top:446.15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3"/>
                    <w:ind w:right="2"/>
                    <w:jc w:val="center"/>
                    <w:rPr>
                      <w:rFonts w:hint="eastAsia" w:ascii="宋体" w:eastAsia="宋体"/>
                    </w:rPr>
                  </w:pPr>
                  <w:r>
                    <w:rPr>
                      <w:rFonts w:hint="eastAsia" w:ascii="宋体" w:eastAsia="宋体"/>
                      <w:w w:val="99"/>
                    </w:rPr>
                    <w:t>镍</w:t>
                  </w:r>
                </w:p>
              </w:txbxContent>
            </v:textbox>
          </v:shape>
        </w:pict>
      </w:r>
      <w:r>
        <w:pict>
          <v:shape id="_x0000_s5339" o:spid="_x0000_s5339" o:spt="202" type="#_x0000_t202" style="position:absolute;left:0pt;margin-left:262.25pt;margin-top:446.15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7"/>
                    <w:ind w:left="298"/>
                  </w:pPr>
                  <w:r>
                    <w:t>7440-02-0</w:t>
                  </w:r>
                </w:p>
              </w:txbxContent>
            </v:textbox>
          </v:shape>
        </w:pict>
      </w:r>
      <w:r>
        <w:pict>
          <v:shape id="_x0000_s5340" o:spid="_x0000_s5340" o:spt="202" type="#_x0000_t202" style="position:absolute;left:0pt;margin-left:336pt;margin-top:446.15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150</w:t>
                  </w:r>
                </w:p>
              </w:txbxContent>
            </v:textbox>
          </v:shape>
        </w:pict>
      </w:r>
      <w:r>
        <w:pict>
          <v:shape id="_x0000_s5341" o:spid="_x0000_s5341" o:spt="202" type="#_x0000_t202" style="position:absolute;left:0pt;margin-left:433.25pt;margin-top:446.15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600</w:t>
                  </w:r>
                </w:p>
              </w:txbxContent>
            </v:textbox>
          </v:shape>
        </w:pict>
      </w:r>
      <w:r>
        <w:pict>
          <v:shape id="_x0000_s5342" o:spid="_x0000_s5342" o:spt="202" type="#_x0000_t202" style="position:absolute;left:0pt;margin-left:65.15pt;margin-top:462.7pt;height:16.55pt;width:464.8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3"/>
                    <w:ind w:left="3891" w:right="3895"/>
                    <w:jc w:val="center"/>
                    <w:rPr>
                      <w:rFonts w:hint="eastAsia" w:ascii="宋体" w:eastAsia="宋体"/>
                    </w:rPr>
                  </w:pPr>
                  <w:r>
                    <w:rPr>
                      <w:rFonts w:hint="eastAsia" w:ascii="宋体" w:eastAsia="宋体"/>
                    </w:rPr>
                    <w:t>挥发性有机物</w:t>
                  </w:r>
                </w:p>
              </w:txbxContent>
            </v:textbox>
          </v:shape>
        </w:pict>
      </w:r>
      <w:r>
        <w:pict>
          <v:shape id="_x0000_s5343" o:spid="_x0000_s5343" o:spt="202" type="#_x0000_t202" style="position:absolute;left:0pt;margin-left:65.15pt;margin-top:479.25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right="1"/>
                    <w:jc w:val="center"/>
                  </w:pPr>
                  <w:r>
                    <w:rPr>
                      <w:w w:val="99"/>
                    </w:rPr>
                    <w:t>8</w:t>
                  </w:r>
                </w:p>
              </w:txbxContent>
            </v:textbox>
          </v:shape>
        </w:pict>
      </w:r>
      <w:r>
        <w:pict>
          <v:shape id="_x0000_s5344" o:spid="_x0000_s5344" o:spt="202" type="#_x0000_t202" style="position:absolute;left:0pt;margin-left:101.65pt;margin-top:479.25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4"/>
                    <w:ind w:left="1056" w:right="1058"/>
                    <w:jc w:val="center"/>
                    <w:rPr>
                      <w:rFonts w:hint="eastAsia" w:ascii="宋体" w:eastAsia="宋体"/>
                    </w:rPr>
                  </w:pPr>
                  <w:r>
                    <w:rPr>
                      <w:rFonts w:hint="eastAsia" w:ascii="宋体" w:eastAsia="宋体"/>
                    </w:rPr>
                    <w:t>四氯化碳</w:t>
                  </w:r>
                </w:p>
              </w:txbxContent>
            </v:textbox>
          </v:shape>
        </w:pict>
      </w:r>
      <w:r>
        <w:pict>
          <v:shape id="_x0000_s5345" o:spid="_x0000_s5345" o:spt="202" type="#_x0000_t202" style="position:absolute;left:0pt;margin-left:262.25pt;margin-top:479.25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402"/>
                  </w:pPr>
                  <w:r>
                    <w:t>56-23-5</w:t>
                  </w:r>
                </w:p>
              </w:txbxContent>
            </v:textbox>
          </v:shape>
        </w:pict>
      </w:r>
      <w:r>
        <w:pict>
          <v:shape id="_x0000_s5346" o:spid="_x0000_s5346" o:spt="202" type="#_x0000_t202" style="position:absolute;left:0pt;margin-left:336pt;margin-top:479.25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0.9</w:t>
                  </w:r>
                </w:p>
              </w:txbxContent>
            </v:textbox>
          </v:shape>
        </w:pict>
      </w:r>
      <w:r>
        <w:pict>
          <v:shape id="_x0000_s5347" o:spid="_x0000_s5347" o:spt="202" type="#_x0000_t202" style="position:absolute;left:0pt;margin-left:433.25pt;margin-top:479.25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right="2"/>
                    <w:jc w:val="center"/>
                  </w:pPr>
                  <w:r>
                    <w:rPr>
                      <w:w w:val="99"/>
                    </w:rPr>
                    <w:t>9</w:t>
                  </w:r>
                </w:p>
              </w:txbxContent>
            </v:textbox>
          </v:shape>
        </w:pict>
      </w:r>
      <w:r>
        <w:pict>
          <v:shape id="_x0000_s5348" o:spid="_x0000_s5348" o:spt="202" type="#_x0000_t202" style="position:absolute;left:0pt;margin-left:65.15pt;margin-top:495.8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right="1"/>
                    <w:jc w:val="center"/>
                  </w:pPr>
                  <w:r>
                    <w:rPr>
                      <w:w w:val="99"/>
                    </w:rPr>
                    <w:t>9</w:t>
                  </w:r>
                </w:p>
              </w:txbxContent>
            </v:textbox>
          </v:shape>
        </w:pict>
      </w:r>
      <w:r>
        <w:pict>
          <v:shape id="_x0000_s5349" o:spid="_x0000_s5349" o:spt="202" type="#_x0000_t202" style="position:absolute;left:0pt;margin-left:101.65pt;margin-top:495.8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4"/>
                    <w:ind w:left="1056" w:right="1060"/>
                    <w:jc w:val="center"/>
                    <w:rPr>
                      <w:rFonts w:hint="eastAsia" w:ascii="宋体" w:eastAsia="宋体"/>
                    </w:rPr>
                  </w:pPr>
                  <w:r>
                    <w:rPr>
                      <w:rFonts w:hint="eastAsia" w:ascii="宋体" w:eastAsia="宋体"/>
                    </w:rPr>
                    <w:t>氯仿</w:t>
                  </w:r>
                </w:p>
              </w:txbxContent>
            </v:textbox>
          </v:shape>
        </w:pict>
      </w:r>
      <w:r>
        <w:pict>
          <v:shape id="_x0000_s5350" o:spid="_x0000_s5350" o:spt="202" type="#_x0000_t202" style="position:absolute;left:0pt;margin-left:262.25pt;margin-top:495.8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402"/>
                  </w:pPr>
                  <w:r>
                    <w:t>67-66-3</w:t>
                  </w:r>
                </w:p>
              </w:txbxContent>
            </v:textbox>
          </v:shape>
        </w:pict>
      </w:r>
      <w:r>
        <w:pict>
          <v:shape id="_x0000_s5351" o:spid="_x0000_s5351" o:spt="202" type="#_x0000_t202" style="position:absolute;left:0pt;margin-left:336pt;margin-top:495.8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0.3</w:t>
                  </w:r>
                </w:p>
              </w:txbxContent>
            </v:textbox>
          </v:shape>
        </w:pict>
      </w:r>
      <w:r>
        <w:pict>
          <v:shape id="_x0000_s5352" o:spid="_x0000_s5352" o:spt="202" type="#_x0000_t202" style="position:absolute;left:0pt;margin-left:433.25pt;margin-top:495.8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right="2"/>
                    <w:jc w:val="center"/>
                  </w:pPr>
                  <w:r>
                    <w:rPr>
                      <w:w w:val="99"/>
                    </w:rPr>
                    <w:t>5</w:t>
                  </w:r>
                </w:p>
              </w:txbxContent>
            </v:textbox>
          </v:shape>
        </w:pict>
      </w:r>
      <w:r>
        <w:pict>
          <v:shape id="_x0000_s5353" o:spid="_x0000_s5353" o:spt="202" type="#_x0000_t202" style="position:absolute;left:0pt;margin-left:65.15pt;margin-top:512.35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10</w:t>
                  </w:r>
                </w:p>
              </w:txbxContent>
            </v:textbox>
          </v:shape>
        </w:pict>
      </w:r>
      <w:r>
        <w:pict>
          <v:shape id="_x0000_s5354" o:spid="_x0000_s5354" o:spt="202" type="#_x0000_t202" style="position:absolute;left:0pt;margin-left:101.65pt;margin-top:512.35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4"/>
                    <w:ind w:left="1056" w:right="1056"/>
                    <w:jc w:val="center"/>
                    <w:rPr>
                      <w:rFonts w:hint="eastAsia" w:ascii="宋体" w:eastAsia="宋体"/>
                    </w:rPr>
                  </w:pPr>
                  <w:r>
                    <w:rPr>
                      <w:rFonts w:hint="eastAsia" w:ascii="宋体" w:eastAsia="宋体"/>
                    </w:rPr>
                    <w:t>氯甲烷</w:t>
                  </w:r>
                </w:p>
              </w:txbxContent>
            </v:textbox>
          </v:shape>
        </w:pict>
      </w:r>
      <w:r>
        <w:pict>
          <v:shape id="_x0000_s5355" o:spid="_x0000_s5355" o:spt="202" type="#_x0000_t202" style="position:absolute;left:0pt;margin-left:262.25pt;margin-top:512.35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402"/>
                  </w:pPr>
                  <w:r>
                    <w:t>74-87-3</w:t>
                  </w:r>
                </w:p>
              </w:txbxContent>
            </v:textbox>
          </v:shape>
        </w:pict>
      </w:r>
      <w:r>
        <w:pict>
          <v:shape id="_x0000_s5356" o:spid="_x0000_s5356" o:spt="202" type="#_x0000_t202" style="position:absolute;left:0pt;margin-left:336pt;margin-top:512.35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12</w:t>
                  </w:r>
                </w:p>
              </w:txbxContent>
            </v:textbox>
          </v:shape>
        </w:pict>
      </w:r>
      <w:r>
        <w:pict>
          <v:shape id="_x0000_s5357" o:spid="_x0000_s5357" o:spt="202" type="#_x0000_t202" style="position:absolute;left:0pt;margin-left:433.25pt;margin-top:512.35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21</w:t>
                  </w:r>
                </w:p>
              </w:txbxContent>
            </v:textbox>
          </v:shape>
        </w:pict>
      </w:r>
      <w:r>
        <w:pict>
          <v:shape id="_x0000_s5358" o:spid="_x0000_s5358" o:spt="202" type="#_x0000_t202" style="position:absolute;left:0pt;margin-left:65.15pt;margin-top:528.9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11</w:t>
                  </w:r>
                </w:p>
              </w:txbxContent>
            </v:textbox>
          </v:shape>
        </w:pict>
      </w:r>
      <w:r>
        <w:pict>
          <v:shape id="_x0000_s5359" o:spid="_x0000_s5359" o:spt="202" type="#_x0000_t202" style="position:absolute;left:0pt;margin-left:101.65pt;margin-top:528.9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4"/>
                    <w:ind w:left="939"/>
                    <w:rPr>
                      <w:rFonts w:hint="eastAsia" w:ascii="宋体" w:eastAsia="宋体"/>
                    </w:rPr>
                  </w:pPr>
                  <w:r>
                    <w:t>1</w:t>
                  </w:r>
                  <w:r>
                    <w:rPr>
                      <w:rFonts w:hint="eastAsia" w:ascii="宋体" w:eastAsia="宋体"/>
                    </w:rPr>
                    <w:t>，</w:t>
                  </w:r>
                  <w:r>
                    <w:t>1-</w:t>
                  </w:r>
                  <w:r>
                    <w:rPr>
                      <w:rFonts w:hint="eastAsia" w:ascii="宋体" w:eastAsia="宋体"/>
                    </w:rPr>
                    <w:t>二氯乙烷</w:t>
                  </w:r>
                </w:p>
              </w:txbxContent>
            </v:textbox>
          </v:shape>
        </w:pict>
      </w:r>
      <w:r>
        <w:pict>
          <v:shape id="_x0000_s5360" o:spid="_x0000_s5360" o:spt="202" type="#_x0000_t202" style="position:absolute;left:0pt;margin-left:262.25pt;margin-top:528.9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402"/>
                  </w:pPr>
                  <w:r>
                    <w:t>75-34-3</w:t>
                  </w:r>
                </w:p>
              </w:txbxContent>
            </v:textbox>
          </v:shape>
        </w:pict>
      </w:r>
      <w:r>
        <w:pict>
          <v:shape id="_x0000_s5361" o:spid="_x0000_s5361" o:spt="202" type="#_x0000_t202" style="position:absolute;left:0pt;margin-left:336pt;margin-top:528.9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8"/>
                    <w:ind w:left="0" w:right="4" w:firstLine="0"/>
                    <w:jc w:val="center"/>
                    <w:rPr>
                      <w:rFonts w:ascii="Times New Roman"/>
                      <w:b/>
                      <w:sz w:val="21"/>
                    </w:rPr>
                  </w:pPr>
                  <w:r>
                    <w:rPr>
                      <w:rFonts w:ascii="Times New Roman"/>
                      <w:b/>
                      <w:w w:val="99"/>
                      <w:sz w:val="21"/>
                    </w:rPr>
                    <w:t>3</w:t>
                  </w:r>
                </w:p>
              </w:txbxContent>
            </v:textbox>
          </v:shape>
        </w:pict>
      </w:r>
      <w:r>
        <w:pict>
          <v:shape id="_x0000_s5362" o:spid="_x0000_s5362" o:spt="202" type="#_x0000_t202" style="position:absolute;left:0pt;margin-left:433.25pt;margin-top:528.9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20</w:t>
                  </w:r>
                </w:p>
              </w:txbxContent>
            </v:textbox>
          </v:shape>
        </w:pict>
      </w:r>
      <w:r>
        <w:pict>
          <v:shape id="_x0000_s5363" o:spid="_x0000_s5363" o:spt="202" type="#_x0000_t202" style="position:absolute;left:0pt;margin-left:65.15pt;margin-top:545.45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12</w:t>
                  </w:r>
                </w:p>
              </w:txbxContent>
            </v:textbox>
          </v:shape>
        </w:pict>
      </w:r>
      <w:r>
        <w:pict>
          <v:shape id="_x0000_s5364" o:spid="_x0000_s5364" o:spt="202" type="#_x0000_t202" style="position:absolute;left:0pt;margin-left:101.65pt;margin-top:545.45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2"/>
                    <w:ind w:left="939"/>
                    <w:rPr>
                      <w:rFonts w:hint="eastAsia" w:ascii="宋体" w:eastAsia="宋体"/>
                    </w:rPr>
                  </w:pPr>
                  <w:r>
                    <w:t>1</w:t>
                  </w:r>
                  <w:r>
                    <w:rPr>
                      <w:rFonts w:hint="eastAsia" w:ascii="宋体" w:eastAsia="宋体"/>
                    </w:rPr>
                    <w:t>，</w:t>
                  </w:r>
                  <w:r>
                    <w:t>2-</w:t>
                  </w:r>
                  <w:r>
                    <w:rPr>
                      <w:rFonts w:hint="eastAsia" w:ascii="宋体" w:eastAsia="宋体"/>
                    </w:rPr>
                    <w:t>二氯乙烷</w:t>
                  </w:r>
                </w:p>
              </w:txbxContent>
            </v:textbox>
          </v:shape>
        </w:pict>
      </w:r>
      <w:r>
        <w:pict>
          <v:shape id="_x0000_s5365" o:spid="_x0000_s5365" o:spt="202" type="#_x0000_t202" style="position:absolute;left:0pt;margin-left:262.25pt;margin-top:545.45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351"/>
                  </w:pPr>
                  <w:r>
                    <w:t>107-06-2</w:t>
                  </w:r>
                </w:p>
              </w:txbxContent>
            </v:textbox>
          </v:shape>
        </w:pict>
      </w:r>
      <w:r>
        <w:pict>
          <v:shape id="_x0000_s5366" o:spid="_x0000_s5366" o:spt="202" type="#_x0000_t202" style="position:absolute;left:0pt;margin-left:336pt;margin-top:545.45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0.52</w:t>
                  </w:r>
                </w:p>
              </w:txbxContent>
            </v:textbox>
          </v:shape>
        </w:pict>
      </w:r>
      <w:r>
        <w:pict>
          <v:shape id="_x0000_s5367" o:spid="_x0000_s5367" o:spt="202" type="#_x0000_t202" style="position:absolute;left:0pt;margin-left:433.25pt;margin-top:545.45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right="2"/>
                    <w:jc w:val="center"/>
                  </w:pPr>
                  <w:r>
                    <w:rPr>
                      <w:w w:val="99"/>
                    </w:rPr>
                    <w:t>6</w:t>
                  </w:r>
                </w:p>
              </w:txbxContent>
            </v:textbox>
          </v:shape>
        </w:pict>
      </w:r>
      <w:r>
        <w:pict>
          <v:shape id="_x0000_s5368" o:spid="_x0000_s5368" o:spt="202" type="#_x0000_t202" style="position:absolute;left:0pt;margin-left:65.15pt;margin-top:562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13</w:t>
                  </w:r>
                </w:p>
              </w:txbxContent>
            </v:textbox>
          </v:shape>
        </w:pict>
      </w:r>
      <w:r>
        <w:pict>
          <v:shape id="_x0000_s5369" o:spid="_x0000_s5369" o:spt="202" type="#_x0000_t202" style="position:absolute;left:0pt;margin-left:101.65pt;margin-top:562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2"/>
                    <w:ind w:left="939"/>
                    <w:rPr>
                      <w:rFonts w:hint="eastAsia" w:ascii="宋体" w:eastAsia="宋体"/>
                    </w:rPr>
                  </w:pPr>
                  <w:r>
                    <w:t>1</w:t>
                  </w:r>
                  <w:r>
                    <w:rPr>
                      <w:rFonts w:hint="eastAsia" w:ascii="宋体" w:eastAsia="宋体"/>
                    </w:rPr>
                    <w:t>，</w:t>
                  </w:r>
                  <w:r>
                    <w:t>1-</w:t>
                  </w:r>
                  <w:r>
                    <w:rPr>
                      <w:rFonts w:hint="eastAsia" w:ascii="宋体" w:eastAsia="宋体"/>
                    </w:rPr>
                    <w:t>二氯乙烯</w:t>
                  </w:r>
                </w:p>
              </w:txbxContent>
            </v:textbox>
          </v:shape>
        </w:pict>
      </w:r>
      <w:r>
        <w:pict>
          <v:shape id="_x0000_s5370" o:spid="_x0000_s5370" o:spt="202" type="#_x0000_t202" style="position:absolute;left:0pt;margin-left:262.25pt;margin-top:562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402"/>
                  </w:pPr>
                  <w:r>
                    <w:t>75-35-4</w:t>
                  </w:r>
                </w:p>
              </w:txbxContent>
            </v:textbox>
          </v:shape>
        </w:pict>
      </w:r>
      <w:r>
        <w:pict>
          <v:shape id="_x0000_s5371" o:spid="_x0000_s5371" o:spt="202" type="#_x0000_t202" style="position:absolute;left:0pt;margin-left:336pt;margin-top:562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12</w:t>
                  </w:r>
                </w:p>
              </w:txbxContent>
            </v:textbox>
          </v:shape>
        </w:pict>
      </w:r>
      <w:r>
        <w:pict>
          <v:shape id="_x0000_s5372" o:spid="_x0000_s5372" o:spt="202" type="#_x0000_t202" style="position:absolute;left:0pt;margin-left:433.25pt;margin-top:562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40</w:t>
                  </w:r>
                </w:p>
              </w:txbxContent>
            </v:textbox>
          </v:shape>
        </w:pict>
      </w:r>
      <w:r>
        <w:pict>
          <v:shape id="_x0000_s5373" o:spid="_x0000_s5373" o:spt="202" type="#_x0000_t202" style="position:absolute;left:0pt;margin-left:65.15pt;margin-top:578.55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14</w:t>
                  </w:r>
                </w:p>
              </w:txbxContent>
            </v:textbox>
          </v:shape>
        </w:pict>
      </w:r>
      <w:r>
        <w:pict>
          <v:shape id="_x0000_s5374" o:spid="_x0000_s5374" o:spt="202" type="#_x0000_t202" style="position:absolute;left:0pt;margin-left:101.65pt;margin-top:578.55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2"/>
                    <w:ind w:left="797"/>
                    <w:rPr>
                      <w:rFonts w:hint="eastAsia" w:ascii="宋体" w:eastAsia="宋体"/>
                    </w:rPr>
                  </w:pPr>
                  <w:r>
                    <w:rPr>
                      <w:rFonts w:hint="eastAsia" w:ascii="宋体" w:eastAsia="宋体"/>
                    </w:rPr>
                    <w:t>顺</w:t>
                  </w:r>
                  <w:r>
                    <w:t>-1</w:t>
                  </w:r>
                  <w:r>
                    <w:rPr>
                      <w:rFonts w:hint="eastAsia" w:ascii="宋体" w:eastAsia="宋体"/>
                    </w:rPr>
                    <w:t>，</w:t>
                  </w:r>
                  <w:r>
                    <w:t>2-</w:t>
                  </w:r>
                  <w:r>
                    <w:rPr>
                      <w:rFonts w:hint="eastAsia" w:ascii="宋体" w:eastAsia="宋体"/>
                    </w:rPr>
                    <w:t>二氯乙烯</w:t>
                  </w:r>
                </w:p>
              </w:txbxContent>
            </v:textbox>
          </v:shape>
        </w:pict>
      </w:r>
      <w:r>
        <w:pict>
          <v:shape id="_x0000_s5375" o:spid="_x0000_s5375" o:spt="202" type="#_x0000_t202" style="position:absolute;left:0pt;margin-left:262.25pt;margin-top:578.55pt;height:16.55pt;width:73.7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351"/>
                  </w:pPr>
                  <w:r>
                    <w:t>156-59-2</w:t>
                  </w:r>
                </w:p>
              </w:txbxContent>
            </v:textbox>
          </v:shape>
        </w:pict>
      </w:r>
      <w:r>
        <w:pict>
          <v:shape id="_x0000_s5376" o:spid="_x0000_s5376" o:spt="202" type="#_x0000_t202" style="position:absolute;left:0pt;margin-left:336pt;margin-top:578.55pt;height:16.55pt;width:97.2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66</w:t>
                  </w:r>
                </w:p>
              </w:txbxContent>
            </v:textbox>
          </v:shape>
        </w:pict>
      </w:r>
      <w:r>
        <w:pict>
          <v:shape id="_x0000_s5377" o:spid="_x0000_s5377" o:spt="202" type="#_x0000_t202" style="position:absolute;left:0pt;margin-left:433.25pt;margin-top:578.55pt;height:16.55pt;width:96.8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200</w:t>
                  </w:r>
                </w:p>
              </w:txbxContent>
            </v:textbox>
          </v:shape>
        </w:pict>
      </w:r>
      <w:r>
        <w:pict>
          <v:shape id="_x0000_s5378" o:spid="_x0000_s5378" o:spt="202" type="#_x0000_t202" style="position:absolute;left:0pt;margin-left:65.15pt;margin-top:595.1pt;height:16.55pt;width:36.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15</w:t>
                  </w:r>
                </w:p>
              </w:txbxContent>
            </v:textbox>
          </v:shape>
        </w:pict>
      </w:r>
      <w:r>
        <w:pict>
          <v:shape id="_x0000_s5379" o:spid="_x0000_s5379" o:spt="202" type="#_x0000_t202" style="position:absolute;left:0pt;margin-left:101.65pt;margin-top:595.1pt;height:16.55pt;width:160.55pt;mso-position-horizontal-relative:page;mso-position-vertical-relative:page;z-index:-251533312;mso-width-relative:page;mso-height-relative:page;" filled="f" stroked="f" coordsize="21600,21600">
            <v:path/>
            <v:fill on="f" focussize="0,0"/>
            <v:stroke on="f" joinstyle="miter"/>
            <v:imagedata o:title=""/>
            <o:lock v:ext="edit"/>
            <v:textbox inset="0mm,0mm,0mm,0mm">
              <w:txbxContent>
                <w:p>
                  <w:pPr>
                    <w:pStyle w:val="2"/>
                    <w:spacing w:before="23"/>
                    <w:ind w:left="797"/>
                    <w:rPr>
                      <w:rFonts w:hint="eastAsia" w:ascii="宋体" w:eastAsia="宋体"/>
                    </w:rPr>
                  </w:pPr>
                  <w:r>
                    <w:rPr>
                      <w:rFonts w:hint="eastAsia" w:ascii="宋体" w:eastAsia="宋体"/>
                    </w:rPr>
                    <w:t>反</w:t>
                  </w:r>
                  <w:r>
                    <w:t>-1</w:t>
                  </w:r>
                  <w:r>
                    <w:rPr>
                      <w:rFonts w:hint="eastAsia" w:ascii="宋体" w:eastAsia="宋体"/>
                    </w:rPr>
                    <w:t>，</w:t>
                  </w:r>
                  <w:r>
                    <w:t>2-</w:t>
                  </w:r>
                  <w:r>
                    <w:rPr>
                      <w:rFonts w:hint="eastAsia" w:ascii="宋体" w:eastAsia="宋体"/>
                    </w:rPr>
                    <w:t>二氯乙烯</w:t>
                  </w:r>
                </w:p>
              </w:txbxContent>
            </v:textbox>
          </v:shape>
        </w:pict>
      </w:r>
      <w:r>
        <w:pict>
          <v:shape id="_x0000_s5380" o:spid="_x0000_s5380" o:spt="202" type="#_x0000_t202" style="position:absolute;left:0pt;margin-left:262.25pt;margin-top:595.1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315"/>
                  </w:pPr>
                  <w:r>
                    <w:t>156--60-5</w:t>
                  </w:r>
                </w:p>
              </w:txbxContent>
            </v:textbox>
          </v:shape>
        </w:pict>
      </w:r>
      <w:r>
        <w:pict>
          <v:shape id="_x0000_s5381" o:spid="_x0000_s5381" o:spt="202" type="#_x0000_t202" style="position:absolute;left:0pt;margin-left:336pt;margin-top:595.1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10</w:t>
                  </w:r>
                </w:p>
              </w:txbxContent>
            </v:textbox>
          </v:shape>
        </w:pict>
      </w:r>
      <w:r>
        <w:pict>
          <v:shape id="_x0000_s5382" o:spid="_x0000_s5382" o:spt="202" type="#_x0000_t202" style="position:absolute;left:0pt;margin-left:433.25pt;margin-top:595.1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31</w:t>
                  </w:r>
                </w:p>
              </w:txbxContent>
            </v:textbox>
          </v:shape>
        </w:pict>
      </w:r>
      <w:r>
        <w:pict>
          <v:shape id="_x0000_s5383" o:spid="_x0000_s5383" o:spt="202" type="#_x0000_t202" style="position:absolute;left:0pt;margin-left:65.15pt;margin-top:611.65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16</w:t>
                  </w:r>
                </w:p>
              </w:txbxContent>
            </v:textbox>
          </v:shape>
        </w:pict>
      </w:r>
      <w:r>
        <w:pict>
          <v:shape id="_x0000_s5384" o:spid="_x0000_s5384" o:spt="202" type="#_x0000_t202" style="position:absolute;left:0pt;margin-left:101.65pt;margin-top:611.65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3"/>
                    <w:ind w:left="1056" w:right="1058"/>
                    <w:jc w:val="center"/>
                    <w:rPr>
                      <w:rFonts w:hint="eastAsia" w:ascii="宋体" w:eastAsia="宋体"/>
                    </w:rPr>
                  </w:pPr>
                  <w:r>
                    <w:rPr>
                      <w:rFonts w:hint="eastAsia" w:ascii="宋体" w:eastAsia="宋体"/>
                    </w:rPr>
                    <w:t>二氯甲烷</w:t>
                  </w:r>
                </w:p>
              </w:txbxContent>
            </v:textbox>
          </v:shape>
        </w:pict>
      </w:r>
      <w:r>
        <w:pict>
          <v:shape id="_x0000_s5385" o:spid="_x0000_s5385" o:spt="202" type="#_x0000_t202" style="position:absolute;left:0pt;margin-left:262.25pt;margin-top:611.65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402"/>
                  </w:pPr>
                  <w:r>
                    <w:t>75-09-2</w:t>
                  </w:r>
                </w:p>
              </w:txbxContent>
            </v:textbox>
          </v:shape>
        </w:pict>
      </w:r>
      <w:r>
        <w:pict>
          <v:shape id="_x0000_s5386" o:spid="_x0000_s5386" o:spt="202" type="#_x0000_t202" style="position:absolute;left:0pt;margin-left:336pt;margin-top:611.65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94</w:t>
                  </w:r>
                </w:p>
              </w:txbxContent>
            </v:textbox>
          </v:shape>
        </w:pict>
      </w:r>
      <w:r>
        <w:pict>
          <v:shape id="_x0000_s5387" o:spid="_x0000_s5387" o:spt="202" type="#_x0000_t202" style="position:absolute;left:0pt;margin-left:433.25pt;margin-top:611.65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300</w:t>
                  </w:r>
                </w:p>
              </w:txbxContent>
            </v:textbox>
          </v:shape>
        </w:pict>
      </w:r>
      <w:r>
        <w:pict>
          <v:shape id="_x0000_s5388" o:spid="_x0000_s5388" o:spt="202" type="#_x0000_t202" style="position:absolute;left:0pt;margin-left:65.15pt;margin-top:628.2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17</w:t>
                  </w:r>
                </w:p>
              </w:txbxContent>
            </v:textbox>
          </v:shape>
        </w:pict>
      </w:r>
      <w:r>
        <w:pict>
          <v:shape id="_x0000_s5389" o:spid="_x0000_s5389" o:spt="202" type="#_x0000_t202" style="position:absolute;left:0pt;margin-left:101.65pt;margin-top:628.2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3"/>
                    <w:ind w:left="939"/>
                    <w:rPr>
                      <w:rFonts w:hint="eastAsia" w:ascii="宋体" w:eastAsia="宋体"/>
                    </w:rPr>
                  </w:pPr>
                  <w:r>
                    <w:t>1</w:t>
                  </w:r>
                  <w:r>
                    <w:rPr>
                      <w:rFonts w:hint="eastAsia" w:ascii="宋体" w:eastAsia="宋体"/>
                    </w:rPr>
                    <w:t>，</w:t>
                  </w:r>
                  <w:r>
                    <w:t>2-</w:t>
                  </w:r>
                  <w:r>
                    <w:rPr>
                      <w:rFonts w:hint="eastAsia" w:ascii="宋体" w:eastAsia="宋体"/>
                    </w:rPr>
                    <w:t>二氯丙烷</w:t>
                  </w:r>
                </w:p>
              </w:txbxContent>
            </v:textbox>
          </v:shape>
        </w:pict>
      </w:r>
      <w:r>
        <w:pict>
          <v:shape id="_x0000_s5390" o:spid="_x0000_s5390" o:spt="202" type="#_x0000_t202" style="position:absolute;left:0pt;margin-left:262.25pt;margin-top:628.2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402"/>
                  </w:pPr>
                  <w:r>
                    <w:t>78-87-5</w:t>
                  </w:r>
                </w:p>
              </w:txbxContent>
            </v:textbox>
          </v:shape>
        </w:pict>
      </w:r>
      <w:r>
        <w:pict>
          <v:shape id="_x0000_s5391" o:spid="_x0000_s5391" o:spt="202" type="#_x0000_t202" style="position:absolute;left:0pt;margin-left:336pt;margin-top:628.2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7"/>
                    <w:ind w:left="0" w:right="4" w:firstLine="0"/>
                    <w:jc w:val="center"/>
                    <w:rPr>
                      <w:rFonts w:ascii="Times New Roman"/>
                      <w:b/>
                      <w:sz w:val="21"/>
                    </w:rPr>
                  </w:pPr>
                  <w:r>
                    <w:rPr>
                      <w:rFonts w:ascii="Times New Roman"/>
                      <w:b/>
                      <w:w w:val="99"/>
                      <w:sz w:val="21"/>
                    </w:rPr>
                    <w:t>1</w:t>
                  </w:r>
                </w:p>
              </w:txbxContent>
            </v:textbox>
          </v:shape>
        </w:pict>
      </w:r>
      <w:r>
        <w:pict>
          <v:shape id="_x0000_s5392" o:spid="_x0000_s5392" o:spt="202" type="#_x0000_t202" style="position:absolute;left:0pt;margin-left:433.25pt;margin-top:628.2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right="2"/>
                    <w:jc w:val="center"/>
                  </w:pPr>
                  <w:r>
                    <w:rPr>
                      <w:w w:val="99"/>
                    </w:rPr>
                    <w:t>5</w:t>
                  </w:r>
                </w:p>
              </w:txbxContent>
            </v:textbox>
          </v:shape>
        </w:pict>
      </w:r>
      <w:r>
        <w:pict>
          <v:shape id="_x0000_s5393" o:spid="_x0000_s5393" o:spt="202" type="#_x0000_t202" style="position:absolute;left:0pt;margin-left:65.15pt;margin-top:644.75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18</w:t>
                  </w:r>
                </w:p>
              </w:txbxContent>
            </v:textbox>
          </v:shape>
        </w:pict>
      </w:r>
      <w:r>
        <w:pict>
          <v:shape id="_x0000_s5394" o:spid="_x0000_s5394" o:spt="202" type="#_x0000_t202" style="position:absolute;left:0pt;margin-left:101.65pt;margin-top:644.75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3"/>
                    <w:ind w:left="622"/>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w:t>
                  </w:r>
                  <w:r>
                    <w:t>2-</w:t>
                  </w:r>
                  <w:r>
                    <w:rPr>
                      <w:rFonts w:hint="eastAsia" w:ascii="宋体" w:eastAsia="宋体"/>
                    </w:rPr>
                    <w:t>四氯乙烷</w:t>
                  </w:r>
                </w:p>
              </w:txbxContent>
            </v:textbox>
          </v:shape>
        </w:pict>
      </w:r>
      <w:r>
        <w:pict>
          <v:shape id="_x0000_s5395" o:spid="_x0000_s5395" o:spt="202" type="#_x0000_t202" style="position:absolute;left:0pt;margin-left:262.25pt;margin-top:644.75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351"/>
                  </w:pPr>
                  <w:r>
                    <w:t>630-20-6</w:t>
                  </w:r>
                </w:p>
              </w:txbxContent>
            </v:textbox>
          </v:shape>
        </w:pict>
      </w:r>
      <w:r>
        <w:pict>
          <v:shape id="_x0000_s5396" o:spid="_x0000_s5396" o:spt="202" type="#_x0000_t202" style="position:absolute;left:0pt;margin-left:336pt;margin-top:644.75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2.6</w:t>
                  </w:r>
                </w:p>
              </w:txbxContent>
            </v:textbox>
          </v:shape>
        </w:pict>
      </w:r>
      <w:r>
        <w:pict>
          <v:shape id="_x0000_s5397" o:spid="_x0000_s5397" o:spt="202" type="#_x0000_t202" style="position:absolute;left:0pt;margin-left:433.25pt;margin-top:644.75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26</w:t>
                  </w:r>
                </w:p>
              </w:txbxContent>
            </v:textbox>
          </v:shape>
        </w:pict>
      </w:r>
      <w:r>
        <w:pict>
          <v:shape id="_x0000_s5398" o:spid="_x0000_s5398" o:spt="202" type="#_x0000_t202" style="position:absolute;left:0pt;margin-left:65.15pt;margin-top:661.3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19</w:t>
                  </w:r>
                </w:p>
              </w:txbxContent>
            </v:textbox>
          </v:shape>
        </w:pict>
      </w:r>
      <w:r>
        <w:pict>
          <v:shape id="_x0000_s5399" o:spid="_x0000_s5399" o:spt="202" type="#_x0000_t202" style="position:absolute;left:0pt;margin-left:101.65pt;margin-top:661.3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3"/>
                    <w:ind w:left="622"/>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w:t>
                  </w:r>
                  <w:r>
                    <w:t>2-</w:t>
                  </w:r>
                  <w:r>
                    <w:rPr>
                      <w:rFonts w:hint="eastAsia" w:ascii="宋体" w:eastAsia="宋体"/>
                    </w:rPr>
                    <w:t>四氯乙烷</w:t>
                  </w:r>
                </w:p>
              </w:txbxContent>
            </v:textbox>
          </v:shape>
        </w:pict>
      </w:r>
      <w:r>
        <w:pict>
          <v:shape id="_x0000_s5400" o:spid="_x0000_s5400" o:spt="202" type="#_x0000_t202" style="position:absolute;left:0pt;margin-left:262.25pt;margin-top:661.3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402"/>
                  </w:pPr>
                  <w:r>
                    <w:t>79-34-5</w:t>
                  </w:r>
                </w:p>
              </w:txbxContent>
            </v:textbox>
          </v:shape>
        </w:pict>
      </w:r>
      <w:r>
        <w:pict>
          <v:shape id="_x0000_s5401" o:spid="_x0000_s5401" o:spt="202" type="#_x0000_t202" style="position:absolute;left:0pt;margin-left:336pt;margin-top:661.3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1.6</w:t>
                  </w:r>
                </w:p>
              </w:txbxContent>
            </v:textbox>
          </v:shape>
        </w:pict>
      </w:r>
      <w:r>
        <w:pict>
          <v:shape id="_x0000_s5402" o:spid="_x0000_s5402" o:spt="202" type="#_x0000_t202" style="position:absolute;left:0pt;margin-left:433.25pt;margin-top:661.3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14</w:t>
                  </w:r>
                </w:p>
              </w:txbxContent>
            </v:textbox>
          </v:shape>
        </w:pict>
      </w:r>
      <w:r>
        <w:pict>
          <v:shape id="_x0000_s5403" o:spid="_x0000_s5403" o:spt="202" type="#_x0000_t202" style="position:absolute;left:0pt;margin-left:65.15pt;margin-top:677.85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20</w:t>
                  </w:r>
                </w:p>
              </w:txbxContent>
            </v:textbox>
          </v:shape>
        </w:pict>
      </w:r>
      <w:r>
        <w:pict>
          <v:shape id="_x0000_s5404" o:spid="_x0000_s5404" o:spt="202" type="#_x0000_t202" style="position:absolute;left:0pt;margin-left:101.65pt;margin-top:677.85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4"/>
                    <w:ind w:left="1056" w:right="1058"/>
                    <w:jc w:val="center"/>
                    <w:rPr>
                      <w:rFonts w:hint="eastAsia" w:ascii="宋体" w:eastAsia="宋体"/>
                    </w:rPr>
                  </w:pPr>
                  <w:r>
                    <w:rPr>
                      <w:rFonts w:hint="eastAsia" w:ascii="宋体" w:eastAsia="宋体"/>
                    </w:rPr>
                    <w:t>四氯乙烯</w:t>
                  </w:r>
                </w:p>
              </w:txbxContent>
            </v:textbox>
          </v:shape>
        </w:pict>
      </w:r>
      <w:r>
        <w:pict>
          <v:shape id="_x0000_s5405" o:spid="_x0000_s5405" o:spt="202" type="#_x0000_t202" style="position:absolute;left:0pt;margin-left:262.25pt;margin-top:677.85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351"/>
                  </w:pPr>
                  <w:r>
                    <w:t>127-18-4</w:t>
                  </w:r>
                </w:p>
              </w:txbxContent>
            </v:textbox>
          </v:shape>
        </w:pict>
      </w:r>
      <w:r>
        <w:pict>
          <v:shape id="_x0000_s5406" o:spid="_x0000_s5406" o:spt="202" type="#_x0000_t202" style="position:absolute;left:0pt;margin-left:336pt;margin-top:677.85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11</w:t>
                  </w:r>
                </w:p>
              </w:txbxContent>
            </v:textbox>
          </v:shape>
        </w:pict>
      </w:r>
      <w:r>
        <w:pict>
          <v:shape id="_x0000_s5407" o:spid="_x0000_s5407" o:spt="202" type="#_x0000_t202" style="position:absolute;left:0pt;margin-left:433.25pt;margin-top:677.85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34</w:t>
                  </w:r>
                </w:p>
              </w:txbxContent>
            </v:textbox>
          </v:shape>
        </w:pict>
      </w:r>
      <w:r>
        <w:pict>
          <v:shape id="_x0000_s5408" o:spid="_x0000_s5408" o:spt="202" type="#_x0000_t202" style="position:absolute;left:0pt;margin-left:65.15pt;margin-top:694.4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21</w:t>
                  </w:r>
                </w:p>
              </w:txbxContent>
            </v:textbox>
          </v:shape>
        </w:pict>
      </w:r>
      <w:r>
        <w:pict>
          <v:shape id="_x0000_s5409" o:spid="_x0000_s5409" o:spt="202" type="#_x0000_t202" style="position:absolute;left:0pt;margin-left:101.65pt;margin-top:694.4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4"/>
                    <w:ind w:left="781"/>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三氯乙烷</w:t>
                  </w:r>
                </w:p>
              </w:txbxContent>
            </v:textbox>
          </v:shape>
        </w:pict>
      </w:r>
      <w:r>
        <w:pict>
          <v:shape id="_x0000_s5410" o:spid="_x0000_s5410" o:spt="202" type="#_x0000_t202" style="position:absolute;left:0pt;margin-left:262.25pt;margin-top:694.4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402"/>
                  </w:pPr>
                  <w:r>
                    <w:t>71-55-6</w:t>
                  </w:r>
                </w:p>
              </w:txbxContent>
            </v:textbox>
          </v:shape>
        </w:pict>
      </w:r>
      <w:r>
        <w:pict>
          <v:shape id="_x0000_s5411" o:spid="_x0000_s5411" o:spt="202" type="#_x0000_t202" style="position:absolute;left:0pt;margin-left:336pt;margin-top:694.4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701</w:t>
                  </w:r>
                </w:p>
              </w:txbxContent>
            </v:textbox>
          </v:shape>
        </w:pict>
      </w:r>
      <w:r>
        <w:pict>
          <v:shape id="_x0000_s5412" o:spid="_x0000_s5412" o:spt="202" type="#_x0000_t202" style="position:absolute;left:0pt;margin-left:433.25pt;margin-top:694.4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840</w:t>
                  </w:r>
                </w:p>
              </w:txbxContent>
            </v:textbox>
          </v:shape>
        </w:pict>
      </w:r>
      <w:r>
        <w:pict>
          <v:shape id="_x0000_s5413" o:spid="_x0000_s5413" o:spt="202" type="#_x0000_t202" style="position:absolute;left:0pt;margin-left:65.15pt;margin-top:710.95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22</w:t>
                  </w:r>
                </w:p>
              </w:txbxContent>
            </v:textbox>
          </v:shape>
        </w:pict>
      </w:r>
      <w:r>
        <w:pict>
          <v:shape id="_x0000_s5414" o:spid="_x0000_s5414" o:spt="202" type="#_x0000_t202" style="position:absolute;left:0pt;margin-left:101.65pt;margin-top:710.95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4"/>
                    <w:ind w:left="781"/>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三氯乙烷</w:t>
                  </w:r>
                </w:p>
              </w:txbxContent>
            </v:textbox>
          </v:shape>
        </w:pict>
      </w:r>
      <w:r>
        <w:pict>
          <v:shape id="_x0000_s5415" o:spid="_x0000_s5415" o:spt="202" type="#_x0000_t202" style="position:absolute;left:0pt;margin-left:262.25pt;margin-top:710.95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402"/>
                  </w:pPr>
                  <w:r>
                    <w:t>79-00-5</w:t>
                  </w:r>
                </w:p>
              </w:txbxContent>
            </v:textbox>
          </v:shape>
        </w:pict>
      </w:r>
      <w:r>
        <w:pict>
          <v:shape id="_x0000_s5416" o:spid="_x0000_s5416" o:spt="202" type="#_x0000_t202" style="position:absolute;left:0pt;margin-left:336pt;margin-top:710.95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0.6</w:t>
                  </w:r>
                </w:p>
              </w:txbxContent>
            </v:textbox>
          </v:shape>
        </w:pict>
      </w:r>
      <w:r>
        <w:pict>
          <v:shape id="_x0000_s5417" o:spid="_x0000_s5417" o:spt="202" type="#_x0000_t202" style="position:absolute;left:0pt;margin-left:433.25pt;margin-top:710.95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right="2"/>
                    <w:jc w:val="center"/>
                  </w:pPr>
                  <w:r>
                    <w:rPr>
                      <w:w w:val="99"/>
                    </w:rPr>
                    <w:t>5</w:t>
                  </w:r>
                </w:p>
              </w:txbxContent>
            </v:textbox>
          </v:shape>
        </w:pict>
      </w:r>
      <w:r>
        <w:pict>
          <v:shape id="_x0000_s5418" o:spid="_x0000_s5418" o:spt="202" type="#_x0000_t202" style="position:absolute;left:0pt;margin-left:65.15pt;margin-top:727.5pt;height:16.55pt;width:36.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23</w:t>
                  </w:r>
                </w:p>
              </w:txbxContent>
            </v:textbox>
          </v:shape>
        </w:pict>
      </w:r>
      <w:r>
        <w:pict>
          <v:shape id="_x0000_s5419" o:spid="_x0000_s5419" o:spt="202" type="#_x0000_t202" style="position:absolute;left:0pt;margin-left:101.65pt;margin-top:727.5pt;height:16.55pt;width:160.5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24"/>
                    <w:ind w:left="1056" w:right="1058"/>
                    <w:jc w:val="center"/>
                    <w:rPr>
                      <w:rFonts w:hint="eastAsia" w:ascii="宋体" w:eastAsia="宋体"/>
                    </w:rPr>
                  </w:pPr>
                  <w:r>
                    <w:rPr>
                      <w:rFonts w:hint="eastAsia" w:ascii="宋体" w:eastAsia="宋体"/>
                    </w:rPr>
                    <w:t>三氯乙烯</w:t>
                  </w:r>
                </w:p>
              </w:txbxContent>
            </v:textbox>
          </v:shape>
        </w:pict>
      </w:r>
      <w:r>
        <w:pict>
          <v:shape id="_x0000_s5420" o:spid="_x0000_s5420" o:spt="202" type="#_x0000_t202" style="position:absolute;left:0pt;margin-left:262.25pt;margin-top:727.5pt;height:16.55pt;width:73.7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left="402"/>
                  </w:pPr>
                  <w:r>
                    <w:t>79-01-6</w:t>
                  </w:r>
                </w:p>
              </w:txbxContent>
            </v:textbox>
          </v:shape>
        </w:pict>
      </w:r>
      <w:r>
        <w:pict>
          <v:shape id="_x0000_s5421" o:spid="_x0000_s5421" o:spt="202" type="#_x0000_t202" style="position:absolute;left:0pt;margin-left:336pt;margin-top:727.5pt;height:16.55pt;width:97.25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0.7</w:t>
                  </w:r>
                </w:p>
              </w:txbxContent>
            </v:textbox>
          </v:shape>
        </w:pict>
      </w:r>
      <w:r>
        <w:pict>
          <v:shape id="_x0000_s5422" o:spid="_x0000_s5422" o:spt="202" type="#_x0000_t202" style="position:absolute;left:0pt;margin-left:433.25pt;margin-top:727.5pt;height:16.55pt;width:96.8pt;mso-position-horizontal-relative:page;mso-position-vertical-relative:page;z-index:-251532288;mso-width-relative:page;mso-height-relative:page;" filled="f" stroked="f" coordsize="21600,21600">
            <v:path/>
            <v:fill on="f" focussize="0,0"/>
            <v:stroke on="f" joinstyle="miter"/>
            <v:imagedata o:title=""/>
            <o:lock v:ext="edit"/>
            <v:textbox inset="0mm,0mm,0mm,0mm">
              <w:txbxContent>
                <w:p>
                  <w:pPr>
                    <w:pStyle w:val="2"/>
                    <w:spacing w:before="38"/>
                    <w:ind w:right="2"/>
                    <w:jc w:val="center"/>
                  </w:pPr>
                  <w:r>
                    <w:rPr>
                      <w:w w:val="99"/>
                    </w:rPr>
                    <w:t>7</w:t>
                  </w:r>
                </w:p>
              </w:txbxContent>
            </v:textbox>
          </v:shape>
        </w:pict>
      </w:r>
      <w:r>
        <w:pict>
          <v:shape id="_x0000_s5423" o:spid="_x0000_s5423" o:spt="202" type="#_x0000_t202" style="position:absolute;left:0pt;margin-left:65.15pt;margin-top:744.05pt;height:16.45pt;width:3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24</w:t>
                  </w:r>
                </w:p>
              </w:txbxContent>
            </v:textbox>
          </v:shape>
        </w:pict>
      </w:r>
      <w:r>
        <w:pict>
          <v:shape id="_x0000_s5424" o:spid="_x0000_s5424" o:spt="202" type="#_x0000_t202" style="position:absolute;left:0pt;margin-left:101.65pt;margin-top:744.05pt;height:16.45pt;width:160.5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22"/>
                    <w:ind w:left="781"/>
                    <w:rPr>
                      <w:rFonts w:hint="eastAsia" w:ascii="宋体" w:eastAsia="宋体"/>
                    </w:rPr>
                  </w:pPr>
                  <w:r>
                    <w:t>1</w:t>
                  </w:r>
                  <w:r>
                    <w:rPr>
                      <w:rFonts w:hint="eastAsia" w:ascii="宋体" w:eastAsia="宋体"/>
                    </w:rPr>
                    <w:t>，</w:t>
                  </w:r>
                  <w:r>
                    <w:t>2</w:t>
                  </w:r>
                  <w:r>
                    <w:rPr>
                      <w:rFonts w:hint="eastAsia" w:ascii="宋体" w:eastAsia="宋体"/>
                    </w:rPr>
                    <w:t>，</w:t>
                  </w:r>
                  <w:r>
                    <w:t>3-</w:t>
                  </w:r>
                  <w:r>
                    <w:rPr>
                      <w:rFonts w:hint="eastAsia" w:ascii="宋体" w:eastAsia="宋体"/>
                    </w:rPr>
                    <w:t>三氯丙烷</w:t>
                  </w:r>
                </w:p>
              </w:txbxContent>
            </v:textbox>
          </v:shape>
        </w:pict>
      </w:r>
      <w:r>
        <w:pict>
          <v:shape id="_x0000_s5425" o:spid="_x0000_s5425" o:spt="202" type="#_x0000_t202" style="position:absolute;left:0pt;margin-left:262.25pt;margin-top:744.05pt;height:16.45pt;width:73.7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36"/>
                    <w:ind w:left="402"/>
                  </w:pPr>
                  <w:r>
                    <w:t>96-18-4</w:t>
                  </w:r>
                </w:p>
              </w:txbxContent>
            </v:textbox>
          </v:shape>
        </w:pict>
      </w:r>
      <w:r>
        <w:pict>
          <v:shape id="_x0000_s5426" o:spid="_x0000_s5426" o:spt="202" type="#_x0000_t202" style="position:absolute;left:0pt;margin-left:336pt;margin-top:744.05pt;height:16.45pt;width:97.2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0.05</w:t>
                  </w:r>
                </w:p>
              </w:txbxContent>
            </v:textbox>
          </v:shape>
        </w:pict>
      </w:r>
      <w:r>
        <w:pict>
          <v:shape id="_x0000_s5427" o:spid="_x0000_s5427" o:spt="202" type="#_x0000_t202" style="position:absolute;left:0pt;margin-left:433.25pt;margin-top:744.05pt;height:16.45pt;width:96.8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0.5</w:t>
                  </w:r>
                </w:p>
              </w:txbxContent>
            </v:textbox>
          </v:shape>
        </w:pict>
      </w:r>
      <w:r>
        <w:pict>
          <v:shape id="_x0000_s5428" o:spid="_x0000_s5428" o:spt="202" type="#_x0000_t202" style="position:absolute;left:0pt;margin-left:70.9pt;margin-top:44.35pt;height:12pt;width:453.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429" o:spid="_x0000_s5429" o:spt="20" style="position:absolute;left:0pt;margin-left:70.9pt;margin-top:55.35pt;height:0pt;width:453.5pt;mso-position-horizontal-relative:page;mso-position-vertical-relative:page;z-index:-251531264;mso-width-relative:page;mso-height-relative:page;" stroked="t" coordsize="21600,21600">
            <v:path arrowok="t"/>
            <v:fill focussize="0,0"/>
            <v:stroke weight="0.48pt" color="#000000"/>
            <v:imagedata o:title=""/>
            <o:lock v:ext="edit"/>
          </v:line>
        </w:pict>
      </w:r>
      <w:r>
        <w:pict>
          <v:shape id="_x0000_s5430" o:spid="_x0000_s5430" style="position:absolute;left:0pt;margin-left:65.05pt;margin-top:308.3pt;height:462.7pt;width:465.1pt;mso-position-horizontal-relative:page;mso-position-vertical-relative:page;z-index:-251531264;mso-width-relative:page;mso-height-relative:page;" filled="f" stroked="t" coordorigin="1302,6166" coordsize="9302,9254" path="m1302,1420l10603,1420m1302,1751l10603,1751m1302,2082l10603,2082m1302,2413l10603,2413m1302,2744l10603,2744m1302,3075l10603,3075m1302,3406l10603,3406m1302,3737l10603,3737m1302,4068l10603,4068m1302,4711l10603,4711m1302,5042l10603,5042m1302,5373l10603,5373m1302,5704l10603,5704m1302,6035l10603,6035m1302,6366l10603,6366m1302,6697l10603,6697m1302,7028l10603,7028m1302,7359l10603,7359m1302,7690l10603,7690m1302,8021l10603,8021m1302,8352l10603,8352m1302,8683l10603,8683m1302,9014l10603,9014m1302,9345l10603,9345m1302,9676l10603,9676m1302,10007l10603,10007m1302,10338l10603,10338m1302,10669l10603,10669m1304,1418l1304,10672m2034,1418l2034,5040m2034,5371l2034,9012m2034,9343l2034,10336m5245,1418l5245,5040m5245,5371l5245,9012m5245,9343l5245,10336m6720,1418l6720,5040m6720,5371l6720,9012m6720,9343l6720,10336m8665,1418l8665,5040m8665,5371l8665,9012m8665,9343l8665,10336m10601,1423l10601,10672e">
            <v:path arrowok="t"/>
            <v:fill on="f" focussize="0,0"/>
            <v:stroke weight="0.24pt" color="#000000"/>
            <v:imagedata o:title=""/>
            <o:lock v:ext="edit"/>
          </v:shape>
        </w:pict>
      </w:r>
      <w:r>
        <w:pict>
          <v:shape id="_x0000_s5431" o:spid="_x0000_s5431" style="position:absolute;left:0pt;margin-left:65.05pt;margin-top:235.5pt;height:49.8pt;width:465.1pt;mso-position-horizontal-relative:page;mso-position-vertical-relative:page;z-index:-251531264;mso-width-relative:page;mso-height-relative:page;" filled="f" stroked="t" coordorigin="1302,4711" coordsize="9302,996" path="m1302,11134l10603,11134m1302,11465l10603,11465m1302,11796l10603,11796m1302,12127l10603,12127m1304,11132l1304,12125m2453,11132l2453,12125m6803,11132l6803,12125m10601,11132l10601,12125e">
            <v:path arrowok="t"/>
            <v:fill on="f" focussize="0,0"/>
            <v:stroke weight="0.24pt" color="#000000"/>
            <v:imagedata o:title=""/>
            <o:lock v:ext="edit"/>
          </v:shape>
        </w:pict>
      </w:r>
      <w:r>
        <w:pict>
          <v:shape id="_x0000_s5432" o:spid="_x0000_s5432" style="position:absolute;left:0pt;margin-left:65.25pt;margin-top:72pt;height:140.4pt;width:464.8pt;mso-position-horizontal-relative:page;mso-position-vertical-relative:page;z-index:-251531264;mso-width-relative:page;mso-height-relative:page;" filled="f" stroked="t" coordorigin="1305,1440" coordsize="9296,2808" path="m1305,12595l10601,12595m1305,13295l10601,13295m1305,13645l10601,13645m1305,13995l10601,13995m1305,14345l10601,14345m1305,14695l10601,14695m1305,15045l10601,15045m1305,15393l10601,15393m1310,12590l1310,15398m2227,12590l2227,15388m3960,13290l3960,15388m4799,12945l10601,12945m4804,12590l4804,15388m6135,12940l6135,15388m7939,12940l7939,15388m9463,12940l9463,15388m10596,12600l10596,15398e">
            <v:path arrowok="t"/>
            <v:fill on="f" focussize="0,0"/>
            <v:stroke weight="0.48pt" color="#000000"/>
            <v:imagedata o:title=""/>
            <o:lock v:ext="edit"/>
          </v:shape>
        </w:pict>
      </w:r>
      <w:r>
        <w:pict>
          <v:shape id="_x0000_s5433" o:spid="_x0000_s5433" o:spt="202" type="#_x0000_t202" style="position:absolute;left:0pt;margin-left:157.15pt;margin-top:42.9pt;height:11pt;width:281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434" o:spid="_x0000_s5434" o:spt="202" type="#_x0000_t202" style="position:absolute;left:0pt;margin-left:102.05pt;margin-top:540.35pt;height:15.3pt;width:391.1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tabs>
                      <w:tab w:val="left" w:pos="1059"/>
                      <w:tab w:val="left" w:pos="6600"/>
                    </w:tabs>
                    <w:spacing w:before="0" w:line="301" w:lineRule="exact"/>
                    <w:ind w:left="20" w:right="0" w:firstLine="0"/>
                    <w:jc w:val="left"/>
                    <w:rPr>
                      <w:rFonts w:ascii="Times New Roman" w:eastAsia="Times New Roman"/>
                      <w:b/>
                      <w:sz w:val="24"/>
                    </w:rPr>
                  </w:pPr>
                  <w:r>
                    <w:rPr>
                      <w:b/>
                      <w:sz w:val="24"/>
                    </w:rPr>
                    <w:t>表</w:t>
                  </w:r>
                  <w:r>
                    <w:rPr>
                      <w:b/>
                      <w:spacing w:val="-62"/>
                      <w:sz w:val="24"/>
                    </w:rPr>
                    <w:t xml:space="preserve"> </w:t>
                  </w:r>
                  <w:r>
                    <w:rPr>
                      <w:rFonts w:ascii="Times New Roman" w:eastAsia="Times New Roman"/>
                      <w:b/>
                      <w:sz w:val="24"/>
                    </w:rPr>
                    <w:t>4.1-5</w:t>
                  </w:r>
                  <w:r>
                    <w:rPr>
                      <w:rFonts w:ascii="Times New Roman" w:eastAsia="Times New Roman"/>
                      <w:b/>
                      <w:sz w:val="24"/>
                    </w:rPr>
                    <w:tab/>
                  </w:r>
                  <w:r>
                    <w:rPr>
                      <w:b/>
                      <w:sz w:val="24"/>
                    </w:rPr>
                    <w:t>《建设用地土壤污染风险评估技术导则》（节选）</w:t>
                  </w:r>
                  <w:r>
                    <w:rPr>
                      <w:b/>
                      <w:sz w:val="24"/>
                    </w:rPr>
                    <w:tab/>
                  </w:r>
                  <w:r>
                    <w:rPr>
                      <w:b/>
                      <w:sz w:val="24"/>
                    </w:rPr>
                    <w:t>单位</w:t>
                  </w:r>
                  <w:r>
                    <w:rPr>
                      <w:rFonts w:ascii="Times New Roman" w:eastAsia="Times New Roman"/>
                      <w:b/>
                      <w:sz w:val="24"/>
                    </w:rPr>
                    <w:t>:mg/kg</w:t>
                  </w:r>
                </w:p>
              </w:txbxContent>
            </v:textbox>
          </v:shape>
        </w:pict>
      </w:r>
      <w:r>
        <w:pict>
          <v:shape id="_x0000_s5435" o:spid="_x0000_s5435" o:spt="202" type="#_x0000_t202" style="position:absolute;left:0pt;margin-left:120.05pt;margin-top:613.15pt;height:15.3pt;width:35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tabs>
                      <w:tab w:val="left" w:pos="1059"/>
                      <w:tab w:val="left" w:pos="5878"/>
                    </w:tabs>
                    <w:spacing w:before="0" w:line="301" w:lineRule="exact"/>
                    <w:ind w:left="20" w:right="0" w:firstLine="0"/>
                    <w:jc w:val="left"/>
                    <w:rPr>
                      <w:rFonts w:ascii="Times New Roman" w:eastAsia="Times New Roman"/>
                      <w:b/>
                      <w:sz w:val="24"/>
                    </w:rPr>
                  </w:pPr>
                  <w:r>
                    <w:rPr>
                      <w:b/>
                      <w:sz w:val="24"/>
                    </w:rPr>
                    <w:t>表</w:t>
                  </w:r>
                  <w:r>
                    <w:rPr>
                      <w:b/>
                      <w:spacing w:val="-62"/>
                      <w:sz w:val="24"/>
                    </w:rPr>
                    <w:t xml:space="preserve"> </w:t>
                  </w:r>
                  <w:r>
                    <w:rPr>
                      <w:rFonts w:ascii="Times New Roman" w:eastAsia="Times New Roman"/>
                      <w:b/>
                      <w:sz w:val="24"/>
                    </w:rPr>
                    <w:t>4.1-6</w:t>
                  </w:r>
                  <w:r>
                    <w:rPr>
                      <w:rFonts w:ascii="Times New Roman" w:eastAsia="Times New Roman"/>
                      <w:b/>
                      <w:sz w:val="24"/>
                    </w:rPr>
                    <w:tab/>
                  </w:r>
                  <w:r>
                    <w:rPr>
                      <w:b/>
                      <w:sz w:val="24"/>
                    </w:rPr>
                    <w:t>土壤环境质量农用地土壤污染风险管控标准</w:t>
                  </w:r>
                  <w:r>
                    <w:rPr>
                      <w:b/>
                      <w:sz w:val="24"/>
                    </w:rPr>
                    <w:tab/>
                  </w:r>
                  <w:r>
                    <w:rPr>
                      <w:b/>
                      <w:sz w:val="24"/>
                    </w:rPr>
                    <w:t>单位</w:t>
                  </w:r>
                  <w:r>
                    <w:rPr>
                      <w:rFonts w:ascii="Times New Roman" w:eastAsia="Times New Roman"/>
                      <w:b/>
                      <w:sz w:val="24"/>
                    </w:rPr>
                    <w:t>:mg/kg</w:t>
                  </w:r>
                </w:p>
              </w:txbxContent>
            </v:textbox>
          </v:shape>
        </w:pict>
      </w:r>
      <w:r>
        <w:pict>
          <v:shape id="_x0000_s5436" o:spid="_x0000_s5436" o:spt="202" type="#_x0000_t202" style="position:absolute;left:0pt;margin-left:286.85pt;margin-top:788.4pt;height:12pt;width:21.4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- 87 -</w:t>
                  </w:r>
                </w:p>
              </w:txbxContent>
            </v:textbox>
          </v:shape>
        </w:pict>
      </w:r>
      <w:r>
        <w:pict>
          <v:shape id="_x0000_s5437" o:spid="_x0000_s5437" o:spt="202" type="#_x0000_t202" style="position:absolute;left:0pt;margin-left:65.5pt;margin-top:629.7pt;height:35pt;width:45.8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spacing w:before="0"/>
                    <w:ind w:left="247" w:right="0" w:firstLine="0"/>
                    <w:jc w:val="left"/>
                    <w:rPr>
                      <w:b/>
                      <w:sz w:val="21"/>
                    </w:rPr>
                  </w:pPr>
                  <w:r>
                    <w:rPr>
                      <w:b/>
                      <w:sz w:val="21"/>
                    </w:rPr>
                    <w:t>序号</w:t>
                  </w:r>
                </w:p>
                <w:p>
                  <w:pPr>
                    <w:pStyle w:val="2"/>
                    <w:spacing w:before="4"/>
                    <w:ind w:left="40"/>
                    <w:rPr>
                      <w:sz w:val="17"/>
                    </w:rPr>
                  </w:pPr>
                </w:p>
              </w:txbxContent>
            </v:textbox>
          </v:shape>
        </w:pict>
      </w:r>
      <w:r>
        <w:pict>
          <v:shape id="_x0000_s5438" o:spid="_x0000_s5438" o:spt="202" type="#_x0000_t202" style="position:absolute;left:0pt;margin-left:111.3pt;margin-top:629.7pt;height:35pt;width:128.8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spacing w:before="0"/>
                    <w:ind w:left="708" w:right="0" w:firstLine="0"/>
                    <w:jc w:val="left"/>
                    <w:rPr>
                      <w:b/>
                      <w:sz w:val="10"/>
                    </w:rPr>
                  </w:pPr>
                  <w:r>
                    <w:rPr>
                      <w:b/>
                      <w:sz w:val="21"/>
                    </w:rPr>
                    <w:t>污染物项目</w:t>
                  </w:r>
                  <w:r>
                    <w:rPr>
                      <w:b/>
                      <w:position w:val="11"/>
                      <w:sz w:val="10"/>
                    </w:rPr>
                    <w:t>①</w:t>
                  </w:r>
                </w:p>
                <w:p>
                  <w:pPr>
                    <w:pStyle w:val="2"/>
                    <w:spacing w:before="4"/>
                    <w:ind w:left="40"/>
                    <w:rPr>
                      <w:sz w:val="17"/>
                    </w:rPr>
                  </w:pPr>
                </w:p>
              </w:txbxContent>
            </v:textbox>
          </v:shape>
        </w:pict>
      </w:r>
      <w:r>
        <w:pict>
          <v:shape id="_x0000_s5439" o:spid="_x0000_s5439" o:spt="202" type="#_x0000_t202" style="position:absolute;left:0pt;margin-left:240.15pt;margin-top:629.7pt;height:17.5pt;width:289.6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41"/>
                    <w:ind w:left="2348" w:right="2349" w:firstLine="0"/>
                    <w:jc w:val="center"/>
                    <w:rPr>
                      <w:b/>
                      <w:sz w:val="21"/>
                    </w:rPr>
                  </w:pPr>
                  <w:r>
                    <w:rPr>
                      <w:b/>
                      <w:sz w:val="21"/>
                    </w:rPr>
                    <w:t>风险筛选值</w:t>
                  </w:r>
                </w:p>
              </w:txbxContent>
            </v:textbox>
          </v:shape>
        </w:pict>
      </w:r>
      <w:r>
        <w:pict>
          <v:shape id="_x0000_s5440" o:spid="_x0000_s5440" o:spt="202" type="#_x0000_t202" style="position:absolute;left:0pt;margin-left:240.15pt;margin-top:647.2pt;height:17.5pt;width:66.5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39"/>
                    <w:ind w:left="288" w:right="0" w:firstLine="0"/>
                    <w:jc w:val="left"/>
                    <w:rPr>
                      <w:rFonts w:ascii="Times New Roman" w:hAnsi="Times New Roman"/>
                      <w:b/>
                      <w:sz w:val="21"/>
                    </w:rPr>
                  </w:pPr>
                  <w:r>
                    <w:rPr>
                      <w:rFonts w:ascii="Times New Roman" w:hAnsi="Times New Roman"/>
                      <w:b/>
                      <w:sz w:val="21"/>
                    </w:rPr>
                    <w:t>pH</w:t>
                  </w:r>
                  <w:r>
                    <w:rPr>
                      <w:b/>
                      <w:sz w:val="21"/>
                    </w:rPr>
                    <w:t>≤</w:t>
                  </w:r>
                  <w:r>
                    <w:rPr>
                      <w:rFonts w:ascii="Times New Roman" w:hAnsi="Times New Roman"/>
                      <w:b/>
                      <w:sz w:val="21"/>
                    </w:rPr>
                    <w:t>5.5</w:t>
                  </w:r>
                </w:p>
              </w:txbxContent>
            </v:textbox>
          </v:shape>
        </w:pict>
      </w:r>
      <w:r>
        <w:pict>
          <v:shape id="_x0000_s5441" o:spid="_x0000_s5441" o:spt="202" type="#_x0000_t202" style="position:absolute;left:0pt;margin-left:306.75pt;margin-top:647.2pt;height:17.5pt;width:90.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39"/>
                    <w:ind w:left="287" w:right="0" w:firstLine="0"/>
                    <w:jc w:val="left"/>
                    <w:rPr>
                      <w:rFonts w:ascii="Times New Roman" w:hAnsi="Times New Roman" w:eastAsia="Times New Roman"/>
                      <w:b/>
                      <w:sz w:val="21"/>
                    </w:rPr>
                  </w:pPr>
                  <w:r>
                    <w:rPr>
                      <w:rFonts w:ascii="Times New Roman" w:hAnsi="Times New Roman" w:eastAsia="Times New Roman"/>
                      <w:b/>
                      <w:sz w:val="21"/>
                    </w:rPr>
                    <w:t>5.5</w:t>
                  </w:r>
                  <w:r>
                    <w:rPr>
                      <w:b/>
                      <w:sz w:val="21"/>
                    </w:rPr>
                    <w:t>＜</w:t>
                  </w:r>
                  <w:r>
                    <w:rPr>
                      <w:rFonts w:ascii="Times New Roman" w:hAnsi="Times New Roman" w:eastAsia="Times New Roman"/>
                      <w:b/>
                      <w:sz w:val="21"/>
                    </w:rPr>
                    <w:t>pH</w:t>
                  </w:r>
                  <w:r>
                    <w:rPr>
                      <w:b/>
                      <w:sz w:val="21"/>
                    </w:rPr>
                    <w:t>≤</w:t>
                  </w:r>
                  <w:r>
                    <w:rPr>
                      <w:rFonts w:ascii="Times New Roman" w:hAnsi="Times New Roman" w:eastAsia="Times New Roman"/>
                      <w:b/>
                      <w:sz w:val="21"/>
                    </w:rPr>
                    <w:t>6.5</w:t>
                  </w:r>
                </w:p>
              </w:txbxContent>
            </v:textbox>
          </v:shape>
        </w:pict>
      </w:r>
      <w:r>
        <w:pict>
          <v:shape id="_x0000_s5442" o:spid="_x0000_s5442" o:spt="202" type="#_x0000_t202" style="position:absolute;left:0pt;margin-left:396.95pt;margin-top:647.2pt;height:17.5pt;width:76.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39"/>
                    <w:ind w:left="168" w:right="0" w:firstLine="0"/>
                    <w:jc w:val="left"/>
                    <w:rPr>
                      <w:rFonts w:ascii="Times New Roman" w:hAnsi="Times New Roman"/>
                      <w:b/>
                      <w:sz w:val="21"/>
                    </w:rPr>
                  </w:pPr>
                  <w:r>
                    <w:rPr>
                      <w:rFonts w:ascii="Times New Roman" w:hAnsi="Times New Roman"/>
                      <w:b/>
                      <w:sz w:val="21"/>
                    </w:rPr>
                    <w:t>6.5&lt; pH</w:t>
                  </w:r>
                  <w:r>
                    <w:rPr>
                      <w:b/>
                      <w:sz w:val="21"/>
                    </w:rPr>
                    <w:t>≤</w:t>
                  </w:r>
                  <w:r>
                    <w:rPr>
                      <w:rFonts w:ascii="Times New Roman" w:hAnsi="Times New Roman"/>
                      <w:b/>
                      <w:sz w:val="21"/>
                    </w:rPr>
                    <w:t>7.5</w:t>
                  </w:r>
                </w:p>
              </w:txbxContent>
            </v:textbox>
          </v:shape>
        </w:pict>
      </w:r>
      <w:r>
        <w:pict>
          <v:shape id="_x0000_s5443" o:spid="_x0000_s5443" o:spt="202" type="#_x0000_t202" style="position:absolute;left:0pt;margin-left:473.1pt;margin-top:647.2pt;height:17.5pt;width:5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spacing w:before="53"/>
                    <w:ind w:left="235" w:right="0" w:firstLine="0"/>
                    <w:jc w:val="left"/>
                    <w:rPr>
                      <w:rFonts w:ascii="Times New Roman"/>
                      <w:b/>
                      <w:sz w:val="21"/>
                    </w:rPr>
                  </w:pPr>
                  <w:r>
                    <w:rPr>
                      <w:rFonts w:ascii="Times New Roman"/>
                      <w:b/>
                      <w:sz w:val="21"/>
                    </w:rPr>
                    <w:t>pH&gt;7.5</w:t>
                  </w:r>
                </w:p>
              </w:txbxContent>
            </v:textbox>
          </v:shape>
        </w:pict>
      </w:r>
      <w:r>
        <w:pict>
          <v:shape id="_x0000_s5444" o:spid="_x0000_s5444" o:spt="202" type="#_x0000_t202" style="position:absolute;left:0pt;margin-left:65.5pt;margin-top:664.7pt;height:17.5pt;width:45.8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5445" o:spid="_x0000_s5445" o:spt="202" type="#_x0000_t202" style="position:absolute;left:0pt;margin-left:111.3pt;margin-top:664.7pt;height:17.5pt;width:8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39"/>
                    <w:ind w:right="1"/>
                    <w:jc w:val="center"/>
                    <w:rPr>
                      <w:rFonts w:hint="eastAsia" w:ascii="宋体" w:eastAsia="宋体"/>
                    </w:rPr>
                  </w:pPr>
                  <w:r>
                    <w:rPr>
                      <w:rFonts w:hint="eastAsia" w:ascii="宋体" w:eastAsia="宋体"/>
                      <w:w w:val="99"/>
                    </w:rPr>
                    <w:t>镉</w:t>
                  </w:r>
                </w:p>
              </w:txbxContent>
            </v:textbox>
          </v:shape>
        </w:pict>
      </w:r>
      <w:r>
        <w:pict>
          <v:shape id="_x0000_s5446" o:spid="_x0000_s5446" o:spt="202" type="#_x0000_t202" style="position:absolute;left:0pt;margin-left:198pt;margin-top:664.7pt;height:17.5pt;width:42.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39"/>
                    <w:ind w:left="211"/>
                    <w:rPr>
                      <w:rFonts w:hint="eastAsia" w:ascii="宋体" w:eastAsia="宋体"/>
                    </w:rPr>
                  </w:pPr>
                  <w:r>
                    <w:rPr>
                      <w:rFonts w:hint="eastAsia" w:ascii="宋体" w:eastAsia="宋体"/>
                    </w:rPr>
                    <w:t>水田</w:t>
                  </w:r>
                </w:p>
              </w:txbxContent>
            </v:textbox>
          </v:shape>
        </w:pict>
      </w:r>
      <w:r>
        <w:pict>
          <v:shape id="_x0000_s5447" o:spid="_x0000_s5447" o:spt="202" type="#_x0000_t202" style="position:absolute;left:0pt;margin-left:240.15pt;margin-top:664.7pt;height:17.5pt;width:66.5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488" w:right="488"/>
                    <w:jc w:val="center"/>
                  </w:pPr>
                  <w:r>
                    <w:t>0.3</w:t>
                  </w:r>
                </w:p>
              </w:txbxContent>
            </v:textbox>
          </v:shape>
        </w:pict>
      </w:r>
      <w:r>
        <w:pict>
          <v:shape id="_x0000_s5448" o:spid="_x0000_s5448" o:spt="202" type="#_x0000_t202" style="position:absolute;left:0pt;margin-left:306.75pt;margin-top:664.7pt;height:17.5pt;width:90.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724" w:right="725"/>
                    <w:jc w:val="center"/>
                  </w:pPr>
                  <w:r>
                    <w:t>0.4</w:t>
                  </w:r>
                </w:p>
              </w:txbxContent>
            </v:textbox>
          </v:shape>
        </w:pict>
      </w:r>
      <w:r>
        <w:pict>
          <v:shape id="_x0000_s5449" o:spid="_x0000_s5449" o:spt="202" type="#_x0000_t202" style="position:absolute;left:0pt;margin-left:396.95pt;margin-top:664.7pt;height:17.5pt;width:76.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583" w:right="584"/>
                    <w:jc w:val="center"/>
                  </w:pPr>
                  <w:r>
                    <w:t>0.6</w:t>
                  </w:r>
                </w:p>
              </w:txbxContent>
            </v:textbox>
          </v:shape>
        </w:pict>
      </w:r>
      <w:r>
        <w:pict>
          <v:shape id="_x0000_s5450" o:spid="_x0000_s5450" o:spt="202" type="#_x0000_t202" style="position:absolute;left:0pt;margin-left:473.1pt;margin-top:664.7pt;height:17.5pt;width:5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0.8</w:t>
                  </w:r>
                </w:p>
              </w:txbxContent>
            </v:textbox>
          </v:shape>
        </w:pict>
      </w:r>
      <w:r>
        <w:pict>
          <v:shape id="_x0000_s5451" o:spid="_x0000_s5451" o:spt="202" type="#_x0000_t202" style="position:absolute;left:0pt;margin-left:65.5pt;margin-top:682.2pt;height:17.5pt;width:45.8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2</w:t>
                  </w:r>
                </w:p>
              </w:txbxContent>
            </v:textbox>
          </v:shape>
        </w:pict>
      </w:r>
      <w:r>
        <w:pict>
          <v:shape id="_x0000_s5452" o:spid="_x0000_s5452" o:spt="202" type="#_x0000_t202" style="position:absolute;left:0pt;margin-left:111.3pt;margin-top:682.2pt;height:17.5pt;width:8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汞</w:t>
                  </w:r>
                </w:p>
              </w:txbxContent>
            </v:textbox>
          </v:shape>
        </w:pict>
      </w:r>
      <w:r>
        <w:pict>
          <v:shape id="_x0000_s5453" o:spid="_x0000_s5453" o:spt="202" type="#_x0000_t202" style="position:absolute;left:0pt;margin-left:198pt;margin-top:682.2pt;height:17.5pt;width:42.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40"/>
                    <w:ind w:left="211"/>
                    <w:rPr>
                      <w:rFonts w:hint="eastAsia" w:ascii="宋体" w:eastAsia="宋体"/>
                    </w:rPr>
                  </w:pPr>
                  <w:r>
                    <w:rPr>
                      <w:rFonts w:hint="eastAsia" w:ascii="宋体" w:eastAsia="宋体"/>
                    </w:rPr>
                    <w:t>水田</w:t>
                  </w:r>
                </w:p>
              </w:txbxContent>
            </v:textbox>
          </v:shape>
        </w:pict>
      </w:r>
      <w:r>
        <w:pict>
          <v:shape id="_x0000_s5454" o:spid="_x0000_s5454" o:spt="202" type="#_x0000_t202" style="position:absolute;left:0pt;margin-left:240.15pt;margin-top:682.2pt;height:17.5pt;width:66.5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488" w:right="488"/>
                    <w:jc w:val="center"/>
                  </w:pPr>
                  <w:r>
                    <w:t>0.5</w:t>
                  </w:r>
                </w:p>
              </w:txbxContent>
            </v:textbox>
          </v:shape>
        </w:pict>
      </w:r>
      <w:r>
        <w:pict>
          <v:shape id="_x0000_s5455" o:spid="_x0000_s5455" o:spt="202" type="#_x0000_t202" style="position:absolute;left:0pt;margin-left:306.75pt;margin-top:682.2pt;height:17.5pt;width:90.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724" w:right="725"/>
                    <w:jc w:val="center"/>
                  </w:pPr>
                  <w:r>
                    <w:t>0.5</w:t>
                  </w:r>
                </w:p>
              </w:txbxContent>
            </v:textbox>
          </v:shape>
        </w:pict>
      </w:r>
      <w:r>
        <w:pict>
          <v:shape id="_x0000_s5456" o:spid="_x0000_s5456" o:spt="202" type="#_x0000_t202" style="position:absolute;left:0pt;margin-left:396.95pt;margin-top:682.2pt;height:17.5pt;width:76.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583" w:right="584"/>
                    <w:jc w:val="center"/>
                  </w:pPr>
                  <w:r>
                    <w:t>0.6</w:t>
                  </w:r>
                </w:p>
              </w:txbxContent>
            </v:textbox>
          </v:shape>
        </w:pict>
      </w:r>
      <w:r>
        <w:pict>
          <v:shape id="_x0000_s5457" o:spid="_x0000_s5457" o:spt="202" type="#_x0000_t202" style="position:absolute;left:0pt;margin-left:473.1pt;margin-top:682.2pt;height:17.5pt;width:5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1.0</w:t>
                  </w:r>
                </w:p>
              </w:txbxContent>
            </v:textbox>
          </v:shape>
        </w:pict>
      </w:r>
      <w:r>
        <w:pict>
          <v:shape id="_x0000_s5458" o:spid="_x0000_s5458" o:spt="202" type="#_x0000_t202" style="position:absolute;left:0pt;margin-left:65.5pt;margin-top:699.7pt;height:17.5pt;width:45.8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5459" o:spid="_x0000_s5459" o:spt="202" type="#_x0000_t202" style="position:absolute;left:0pt;margin-left:111.3pt;margin-top:699.7pt;height:17.5pt;width:8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砷</w:t>
                  </w:r>
                </w:p>
              </w:txbxContent>
            </v:textbox>
          </v:shape>
        </w:pict>
      </w:r>
      <w:r>
        <w:pict>
          <v:shape id="_x0000_s5460" o:spid="_x0000_s5460" o:spt="202" type="#_x0000_t202" style="position:absolute;left:0pt;margin-left:198pt;margin-top:699.7pt;height:17.5pt;width:42.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40"/>
                    <w:ind w:left="211"/>
                    <w:rPr>
                      <w:rFonts w:hint="eastAsia" w:ascii="宋体" w:eastAsia="宋体"/>
                    </w:rPr>
                  </w:pPr>
                  <w:r>
                    <w:rPr>
                      <w:rFonts w:hint="eastAsia" w:ascii="宋体" w:eastAsia="宋体"/>
                    </w:rPr>
                    <w:t>水田</w:t>
                  </w:r>
                </w:p>
              </w:txbxContent>
            </v:textbox>
          </v:shape>
        </w:pict>
      </w:r>
      <w:r>
        <w:pict>
          <v:shape id="_x0000_s5461" o:spid="_x0000_s5461" o:spt="202" type="#_x0000_t202" style="position:absolute;left:0pt;margin-left:240.15pt;margin-top:699.7pt;height:17.5pt;width:66.5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4"/>
                    <w:ind w:left="488" w:right="488"/>
                    <w:jc w:val="center"/>
                  </w:pPr>
                  <w:r>
                    <w:t>30</w:t>
                  </w:r>
                </w:p>
              </w:txbxContent>
            </v:textbox>
          </v:shape>
        </w:pict>
      </w:r>
      <w:r>
        <w:pict>
          <v:shape id="_x0000_s5462" o:spid="_x0000_s5462" o:spt="202" type="#_x0000_t202" style="position:absolute;left:0pt;margin-left:306.75pt;margin-top:699.7pt;height:17.5pt;width:90.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4"/>
                    <w:ind w:left="724" w:right="725"/>
                    <w:jc w:val="center"/>
                  </w:pPr>
                  <w:r>
                    <w:t>30</w:t>
                  </w:r>
                </w:p>
              </w:txbxContent>
            </v:textbox>
          </v:shape>
        </w:pict>
      </w:r>
      <w:r>
        <w:pict>
          <v:shape id="_x0000_s5463" o:spid="_x0000_s5463" o:spt="202" type="#_x0000_t202" style="position:absolute;left:0pt;margin-left:396.95pt;margin-top:699.7pt;height:17.5pt;width:76.2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4"/>
                    <w:ind w:left="585" w:right="584"/>
                    <w:jc w:val="center"/>
                  </w:pPr>
                  <w:r>
                    <w:t>25</w:t>
                  </w:r>
                </w:p>
              </w:txbxContent>
            </v:textbox>
          </v:shape>
        </w:pict>
      </w:r>
      <w:r>
        <w:pict>
          <v:shape id="_x0000_s5464" o:spid="_x0000_s5464" o:spt="202" type="#_x0000_t202" style="position:absolute;left:0pt;margin-left:473.1pt;margin-top:699.7pt;height:17.5pt;width:56.65pt;mso-position-horizontal-relative:page;mso-position-vertical-relative:page;z-index:-251531264;mso-width-relative:page;mso-height-relative:page;" filled="f" stroked="f" coordsize="21600,21600">
            <v:path/>
            <v:fill on="f" focussize="0,0"/>
            <v:stroke on="f" joinstyle="miter"/>
            <v:imagedata o:title=""/>
            <o:lock v:ext="edit"/>
            <v:textbox inset="0mm,0mm,0mm,0mm">
              <w:txbxContent>
                <w:p>
                  <w:pPr>
                    <w:pStyle w:val="2"/>
                    <w:spacing w:before="54"/>
                    <w:ind w:left="362" w:right="362"/>
                    <w:jc w:val="center"/>
                  </w:pPr>
                  <w:r>
                    <w:t>20</w:t>
                  </w:r>
                </w:p>
              </w:txbxContent>
            </v:textbox>
          </v:shape>
        </w:pict>
      </w:r>
      <w:r>
        <w:pict>
          <v:shape id="_x0000_s5465" o:spid="_x0000_s5465" o:spt="202" type="#_x0000_t202" style="position:absolute;left:0pt;margin-left:65.5pt;margin-top:717.2pt;height:17.5pt;width:45.8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4</w:t>
                  </w:r>
                </w:p>
              </w:txbxContent>
            </v:textbox>
          </v:shape>
        </w:pict>
      </w:r>
      <w:r>
        <w:pict>
          <v:shape id="_x0000_s5466" o:spid="_x0000_s5466" o:spt="202" type="#_x0000_t202" style="position:absolute;left:0pt;margin-left:111.3pt;margin-top:717.2pt;height:17.5pt;width:86.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铅</w:t>
                  </w:r>
                </w:p>
              </w:txbxContent>
            </v:textbox>
          </v:shape>
        </w:pict>
      </w:r>
      <w:r>
        <w:pict>
          <v:shape id="_x0000_s5467" o:spid="_x0000_s5467" o:spt="202" type="#_x0000_t202" style="position:absolute;left:0pt;margin-left:198pt;margin-top:717.2pt;height:17.5pt;width:42.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40"/>
                    <w:ind w:left="211"/>
                    <w:rPr>
                      <w:rFonts w:hint="eastAsia" w:ascii="宋体" w:eastAsia="宋体"/>
                    </w:rPr>
                  </w:pPr>
                  <w:r>
                    <w:rPr>
                      <w:rFonts w:hint="eastAsia" w:ascii="宋体" w:eastAsia="宋体"/>
                    </w:rPr>
                    <w:t>水田</w:t>
                  </w:r>
                </w:p>
              </w:txbxContent>
            </v:textbox>
          </v:shape>
        </w:pict>
      </w:r>
      <w:r>
        <w:pict>
          <v:shape id="_x0000_s5468" o:spid="_x0000_s5468" o:spt="202" type="#_x0000_t202" style="position:absolute;left:0pt;margin-left:240.15pt;margin-top:717.2pt;height:17.5pt;width:66.5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4"/>
                    <w:ind w:left="488" w:right="488"/>
                    <w:jc w:val="center"/>
                  </w:pPr>
                  <w:r>
                    <w:t>80</w:t>
                  </w:r>
                </w:p>
              </w:txbxContent>
            </v:textbox>
          </v:shape>
        </w:pict>
      </w:r>
      <w:r>
        <w:pict>
          <v:shape id="_x0000_s5469" o:spid="_x0000_s5469" o:spt="202" type="#_x0000_t202" style="position:absolute;left:0pt;margin-left:306.75pt;margin-top:717.2pt;height:17.5pt;width:90.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4"/>
                    <w:ind w:left="724" w:right="725"/>
                    <w:jc w:val="center"/>
                  </w:pPr>
                  <w:r>
                    <w:t>100</w:t>
                  </w:r>
                </w:p>
              </w:txbxContent>
            </v:textbox>
          </v:shape>
        </w:pict>
      </w:r>
      <w:r>
        <w:pict>
          <v:shape id="_x0000_s5470" o:spid="_x0000_s5470" o:spt="202" type="#_x0000_t202" style="position:absolute;left:0pt;margin-left:396.95pt;margin-top:717.2pt;height:17.5pt;width:76.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4"/>
                    <w:ind w:left="585" w:right="584"/>
                    <w:jc w:val="center"/>
                  </w:pPr>
                  <w:r>
                    <w:t>140</w:t>
                  </w:r>
                </w:p>
              </w:txbxContent>
            </v:textbox>
          </v:shape>
        </w:pict>
      </w:r>
      <w:r>
        <w:pict>
          <v:shape id="_x0000_s5471" o:spid="_x0000_s5471" o:spt="202" type="#_x0000_t202" style="position:absolute;left:0pt;margin-left:473.1pt;margin-top:717.2pt;height:17.5pt;width:56.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4"/>
                    <w:ind w:left="362" w:right="362"/>
                    <w:jc w:val="center"/>
                  </w:pPr>
                  <w:r>
                    <w:t>240</w:t>
                  </w:r>
                </w:p>
              </w:txbxContent>
            </v:textbox>
          </v:shape>
        </w:pict>
      </w:r>
      <w:r>
        <w:pict>
          <v:shape id="_x0000_s5472" o:spid="_x0000_s5472" o:spt="202" type="#_x0000_t202" style="position:absolute;left:0pt;margin-left:65.5pt;margin-top:734.7pt;height:17.5pt;width:45.8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5</w:t>
                  </w:r>
                </w:p>
              </w:txbxContent>
            </v:textbox>
          </v:shape>
        </w:pict>
      </w:r>
      <w:r>
        <w:pict>
          <v:shape id="_x0000_s5473" o:spid="_x0000_s5473" o:spt="202" type="#_x0000_t202" style="position:absolute;left:0pt;margin-left:111.3pt;margin-top:734.7pt;height:17.5pt;width:86.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41"/>
                    <w:ind w:right="1"/>
                    <w:jc w:val="center"/>
                    <w:rPr>
                      <w:rFonts w:hint="eastAsia" w:ascii="宋体" w:eastAsia="宋体"/>
                    </w:rPr>
                  </w:pPr>
                  <w:r>
                    <w:rPr>
                      <w:rFonts w:hint="eastAsia" w:ascii="宋体" w:eastAsia="宋体"/>
                      <w:w w:val="99"/>
                    </w:rPr>
                    <w:t>铬</w:t>
                  </w:r>
                </w:p>
              </w:txbxContent>
            </v:textbox>
          </v:shape>
        </w:pict>
      </w:r>
      <w:r>
        <w:pict>
          <v:shape id="_x0000_s5474" o:spid="_x0000_s5474" o:spt="202" type="#_x0000_t202" style="position:absolute;left:0pt;margin-left:198pt;margin-top:734.7pt;height:17.5pt;width:42.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41"/>
                    <w:ind w:left="211"/>
                    <w:rPr>
                      <w:rFonts w:hint="eastAsia" w:ascii="宋体" w:eastAsia="宋体"/>
                    </w:rPr>
                  </w:pPr>
                  <w:r>
                    <w:rPr>
                      <w:rFonts w:hint="eastAsia" w:ascii="宋体" w:eastAsia="宋体"/>
                    </w:rPr>
                    <w:t>水田</w:t>
                  </w:r>
                </w:p>
              </w:txbxContent>
            </v:textbox>
          </v:shape>
        </w:pict>
      </w:r>
      <w:r>
        <w:pict>
          <v:shape id="_x0000_s5475" o:spid="_x0000_s5475" o:spt="202" type="#_x0000_t202" style="position:absolute;left:0pt;margin-left:240.15pt;margin-top:734.7pt;height:17.5pt;width:66.5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5"/>
                    <w:ind w:left="488" w:right="488"/>
                    <w:jc w:val="center"/>
                  </w:pPr>
                  <w:r>
                    <w:t>250</w:t>
                  </w:r>
                </w:p>
              </w:txbxContent>
            </v:textbox>
          </v:shape>
        </w:pict>
      </w:r>
      <w:r>
        <w:pict>
          <v:shape id="_x0000_s5476" o:spid="_x0000_s5476" o:spt="202" type="#_x0000_t202" style="position:absolute;left:0pt;margin-left:306.75pt;margin-top:734.7pt;height:17.5pt;width:90.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5"/>
                    <w:ind w:left="724" w:right="725"/>
                    <w:jc w:val="center"/>
                  </w:pPr>
                  <w:r>
                    <w:t>250</w:t>
                  </w:r>
                </w:p>
              </w:txbxContent>
            </v:textbox>
          </v:shape>
        </w:pict>
      </w:r>
      <w:r>
        <w:pict>
          <v:shape id="_x0000_s5477" o:spid="_x0000_s5477" o:spt="202" type="#_x0000_t202" style="position:absolute;left:0pt;margin-left:396.95pt;margin-top:734.7pt;height:17.5pt;width:76.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5"/>
                    <w:ind w:left="585" w:right="584"/>
                    <w:jc w:val="center"/>
                  </w:pPr>
                  <w:r>
                    <w:t>300</w:t>
                  </w:r>
                </w:p>
              </w:txbxContent>
            </v:textbox>
          </v:shape>
        </w:pict>
      </w:r>
      <w:r>
        <w:pict>
          <v:shape id="_x0000_s5478" o:spid="_x0000_s5478" o:spt="202" type="#_x0000_t202" style="position:absolute;left:0pt;margin-left:473.1pt;margin-top:734.7pt;height:17.5pt;width:56.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5"/>
                    <w:ind w:left="362" w:right="362"/>
                    <w:jc w:val="center"/>
                  </w:pPr>
                  <w:r>
                    <w:t>350</w:t>
                  </w:r>
                </w:p>
              </w:txbxContent>
            </v:textbox>
          </v:shape>
        </w:pict>
      </w:r>
      <w:r>
        <w:pict>
          <v:shape id="_x0000_s5479" o:spid="_x0000_s5479" o:spt="202" type="#_x0000_t202" style="position:absolute;left:0pt;margin-left:65.5pt;margin-top:752.2pt;height:17.4pt;width:45.8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6</w:t>
                  </w:r>
                </w:p>
              </w:txbxContent>
            </v:textbox>
          </v:shape>
        </w:pict>
      </w:r>
      <w:r>
        <w:pict>
          <v:shape id="_x0000_s5480" o:spid="_x0000_s5480" o:spt="202" type="#_x0000_t202" style="position:absolute;left:0pt;margin-left:111.3pt;margin-top:752.2pt;height:17.4pt;width:86.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9"/>
                    <w:ind w:right="1"/>
                    <w:jc w:val="center"/>
                    <w:rPr>
                      <w:rFonts w:hint="eastAsia" w:ascii="宋体" w:eastAsia="宋体"/>
                    </w:rPr>
                  </w:pPr>
                  <w:r>
                    <w:rPr>
                      <w:rFonts w:hint="eastAsia" w:ascii="宋体" w:eastAsia="宋体"/>
                      <w:w w:val="99"/>
                    </w:rPr>
                    <w:t>铜</w:t>
                  </w:r>
                </w:p>
              </w:txbxContent>
            </v:textbox>
          </v:shape>
        </w:pict>
      </w:r>
      <w:r>
        <w:pict>
          <v:shape id="_x0000_s5481" o:spid="_x0000_s5481" o:spt="202" type="#_x0000_t202" style="position:absolute;left:0pt;margin-left:198pt;margin-top:752.2pt;height:17.4pt;width:42.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9"/>
                    <w:ind w:left="211"/>
                    <w:rPr>
                      <w:rFonts w:hint="eastAsia" w:ascii="宋体" w:eastAsia="宋体"/>
                    </w:rPr>
                  </w:pPr>
                  <w:r>
                    <w:rPr>
                      <w:rFonts w:hint="eastAsia" w:ascii="宋体" w:eastAsia="宋体"/>
                    </w:rPr>
                    <w:t>其他</w:t>
                  </w:r>
                </w:p>
              </w:txbxContent>
            </v:textbox>
          </v:shape>
        </w:pict>
      </w:r>
      <w:r>
        <w:pict>
          <v:shape id="_x0000_s5482" o:spid="_x0000_s5482" o:spt="202" type="#_x0000_t202" style="position:absolute;left:0pt;margin-left:240.15pt;margin-top:752.2pt;height:17.4pt;width:66.5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3"/>
                    <w:ind w:left="488" w:right="488"/>
                    <w:jc w:val="center"/>
                  </w:pPr>
                  <w:r>
                    <w:t>50</w:t>
                  </w:r>
                </w:p>
              </w:txbxContent>
            </v:textbox>
          </v:shape>
        </w:pict>
      </w:r>
      <w:r>
        <w:pict>
          <v:shape id="_x0000_s5483" o:spid="_x0000_s5483" o:spt="202" type="#_x0000_t202" style="position:absolute;left:0pt;margin-left:306.75pt;margin-top:752.2pt;height:17.4pt;width:90.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3"/>
                    <w:ind w:left="724" w:right="725"/>
                    <w:jc w:val="center"/>
                  </w:pPr>
                  <w:r>
                    <w:t>50</w:t>
                  </w:r>
                </w:p>
              </w:txbxContent>
            </v:textbox>
          </v:shape>
        </w:pict>
      </w:r>
      <w:r>
        <w:pict>
          <v:shape id="_x0000_s5484" o:spid="_x0000_s5484" o:spt="202" type="#_x0000_t202" style="position:absolute;left:0pt;margin-left:396.95pt;margin-top:752.2pt;height:17.4pt;width:76.2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3"/>
                    <w:ind w:left="585" w:right="584"/>
                    <w:jc w:val="center"/>
                  </w:pPr>
                  <w:r>
                    <w:t>100</w:t>
                  </w:r>
                </w:p>
              </w:txbxContent>
            </v:textbox>
          </v:shape>
        </w:pict>
      </w:r>
      <w:r>
        <w:pict>
          <v:shape id="_x0000_s5485" o:spid="_x0000_s5485" o:spt="202" type="#_x0000_t202" style="position:absolute;left:0pt;margin-left:473.1pt;margin-top:752.2pt;height:17.4pt;width:56.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100</w:t>
                  </w:r>
                </w:p>
              </w:txbxContent>
            </v:textbox>
          </v:shape>
        </w:pict>
      </w:r>
      <w:r>
        <w:pict>
          <v:shape id="_x0000_s5486" o:spid="_x0000_s5486" o:spt="202" type="#_x0000_t202" style="position:absolute;left:0pt;margin-left:65.15pt;margin-top:556.7pt;height:16.55pt;width:57.4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23"/>
                    <w:ind w:left="361" w:right="0" w:firstLine="0"/>
                    <w:jc w:val="left"/>
                    <w:rPr>
                      <w:b/>
                      <w:sz w:val="21"/>
                    </w:rPr>
                  </w:pPr>
                  <w:r>
                    <w:rPr>
                      <w:b/>
                      <w:sz w:val="21"/>
                    </w:rPr>
                    <w:t>序号</w:t>
                  </w:r>
                </w:p>
              </w:txbxContent>
            </v:textbox>
          </v:shape>
        </w:pict>
      </w:r>
      <w:r>
        <w:pict>
          <v:shape id="_x0000_s5487" o:spid="_x0000_s5487" o:spt="202" type="#_x0000_t202" style="position:absolute;left:0pt;margin-left:122.65pt;margin-top:556.7pt;height:16.55pt;width:217.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23"/>
                    <w:ind w:left="1625" w:right="1629" w:firstLine="0"/>
                    <w:jc w:val="center"/>
                    <w:rPr>
                      <w:b/>
                      <w:sz w:val="21"/>
                    </w:rPr>
                  </w:pPr>
                  <w:r>
                    <w:rPr>
                      <w:b/>
                      <w:sz w:val="21"/>
                    </w:rPr>
                    <w:t>污染物项目</w:t>
                  </w:r>
                </w:p>
              </w:txbxContent>
            </v:textbox>
          </v:shape>
        </w:pict>
      </w:r>
      <w:r>
        <w:pict>
          <v:shape id="_x0000_s5488" o:spid="_x0000_s5488" o:spt="202" type="#_x0000_t202" style="position:absolute;left:0pt;margin-left:340.1pt;margin-top:556.7pt;height:16.55pt;width:189.9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23"/>
                    <w:ind w:left="843" w:right="0" w:firstLine="0"/>
                    <w:jc w:val="left"/>
                    <w:rPr>
                      <w:b/>
                      <w:sz w:val="21"/>
                    </w:rPr>
                  </w:pPr>
                  <w:r>
                    <w:rPr>
                      <w:b/>
                      <w:sz w:val="21"/>
                    </w:rPr>
                    <w:t>住宅及公共用地筛选值</w:t>
                  </w:r>
                </w:p>
              </w:txbxContent>
            </v:textbox>
          </v:shape>
        </w:pict>
      </w:r>
      <w:r>
        <w:pict>
          <v:shape id="_x0000_s5489" o:spid="_x0000_s5489" o:spt="202" type="#_x0000_t202" style="position:absolute;left:0pt;margin-left:65.15pt;margin-top:573.25pt;height:16.55pt;width:57.4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7"/>
                    <w:ind w:right="2"/>
                    <w:jc w:val="center"/>
                  </w:pPr>
                  <w:r>
                    <w:rPr>
                      <w:w w:val="99"/>
                    </w:rPr>
                    <w:t>1</w:t>
                  </w:r>
                </w:p>
              </w:txbxContent>
            </v:textbox>
          </v:shape>
        </w:pict>
      </w:r>
      <w:r>
        <w:pict>
          <v:shape id="_x0000_s5490" o:spid="_x0000_s5490" o:spt="202" type="#_x0000_t202" style="position:absolute;left:0pt;margin-left:122.65pt;margin-top:573.25pt;height:16.55pt;width:217.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23"/>
                    <w:ind w:left="1625" w:right="1629"/>
                    <w:jc w:val="center"/>
                    <w:rPr>
                      <w:rFonts w:hint="eastAsia" w:ascii="宋体" w:eastAsia="宋体"/>
                    </w:rPr>
                  </w:pPr>
                  <w:r>
                    <w:rPr>
                      <w:rFonts w:hint="eastAsia" w:ascii="宋体" w:eastAsia="宋体"/>
                    </w:rPr>
                    <w:t>总铬</w:t>
                  </w:r>
                </w:p>
              </w:txbxContent>
            </v:textbox>
          </v:shape>
        </w:pict>
      </w:r>
      <w:r>
        <w:pict>
          <v:shape id="_x0000_s5491" o:spid="_x0000_s5491" o:spt="202" type="#_x0000_t202" style="position:absolute;left:0pt;margin-left:340.1pt;margin-top:573.25pt;height:16.55pt;width:189.9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37"/>
                    <w:ind w:left="1667" w:right="1670" w:firstLine="0"/>
                    <w:jc w:val="center"/>
                    <w:rPr>
                      <w:rFonts w:ascii="Times New Roman"/>
                      <w:b/>
                      <w:sz w:val="21"/>
                    </w:rPr>
                  </w:pPr>
                  <w:r>
                    <w:rPr>
                      <w:rFonts w:ascii="Times New Roman"/>
                      <w:b/>
                      <w:sz w:val="21"/>
                    </w:rPr>
                    <w:t>5000</w:t>
                  </w:r>
                </w:p>
              </w:txbxContent>
            </v:textbox>
          </v:shape>
        </w:pict>
      </w:r>
      <w:r>
        <w:pict>
          <v:shape id="_x0000_s5492" o:spid="_x0000_s5492" o:spt="202" type="#_x0000_t202" style="position:absolute;left:0pt;margin-left:65.15pt;margin-top:589.8pt;height:16.55pt;width:57.4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7"/>
                    <w:ind w:right="2"/>
                    <w:jc w:val="center"/>
                  </w:pPr>
                  <w:r>
                    <w:rPr>
                      <w:w w:val="99"/>
                    </w:rPr>
                    <w:t>2</w:t>
                  </w:r>
                </w:p>
              </w:txbxContent>
            </v:textbox>
          </v:shape>
        </w:pict>
      </w:r>
      <w:r>
        <w:pict>
          <v:shape id="_x0000_s5493" o:spid="_x0000_s5493" o:spt="202" type="#_x0000_t202" style="position:absolute;left:0pt;margin-left:122.65pt;margin-top:589.8pt;height:16.55pt;width:217.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23"/>
                    <w:ind w:right="1"/>
                    <w:jc w:val="center"/>
                    <w:rPr>
                      <w:rFonts w:hint="eastAsia" w:ascii="宋体" w:eastAsia="宋体"/>
                    </w:rPr>
                  </w:pPr>
                  <w:r>
                    <w:rPr>
                      <w:rFonts w:hint="eastAsia" w:ascii="宋体" w:eastAsia="宋体"/>
                      <w:w w:val="99"/>
                    </w:rPr>
                    <w:t>锌</w:t>
                  </w:r>
                </w:p>
              </w:txbxContent>
            </v:textbox>
          </v:shape>
        </w:pict>
      </w:r>
      <w:r>
        <w:pict>
          <v:shape id="_x0000_s5494" o:spid="_x0000_s5494" o:spt="202" type="#_x0000_t202" style="position:absolute;left:0pt;margin-left:340.1pt;margin-top:589.8pt;height:16.55pt;width:189.9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37"/>
                    <w:ind w:left="1667" w:right="1670" w:firstLine="0"/>
                    <w:jc w:val="center"/>
                    <w:rPr>
                      <w:rFonts w:ascii="Times New Roman"/>
                      <w:b/>
                      <w:sz w:val="21"/>
                    </w:rPr>
                  </w:pPr>
                  <w:r>
                    <w:rPr>
                      <w:rFonts w:ascii="Times New Roman"/>
                      <w:b/>
                      <w:sz w:val="21"/>
                    </w:rPr>
                    <w:t>5000</w:t>
                  </w:r>
                </w:p>
              </w:txbxContent>
            </v:textbox>
          </v:shape>
        </w:pict>
      </w:r>
      <w:r>
        <w:pict>
          <v:shape id="_x0000_s5495" o:spid="_x0000_s5495" o:spt="202" type="#_x0000_t202" style="position:absolute;left:0pt;margin-left:65.15pt;margin-top:71pt;height:16.55pt;width:3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25</w:t>
                  </w:r>
                </w:p>
              </w:txbxContent>
            </v:textbox>
          </v:shape>
        </w:pict>
      </w:r>
      <w:r>
        <w:pict>
          <v:shape id="_x0000_s5496" o:spid="_x0000_s5496" o:spt="202" type="#_x0000_t202" style="position:absolute;left:0pt;margin-left:101.65pt;margin-top:71pt;height:16.55pt;width:160.5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24"/>
                    <w:ind w:left="1056" w:right="1056"/>
                    <w:jc w:val="center"/>
                    <w:rPr>
                      <w:rFonts w:hint="eastAsia" w:ascii="宋体" w:eastAsia="宋体"/>
                    </w:rPr>
                  </w:pPr>
                  <w:r>
                    <w:rPr>
                      <w:rFonts w:hint="eastAsia" w:ascii="宋体" w:eastAsia="宋体"/>
                    </w:rPr>
                    <w:t>氯乙烯</w:t>
                  </w:r>
                </w:p>
              </w:txbxContent>
            </v:textbox>
          </v:shape>
        </w:pict>
      </w:r>
      <w:r>
        <w:pict>
          <v:shape id="_x0000_s5497" o:spid="_x0000_s5497" o:spt="202" type="#_x0000_t202" style="position:absolute;left:0pt;margin-left:262.25pt;margin-top:71pt;height:16.55pt;width:73.7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402"/>
                  </w:pPr>
                  <w:r>
                    <w:t>75-01-4</w:t>
                  </w:r>
                </w:p>
              </w:txbxContent>
            </v:textbox>
          </v:shape>
        </w:pict>
      </w:r>
      <w:r>
        <w:pict>
          <v:shape id="_x0000_s5498" o:spid="_x0000_s5498" o:spt="202" type="#_x0000_t202" style="position:absolute;left:0pt;margin-left:336pt;margin-top:71pt;height:16.55pt;width:97.2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0.12</w:t>
                  </w:r>
                </w:p>
              </w:txbxContent>
            </v:textbox>
          </v:shape>
        </w:pict>
      </w:r>
      <w:r>
        <w:pict>
          <v:shape id="_x0000_s5499" o:spid="_x0000_s5499" o:spt="202" type="#_x0000_t202" style="position:absolute;left:0pt;margin-left:433.25pt;margin-top:71pt;height:16.55pt;width:96.8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10</w:t>
                  </w:r>
                </w:p>
              </w:txbxContent>
            </v:textbox>
          </v:shape>
        </w:pict>
      </w:r>
      <w:r>
        <w:pict>
          <v:shape id="_x0000_s5500" o:spid="_x0000_s5500" o:spt="202" type="#_x0000_t202" style="position:absolute;left:0pt;margin-left:65.15pt;margin-top:87.55pt;height:16.55pt;width:3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26</w:t>
                  </w:r>
                </w:p>
              </w:txbxContent>
            </v:textbox>
          </v:shape>
        </w:pict>
      </w:r>
      <w:r>
        <w:pict>
          <v:shape id="_x0000_s5501" o:spid="_x0000_s5501" o:spt="202" type="#_x0000_t202" style="position:absolute;left:0pt;margin-left:101.65pt;margin-top:87.55pt;height:16.55pt;width:160.5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24"/>
                    <w:ind w:right="2"/>
                    <w:jc w:val="center"/>
                    <w:rPr>
                      <w:rFonts w:hint="eastAsia" w:ascii="宋体" w:eastAsia="宋体"/>
                    </w:rPr>
                  </w:pPr>
                  <w:r>
                    <w:rPr>
                      <w:rFonts w:hint="eastAsia" w:ascii="宋体" w:eastAsia="宋体"/>
                      <w:w w:val="99"/>
                    </w:rPr>
                    <w:t>苯</w:t>
                  </w:r>
                </w:p>
              </w:txbxContent>
            </v:textbox>
          </v:shape>
        </w:pict>
      </w:r>
      <w:r>
        <w:pict>
          <v:shape id="_x0000_s5502" o:spid="_x0000_s5502" o:spt="202" type="#_x0000_t202" style="position:absolute;left:0pt;margin-left:262.25pt;margin-top:87.55pt;height:16.55pt;width:73.7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402"/>
                  </w:pPr>
                  <w:r>
                    <w:t>71-43-2</w:t>
                  </w:r>
                </w:p>
              </w:txbxContent>
            </v:textbox>
          </v:shape>
        </w:pict>
      </w:r>
      <w:r>
        <w:pict>
          <v:shape id="_x0000_s5503" o:spid="_x0000_s5503" o:spt="202" type="#_x0000_t202" style="position:absolute;left:0pt;margin-left:336pt;margin-top:87.55pt;height:16.55pt;width:97.2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spacing w:before="38"/>
                    <w:ind w:left="0" w:right="4" w:firstLine="0"/>
                    <w:jc w:val="center"/>
                    <w:rPr>
                      <w:rFonts w:ascii="Times New Roman"/>
                      <w:b/>
                      <w:sz w:val="21"/>
                    </w:rPr>
                  </w:pPr>
                  <w:r>
                    <w:rPr>
                      <w:rFonts w:ascii="Times New Roman"/>
                      <w:b/>
                      <w:w w:val="99"/>
                      <w:sz w:val="21"/>
                    </w:rPr>
                    <w:t>1</w:t>
                  </w:r>
                </w:p>
              </w:txbxContent>
            </v:textbox>
          </v:shape>
        </w:pict>
      </w:r>
      <w:r>
        <w:pict>
          <v:shape id="_x0000_s5504" o:spid="_x0000_s5504" o:spt="202" type="#_x0000_t202" style="position:absolute;left:0pt;margin-left:433.25pt;margin-top:87.55pt;height:16.55pt;width:96.8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10</w:t>
                  </w:r>
                </w:p>
              </w:txbxContent>
            </v:textbox>
          </v:shape>
        </w:pict>
      </w:r>
      <w:r>
        <w:pict>
          <v:shape id="_x0000_s5505" o:spid="_x0000_s5505" o:spt="202" type="#_x0000_t202" style="position:absolute;left:0pt;margin-left:65.15pt;margin-top:104.1pt;height:16.55pt;width:36.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27</w:t>
                  </w:r>
                </w:p>
              </w:txbxContent>
            </v:textbox>
          </v:shape>
        </w:pict>
      </w:r>
      <w:r>
        <w:pict>
          <v:shape id="_x0000_s5506" o:spid="_x0000_s5506" o:spt="202" type="#_x0000_t202" style="position:absolute;left:0pt;margin-left:101.65pt;margin-top:104.1pt;height:16.55pt;width:160.5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24"/>
                    <w:ind w:left="1056" w:right="1060"/>
                    <w:jc w:val="center"/>
                    <w:rPr>
                      <w:rFonts w:hint="eastAsia" w:ascii="宋体" w:eastAsia="宋体"/>
                    </w:rPr>
                  </w:pPr>
                  <w:r>
                    <w:rPr>
                      <w:rFonts w:hint="eastAsia" w:ascii="宋体" w:eastAsia="宋体"/>
                    </w:rPr>
                    <w:t>氯苯</w:t>
                  </w:r>
                </w:p>
              </w:txbxContent>
            </v:textbox>
          </v:shape>
        </w:pict>
      </w:r>
      <w:r>
        <w:pict>
          <v:shape id="_x0000_s5507" o:spid="_x0000_s5507" o:spt="202" type="#_x0000_t202" style="position:absolute;left:0pt;margin-left:262.25pt;margin-top:104.1pt;height:16.55pt;width:73.75pt;mso-position-horizontal-relative:page;mso-position-vertical-relative:page;z-index:-251530240;mso-width-relative:page;mso-height-relative:page;" filled="f" stroked="f" coordsize="21600,21600">
            <v:path/>
            <v:fill on="f" focussize="0,0"/>
            <v:stroke on="f" joinstyle="miter"/>
            <v:imagedata o:title=""/>
            <o:lock v:ext="edit"/>
            <v:textbox inset="0mm,0mm,0mm,0mm">
              <w:txbxContent>
                <w:p>
                  <w:pPr>
                    <w:pStyle w:val="2"/>
                    <w:spacing w:before="38"/>
                    <w:ind w:left="351"/>
                  </w:pPr>
                  <w:r>
                    <w:t>108-90-7</w:t>
                  </w:r>
                </w:p>
              </w:txbxContent>
            </v:textbox>
          </v:shape>
        </w:pict>
      </w:r>
      <w:r>
        <w:pict>
          <v:shape id="_x0000_s5508" o:spid="_x0000_s5508" o:spt="202" type="#_x0000_t202" style="position:absolute;left:0pt;margin-left:336pt;margin-top:104.1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68</w:t>
                  </w:r>
                </w:p>
              </w:txbxContent>
            </v:textbox>
          </v:shape>
        </w:pict>
      </w:r>
      <w:r>
        <w:pict>
          <v:shape id="_x0000_s5509" o:spid="_x0000_s5509" o:spt="202" type="#_x0000_t202" style="position:absolute;left:0pt;margin-left:433.25pt;margin-top:104.1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200</w:t>
                  </w:r>
                </w:p>
              </w:txbxContent>
            </v:textbox>
          </v:shape>
        </w:pict>
      </w:r>
      <w:r>
        <w:pict>
          <v:shape id="_x0000_s5510" o:spid="_x0000_s5510" o:spt="202" type="#_x0000_t202" style="position:absolute;left:0pt;margin-left:65.15pt;margin-top:120.65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28</w:t>
                  </w:r>
                </w:p>
              </w:txbxContent>
            </v:textbox>
          </v:shape>
        </w:pict>
      </w:r>
      <w:r>
        <w:pict>
          <v:shape id="_x0000_s5511" o:spid="_x0000_s5511" o:spt="202" type="#_x0000_t202" style="position:absolute;left:0pt;margin-left:101.65pt;margin-top:120.65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2"/>
                    <w:ind w:left="1042"/>
                    <w:rPr>
                      <w:rFonts w:hint="eastAsia" w:ascii="宋体" w:eastAsia="宋体"/>
                    </w:rPr>
                  </w:pPr>
                  <w:r>
                    <w:t>1</w:t>
                  </w:r>
                  <w:r>
                    <w:rPr>
                      <w:rFonts w:hint="eastAsia" w:ascii="宋体" w:eastAsia="宋体"/>
                    </w:rPr>
                    <w:t>，</w:t>
                  </w:r>
                  <w:r>
                    <w:t>2-</w:t>
                  </w:r>
                  <w:r>
                    <w:rPr>
                      <w:rFonts w:hint="eastAsia" w:ascii="宋体" w:eastAsia="宋体"/>
                    </w:rPr>
                    <w:t>二氯苯</w:t>
                  </w:r>
                </w:p>
              </w:txbxContent>
            </v:textbox>
          </v:shape>
        </w:pict>
      </w:r>
      <w:r>
        <w:pict>
          <v:shape id="_x0000_s5512" o:spid="_x0000_s5512" o:spt="202" type="#_x0000_t202" style="position:absolute;left:0pt;margin-left:262.25pt;margin-top:120.65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402"/>
                  </w:pPr>
                  <w:r>
                    <w:t>95-50-1</w:t>
                  </w:r>
                </w:p>
              </w:txbxContent>
            </v:textbox>
          </v:shape>
        </w:pict>
      </w:r>
      <w:r>
        <w:pict>
          <v:shape id="_x0000_s5513" o:spid="_x0000_s5513" o:spt="202" type="#_x0000_t202" style="position:absolute;left:0pt;margin-left:336pt;margin-top:120.65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560</w:t>
                  </w:r>
                </w:p>
              </w:txbxContent>
            </v:textbox>
          </v:shape>
        </w:pict>
      </w:r>
      <w:r>
        <w:pict>
          <v:shape id="_x0000_s5514" o:spid="_x0000_s5514" o:spt="202" type="#_x0000_t202" style="position:absolute;left:0pt;margin-left:433.25pt;margin-top:120.65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560</w:t>
                  </w:r>
                </w:p>
              </w:txbxContent>
            </v:textbox>
          </v:shape>
        </w:pict>
      </w:r>
      <w:r>
        <w:pict>
          <v:shape id="_x0000_s5515" o:spid="_x0000_s5515" o:spt="202" type="#_x0000_t202" style="position:absolute;left:0pt;margin-left:65.15pt;margin-top:137.2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29</w:t>
                  </w:r>
                </w:p>
              </w:txbxContent>
            </v:textbox>
          </v:shape>
        </w:pict>
      </w:r>
      <w:r>
        <w:pict>
          <v:shape id="_x0000_s5516" o:spid="_x0000_s5516" o:spt="202" type="#_x0000_t202" style="position:absolute;left:0pt;margin-left:101.65pt;margin-top:137.2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2"/>
                    <w:ind w:left="1042"/>
                    <w:rPr>
                      <w:rFonts w:hint="eastAsia" w:ascii="宋体" w:eastAsia="宋体"/>
                    </w:rPr>
                  </w:pPr>
                  <w:r>
                    <w:t>1</w:t>
                  </w:r>
                  <w:r>
                    <w:rPr>
                      <w:rFonts w:hint="eastAsia" w:ascii="宋体" w:eastAsia="宋体"/>
                    </w:rPr>
                    <w:t>，</w:t>
                  </w:r>
                  <w:r>
                    <w:t>4-</w:t>
                  </w:r>
                  <w:r>
                    <w:rPr>
                      <w:rFonts w:hint="eastAsia" w:ascii="宋体" w:eastAsia="宋体"/>
                    </w:rPr>
                    <w:t>二氯苯</w:t>
                  </w:r>
                </w:p>
              </w:txbxContent>
            </v:textbox>
          </v:shape>
        </w:pict>
      </w:r>
      <w:r>
        <w:pict>
          <v:shape id="_x0000_s5517" o:spid="_x0000_s5517" o:spt="202" type="#_x0000_t202" style="position:absolute;left:0pt;margin-left:262.25pt;margin-top:137.2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351"/>
                  </w:pPr>
                  <w:r>
                    <w:t>106-46-7</w:t>
                  </w:r>
                </w:p>
              </w:txbxContent>
            </v:textbox>
          </v:shape>
        </w:pict>
      </w:r>
      <w:r>
        <w:pict>
          <v:shape id="_x0000_s5518" o:spid="_x0000_s5518" o:spt="202" type="#_x0000_t202" style="position:absolute;left:0pt;margin-left:336pt;margin-top:137.2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5.6</w:t>
                  </w:r>
                </w:p>
              </w:txbxContent>
            </v:textbox>
          </v:shape>
        </w:pict>
      </w:r>
      <w:r>
        <w:pict>
          <v:shape id="_x0000_s5519" o:spid="_x0000_s5519" o:spt="202" type="#_x0000_t202" style="position:absolute;left:0pt;margin-left:433.25pt;margin-top:137.2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56</w:t>
                  </w:r>
                </w:p>
              </w:txbxContent>
            </v:textbox>
          </v:shape>
        </w:pict>
      </w:r>
      <w:r>
        <w:pict>
          <v:shape id="_x0000_s5520" o:spid="_x0000_s5520" o:spt="202" type="#_x0000_t202" style="position:absolute;left:0pt;margin-left:65.15pt;margin-top:153.75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30</w:t>
                  </w:r>
                </w:p>
              </w:txbxContent>
            </v:textbox>
          </v:shape>
        </w:pict>
      </w:r>
      <w:r>
        <w:pict>
          <v:shape id="_x0000_s5521" o:spid="_x0000_s5521" o:spt="202" type="#_x0000_t202" style="position:absolute;left:0pt;margin-left:101.65pt;margin-top:153.75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2"/>
                    <w:ind w:left="1056" w:right="1060"/>
                    <w:jc w:val="center"/>
                    <w:rPr>
                      <w:rFonts w:hint="eastAsia" w:ascii="宋体" w:eastAsia="宋体"/>
                    </w:rPr>
                  </w:pPr>
                  <w:r>
                    <w:rPr>
                      <w:rFonts w:hint="eastAsia" w:ascii="宋体" w:eastAsia="宋体"/>
                    </w:rPr>
                    <w:t>乙苯</w:t>
                  </w:r>
                </w:p>
              </w:txbxContent>
            </v:textbox>
          </v:shape>
        </w:pict>
      </w:r>
      <w:r>
        <w:pict>
          <v:shape id="_x0000_s5522" o:spid="_x0000_s5522" o:spt="202" type="#_x0000_t202" style="position:absolute;left:0pt;margin-left:262.25pt;margin-top:153.75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351"/>
                  </w:pPr>
                  <w:r>
                    <w:t>100-41-4</w:t>
                  </w:r>
                </w:p>
              </w:txbxContent>
            </v:textbox>
          </v:shape>
        </w:pict>
      </w:r>
      <w:r>
        <w:pict>
          <v:shape id="_x0000_s5523" o:spid="_x0000_s5523" o:spt="202" type="#_x0000_t202" style="position:absolute;left:0pt;margin-left:336pt;margin-top:153.75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7.2</w:t>
                  </w:r>
                </w:p>
              </w:txbxContent>
            </v:textbox>
          </v:shape>
        </w:pict>
      </w:r>
      <w:r>
        <w:pict>
          <v:shape id="_x0000_s5524" o:spid="_x0000_s5524" o:spt="202" type="#_x0000_t202" style="position:absolute;left:0pt;margin-left:433.25pt;margin-top:153.75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72</w:t>
                  </w:r>
                </w:p>
              </w:txbxContent>
            </v:textbox>
          </v:shape>
        </w:pict>
      </w:r>
      <w:r>
        <w:pict>
          <v:shape id="_x0000_s5525" o:spid="_x0000_s5525" o:spt="202" type="#_x0000_t202" style="position:absolute;left:0pt;margin-left:65.15pt;margin-top:170.3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31</w:t>
                  </w:r>
                </w:p>
              </w:txbxContent>
            </v:textbox>
          </v:shape>
        </w:pict>
      </w:r>
      <w:r>
        <w:pict>
          <v:shape id="_x0000_s5526" o:spid="_x0000_s5526" o:spt="202" type="#_x0000_t202" style="position:absolute;left:0pt;margin-left:101.65pt;margin-top:170.3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3"/>
                    <w:ind w:left="1056" w:right="1056"/>
                    <w:jc w:val="center"/>
                    <w:rPr>
                      <w:rFonts w:hint="eastAsia" w:ascii="宋体" w:eastAsia="宋体"/>
                    </w:rPr>
                  </w:pPr>
                  <w:r>
                    <w:rPr>
                      <w:rFonts w:hint="eastAsia" w:ascii="宋体" w:eastAsia="宋体"/>
                    </w:rPr>
                    <w:t>苯乙烯</w:t>
                  </w:r>
                </w:p>
              </w:txbxContent>
            </v:textbox>
          </v:shape>
        </w:pict>
      </w:r>
      <w:r>
        <w:pict>
          <v:shape id="_x0000_s5527" o:spid="_x0000_s5527" o:spt="202" type="#_x0000_t202" style="position:absolute;left:0pt;margin-left:262.25pt;margin-top:170.3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351"/>
                  </w:pPr>
                  <w:r>
                    <w:t>100-42-5</w:t>
                  </w:r>
                </w:p>
              </w:txbxContent>
            </v:textbox>
          </v:shape>
        </w:pict>
      </w:r>
      <w:r>
        <w:pict>
          <v:shape id="_x0000_s5528" o:spid="_x0000_s5528" o:spt="202" type="#_x0000_t202" style="position:absolute;left:0pt;margin-left:336pt;margin-top:170.3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1290</w:t>
                  </w:r>
                </w:p>
              </w:txbxContent>
            </v:textbox>
          </v:shape>
        </w:pict>
      </w:r>
      <w:r>
        <w:pict>
          <v:shape id="_x0000_s5529" o:spid="_x0000_s5529" o:spt="202" type="#_x0000_t202" style="position:absolute;left:0pt;margin-left:433.25pt;margin-top:170.3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1290</w:t>
                  </w:r>
                </w:p>
              </w:txbxContent>
            </v:textbox>
          </v:shape>
        </w:pict>
      </w:r>
      <w:r>
        <w:pict>
          <v:shape id="_x0000_s5530" o:spid="_x0000_s5530" o:spt="202" type="#_x0000_t202" style="position:absolute;left:0pt;margin-left:65.15pt;margin-top:186.85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32</w:t>
                  </w:r>
                </w:p>
              </w:txbxContent>
            </v:textbox>
          </v:shape>
        </w:pict>
      </w:r>
      <w:r>
        <w:pict>
          <v:shape id="_x0000_s5531" o:spid="_x0000_s5531" o:spt="202" type="#_x0000_t202" style="position:absolute;left:0pt;margin-left:101.65pt;margin-top:186.85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3"/>
                    <w:ind w:left="1056" w:right="1060"/>
                    <w:jc w:val="center"/>
                    <w:rPr>
                      <w:rFonts w:hint="eastAsia" w:ascii="宋体" w:eastAsia="宋体"/>
                    </w:rPr>
                  </w:pPr>
                  <w:r>
                    <w:rPr>
                      <w:rFonts w:hint="eastAsia" w:ascii="宋体" w:eastAsia="宋体"/>
                    </w:rPr>
                    <w:t>甲苯</w:t>
                  </w:r>
                </w:p>
              </w:txbxContent>
            </v:textbox>
          </v:shape>
        </w:pict>
      </w:r>
      <w:r>
        <w:pict>
          <v:shape id="_x0000_s5532" o:spid="_x0000_s5532" o:spt="202" type="#_x0000_t202" style="position:absolute;left:0pt;margin-left:262.25pt;margin-top:186.85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351"/>
                  </w:pPr>
                  <w:r>
                    <w:t>108-88-3</w:t>
                  </w:r>
                </w:p>
              </w:txbxContent>
            </v:textbox>
          </v:shape>
        </w:pict>
      </w:r>
      <w:r>
        <w:pict>
          <v:shape id="_x0000_s5533" o:spid="_x0000_s5533" o:spt="202" type="#_x0000_t202" style="position:absolute;left:0pt;margin-left:336pt;margin-top:186.85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1200</w:t>
                  </w:r>
                </w:p>
              </w:txbxContent>
            </v:textbox>
          </v:shape>
        </w:pict>
      </w:r>
      <w:r>
        <w:pict>
          <v:shape id="_x0000_s5534" o:spid="_x0000_s5534" o:spt="202" type="#_x0000_t202" style="position:absolute;left:0pt;margin-left:433.25pt;margin-top:186.85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1200</w:t>
                  </w:r>
                </w:p>
              </w:txbxContent>
            </v:textbox>
          </v:shape>
        </w:pict>
      </w:r>
      <w:r>
        <w:pict>
          <v:shape id="_x0000_s5535" o:spid="_x0000_s5535" o:spt="202" type="#_x0000_t202" style="position:absolute;left:0pt;margin-left:65.15pt;margin-top:203.4pt;height:32.1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193"/>
                    <w:ind w:left="239" w:right="240"/>
                    <w:jc w:val="center"/>
                  </w:pPr>
                  <w:r>
                    <w:t>33</w:t>
                  </w:r>
                </w:p>
                <w:p>
                  <w:pPr>
                    <w:pStyle w:val="2"/>
                    <w:spacing w:before="4"/>
                    <w:ind w:left="40"/>
                    <w:rPr>
                      <w:sz w:val="17"/>
                    </w:rPr>
                  </w:pPr>
                </w:p>
              </w:txbxContent>
            </v:textbox>
          </v:shape>
        </w:pict>
      </w:r>
      <w:r>
        <w:pict>
          <v:shape id="_x0000_s5536" o:spid="_x0000_s5536" o:spt="202" type="#_x0000_t202" style="position:absolute;left:0pt;margin-left:101.65pt;margin-top:203.4pt;height:32.1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179"/>
                    <w:ind w:left="704"/>
                    <w:rPr>
                      <w:rFonts w:hint="eastAsia" w:ascii="宋体" w:eastAsia="宋体"/>
                    </w:rPr>
                  </w:pPr>
                  <w:r>
                    <w:rPr>
                      <w:rFonts w:hint="eastAsia" w:ascii="宋体" w:eastAsia="宋体"/>
                    </w:rPr>
                    <w:t>间二甲苯</w:t>
                  </w:r>
                  <w:r>
                    <w:t>+</w:t>
                  </w:r>
                  <w:r>
                    <w:rPr>
                      <w:rFonts w:hint="eastAsia" w:ascii="宋体" w:eastAsia="宋体"/>
                    </w:rPr>
                    <w:t>对二甲苯</w:t>
                  </w:r>
                </w:p>
                <w:p>
                  <w:pPr>
                    <w:pStyle w:val="2"/>
                    <w:spacing w:before="4"/>
                    <w:ind w:left="40"/>
                    <w:rPr>
                      <w:sz w:val="17"/>
                    </w:rPr>
                  </w:pPr>
                </w:p>
              </w:txbxContent>
            </v:textbox>
          </v:shape>
        </w:pict>
      </w:r>
      <w:r>
        <w:pict>
          <v:shape id="_x0000_s5537" o:spid="_x0000_s5537" o:spt="202" type="#_x0000_t202" style="position:absolute;left:0pt;margin-left:262.25pt;margin-top:203.4pt;height:32.1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3"/>
                    <w:ind w:left="226" w:right="229"/>
                    <w:jc w:val="center"/>
                    <w:rPr>
                      <w:rFonts w:hint="eastAsia" w:ascii="宋体" w:eastAsia="宋体"/>
                    </w:rPr>
                  </w:pPr>
                  <w:r>
                    <w:t>108-38-3</w:t>
                  </w:r>
                  <w:r>
                    <w:rPr>
                      <w:rFonts w:hint="eastAsia" w:ascii="宋体" w:eastAsia="宋体"/>
                    </w:rPr>
                    <w:t>，</w:t>
                  </w:r>
                </w:p>
                <w:p>
                  <w:pPr>
                    <w:pStyle w:val="2"/>
                    <w:spacing w:before="57"/>
                    <w:ind w:left="226" w:right="228"/>
                    <w:jc w:val="center"/>
                  </w:pPr>
                  <w:r>
                    <w:t>106-42-3</w:t>
                  </w:r>
                </w:p>
              </w:txbxContent>
            </v:textbox>
          </v:shape>
        </w:pict>
      </w:r>
      <w:r>
        <w:pict>
          <v:shape id="_x0000_s5538" o:spid="_x0000_s5538" o:spt="202" type="#_x0000_t202" style="position:absolute;left:0pt;margin-left:336pt;margin-top:203.4pt;height:32.1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193"/>
                    <w:ind w:left="635" w:right="635" w:firstLine="0"/>
                    <w:jc w:val="center"/>
                    <w:rPr>
                      <w:rFonts w:ascii="Times New Roman"/>
                      <w:b/>
                      <w:sz w:val="21"/>
                    </w:rPr>
                  </w:pPr>
                  <w:r>
                    <w:rPr>
                      <w:rFonts w:ascii="Times New Roman"/>
                      <w:b/>
                      <w:sz w:val="21"/>
                    </w:rPr>
                    <w:t>163</w:t>
                  </w:r>
                </w:p>
                <w:p>
                  <w:pPr>
                    <w:pStyle w:val="2"/>
                    <w:spacing w:before="4"/>
                    <w:ind w:left="40"/>
                    <w:rPr>
                      <w:sz w:val="17"/>
                    </w:rPr>
                  </w:pPr>
                </w:p>
              </w:txbxContent>
            </v:textbox>
          </v:shape>
        </w:pict>
      </w:r>
      <w:r>
        <w:pict>
          <v:shape id="_x0000_s5539" o:spid="_x0000_s5539" o:spt="202" type="#_x0000_t202" style="position:absolute;left:0pt;margin-left:433.25pt;margin-top:203.4pt;height:32.1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193"/>
                    <w:ind w:left="630" w:right="632"/>
                    <w:jc w:val="center"/>
                  </w:pPr>
                  <w:r>
                    <w:t>500</w:t>
                  </w:r>
                </w:p>
                <w:p>
                  <w:pPr>
                    <w:pStyle w:val="2"/>
                    <w:spacing w:before="4"/>
                    <w:ind w:left="40"/>
                    <w:rPr>
                      <w:sz w:val="17"/>
                    </w:rPr>
                  </w:pPr>
                </w:p>
              </w:txbxContent>
            </v:textbox>
          </v:shape>
        </w:pict>
      </w:r>
      <w:r>
        <w:pict>
          <v:shape id="_x0000_s5540" o:spid="_x0000_s5540" o:spt="202" type="#_x0000_t202" style="position:absolute;left:0pt;margin-left:65.15pt;margin-top:235.55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34</w:t>
                  </w:r>
                </w:p>
              </w:txbxContent>
            </v:textbox>
          </v:shape>
        </w:pict>
      </w:r>
      <w:r>
        <w:pict>
          <v:shape id="_x0000_s5541" o:spid="_x0000_s5541" o:spt="202" type="#_x0000_t202" style="position:absolute;left:0pt;margin-left:101.65pt;margin-top:235.55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3"/>
                    <w:ind w:left="1056" w:right="1058"/>
                    <w:jc w:val="center"/>
                    <w:rPr>
                      <w:rFonts w:hint="eastAsia" w:ascii="宋体" w:eastAsia="宋体"/>
                    </w:rPr>
                  </w:pPr>
                  <w:r>
                    <w:rPr>
                      <w:rFonts w:hint="eastAsia" w:ascii="宋体" w:eastAsia="宋体"/>
                    </w:rPr>
                    <w:t>邻二甲苯</w:t>
                  </w:r>
                </w:p>
              </w:txbxContent>
            </v:textbox>
          </v:shape>
        </w:pict>
      </w:r>
      <w:r>
        <w:pict>
          <v:shape id="_x0000_s5542" o:spid="_x0000_s5542" o:spt="202" type="#_x0000_t202" style="position:absolute;left:0pt;margin-left:262.25pt;margin-top:235.55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402"/>
                  </w:pPr>
                  <w:r>
                    <w:t>95-47-6</w:t>
                  </w:r>
                </w:p>
              </w:txbxContent>
            </v:textbox>
          </v:shape>
        </w:pict>
      </w:r>
      <w:r>
        <w:pict>
          <v:shape id="_x0000_s5543" o:spid="_x0000_s5543" o:spt="202" type="#_x0000_t202" style="position:absolute;left:0pt;margin-left:336pt;margin-top:235.55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222</w:t>
                  </w:r>
                </w:p>
              </w:txbxContent>
            </v:textbox>
          </v:shape>
        </w:pict>
      </w:r>
      <w:r>
        <w:pict>
          <v:shape id="_x0000_s5544" o:spid="_x0000_s5544" o:spt="202" type="#_x0000_t202" style="position:absolute;left:0pt;margin-left:433.25pt;margin-top:235.55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640</w:t>
                  </w:r>
                </w:p>
              </w:txbxContent>
            </v:textbox>
          </v:shape>
        </w:pict>
      </w:r>
      <w:r>
        <w:pict>
          <v:shape id="_x0000_s5545" o:spid="_x0000_s5545" o:spt="202" type="#_x0000_t202" style="position:absolute;left:0pt;margin-left:65.15pt;margin-top:252.1pt;height:16.55pt;width:464.8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3"/>
                    <w:ind w:left="3891" w:right="3895"/>
                    <w:jc w:val="center"/>
                    <w:rPr>
                      <w:rFonts w:hint="eastAsia" w:ascii="宋体" w:eastAsia="宋体"/>
                    </w:rPr>
                  </w:pPr>
                  <w:r>
                    <w:rPr>
                      <w:rFonts w:hint="eastAsia" w:ascii="宋体" w:eastAsia="宋体"/>
                    </w:rPr>
                    <w:t>半挥发性有机物</w:t>
                  </w:r>
                </w:p>
              </w:txbxContent>
            </v:textbox>
          </v:shape>
        </w:pict>
      </w:r>
      <w:r>
        <w:pict>
          <v:shape id="_x0000_s5546" o:spid="_x0000_s5546" o:spt="202" type="#_x0000_t202" style="position:absolute;left:0pt;margin-left:65.15pt;margin-top:268.65pt;height:16.55pt;width:36.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35</w:t>
                  </w:r>
                </w:p>
              </w:txbxContent>
            </v:textbox>
          </v:shape>
        </w:pict>
      </w:r>
      <w:r>
        <w:pict>
          <v:shape id="_x0000_s5547" o:spid="_x0000_s5547" o:spt="202" type="#_x0000_t202" style="position:absolute;left:0pt;margin-left:101.65pt;margin-top:268.65pt;height:16.55pt;width:160.5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24"/>
                    <w:ind w:left="1056" w:right="1056"/>
                    <w:jc w:val="center"/>
                    <w:rPr>
                      <w:rFonts w:hint="eastAsia" w:ascii="宋体" w:eastAsia="宋体"/>
                    </w:rPr>
                  </w:pPr>
                  <w:r>
                    <w:rPr>
                      <w:rFonts w:hint="eastAsia" w:ascii="宋体" w:eastAsia="宋体"/>
                    </w:rPr>
                    <w:t>硝基苯</w:t>
                  </w:r>
                </w:p>
              </w:txbxContent>
            </v:textbox>
          </v:shape>
        </w:pict>
      </w:r>
      <w:r>
        <w:pict>
          <v:shape id="_x0000_s5548" o:spid="_x0000_s5548" o:spt="202" type="#_x0000_t202" style="position:absolute;left:0pt;margin-left:262.25pt;margin-top:268.65pt;height:16.55pt;width:73.7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8"/>
                    <w:ind w:left="402"/>
                  </w:pPr>
                  <w:r>
                    <w:t>98-95-3</w:t>
                  </w:r>
                </w:p>
              </w:txbxContent>
            </v:textbox>
          </v:shape>
        </w:pict>
      </w:r>
      <w:r>
        <w:pict>
          <v:shape id="_x0000_s5549" o:spid="_x0000_s5549" o:spt="202" type="#_x0000_t202" style="position:absolute;left:0pt;margin-left:336pt;margin-top:268.65pt;height:16.55pt;width:97.25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34</w:t>
                  </w:r>
                </w:p>
              </w:txbxContent>
            </v:textbox>
          </v:shape>
        </w:pict>
      </w:r>
      <w:r>
        <w:pict>
          <v:shape id="_x0000_s5550" o:spid="_x0000_s5550" o:spt="202" type="#_x0000_t202" style="position:absolute;left:0pt;margin-left:433.25pt;margin-top:268.65pt;height:16.55pt;width:96.8pt;mso-position-horizontal-relative:page;mso-position-vertical-relative:page;z-index:-251529216;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190</w:t>
                  </w:r>
                </w:p>
              </w:txbxContent>
            </v:textbox>
          </v:shape>
        </w:pict>
      </w:r>
      <w:r>
        <w:pict>
          <v:shape id="_x0000_s5551" o:spid="_x0000_s5551" o:spt="202" type="#_x0000_t202" style="position:absolute;left:0pt;margin-left:65.15pt;margin-top:285.2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36</w:t>
                  </w:r>
                </w:p>
              </w:txbxContent>
            </v:textbox>
          </v:shape>
        </w:pict>
      </w:r>
      <w:r>
        <w:pict>
          <v:shape id="_x0000_s5552" o:spid="_x0000_s5552" o:spt="202" type="#_x0000_t202" style="position:absolute;left:0pt;margin-left:101.65pt;margin-top:285.2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4"/>
                    <w:ind w:left="1056" w:right="1060"/>
                    <w:jc w:val="center"/>
                    <w:rPr>
                      <w:rFonts w:hint="eastAsia" w:ascii="宋体" w:eastAsia="宋体"/>
                    </w:rPr>
                  </w:pPr>
                  <w:r>
                    <w:rPr>
                      <w:rFonts w:hint="eastAsia" w:ascii="宋体" w:eastAsia="宋体"/>
                    </w:rPr>
                    <w:t>苯胺</w:t>
                  </w:r>
                </w:p>
              </w:txbxContent>
            </v:textbox>
          </v:shape>
        </w:pict>
      </w:r>
      <w:r>
        <w:pict>
          <v:shape id="_x0000_s5553" o:spid="_x0000_s5553" o:spt="202" type="#_x0000_t202" style="position:absolute;left:0pt;margin-left:262.25pt;margin-top:285.2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402"/>
                  </w:pPr>
                  <w:r>
                    <w:t>62-53-3</w:t>
                  </w:r>
                </w:p>
              </w:txbxContent>
            </v:textbox>
          </v:shape>
        </w:pict>
      </w:r>
      <w:r>
        <w:pict>
          <v:shape id="_x0000_s5554" o:spid="_x0000_s5554" o:spt="202" type="#_x0000_t202" style="position:absolute;left:0pt;margin-left:336pt;margin-top:285.2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92</w:t>
                  </w:r>
                </w:p>
              </w:txbxContent>
            </v:textbox>
          </v:shape>
        </w:pict>
      </w:r>
      <w:r>
        <w:pict>
          <v:shape id="_x0000_s5555" o:spid="_x0000_s5555" o:spt="202" type="#_x0000_t202" style="position:absolute;left:0pt;margin-left:433.25pt;margin-top:285.2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211</w:t>
                  </w:r>
                </w:p>
              </w:txbxContent>
            </v:textbox>
          </v:shape>
        </w:pict>
      </w:r>
      <w:r>
        <w:pict>
          <v:shape id="_x0000_s5556" o:spid="_x0000_s5556" o:spt="202" type="#_x0000_t202" style="position:absolute;left:0pt;margin-left:65.15pt;margin-top:301.75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37</w:t>
                  </w:r>
                </w:p>
              </w:txbxContent>
            </v:textbox>
          </v:shape>
        </w:pict>
      </w:r>
      <w:r>
        <w:pict>
          <v:shape id="_x0000_s5557" o:spid="_x0000_s5557" o:spt="202" type="#_x0000_t202" style="position:absolute;left:0pt;margin-left:101.65pt;margin-top:301.75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4"/>
                    <w:ind w:left="1056" w:right="1060"/>
                    <w:jc w:val="center"/>
                    <w:rPr>
                      <w:rFonts w:hint="eastAsia" w:ascii="宋体" w:eastAsia="宋体"/>
                    </w:rPr>
                  </w:pPr>
                  <w:r>
                    <w:t>2-</w:t>
                  </w:r>
                  <w:r>
                    <w:rPr>
                      <w:rFonts w:hint="eastAsia" w:ascii="宋体" w:eastAsia="宋体"/>
                    </w:rPr>
                    <w:t>氯酚</w:t>
                  </w:r>
                </w:p>
              </w:txbxContent>
            </v:textbox>
          </v:shape>
        </w:pict>
      </w:r>
      <w:r>
        <w:pict>
          <v:shape id="_x0000_s5558" o:spid="_x0000_s5558" o:spt="202" type="#_x0000_t202" style="position:absolute;left:0pt;margin-left:262.25pt;margin-top:301.75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402"/>
                  </w:pPr>
                  <w:r>
                    <w:t>95-57-8</w:t>
                  </w:r>
                </w:p>
              </w:txbxContent>
            </v:textbox>
          </v:shape>
        </w:pict>
      </w:r>
      <w:r>
        <w:pict>
          <v:shape id="_x0000_s5559" o:spid="_x0000_s5559" o:spt="202" type="#_x0000_t202" style="position:absolute;left:0pt;margin-left:336pt;margin-top:301.75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250</w:t>
                  </w:r>
                </w:p>
              </w:txbxContent>
            </v:textbox>
          </v:shape>
        </w:pict>
      </w:r>
      <w:r>
        <w:pict>
          <v:shape id="_x0000_s5560" o:spid="_x0000_s5560" o:spt="202" type="#_x0000_t202" style="position:absolute;left:0pt;margin-left:433.25pt;margin-top:301.75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500</w:t>
                  </w:r>
                </w:p>
              </w:txbxContent>
            </v:textbox>
          </v:shape>
        </w:pict>
      </w:r>
      <w:r>
        <w:pict>
          <v:shape id="_x0000_s5561" o:spid="_x0000_s5561" o:spt="202" type="#_x0000_t202" style="position:absolute;left:0pt;margin-left:65.15pt;margin-top:318.3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38</w:t>
                  </w:r>
                </w:p>
              </w:txbxContent>
            </v:textbox>
          </v:shape>
        </w:pict>
      </w:r>
      <w:r>
        <w:pict>
          <v:shape id="_x0000_s5562" o:spid="_x0000_s5562" o:spt="202" type="#_x0000_t202" style="position:absolute;left:0pt;margin-left:101.65pt;margin-top:318.3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4"/>
                    <w:ind w:left="1056" w:right="1058"/>
                    <w:jc w:val="center"/>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5563" o:spid="_x0000_s5563" o:spt="202" type="#_x0000_t202" style="position:absolute;left:0pt;margin-left:262.25pt;margin-top:318.3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402"/>
                  </w:pPr>
                  <w:r>
                    <w:t>56-55-3</w:t>
                  </w:r>
                </w:p>
              </w:txbxContent>
            </v:textbox>
          </v:shape>
        </w:pict>
      </w:r>
      <w:r>
        <w:pict>
          <v:shape id="_x0000_s5564" o:spid="_x0000_s5564" o:spt="202" type="#_x0000_t202" style="position:absolute;left:0pt;margin-left:336pt;margin-top:318.3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5.5</w:t>
                  </w:r>
                </w:p>
              </w:txbxContent>
            </v:textbox>
          </v:shape>
        </w:pict>
      </w:r>
      <w:r>
        <w:pict>
          <v:shape id="_x0000_s5565" o:spid="_x0000_s5565" o:spt="202" type="#_x0000_t202" style="position:absolute;left:0pt;margin-left:433.25pt;margin-top:318.3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55</w:t>
                  </w:r>
                </w:p>
              </w:txbxContent>
            </v:textbox>
          </v:shape>
        </w:pict>
      </w:r>
      <w:r>
        <w:pict>
          <v:shape id="_x0000_s5566" o:spid="_x0000_s5566" o:spt="202" type="#_x0000_t202" style="position:absolute;left:0pt;margin-left:65.15pt;margin-top:334.85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39</w:t>
                  </w:r>
                </w:p>
              </w:txbxContent>
            </v:textbox>
          </v:shape>
        </w:pict>
      </w:r>
      <w:r>
        <w:pict>
          <v:shape id="_x0000_s5567" o:spid="_x0000_s5567" o:spt="202" type="#_x0000_t202" style="position:absolute;left:0pt;margin-left:101.65pt;margin-top:334.85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2"/>
                    <w:ind w:left="1056" w:right="1058"/>
                    <w:jc w:val="center"/>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5568" o:spid="_x0000_s5568" o:spt="202" type="#_x0000_t202" style="position:absolute;left:0pt;margin-left:262.25pt;margin-top:334.85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402"/>
                  </w:pPr>
                  <w:r>
                    <w:t>50-32-8</w:t>
                  </w:r>
                </w:p>
              </w:txbxContent>
            </v:textbox>
          </v:shape>
        </w:pict>
      </w:r>
      <w:r>
        <w:pict>
          <v:shape id="_x0000_s5569" o:spid="_x0000_s5569" o:spt="202" type="#_x0000_t202" style="position:absolute;left:0pt;margin-left:336pt;margin-top:334.85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0.55</w:t>
                  </w:r>
                </w:p>
              </w:txbxContent>
            </v:textbox>
          </v:shape>
        </w:pict>
      </w:r>
      <w:r>
        <w:pict>
          <v:shape id="_x0000_s5570" o:spid="_x0000_s5570" o:spt="202" type="#_x0000_t202" style="position:absolute;left:0pt;margin-left:433.25pt;margin-top:334.85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5.5</w:t>
                  </w:r>
                </w:p>
              </w:txbxContent>
            </v:textbox>
          </v:shape>
        </w:pict>
      </w:r>
      <w:r>
        <w:pict>
          <v:shape id="_x0000_s5571" o:spid="_x0000_s5571" o:spt="202" type="#_x0000_t202" style="position:absolute;left:0pt;margin-left:65.15pt;margin-top:351.4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40</w:t>
                  </w:r>
                </w:p>
              </w:txbxContent>
            </v:textbox>
          </v:shape>
        </w:pict>
      </w:r>
      <w:r>
        <w:pict>
          <v:shape id="_x0000_s5572" o:spid="_x0000_s5572" o:spt="202" type="#_x0000_t202" style="position:absolute;left:0pt;margin-left:101.65pt;margin-top:351.4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2"/>
                    <w:ind w:left="1062"/>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5573" o:spid="_x0000_s5573" o:spt="202" type="#_x0000_t202" style="position:absolute;left:0pt;margin-left:262.25pt;margin-top:351.4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351"/>
                  </w:pPr>
                  <w:r>
                    <w:t>205-99-2</w:t>
                  </w:r>
                </w:p>
              </w:txbxContent>
            </v:textbox>
          </v:shape>
        </w:pict>
      </w:r>
      <w:r>
        <w:pict>
          <v:shape id="_x0000_s5574" o:spid="_x0000_s5574" o:spt="202" type="#_x0000_t202" style="position:absolute;left:0pt;margin-left:336pt;margin-top:351.4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5.5</w:t>
                  </w:r>
                </w:p>
              </w:txbxContent>
            </v:textbox>
          </v:shape>
        </w:pict>
      </w:r>
      <w:r>
        <w:pict>
          <v:shape id="_x0000_s5575" o:spid="_x0000_s5575" o:spt="202" type="#_x0000_t202" style="position:absolute;left:0pt;margin-left:433.25pt;margin-top:351.4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55</w:t>
                  </w:r>
                </w:p>
              </w:txbxContent>
            </v:textbox>
          </v:shape>
        </w:pict>
      </w:r>
      <w:r>
        <w:pict>
          <v:shape id="_x0000_s5576" o:spid="_x0000_s5576" o:spt="202" type="#_x0000_t202" style="position:absolute;left:0pt;margin-left:65.15pt;margin-top:367.95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239" w:right="240"/>
                    <w:jc w:val="center"/>
                  </w:pPr>
                  <w:r>
                    <w:t>41</w:t>
                  </w:r>
                </w:p>
              </w:txbxContent>
            </v:textbox>
          </v:shape>
        </w:pict>
      </w:r>
      <w:r>
        <w:pict>
          <v:shape id="_x0000_s5577" o:spid="_x0000_s5577" o:spt="202" type="#_x0000_t202" style="position:absolute;left:0pt;margin-left:101.65pt;margin-top:367.95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2"/>
                    <w:ind w:left="1062"/>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5578" o:spid="_x0000_s5578" o:spt="202" type="#_x0000_t202" style="position:absolute;left:0pt;margin-left:262.25pt;margin-top:367.95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351"/>
                  </w:pPr>
                  <w:r>
                    <w:t>207-08-9</w:t>
                  </w:r>
                </w:p>
              </w:txbxContent>
            </v:textbox>
          </v:shape>
        </w:pict>
      </w:r>
      <w:r>
        <w:pict>
          <v:shape id="_x0000_s5579" o:spid="_x0000_s5579" o:spt="202" type="#_x0000_t202" style="position:absolute;left:0pt;margin-left:336pt;margin-top:367.95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6"/>
                    <w:ind w:left="635" w:right="635" w:firstLine="0"/>
                    <w:jc w:val="center"/>
                    <w:rPr>
                      <w:rFonts w:ascii="Times New Roman"/>
                      <w:b/>
                      <w:sz w:val="21"/>
                    </w:rPr>
                  </w:pPr>
                  <w:r>
                    <w:rPr>
                      <w:rFonts w:ascii="Times New Roman"/>
                      <w:b/>
                      <w:sz w:val="21"/>
                    </w:rPr>
                    <w:t>55</w:t>
                  </w:r>
                </w:p>
              </w:txbxContent>
            </v:textbox>
          </v:shape>
        </w:pict>
      </w:r>
      <w:r>
        <w:pict>
          <v:shape id="_x0000_s5580" o:spid="_x0000_s5580" o:spt="202" type="#_x0000_t202" style="position:absolute;left:0pt;margin-left:433.25pt;margin-top:367.95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6"/>
                    <w:ind w:left="630" w:right="632"/>
                    <w:jc w:val="center"/>
                  </w:pPr>
                  <w:r>
                    <w:t>550</w:t>
                  </w:r>
                </w:p>
              </w:txbxContent>
            </v:textbox>
          </v:shape>
        </w:pict>
      </w:r>
      <w:r>
        <w:pict>
          <v:shape id="_x0000_s5581" o:spid="_x0000_s5581" o:spt="202" type="#_x0000_t202" style="position:absolute;left:0pt;margin-left:65.15pt;margin-top:384.5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42</w:t>
                  </w:r>
                </w:p>
              </w:txbxContent>
            </v:textbox>
          </v:shape>
        </w:pict>
      </w:r>
      <w:r>
        <w:pict>
          <v:shape id="_x0000_s5582" o:spid="_x0000_s5582" o:spt="202" type="#_x0000_t202" style="position:absolute;left:0pt;margin-left:101.65pt;margin-top:384.5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3"/>
                    <w:ind w:right="2"/>
                    <w:jc w:val="center"/>
                    <w:rPr>
                      <w:rFonts w:hint="eastAsia" w:ascii="宋体" w:eastAsia="宋体"/>
                    </w:rPr>
                  </w:pPr>
                  <w:r>
                    <w:rPr>
                      <w:rFonts w:hint="eastAsia" w:ascii="宋体" w:eastAsia="宋体"/>
                      <w:w w:val="99"/>
                    </w:rPr>
                    <w:t>䓛</w:t>
                  </w:r>
                </w:p>
              </w:txbxContent>
            </v:textbox>
          </v:shape>
        </w:pict>
      </w:r>
      <w:r>
        <w:pict>
          <v:shape id="_x0000_s5583" o:spid="_x0000_s5583" o:spt="202" type="#_x0000_t202" style="position:absolute;left:0pt;margin-left:262.25pt;margin-top:384.5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351"/>
                  </w:pPr>
                  <w:r>
                    <w:t>218-01-9</w:t>
                  </w:r>
                </w:p>
              </w:txbxContent>
            </v:textbox>
          </v:shape>
        </w:pict>
      </w:r>
      <w:r>
        <w:pict>
          <v:shape id="_x0000_s5584" o:spid="_x0000_s5584" o:spt="202" type="#_x0000_t202" style="position:absolute;left:0pt;margin-left:336pt;margin-top:384.5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490</w:t>
                  </w:r>
                </w:p>
              </w:txbxContent>
            </v:textbox>
          </v:shape>
        </w:pict>
      </w:r>
      <w:r>
        <w:pict>
          <v:shape id="_x0000_s5585" o:spid="_x0000_s5585" o:spt="202" type="#_x0000_t202" style="position:absolute;left:0pt;margin-left:433.25pt;margin-top:384.5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4900</w:t>
                  </w:r>
                </w:p>
              </w:txbxContent>
            </v:textbox>
          </v:shape>
        </w:pict>
      </w:r>
      <w:r>
        <w:pict>
          <v:shape id="_x0000_s5586" o:spid="_x0000_s5586" o:spt="202" type="#_x0000_t202" style="position:absolute;left:0pt;margin-left:65.15pt;margin-top:401.05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43</w:t>
                  </w:r>
                </w:p>
              </w:txbxContent>
            </v:textbox>
          </v:shape>
        </w:pict>
      </w:r>
      <w:r>
        <w:pict>
          <v:shape id="_x0000_s5587" o:spid="_x0000_s5587" o:spt="202" type="#_x0000_t202" style="position:absolute;left:0pt;margin-left:101.65pt;margin-top:401.05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3"/>
                    <w:ind w:left="910"/>
                    <w:rPr>
                      <w:rFonts w:hint="eastAsia" w:ascii="宋体" w:eastAsia="宋体"/>
                    </w:rPr>
                  </w:pPr>
                  <w:r>
                    <w:rPr>
                      <w:rFonts w:hint="eastAsia" w:ascii="宋体" w:eastAsia="宋体"/>
                    </w:rPr>
                    <w:t>二苯并</w:t>
                  </w:r>
                  <w:r>
                    <w:t>[a</w:t>
                  </w:r>
                  <w:r>
                    <w:rPr>
                      <w:rFonts w:hint="eastAsia" w:ascii="宋体" w:eastAsia="宋体"/>
                    </w:rPr>
                    <w:t>，</w:t>
                  </w:r>
                  <w:r>
                    <w:t>h]</w:t>
                  </w:r>
                  <w:r>
                    <w:rPr>
                      <w:rFonts w:hint="eastAsia" w:ascii="宋体" w:eastAsia="宋体"/>
                    </w:rPr>
                    <w:t>蒽</w:t>
                  </w:r>
                </w:p>
              </w:txbxContent>
            </v:textbox>
          </v:shape>
        </w:pict>
      </w:r>
      <w:r>
        <w:pict>
          <v:shape id="_x0000_s5588" o:spid="_x0000_s5588" o:spt="202" type="#_x0000_t202" style="position:absolute;left:0pt;margin-left:262.25pt;margin-top:401.05pt;height:16.55pt;width:73.7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375"/>
                  </w:pPr>
                  <w:r>
                    <w:t>53 -70-3</w:t>
                  </w:r>
                </w:p>
              </w:txbxContent>
            </v:textbox>
          </v:shape>
        </w:pict>
      </w:r>
      <w:r>
        <w:pict>
          <v:shape id="_x0000_s5589" o:spid="_x0000_s5589" o:spt="202" type="#_x0000_t202" style="position:absolute;left:0pt;margin-left:336pt;margin-top:401.05pt;height:16.55pt;width:97.2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0.55</w:t>
                  </w:r>
                </w:p>
              </w:txbxContent>
            </v:textbox>
          </v:shape>
        </w:pict>
      </w:r>
      <w:r>
        <w:pict>
          <v:shape id="_x0000_s5590" o:spid="_x0000_s5590" o:spt="202" type="#_x0000_t202" style="position:absolute;left:0pt;margin-left:433.25pt;margin-top:401.05pt;height:16.55pt;width:96.8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5.5</w:t>
                  </w:r>
                </w:p>
              </w:txbxContent>
            </v:textbox>
          </v:shape>
        </w:pict>
      </w:r>
      <w:r>
        <w:pict>
          <v:shape id="_x0000_s5591" o:spid="_x0000_s5591" o:spt="202" type="#_x0000_t202" style="position:absolute;left:0pt;margin-left:65.15pt;margin-top:417.6pt;height:16.55pt;width:36.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44</w:t>
                  </w:r>
                </w:p>
              </w:txbxContent>
            </v:textbox>
          </v:shape>
        </w:pict>
      </w:r>
      <w:r>
        <w:pict>
          <v:shape id="_x0000_s5592" o:spid="_x0000_s5592" o:spt="202" type="#_x0000_t202" style="position:absolute;left:0pt;margin-left:101.65pt;margin-top:417.6pt;height:16.55pt;width:160.55pt;mso-position-horizontal-relative:page;mso-position-vertical-relative:page;z-index:-251528192;mso-width-relative:page;mso-height-relative:page;" filled="f" stroked="f" coordsize="21600,21600">
            <v:path/>
            <v:fill on="f" focussize="0,0"/>
            <v:stroke on="f" joinstyle="miter"/>
            <v:imagedata o:title=""/>
            <o:lock v:ext="edit"/>
            <v:textbox inset="0mm,0mm,0mm,0mm">
              <w:txbxContent>
                <w:p>
                  <w:pPr>
                    <w:pStyle w:val="2"/>
                    <w:spacing w:before="23"/>
                    <w:ind w:left="716"/>
                    <w:rPr>
                      <w:rFonts w:hint="eastAsia" w:ascii="宋体" w:eastAsia="宋体"/>
                    </w:rPr>
                  </w:pPr>
                  <w:r>
                    <w:rPr>
                      <w:rFonts w:hint="eastAsia" w:ascii="宋体" w:eastAsia="宋体"/>
                    </w:rPr>
                    <w:t>茚并</w:t>
                  </w:r>
                  <w:r>
                    <w:t>[1</w:t>
                  </w:r>
                  <w:r>
                    <w:rPr>
                      <w:rFonts w:hint="eastAsia" w:ascii="宋体" w:eastAsia="宋体"/>
                    </w:rPr>
                    <w:t>，</w:t>
                  </w:r>
                  <w:r>
                    <w:t>2</w:t>
                  </w:r>
                  <w:r>
                    <w:rPr>
                      <w:rFonts w:hint="eastAsia" w:ascii="宋体" w:eastAsia="宋体"/>
                    </w:rPr>
                    <w:t>，</w:t>
                  </w:r>
                  <w:r>
                    <w:t>3-cd]</w:t>
                  </w:r>
                  <w:r>
                    <w:rPr>
                      <w:rFonts w:hint="eastAsia" w:ascii="宋体" w:eastAsia="宋体"/>
                    </w:rPr>
                    <w:t>芘</w:t>
                  </w:r>
                </w:p>
              </w:txbxContent>
            </v:textbox>
          </v:shape>
        </w:pict>
      </w:r>
      <w:r>
        <w:pict>
          <v:shape id="_x0000_s5593" o:spid="_x0000_s5593" o:spt="202" type="#_x0000_t202" style="position:absolute;left:0pt;margin-left:262.25pt;margin-top:417.6pt;height:16.55pt;width:73.7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7"/>
                    <w:ind w:left="351"/>
                  </w:pPr>
                  <w:r>
                    <w:t>193-39-5</w:t>
                  </w:r>
                </w:p>
              </w:txbxContent>
            </v:textbox>
          </v:shape>
        </w:pict>
      </w:r>
      <w:r>
        <w:pict>
          <v:shape id="_x0000_s5594" o:spid="_x0000_s5594" o:spt="202" type="#_x0000_t202" style="position:absolute;left:0pt;margin-left:336pt;margin-top:417.6pt;height:16.55pt;width:97.2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5.5</w:t>
                  </w:r>
                </w:p>
              </w:txbxContent>
            </v:textbox>
          </v:shape>
        </w:pict>
      </w:r>
      <w:r>
        <w:pict>
          <v:shape id="_x0000_s5595" o:spid="_x0000_s5595" o:spt="202" type="#_x0000_t202" style="position:absolute;left:0pt;margin-left:433.25pt;margin-top:417.6pt;height:16.55pt;width:96.8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55</w:t>
                  </w:r>
                </w:p>
              </w:txbxContent>
            </v:textbox>
          </v:shape>
        </w:pict>
      </w:r>
      <w:r>
        <w:pict>
          <v:shape id="_x0000_s5596" o:spid="_x0000_s5596" o:spt="202" type="#_x0000_t202" style="position:absolute;left:0pt;margin-left:65.15pt;margin-top:434.15pt;height:16.55pt;width:36.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7"/>
                    <w:ind w:left="239" w:right="240"/>
                    <w:jc w:val="center"/>
                  </w:pPr>
                  <w:r>
                    <w:t>45</w:t>
                  </w:r>
                </w:p>
              </w:txbxContent>
            </v:textbox>
          </v:shape>
        </w:pict>
      </w:r>
      <w:r>
        <w:pict>
          <v:shape id="_x0000_s5597" o:spid="_x0000_s5597" o:spt="202" type="#_x0000_t202" style="position:absolute;left:0pt;margin-left:101.65pt;margin-top:434.15pt;height:16.55pt;width:160.5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23"/>
                    <w:ind w:right="2"/>
                    <w:jc w:val="center"/>
                    <w:rPr>
                      <w:rFonts w:hint="eastAsia" w:ascii="宋体" w:eastAsia="宋体"/>
                    </w:rPr>
                  </w:pPr>
                  <w:r>
                    <w:rPr>
                      <w:rFonts w:hint="eastAsia" w:ascii="宋体" w:eastAsia="宋体"/>
                      <w:w w:val="99"/>
                    </w:rPr>
                    <w:t>萘</w:t>
                  </w:r>
                </w:p>
              </w:txbxContent>
            </v:textbox>
          </v:shape>
        </w:pict>
      </w:r>
      <w:r>
        <w:pict>
          <v:shape id="_x0000_s5598" o:spid="_x0000_s5598" o:spt="202" type="#_x0000_t202" style="position:absolute;left:0pt;margin-left:262.25pt;margin-top:434.15pt;height:16.55pt;width:73.7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7"/>
                    <w:ind w:left="402"/>
                  </w:pPr>
                  <w:r>
                    <w:t>91-20-3</w:t>
                  </w:r>
                </w:p>
              </w:txbxContent>
            </v:textbox>
          </v:shape>
        </w:pict>
      </w:r>
      <w:r>
        <w:pict>
          <v:shape id="_x0000_s5599" o:spid="_x0000_s5599" o:spt="202" type="#_x0000_t202" style="position:absolute;left:0pt;margin-left:336pt;margin-top:434.15pt;height:16.55pt;width:97.2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37"/>
                    <w:ind w:left="635" w:right="635" w:firstLine="0"/>
                    <w:jc w:val="center"/>
                    <w:rPr>
                      <w:rFonts w:ascii="Times New Roman"/>
                      <w:b/>
                      <w:sz w:val="21"/>
                    </w:rPr>
                  </w:pPr>
                  <w:r>
                    <w:rPr>
                      <w:rFonts w:ascii="Times New Roman"/>
                      <w:b/>
                      <w:sz w:val="21"/>
                    </w:rPr>
                    <w:t>25</w:t>
                  </w:r>
                </w:p>
              </w:txbxContent>
            </v:textbox>
          </v:shape>
        </w:pict>
      </w:r>
      <w:r>
        <w:pict>
          <v:shape id="_x0000_s5600" o:spid="_x0000_s5600" o:spt="202" type="#_x0000_t202" style="position:absolute;left:0pt;margin-left:433.25pt;margin-top:434.15pt;height:16.55pt;width:96.8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7"/>
                    <w:ind w:left="630" w:right="632"/>
                    <w:jc w:val="center"/>
                  </w:pPr>
                  <w:r>
                    <w:t>255</w:t>
                  </w:r>
                </w:p>
              </w:txbxContent>
            </v:textbox>
          </v:shape>
        </w:pict>
      </w:r>
      <w:r>
        <w:pict>
          <v:shape id="_x0000_s5601" o:spid="_x0000_s5601" o:spt="202" type="#_x0000_t202" style="position:absolute;left:0pt;margin-left:65.15pt;margin-top:450.7pt;height:16.55pt;width:464.8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23"/>
                    <w:ind w:left="3891" w:right="3895"/>
                    <w:jc w:val="center"/>
                    <w:rPr>
                      <w:rFonts w:hint="eastAsia" w:ascii="宋体" w:eastAsia="宋体"/>
                    </w:rPr>
                  </w:pPr>
                  <w:r>
                    <w:rPr>
                      <w:rFonts w:hint="eastAsia" w:ascii="宋体" w:eastAsia="宋体"/>
                    </w:rPr>
                    <w:t>其他</w:t>
                  </w:r>
                </w:p>
              </w:txbxContent>
            </v:textbox>
          </v:shape>
        </w:pict>
      </w:r>
      <w:r>
        <w:pict>
          <v:shape id="_x0000_s5602" o:spid="_x0000_s5602" o:spt="202" type="#_x0000_t202" style="position:absolute;left:0pt;margin-left:65.15pt;margin-top:467.25pt;height:16.55pt;width:36.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46</w:t>
                  </w:r>
                </w:p>
              </w:txbxContent>
            </v:textbox>
          </v:shape>
        </w:pict>
      </w:r>
      <w:r>
        <w:pict>
          <v:shape id="_x0000_s5603" o:spid="_x0000_s5603" o:spt="202" type="#_x0000_t202" style="position:absolute;left:0pt;margin-left:101.65pt;margin-top:467.25pt;height:16.55pt;width:160.5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20"/>
                    <w:ind w:left="766"/>
                    <w:rPr>
                      <w:rFonts w:hint="eastAsia" w:ascii="宋体" w:eastAsia="宋体"/>
                    </w:rPr>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5604" o:spid="_x0000_s5604" o:spt="202" type="#_x0000_t202" style="position:absolute;left:0pt;margin-left:262.25pt;margin-top:467.25pt;height:16.55pt;width:73.7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right="3"/>
                    <w:jc w:val="center"/>
                  </w:pPr>
                  <w:r>
                    <w:rPr>
                      <w:w w:val="99"/>
                    </w:rPr>
                    <w:t>-</w:t>
                  </w:r>
                </w:p>
              </w:txbxContent>
            </v:textbox>
          </v:shape>
        </w:pict>
      </w:r>
      <w:r>
        <w:pict>
          <v:shape id="_x0000_s5605" o:spid="_x0000_s5605" o:spt="202" type="#_x0000_t202" style="position:absolute;left:0pt;margin-left:336pt;margin-top:467.25pt;height:16.55pt;width:97.2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826</w:t>
                  </w:r>
                </w:p>
              </w:txbxContent>
            </v:textbox>
          </v:shape>
        </w:pict>
      </w:r>
      <w:r>
        <w:pict>
          <v:shape id="_x0000_s5606" o:spid="_x0000_s5606" o:spt="202" type="#_x0000_t202" style="position:absolute;left:0pt;margin-left:433.25pt;margin-top:467.25pt;height:16.55pt;width:96.8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5000</w:t>
                  </w:r>
                </w:p>
              </w:txbxContent>
            </v:textbox>
          </v:shape>
        </w:pict>
      </w:r>
      <w:r>
        <w:pict>
          <v:shape id="_x0000_s5607" o:spid="_x0000_s5607" o:spt="202" type="#_x0000_t202" style="position:absolute;left:0pt;margin-left:65.15pt;margin-top:483.8pt;height:16.55pt;width:36.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47</w:t>
                  </w:r>
                </w:p>
              </w:txbxContent>
            </v:textbox>
          </v:shape>
        </w:pict>
      </w:r>
      <w:r>
        <w:pict>
          <v:shape id="_x0000_s5608" o:spid="_x0000_s5608" o:spt="202" type="#_x0000_t202" style="position:absolute;left:0pt;margin-left:101.65pt;margin-top:483.8pt;height:16.55pt;width:160.5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24"/>
                    <w:ind w:right="2"/>
                    <w:jc w:val="center"/>
                    <w:rPr>
                      <w:rFonts w:hint="eastAsia" w:ascii="宋体" w:eastAsia="宋体"/>
                    </w:rPr>
                  </w:pPr>
                  <w:r>
                    <w:rPr>
                      <w:rFonts w:hint="eastAsia" w:ascii="宋体" w:eastAsia="宋体"/>
                      <w:w w:val="99"/>
                    </w:rPr>
                    <w:t>锑</w:t>
                  </w:r>
                </w:p>
              </w:txbxContent>
            </v:textbox>
          </v:shape>
        </w:pict>
      </w:r>
      <w:r>
        <w:pict>
          <v:shape id="_x0000_s5609" o:spid="_x0000_s5609" o:spt="202" type="#_x0000_t202" style="position:absolute;left:0pt;margin-left:262.25pt;margin-top:483.8pt;height:16.55pt;width:73.7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298"/>
                  </w:pPr>
                  <w:r>
                    <w:t>7440-36-0</w:t>
                  </w:r>
                </w:p>
              </w:txbxContent>
            </v:textbox>
          </v:shape>
        </w:pict>
      </w:r>
      <w:r>
        <w:pict>
          <v:shape id="_x0000_s5610" o:spid="_x0000_s5610" o:spt="202" type="#_x0000_t202" style="position:absolute;left:0pt;margin-left:336pt;margin-top:483.8pt;height:16.55pt;width:97.2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20</w:t>
                  </w:r>
                </w:p>
              </w:txbxContent>
            </v:textbox>
          </v:shape>
        </w:pict>
      </w:r>
      <w:r>
        <w:pict>
          <v:shape id="_x0000_s5611" o:spid="_x0000_s5611" o:spt="202" type="#_x0000_t202" style="position:absolute;left:0pt;margin-left:433.25pt;margin-top:483.8pt;height:16.55pt;width:96.8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40</w:t>
                  </w:r>
                </w:p>
              </w:txbxContent>
            </v:textbox>
          </v:shape>
        </w:pict>
      </w:r>
      <w:r>
        <w:pict>
          <v:shape id="_x0000_s5612" o:spid="_x0000_s5612" o:spt="202" type="#_x0000_t202" style="position:absolute;left:0pt;margin-left:65.15pt;margin-top:500.35pt;height:16.55pt;width:36.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239" w:right="240"/>
                    <w:jc w:val="center"/>
                  </w:pPr>
                  <w:r>
                    <w:t>48</w:t>
                  </w:r>
                </w:p>
              </w:txbxContent>
            </v:textbox>
          </v:shape>
        </w:pict>
      </w:r>
      <w:r>
        <w:pict>
          <v:shape id="_x0000_s5613" o:spid="_x0000_s5613" o:spt="202" type="#_x0000_t202" style="position:absolute;left:0pt;margin-left:101.65pt;margin-top:500.35pt;height:16.55pt;width:160.5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24"/>
                    <w:ind w:left="1056" w:right="1056"/>
                    <w:jc w:val="center"/>
                    <w:rPr>
                      <w:rFonts w:hint="eastAsia" w:ascii="宋体" w:eastAsia="宋体"/>
                    </w:rPr>
                  </w:pPr>
                  <w:r>
                    <w:rPr>
                      <w:rFonts w:hint="eastAsia" w:ascii="宋体" w:eastAsia="宋体"/>
                    </w:rPr>
                    <w:t>氰化物</w:t>
                  </w:r>
                </w:p>
              </w:txbxContent>
            </v:textbox>
          </v:shape>
        </w:pict>
      </w:r>
      <w:r>
        <w:pict>
          <v:shape id="_x0000_s5614" o:spid="_x0000_s5614" o:spt="202" type="#_x0000_t202" style="position:absolute;left:0pt;margin-left:262.25pt;margin-top:500.35pt;height:16.55pt;width:73.7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402"/>
                  </w:pPr>
                  <w:r>
                    <w:t>57-12-5</w:t>
                  </w:r>
                </w:p>
              </w:txbxContent>
            </v:textbox>
          </v:shape>
        </w:pict>
      </w:r>
      <w:r>
        <w:pict>
          <v:shape id="_x0000_s5615" o:spid="_x0000_s5615" o:spt="202" type="#_x0000_t202" style="position:absolute;left:0pt;margin-left:336pt;margin-top:500.35pt;height:16.55pt;width:97.2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38"/>
                    <w:ind w:left="635" w:right="635" w:firstLine="0"/>
                    <w:jc w:val="center"/>
                    <w:rPr>
                      <w:rFonts w:ascii="Times New Roman"/>
                      <w:b/>
                      <w:sz w:val="21"/>
                    </w:rPr>
                  </w:pPr>
                  <w:r>
                    <w:rPr>
                      <w:rFonts w:ascii="Times New Roman"/>
                      <w:b/>
                      <w:sz w:val="21"/>
                    </w:rPr>
                    <w:t>22</w:t>
                  </w:r>
                </w:p>
              </w:txbxContent>
            </v:textbox>
          </v:shape>
        </w:pict>
      </w:r>
      <w:r>
        <w:pict>
          <v:shape id="_x0000_s5616" o:spid="_x0000_s5616" o:spt="202" type="#_x0000_t202" style="position:absolute;left:0pt;margin-left:433.25pt;margin-top:500.35pt;height:16.55pt;width:96.8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38"/>
                    <w:ind w:left="630" w:right="632"/>
                    <w:jc w:val="center"/>
                  </w:pPr>
                  <w:r>
                    <w:t>44</w:t>
                  </w:r>
                </w:p>
              </w:txbxContent>
            </v:textbox>
          </v:shape>
        </w:pict>
      </w:r>
      <w:r>
        <w:pict>
          <v:shape id="_x0000_s5617" o:spid="_x0000_s5617" o:spt="202" type="#_x0000_t202" style="position:absolute;left:0pt;margin-left:65.15pt;margin-top:516.9pt;height:16.55pt;width:464.8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42"/>
                    <w:ind w:left="111" w:right="0" w:firstLine="0"/>
                    <w:jc w:val="left"/>
                    <w:rPr>
                      <w:sz w:val="18"/>
                    </w:rPr>
                  </w:pPr>
                  <w:r>
                    <w:rPr>
                      <w:sz w:val="18"/>
                    </w:rPr>
                    <w:t>注：①具体地块土壤中污染物检测含量超过筛选值，但等于或者低于土壤环境背景值水平的，不纳入污染地块管理。</w:t>
                  </w:r>
                </w:p>
              </w:txbxContent>
            </v:textbox>
          </v:shape>
        </w:pict>
      </w:r>
      <w:r>
        <w:pict>
          <v:shape id="_x0000_s5618" o:spid="_x0000_s5618" o:spt="202" type="#_x0000_t202" style="position:absolute;left:0pt;margin-left:70.9pt;margin-top:44.35pt;height:12pt;width:453.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619" o:spid="_x0000_s5619" o:spt="20" style="position:absolute;left:0pt;margin-left:70.9pt;margin-top:55.35pt;height:0pt;width:453.5pt;mso-position-horizontal-relative:page;mso-position-vertical-relative:page;z-index:-251527168;mso-width-relative:page;mso-height-relative:page;" stroked="t" coordsize="21600,21600">
            <v:path arrowok="t"/>
            <v:fill focussize="0,0"/>
            <v:stroke weight="0.48pt" color="#000000"/>
            <v:imagedata o:title=""/>
            <o:lock v:ext="edit"/>
          </v:line>
        </w:pict>
      </w:r>
      <w:r>
        <w:pict>
          <v:shape id="_x0000_s5620" o:spid="_x0000_s5620" style="position:absolute;left:0pt;margin-left:65.25pt;margin-top:700.5pt;height:70.5pt;width:464.8pt;mso-position-horizontal-relative:page;mso-position-vertical-relative:page;z-index:-251527168;mso-width-relative:page;mso-height-relative:page;" filled="f" stroked="t" coordorigin="1305,14010" coordsize="9296,1410" path="m1305,1423l10601,1423m1305,1773l10601,1773m1305,2123l10601,2123m1305,2473l10601,2473m1305,2823l10601,2823m1310,1418l1310,2828m2227,1418l2227,2468m4804,1418l4804,2468m6135,1418l6135,2118m7939,1418l7939,2118m9463,1418l9463,2118m10596,1428l10596,2828e">
            <v:path arrowok="t"/>
            <v:fill on="f" focussize="0,0"/>
            <v:stroke weight="0.48pt" color="#000000"/>
            <v:imagedata o:title=""/>
            <o:lock v:ext="edit"/>
          </v:shape>
        </w:pict>
      </w:r>
      <w:r>
        <w:pict>
          <v:shape id="_x0000_s5621" o:spid="_x0000_s5621" style="position:absolute;left:0pt;margin-left:65.25pt;margin-top:77.2pt;height:467.3pt;width:464.8pt;mso-position-horizontal-relative:page;mso-position-vertical-relative:page;z-index:-251527168;mso-width-relative:page;mso-height-relative:page;" filled="f" stroked="t" coordorigin="1305,1544" coordsize="9296,9346" path="m1305,5953l10601,5953m1305,6275l10601,6275m1305,6597l8346,6597m1305,6919l8346,6919m1305,7241l8346,7241m1305,7563l8346,7563m1305,7885l8346,7885m1305,8207l8346,8207m1305,8529l8346,8529m1305,8851l8346,8851m1305,9173l8346,9173m1305,9495l8346,9495m1305,9817l8346,9817m1305,10139l8346,10139m1305,10461l8346,10461m1305,10783l8346,10783m1305,11105l8346,11105m1305,11427l8346,11427m1305,11749l8346,11749m1305,12071l8346,12071m1305,12393l8346,12393m1305,12715l8346,12715m1305,13037l8346,13037m1305,13359l8346,13359m1305,13681l8346,13681m1305,14003l8346,14003m1305,14325l8346,14325m1305,14647l8346,14647m1305,14969l8346,14969m1305,15289l10601,15289m1310,5948l1310,15294m2119,5948l2119,15284m4948,5948l4948,15284m6671,5948l6671,15284m8341,5948l8341,15284m10596,5958l10596,15294e">
            <v:path arrowok="t"/>
            <v:fill on="f" focussize="0,0"/>
            <v:stroke weight="0.48pt" color="#000000"/>
            <v:imagedata o:title=""/>
            <o:lock v:ext="edit"/>
          </v:shape>
        </w:pict>
      </w:r>
      <w:r>
        <w:pict>
          <v:shape id="_x0000_s5622" o:spid="_x0000_s5622" o:spt="202" type="#_x0000_t202" style="position:absolute;left:0pt;margin-left:157.15pt;margin-top:42.9pt;height:11pt;width:281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623" o:spid="_x0000_s5623" o:spt="202" type="#_x0000_t202" style="position:absolute;left:0pt;margin-left:93.9pt;margin-top:145.65pt;height:37.95pt;width:431.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rFonts w:ascii="Times New Roman" w:eastAsia="Times New Roman"/>
                      <w:sz w:val="24"/>
                    </w:rPr>
                    <w:t>2</w:t>
                  </w:r>
                  <w:r>
                    <w:rPr>
                      <w:sz w:val="24"/>
                    </w:rPr>
                    <w:t>、地下水评价标准</w:t>
                  </w:r>
                </w:p>
                <w:p>
                  <w:pPr>
                    <w:spacing w:before="160" w:line="294" w:lineRule="exact"/>
                    <w:ind w:left="20" w:right="0" w:firstLine="0"/>
                    <w:jc w:val="left"/>
                    <w:rPr>
                      <w:sz w:val="24"/>
                    </w:rPr>
                  </w:pPr>
                  <w:r>
                    <w:rPr>
                      <w:spacing w:val="-3"/>
                      <w:sz w:val="24"/>
                    </w:rPr>
                    <w:t>本次调查地块地下水不做饮用水水源，因此地下水项目指标主要参照《地下水质量</w:t>
                  </w:r>
                </w:p>
              </w:txbxContent>
            </v:textbox>
          </v:shape>
        </w:pict>
      </w:r>
      <w:r>
        <w:pict>
          <v:shape id="_x0000_s5624" o:spid="_x0000_s5624" o:spt="202" type="#_x0000_t202" style="position:absolute;left:0pt;margin-left:69.9pt;margin-top:192.45pt;height:37.95pt;width:455.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pacing w:val="1"/>
                      <w:sz w:val="24"/>
                    </w:rPr>
                    <w:t>标准》</w:t>
                  </w:r>
                  <w:r>
                    <w:rPr>
                      <w:sz w:val="24"/>
                    </w:rPr>
                    <w:t>（</w:t>
                  </w:r>
                  <w:r>
                    <w:rPr>
                      <w:rFonts w:ascii="Times New Roman" w:hAnsi="Times New Roman" w:eastAsia="Times New Roman"/>
                      <w:sz w:val="24"/>
                    </w:rPr>
                    <w:t>GB/T14848-2017</w:t>
                  </w:r>
                  <w:r>
                    <w:rPr>
                      <w:sz w:val="24"/>
                    </w:rPr>
                    <w:t>）</w:t>
                  </w:r>
                  <w:r>
                    <w:rPr>
                      <w:spacing w:val="-2"/>
                      <w:sz w:val="24"/>
                    </w:rPr>
                    <w:t xml:space="preserve">Ⅳ类水质标准，见表 </w:t>
                  </w:r>
                  <w:r>
                    <w:rPr>
                      <w:rFonts w:ascii="Times New Roman" w:hAnsi="Times New Roman" w:eastAsia="Times New Roman"/>
                      <w:sz w:val="24"/>
                    </w:rPr>
                    <w:t>4.1-7</w:t>
                  </w:r>
                  <w:r>
                    <w:rPr>
                      <w:sz w:val="24"/>
                    </w:rPr>
                    <w:t>，对于该标准未制定的指标，优</w:t>
                  </w:r>
                </w:p>
                <w:p>
                  <w:pPr>
                    <w:spacing w:before="160" w:line="294" w:lineRule="exact"/>
                    <w:ind w:left="20" w:right="0" w:firstLine="0"/>
                    <w:jc w:val="left"/>
                    <w:rPr>
                      <w:sz w:val="24"/>
                    </w:rPr>
                  </w:pPr>
                  <w:r>
                    <w:rPr>
                      <w:spacing w:val="-7"/>
                      <w:sz w:val="24"/>
                    </w:rPr>
                    <w:t>先选取《上海市建设用地土壤污染状况调查、风险评估、风险管控与修复方案编制、风</w:t>
                  </w:r>
                </w:p>
              </w:txbxContent>
            </v:textbox>
          </v:shape>
        </w:pict>
      </w:r>
      <w:r>
        <w:pict>
          <v:shape id="_x0000_s5625" o:spid="_x0000_s5625" o:spt="202" type="#_x0000_t202" style="position:absolute;left:0pt;margin-left:69.9pt;margin-top:239.25pt;height:37.95pt;width:455.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pacing w:val="-1"/>
                      <w:sz w:val="24"/>
                    </w:rPr>
                    <w:t>险管控与修复效果评估工作的补充规定</w:t>
                  </w:r>
                  <w:r>
                    <w:rPr>
                      <w:spacing w:val="-3"/>
                      <w:sz w:val="24"/>
                    </w:rPr>
                    <w:t>（</w:t>
                  </w:r>
                  <w:r>
                    <w:rPr>
                      <w:sz w:val="24"/>
                    </w:rPr>
                    <w:t>试行</w:t>
                  </w:r>
                  <w:r>
                    <w:rPr>
                      <w:spacing w:val="-12"/>
                      <w:sz w:val="24"/>
                    </w:rPr>
                    <w:t>）</w:t>
                  </w:r>
                  <w:r>
                    <w:rPr>
                      <w:spacing w:val="-18"/>
                      <w:sz w:val="24"/>
                    </w:rPr>
                    <w:t xml:space="preserve">》附件 </w:t>
                  </w:r>
                  <w:r>
                    <w:rPr>
                      <w:rFonts w:ascii="Times New Roman" w:eastAsia="Times New Roman"/>
                      <w:sz w:val="24"/>
                    </w:rPr>
                    <w:t xml:space="preserve">5 </w:t>
                  </w:r>
                  <w:r>
                    <w:rPr>
                      <w:spacing w:val="-2"/>
                      <w:sz w:val="24"/>
                    </w:rPr>
                    <w:t>第一类用地筛选值及《美国环</w:t>
                  </w:r>
                </w:p>
                <w:p>
                  <w:pPr>
                    <w:spacing w:before="160" w:line="294" w:lineRule="exact"/>
                    <w:ind w:left="20" w:right="0" w:firstLine="0"/>
                    <w:jc w:val="left"/>
                    <w:rPr>
                      <w:sz w:val="24"/>
                    </w:rPr>
                  </w:pPr>
                  <w:r>
                    <w:rPr>
                      <w:sz w:val="24"/>
                    </w:rPr>
                    <w:t>保署区域环境筛选值》居民饮用水筛选值要求。</w:t>
                  </w:r>
                </w:p>
              </w:txbxContent>
            </v:textbox>
          </v:shape>
        </w:pict>
      </w:r>
      <w:r>
        <w:pict>
          <v:shape id="_x0000_s5626" o:spid="_x0000_s5626" o:spt="202" type="#_x0000_t202" style="position:absolute;left:0pt;margin-left:204.3pt;margin-top:282.2pt;height:15.3pt;width:42.0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1"/>
                      <w:sz w:val="24"/>
                    </w:rPr>
                    <w:t xml:space="preserve">表 </w:t>
                  </w:r>
                  <w:r>
                    <w:rPr>
                      <w:rFonts w:ascii="Times New Roman" w:eastAsia="Times New Roman"/>
                      <w:b/>
                      <w:sz w:val="24"/>
                    </w:rPr>
                    <w:t>4.1-7</w:t>
                  </w:r>
                </w:p>
              </w:txbxContent>
            </v:textbox>
          </v:shape>
        </w:pict>
      </w:r>
      <w:r>
        <w:pict>
          <v:shape id="_x0000_s5627" o:spid="_x0000_s5627" o:spt="202" type="#_x0000_t202" style="position:absolute;left:0pt;margin-left:256.35pt;margin-top:282.6pt;height:14pt;width:134.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地下水质量标准（节选）</w:t>
                  </w:r>
                </w:p>
              </w:txbxContent>
            </v:textbox>
          </v:shape>
        </w:pict>
      </w:r>
      <w:r>
        <w:pict>
          <v:shape id="_x0000_s5628" o:spid="_x0000_s5628" o:spt="202" type="#_x0000_t202" style="position:absolute;left:0pt;margin-left:286.85pt;margin-top:788.4pt;height:12pt;width:21.4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- 88 -</w:t>
                  </w:r>
                </w:p>
              </w:txbxContent>
            </v:textbox>
          </v:shape>
        </w:pict>
      </w:r>
      <w:r>
        <w:pict>
          <v:shape id="_x0000_s5629" o:spid="_x0000_s5629" o:spt="202" type="#_x0000_t202" style="position:absolute;left:0pt;margin-left:65.5pt;margin-top:297.6pt;height:16.1pt;width:40.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25"/>
                    <w:ind w:left="192" w:right="0" w:firstLine="0"/>
                    <w:jc w:val="left"/>
                    <w:rPr>
                      <w:b/>
                      <w:sz w:val="21"/>
                    </w:rPr>
                  </w:pPr>
                  <w:r>
                    <w:rPr>
                      <w:b/>
                      <w:sz w:val="21"/>
                    </w:rPr>
                    <w:t>序号</w:t>
                  </w:r>
                </w:p>
              </w:txbxContent>
            </v:textbox>
          </v:shape>
        </w:pict>
      </w:r>
      <w:r>
        <w:pict>
          <v:shape id="_x0000_s5630" o:spid="_x0000_s5630" o:spt="202" type="#_x0000_t202" style="position:absolute;left:0pt;margin-left:105.9pt;margin-top:297.6pt;height:16.1pt;width:141.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25"/>
                    <w:ind w:left="962" w:right="963" w:firstLine="0"/>
                    <w:jc w:val="center"/>
                    <w:rPr>
                      <w:b/>
                      <w:sz w:val="21"/>
                    </w:rPr>
                  </w:pPr>
                  <w:r>
                    <w:rPr>
                      <w:b/>
                      <w:sz w:val="21"/>
                    </w:rPr>
                    <w:t>指标</w:t>
                  </w:r>
                </w:p>
              </w:txbxContent>
            </v:textbox>
          </v:shape>
        </w:pict>
      </w:r>
      <w:r>
        <w:pict>
          <v:shape id="_x0000_s5631" o:spid="_x0000_s5631" o:spt="202" type="#_x0000_t202" style="position:absolute;left:0pt;margin-left:247.35pt;margin-top:297.6pt;height:16.1pt;width:86.1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25"/>
                    <w:ind w:left="576" w:right="579" w:firstLine="0"/>
                    <w:jc w:val="center"/>
                    <w:rPr>
                      <w:b/>
                      <w:sz w:val="21"/>
                    </w:rPr>
                  </w:pPr>
                  <w:r>
                    <w:rPr>
                      <w:b/>
                      <w:sz w:val="21"/>
                    </w:rPr>
                    <w:t>单位</w:t>
                  </w:r>
                </w:p>
              </w:txbxContent>
            </v:textbox>
          </v:shape>
        </w:pict>
      </w:r>
      <w:r>
        <w:pict>
          <v:shape id="_x0000_s5632" o:spid="_x0000_s5632" o:spt="202" type="#_x0000_t202" style="position:absolute;left:0pt;margin-left:333.5pt;margin-top:297.6pt;height:16.1pt;width:83.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25"/>
                    <w:ind w:left="578" w:right="578" w:firstLine="0"/>
                    <w:jc w:val="center"/>
                    <w:rPr>
                      <w:b/>
                      <w:sz w:val="21"/>
                    </w:rPr>
                  </w:pPr>
                  <w:r>
                    <w:rPr>
                      <w:b/>
                      <w:sz w:val="21"/>
                    </w:rPr>
                    <w:t>限值</w:t>
                  </w:r>
                </w:p>
              </w:txbxContent>
            </v:textbox>
          </v:shape>
        </w:pict>
      </w:r>
      <w:r>
        <w:pict>
          <v:shape id="_x0000_s5633" o:spid="_x0000_s5633" o:spt="202" type="#_x0000_t202" style="position:absolute;left:0pt;margin-left:417pt;margin-top:297.6pt;height:16.1pt;width:112.7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spacing w:before="25"/>
                    <w:ind w:left="706" w:right="0" w:firstLine="0"/>
                    <w:jc w:val="left"/>
                    <w:rPr>
                      <w:b/>
                      <w:sz w:val="21"/>
                    </w:rPr>
                  </w:pPr>
                  <w:r>
                    <w:rPr>
                      <w:b/>
                      <w:sz w:val="21"/>
                    </w:rPr>
                    <w:t>标准依据</w:t>
                  </w:r>
                </w:p>
              </w:txbxContent>
            </v:textbox>
          </v:shape>
        </w:pict>
      </w:r>
      <w:r>
        <w:pict>
          <v:shape id="_x0000_s5634" o:spid="_x0000_s5634" o:spt="202" type="#_x0000_t202" style="position:absolute;left:0pt;margin-left:65.5pt;margin-top:313.7pt;height:16.1pt;width:40.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1</w:t>
                  </w:r>
                </w:p>
              </w:txbxContent>
            </v:textbox>
          </v:shape>
        </w:pict>
      </w:r>
      <w:r>
        <w:pict>
          <v:shape id="_x0000_s5635" o:spid="_x0000_s5635" o:spt="202" type="#_x0000_t202" style="position:absolute;left:0pt;margin-left:105.9pt;margin-top:313.7pt;height:16.1pt;width:141.45pt;mso-position-horizontal-relative:page;mso-position-vertical-relative:page;z-index:-251527168;mso-width-relative:page;mso-height-relative:page;" filled="f" stroked="f" coordsize="21600,21600">
            <v:path/>
            <v:fill on="f" focussize="0,0"/>
            <v:stroke on="f" joinstyle="miter"/>
            <v:imagedata o:title=""/>
            <o:lock v:ext="edit"/>
            <v:textbox inset="0mm,0mm,0mm,0mm">
              <w:txbxContent>
                <w:p>
                  <w:pPr>
                    <w:pStyle w:val="2"/>
                    <w:spacing w:before="27"/>
                    <w:ind w:left="962" w:right="963"/>
                    <w:jc w:val="center"/>
                    <w:rPr>
                      <w:rFonts w:hint="eastAsia" w:ascii="宋体" w:eastAsia="宋体"/>
                    </w:rPr>
                  </w:pPr>
                  <w:r>
                    <w:t xml:space="preserve">pH </w:t>
                  </w:r>
                  <w:r>
                    <w:rPr>
                      <w:rFonts w:hint="eastAsia" w:ascii="宋体" w:eastAsia="宋体"/>
                    </w:rPr>
                    <w:t>值</w:t>
                  </w:r>
                </w:p>
              </w:txbxContent>
            </v:textbox>
          </v:shape>
        </w:pict>
      </w:r>
      <w:r>
        <w:pict>
          <v:shape id="_x0000_s5636" o:spid="_x0000_s5636" o:spt="202" type="#_x0000_t202" style="position:absolute;left:0pt;margin-left:247.35pt;margin-top:313.7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5"/>
                    <w:ind w:left="545"/>
                    <w:rPr>
                      <w:rFonts w:hint="eastAsia" w:ascii="宋体" w:eastAsia="宋体"/>
                    </w:rPr>
                  </w:pPr>
                  <w:r>
                    <w:rPr>
                      <w:rFonts w:hint="eastAsia" w:ascii="宋体" w:eastAsia="宋体"/>
                    </w:rPr>
                    <w:t>无量纲</w:t>
                  </w:r>
                </w:p>
              </w:txbxContent>
            </v:textbox>
          </v:shape>
        </w:pict>
      </w:r>
      <w:r>
        <w:pict>
          <v:shape id="_x0000_s5637" o:spid="_x0000_s5637" o:spt="202" type="#_x0000_t202" style="position:absolute;left:0pt;margin-left:333.5pt;margin-top:313.7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14"/>
                  </w:pPr>
                  <w:r>
                    <w:t>5.5~9.0</w:t>
                  </w:r>
                </w:p>
              </w:txbxContent>
            </v:textbox>
          </v:shape>
        </w:pict>
      </w:r>
      <w:r>
        <w:pict>
          <v:shape id="_x0000_s5638" o:spid="_x0000_s5638" o:spt="202" type="#_x0000_t202" style="position:absolute;left:0pt;margin-left:417pt;margin-top:313.7pt;height:450.7pt;width:112.7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52"/>
                    <w:ind w:left="124" w:right="125"/>
                    <w:jc w:val="center"/>
                    <w:rPr>
                      <w:rFonts w:hint="eastAsia" w:ascii="宋体" w:eastAsia="宋体"/>
                    </w:rPr>
                  </w:pPr>
                  <w:r>
                    <w:rPr>
                      <w:rFonts w:hint="eastAsia" w:ascii="宋体" w:eastAsia="宋体"/>
                    </w:rPr>
                    <w:t>《地下水质量标准》</w:t>
                  </w:r>
                </w:p>
                <w:p>
                  <w:pPr>
                    <w:pStyle w:val="2"/>
                    <w:spacing w:before="43"/>
                    <w:ind w:left="124" w:right="125"/>
                    <w:jc w:val="center"/>
                    <w:rPr>
                      <w:rFonts w:hint="eastAsia" w:ascii="宋体" w:eastAsia="宋体"/>
                    </w:rPr>
                  </w:pPr>
                  <w:r>
                    <w:rPr>
                      <w:rFonts w:hint="eastAsia" w:ascii="宋体" w:eastAsia="宋体"/>
                    </w:rPr>
                    <w:t>（</w:t>
                  </w:r>
                  <w:r>
                    <w:t>GB/T 14848-2017</w:t>
                  </w:r>
                  <w:r>
                    <w:rPr>
                      <w:rFonts w:hint="eastAsia" w:ascii="宋体" w:eastAsia="宋体"/>
                    </w:rPr>
                    <w:t>）</w:t>
                  </w:r>
                </w:p>
                <w:p>
                  <w:pPr>
                    <w:pStyle w:val="2"/>
                    <w:spacing w:before="43"/>
                    <w:ind w:left="124" w:right="125"/>
                    <w:jc w:val="center"/>
                    <w:rPr>
                      <w:rFonts w:hint="eastAsia" w:ascii="宋体" w:eastAsia="宋体"/>
                    </w:rPr>
                  </w:pPr>
                  <w:r>
                    <w:rPr>
                      <w:rFonts w:hint="eastAsia" w:ascii="宋体" w:eastAsia="宋体"/>
                    </w:rPr>
                    <w:t xml:space="preserve">中 </w:t>
                  </w:r>
                  <w:r>
                    <w:t xml:space="preserve">IV </w:t>
                  </w:r>
                  <w:r>
                    <w:rPr>
                      <w:rFonts w:hint="eastAsia" w:ascii="宋体" w:eastAsia="宋体"/>
                    </w:rPr>
                    <w:t>类标准</w:t>
                  </w:r>
                </w:p>
                <w:p>
                  <w:pPr>
                    <w:pStyle w:val="2"/>
                    <w:spacing w:before="4"/>
                    <w:ind w:left="40"/>
                    <w:rPr>
                      <w:sz w:val="17"/>
                    </w:rPr>
                  </w:pPr>
                </w:p>
              </w:txbxContent>
            </v:textbox>
          </v:shape>
        </w:pict>
      </w:r>
      <w:r>
        <w:pict>
          <v:shape id="_x0000_s5639" o:spid="_x0000_s5639" o:spt="202" type="#_x0000_t202" style="position:absolute;left:0pt;margin-left:65.5pt;margin-top:329.8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2</w:t>
                  </w:r>
                </w:p>
              </w:txbxContent>
            </v:textbox>
          </v:shape>
        </w:pict>
      </w:r>
      <w:r>
        <w:pict>
          <v:shape id="_x0000_s5640" o:spid="_x0000_s5640" o:spt="202" type="#_x0000_t202" style="position:absolute;left:0pt;margin-left:105.9pt;margin-top:329.8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色</w:t>
                  </w:r>
                </w:p>
              </w:txbxContent>
            </v:textbox>
          </v:shape>
        </w:pict>
      </w:r>
      <w:r>
        <w:pict>
          <v:shape id="_x0000_s5641" o:spid="_x0000_s5641" o:spt="202" type="#_x0000_t202" style="position:absolute;left:0pt;margin-left:247.35pt;margin-top:329.8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7"/>
                    <w:ind w:left="545"/>
                    <w:rPr>
                      <w:rFonts w:hint="eastAsia" w:ascii="宋体" w:eastAsia="宋体"/>
                    </w:rPr>
                  </w:pPr>
                  <w:r>
                    <w:rPr>
                      <w:rFonts w:hint="eastAsia" w:ascii="宋体" w:eastAsia="宋体"/>
                    </w:rPr>
                    <w:t>无量纲</w:t>
                  </w:r>
                </w:p>
              </w:txbxContent>
            </v:textbox>
          </v:shape>
        </w:pict>
      </w:r>
      <w:r>
        <w:pict>
          <v:shape id="_x0000_s5642" o:spid="_x0000_s5642" o:spt="202" type="#_x0000_t202" style="position:absolute;left:0pt;margin-left:333.5pt;margin-top:329.8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15</w:t>
                  </w:r>
                </w:p>
              </w:txbxContent>
            </v:textbox>
          </v:shape>
        </w:pict>
      </w:r>
      <w:r>
        <w:pict>
          <v:shape id="_x0000_s5643" o:spid="_x0000_s5643" o:spt="202" type="#_x0000_t202" style="position:absolute;left:0pt;margin-left:65.5pt;margin-top:345.9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3</w:t>
                  </w:r>
                </w:p>
              </w:txbxContent>
            </v:textbox>
          </v:shape>
        </w:pict>
      </w:r>
      <w:r>
        <w:pict>
          <v:shape id="_x0000_s5644" o:spid="_x0000_s5644" o:spt="202" type="#_x0000_t202" style="position:absolute;left:0pt;margin-left:105.9pt;margin-top:345.9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嗅和味</w:t>
                  </w:r>
                </w:p>
              </w:txbxContent>
            </v:textbox>
          </v:shape>
        </w:pict>
      </w:r>
      <w:r>
        <w:pict>
          <v:shape id="_x0000_s5645" o:spid="_x0000_s5645" o:spt="202" type="#_x0000_t202" style="position:absolute;left:0pt;margin-left:247.35pt;margin-top:345.9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w:t>
                  </w:r>
                </w:p>
              </w:txbxContent>
            </v:textbox>
          </v:shape>
        </w:pict>
      </w:r>
      <w:r>
        <w:pict>
          <v:shape id="_x0000_s5646" o:spid="_x0000_s5646" o:spt="202" type="#_x0000_t202" style="position:absolute;left:0pt;margin-left:333.5pt;margin-top:345.9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无</w:t>
                  </w:r>
                </w:p>
              </w:txbxContent>
            </v:textbox>
          </v:shape>
        </w:pict>
      </w:r>
      <w:r>
        <w:pict>
          <v:shape id="_x0000_s5647" o:spid="_x0000_s5647" o:spt="202" type="#_x0000_t202" style="position:absolute;left:0pt;margin-left:65.5pt;margin-top:362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4</w:t>
                  </w:r>
                </w:p>
              </w:txbxContent>
            </v:textbox>
          </v:shape>
        </w:pict>
      </w:r>
      <w:r>
        <w:pict>
          <v:shape id="_x0000_s5648" o:spid="_x0000_s5648" o:spt="202" type="#_x0000_t202" style="position:absolute;left:0pt;margin-left:105.9pt;margin-top:362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浑浊度</w:t>
                  </w:r>
                </w:p>
              </w:txbxContent>
            </v:textbox>
          </v:shape>
        </w:pict>
      </w:r>
      <w:r>
        <w:pict>
          <v:shape id="_x0000_s5649" o:spid="_x0000_s5649" o:spt="202" type="#_x0000_t202" style="position:absolute;left:0pt;margin-left:247.35pt;margin-top:362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578" w:right="579"/>
                    <w:jc w:val="center"/>
                  </w:pPr>
                  <w:r>
                    <w:t>NTUa</w:t>
                  </w:r>
                </w:p>
              </w:txbxContent>
            </v:textbox>
          </v:shape>
        </w:pict>
      </w:r>
      <w:r>
        <w:pict>
          <v:shape id="_x0000_s5650" o:spid="_x0000_s5650" o:spt="202" type="#_x0000_t202" style="position:absolute;left:0pt;margin-left:333.5pt;margin-top:362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10</w:t>
                  </w:r>
                </w:p>
              </w:txbxContent>
            </v:textbox>
          </v:shape>
        </w:pict>
      </w:r>
      <w:r>
        <w:pict>
          <v:shape id="_x0000_s5651" o:spid="_x0000_s5651" o:spt="202" type="#_x0000_t202" style="position:absolute;left:0pt;margin-left:65.5pt;margin-top:378.1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5</w:t>
                  </w:r>
                </w:p>
              </w:txbxContent>
            </v:textbox>
          </v:shape>
        </w:pict>
      </w:r>
      <w:r>
        <w:pict>
          <v:shape id="_x0000_s5652" o:spid="_x0000_s5652" o:spt="202" type="#_x0000_t202" style="position:absolute;left:0pt;margin-left:105.9pt;margin-top:378.1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5"/>
                    <w:ind w:left="888"/>
                    <w:rPr>
                      <w:rFonts w:hint="eastAsia" w:ascii="宋体" w:eastAsia="宋体"/>
                    </w:rPr>
                  </w:pPr>
                  <w:r>
                    <w:rPr>
                      <w:rFonts w:hint="eastAsia" w:ascii="宋体" w:eastAsia="宋体"/>
                    </w:rPr>
                    <w:t>肉眼可见物</w:t>
                  </w:r>
                </w:p>
              </w:txbxContent>
            </v:textbox>
          </v:shape>
        </w:pict>
      </w:r>
      <w:r>
        <w:pict>
          <v:shape id="_x0000_s5653" o:spid="_x0000_s5653" o:spt="202" type="#_x0000_t202" style="position:absolute;left:0pt;margin-left:247.35pt;margin-top:378.1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w:t>
                  </w:r>
                </w:p>
              </w:txbxContent>
            </v:textbox>
          </v:shape>
        </w:pict>
      </w:r>
      <w:r>
        <w:pict>
          <v:shape id="_x0000_s5654" o:spid="_x0000_s5654" o:spt="202" type="#_x0000_t202" style="position:absolute;left:0pt;margin-left:333.5pt;margin-top:378.1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无</w:t>
                  </w:r>
                </w:p>
              </w:txbxContent>
            </v:textbox>
          </v:shape>
        </w:pict>
      </w:r>
      <w:r>
        <w:pict>
          <v:shape id="_x0000_s5655" o:spid="_x0000_s5655" o:spt="202" type="#_x0000_t202" style="position:absolute;left:0pt;margin-left:65.5pt;margin-top:394.2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6</w:t>
                  </w:r>
                </w:p>
              </w:txbxContent>
            </v:textbox>
          </v:shape>
        </w:pict>
      </w:r>
      <w:r>
        <w:pict>
          <v:shape id="_x0000_s5656" o:spid="_x0000_s5656" o:spt="202" type="#_x0000_t202" style="position:absolute;left:0pt;margin-left:105.9pt;margin-top:394.2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碘化物</w:t>
                  </w:r>
                </w:p>
              </w:txbxContent>
            </v:textbox>
          </v:shape>
        </w:pict>
      </w:r>
      <w:r>
        <w:pict>
          <v:shape id="_x0000_s5657" o:spid="_x0000_s5657" o:spt="202" type="#_x0000_t202" style="position:absolute;left:0pt;margin-left:247.35pt;margin-top:394.2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658" o:spid="_x0000_s5658" o:spt="202" type="#_x0000_t202" style="position:absolute;left:0pt;margin-left:333.5pt;margin-top:394.2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0.50</w:t>
                  </w:r>
                </w:p>
              </w:txbxContent>
            </v:textbox>
          </v:shape>
        </w:pict>
      </w:r>
      <w:r>
        <w:pict>
          <v:shape id="_x0000_s5659" o:spid="_x0000_s5659" o:spt="202" type="#_x0000_t202" style="position:absolute;left:0pt;margin-left:65.5pt;margin-top:410.3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7</w:t>
                  </w:r>
                </w:p>
              </w:txbxContent>
            </v:textbox>
          </v:shape>
        </w:pict>
      </w:r>
      <w:r>
        <w:pict>
          <v:shape id="_x0000_s5660" o:spid="_x0000_s5660" o:spt="202" type="#_x0000_t202" style="position:absolute;left:0pt;margin-left:105.9pt;margin-top:410.3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耗氧量</w:t>
                  </w:r>
                </w:p>
              </w:txbxContent>
            </v:textbox>
          </v:shape>
        </w:pict>
      </w:r>
      <w:r>
        <w:pict>
          <v:shape id="_x0000_s5661" o:spid="_x0000_s5661" o:spt="202" type="#_x0000_t202" style="position:absolute;left:0pt;margin-left:247.35pt;margin-top:410.3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662" o:spid="_x0000_s5662" o:spt="202" type="#_x0000_t202" style="position:absolute;left:0pt;margin-left:333.5pt;margin-top:410.3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10.0</w:t>
                  </w:r>
                </w:p>
              </w:txbxContent>
            </v:textbox>
          </v:shape>
        </w:pict>
      </w:r>
      <w:r>
        <w:pict>
          <v:shape id="_x0000_s5663" o:spid="_x0000_s5663" o:spt="202" type="#_x0000_t202" style="position:absolute;left:0pt;margin-left:65.5pt;margin-top:426.4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8</w:t>
                  </w:r>
                </w:p>
              </w:txbxContent>
            </v:textbox>
          </v:shape>
        </w:pict>
      </w:r>
      <w:r>
        <w:pict>
          <v:shape id="_x0000_s5664" o:spid="_x0000_s5664" o:spt="202" type="#_x0000_t202" style="position:absolute;left:0pt;margin-left:105.9pt;margin-top:426.4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7"/>
                    <w:ind w:left="818"/>
                  </w:pPr>
                  <w:r>
                    <w:rPr>
                      <w:rFonts w:hint="eastAsia" w:ascii="宋体" w:eastAsia="宋体"/>
                    </w:rPr>
                    <w:t>氨氮</w:t>
                  </w:r>
                  <w:r>
                    <w:t>(</w:t>
                  </w:r>
                  <w:r>
                    <w:rPr>
                      <w:rFonts w:hint="eastAsia" w:ascii="宋体" w:eastAsia="宋体"/>
                    </w:rPr>
                    <w:t>以氮计</w:t>
                  </w:r>
                  <w:r>
                    <w:t>)</w:t>
                  </w:r>
                </w:p>
              </w:txbxContent>
            </v:textbox>
          </v:shape>
        </w:pict>
      </w:r>
      <w:r>
        <w:pict>
          <v:shape id="_x0000_s5665" o:spid="_x0000_s5665" o:spt="202" type="#_x0000_t202" style="position:absolute;left:0pt;margin-left:247.35pt;margin-top:426.4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666" o:spid="_x0000_s5666" o:spt="202" type="#_x0000_t202" style="position:absolute;left:0pt;margin-left:333.5pt;margin-top:426.4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1.5</w:t>
                  </w:r>
                </w:p>
              </w:txbxContent>
            </v:textbox>
          </v:shape>
        </w:pict>
      </w:r>
      <w:r>
        <w:pict>
          <v:shape id="_x0000_s5667" o:spid="_x0000_s5667" o:spt="202" type="#_x0000_t202" style="position:absolute;left:0pt;margin-left:65.5pt;margin-top:442.5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9</w:t>
                  </w:r>
                </w:p>
              </w:txbxContent>
            </v:textbox>
          </v:shape>
        </w:pict>
      </w:r>
      <w:r>
        <w:pict>
          <v:shape id="_x0000_s5668" o:spid="_x0000_s5668" o:spt="202" type="#_x0000_t202" style="position:absolute;left:0pt;margin-left:105.9pt;margin-top:442.5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6"/>
                    <w:ind w:left="712"/>
                  </w:pPr>
                  <w:r>
                    <w:rPr>
                      <w:rFonts w:hint="eastAsia" w:ascii="宋体" w:eastAsia="宋体"/>
                    </w:rPr>
                    <w:t>硝酸盐</w:t>
                  </w:r>
                  <w:r>
                    <w:t>(</w:t>
                  </w:r>
                  <w:r>
                    <w:rPr>
                      <w:rFonts w:hint="eastAsia" w:ascii="宋体" w:eastAsia="宋体"/>
                    </w:rPr>
                    <w:t>以氮计</w:t>
                  </w:r>
                  <w:r>
                    <w:t>)</w:t>
                  </w:r>
                </w:p>
              </w:txbxContent>
            </v:textbox>
          </v:shape>
        </w:pict>
      </w:r>
      <w:r>
        <w:pict>
          <v:shape id="_x0000_s5669" o:spid="_x0000_s5669" o:spt="202" type="#_x0000_t202" style="position:absolute;left:0pt;margin-left:247.35pt;margin-top:442.5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670" o:spid="_x0000_s5670" o:spt="202" type="#_x0000_t202" style="position:absolute;left:0pt;margin-left:333.5pt;margin-top:442.5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30.0</w:t>
                  </w:r>
                </w:p>
              </w:txbxContent>
            </v:textbox>
          </v:shape>
        </w:pict>
      </w:r>
      <w:r>
        <w:pict>
          <v:shape id="_x0000_s5671" o:spid="_x0000_s5671" o:spt="202" type="#_x0000_t202" style="position:absolute;left:0pt;margin-left:65.5pt;margin-top:458.6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10</w:t>
                  </w:r>
                </w:p>
              </w:txbxContent>
            </v:textbox>
          </v:shape>
        </w:pict>
      </w:r>
      <w:r>
        <w:pict>
          <v:shape id="_x0000_s5672" o:spid="_x0000_s5672" o:spt="202" type="#_x0000_t202" style="position:absolute;left:0pt;margin-left:105.9pt;margin-top:458.6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6"/>
                    <w:ind w:left="609"/>
                  </w:pPr>
                  <w:r>
                    <w:rPr>
                      <w:rFonts w:hint="eastAsia" w:ascii="宋体" w:eastAsia="宋体"/>
                    </w:rPr>
                    <w:t>亚硝酸盐</w:t>
                  </w:r>
                  <w:r>
                    <w:t>(</w:t>
                  </w:r>
                  <w:r>
                    <w:rPr>
                      <w:rFonts w:hint="eastAsia" w:ascii="宋体" w:eastAsia="宋体"/>
                    </w:rPr>
                    <w:t>以氮计</w:t>
                  </w:r>
                  <w:r>
                    <w:t>)</w:t>
                  </w:r>
                </w:p>
              </w:txbxContent>
            </v:textbox>
          </v:shape>
        </w:pict>
      </w:r>
      <w:r>
        <w:pict>
          <v:shape id="_x0000_s5673" o:spid="_x0000_s5673" o:spt="202" type="#_x0000_t202" style="position:absolute;left:0pt;margin-left:247.35pt;margin-top:458.6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674" o:spid="_x0000_s5674" o:spt="202" type="#_x0000_t202" style="position:absolute;left:0pt;margin-left:333.5pt;margin-top:458.6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0"/>
                    <w:ind w:left="578" w:right="579"/>
                    <w:jc w:val="center"/>
                  </w:pPr>
                  <w:r>
                    <w:t>4.8</w:t>
                  </w:r>
                </w:p>
              </w:txbxContent>
            </v:textbox>
          </v:shape>
        </w:pict>
      </w:r>
      <w:r>
        <w:pict>
          <v:shape id="_x0000_s5675" o:spid="_x0000_s5675" o:spt="202" type="#_x0000_t202" style="position:absolute;left:0pt;margin-left:65.5pt;margin-top:474.7pt;height:16.1pt;width:40.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11</w:t>
                  </w:r>
                </w:p>
              </w:txbxContent>
            </v:textbox>
          </v:shape>
        </w:pict>
      </w:r>
      <w:r>
        <w:pict>
          <v:shape id="_x0000_s5676" o:spid="_x0000_s5676" o:spt="202" type="#_x0000_t202" style="position:absolute;left:0pt;margin-left:105.9pt;margin-top:474.7pt;height:16.1pt;width:141.4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氟化物</w:t>
                  </w:r>
                </w:p>
              </w:txbxContent>
            </v:textbox>
          </v:shape>
        </w:pict>
      </w:r>
      <w:r>
        <w:pict>
          <v:shape id="_x0000_s5677" o:spid="_x0000_s5677" o:spt="202" type="#_x0000_t202" style="position:absolute;left:0pt;margin-left:247.35pt;margin-top:474.7pt;height:16.1pt;width:86.1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mg/L</w:t>
                  </w:r>
                </w:p>
              </w:txbxContent>
            </v:textbox>
          </v:shape>
        </w:pict>
      </w:r>
      <w:r>
        <w:pict>
          <v:shape id="_x0000_s5678" o:spid="_x0000_s5678" o:spt="202" type="#_x0000_t202" style="position:absolute;left:0pt;margin-left:333.5pt;margin-top:474.7pt;height:16.1pt;width:83.5pt;mso-position-horizontal-relative:page;mso-position-vertical-relative:page;z-index:-251526144;mso-width-relative:page;mso-height-relative:page;" filled="f" stroked="f" coordsize="21600,21600">
            <v:path/>
            <v:fill on="f" focussize="0,0"/>
            <v:stroke on="f" joinstyle="miter"/>
            <v:imagedata o:title=""/>
            <o:lock v:ext="edit"/>
            <v:textbox inset="0mm,0mm,0mm,0mm">
              <w:txbxContent>
                <w:p>
                  <w:pPr>
                    <w:pStyle w:val="2"/>
                    <w:spacing w:before="42"/>
                    <w:ind w:left="578" w:right="579"/>
                    <w:jc w:val="center"/>
                  </w:pPr>
                  <w:r>
                    <w:t>2.0</w:t>
                  </w:r>
                </w:p>
              </w:txbxContent>
            </v:textbox>
          </v:shape>
        </w:pict>
      </w:r>
      <w:r>
        <w:pict>
          <v:shape id="_x0000_s5679" o:spid="_x0000_s5679" o:spt="202" type="#_x0000_t202" style="position:absolute;left:0pt;margin-left:65.5pt;margin-top:490.8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12</w:t>
                  </w:r>
                </w:p>
              </w:txbxContent>
            </v:textbox>
          </v:shape>
        </w:pict>
      </w:r>
      <w:r>
        <w:pict>
          <v:shape id="_x0000_s5680" o:spid="_x0000_s5680" o:spt="202" type="#_x0000_t202" style="position:absolute;left:0pt;margin-left:105.9pt;margin-top:490.8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氰化物</w:t>
                  </w:r>
                </w:p>
              </w:txbxContent>
            </v:textbox>
          </v:shape>
        </w:pict>
      </w:r>
      <w:r>
        <w:pict>
          <v:shape id="_x0000_s5681" o:spid="_x0000_s5681" o:spt="202" type="#_x0000_t202" style="position:absolute;left:0pt;margin-left:247.35pt;margin-top:490.8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682" o:spid="_x0000_s5682" o:spt="202" type="#_x0000_t202" style="position:absolute;left:0pt;margin-left:333.5pt;margin-top:490.8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0.1</w:t>
                  </w:r>
                </w:p>
              </w:txbxContent>
            </v:textbox>
          </v:shape>
        </w:pict>
      </w:r>
      <w:r>
        <w:pict>
          <v:shape id="_x0000_s5683" o:spid="_x0000_s5683" o:spt="202" type="#_x0000_t202" style="position:absolute;left:0pt;margin-left:65.5pt;margin-top:506.9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13</w:t>
                  </w:r>
                </w:p>
              </w:txbxContent>
            </v:textbox>
          </v:shape>
        </w:pict>
      </w:r>
      <w:r>
        <w:pict>
          <v:shape id="_x0000_s5684" o:spid="_x0000_s5684" o:spt="202" type="#_x0000_t202" style="position:absolute;left:0pt;margin-left:105.9pt;margin-top:506.9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硫化物</w:t>
                  </w:r>
                </w:p>
              </w:txbxContent>
            </v:textbox>
          </v:shape>
        </w:pict>
      </w:r>
      <w:r>
        <w:pict>
          <v:shape id="_x0000_s5685" o:spid="_x0000_s5685" o:spt="202" type="#_x0000_t202" style="position:absolute;left:0pt;margin-left:247.35pt;margin-top:506.9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686" o:spid="_x0000_s5686" o:spt="202" type="#_x0000_t202" style="position:absolute;left:0pt;margin-left:333.5pt;margin-top:506.9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0.10</w:t>
                  </w:r>
                </w:p>
              </w:txbxContent>
            </v:textbox>
          </v:shape>
        </w:pict>
      </w:r>
      <w:r>
        <w:pict>
          <v:shape id="_x0000_s5687" o:spid="_x0000_s5687" o:spt="202" type="#_x0000_t202" style="position:absolute;left:0pt;margin-left:65.5pt;margin-top:523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14</w:t>
                  </w:r>
                </w:p>
              </w:txbxContent>
            </v:textbox>
          </v:shape>
        </w:pict>
      </w:r>
      <w:r>
        <w:pict>
          <v:shape id="_x0000_s5688" o:spid="_x0000_s5688" o:spt="202" type="#_x0000_t202" style="position:absolute;left:0pt;margin-left:105.9pt;margin-top:523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7"/>
                    <w:ind w:left="573"/>
                    <w:rPr>
                      <w:rFonts w:hint="eastAsia" w:ascii="宋体" w:eastAsia="宋体"/>
                    </w:rPr>
                  </w:pPr>
                  <w:r>
                    <w:rPr>
                      <w:rFonts w:hint="eastAsia" w:ascii="宋体" w:eastAsia="宋体"/>
                    </w:rPr>
                    <w:t>阴离子表面活性剂</w:t>
                  </w:r>
                </w:p>
              </w:txbxContent>
            </v:textbox>
          </v:shape>
        </w:pict>
      </w:r>
      <w:r>
        <w:pict>
          <v:shape id="_x0000_s5689" o:spid="_x0000_s5689" o:spt="202" type="#_x0000_t202" style="position:absolute;left:0pt;margin-left:247.35pt;margin-top:523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690" o:spid="_x0000_s5690" o:spt="202" type="#_x0000_t202" style="position:absolute;left:0pt;margin-left:333.5pt;margin-top:523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0.3</w:t>
                  </w:r>
                </w:p>
              </w:txbxContent>
            </v:textbox>
          </v:shape>
        </w:pict>
      </w:r>
      <w:r>
        <w:pict>
          <v:shape id="_x0000_s5691" o:spid="_x0000_s5691" o:spt="202" type="#_x0000_t202" style="position:absolute;left:0pt;margin-left:65.5pt;margin-top:539.1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15</w:t>
                  </w:r>
                </w:p>
              </w:txbxContent>
            </v:textbox>
          </v:shape>
        </w:pict>
      </w:r>
      <w:r>
        <w:pict>
          <v:shape id="_x0000_s5692" o:spid="_x0000_s5692" o:spt="202" type="#_x0000_t202" style="position:absolute;left:0pt;margin-left:105.9pt;margin-top:539.1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6"/>
                    <w:ind w:left="609"/>
                  </w:pPr>
                  <w:r>
                    <w:rPr>
                      <w:rFonts w:hint="eastAsia" w:ascii="宋体" w:eastAsia="宋体"/>
                    </w:rPr>
                    <w:t>挥发酚</w:t>
                  </w:r>
                  <w:r>
                    <w:t>(</w:t>
                  </w:r>
                  <w:r>
                    <w:rPr>
                      <w:rFonts w:hint="eastAsia" w:ascii="宋体" w:eastAsia="宋体"/>
                    </w:rPr>
                    <w:t>以苯酚计</w:t>
                  </w:r>
                  <w:r>
                    <w:t>)</w:t>
                  </w:r>
                </w:p>
              </w:txbxContent>
            </v:textbox>
          </v:shape>
        </w:pict>
      </w:r>
      <w:r>
        <w:pict>
          <v:shape id="_x0000_s5693" o:spid="_x0000_s5693" o:spt="202" type="#_x0000_t202" style="position:absolute;left:0pt;margin-left:247.35pt;margin-top:539.1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694" o:spid="_x0000_s5694" o:spt="202" type="#_x0000_t202" style="position:absolute;left:0pt;margin-left:333.5pt;margin-top:539.1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0.01</w:t>
                  </w:r>
                </w:p>
              </w:txbxContent>
            </v:textbox>
          </v:shape>
        </w:pict>
      </w:r>
      <w:r>
        <w:pict>
          <v:shape id="_x0000_s5695" o:spid="_x0000_s5695" o:spt="202" type="#_x0000_t202" style="position:absolute;left:0pt;margin-left:65.5pt;margin-top:555.2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16</w:t>
                  </w:r>
                </w:p>
              </w:txbxContent>
            </v:textbox>
          </v:shape>
        </w:pict>
      </w:r>
      <w:r>
        <w:pict>
          <v:shape id="_x0000_s5696" o:spid="_x0000_s5696" o:spt="202" type="#_x0000_t202" style="position:absolute;left:0pt;margin-left:105.9pt;margin-top:555.2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3"/>
                    <w:ind w:left="338"/>
                    <w:rPr>
                      <w:rFonts w:hint="eastAsia" w:ascii="宋体" w:eastAsia="宋体"/>
                    </w:rPr>
                  </w:pPr>
                  <w:r>
                    <w:rPr>
                      <w:rFonts w:hint="eastAsia" w:ascii="宋体" w:eastAsia="宋体"/>
                      <w:position w:val="2"/>
                    </w:rPr>
                    <w:t xml:space="preserve">总硬度（以 </w:t>
                  </w:r>
                  <w:r>
                    <w:rPr>
                      <w:position w:val="2"/>
                    </w:rPr>
                    <w:t>CaCO</w:t>
                  </w:r>
                  <w:r>
                    <w:rPr>
                      <w:position w:val="2"/>
                      <w:vertAlign w:val="subscript"/>
                    </w:rPr>
                    <w:t>3</w:t>
                  </w:r>
                  <w:r>
                    <w:rPr>
                      <w:position w:val="2"/>
                      <w:vertAlign w:val="baseline"/>
                    </w:rPr>
                    <w:t xml:space="preserve"> </w:t>
                  </w:r>
                  <w:r>
                    <w:rPr>
                      <w:rFonts w:hint="eastAsia" w:ascii="宋体" w:eastAsia="宋体"/>
                      <w:position w:val="2"/>
                      <w:vertAlign w:val="baseline"/>
                    </w:rPr>
                    <w:t>计）</w:t>
                  </w:r>
                </w:p>
              </w:txbxContent>
            </v:textbox>
          </v:shape>
        </w:pict>
      </w:r>
      <w:r>
        <w:pict>
          <v:shape id="_x0000_s5697" o:spid="_x0000_s5697" o:spt="202" type="#_x0000_t202" style="position:absolute;left:0pt;margin-left:247.35pt;margin-top:555.2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698" o:spid="_x0000_s5698" o:spt="202" type="#_x0000_t202" style="position:absolute;left:0pt;margin-left:333.5pt;margin-top:555.2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650</w:t>
                  </w:r>
                </w:p>
              </w:txbxContent>
            </v:textbox>
          </v:shape>
        </w:pict>
      </w:r>
      <w:r>
        <w:pict>
          <v:shape id="_x0000_s5699" o:spid="_x0000_s5699" o:spt="202" type="#_x0000_t202" style="position:absolute;left:0pt;margin-left:65.5pt;margin-top:571.3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17</w:t>
                  </w:r>
                </w:p>
              </w:txbxContent>
            </v:textbox>
          </v:shape>
        </w:pict>
      </w:r>
      <w:r>
        <w:pict>
          <v:shape id="_x0000_s5700" o:spid="_x0000_s5700" o:spt="202" type="#_x0000_t202" style="position:absolute;left:0pt;margin-left:105.9pt;margin-top:571.3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6"/>
                    <w:ind w:left="784"/>
                    <w:rPr>
                      <w:rFonts w:hint="eastAsia" w:ascii="宋体" w:eastAsia="宋体"/>
                    </w:rPr>
                  </w:pPr>
                  <w:r>
                    <w:rPr>
                      <w:rFonts w:hint="eastAsia" w:ascii="宋体" w:eastAsia="宋体"/>
                    </w:rPr>
                    <w:t>溶解性总固体</w:t>
                  </w:r>
                </w:p>
              </w:txbxContent>
            </v:textbox>
          </v:shape>
        </w:pict>
      </w:r>
      <w:r>
        <w:pict>
          <v:shape id="_x0000_s5701" o:spid="_x0000_s5701" o:spt="202" type="#_x0000_t202" style="position:absolute;left:0pt;margin-left:247.35pt;margin-top:571.3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mg/L</w:t>
                  </w:r>
                </w:p>
              </w:txbxContent>
            </v:textbox>
          </v:shape>
        </w:pict>
      </w:r>
      <w:r>
        <w:pict>
          <v:shape id="_x0000_s5702" o:spid="_x0000_s5702" o:spt="202" type="#_x0000_t202" style="position:absolute;left:0pt;margin-left:333.5pt;margin-top:571.3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2000</w:t>
                  </w:r>
                </w:p>
              </w:txbxContent>
            </v:textbox>
          </v:shape>
        </w:pict>
      </w:r>
      <w:r>
        <w:pict>
          <v:shape id="_x0000_s5703" o:spid="_x0000_s5703" o:spt="202" type="#_x0000_t202" style="position:absolute;left:0pt;margin-left:65.5pt;margin-top:587.4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18</w:t>
                  </w:r>
                </w:p>
              </w:txbxContent>
            </v:textbox>
          </v:shape>
        </w:pict>
      </w:r>
      <w:r>
        <w:pict>
          <v:shape id="_x0000_s5704" o:spid="_x0000_s5704" o:spt="202" type="#_x0000_t202" style="position:absolute;left:0pt;margin-left:105.9pt;margin-top:587.4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砷</w:t>
                  </w:r>
                </w:p>
              </w:txbxContent>
            </v:textbox>
          </v:shape>
        </w:pict>
      </w:r>
      <w:r>
        <w:pict>
          <v:shape id="_x0000_s5705" o:spid="_x0000_s5705" o:spt="202" type="#_x0000_t202" style="position:absolute;left:0pt;margin-left:247.35pt;margin-top:587.4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06" o:spid="_x0000_s5706" o:spt="202" type="#_x0000_t202" style="position:absolute;left:0pt;margin-left:333.5pt;margin-top:587.4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0.05</w:t>
                  </w:r>
                </w:p>
              </w:txbxContent>
            </v:textbox>
          </v:shape>
        </w:pict>
      </w:r>
      <w:r>
        <w:pict>
          <v:shape id="_x0000_s5707" o:spid="_x0000_s5707" o:spt="202" type="#_x0000_t202" style="position:absolute;left:0pt;margin-left:65.5pt;margin-top:603.5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19</w:t>
                  </w:r>
                </w:p>
              </w:txbxContent>
            </v:textbox>
          </v:shape>
        </w:pict>
      </w:r>
      <w:r>
        <w:pict>
          <v:shape id="_x0000_s5708" o:spid="_x0000_s5708" o:spt="202" type="#_x0000_t202" style="position:absolute;left:0pt;margin-left:105.9pt;margin-top:603.5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镉</w:t>
                  </w:r>
                </w:p>
              </w:txbxContent>
            </v:textbox>
          </v:shape>
        </w:pict>
      </w:r>
      <w:r>
        <w:pict>
          <v:shape id="_x0000_s5709" o:spid="_x0000_s5709" o:spt="202" type="#_x0000_t202" style="position:absolute;left:0pt;margin-left:247.35pt;margin-top:603.5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10" o:spid="_x0000_s5710" o:spt="202" type="#_x0000_t202" style="position:absolute;left:0pt;margin-left:333.5pt;margin-top:603.5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0.01</w:t>
                  </w:r>
                </w:p>
              </w:txbxContent>
            </v:textbox>
          </v:shape>
        </w:pict>
      </w:r>
      <w:r>
        <w:pict>
          <v:shape id="_x0000_s5711" o:spid="_x0000_s5711" o:spt="202" type="#_x0000_t202" style="position:absolute;left:0pt;margin-left:65.5pt;margin-top:619.6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20</w:t>
                  </w:r>
                </w:p>
              </w:txbxContent>
            </v:textbox>
          </v:shape>
        </w:pict>
      </w:r>
      <w:r>
        <w:pict>
          <v:shape id="_x0000_s5712" o:spid="_x0000_s5712" o:spt="202" type="#_x0000_t202" style="position:absolute;left:0pt;margin-left:105.9pt;margin-top:619.6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7"/>
                    <w:ind w:left="888"/>
                    <w:rPr>
                      <w:rFonts w:hint="eastAsia" w:ascii="宋体" w:eastAsia="宋体"/>
                    </w:rPr>
                  </w:pPr>
                  <w:r>
                    <w:rPr>
                      <w:rFonts w:hint="eastAsia" w:ascii="宋体" w:eastAsia="宋体"/>
                    </w:rPr>
                    <w:t>铬（六价）</w:t>
                  </w:r>
                </w:p>
              </w:txbxContent>
            </v:textbox>
          </v:shape>
        </w:pict>
      </w:r>
      <w:r>
        <w:pict>
          <v:shape id="_x0000_s5713" o:spid="_x0000_s5713" o:spt="202" type="#_x0000_t202" style="position:absolute;left:0pt;margin-left:247.35pt;margin-top:619.6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14" o:spid="_x0000_s5714" o:spt="202" type="#_x0000_t202" style="position:absolute;left:0pt;margin-left:333.5pt;margin-top:619.6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0.10</w:t>
                  </w:r>
                </w:p>
              </w:txbxContent>
            </v:textbox>
          </v:shape>
        </w:pict>
      </w:r>
      <w:r>
        <w:pict>
          <v:shape id="_x0000_s5715" o:spid="_x0000_s5715" o:spt="202" type="#_x0000_t202" style="position:absolute;left:0pt;margin-left:65.5pt;margin-top:635.7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21</w:t>
                  </w:r>
                </w:p>
              </w:txbxContent>
            </v:textbox>
          </v:shape>
        </w:pict>
      </w:r>
      <w:r>
        <w:pict>
          <v:shape id="_x0000_s5716" o:spid="_x0000_s5716" o:spt="202" type="#_x0000_t202" style="position:absolute;left:0pt;margin-left:105.9pt;margin-top:635.7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6"/>
                    <w:ind w:left="468"/>
                    <w:rPr>
                      <w:rFonts w:hint="eastAsia" w:ascii="宋体" w:eastAsia="宋体"/>
                    </w:rPr>
                  </w:pPr>
                  <w:r>
                    <w:rPr>
                      <w:rFonts w:hint="eastAsia" w:ascii="宋体" w:eastAsia="宋体"/>
                    </w:rPr>
                    <w:t>总铬（参照六价铬）</w:t>
                  </w:r>
                </w:p>
              </w:txbxContent>
            </v:textbox>
          </v:shape>
        </w:pict>
      </w:r>
      <w:r>
        <w:pict>
          <v:shape id="_x0000_s5717" o:spid="_x0000_s5717" o:spt="202" type="#_x0000_t202" style="position:absolute;left:0pt;margin-left:247.35pt;margin-top:635.7pt;height:16.1pt;width:86.1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718" o:spid="_x0000_s5718" o:spt="202" type="#_x0000_t202" style="position:absolute;left:0pt;margin-left:333.5pt;margin-top:635.7pt;height:16.1pt;width:83.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0.10</w:t>
                  </w:r>
                </w:p>
              </w:txbxContent>
            </v:textbox>
          </v:shape>
        </w:pict>
      </w:r>
      <w:r>
        <w:pict>
          <v:shape id="_x0000_s5719" o:spid="_x0000_s5719" o:spt="202" type="#_x0000_t202" style="position:absolute;left:0pt;margin-left:65.5pt;margin-top:651.8pt;height:16.1pt;width:40.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22</w:t>
                  </w:r>
                </w:p>
              </w:txbxContent>
            </v:textbox>
          </v:shape>
        </w:pict>
      </w:r>
      <w:r>
        <w:pict>
          <v:shape id="_x0000_s5720" o:spid="_x0000_s5720" o:spt="202" type="#_x0000_t202" style="position:absolute;left:0pt;margin-left:105.9pt;margin-top:651.8pt;height:16.1pt;width:141.45pt;mso-position-horizontal-relative:page;mso-position-vertical-relative:page;z-index:-251525120;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铜</w:t>
                  </w:r>
                </w:p>
              </w:txbxContent>
            </v:textbox>
          </v:shape>
        </w:pict>
      </w:r>
      <w:r>
        <w:pict>
          <v:shape id="_x0000_s5721" o:spid="_x0000_s5721" o:spt="202" type="#_x0000_t202" style="position:absolute;left:0pt;margin-left:247.35pt;margin-top:651.8pt;height:16.1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722" o:spid="_x0000_s5722" o:spt="202" type="#_x0000_t202" style="position:absolute;left:0pt;margin-left:333.5pt;margin-top:651.8pt;height:16.1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1.50</w:t>
                  </w:r>
                </w:p>
              </w:txbxContent>
            </v:textbox>
          </v:shape>
        </w:pict>
      </w:r>
      <w:r>
        <w:pict>
          <v:shape id="_x0000_s5723" o:spid="_x0000_s5723" o:spt="202" type="#_x0000_t202" style="position:absolute;left:0pt;margin-left:65.5pt;margin-top:667.9pt;height:16.1pt;width:40.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23</w:t>
                  </w:r>
                </w:p>
              </w:txbxContent>
            </v:textbox>
          </v:shape>
        </w:pict>
      </w:r>
      <w:r>
        <w:pict>
          <v:shape id="_x0000_s5724" o:spid="_x0000_s5724" o:spt="202" type="#_x0000_t202" style="position:absolute;left:0pt;margin-left:105.9pt;margin-top:667.9pt;height:16.1pt;width:141.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铅</w:t>
                  </w:r>
                </w:p>
              </w:txbxContent>
            </v:textbox>
          </v:shape>
        </w:pict>
      </w:r>
      <w:r>
        <w:pict>
          <v:shape id="_x0000_s5725" o:spid="_x0000_s5725" o:spt="202" type="#_x0000_t202" style="position:absolute;left:0pt;margin-left:247.35pt;margin-top:667.9pt;height:16.1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mg/L</w:t>
                  </w:r>
                </w:p>
              </w:txbxContent>
            </v:textbox>
          </v:shape>
        </w:pict>
      </w:r>
      <w:r>
        <w:pict>
          <v:shape id="_x0000_s5726" o:spid="_x0000_s5726" o:spt="202" type="#_x0000_t202" style="position:absolute;left:0pt;margin-left:333.5pt;margin-top:667.9pt;height:16.1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0.10</w:t>
                  </w:r>
                </w:p>
              </w:txbxContent>
            </v:textbox>
          </v:shape>
        </w:pict>
      </w:r>
      <w:r>
        <w:pict>
          <v:shape id="_x0000_s5727" o:spid="_x0000_s5727" o:spt="202" type="#_x0000_t202" style="position:absolute;left:0pt;margin-left:65.5pt;margin-top:684pt;height:16.1pt;width:40.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24</w:t>
                  </w:r>
                </w:p>
              </w:txbxContent>
            </v:textbox>
          </v:shape>
        </w:pict>
      </w:r>
      <w:r>
        <w:pict>
          <v:shape id="_x0000_s5728" o:spid="_x0000_s5728" o:spt="202" type="#_x0000_t202" style="position:absolute;left:0pt;margin-left:105.9pt;margin-top:684pt;height:16.1pt;width:141.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汞</w:t>
                  </w:r>
                </w:p>
              </w:txbxContent>
            </v:textbox>
          </v:shape>
        </w:pict>
      </w:r>
      <w:r>
        <w:pict>
          <v:shape id="_x0000_s5729" o:spid="_x0000_s5729" o:spt="202" type="#_x0000_t202" style="position:absolute;left:0pt;margin-left:247.35pt;margin-top:684pt;height:16.1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30" o:spid="_x0000_s5730" o:spt="202" type="#_x0000_t202" style="position:absolute;left:0pt;margin-left:333.5pt;margin-top:684pt;height:16.1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0.002</w:t>
                  </w:r>
                </w:p>
              </w:txbxContent>
            </v:textbox>
          </v:shape>
        </w:pict>
      </w:r>
      <w:r>
        <w:pict>
          <v:shape id="_x0000_s5731" o:spid="_x0000_s5731" o:spt="202" type="#_x0000_t202" style="position:absolute;left:0pt;margin-left:65.5pt;margin-top:700.1pt;height:16.1pt;width:40.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25</w:t>
                  </w:r>
                </w:p>
              </w:txbxContent>
            </v:textbox>
          </v:shape>
        </w:pict>
      </w:r>
      <w:r>
        <w:pict>
          <v:shape id="_x0000_s5732" o:spid="_x0000_s5732" o:spt="202" type="#_x0000_t202" style="position:absolute;left:0pt;margin-left:105.9pt;margin-top:700.1pt;height:16.1pt;width:141.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镍</w:t>
                  </w:r>
                </w:p>
              </w:txbxContent>
            </v:textbox>
          </v:shape>
        </w:pict>
      </w:r>
      <w:r>
        <w:pict>
          <v:shape id="_x0000_s5733" o:spid="_x0000_s5733" o:spt="202" type="#_x0000_t202" style="position:absolute;left:0pt;margin-left:247.35pt;margin-top:700.1pt;height:16.1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34" o:spid="_x0000_s5734" o:spt="202" type="#_x0000_t202" style="position:absolute;left:0pt;margin-left:333.5pt;margin-top:700.1pt;height:16.1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0.10</w:t>
                  </w:r>
                </w:p>
              </w:txbxContent>
            </v:textbox>
          </v:shape>
        </w:pict>
      </w:r>
      <w:r>
        <w:pict>
          <v:shape id="_x0000_s5735" o:spid="_x0000_s5735" o:spt="202" type="#_x0000_t202" style="position:absolute;left:0pt;margin-left:65.5pt;margin-top:716.2pt;height:16.1pt;width:40.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26</w:t>
                  </w:r>
                </w:p>
              </w:txbxContent>
            </v:textbox>
          </v:shape>
        </w:pict>
      </w:r>
      <w:r>
        <w:pict>
          <v:shape id="_x0000_s5736" o:spid="_x0000_s5736" o:spt="202" type="#_x0000_t202" style="position:absolute;left:0pt;margin-left:105.9pt;margin-top:716.2pt;height:16.1pt;width:141.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锑</w:t>
                  </w:r>
                </w:p>
              </w:txbxContent>
            </v:textbox>
          </v:shape>
        </w:pict>
      </w:r>
      <w:r>
        <w:pict>
          <v:shape id="_x0000_s5737" o:spid="_x0000_s5737" o:spt="202" type="#_x0000_t202" style="position:absolute;left:0pt;margin-left:247.35pt;margin-top:716.2pt;height:16.1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38" o:spid="_x0000_s5738" o:spt="202" type="#_x0000_t202" style="position:absolute;left:0pt;margin-left:333.5pt;margin-top:716.2pt;height:16.1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0.01</w:t>
                  </w:r>
                </w:p>
              </w:txbxContent>
            </v:textbox>
          </v:shape>
        </w:pict>
      </w:r>
      <w:r>
        <w:pict>
          <v:shape id="_x0000_s5739" o:spid="_x0000_s5739" o:spt="202" type="#_x0000_t202" style="position:absolute;left:0pt;margin-left:65.5pt;margin-top:732.3pt;height:16.1pt;width:40.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27</w:t>
                  </w:r>
                </w:p>
              </w:txbxContent>
            </v:textbox>
          </v:shape>
        </w:pict>
      </w:r>
      <w:r>
        <w:pict>
          <v:shape id="_x0000_s5740" o:spid="_x0000_s5740" o:spt="202" type="#_x0000_t202" style="position:absolute;left:0pt;margin-left:105.9pt;margin-top:732.3pt;height:16.1pt;width:141.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铁</w:t>
                  </w:r>
                </w:p>
              </w:txbxContent>
            </v:textbox>
          </v:shape>
        </w:pict>
      </w:r>
      <w:r>
        <w:pict>
          <v:shape id="_x0000_s5741" o:spid="_x0000_s5741" o:spt="202" type="#_x0000_t202" style="position:absolute;left:0pt;margin-left:247.35pt;margin-top:732.3pt;height:16.1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742" o:spid="_x0000_s5742" o:spt="202" type="#_x0000_t202" style="position:absolute;left:0pt;margin-left:333.5pt;margin-top:732.3pt;height:16.1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578" w:right="579"/>
                    <w:jc w:val="center"/>
                  </w:pPr>
                  <w:r>
                    <w:t>2.0</w:t>
                  </w:r>
                </w:p>
              </w:txbxContent>
            </v:textbox>
          </v:shape>
        </w:pict>
      </w:r>
      <w:r>
        <w:pict>
          <v:shape id="_x0000_s5743" o:spid="_x0000_s5743" o:spt="202" type="#_x0000_t202" style="position:absolute;left:0pt;margin-left:65.5pt;margin-top:748.4pt;height:16pt;width:40.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28</w:t>
                  </w:r>
                </w:p>
              </w:txbxContent>
            </v:textbox>
          </v:shape>
        </w:pict>
      </w:r>
      <w:r>
        <w:pict>
          <v:shape id="_x0000_s5744" o:spid="_x0000_s5744" o:spt="202" type="#_x0000_t202" style="position:absolute;left:0pt;margin-left:105.9pt;margin-top:748.4pt;height:16pt;width:141.4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锰</w:t>
                  </w:r>
                </w:p>
              </w:txbxContent>
            </v:textbox>
          </v:shape>
        </w:pict>
      </w:r>
      <w:r>
        <w:pict>
          <v:shape id="_x0000_s5745" o:spid="_x0000_s5745" o:spt="202" type="#_x0000_t202" style="position:absolute;left:0pt;margin-left:247.35pt;margin-top:748.4pt;height:16pt;width:86.1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746" o:spid="_x0000_s5746" o:spt="202" type="#_x0000_t202" style="position:absolute;left:0pt;margin-left:333.5pt;margin-top:748.4pt;height:16pt;width:8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1.50</w:t>
                  </w:r>
                </w:p>
              </w:txbxContent>
            </v:textbox>
          </v:shape>
        </w:pict>
      </w:r>
      <w:r>
        <w:pict>
          <v:shape id="_x0000_s5747" o:spid="_x0000_s5747" o:spt="202" type="#_x0000_t202" style="position:absolute;left:0pt;margin-left:65.5pt;margin-top:71.1pt;height:17.5pt;width:45.8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7</w:t>
                  </w:r>
                </w:p>
              </w:txbxContent>
            </v:textbox>
          </v:shape>
        </w:pict>
      </w:r>
      <w:r>
        <w:pict>
          <v:shape id="_x0000_s5748" o:spid="_x0000_s5748" o:spt="202" type="#_x0000_t202" style="position:absolute;left:0pt;margin-left:111.3pt;margin-top:71.1pt;height:17.5pt;width:128.8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1"/>
                    <w:ind w:right="1"/>
                    <w:jc w:val="center"/>
                    <w:rPr>
                      <w:rFonts w:hint="eastAsia" w:ascii="宋体" w:eastAsia="宋体"/>
                    </w:rPr>
                  </w:pPr>
                  <w:r>
                    <w:rPr>
                      <w:rFonts w:hint="eastAsia" w:ascii="宋体" w:eastAsia="宋体"/>
                      <w:w w:val="99"/>
                    </w:rPr>
                    <w:t>镍</w:t>
                  </w:r>
                </w:p>
              </w:txbxContent>
            </v:textbox>
          </v:shape>
        </w:pict>
      </w:r>
      <w:r>
        <w:pict>
          <v:shape id="_x0000_s5749" o:spid="_x0000_s5749" o:spt="202" type="#_x0000_t202" style="position:absolute;left:0pt;margin-left:240.15pt;margin-top:71.1pt;height:17.5pt;width:66.5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5"/>
                    <w:ind w:left="488" w:right="488"/>
                    <w:jc w:val="center"/>
                  </w:pPr>
                  <w:r>
                    <w:t>60</w:t>
                  </w:r>
                </w:p>
              </w:txbxContent>
            </v:textbox>
          </v:shape>
        </w:pict>
      </w:r>
      <w:r>
        <w:pict>
          <v:shape id="_x0000_s5750" o:spid="_x0000_s5750" o:spt="202" type="#_x0000_t202" style="position:absolute;left:0pt;margin-left:306.75pt;margin-top:71.1pt;height:17.5pt;width:90.2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5"/>
                    <w:ind w:left="724" w:right="725"/>
                    <w:jc w:val="center"/>
                  </w:pPr>
                  <w:r>
                    <w:t>70</w:t>
                  </w:r>
                </w:p>
              </w:txbxContent>
            </v:textbox>
          </v:shape>
        </w:pict>
      </w:r>
      <w:r>
        <w:pict>
          <v:shape id="_x0000_s5751" o:spid="_x0000_s5751" o:spt="202" type="#_x0000_t202" style="position:absolute;left:0pt;margin-left:396.95pt;margin-top:71.1pt;height:17.5pt;width:76.2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5"/>
                    <w:ind w:left="585" w:right="584"/>
                    <w:jc w:val="center"/>
                  </w:pPr>
                  <w:r>
                    <w:t>100</w:t>
                  </w:r>
                </w:p>
              </w:txbxContent>
            </v:textbox>
          </v:shape>
        </w:pict>
      </w:r>
      <w:r>
        <w:pict>
          <v:shape id="_x0000_s5752" o:spid="_x0000_s5752" o:spt="202" type="#_x0000_t202" style="position:absolute;left:0pt;margin-left:473.1pt;margin-top:71.1pt;height:17.5pt;width:56.6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5"/>
                    <w:ind w:left="362" w:right="362"/>
                    <w:jc w:val="center"/>
                  </w:pPr>
                  <w:r>
                    <w:t>190</w:t>
                  </w:r>
                </w:p>
              </w:txbxContent>
            </v:textbox>
          </v:shape>
        </w:pict>
      </w:r>
      <w:r>
        <w:pict>
          <v:shape id="_x0000_s5753" o:spid="_x0000_s5753" o:spt="202" type="#_x0000_t202" style="position:absolute;left:0pt;margin-left:65.5pt;margin-top:88.6pt;height:17.5pt;width:45.8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8</w:t>
                  </w:r>
                </w:p>
              </w:txbxContent>
            </v:textbox>
          </v:shape>
        </w:pict>
      </w:r>
      <w:r>
        <w:pict>
          <v:shape id="_x0000_s5754" o:spid="_x0000_s5754" o:spt="202" type="#_x0000_t202" style="position:absolute;left:0pt;margin-left:111.3pt;margin-top:88.6pt;height:17.5pt;width:128.8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39"/>
                    <w:ind w:right="1"/>
                    <w:jc w:val="center"/>
                    <w:rPr>
                      <w:rFonts w:hint="eastAsia" w:ascii="宋体" w:eastAsia="宋体"/>
                    </w:rPr>
                  </w:pPr>
                  <w:r>
                    <w:rPr>
                      <w:rFonts w:hint="eastAsia" w:ascii="宋体" w:eastAsia="宋体"/>
                      <w:w w:val="99"/>
                    </w:rPr>
                    <w:t>锌</w:t>
                  </w:r>
                </w:p>
              </w:txbxContent>
            </v:textbox>
          </v:shape>
        </w:pict>
      </w:r>
      <w:r>
        <w:pict>
          <v:shape id="_x0000_s5755" o:spid="_x0000_s5755" o:spt="202" type="#_x0000_t202" style="position:absolute;left:0pt;margin-left:240.15pt;margin-top:88.6pt;height:17.5pt;width:66.5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ind w:left="488" w:right="488"/>
                    <w:jc w:val="center"/>
                  </w:pPr>
                  <w:r>
                    <w:t>200</w:t>
                  </w:r>
                </w:p>
              </w:txbxContent>
            </v:textbox>
          </v:shape>
        </w:pict>
      </w:r>
      <w:r>
        <w:pict>
          <v:shape id="_x0000_s5756" o:spid="_x0000_s5756" o:spt="202" type="#_x0000_t202" style="position:absolute;left:0pt;margin-left:306.75pt;margin-top:88.6pt;height:17.5pt;width:90.2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ind w:left="724" w:right="725"/>
                    <w:jc w:val="center"/>
                  </w:pPr>
                  <w:r>
                    <w:t>200</w:t>
                  </w:r>
                </w:p>
              </w:txbxContent>
            </v:textbox>
          </v:shape>
        </w:pict>
      </w:r>
      <w:r>
        <w:pict>
          <v:shape id="_x0000_s5757" o:spid="_x0000_s5757" o:spt="202" type="#_x0000_t202" style="position:absolute;left:0pt;margin-left:396.95pt;margin-top:88.6pt;height:17.5pt;width:76.2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ind w:left="585" w:right="584"/>
                    <w:jc w:val="center"/>
                  </w:pPr>
                  <w:r>
                    <w:t>250</w:t>
                  </w:r>
                </w:p>
              </w:txbxContent>
            </v:textbox>
          </v:shape>
        </w:pict>
      </w:r>
      <w:r>
        <w:pict>
          <v:shape id="_x0000_s5758" o:spid="_x0000_s5758" o:spt="202" type="#_x0000_t202" style="position:absolute;left:0pt;margin-left:473.1pt;margin-top:88.6pt;height:17.5pt;width:56.6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300</w:t>
                  </w:r>
                </w:p>
              </w:txbxContent>
            </v:textbox>
          </v:shape>
        </w:pict>
      </w:r>
      <w:r>
        <w:pict>
          <v:shape id="_x0000_s5759" o:spid="_x0000_s5759" o:spt="202" type="#_x0000_t202" style="position:absolute;left:0pt;margin-left:65.5pt;margin-top:106.1pt;height:17.5pt;width:45.8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9</w:t>
                  </w:r>
                </w:p>
              </w:txbxContent>
            </v:textbox>
          </v:shape>
        </w:pict>
      </w:r>
      <w:r>
        <w:pict>
          <v:shape id="_x0000_s5760" o:spid="_x0000_s5760" o:spt="202" type="#_x0000_t202" style="position:absolute;left:0pt;margin-left:111.3pt;margin-top:106.1pt;height:17.5pt;width:128.8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39"/>
                    <w:ind w:left="856"/>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5761" o:spid="_x0000_s5761" o:spt="202" type="#_x0000_t202" style="position:absolute;left:0pt;margin-left:240.15pt;margin-top:106.1pt;height:17.5pt;width:289.6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53"/>
                    <w:ind w:left="2348" w:right="2346"/>
                    <w:jc w:val="center"/>
                  </w:pPr>
                  <w:r>
                    <w:t>0.55</w:t>
                  </w:r>
                </w:p>
              </w:txbxContent>
            </v:textbox>
          </v:shape>
        </w:pict>
      </w:r>
      <w:r>
        <w:pict>
          <v:shape id="_x0000_s5762" o:spid="_x0000_s5762" o:spt="202" type="#_x0000_t202" style="position:absolute;left:0pt;margin-left:65.5pt;margin-top:123.6pt;height:17.5pt;width:464.3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39"/>
                    <w:ind w:left="2647"/>
                    <w:rPr>
                      <w:rFonts w:hint="eastAsia" w:ascii="宋体" w:hAnsi="宋体" w:eastAsia="宋体"/>
                    </w:rPr>
                  </w:pPr>
                  <w:r>
                    <w:rPr>
                      <w:rFonts w:hint="eastAsia" w:ascii="宋体" w:hAnsi="宋体" w:eastAsia="宋体"/>
                    </w:rPr>
                    <w:t>注：①重金属和类金属砷均按元素总量计。</w:t>
                  </w:r>
                </w:p>
              </w:txbxContent>
            </v:textbox>
          </v:shape>
        </w:pict>
      </w:r>
      <w:r>
        <w:pict>
          <v:shape id="_x0000_s5763" o:spid="_x0000_s5763" o:spt="202" type="#_x0000_t202" style="position:absolute;left:0pt;margin-left:70.9pt;margin-top:44.35pt;height:12pt;width:453.5pt;mso-position-horizontal-relative:page;mso-position-vertical-relative:page;z-index:-2515240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764" o:spid="_x0000_s5764" o:spt="20" style="position:absolute;left:0pt;margin-left:70.9pt;margin-top:55.35pt;height:0pt;width:453.5pt;mso-position-horizontal-relative:page;mso-position-vertical-relative:page;z-index:-251523072;mso-width-relative:page;mso-height-relative:page;" stroked="t" coordsize="21600,21600">
            <v:path arrowok="t"/>
            <v:fill focussize="0,0"/>
            <v:stroke weight="0.48pt" color="#000000"/>
            <v:imagedata o:title=""/>
            <o:lock v:ext="edit"/>
          </v:line>
        </w:pict>
      </w:r>
      <w:r>
        <w:pict>
          <v:shape id="_x0000_s5765" o:spid="_x0000_s5765" style="position:absolute;left:0pt;margin-left:65.25pt;margin-top:78.3pt;height:692.7pt;width:464.8pt;mso-position-horizontal-relative:page;mso-position-vertical-relative:page;z-index:-251523072;mso-width-relative:page;mso-height-relative:page;" filled="f" stroked="t" coordorigin="1305,1566" coordsize="9296,13854" path="m1305,1423l10601,1423m1305,1745l10601,1745m1305,2067l8346,2067m1305,2389l8346,2389m1305,2711l8346,2711m1305,3033l8346,3033m1305,3355l8346,3355m1305,3677l8346,3677m1305,3999l8346,3999m1305,4321l8346,4321m1305,4643l8346,4643m1305,4965l8346,4965m1305,5287l8346,5287m1305,5609l8346,5609m1305,5931l8346,5931m1305,6253l8346,6253m1305,6575l8346,6575m1305,6897l8346,6897m1305,7219l8346,7219m1305,7541l8346,7541m1305,7863l8346,7863m1305,8185l8346,8185m1305,8507l8346,8507m1305,8829l8346,8829m1305,9151l8346,9151m1305,9473l8346,9473m1305,9795l8346,9795m1305,10117l8346,10117m1305,10439l8346,10439m1305,10761l8346,10761m1305,11083l10601,11083m1305,11405l8346,11405m1305,11727l8346,11727m1305,12049l8346,12049m1305,12371l8346,12371m1305,12693l8346,12693m1305,13015l8346,13015m1305,13337l8346,13337m1305,13659l8346,13659m1305,13981l8346,13981m1305,14303l8346,14303m1305,14625l8346,14625m1305,14947l8346,14947m1305,15267l10601,15267m1310,1418l1310,15272m2119,1418l2119,15262m4948,1418l4948,15262m6671,1418l6671,15262m8341,1418l8341,15262m10596,1428l10596,15272e">
            <v:path arrowok="t"/>
            <v:fill on="f" focussize="0,0"/>
            <v:stroke weight="0.48pt" color="#000000"/>
            <v:imagedata o:title=""/>
            <o:lock v:ext="edit"/>
          </v:shape>
        </w:pict>
      </w:r>
      <w:r>
        <w:pict>
          <v:shape id="_x0000_s5766" o:spid="_x0000_s5766" o:spt="202" type="#_x0000_t202" style="position:absolute;left:0pt;margin-left:157.15pt;margin-top:42.9pt;height:11pt;width:281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767" o:spid="_x0000_s5767" o:spt="202" type="#_x0000_t202" style="position:absolute;left:0pt;margin-left:286.85pt;margin-top:788.4pt;height:12pt;width:21.4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- 89 -</w:t>
                  </w:r>
                </w:p>
              </w:txbxContent>
            </v:textbox>
          </v:shape>
        </w:pict>
      </w:r>
      <w:r>
        <w:pict>
          <v:shape id="_x0000_s5768" o:spid="_x0000_s5768" o:spt="202" type="#_x0000_t202" style="position:absolute;left:0pt;margin-left:65.5pt;margin-top:71.1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26"/>
                    <w:ind w:left="192" w:right="0" w:firstLine="0"/>
                    <w:jc w:val="left"/>
                    <w:rPr>
                      <w:b/>
                      <w:sz w:val="21"/>
                    </w:rPr>
                  </w:pPr>
                  <w:r>
                    <w:rPr>
                      <w:b/>
                      <w:sz w:val="21"/>
                    </w:rPr>
                    <w:t>序号</w:t>
                  </w:r>
                </w:p>
              </w:txbxContent>
            </v:textbox>
          </v:shape>
        </w:pict>
      </w:r>
      <w:r>
        <w:pict>
          <v:shape id="_x0000_s5769" o:spid="_x0000_s5769" o:spt="202" type="#_x0000_t202" style="position:absolute;left:0pt;margin-left:105.9pt;margin-top:71.1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26"/>
                    <w:ind w:left="962" w:right="963" w:firstLine="0"/>
                    <w:jc w:val="center"/>
                    <w:rPr>
                      <w:b/>
                      <w:sz w:val="21"/>
                    </w:rPr>
                  </w:pPr>
                  <w:r>
                    <w:rPr>
                      <w:b/>
                      <w:sz w:val="21"/>
                    </w:rPr>
                    <w:t>指标</w:t>
                  </w:r>
                </w:p>
              </w:txbxContent>
            </v:textbox>
          </v:shape>
        </w:pict>
      </w:r>
      <w:r>
        <w:pict>
          <v:shape id="_x0000_s5770" o:spid="_x0000_s5770" o:spt="202" type="#_x0000_t202" style="position:absolute;left:0pt;margin-left:247.35pt;margin-top:71.1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26"/>
                    <w:ind w:left="576" w:right="579" w:firstLine="0"/>
                    <w:jc w:val="center"/>
                    <w:rPr>
                      <w:b/>
                      <w:sz w:val="21"/>
                    </w:rPr>
                  </w:pPr>
                  <w:r>
                    <w:rPr>
                      <w:b/>
                      <w:sz w:val="21"/>
                    </w:rPr>
                    <w:t>单位</w:t>
                  </w:r>
                </w:p>
              </w:txbxContent>
            </v:textbox>
          </v:shape>
        </w:pict>
      </w:r>
      <w:r>
        <w:pict>
          <v:shape id="_x0000_s5771" o:spid="_x0000_s5771" o:spt="202" type="#_x0000_t202" style="position:absolute;left:0pt;margin-left:333.5pt;margin-top:71.1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26"/>
                    <w:ind w:left="578" w:right="578" w:firstLine="0"/>
                    <w:jc w:val="center"/>
                    <w:rPr>
                      <w:b/>
                      <w:sz w:val="21"/>
                    </w:rPr>
                  </w:pPr>
                  <w:r>
                    <w:rPr>
                      <w:b/>
                      <w:sz w:val="21"/>
                    </w:rPr>
                    <w:t>限值</w:t>
                  </w:r>
                </w:p>
              </w:txbxContent>
            </v:textbox>
          </v:shape>
        </w:pict>
      </w:r>
      <w:r>
        <w:pict>
          <v:shape id="_x0000_s5772" o:spid="_x0000_s5772" o:spt="202" type="#_x0000_t202" style="position:absolute;left:0pt;margin-left:417pt;margin-top:71.1pt;height:16.1pt;width:112.7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spacing w:before="26"/>
                    <w:ind w:left="706" w:right="0" w:firstLine="0"/>
                    <w:jc w:val="left"/>
                    <w:rPr>
                      <w:b/>
                      <w:sz w:val="21"/>
                    </w:rPr>
                  </w:pPr>
                  <w:r>
                    <w:rPr>
                      <w:b/>
                      <w:sz w:val="21"/>
                    </w:rPr>
                    <w:t>标准依据</w:t>
                  </w:r>
                </w:p>
              </w:txbxContent>
            </v:textbox>
          </v:shape>
        </w:pict>
      </w:r>
      <w:r>
        <w:pict>
          <v:shape id="_x0000_s5773" o:spid="_x0000_s5773" o:spt="202" type="#_x0000_t202" style="position:absolute;left:0pt;margin-left:65.5pt;margin-top:87.2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29</w:t>
                  </w:r>
                </w:p>
              </w:txbxContent>
            </v:textbox>
          </v:shape>
        </w:pict>
      </w:r>
      <w:r>
        <w:pict>
          <v:shape id="_x0000_s5774" o:spid="_x0000_s5774" o:spt="202" type="#_x0000_t202" style="position:absolute;left:0pt;margin-left:105.9pt;margin-top:87.2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锌</w:t>
                  </w:r>
                </w:p>
              </w:txbxContent>
            </v:textbox>
          </v:shape>
        </w:pict>
      </w:r>
      <w:r>
        <w:pict>
          <v:shape id="_x0000_s5775" o:spid="_x0000_s5775" o:spt="202" type="#_x0000_t202" style="position:absolute;left:0pt;margin-left:247.35pt;margin-top:87.2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776" o:spid="_x0000_s5776" o:spt="202" type="#_x0000_t202" style="position:absolute;left:0pt;margin-left:333.5pt;margin-top:87.2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5.00</w:t>
                  </w:r>
                </w:p>
              </w:txbxContent>
            </v:textbox>
          </v:shape>
        </w:pict>
      </w:r>
      <w:r>
        <w:pict>
          <v:shape id="_x0000_s5777" o:spid="_x0000_s5777" o:spt="202" type="#_x0000_t202" style="position:absolute;left:0pt;margin-left:417pt;margin-top:87.2pt;height:466.9pt;width:112.7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5778" o:spid="_x0000_s5778" o:spt="202" type="#_x0000_t202" style="position:absolute;left:0pt;margin-left:65.5pt;margin-top:103.3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30</w:t>
                  </w:r>
                </w:p>
              </w:txbxContent>
            </v:textbox>
          </v:shape>
        </w:pict>
      </w:r>
      <w:r>
        <w:pict>
          <v:shape id="_x0000_s5779" o:spid="_x0000_s5779" o:spt="202" type="#_x0000_t202" style="position:absolute;left:0pt;margin-left:105.9pt;margin-top:103.3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钠</w:t>
                  </w:r>
                </w:p>
              </w:txbxContent>
            </v:textbox>
          </v:shape>
        </w:pict>
      </w:r>
      <w:r>
        <w:pict>
          <v:shape id="_x0000_s5780" o:spid="_x0000_s5780" o:spt="202" type="#_x0000_t202" style="position:absolute;left:0pt;margin-left:247.35pt;margin-top:103.3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mg/L</w:t>
                  </w:r>
                </w:p>
              </w:txbxContent>
            </v:textbox>
          </v:shape>
        </w:pict>
      </w:r>
      <w:r>
        <w:pict>
          <v:shape id="_x0000_s5781" o:spid="_x0000_s5781" o:spt="202" type="#_x0000_t202" style="position:absolute;left:0pt;margin-left:333.5pt;margin-top:103.3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400</w:t>
                  </w:r>
                </w:p>
              </w:txbxContent>
            </v:textbox>
          </v:shape>
        </w:pict>
      </w:r>
      <w:r>
        <w:pict>
          <v:shape id="_x0000_s5782" o:spid="_x0000_s5782" o:spt="202" type="#_x0000_t202" style="position:absolute;left:0pt;margin-left:65.5pt;margin-top:119.4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31</w:t>
                  </w:r>
                </w:p>
              </w:txbxContent>
            </v:textbox>
          </v:shape>
        </w:pict>
      </w:r>
      <w:r>
        <w:pict>
          <v:shape id="_x0000_s5783" o:spid="_x0000_s5783" o:spt="202" type="#_x0000_t202" style="position:absolute;left:0pt;margin-left:105.9pt;margin-top:119.4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硒</w:t>
                  </w:r>
                </w:p>
              </w:txbxContent>
            </v:textbox>
          </v:shape>
        </w:pict>
      </w:r>
      <w:r>
        <w:pict>
          <v:shape id="_x0000_s5784" o:spid="_x0000_s5784" o:spt="202" type="#_x0000_t202" style="position:absolute;left:0pt;margin-left:247.35pt;margin-top:119.4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85" o:spid="_x0000_s5785" o:spt="202" type="#_x0000_t202" style="position:absolute;left:0pt;margin-left:333.5pt;margin-top:119.4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0.1</w:t>
                  </w:r>
                </w:p>
              </w:txbxContent>
            </v:textbox>
          </v:shape>
        </w:pict>
      </w:r>
      <w:r>
        <w:pict>
          <v:shape id="_x0000_s5786" o:spid="_x0000_s5786" o:spt="202" type="#_x0000_t202" style="position:absolute;left:0pt;margin-left:65.5pt;margin-top:135.5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32</w:t>
                  </w:r>
                </w:p>
              </w:txbxContent>
            </v:textbox>
          </v:shape>
        </w:pict>
      </w:r>
      <w:r>
        <w:pict>
          <v:shape id="_x0000_s5787" o:spid="_x0000_s5787" o:spt="202" type="#_x0000_t202" style="position:absolute;left:0pt;margin-left:105.9pt;margin-top:135.5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铝</w:t>
                  </w:r>
                </w:p>
              </w:txbxContent>
            </v:textbox>
          </v:shape>
        </w:pict>
      </w:r>
      <w:r>
        <w:pict>
          <v:shape id="_x0000_s5788" o:spid="_x0000_s5788" o:spt="202" type="#_x0000_t202" style="position:absolute;left:0pt;margin-left:247.35pt;margin-top:135.5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5789" o:spid="_x0000_s5789" o:spt="202" type="#_x0000_t202" style="position:absolute;left:0pt;margin-left:333.5pt;margin-top:135.5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0.05</w:t>
                  </w:r>
                </w:p>
              </w:txbxContent>
            </v:textbox>
          </v:shape>
        </w:pict>
      </w:r>
      <w:r>
        <w:pict>
          <v:shape id="_x0000_s5790" o:spid="_x0000_s5790" o:spt="202" type="#_x0000_t202" style="position:absolute;left:0pt;margin-left:65.5pt;margin-top:151.6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33</w:t>
                  </w:r>
                </w:p>
              </w:txbxContent>
            </v:textbox>
          </v:shape>
        </w:pict>
      </w:r>
      <w:r>
        <w:pict>
          <v:shape id="_x0000_s5791" o:spid="_x0000_s5791" o:spt="202" type="#_x0000_t202" style="position:absolute;left:0pt;margin-left:105.9pt;margin-top:151.6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7"/>
                    <w:ind w:left="962" w:right="963"/>
                    <w:jc w:val="center"/>
                    <w:rPr>
                      <w:rFonts w:hint="eastAsia" w:ascii="宋体" w:eastAsia="宋体"/>
                    </w:rPr>
                  </w:pPr>
                  <w:r>
                    <w:rPr>
                      <w:rFonts w:hint="eastAsia" w:ascii="宋体" w:eastAsia="宋体"/>
                    </w:rPr>
                    <w:t>硫酸盐</w:t>
                  </w:r>
                </w:p>
              </w:txbxContent>
            </v:textbox>
          </v:shape>
        </w:pict>
      </w:r>
      <w:r>
        <w:pict>
          <v:shape id="_x0000_s5792" o:spid="_x0000_s5792" o:spt="202" type="#_x0000_t202" style="position:absolute;left:0pt;margin-left:247.35pt;margin-top:151.6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793" o:spid="_x0000_s5793" o:spt="202" type="#_x0000_t202" style="position:absolute;left:0pt;margin-left:333.5pt;margin-top:151.6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350</w:t>
                  </w:r>
                </w:p>
              </w:txbxContent>
            </v:textbox>
          </v:shape>
        </w:pict>
      </w:r>
      <w:r>
        <w:pict>
          <v:shape id="_x0000_s5794" o:spid="_x0000_s5794" o:spt="202" type="#_x0000_t202" style="position:absolute;left:0pt;margin-left:65.5pt;margin-top:167.7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34</w:t>
                  </w:r>
                </w:p>
              </w:txbxContent>
            </v:textbox>
          </v:shape>
        </w:pict>
      </w:r>
      <w:r>
        <w:pict>
          <v:shape id="_x0000_s5795" o:spid="_x0000_s5795" o:spt="202" type="#_x0000_t202" style="position:absolute;left:0pt;margin-left:105.9pt;margin-top:167.7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氯化物</w:t>
                  </w:r>
                </w:p>
              </w:txbxContent>
            </v:textbox>
          </v:shape>
        </w:pict>
      </w:r>
      <w:r>
        <w:pict>
          <v:shape id="_x0000_s5796" o:spid="_x0000_s5796" o:spt="202" type="#_x0000_t202" style="position:absolute;left:0pt;margin-left:247.35pt;margin-top:167.7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797" o:spid="_x0000_s5797" o:spt="202" type="#_x0000_t202" style="position:absolute;left:0pt;margin-left:333.5pt;margin-top:167.7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350</w:t>
                  </w:r>
                </w:p>
              </w:txbxContent>
            </v:textbox>
          </v:shape>
        </w:pict>
      </w:r>
      <w:r>
        <w:pict>
          <v:shape id="_x0000_s5798" o:spid="_x0000_s5798" o:spt="202" type="#_x0000_t202" style="position:absolute;left:0pt;margin-left:65.5pt;margin-top:183.8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35</w:t>
                  </w:r>
                </w:p>
              </w:txbxContent>
            </v:textbox>
          </v:shape>
        </w:pict>
      </w:r>
      <w:r>
        <w:pict>
          <v:shape id="_x0000_s5799" o:spid="_x0000_s5799" o:spt="202" type="#_x0000_t202" style="position:absolute;left:0pt;margin-left:105.9pt;margin-top:183.8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四氯化碳</w:t>
                  </w:r>
                </w:p>
              </w:txbxContent>
            </v:textbox>
          </v:shape>
        </w:pict>
      </w:r>
      <w:r>
        <w:pict>
          <v:shape id="_x0000_s5800" o:spid="_x0000_s5800" o:spt="202" type="#_x0000_t202" style="position:absolute;left:0pt;margin-left:247.35pt;margin-top:183.8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01" o:spid="_x0000_s5801" o:spt="202" type="#_x0000_t202" style="position:absolute;left:0pt;margin-left:333.5pt;margin-top:183.8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50</w:t>
                  </w:r>
                </w:p>
              </w:txbxContent>
            </v:textbox>
          </v:shape>
        </w:pict>
      </w:r>
      <w:r>
        <w:pict>
          <v:shape id="_x0000_s5802" o:spid="_x0000_s5802" o:spt="202" type="#_x0000_t202" style="position:absolute;left:0pt;margin-left:65.5pt;margin-top:199.9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36</w:t>
                  </w:r>
                </w:p>
              </w:txbxContent>
            </v:textbox>
          </v:shape>
        </w:pict>
      </w:r>
      <w:r>
        <w:pict>
          <v:shape id="_x0000_s5803" o:spid="_x0000_s5803" o:spt="202" type="#_x0000_t202" style="position:absolute;left:0pt;margin-left:105.9pt;margin-top:199.9pt;height:16.1pt;width:141.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26"/>
                    <w:ind w:left="573"/>
                    <w:rPr>
                      <w:rFonts w:hint="eastAsia" w:ascii="宋体" w:eastAsia="宋体"/>
                    </w:rPr>
                  </w:pPr>
                  <w:r>
                    <w:rPr>
                      <w:rFonts w:hint="eastAsia" w:ascii="宋体" w:eastAsia="宋体"/>
                    </w:rPr>
                    <w:t>三氯甲烷（氯仿）</w:t>
                  </w:r>
                </w:p>
              </w:txbxContent>
            </v:textbox>
          </v:shape>
        </w:pict>
      </w:r>
      <w:r>
        <w:pict>
          <v:shape id="_x0000_s5804" o:spid="_x0000_s5804" o:spt="202" type="#_x0000_t202" style="position:absolute;left:0pt;margin-left:247.35pt;margin-top:199.9pt;height:16.1pt;width:86.1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µg/L</w:t>
                  </w:r>
                </w:p>
              </w:txbxContent>
            </v:textbox>
          </v:shape>
        </w:pict>
      </w:r>
      <w:r>
        <w:pict>
          <v:shape id="_x0000_s5805" o:spid="_x0000_s5805" o:spt="202" type="#_x0000_t202" style="position:absolute;left:0pt;margin-left:333.5pt;margin-top:199.9pt;height:16.1pt;width:83.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300</w:t>
                  </w:r>
                </w:p>
              </w:txbxContent>
            </v:textbox>
          </v:shape>
        </w:pict>
      </w:r>
      <w:r>
        <w:pict>
          <v:shape id="_x0000_s5806" o:spid="_x0000_s5806" o:spt="202" type="#_x0000_t202" style="position:absolute;left:0pt;margin-left:65.5pt;margin-top:216pt;height:16.1pt;width:40.45pt;mso-position-horizontal-relative:page;mso-position-vertical-relative:page;z-index:-251523072;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37</w:t>
                  </w:r>
                </w:p>
              </w:txbxContent>
            </v:textbox>
          </v:shape>
        </w:pict>
      </w:r>
      <w:r>
        <w:pict>
          <v:shape id="_x0000_s5807" o:spid="_x0000_s5807" o:spt="202" type="#_x0000_t202" style="position:absolute;left:0pt;margin-left:105.9pt;margin-top:216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8"/>
                    <w:ind w:left="749"/>
                    <w:rPr>
                      <w:rFonts w:hint="eastAsia" w:ascii="宋体" w:eastAsia="宋体"/>
                    </w:rPr>
                  </w:pPr>
                  <w:r>
                    <w:t>1</w:t>
                  </w:r>
                  <w:r>
                    <w:rPr>
                      <w:rFonts w:hint="eastAsia" w:ascii="宋体" w:eastAsia="宋体"/>
                    </w:rPr>
                    <w:t>，</w:t>
                  </w:r>
                  <w:r>
                    <w:t>2-</w:t>
                  </w:r>
                  <w:r>
                    <w:rPr>
                      <w:rFonts w:hint="eastAsia" w:ascii="宋体" w:eastAsia="宋体"/>
                    </w:rPr>
                    <w:t>二氯乙烷</w:t>
                  </w:r>
                </w:p>
              </w:txbxContent>
            </v:textbox>
          </v:shape>
        </w:pict>
      </w:r>
      <w:r>
        <w:pict>
          <v:shape id="_x0000_s5808" o:spid="_x0000_s5808" o:spt="202" type="#_x0000_t202" style="position:absolute;left:0pt;margin-left:247.35pt;margin-top:216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09" o:spid="_x0000_s5809" o:spt="202" type="#_x0000_t202" style="position:absolute;left:0pt;margin-left:333.5pt;margin-top:216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40.0</w:t>
                  </w:r>
                </w:p>
              </w:txbxContent>
            </v:textbox>
          </v:shape>
        </w:pict>
      </w:r>
      <w:r>
        <w:pict>
          <v:shape id="_x0000_s5810" o:spid="_x0000_s5810" o:spt="202" type="#_x0000_t202" style="position:absolute;left:0pt;margin-left:65.5pt;margin-top:232.1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38</w:t>
                  </w:r>
                </w:p>
              </w:txbxContent>
            </v:textbox>
          </v:shape>
        </w:pict>
      </w:r>
      <w:r>
        <w:pict>
          <v:shape id="_x0000_s5811" o:spid="_x0000_s5811" o:spt="202" type="#_x0000_t202" style="position:absolute;left:0pt;margin-left:105.9pt;margin-top:232.1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7"/>
                    <w:ind w:left="749"/>
                    <w:rPr>
                      <w:rFonts w:hint="eastAsia" w:ascii="宋体" w:eastAsia="宋体"/>
                    </w:rPr>
                  </w:pPr>
                  <w:r>
                    <w:t>1</w:t>
                  </w:r>
                  <w:r>
                    <w:rPr>
                      <w:rFonts w:hint="eastAsia" w:ascii="宋体" w:eastAsia="宋体"/>
                    </w:rPr>
                    <w:t>，</w:t>
                  </w:r>
                  <w:r>
                    <w:t>1-</w:t>
                  </w:r>
                  <w:r>
                    <w:rPr>
                      <w:rFonts w:hint="eastAsia" w:ascii="宋体" w:eastAsia="宋体"/>
                    </w:rPr>
                    <w:t>二氯乙烯</w:t>
                  </w:r>
                </w:p>
              </w:txbxContent>
            </v:textbox>
          </v:shape>
        </w:pict>
      </w:r>
      <w:r>
        <w:pict>
          <v:shape id="_x0000_s5812" o:spid="_x0000_s5812" o:spt="202" type="#_x0000_t202" style="position:absolute;left:0pt;margin-left:247.35pt;margin-top:232.1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13" o:spid="_x0000_s5813" o:spt="202" type="#_x0000_t202" style="position:absolute;left:0pt;margin-left:333.5pt;margin-top:232.1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60.0</w:t>
                  </w:r>
                </w:p>
              </w:txbxContent>
            </v:textbox>
          </v:shape>
        </w:pict>
      </w:r>
      <w:r>
        <w:pict>
          <v:shape id="_x0000_s5814" o:spid="_x0000_s5814" o:spt="202" type="#_x0000_t202" style="position:absolute;left:0pt;margin-left:65.5pt;margin-top:248.2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39</w:t>
                  </w:r>
                </w:p>
              </w:txbxContent>
            </v:textbox>
          </v:shape>
        </w:pict>
      </w:r>
      <w:r>
        <w:pict>
          <v:shape id="_x0000_s5815" o:spid="_x0000_s5815" o:spt="202" type="#_x0000_t202" style="position:absolute;left:0pt;margin-left:105.9pt;margin-top:248.2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7"/>
                    <w:ind w:left="749"/>
                    <w:rPr>
                      <w:rFonts w:hint="eastAsia" w:ascii="宋体" w:eastAsia="宋体"/>
                    </w:rPr>
                  </w:pPr>
                  <w:r>
                    <w:t>1</w:t>
                  </w:r>
                  <w:r>
                    <w:rPr>
                      <w:rFonts w:hint="eastAsia" w:ascii="宋体" w:eastAsia="宋体"/>
                    </w:rPr>
                    <w:t>，</w:t>
                  </w:r>
                  <w:r>
                    <w:t>2-</w:t>
                  </w:r>
                  <w:r>
                    <w:rPr>
                      <w:rFonts w:hint="eastAsia" w:ascii="宋体" w:eastAsia="宋体"/>
                    </w:rPr>
                    <w:t>二氯乙烯</w:t>
                  </w:r>
                </w:p>
              </w:txbxContent>
            </v:textbox>
          </v:shape>
        </w:pict>
      </w:r>
      <w:r>
        <w:pict>
          <v:shape id="_x0000_s5816" o:spid="_x0000_s5816" o:spt="202" type="#_x0000_t202" style="position:absolute;left:0pt;margin-left:247.35pt;margin-top:248.2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17" o:spid="_x0000_s5817" o:spt="202" type="#_x0000_t202" style="position:absolute;left:0pt;margin-left:333.5pt;margin-top:248.2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60.0</w:t>
                  </w:r>
                </w:p>
              </w:txbxContent>
            </v:textbox>
          </v:shape>
        </w:pict>
      </w:r>
      <w:r>
        <w:pict>
          <v:shape id="_x0000_s5818" o:spid="_x0000_s5818" o:spt="202" type="#_x0000_t202" style="position:absolute;left:0pt;margin-left:65.5pt;margin-top:264.3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40</w:t>
                  </w:r>
                </w:p>
              </w:txbxContent>
            </v:textbox>
          </v:shape>
        </w:pict>
      </w:r>
      <w:r>
        <w:pict>
          <v:shape id="_x0000_s5819" o:spid="_x0000_s5819" o:spt="202" type="#_x0000_t202" style="position:absolute;left:0pt;margin-left:105.9pt;margin-top:264.3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二氯甲烷</w:t>
                  </w:r>
                </w:p>
              </w:txbxContent>
            </v:textbox>
          </v:shape>
        </w:pict>
      </w:r>
      <w:r>
        <w:pict>
          <v:shape id="_x0000_s5820" o:spid="_x0000_s5820" o:spt="202" type="#_x0000_t202" style="position:absolute;left:0pt;margin-left:247.35pt;margin-top:264.3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21" o:spid="_x0000_s5821" o:spt="202" type="#_x0000_t202" style="position:absolute;left:0pt;margin-left:333.5pt;margin-top:264.3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500</w:t>
                  </w:r>
                </w:p>
              </w:txbxContent>
            </v:textbox>
          </v:shape>
        </w:pict>
      </w:r>
      <w:r>
        <w:pict>
          <v:shape id="_x0000_s5822" o:spid="_x0000_s5822" o:spt="202" type="#_x0000_t202" style="position:absolute;left:0pt;margin-left:65.5pt;margin-top:280.4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41</w:t>
                  </w:r>
                </w:p>
              </w:txbxContent>
            </v:textbox>
          </v:shape>
        </w:pict>
      </w:r>
      <w:r>
        <w:pict>
          <v:shape id="_x0000_s5823" o:spid="_x0000_s5823" o:spt="202" type="#_x0000_t202" style="position:absolute;left:0pt;margin-left:105.9pt;margin-top:280.4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6"/>
                    <w:ind w:left="749"/>
                    <w:rPr>
                      <w:rFonts w:hint="eastAsia" w:ascii="宋体" w:eastAsia="宋体"/>
                    </w:rPr>
                  </w:pPr>
                  <w:r>
                    <w:t>1</w:t>
                  </w:r>
                  <w:r>
                    <w:rPr>
                      <w:rFonts w:hint="eastAsia" w:ascii="宋体" w:eastAsia="宋体"/>
                    </w:rPr>
                    <w:t>，</w:t>
                  </w:r>
                  <w:r>
                    <w:t>2-</w:t>
                  </w:r>
                  <w:r>
                    <w:rPr>
                      <w:rFonts w:hint="eastAsia" w:ascii="宋体" w:eastAsia="宋体"/>
                    </w:rPr>
                    <w:t>二氯丙烷</w:t>
                  </w:r>
                </w:p>
              </w:txbxContent>
            </v:textbox>
          </v:shape>
        </w:pict>
      </w:r>
      <w:r>
        <w:pict>
          <v:shape id="_x0000_s5824" o:spid="_x0000_s5824" o:spt="202" type="#_x0000_t202" style="position:absolute;left:0pt;margin-left:247.35pt;margin-top:280.4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25" o:spid="_x0000_s5825" o:spt="202" type="#_x0000_t202" style="position:absolute;left:0pt;margin-left:333.5pt;margin-top:280.4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60.0</w:t>
                  </w:r>
                </w:p>
              </w:txbxContent>
            </v:textbox>
          </v:shape>
        </w:pict>
      </w:r>
      <w:r>
        <w:pict>
          <v:shape id="_x0000_s5826" o:spid="_x0000_s5826" o:spt="202" type="#_x0000_t202" style="position:absolute;left:0pt;margin-left:65.5pt;margin-top:296.5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42</w:t>
                  </w:r>
                </w:p>
              </w:txbxContent>
            </v:textbox>
          </v:shape>
        </w:pict>
      </w:r>
      <w:r>
        <w:pict>
          <v:shape id="_x0000_s5827" o:spid="_x0000_s5827" o:spt="202" type="#_x0000_t202" style="position:absolute;left:0pt;margin-left:105.9pt;margin-top:296.5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四氯乙烯</w:t>
                  </w:r>
                </w:p>
              </w:txbxContent>
            </v:textbox>
          </v:shape>
        </w:pict>
      </w:r>
      <w:r>
        <w:pict>
          <v:shape id="_x0000_s5828" o:spid="_x0000_s5828" o:spt="202" type="#_x0000_t202" style="position:absolute;left:0pt;margin-left:247.35pt;margin-top:296.5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µg/L</w:t>
                  </w:r>
                </w:p>
              </w:txbxContent>
            </v:textbox>
          </v:shape>
        </w:pict>
      </w:r>
      <w:r>
        <w:pict>
          <v:shape id="_x0000_s5829" o:spid="_x0000_s5829" o:spt="202" type="#_x0000_t202" style="position:absolute;left:0pt;margin-left:333.5pt;margin-top:296.5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300</w:t>
                  </w:r>
                </w:p>
              </w:txbxContent>
            </v:textbox>
          </v:shape>
        </w:pict>
      </w:r>
      <w:r>
        <w:pict>
          <v:shape id="_x0000_s5830" o:spid="_x0000_s5830" o:spt="202" type="#_x0000_t202" style="position:absolute;left:0pt;margin-left:65.5pt;margin-top:312.6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43</w:t>
                  </w:r>
                </w:p>
              </w:txbxContent>
            </v:textbox>
          </v:shape>
        </w:pict>
      </w:r>
      <w:r>
        <w:pict>
          <v:shape id="_x0000_s5831" o:spid="_x0000_s5831" o:spt="202" type="#_x0000_t202" style="position:absolute;left:0pt;margin-left:105.9pt;margin-top:312.6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8"/>
                    <w:ind w:left="592"/>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三氯乙烷</w:t>
                  </w:r>
                </w:p>
              </w:txbxContent>
            </v:textbox>
          </v:shape>
        </w:pict>
      </w:r>
      <w:r>
        <w:pict>
          <v:shape id="_x0000_s5832" o:spid="_x0000_s5832" o:spt="202" type="#_x0000_t202" style="position:absolute;left:0pt;margin-left:247.35pt;margin-top:312.6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33" o:spid="_x0000_s5833" o:spt="202" type="#_x0000_t202" style="position:absolute;left:0pt;margin-left:333.5pt;margin-top:312.6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4000</w:t>
                  </w:r>
                </w:p>
              </w:txbxContent>
            </v:textbox>
          </v:shape>
        </w:pict>
      </w:r>
      <w:r>
        <w:pict>
          <v:shape id="_x0000_s5834" o:spid="_x0000_s5834" o:spt="202" type="#_x0000_t202" style="position:absolute;left:0pt;margin-left:65.5pt;margin-top:328.7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39"/>
                    <w:ind w:left="279" w:right="279"/>
                    <w:jc w:val="center"/>
                  </w:pPr>
                  <w:r>
                    <w:t>44</w:t>
                  </w:r>
                </w:p>
              </w:txbxContent>
            </v:textbox>
          </v:shape>
        </w:pict>
      </w:r>
      <w:r>
        <w:pict>
          <v:shape id="_x0000_s5835" o:spid="_x0000_s5835" o:spt="202" type="#_x0000_t202" style="position:absolute;left:0pt;margin-left:105.9pt;margin-top:328.7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7"/>
                    <w:ind w:left="592"/>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三氯乙烷</w:t>
                  </w:r>
                </w:p>
              </w:txbxContent>
            </v:textbox>
          </v:shape>
        </w:pict>
      </w:r>
      <w:r>
        <w:pict>
          <v:shape id="_x0000_s5836" o:spid="_x0000_s5836" o:spt="202" type="#_x0000_t202" style="position:absolute;left:0pt;margin-left:247.35pt;margin-top:328.7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37" o:spid="_x0000_s5837" o:spt="202" type="#_x0000_t202" style="position:absolute;left:0pt;margin-left:333.5pt;margin-top:328.7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60.0</w:t>
                  </w:r>
                </w:p>
              </w:txbxContent>
            </v:textbox>
          </v:shape>
        </w:pict>
      </w:r>
      <w:r>
        <w:pict>
          <v:shape id="_x0000_s5838" o:spid="_x0000_s5838" o:spt="202" type="#_x0000_t202" style="position:absolute;left:0pt;margin-left:65.5pt;margin-top:344.8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45</w:t>
                  </w:r>
                </w:p>
              </w:txbxContent>
            </v:textbox>
          </v:shape>
        </w:pict>
      </w:r>
      <w:r>
        <w:pict>
          <v:shape id="_x0000_s5839" o:spid="_x0000_s5839" o:spt="202" type="#_x0000_t202" style="position:absolute;left:0pt;margin-left:105.9pt;margin-top:344.8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7"/>
                    <w:ind w:left="962" w:right="963"/>
                    <w:jc w:val="center"/>
                    <w:rPr>
                      <w:rFonts w:hint="eastAsia" w:ascii="宋体" w:eastAsia="宋体"/>
                    </w:rPr>
                  </w:pPr>
                  <w:r>
                    <w:rPr>
                      <w:rFonts w:hint="eastAsia" w:ascii="宋体" w:eastAsia="宋体"/>
                    </w:rPr>
                    <w:t>三氯乙烯</w:t>
                  </w:r>
                </w:p>
              </w:txbxContent>
            </v:textbox>
          </v:shape>
        </w:pict>
      </w:r>
      <w:r>
        <w:pict>
          <v:shape id="_x0000_s5840" o:spid="_x0000_s5840" o:spt="202" type="#_x0000_t202" style="position:absolute;left:0pt;margin-left:247.35pt;margin-top:344.8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41" o:spid="_x0000_s5841" o:spt="202" type="#_x0000_t202" style="position:absolute;left:0pt;margin-left:333.5pt;margin-top:344.8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210</w:t>
                  </w:r>
                </w:p>
              </w:txbxContent>
            </v:textbox>
          </v:shape>
        </w:pict>
      </w:r>
      <w:r>
        <w:pict>
          <v:shape id="_x0000_s5842" o:spid="_x0000_s5842" o:spt="202" type="#_x0000_t202" style="position:absolute;left:0pt;margin-left:65.5pt;margin-top:360.9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46</w:t>
                  </w:r>
                </w:p>
              </w:txbxContent>
            </v:textbox>
          </v:shape>
        </w:pict>
      </w:r>
      <w:r>
        <w:pict>
          <v:shape id="_x0000_s5843" o:spid="_x0000_s5843" o:spt="202" type="#_x0000_t202" style="position:absolute;left:0pt;margin-left:105.9pt;margin-top:360.9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氯乙烯</w:t>
                  </w:r>
                </w:p>
              </w:txbxContent>
            </v:textbox>
          </v:shape>
        </w:pict>
      </w:r>
      <w:r>
        <w:pict>
          <v:shape id="_x0000_s5844" o:spid="_x0000_s5844" o:spt="202" type="#_x0000_t202" style="position:absolute;left:0pt;margin-left:247.35pt;margin-top:360.9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45" o:spid="_x0000_s5845" o:spt="202" type="#_x0000_t202" style="position:absolute;left:0pt;margin-left:333.5pt;margin-top:360.9pt;height:16.1pt;width:83.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90.0</w:t>
                  </w:r>
                </w:p>
              </w:txbxContent>
            </v:textbox>
          </v:shape>
        </w:pict>
      </w:r>
      <w:r>
        <w:pict>
          <v:shape id="_x0000_s5846" o:spid="_x0000_s5846" o:spt="202" type="#_x0000_t202" style="position:absolute;left:0pt;margin-left:65.5pt;margin-top:377pt;height:16.1pt;width:40.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47</w:t>
                  </w:r>
                </w:p>
              </w:txbxContent>
            </v:textbox>
          </v:shape>
        </w:pict>
      </w:r>
      <w:r>
        <w:pict>
          <v:shape id="_x0000_s5847" o:spid="_x0000_s5847" o:spt="202" type="#_x0000_t202" style="position:absolute;left:0pt;margin-left:105.9pt;margin-top:377pt;height:16.1pt;width:141.4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26"/>
                    <w:ind w:right="1"/>
                    <w:jc w:val="center"/>
                    <w:rPr>
                      <w:rFonts w:hint="eastAsia" w:ascii="宋体" w:eastAsia="宋体"/>
                    </w:rPr>
                  </w:pPr>
                  <w:r>
                    <w:rPr>
                      <w:rFonts w:hint="eastAsia" w:ascii="宋体" w:eastAsia="宋体"/>
                      <w:w w:val="99"/>
                    </w:rPr>
                    <w:t>苯</w:t>
                  </w:r>
                </w:p>
              </w:txbxContent>
            </v:textbox>
          </v:shape>
        </w:pict>
      </w:r>
      <w:r>
        <w:pict>
          <v:shape id="_x0000_s5848" o:spid="_x0000_s5848" o:spt="202" type="#_x0000_t202" style="position:absolute;left:0pt;margin-left:247.35pt;margin-top:377pt;height:16.1pt;width:86.15pt;mso-position-horizontal-relative:page;mso-position-vertical-relative:page;z-index:-251522048;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49" o:spid="_x0000_s5849" o:spt="202" type="#_x0000_t202" style="position:absolute;left:0pt;margin-left:333.5pt;margin-top:377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120</w:t>
                  </w:r>
                </w:p>
              </w:txbxContent>
            </v:textbox>
          </v:shape>
        </w:pict>
      </w:r>
      <w:r>
        <w:pict>
          <v:shape id="_x0000_s5850" o:spid="_x0000_s5850" o:spt="202" type="#_x0000_t202" style="position:absolute;left:0pt;margin-left:65.5pt;margin-top:393.1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2"/>
                    <w:ind w:left="279" w:right="279"/>
                    <w:jc w:val="center"/>
                  </w:pPr>
                  <w:r>
                    <w:t>48</w:t>
                  </w:r>
                </w:p>
              </w:txbxContent>
            </v:textbox>
          </v:shape>
        </w:pict>
      </w:r>
      <w:r>
        <w:pict>
          <v:shape id="_x0000_s5851" o:spid="_x0000_s5851" o:spt="202" type="#_x0000_t202" style="position:absolute;left:0pt;margin-left:105.9pt;margin-top:393.1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氯苯</w:t>
                  </w:r>
                </w:p>
              </w:txbxContent>
            </v:textbox>
          </v:shape>
        </w:pict>
      </w:r>
      <w:r>
        <w:pict>
          <v:shape id="_x0000_s5852" o:spid="_x0000_s5852" o:spt="202" type="#_x0000_t202" style="position:absolute;left:0pt;margin-left:247.35pt;margin-top:393.1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µg/L</w:t>
                  </w:r>
                </w:p>
              </w:txbxContent>
            </v:textbox>
          </v:shape>
        </w:pict>
      </w:r>
      <w:r>
        <w:pict>
          <v:shape id="_x0000_s5853" o:spid="_x0000_s5853" o:spt="202" type="#_x0000_t202" style="position:absolute;left:0pt;margin-left:333.5pt;margin-top:393.1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600</w:t>
                  </w:r>
                </w:p>
              </w:txbxContent>
            </v:textbox>
          </v:shape>
        </w:pict>
      </w:r>
      <w:r>
        <w:pict>
          <v:shape id="_x0000_s5854" o:spid="_x0000_s5854" o:spt="202" type="#_x0000_t202" style="position:absolute;left:0pt;margin-left:65.5pt;margin-top:409.2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49</w:t>
                  </w:r>
                </w:p>
              </w:txbxContent>
            </v:textbox>
          </v:shape>
        </w:pict>
      </w:r>
      <w:r>
        <w:pict>
          <v:shape id="_x0000_s5855" o:spid="_x0000_s5855" o:spt="202" type="#_x0000_t202" style="position:absolute;left:0pt;margin-left:105.9pt;margin-top:409.2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8"/>
                    <w:ind w:left="223"/>
                    <w:rPr>
                      <w:rFonts w:hint="eastAsia" w:ascii="宋体" w:eastAsia="宋体"/>
                    </w:rPr>
                  </w:pPr>
                  <w:r>
                    <w:rPr>
                      <w:rFonts w:hint="eastAsia" w:ascii="宋体" w:eastAsia="宋体"/>
                    </w:rPr>
                    <w:t>邻二氯苯（</w:t>
                  </w:r>
                  <w:r>
                    <w:t>1</w:t>
                  </w:r>
                  <w:r>
                    <w:rPr>
                      <w:rFonts w:hint="eastAsia" w:ascii="宋体" w:eastAsia="宋体"/>
                    </w:rPr>
                    <w:t>，</w:t>
                  </w:r>
                  <w:r>
                    <w:t>2-</w:t>
                  </w:r>
                  <w:r>
                    <w:rPr>
                      <w:rFonts w:hint="eastAsia" w:ascii="宋体" w:eastAsia="宋体"/>
                    </w:rPr>
                    <w:t>二氯苯）</w:t>
                  </w:r>
                </w:p>
              </w:txbxContent>
            </v:textbox>
          </v:shape>
        </w:pict>
      </w:r>
      <w:r>
        <w:pict>
          <v:shape id="_x0000_s5856" o:spid="_x0000_s5856" o:spt="202" type="#_x0000_t202" style="position:absolute;left:0pt;margin-left:247.35pt;margin-top:409.2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57" o:spid="_x0000_s5857" o:spt="202" type="#_x0000_t202" style="position:absolute;left:0pt;margin-left:333.5pt;margin-top:409.2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2000</w:t>
                  </w:r>
                </w:p>
              </w:txbxContent>
            </v:textbox>
          </v:shape>
        </w:pict>
      </w:r>
      <w:r>
        <w:pict>
          <v:shape id="_x0000_s5858" o:spid="_x0000_s5858" o:spt="202" type="#_x0000_t202" style="position:absolute;left:0pt;margin-left:65.5pt;margin-top:425.3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50</w:t>
                  </w:r>
                </w:p>
              </w:txbxContent>
            </v:textbox>
          </v:shape>
        </w:pict>
      </w:r>
      <w:r>
        <w:pict>
          <v:shape id="_x0000_s5859" o:spid="_x0000_s5859" o:spt="202" type="#_x0000_t202" style="position:absolute;left:0pt;margin-left:105.9pt;margin-top:425.3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7"/>
                    <w:ind w:left="223"/>
                    <w:rPr>
                      <w:rFonts w:hint="eastAsia" w:ascii="宋体" w:eastAsia="宋体"/>
                    </w:rPr>
                  </w:pPr>
                  <w:r>
                    <w:rPr>
                      <w:rFonts w:hint="eastAsia" w:ascii="宋体" w:eastAsia="宋体"/>
                    </w:rPr>
                    <w:t>对二氯苯（</w:t>
                  </w:r>
                  <w:r>
                    <w:t>1</w:t>
                  </w:r>
                  <w:r>
                    <w:rPr>
                      <w:rFonts w:hint="eastAsia" w:ascii="宋体" w:eastAsia="宋体"/>
                    </w:rPr>
                    <w:t>，</w:t>
                  </w:r>
                  <w:r>
                    <w:t>4-</w:t>
                  </w:r>
                  <w:r>
                    <w:rPr>
                      <w:rFonts w:hint="eastAsia" w:ascii="宋体" w:eastAsia="宋体"/>
                    </w:rPr>
                    <w:t>二氯苯）</w:t>
                  </w:r>
                </w:p>
              </w:txbxContent>
            </v:textbox>
          </v:shape>
        </w:pict>
      </w:r>
      <w:r>
        <w:pict>
          <v:shape id="_x0000_s5860" o:spid="_x0000_s5860" o:spt="202" type="#_x0000_t202" style="position:absolute;left:0pt;margin-left:247.35pt;margin-top:425.3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61" o:spid="_x0000_s5861" o:spt="202" type="#_x0000_t202" style="position:absolute;left:0pt;margin-left:333.5pt;margin-top:425.3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600</w:t>
                  </w:r>
                </w:p>
              </w:txbxContent>
            </v:textbox>
          </v:shape>
        </w:pict>
      </w:r>
      <w:r>
        <w:pict>
          <v:shape id="_x0000_s5862" o:spid="_x0000_s5862" o:spt="202" type="#_x0000_t202" style="position:absolute;left:0pt;margin-left:65.5pt;margin-top:441.4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51</w:t>
                  </w:r>
                </w:p>
              </w:txbxContent>
            </v:textbox>
          </v:shape>
        </w:pict>
      </w:r>
      <w:r>
        <w:pict>
          <v:shape id="_x0000_s5863" o:spid="_x0000_s5863" o:spt="202" type="#_x0000_t202" style="position:absolute;left:0pt;margin-left:105.9pt;margin-top:441.4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7"/>
                    <w:ind w:left="962" w:right="963"/>
                    <w:jc w:val="center"/>
                    <w:rPr>
                      <w:rFonts w:hint="eastAsia" w:ascii="宋体" w:eastAsia="宋体"/>
                    </w:rPr>
                  </w:pPr>
                  <w:r>
                    <w:rPr>
                      <w:rFonts w:hint="eastAsia" w:ascii="宋体" w:eastAsia="宋体"/>
                    </w:rPr>
                    <w:t>乙苯</w:t>
                  </w:r>
                </w:p>
              </w:txbxContent>
            </v:textbox>
          </v:shape>
        </w:pict>
      </w:r>
      <w:r>
        <w:pict>
          <v:shape id="_x0000_s5864" o:spid="_x0000_s5864" o:spt="202" type="#_x0000_t202" style="position:absolute;left:0pt;margin-left:247.35pt;margin-top:441.4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65" o:spid="_x0000_s5865" o:spt="202" type="#_x0000_t202" style="position:absolute;left:0pt;margin-left:333.5pt;margin-top:441.4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600</w:t>
                  </w:r>
                </w:p>
              </w:txbxContent>
            </v:textbox>
          </v:shape>
        </w:pict>
      </w:r>
      <w:r>
        <w:pict>
          <v:shape id="_x0000_s5866" o:spid="_x0000_s5866" o:spt="202" type="#_x0000_t202" style="position:absolute;left:0pt;margin-left:65.5pt;margin-top:457.5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52</w:t>
                  </w:r>
                </w:p>
              </w:txbxContent>
            </v:textbox>
          </v:shape>
        </w:pict>
      </w:r>
      <w:r>
        <w:pict>
          <v:shape id="_x0000_s5867" o:spid="_x0000_s5867" o:spt="202" type="#_x0000_t202" style="position:absolute;left:0pt;margin-left:105.9pt;margin-top:457.5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苯乙烯</w:t>
                  </w:r>
                </w:p>
              </w:txbxContent>
            </v:textbox>
          </v:shape>
        </w:pict>
      </w:r>
      <w:r>
        <w:pict>
          <v:shape id="_x0000_s5868" o:spid="_x0000_s5868" o:spt="202" type="#_x0000_t202" style="position:absolute;left:0pt;margin-left:247.35pt;margin-top:457.5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69" o:spid="_x0000_s5869" o:spt="202" type="#_x0000_t202" style="position:absolute;left:0pt;margin-left:333.5pt;margin-top:457.5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40.0</w:t>
                  </w:r>
                </w:p>
              </w:txbxContent>
            </v:textbox>
          </v:shape>
        </w:pict>
      </w:r>
      <w:r>
        <w:pict>
          <v:shape id="_x0000_s5870" o:spid="_x0000_s5870" o:spt="202" type="#_x0000_t202" style="position:absolute;left:0pt;margin-left:65.5pt;margin-top:473.6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53</w:t>
                  </w:r>
                </w:p>
              </w:txbxContent>
            </v:textbox>
          </v:shape>
        </w:pict>
      </w:r>
      <w:r>
        <w:pict>
          <v:shape id="_x0000_s5871" o:spid="_x0000_s5871" o:spt="202" type="#_x0000_t202" style="position:absolute;left:0pt;margin-left:105.9pt;margin-top:473.6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甲苯</w:t>
                  </w:r>
                </w:p>
              </w:txbxContent>
            </v:textbox>
          </v:shape>
        </w:pict>
      </w:r>
      <w:r>
        <w:pict>
          <v:shape id="_x0000_s5872" o:spid="_x0000_s5872" o:spt="202" type="#_x0000_t202" style="position:absolute;left:0pt;margin-left:247.35pt;margin-top:473.6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5873" o:spid="_x0000_s5873" o:spt="202" type="#_x0000_t202" style="position:absolute;left:0pt;margin-left:333.5pt;margin-top:473.6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1400</w:t>
                  </w:r>
                </w:p>
              </w:txbxContent>
            </v:textbox>
          </v:shape>
        </w:pict>
      </w:r>
      <w:r>
        <w:pict>
          <v:shape id="_x0000_s5874" o:spid="_x0000_s5874" o:spt="202" type="#_x0000_t202" style="position:absolute;left:0pt;margin-left:65.5pt;margin-top:489.7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2"/>
                    <w:ind w:left="279" w:right="279"/>
                    <w:jc w:val="center"/>
                  </w:pPr>
                  <w:r>
                    <w:t>54</w:t>
                  </w:r>
                </w:p>
              </w:txbxContent>
            </v:textbox>
          </v:shape>
        </w:pict>
      </w:r>
      <w:r>
        <w:pict>
          <v:shape id="_x0000_s5875" o:spid="_x0000_s5875" o:spt="202" type="#_x0000_t202" style="position:absolute;left:0pt;margin-left:105.9pt;margin-top:489.7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6"/>
                    <w:ind w:left="679"/>
                    <w:rPr>
                      <w:rFonts w:hint="eastAsia" w:ascii="宋体" w:eastAsia="宋体"/>
                    </w:rPr>
                  </w:pPr>
                  <w:r>
                    <w:rPr>
                      <w:rFonts w:hint="eastAsia" w:ascii="宋体" w:eastAsia="宋体"/>
                    </w:rPr>
                    <w:t>二甲苯（总量）</w:t>
                  </w:r>
                </w:p>
              </w:txbxContent>
            </v:textbox>
          </v:shape>
        </w:pict>
      </w:r>
      <w:r>
        <w:pict>
          <v:shape id="_x0000_s5876" o:spid="_x0000_s5876" o:spt="202" type="#_x0000_t202" style="position:absolute;left:0pt;margin-left:247.35pt;margin-top:489.7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µg/L</w:t>
                  </w:r>
                </w:p>
              </w:txbxContent>
            </v:textbox>
          </v:shape>
        </w:pict>
      </w:r>
      <w:r>
        <w:pict>
          <v:shape id="_x0000_s5877" o:spid="_x0000_s5877" o:spt="202" type="#_x0000_t202" style="position:absolute;left:0pt;margin-left:333.5pt;margin-top:489.7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1000</w:t>
                  </w:r>
                </w:p>
              </w:txbxContent>
            </v:textbox>
          </v:shape>
        </w:pict>
      </w:r>
      <w:r>
        <w:pict>
          <v:shape id="_x0000_s5878" o:spid="_x0000_s5878" o:spt="202" type="#_x0000_t202" style="position:absolute;left:0pt;margin-left:65.5pt;margin-top:505.8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55</w:t>
                  </w:r>
                </w:p>
              </w:txbxContent>
            </v:textbox>
          </v:shape>
        </w:pict>
      </w:r>
      <w:r>
        <w:pict>
          <v:shape id="_x0000_s5879" o:spid="_x0000_s5879" o:spt="202" type="#_x0000_t202" style="position:absolute;left:0pt;margin-left:105.9pt;margin-top:505.8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7"/>
                    <w:ind w:left="962" w:right="963"/>
                    <w:jc w:val="center"/>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5880" o:spid="_x0000_s5880" o:spt="202" type="#_x0000_t202" style="position:absolute;left:0pt;margin-left:247.35pt;margin-top:505.8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81" o:spid="_x0000_s5881" o:spt="202" type="#_x0000_t202" style="position:absolute;left:0pt;margin-left:333.5pt;margin-top:505.8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0.50</w:t>
                  </w:r>
                </w:p>
              </w:txbxContent>
            </v:textbox>
          </v:shape>
        </w:pict>
      </w:r>
      <w:r>
        <w:pict>
          <v:shape id="_x0000_s5882" o:spid="_x0000_s5882" o:spt="202" type="#_x0000_t202" style="position:absolute;left:0pt;margin-left:65.5pt;margin-top:521.9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56</w:t>
                  </w:r>
                </w:p>
              </w:txbxContent>
            </v:textbox>
          </v:shape>
        </w:pict>
      </w:r>
      <w:r>
        <w:pict>
          <v:shape id="_x0000_s5883" o:spid="_x0000_s5883" o:spt="202" type="#_x0000_t202" style="position:absolute;left:0pt;margin-left:105.9pt;margin-top:521.9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7"/>
                    <w:ind w:left="871"/>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5884" o:spid="_x0000_s5884" o:spt="202" type="#_x0000_t202" style="position:absolute;left:0pt;margin-left:247.35pt;margin-top:521.9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85" o:spid="_x0000_s5885" o:spt="202" type="#_x0000_t202" style="position:absolute;left:0pt;margin-left:333.5pt;margin-top:521.9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8.0</w:t>
                  </w:r>
                </w:p>
              </w:txbxContent>
            </v:textbox>
          </v:shape>
        </w:pict>
      </w:r>
      <w:r>
        <w:pict>
          <v:shape id="_x0000_s5886" o:spid="_x0000_s5886" o:spt="202" type="#_x0000_t202" style="position:absolute;left:0pt;margin-left:65.5pt;margin-top:538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57</w:t>
                  </w:r>
                </w:p>
              </w:txbxContent>
            </v:textbox>
          </v:shape>
        </w:pict>
      </w:r>
      <w:r>
        <w:pict>
          <v:shape id="_x0000_s5887" o:spid="_x0000_s5887" o:spt="202" type="#_x0000_t202" style="position:absolute;left:0pt;margin-left:105.9pt;margin-top:538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7"/>
                    <w:ind w:right="1"/>
                    <w:jc w:val="center"/>
                    <w:rPr>
                      <w:rFonts w:hint="eastAsia" w:ascii="宋体" w:eastAsia="宋体"/>
                    </w:rPr>
                  </w:pPr>
                  <w:r>
                    <w:rPr>
                      <w:rFonts w:hint="eastAsia" w:ascii="宋体" w:eastAsia="宋体"/>
                      <w:w w:val="99"/>
                    </w:rPr>
                    <w:t>萘</w:t>
                  </w:r>
                </w:p>
              </w:txbxContent>
            </v:textbox>
          </v:shape>
        </w:pict>
      </w:r>
      <w:r>
        <w:pict>
          <v:shape id="_x0000_s5888" o:spid="_x0000_s5888" o:spt="202" type="#_x0000_t202" style="position:absolute;left:0pt;margin-left:247.35pt;margin-top:538pt;height:16.1pt;width:86.1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µg/L</w:t>
                  </w:r>
                </w:p>
              </w:txbxContent>
            </v:textbox>
          </v:shape>
        </w:pict>
      </w:r>
      <w:r>
        <w:pict>
          <v:shape id="_x0000_s5889" o:spid="_x0000_s5889" o:spt="202" type="#_x0000_t202" style="position:absolute;left:0pt;margin-left:333.5pt;margin-top:538pt;height:16.1pt;width:83.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600</w:t>
                  </w:r>
                </w:p>
              </w:txbxContent>
            </v:textbox>
          </v:shape>
        </w:pict>
      </w:r>
      <w:r>
        <w:pict>
          <v:shape id="_x0000_s5890" o:spid="_x0000_s5890" o:spt="202" type="#_x0000_t202" style="position:absolute;left:0pt;margin-left:65.5pt;margin-top:554.1pt;height:16.1pt;width:40.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58</w:t>
                  </w:r>
                </w:p>
              </w:txbxContent>
            </v:textbox>
          </v:shape>
        </w:pict>
      </w:r>
      <w:r>
        <w:pict>
          <v:shape id="_x0000_s5891" o:spid="_x0000_s5891" o:spt="202" type="#_x0000_t202" style="position:absolute;left:0pt;margin-left:105.9pt;margin-top:554.1pt;height:16.1pt;width:141.45pt;mso-position-horizontal-relative:page;mso-position-vertical-relative:page;z-index:-251521024;mso-width-relative:page;mso-height-relative:page;" filled="f" stroked="f" coordsize="21600,21600">
            <v:path/>
            <v:fill on="f" focussize="0,0"/>
            <v:stroke on="f" joinstyle="miter"/>
            <v:imagedata o:title=""/>
            <o:lock v:ext="edit"/>
            <v:textbox inset="0mm,0mm,0mm,0mm">
              <w:txbxContent>
                <w:p>
                  <w:pPr>
                    <w:pStyle w:val="2"/>
                    <w:spacing w:before="26"/>
                    <w:ind w:left="749"/>
                    <w:rPr>
                      <w:rFonts w:hint="eastAsia" w:ascii="宋体" w:eastAsia="宋体"/>
                    </w:rPr>
                  </w:pPr>
                  <w:r>
                    <w:t>1</w:t>
                  </w:r>
                  <w:r>
                    <w:rPr>
                      <w:rFonts w:hint="eastAsia" w:ascii="宋体" w:eastAsia="宋体"/>
                    </w:rPr>
                    <w:t>，</w:t>
                  </w:r>
                  <w:r>
                    <w:t>1-</w:t>
                  </w:r>
                  <w:r>
                    <w:rPr>
                      <w:rFonts w:hint="eastAsia" w:ascii="宋体" w:eastAsia="宋体"/>
                    </w:rPr>
                    <w:t>二氯乙烷</w:t>
                  </w:r>
                </w:p>
              </w:txbxContent>
            </v:textbox>
          </v:shape>
        </w:pict>
      </w:r>
      <w:r>
        <w:pict>
          <v:shape id="_x0000_s5892" o:spid="_x0000_s5892" o:spt="202" type="#_x0000_t202" style="position:absolute;left:0pt;margin-left:247.35pt;margin-top:554.1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893" o:spid="_x0000_s5893" o:spt="202" type="#_x0000_t202" style="position:absolute;left:0pt;margin-left:333.5pt;margin-top:554.1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0.23</w:t>
                  </w:r>
                </w:p>
              </w:txbxContent>
            </v:textbox>
          </v:shape>
        </w:pict>
      </w:r>
      <w:r>
        <w:pict>
          <v:shape id="_x0000_s5894" o:spid="_x0000_s5894" o:spt="202" type="#_x0000_t202" style="position:absolute;left:0pt;margin-left:417pt;margin-top:554.1pt;height:209.2pt;width:112.7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9"/>
                    </w:rPr>
                  </w:pPr>
                </w:p>
                <w:p>
                  <w:pPr>
                    <w:pStyle w:val="2"/>
                    <w:spacing w:line="278" w:lineRule="auto"/>
                    <w:ind w:left="106" w:right="108" w:hanging="1"/>
                    <w:jc w:val="center"/>
                    <w:rPr>
                      <w:rFonts w:hint="eastAsia" w:ascii="宋体" w:eastAsia="宋体"/>
                    </w:rPr>
                  </w:pPr>
                  <w:r>
                    <w:rPr>
                      <w:rFonts w:hint="eastAsia" w:ascii="宋体" w:eastAsia="宋体"/>
                    </w:rPr>
                    <w:t>《上海市建设用地地下水污染风险管控筛</w:t>
                  </w:r>
                  <w:r>
                    <w:rPr>
                      <w:rFonts w:hint="eastAsia" w:ascii="宋体" w:eastAsia="宋体"/>
                      <w:spacing w:val="-9"/>
                    </w:rPr>
                    <w:t>选值补充指标》中第一</w:t>
                  </w:r>
                  <w:r>
                    <w:rPr>
                      <w:rFonts w:hint="eastAsia" w:ascii="宋体" w:eastAsia="宋体"/>
                    </w:rPr>
                    <w:t>类用地筛选值</w:t>
                  </w:r>
                </w:p>
                <w:p>
                  <w:pPr>
                    <w:pStyle w:val="2"/>
                    <w:spacing w:before="4"/>
                    <w:ind w:left="40"/>
                    <w:rPr>
                      <w:sz w:val="17"/>
                    </w:rPr>
                  </w:pPr>
                </w:p>
              </w:txbxContent>
            </v:textbox>
          </v:shape>
        </w:pict>
      </w:r>
      <w:r>
        <w:pict>
          <v:shape id="_x0000_s5895" o:spid="_x0000_s5895" o:spt="202" type="#_x0000_t202" style="position:absolute;left:0pt;margin-left:65.5pt;margin-top:570.2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59</w:t>
                  </w:r>
                </w:p>
              </w:txbxContent>
            </v:textbox>
          </v:shape>
        </w:pict>
      </w:r>
      <w:r>
        <w:pict>
          <v:shape id="_x0000_s5896" o:spid="_x0000_s5896" o:spt="202" type="#_x0000_t202" style="position:absolute;left:0pt;margin-left:105.9pt;margin-top:570.2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6"/>
                    <w:ind w:left="434"/>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w:t>
                  </w:r>
                  <w:r>
                    <w:t>2-</w:t>
                  </w:r>
                  <w:r>
                    <w:rPr>
                      <w:rFonts w:hint="eastAsia" w:ascii="宋体" w:eastAsia="宋体"/>
                    </w:rPr>
                    <w:t>四氯乙烷</w:t>
                  </w:r>
                </w:p>
              </w:txbxContent>
            </v:textbox>
          </v:shape>
        </w:pict>
      </w:r>
      <w:r>
        <w:pict>
          <v:shape id="_x0000_s5897" o:spid="_x0000_s5897" o:spt="202" type="#_x0000_t202" style="position:absolute;left:0pt;margin-left:247.35pt;margin-top:570.2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898" o:spid="_x0000_s5898" o:spt="202" type="#_x0000_t202" style="position:absolute;left:0pt;margin-left:333.5pt;margin-top:570.2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0.14</w:t>
                  </w:r>
                </w:p>
              </w:txbxContent>
            </v:textbox>
          </v:shape>
        </w:pict>
      </w:r>
      <w:r>
        <w:pict>
          <v:shape id="_x0000_s5899" o:spid="_x0000_s5899" o:spt="202" type="#_x0000_t202" style="position:absolute;left:0pt;margin-left:65.5pt;margin-top:586.3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2"/>
                    <w:ind w:left="279" w:right="279"/>
                    <w:jc w:val="center"/>
                  </w:pPr>
                  <w:r>
                    <w:t>60</w:t>
                  </w:r>
                </w:p>
              </w:txbxContent>
            </v:textbox>
          </v:shape>
        </w:pict>
      </w:r>
      <w:r>
        <w:pict>
          <v:shape id="_x0000_s5900" o:spid="_x0000_s5900" o:spt="202" type="#_x0000_t202" style="position:absolute;left:0pt;margin-left:105.9pt;margin-top:586.3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8"/>
                    <w:ind w:left="434"/>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w:t>
                  </w:r>
                  <w:r>
                    <w:t>2-</w:t>
                  </w:r>
                  <w:r>
                    <w:rPr>
                      <w:rFonts w:hint="eastAsia" w:ascii="宋体" w:eastAsia="宋体"/>
                    </w:rPr>
                    <w:t>四氯乙烷</w:t>
                  </w:r>
                </w:p>
              </w:txbxContent>
            </v:textbox>
          </v:shape>
        </w:pict>
      </w:r>
      <w:r>
        <w:pict>
          <v:shape id="_x0000_s5901" o:spid="_x0000_s5901" o:spt="202" type="#_x0000_t202" style="position:absolute;left:0pt;margin-left:247.35pt;margin-top:586.3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mg/L</w:t>
                  </w:r>
                </w:p>
              </w:txbxContent>
            </v:textbox>
          </v:shape>
        </w:pict>
      </w:r>
      <w:r>
        <w:pict>
          <v:shape id="_x0000_s5902" o:spid="_x0000_s5902" o:spt="202" type="#_x0000_t202" style="position:absolute;left:0pt;margin-left:333.5pt;margin-top:586.3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2"/>
                    <w:ind w:left="578" w:right="577"/>
                    <w:jc w:val="center"/>
                  </w:pPr>
                  <w:r>
                    <w:t>0.04</w:t>
                  </w:r>
                </w:p>
              </w:txbxContent>
            </v:textbox>
          </v:shape>
        </w:pict>
      </w:r>
      <w:r>
        <w:pict>
          <v:shape id="_x0000_s5903" o:spid="_x0000_s5903" o:spt="202" type="#_x0000_t202" style="position:absolute;left:0pt;margin-left:65.5pt;margin-top:602.4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61</w:t>
                  </w:r>
                </w:p>
              </w:txbxContent>
            </v:textbox>
          </v:shape>
        </w:pict>
      </w:r>
      <w:r>
        <w:pict>
          <v:shape id="_x0000_s5904" o:spid="_x0000_s5904" o:spt="202" type="#_x0000_t202" style="position:absolute;left:0pt;margin-left:105.9pt;margin-top:602.4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7"/>
                    <w:ind w:left="592"/>
                    <w:rPr>
                      <w:rFonts w:hint="eastAsia" w:ascii="宋体" w:eastAsia="宋体"/>
                    </w:rPr>
                  </w:pPr>
                  <w:r>
                    <w:t>1</w:t>
                  </w:r>
                  <w:r>
                    <w:rPr>
                      <w:rFonts w:hint="eastAsia" w:ascii="宋体" w:eastAsia="宋体"/>
                    </w:rPr>
                    <w:t>，</w:t>
                  </w:r>
                  <w:r>
                    <w:t>2</w:t>
                  </w:r>
                  <w:r>
                    <w:rPr>
                      <w:rFonts w:hint="eastAsia" w:ascii="宋体" w:eastAsia="宋体"/>
                    </w:rPr>
                    <w:t>，</w:t>
                  </w:r>
                  <w:r>
                    <w:t>3-</w:t>
                  </w:r>
                  <w:r>
                    <w:rPr>
                      <w:rFonts w:hint="eastAsia" w:ascii="宋体" w:eastAsia="宋体"/>
                    </w:rPr>
                    <w:t>三氯丙烷</w:t>
                  </w:r>
                </w:p>
              </w:txbxContent>
            </v:textbox>
          </v:shape>
        </w:pict>
      </w:r>
      <w:r>
        <w:pict>
          <v:shape id="_x0000_s5905" o:spid="_x0000_s5905" o:spt="202" type="#_x0000_t202" style="position:absolute;left:0pt;margin-left:247.35pt;margin-top:602.4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906" o:spid="_x0000_s5906" o:spt="202" type="#_x0000_t202" style="position:absolute;left:0pt;margin-left:333.5pt;margin-top:602.4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45"/>
                  </w:pPr>
                  <w:r>
                    <w:t>0.0012</w:t>
                  </w:r>
                </w:p>
              </w:txbxContent>
            </v:textbox>
          </v:shape>
        </w:pict>
      </w:r>
      <w:r>
        <w:pict>
          <v:shape id="_x0000_s5907" o:spid="_x0000_s5907" o:spt="202" type="#_x0000_t202" style="position:absolute;left:0pt;margin-left:65.5pt;margin-top:618.5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62</w:t>
                  </w:r>
                </w:p>
              </w:txbxContent>
            </v:textbox>
          </v:shape>
        </w:pict>
      </w:r>
      <w:r>
        <w:pict>
          <v:shape id="_x0000_s5908" o:spid="_x0000_s5908" o:spt="202" type="#_x0000_t202" style="position:absolute;left:0pt;margin-left:105.9pt;margin-top:618.5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5"/>
                    <w:ind w:left="962" w:right="963"/>
                    <w:jc w:val="center"/>
                    <w:rPr>
                      <w:rFonts w:hint="eastAsia" w:ascii="宋体" w:eastAsia="宋体"/>
                    </w:rPr>
                  </w:pPr>
                  <w:r>
                    <w:rPr>
                      <w:rFonts w:hint="eastAsia" w:ascii="宋体" w:eastAsia="宋体"/>
                    </w:rPr>
                    <w:t>硝基苯</w:t>
                  </w:r>
                </w:p>
              </w:txbxContent>
            </v:textbox>
          </v:shape>
        </w:pict>
      </w:r>
      <w:r>
        <w:pict>
          <v:shape id="_x0000_s5909" o:spid="_x0000_s5909" o:spt="202" type="#_x0000_t202" style="position:absolute;left:0pt;margin-left:247.35pt;margin-top:618.5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910" o:spid="_x0000_s5910" o:spt="202" type="#_x0000_t202" style="position:absolute;left:0pt;margin-left:333.5pt;margin-top:618.5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2</w:t>
                  </w:r>
                </w:p>
              </w:txbxContent>
            </v:textbox>
          </v:shape>
        </w:pict>
      </w:r>
      <w:r>
        <w:pict>
          <v:shape id="_x0000_s5911" o:spid="_x0000_s5911" o:spt="202" type="#_x0000_t202" style="position:absolute;left:0pt;margin-left:65.5pt;margin-top:634.6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63</w:t>
                  </w:r>
                </w:p>
              </w:txbxContent>
            </v:textbox>
          </v:shape>
        </w:pict>
      </w:r>
      <w:r>
        <w:pict>
          <v:shape id="_x0000_s5912" o:spid="_x0000_s5912" o:spt="202" type="#_x0000_t202" style="position:absolute;left:0pt;margin-left:105.9pt;margin-top:634.6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7"/>
                    <w:ind w:left="962" w:right="963"/>
                    <w:jc w:val="center"/>
                    <w:rPr>
                      <w:rFonts w:hint="eastAsia" w:ascii="宋体" w:eastAsia="宋体"/>
                    </w:rPr>
                  </w:pPr>
                  <w:r>
                    <w:rPr>
                      <w:rFonts w:hint="eastAsia" w:ascii="宋体" w:eastAsia="宋体"/>
                    </w:rPr>
                    <w:t>苯胺</w:t>
                  </w:r>
                </w:p>
              </w:txbxContent>
            </v:textbox>
          </v:shape>
        </w:pict>
      </w:r>
      <w:r>
        <w:pict>
          <v:shape id="_x0000_s5913" o:spid="_x0000_s5913" o:spt="202" type="#_x0000_t202" style="position:absolute;left:0pt;margin-left:247.35pt;margin-top:634.6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914" o:spid="_x0000_s5914" o:spt="202" type="#_x0000_t202" style="position:absolute;left:0pt;margin-left:333.5pt;margin-top:634.6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9"/>
                    <w:jc w:val="center"/>
                  </w:pPr>
                  <w:r>
                    <w:t>2.2</w:t>
                  </w:r>
                </w:p>
              </w:txbxContent>
            </v:textbox>
          </v:shape>
        </w:pict>
      </w:r>
      <w:r>
        <w:pict>
          <v:shape id="_x0000_s5915" o:spid="_x0000_s5915" o:spt="202" type="#_x0000_t202" style="position:absolute;left:0pt;margin-left:65.5pt;margin-top:650.7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64</w:t>
                  </w:r>
                </w:p>
              </w:txbxContent>
            </v:textbox>
          </v:shape>
        </w:pict>
      </w:r>
      <w:r>
        <w:pict>
          <v:shape id="_x0000_s5916" o:spid="_x0000_s5916" o:spt="202" type="#_x0000_t202" style="position:absolute;left:0pt;margin-left:105.9pt;margin-top:650.7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t>2-</w:t>
                  </w:r>
                  <w:r>
                    <w:rPr>
                      <w:rFonts w:hint="eastAsia" w:ascii="宋体" w:eastAsia="宋体"/>
                    </w:rPr>
                    <w:t>氯酚</w:t>
                  </w:r>
                </w:p>
              </w:txbxContent>
            </v:textbox>
          </v:shape>
        </w:pict>
      </w:r>
      <w:r>
        <w:pict>
          <v:shape id="_x0000_s5917" o:spid="_x0000_s5917" o:spt="202" type="#_x0000_t202" style="position:absolute;left:0pt;margin-left:247.35pt;margin-top:650.7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918" o:spid="_x0000_s5918" o:spt="202" type="#_x0000_t202" style="position:absolute;left:0pt;margin-left:333.5pt;margin-top:650.7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9"/>
                    <w:jc w:val="center"/>
                  </w:pPr>
                  <w:r>
                    <w:t>2.2</w:t>
                  </w:r>
                </w:p>
              </w:txbxContent>
            </v:textbox>
          </v:shape>
        </w:pict>
      </w:r>
      <w:r>
        <w:pict>
          <v:shape id="_x0000_s5919" o:spid="_x0000_s5919" o:spt="202" type="#_x0000_t202" style="position:absolute;left:0pt;margin-left:65.5pt;margin-top:666.8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65</w:t>
                  </w:r>
                </w:p>
              </w:txbxContent>
            </v:textbox>
          </v:shape>
        </w:pict>
      </w:r>
      <w:r>
        <w:pict>
          <v:shape id="_x0000_s5920" o:spid="_x0000_s5920" o:spt="202" type="#_x0000_t202" style="position:absolute;left:0pt;margin-left:105.9pt;margin-top:666.8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5921" o:spid="_x0000_s5921" o:spt="202" type="#_x0000_t202" style="position:absolute;left:0pt;margin-left:247.35pt;margin-top:666.8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922" o:spid="_x0000_s5922" o:spt="202" type="#_x0000_t202" style="position:absolute;left:0pt;margin-left:333.5pt;margin-top:666.8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0"/>
                    <w:ind w:left="545"/>
                  </w:pPr>
                  <w:r>
                    <w:t>0.0048</w:t>
                  </w:r>
                </w:p>
              </w:txbxContent>
            </v:textbox>
          </v:shape>
        </w:pict>
      </w:r>
      <w:r>
        <w:pict>
          <v:shape id="_x0000_s5923" o:spid="_x0000_s5923" o:spt="202" type="#_x0000_t202" style="position:absolute;left:0pt;margin-left:65.5pt;margin-top:682.9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2"/>
                    <w:ind w:left="279" w:right="279"/>
                    <w:jc w:val="center"/>
                  </w:pPr>
                  <w:r>
                    <w:t>66</w:t>
                  </w:r>
                </w:p>
              </w:txbxContent>
            </v:textbox>
          </v:shape>
        </w:pict>
      </w:r>
      <w:r>
        <w:pict>
          <v:shape id="_x0000_s5924" o:spid="_x0000_s5924" o:spt="202" type="#_x0000_t202" style="position:absolute;left:0pt;margin-left:105.9pt;margin-top:682.9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8"/>
                    <w:ind w:left="871"/>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5925" o:spid="_x0000_s5925" o:spt="202" type="#_x0000_t202" style="position:absolute;left:0pt;margin-left:247.35pt;margin-top:682.9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2"/>
                    <w:ind w:left="578" w:right="578"/>
                    <w:jc w:val="center"/>
                  </w:pPr>
                  <w:r>
                    <w:t>mg/L</w:t>
                  </w:r>
                </w:p>
              </w:txbxContent>
            </v:textbox>
          </v:shape>
        </w:pict>
      </w:r>
      <w:r>
        <w:pict>
          <v:shape id="_x0000_s5926" o:spid="_x0000_s5926" o:spt="202" type="#_x0000_t202" style="position:absolute;left:0pt;margin-left:333.5pt;margin-top:682.9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2"/>
                    <w:ind w:left="578" w:right="579"/>
                    <w:jc w:val="center"/>
                  </w:pPr>
                  <w:r>
                    <w:t>0.048</w:t>
                  </w:r>
                </w:p>
              </w:txbxContent>
            </v:textbox>
          </v:shape>
        </w:pict>
      </w:r>
      <w:r>
        <w:pict>
          <v:shape id="_x0000_s5927" o:spid="_x0000_s5927" o:spt="202" type="#_x0000_t202" style="position:absolute;left:0pt;margin-left:65.5pt;margin-top:699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67</w:t>
                  </w:r>
                </w:p>
              </w:txbxContent>
            </v:textbox>
          </v:shape>
        </w:pict>
      </w:r>
      <w:r>
        <w:pict>
          <v:shape id="_x0000_s5928" o:spid="_x0000_s5928" o:spt="202" type="#_x0000_t202" style="position:absolute;left:0pt;margin-left:105.9pt;margin-top:699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7"/>
                    <w:ind w:left="720"/>
                    <w:rPr>
                      <w:rFonts w:hint="eastAsia" w:ascii="宋体" w:eastAsia="宋体"/>
                    </w:rPr>
                  </w:pPr>
                  <w:r>
                    <w:rPr>
                      <w:rFonts w:hint="eastAsia" w:ascii="宋体" w:eastAsia="宋体"/>
                    </w:rPr>
                    <w:t>二苯并</w:t>
                  </w:r>
                  <w:r>
                    <w:t>[a</w:t>
                  </w:r>
                  <w:r>
                    <w:rPr>
                      <w:rFonts w:hint="eastAsia" w:ascii="宋体" w:eastAsia="宋体"/>
                    </w:rPr>
                    <w:t>，</w:t>
                  </w:r>
                  <w:r>
                    <w:t>h]</w:t>
                  </w:r>
                  <w:r>
                    <w:rPr>
                      <w:rFonts w:hint="eastAsia" w:ascii="宋体" w:eastAsia="宋体"/>
                    </w:rPr>
                    <w:t>蒽</w:t>
                  </w:r>
                </w:p>
              </w:txbxContent>
            </v:textbox>
          </v:shape>
        </w:pict>
      </w:r>
      <w:r>
        <w:pict>
          <v:shape id="_x0000_s5929" o:spid="_x0000_s5929" o:spt="202" type="#_x0000_t202" style="position:absolute;left:0pt;margin-left:247.35pt;margin-top:699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930" o:spid="_x0000_s5930" o:spt="202" type="#_x0000_t202" style="position:absolute;left:0pt;margin-left:333.5pt;margin-top:699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492"/>
                  </w:pPr>
                  <w:r>
                    <w:t>0.00048</w:t>
                  </w:r>
                </w:p>
              </w:txbxContent>
            </v:textbox>
          </v:shape>
        </w:pict>
      </w:r>
      <w:r>
        <w:pict>
          <v:shape id="_x0000_s5931" o:spid="_x0000_s5931" o:spt="202" type="#_x0000_t202" style="position:absolute;left:0pt;margin-left:65.5pt;margin-top:715.1pt;height:16.1pt;width:40.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68</w:t>
                  </w:r>
                </w:p>
              </w:txbxContent>
            </v:textbox>
          </v:shape>
        </w:pict>
      </w:r>
      <w:r>
        <w:pict>
          <v:shape id="_x0000_s5932" o:spid="_x0000_s5932" o:spt="202" type="#_x0000_t202" style="position:absolute;left:0pt;margin-left:105.9pt;margin-top:715.1pt;height:16.1pt;width:141.4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25"/>
                    <w:ind w:right="1"/>
                    <w:jc w:val="center"/>
                    <w:rPr>
                      <w:rFonts w:hint="eastAsia" w:ascii="宋体" w:eastAsia="宋体"/>
                    </w:rPr>
                  </w:pPr>
                  <w:r>
                    <w:rPr>
                      <w:rFonts w:hint="eastAsia" w:ascii="宋体" w:eastAsia="宋体"/>
                      <w:w w:val="99"/>
                    </w:rPr>
                    <w:t>䓛</w:t>
                  </w:r>
                </w:p>
              </w:txbxContent>
            </v:textbox>
          </v:shape>
        </w:pict>
      </w:r>
      <w:r>
        <w:pict>
          <v:shape id="_x0000_s5933" o:spid="_x0000_s5933" o:spt="202" type="#_x0000_t202" style="position:absolute;left:0pt;margin-left:247.35pt;margin-top:715.1pt;height:16.1pt;width:86.1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934" o:spid="_x0000_s5934" o:spt="202" type="#_x0000_t202" style="position:absolute;left:0pt;margin-left:333.5pt;margin-top:715.1pt;height:16.1pt;width:83.5pt;mso-position-horizontal-relative:page;mso-position-vertical-relative:page;z-index:-251520000;mso-width-relative:page;mso-height-relative:page;" filled="f" stroked="f" coordsize="21600,21600">
            <v:path/>
            <v:fill on="f" focussize="0,0"/>
            <v:stroke on="f" joinstyle="miter"/>
            <v:imagedata o:title=""/>
            <o:lock v:ext="edit"/>
            <v:textbox inset="0mm,0mm,0mm,0mm">
              <w:txbxContent>
                <w:p>
                  <w:pPr>
                    <w:pStyle w:val="2"/>
                    <w:spacing w:before="41"/>
                    <w:ind w:left="578" w:right="577"/>
                    <w:jc w:val="center"/>
                  </w:pPr>
                  <w:r>
                    <w:t>0.48</w:t>
                  </w:r>
                </w:p>
              </w:txbxContent>
            </v:textbox>
          </v:shape>
        </w:pict>
      </w:r>
      <w:r>
        <w:pict>
          <v:shape id="_x0000_s5935" o:spid="_x0000_s5935" o:spt="202" type="#_x0000_t202" style="position:absolute;left:0pt;margin-left:65.5pt;margin-top:731.2pt;height:16.1pt;width:40.4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1"/>
                    <w:ind w:left="279" w:right="279"/>
                    <w:jc w:val="center"/>
                  </w:pPr>
                  <w:r>
                    <w:t>69</w:t>
                  </w:r>
                </w:p>
              </w:txbxContent>
            </v:textbox>
          </v:shape>
        </w:pict>
      </w:r>
      <w:r>
        <w:pict>
          <v:shape id="_x0000_s5936" o:spid="_x0000_s5936" o:spt="202" type="#_x0000_t202" style="position:absolute;left:0pt;margin-left:105.9pt;margin-top:731.2pt;height:16.1pt;width:141.4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7"/>
                    <w:ind w:left="528"/>
                    <w:rPr>
                      <w:rFonts w:hint="eastAsia" w:ascii="宋体" w:eastAsia="宋体"/>
                    </w:rPr>
                  </w:pPr>
                  <w:r>
                    <w:rPr>
                      <w:rFonts w:hint="eastAsia" w:ascii="宋体" w:eastAsia="宋体"/>
                    </w:rPr>
                    <w:t>茚并</w:t>
                  </w:r>
                  <w:r>
                    <w:t>[1</w:t>
                  </w:r>
                  <w:r>
                    <w:rPr>
                      <w:rFonts w:hint="eastAsia" w:ascii="宋体" w:eastAsia="宋体"/>
                    </w:rPr>
                    <w:t>，</w:t>
                  </w:r>
                  <w:r>
                    <w:t>2</w:t>
                  </w:r>
                  <w:r>
                    <w:rPr>
                      <w:rFonts w:hint="eastAsia" w:ascii="宋体" w:eastAsia="宋体"/>
                    </w:rPr>
                    <w:t>，</w:t>
                  </w:r>
                  <w:r>
                    <w:t>3-cd]</w:t>
                  </w:r>
                  <w:r>
                    <w:rPr>
                      <w:rFonts w:hint="eastAsia" w:ascii="宋体" w:eastAsia="宋体"/>
                    </w:rPr>
                    <w:t>芘</w:t>
                  </w:r>
                </w:p>
              </w:txbxContent>
            </v:textbox>
          </v:shape>
        </w:pict>
      </w:r>
      <w:r>
        <w:pict>
          <v:shape id="_x0000_s5937" o:spid="_x0000_s5937" o:spt="202" type="#_x0000_t202" style="position:absolute;left:0pt;margin-left:247.35pt;margin-top:731.2pt;height:16.1pt;width:86.1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1"/>
                    <w:ind w:left="578" w:right="578"/>
                    <w:jc w:val="center"/>
                  </w:pPr>
                  <w:r>
                    <w:t>mg/L</w:t>
                  </w:r>
                </w:p>
              </w:txbxContent>
            </v:textbox>
          </v:shape>
        </w:pict>
      </w:r>
      <w:r>
        <w:pict>
          <v:shape id="_x0000_s5938" o:spid="_x0000_s5938" o:spt="202" type="#_x0000_t202" style="position:absolute;left:0pt;margin-left:333.5pt;margin-top:731.2pt;height:16.1pt;width:83.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1"/>
                    <w:ind w:left="545"/>
                  </w:pPr>
                  <w:r>
                    <w:t>0.0048</w:t>
                  </w:r>
                </w:p>
              </w:txbxContent>
            </v:textbox>
          </v:shape>
        </w:pict>
      </w:r>
      <w:r>
        <w:pict>
          <v:shape id="_x0000_s5939" o:spid="_x0000_s5939" o:spt="202" type="#_x0000_t202" style="position:absolute;left:0pt;margin-left:65.5pt;margin-top:747.3pt;height:16pt;width:40.4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70</w:t>
                  </w:r>
                </w:p>
              </w:txbxContent>
            </v:textbox>
          </v:shape>
        </w:pict>
      </w:r>
      <w:r>
        <w:pict>
          <v:shape id="_x0000_s5940" o:spid="_x0000_s5940" o:spt="202" type="#_x0000_t202" style="position:absolute;left:0pt;margin-left:105.9pt;margin-top:747.3pt;height:16pt;width:141.4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3"/>
                    <w:ind w:left="578"/>
                    <w:rPr>
                      <w:rFonts w:hint="eastAsia" w:ascii="宋体" w:eastAsia="宋体"/>
                    </w:rPr>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5941" o:spid="_x0000_s5941" o:spt="202" type="#_x0000_t202" style="position:absolute;left:0pt;margin-left:247.35pt;margin-top:747.3pt;height:16pt;width:86.1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mg/L</w:t>
                  </w:r>
                </w:p>
              </w:txbxContent>
            </v:textbox>
          </v:shape>
        </w:pict>
      </w:r>
      <w:r>
        <w:pict>
          <v:shape id="_x0000_s5942" o:spid="_x0000_s5942" o:spt="202" type="#_x0000_t202" style="position:absolute;left:0pt;margin-left:333.5pt;margin-top:747.3pt;height:16pt;width:83.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ind w:left="578" w:right="579"/>
                    <w:jc w:val="center"/>
                  </w:pPr>
                  <w:r>
                    <w:t>0.6</w:t>
                  </w:r>
                </w:p>
              </w:txbxContent>
            </v:textbox>
          </v:shape>
        </w:pict>
      </w:r>
      <w:r>
        <w:pict>
          <v:shape id="_x0000_s5943" o:spid="_x0000_s5943" o:spt="202" type="#_x0000_t202" style="position:absolute;left:0pt;margin-left:70.9pt;margin-top:44.35pt;height:12pt;width:453.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5944" o:spid="_x0000_s5944" o:spt="20" style="position:absolute;left:0pt;margin-left:70.9pt;margin-top:55.35pt;height:0pt;width:453.5pt;mso-position-horizontal-relative:page;mso-position-vertical-relative:page;z-index:-251518976;mso-width-relative:page;mso-height-relative:page;" stroked="t" coordsize="21600,21600">
            <v:path arrowok="t"/>
            <v:fill focussize="0,0"/>
            <v:stroke weight="0.48pt" color="#000000"/>
            <v:imagedata o:title=""/>
            <o:lock v:ext="edit"/>
          </v:line>
        </w:pict>
      </w:r>
      <w:r>
        <w:pict>
          <v:shape id="_x0000_s5945" o:spid="_x0000_s5945" style="position:absolute;left:0pt;margin-left:65.25pt;margin-top:722.2pt;height:48.8pt;width:464.8pt;mso-position-horizontal-relative:page;mso-position-vertical-relative:page;z-index:-251518976;mso-width-relative:page;mso-height-relative:page;" filled="f" stroked="t" coordorigin="1305,14444" coordsize="9296,976" path="m1305,1423l10601,1423m1305,1745l10601,1745m1305,2067l10601,2067m1305,2389l10601,2389m1310,1418l1310,2394m2119,1418l2119,2062m4948,1418l4948,2062m6671,1418l6671,2062m8341,1418l8341,2062m10596,1428l10596,2394e">
            <v:path arrowok="t"/>
            <v:fill on="f" focussize="0,0"/>
            <v:stroke weight="0.48pt" color="#000000"/>
            <v:imagedata o:title=""/>
            <o:lock v:ext="edit"/>
          </v:shape>
        </w:pict>
      </w:r>
      <w:r>
        <w:pict>
          <v:shape id="_x0000_s5946" o:spid="_x0000_s5946" style="position:absolute;left:0pt;margin-left:65.25pt;margin-top:75.5pt;height:490.7pt;width:464.8pt;mso-position-horizontal-relative:page;mso-position-vertical-relative:page;z-index:-251518976;mso-width-relative:page;mso-height-relative:page;" filled="f" stroked="t" coordorigin="1305,1510" coordsize="9296,9814" path="m1305,5519l10601,5519m1305,5997l10601,5997m1305,6631l8359,6631m1305,6953l8359,6953m1305,7275l8359,7275m1305,7597l8359,7597m1305,7919l8359,7919m1305,8241l8359,8241m1305,8563l8359,8563m1305,8885l8359,8885m1305,9207l8359,9207m1305,9529l8359,9529m1305,9851l8359,9851m1305,10173l8359,10173m1305,10495l8359,10495m1305,10817l8359,10817m1305,11139l8359,11139m1305,11461l8359,11461m1305,11783l8359,11783m1305,12105l8359,12105m1305,12427l8359,12427m1305,12749l8359,12749m1305,13071l8359,13071m1305,13393l8359,13393m1305,13715l8359,13715m1305,14037l8359,14037m1305,14359l8359,14359m1305,14681l8359,14681m1305,15003l8359,15003m1305,15323l10601,15323m1310,5514l1310,15328m2121,5514l2121,15318m4933,5514l4933,15318m6034,5514l6034,15318m8354,5514l8354,15318m10596,5524l10596,15328e">
            <v:path arrowok="t"/>
            <v:fill on="f" focussize="0,0"/>
            <v:stroke weight="0.48pt" color="#000000"/>
            <v:imagedata o:title=""/>
            <o:lock v:ext="edit"/>
          </v:shape>
        </w:pict>
      </w:r>
      <w:r>
        <w:pict>
          <v:shape id="_x0000_s5947" o:spid="_x0000_s5947" o:spt="202" type="#_x0000_t202" style="position:absolute;left:0pt;margin-left:157.15pt;margin-top:42.9pt;height:11pt;width:281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5948" o:spid="_x0000_s5948" o:spt="202" type="#_x0000_t202" style="position:absolute;left:0pt;margin-left:69.9pt;margin-top:123.95pt;height:132.3pt;width:46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0" w:line="304" w:lineRule="exact"/>
                    <w:ind w:left="500" w:right="0" w:firstLine="0"/>
                    <w:jc w:val="left"/>
                    <w:rPr>
                      <w:sz w:val="24"/>
                    </w:rPr>
                  </w:pPr>
                  <w:r>
                    <w:rPr>
                      <w:rFonts w:ascii="Times New Roman" w:eastAsia="Times New Roman"/>
                      <w:sz w:val="24"/>
                    </w:rPr>
                    <w:t>3</w:t>
                  </w:r>
                  <w:r>
                    <w:rPr>
                      <w:sz w:val="24"/>
                    </w:rPr>
                    <w:t>、地表水评价标准</w:t>
                  </w:r>
                </w:p>
                <w:p>
                  <w:pPr>
                    <w:spacing w:before="8" w:line="460" w:lineRule="atLeast"/>
                    <w:ind w:left="20" w:right="17" w:firstLine="480"/>
                    <w:jc w:val="left"/>
                    <w:rPr>
                      <w:sz w:val="24"/>
                    </w:rPr>
                  </w:pPr>
                  <w:r>
                    <w:rPr>
                      <w:spacing w:val="-4"/>
                      <w:sz w:val="24"/>
                    </w:rPr>
                    <w:t>依据《浙江省水功能区水环境功能区划分方案</w:t>
                  </w:r>
                  <w:r>
                    <w:rPr>
                      <w:sz w:val="24"/>
                    </w:rPr>
                    <w:t>（</w:t>
                  </w:r>
                  <w:r>
                    <w:rPr>
                      <w:rFonts w:ascii="Times New Roman" w:eastAsia="Times New Roman"/>
                      <w:sz w:val="24"/>
                    </w:rPr>
                    <w:t>2015</w:t>
                  </w:r>
                  <w:r>
                    <w:rPr>
                      <w:sz w:val="24"/>
                    </w:rPr>
                    <w:t>）</w:t>
                  </w:r>
                  <w:r>
                    <w:rPr>
                      <w:spacing w:val="-5"/>
                      <w:sz w:val="24"/>
                    </w:rPr>
                    <w:t>》，本地块所在区域位于钱</w:t>
                  </w:r>
                  <w:r>
                    <w:rPr>
                      <w:spacing w:val="-29"/>
                      <w:sz w:val="24"/>
                    </w:rPr>
                    <w:t xml:space="preserve">塘 </w:t>
                  </w:r>
                  <w:r>
                    <w:rPr>
                      <w:rFonts w:ascii="Times New Roman" w:eastAsia="Times New Roman"/>
                      <w:sz w:val="24"/>
                    </w:rPr>
                    <w:t>203</w:t>
                  </w:r>
                  <w:r>
                    <w:rPr>
                      <w:spacing w:val="-14"/>
                      <w:sz w:val="24"/>
                    </w:rPr>
                    <w:t xml:space="preserve">。钱塘 </w:t>
                  </w:r>
                  <w:r>
                    <w:rPr>
                      <w:rFonts w:ascii="Times New Roman" w:eastAsia="Times New Roman"/>
                      <w:sz w:val="24"/>
                    </w:rPr>
                    <w:t xml:space="preserve">203 </w:t>
                  </w:r>
                  <w:r>
                    <w:rPr>
                      <w:sz w:val="24"/>
                    </w:rPr>
                    <w:t>水功能区为分水江桐庐农业、工业用水区（</w:t>
                  </w:r>
                  <w:r>
                    <w:rPr>
                      <w:spacing w:val="-18"/>
                      <w:sz w:val="24"/>
                    </w:rPr>
                    <w:t xml:space="preserve">编号 </w:t>
                  </w:r>
                  <w:r>
                    <w:rPr>
                      <w:rFonts w:ascii="Times New Roman" w:eastAsia="Times New Roman"/>
                      <w:spacing w:val="-3"/>
                      <w:sz w:val="24"/>
                    </w:rPr>
                    <w:t>G0102100503083</w:t>
                  </w:r>
                  <w:r>
                    <w:rPr>
                      <w:spacing w:val="-3"/>
                      <w:sz w:val="24"/>
                    </w:rPr>
                    <w:t xml:space="preserve">）， </w:t>
                  </w:r>
                  <w:r>
                    <w:rPr>
                      <w:spacing w:val="7"/>
                      <w:sz w:val="24"/>
                    </w:rPr>
                    <w:t>水环境功能区为农业、工业用水区（</w:t>
                  </w:r>
                  <w:r>
                    <w:rPr>
                      <w:spacing w:val="-14"/>
                      <w:sz w:val="24"/>
                    </w:rPr>
                    <w:t xml:space="preserve">编码 </w:t>
                  </w:r>
                  <w:r>
                    <w:rPr>
                      <w:rFonts w:ascii="Times New Roman" w:eastAsia="Times New Roman"/>
                      <w:sz w:val="24"/>
                    </w:rPr>
                    <w:t>330122GA010507010550</w:t>
                  </w:r>
                  <w:r>
                    <w:rPr>
                      <w:sz w:val="24"/>
                    </w:rPr>
                    <w:t>）</w:t>
                  </w:r>
                  <w:r>
                    <w:rPr>
                      <w:spacing w:val="-4"/>
                      <w:sz w:val="24"/>
                    </w:rPr>
                    <w:t xml:space="preserve">，现状水质为 </w:t>
                  </w:r>
                  <w:r>
                    <w:rPr>
                      <w:rFonts w:ascii="Times New Roman" w:eastAsia="Times New Roman"/>
                      <w:sz w:val="24"/>
                    </w:rPr>
                    <w:t xml:space="preserve">III </w:t>
                  </w:r>
                  <w:r>
                    <w:rPr>
                      <w:spacing w:val="-10"/>
                      <w:sz w:val="24"/>
                    </w:rPr>
                    <w:t xml:space="preserve">类，目标水质为 </w:t>
                  </w:r>
                  <w:r>
                    <w:rPr>
                      <w:rFonts w:ascii="Times New Roman" w:eastAsia="Times New Roman"/>
                      <w:sz w:val="24"/>
                    </w:rPr>
                    <w:t xml:space="preserve">III </w:t>
                  </w:r>
                  <w:r>
                    <w:rPr>
                      <w:spacing w:val="-4"/>
                      <w:sz w:val="24"/>
                    </w:rPr>
                    <w:t>类。本次调查的地表水项目指标参照《地表水环境质量标准》</w:t>
                  </w:r>
                  <w:r>
                    <w:rPr>
                      <w:sz w:val="24"/>
                    </w:rPr>
                    <w:t>（</w:t>
                  </w:r>
                  <w:r>
                    <w:rPr>
                      <w:rFonts w:ascii="Times New Roman" w:eastAsia="Times New Roman"/>
                      <w:sz w:val="24"/>
                    </w:rPr>
                    <w:t>GB 3838-2002</w:t>
                  </w:r>
                  <w:r>
                    <w:rPr>
                      <w:sz w:val="24"/>
                    </w:rPr>
                    <w:t>）</w:t>
                  </w:r>
                  <w:r>
                    <w:rPr>
                      <w:rFonts w:ascii="Times New Roman" w:eastAsia="Times New Roman"/>
                      <w:sz w:val="24"/>
                    </w:rPr>
                    <w:t xml:space="preserve">III </w:t>
                  </w:r>
                  <w:r>
                    <w:rPr>
                      <w:spacing w:val="-9"/>
                      <w:sz w:val="24"/>
                    </w:rPr>
                    <w:t xml:space="preserve">类标准，见表 </w:t>
                  </w:r>
                  <w:r>
                    <w:rPr>
                      <w:rFonts w:ascii="Times New Roman" w:eastAsia="Times New Roman"/>
                      <w:sz w:val="24"/>
                    </w:rPr>
                    <w:t>4.1-8</w:t>
                  </w:r>
                  <w:r>
                    <w:rPr>
                      <w:sz w:val="24"/>
                    </w:rPr>
                    <w:t>。</w:t>
                  </w:r>
                </w:p>
              </w:txbxContent>
            </v:textbox>
          </v:shape>
        </w:pict>
      </w:r>
      <w:r>
        <w:pict>
          <v:shape id="_x0000_s5949" o:spid="_x0000_s5949" o:spt="202" type="#_x0000_t202" style="position:absolute;left:0pt;margin-left:216.4pt;margin-top:260.5pt;height:15.3pt;width:41.9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4.1-8</w:t>
                  </w:r>
                </w:p>
              </w:txbxContent>
            </v:textbox>
          </v:shape>
        </w:pict>
      </w:r>
      <w:r>
        <w:pict>
          <v:shape id="_x0000_s5950" o:spid="_x0000_s5950" o:spt="202" type="#_x0000_t202" style="position:absolute;left:0pt;margin-left:268.35pt;margin-top:260.85pt;height:14pt;width:110.3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地表水环境质量标准</w:t>
                  </w:r>
                </w:p>
              </w:txbxContent>
            </v:textbox>
          </v:shape>
        </w:pict>
      </w:r>
      <w:r>
        <w:pict>
          <v:shape id="_x0000_s5951" o:spid="_x0000_s5951" o:spt="202" type="#_x0000_t202" style="position:absolute;left:0pt;margin-left:286.85pt;margin-top:788.4pt;height:12pt;width:21.4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- 90 -</w:t>
                  </w:r>
                </w:p>
              </w:txbxContent>
            </v:textbox>
          </v:shape>
        </w:pict>
      </w:r>
      <w:r>
        <w:pict>
          <v:shape id="_x0000_s5952" o:spid="_x0000_s5952" o:spt="202" type="#_x0000_t202" style="position:absolute;left:0pt;margin-left:65.5pt;margin-top:275.9pt;height:23.9pt;width:40.5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104"/>
                    <w:ind w:left="194" w:right="0" w:firstLine="0"/>
                    <w:jc w:val="left"/>
                    <w:rPr>
                      <w:b/>
                      <w:sz w:val="21"/>
                    </w:rPr>
                  </w:pPr>
                  <w:r>
                    <w:rPr>
                      <w:b/>
                      <w:sz w:val="21"/>
                    </w:rPr>
                    <w:t>序号</w:t>
                  </w:r>
                </w:p>
              </w:txbxContent>
            </v:textbox>
          </v:shape>
        </w:pict>
      </w:r>
      <w:r>
        <w:pict>
          <v:shape id="_x0000_s5953" o:spid="_x0000_s5953" o:spt="202" type="#_x0000_t202" style="position:absolute;left:0pt;margin-left:106.05pt;margin-top:275.9pt;height:23.9pt;width:14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104"/>
                    <w:ind w:left="1013" w:right="1013" w:firstLine="0"/>
                    <w:jc w:val="center"/>
                    <w:rPr>
                      <w:b/>
                      <w:sz w:val="21"/>
                    </w:rPr>
                  </w:pPr>
                  <w:r>
                    <w:rPr>
                      <w:b/>
                      <w:sz w:val="21"/>
                    </w:rPr>
                    <w:t>指标</w:t>
                  </w:r>
                </w:p>
              </w:txbxContent>
            </v:textbox>
          </v:shape>
        </w:pict>
      </w:r>
      <w:r>
        <w:pict>
          <v:shape id="_x0000_s5954" o:spid="_x0000_s5954" o:spt="202" type="#_x0000_t202" style="position:absolute;left:0pt;margin-left:246.6pt;margin-top:275.9pt;height:23.9pt;width:55.0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104"/>
                    <w:ind w:left="339" w:right="0" w:firstLine="0"/>
                    <w:jc w:val="left"/>
                    <w:rPr>
                      <w:b/>
                      <w:sz w:val="21"/>
                    </w:rPr>
                  </w:pPr>
                  <w:r>
                    <w:rPr>
                      <w:b/>
                      <w:sz w:val="21"/>
                    </w:rPr>
                    <w:t>单位</w:t>
                  </w:r>
                </w:p>
              </w:txbxContent>
            </v:textbox>
          </v:shape>
        </w:pict>
      </w:r>
      <w:r>
        <w:pict>
          <v:shape id="_x0000_s5955" o:spid="_x0000_s5955" o:spt="202" type="#_x0000_t202" style="position:absolute;left:0pt;margin-left:301.7pt;margin-top:275.9pt;height:23.9pt;width:11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104"/>
                    <w:ind w:left="789" w:right="789" w:firstLine="0"/>
                    <w:jc w:val="center"/>
                    <w:rPr>
                      <w:b/>
                      <w:sz w:val="21"/>
                    </w:rPr>
                  </w:pPr>
                  <w:r>
                    <w:rPr>
                      <w:b/>
                      <w:sz w:val="21"/>
                    </w:rPr>
                    <w:t>限值</w:t>
                  </w:r>
                </w:p>
              </w:txbxContent>
            </v:textbox>
          </v:shape>
        </w:pict>
      </w:r>
      <w:r>
        <w:pict>
          <v:shape id="_x0000_s5956" o:spid="_x0000_s5956" o:spt="202" type="#_x0000_t202" style="position:absolute;left:0pt;margin-left:417.7pt;margin-top:275.9pt;height:23.9pt;width:112.1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spacing w:before="104"/>
                    <w:ind w:left="698" w:right="0" w:firstLine="0"/>
                    <w:jc w:val="left"/>
                    <w:rPr>
                      <w:b/>
                      <w:sz w:val="21"/>
                    </w:rPr>
                  </w:pPr>
                  <w:r>
                    <w:rPr>
                      <w:b/>
                      <w:sz w:val="21"/>
                    </w:rPr>
                    <w:t>标准依据</w:t>
                  </w:r>
                </w:p>
              </w:txbxContent>
            </v:textbox>
          </v:shape>
        </w:pict>
      </w:r>
      <w:r>
        <w:pict>
          <v:shape id="_x0000_s5957" o:spid="_x0000_s5957" o:spt="202" type="#_x0000_t202" style="position:absolute;left:0pt;margin-left:65.5pt;margin-top:299.8pt;height:31.7pt;width:40.5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197"/>
                    <w:jc w:val="center"/>
                  </w:pPr>
                  <w:r>
                    <w:rPr>
                      <w:w w:val="99"/>
                    </w:rPr>
                    <w:t>1</w:t>
                  </w:r>
                </w:p>
              </w:txbxContent>
            </v:textbox>
          </v:shape>
        </w:pict>
      </w:r>
      <w:r>
        <w:pict>
          <v:shape id="_x0000_s5958" o:spid="_x0000_s5958" o:spt="202" type="#_x0000_t202" style="position:absolute;left:0pt;margin-left:106.05pt;margin-top:299.8pt;height:31.7pt;width:14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013" w:right="1013"/>
                    <w:jc w:val="center"/>
                    <w:rPr>
                      <w:rFonts w:hint="eastAsia" w:ascii="宋体" w:eastAsia="宋体"/>
                    </w:rPr>
                  </w:pPr>
                  <w:r>
                    <w:rPr>
                      <w:rFonts w:hint="eastAsia" w:ascii="宋体" w:eastAsia="宋体"/>
                    </w:rPr>
                    <w:t>水温</w:t>
                  </w:r>
                </w:p>
                <w:p>
                  <w:pPr>
                    <w:pStyle w:val="2"/>
                    <w:spacing w:before="4"/>
                    <w:ind w:left="40"/>
                    <w:rPr>
                      <w:sz w:val="17"/>
                    </w:rPr>
                  </w:pPr>
                </w:p>
              </w:txbxContent>
            </v:textbox>
          </v:shape>
        </w:pict>
      </w:r>
      <w:r>
        <w:pict>
          <v:shape id="_x0000_s5959" o:spid="_x0000_s5959" o:spt="202" type="#_x0000_t202" style="position:absolute;left:0pt;margin-left:246.6pt;margin-top:299.8pt;height:31.7pt;width:55.0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197"/>
                    <w:jc w:val="center"/>
                  </w:pPr>
                  <w:r>
                    <w:rPr>
                      <w:w w:val="131"/>
                    </w:rPr>
                    <w:t>℃</w:t>
                  </w:r>
                </w:p>
              </w:txbxContent>
            </v:textbox>
          </v:shape>
        </w:pict>
      </w:r>
      <w:r>
        <w:pict>
          <v:shape id="_x0000_s5960" o:spid="_x0000_s5960" o:spt="202" type="#_x0000_t202" style="position:absolute;left:0pt;margin-left:301.7pt;margin-top:299.8pt;height:31.7pt;width:11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313" w:right="313"/>
                  </w:pPr>
                  <w:r>
                    <w:rPr>
                      <w:rFonts w:hint="eastAsia" w:ascii="宋体" w:hAnsi="宋体" w:eastAsia="宋体"/>
                    </w:rPr>
                    <w:t>周平均最大温升</w:t>
                  </w:r>
                  <w:r>
                    <w:t xml:space="preserve">≤1 </w:t>
                  </w:r>
                  <w:r>
                    <w:rPr>
                      <w:rFonts w:hint="eastAsia" w:ascii="宋体" w:hAnsi="宋体" w:eastAsia="宋体"/>
                    </w:rPr>
                    <w:t>周平均最大温降</w:t>
                  </w:r>
                  <w:r>
                    <w:t>≤2</w:t>
                  </w:r>
                </w:p>
              </w:txbxContent>
            </v:textbox>
          </v:shape>
        </w:pict>
      </w:r>
      <w:r>
        <w:pict>
          <v:shape id="_x0000_s5961" o:spid="_x0000_s5961" o:spt="202" type="#_x0000_t202" style="position:absolute;left:0pt;margin-left:417.7pt;margin-top:299.8pt;height:466.3pt;width:112.1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69" w:line="278" w:lineRule="auto"/>
                    <w:ind w:left="108" w:right="2" w:firstLine="67"/>
                    <w:rPr>
                      <w:rFonts w:hint="eastAsia" w:ascii="宋体" w:eastAsia="宋体"/>
                    </w:rPr>
                  </w:pPr>
                  <w:r>
                    <w:rPr>
                      <w:rFonts w:hint="eastAsia" w:ascii="宋体" w:eastAsia="宋体"/>
                    </w:rPr>
                    <w:t>《地表水环境质量标准》（</w:t>
                  </w:r>
                  <w:r>
                    <w:t>GB 3838-2002</w:t>
                  </w:r>
                  <w:r>
                    <w:rPr>
                      <w:rFonts w:hint="eastAsia" w:ascii="宋体" w:eastAsia="宋体"/>
                    </w:rPr>
                    <w:t>）</w:t>
                  </w:r>
                </w:p>
                <w:p>
                  <w:pPr>
                    <w:pStyle w:val="2"/>
                    <w:spacing w:line="269" w:lineRule="exact"/>
                    <w:ind w:left="674"/>
                    <w:rPr>
                      <w:rFonts w:hint="eastAsia" w:ascii="宋体" w:eastAsia="宋体"/>
                    </w:rPr>
                  </w:pPr>
                  <w:r>
                    <w:t xml:space="preserve">III </w:t>
                  </w:r>
                  <w:r>
                    <w:rPr>
                      <w:rFonts w:hint="eastAsia" w:ascii="宋体" w:eastAsia="宋体"/>
                    </w:rPr>
                    <w:t>类标准</w:t>
                  </w:r>
                </w:p>
                <w:p>
                  <w:pPr>
                    <w:pStyle w:val="2"/>
                    <w:spacing w:before="4"/>
                    <w:ind w:left="40"/>
                    <w:rPr>
                      <w:sz w:val="17"/>
                    </w:rPr>
                  </w:pPr>
                </w:p>
              </w:txbxContent>
            </v:textbox>
          </v:shape>
        </w:pict>
      </w:r>
      <w:r>
        <w:pict>
          <v:shape id="_x0000_s5962" o:spid="_x0000_s5962" o:spt="202" type="#_x0000_t202" style="position:absolute;left:0pt;margin-left:65.5pt;margin-top:331.5pt;height:16.1pt;width:40.5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2</w:t>
                  </w:r>
                </w:p>
              </w:txbxContent>
            </v:textbox>
          </v:shape>
        </w:pict>
      </w:r>
      <w:r>
        <w:pict>
          <v:shape id="_x0000_s5963" o:spid="_x0000_s5963" o:spt="202" type="#_x0000_t202" style="position:absolute;left:0pt;margin-left:106.05pt;margin-top:331.5pt;height:16.1pt;width:14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rPr>
                      <w:rFonts w:hint="eastAsia" w:ascii="宋体" w:eastAsia="宋体"/>
                    </w:rPr>
                  </w:pPr>
                  <w:r>
                    <w:t xml:space="preserve">pH </w:t>
                  </w:r>
                  <w:r>
                    <w:rPr>
                      <w:rFonts w:hint="eastAsia" w:ascii="宋体" w:eastAsia="宋体"/>
                    </w:rPr>
                    <w:t>值</w:t>
                  </w:r>
                </w:p>
              </w:txbxContent>
            </v:textbox>
          </v:shape>
        </w:pict>
      </w:r>
      <w:r>
        <w:pict>
          <v:shape id="_x0000_s5964" o:spid="_x0000_s5964" o:spt="202" type="#_x0000_t202" style="position:absolute;left:0pt;margin-left:246.6pt;margin-top:331.5pt;height:16.1pt;width:55.0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6"/>
                    <w:ind w:left="234"/>
                    <w:rPr>
                      <w:rFonts w:hint="eastAsia" w:ascii="宋体" w:eastAsia="宋体"/>
                    </w:rPr>
                  </w:pPr>
                  <w:r>
                    <w:rPr>
                      <w:rFonts w:hint="eastAsia" w:ascii="宋体" w:eastAsia="宋体"/>
                    </w:rPr>
                    <w:t>无量纲</w:t>
                  </w:r>
                </w:p>
              </w:txbxContent>
            </v:textbox>
          </v:shape>
        </w:pict>
      </w:r>
      <w:r>
        <w:pict>
          <v:shape id="_x0000_s5965" o:spid="_x0000_s5965" o:spt="202" type="#_x0000_t202" style="position:absolute;left:0pt;margin-left:301.7pt;margin-top:331.5pt;height:16.1pt;width:11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6~9</w:t>
                  </w:r>
                </w:p>
              </w:txbxContent>
            </v:textbox>
          </v:shape>
        </w:pict>
      </w:r>
      <w:r>
        <w:pict>
          <v:shape id="_x0000_s5966" o:spid="_x0000_s5966" o:spt="202" type="#_x0000_t202" style="position:absolute;left:0pt;margin-left:65.5pt;margin-top:347.6pt;height:16.1pt;width:40.5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3</w:t>
                  </w:r>
                </w:p>
              </w:txbxContent>
            </v:textbox>
          </v:shape>
        </w:pict>
      </w:r>
      <w:r>
        <w:pict>
          <v:shape id="_x0000_s5967" o:spid="_x0000_s5967" o:spt="202" type="#_x0000_t202" style="position:absolute;left:0pt;margin-left:106.05pt;margin-top:347.6pt;height:16.1pt;width:14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溶解氧</w:t>
                  </w:r>
                  <w:r>
                    <w:t>≥</w:t>
                  </w:r>
                </w:p>
              </w:txbxContent>
            </v:textbox>
          </v:shape>
        </w:pict>
      </w:r>
      <w:r>
        <w:pict>
          <v:shape id="_x0000_s5968" o:spid="_x0000_s5968" o:spt="202" type="#_x0000_t202" style="position:absolute;left:0pt;margin-left:246.6pt;margin-top:347.6pt;height:16.1pt;width:55.0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5969" o:spid="_x0000_s5969" o:spt="202" type="#_x0000_t202" style="position:absolute;left:0pt;margin-left:301.7pt;margin-top:347.6pt;height:16.1pt;width:11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5</w:t>
                  </w:r>
                </w:p>
              </w:txbxContent>
            </v:textbox>
          </v:shape>
        </w:pict>
      </w:r>
      <w:r>
        <w:pict>
          <v:shape id="_x0000_s5970" o:spid="_x0000_s5970" o:spt="202" type="#_x0000_t202" style="position:absolute;left:0pt;margin-left:65.5pt;margin-top:363.7pt;height:16.1pt;width:40.5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2"/>
                    <w:jc w:val="center"/>
                  </w:pPr>
                  <w:r>
                    <w:rPr>
                      <w:w w:val="99"/>
                    </w:rPr>
                    <w:t>4</w:t>
                  </w:r>
                </w:p>
              </w:txbxContent>
            </v:textbox>
          </v:shape>
        </w:pict>
      </w:r>
      <w:r>
        <w:pict>
          <v:shape id="_x0000_s5971" o:spid="_x0000_s5971" o:spt="202" type="#_x0000_t202" style="position:absolute;left:0pt;margin-left:106.05pt;margin-top:363.7pt;height:16.1pt;width:14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8"/>
                    <w:ind w:left="718"/>
                  </w:pPr>
                  <w:r>
                    <w:rPr>
                      <w:rFonts w:hint="eastAsia" w:ascii="宋体" w:hAnsi="宋体" w:eastAsia="宋体"/>
                    </w:rPr>
                    <w:t>高锰酸盐指数</w:t>
                  </w:r>
                  <w:r>
                    <w:t>≤</w:t>
                  </w:r>
                </w:p>
              </w:txbxContent>
            </v:textbox>
          </v:shape>
        </w:pict>
      </w:r>
      <w:r>
        <w:pict>
          <v:shape id="_x0000_s5972" o:spid="_x0000_s5972" o:spt="202" type="#_x0000_t202" style="position:absolute;left:0pt;margin-left:246.6pt;margin-top:363.7pt;height:16.1pt;width:55.0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2"/>
                    <w:ind w:left="323"/>
                  </w:pPr>
                  <w:r>
                    <w:t>mg/L</w:t>
                  </w:r>
                </w:p>
              </w:txbxContent>
            </v:textbox>
          </v:shape>
        </w:pict>
      </w:r>
      <w:r>
        <w:pict>
          <v:shape id="_x0000_s5973" o:spid="_x0000_s5973" o:spt="202" type="#_x0000_t202" style="position:absolute;left:0pt;margin-left:301.7pt;margin-top:363.7pt;height:16.1pt;width:11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2"/>
                    <w:ind w:right="1"/>
                    <w:jc w:val="center"/>
                  </w:pPr>
                  <w:r>
                    <w:rPr>
                      <w:w w:val="99"/>
                    </w:rPr>
                    <w:t>6</w:t>
                  </w:r>
                </w:p>
              </w:txbxContent>
            </v:textbox>
          </v:shape>
        </w:pict>
      </w:r>
      <w:r>
        <w:pict>
          <v:shape id="_x0000_s5974" o:spid="_x0000_s5974" o:spt="202" type="#_x0000_t202" style="position:absolute;left:0pt;margin-left:65.5pt;margin-top:379.8pt;height:16.1pt;width:40.5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5</w:t>
                  </w:r>
                </w:p>
              </w:txbxContent>
            </v:textbox>
          </v:shape>
        </w:pict>
      </w:r>
      <w:r>
        <w:pict>
          <v:shape id="_x0000_s5975" o:spid="_x0000_s5975" o:spt="202" type="#_x0000_t202" style="position:absolute;left:0pt;margin-left:106.05pt;margin-top:379.8pt;height:16.1pt;width:140.6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27"/>
                    <w:ind w:left="391"/>
                  </w:pPr>
                  <w:r>
                    <w:rPr>
                      <w:rFonts w:hint="eastAsia" w:ascii="宋体" w:hAnsi="宋体" w:eastAsia="宋体"/>
                    </w:rPr>
                    <w:t>化学需氧量（</w:t>
                  </w:r>
                  <w:r>
                    <w:t>COD</w:t>
                  </w:r>
                  <w:r>
                    <w:rPr>
                      <w:rFonts w:hint="eastAsia" w:ascii="宋体" w:hAnsi="宋体" w:eastAsia="宋体"/>
                    </w:rPr>
                    <w:t>）</w:t>
                  </w:r>
                  <w:r>
                    <w:t>≤</w:t>
                  </w:r>
                </w:p>
              </w:txbxContent>
            </v:textbox>
          </v:shape>
        </w:pict>
      </w:r>
      <w:r>
        <w:pict>
          <v:shape id="_x0000_s5976" o:spid="_x0000_s5976" o:spt="202" type="#_x0000_t202" style="position:absolute;left:0pt;margin-left:246.6pt;margin-top:379.8pt;height:16.1pt;width:55.05pt;mso-position-horizontal-relative:page;mso-position-vertical-relative:page;z-index:-251518976;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5977" o:spid="_x0000_s5977" o:spt="202" type="#_x0000_t202" style="position:absolute;left:0pt;margin-left:301.7pt;margin-top:379.8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789" w:right="788"/>
                    <w:jc w:val="center"/>
                  </w:pPr>
                  <w:r>
                    <w:t>20</w:t>
                  </w:r>
                </w:p>
              </w:txbxContent>
            </v:textbox>
          </v:shape>
        </w:pict>
      </w:r>
      <w:r>
        <w:pict>
          <v:shape id="_x0000_s5978" o:spid="_x0000_s5978" o:spt="202" type="#_x0000_t202" style="position:absolute;left:0pt;margin-left:65.5pt;margin-top:395.9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6</w:t>
                  </w:r>
                </w:p>
              </w:txbxContent>
            </v:textbox>
          </v:shape>
        </w:pict>
      </w:r>
      <w:r>
        <w:pict>
          <v:shape id="_x0000_s5979" o:spid="_x0000_s5979" o:spt="202" type="#_x0000_t202" style="position:absolute;left:0pt;margin-left:106.05pt;margin-top:395.9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4"/>
                    <w:ind w:left="147"/>
                  </w:pPr>
                  <w:r>
                    <w:rPr>
                      <w:rFonts w:hint="eastAsia" w:ascii="宋体" w:hAnsi="宋体" w:eastAsia="宋体"/>
                      <w:position w:val="2"/>
                    </w:rPr>
                    <w:t>五日生化需氧量（</w:t>
                  </w:r>
                  <w:r>
                    <w:rPr>
                      <w:position w:val="2"/>
                    </w:rPr>
                    <w:t>BOD</w:t>
                  </w:r>
                  <w:r>
                    <w:rPr>
                      <w:position w:val="2"/>
                      <w:vertAlign w:val="subscript"/>
                    </w:rPr>
                    <w:t>5</w:t>
                  </w:r>
                  <w:r>
                    <w:rPr>
                      <w:rFonts w:hint="eastAsia" w:ascii="宋体" w:hAnsi="宋体" w:eastAsia="宋体"/>
                      <w:position w:val="2"/>
                      <w:vertAlign w:val="baseline"/>
                    </w:rPr>
                    <w:t>）</w:t>
                  </w:r>
                  <w:r>
                    <w:rPr>
                      <w:position w:val="2"/>
                      <w:vertAlign w:val="baseline"/>
                    </w:rPr>
                    <w:t>≤</w:t>
                  </w:r>
                </w:p>
              </w:txbxContent>
            </v:textbox>
          </v:shape>
        </w:pict>
      </w:r>
      <w:r>
        <w:pict>
          <v:shape id="_x0000_s5980" o:spid="_x0000_s5980" o:spt="202" type="#_x0000_t202" style="position:absolute;left:0pt;margin-left:246.6pt;margin-top:395.9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5981" o:spid="_x0000_s5981" o:spt="202" type="#_x0000_t202" style="position:absolute;left:0pt;margin-left:301.7pt;margin-top:395.9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4</w:t>
                  </w:r>
                </w:p>
              </w:txbxContent>
            </v:textbox>
          </v:shape>
        </w:pict>
      </w:r>
      <w:r>
        <w:pict>
          <v:shape id="_x0000_s5982" o:spid="_x0000_s5982" o:spt="202" type="#_x0000_t202" style="position:absolute;left:0pt;margin-left:65.5pt;margin-top:412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7</w:t>
                  </w:r>
                </w:p>
              </w:txbxContent>
            </v:textbox>
          </v:shape>
        </w:pict>
      </w:r>
      <w:r>
        <w:pict>
          <v:shape id="_x0000_s5983" o:spid="_x0000_s5983" o:spt="202" type="#_x0000_t202" style="position:absolute;left:0pt;margin-left:106.05pt;margin-top:412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3"/>
                    <w:ind w:left="631"/>
                  </w:pPr>
                  <w:r>
                    <w:rPr>
                      <w:rFonts w:hint="eastAsia" w:ascii="宋体" w:hAnsi="宋体" w:eastAsia="宋体"/>
                      <w:position w:val="2"/>
                    </w:rPr>
                    <w:t>氨氮（</w:t>
                  </w:r>
                  <w:r>
                    <w:rPr>
                      <w:position w:val="2"/>
                    </w:rPr>
                    <w:t>NH</w:t>
                  </w:r>
                  <w:r>
                    <w:rPr>
                      <w:position w:val="2"/>
                      <w:vertAlign w:val="subscript"/>
                    </w:rPr>
                    <w:t>3</w:t>
                  </w:r>
                  <w:r>
                    <w:rPr>
                      <w:position w:val="2"/>
                      <w:vertAlign w:val="baseline"/>
                    </w:rPr>
                    <w:t>-N</w:t>
                  </w:r>
                  <w:r>
                    <w:rPr>
                      <w:rFonts w:hint="eastAsia" w:ascii="宋体" w:hAnsi="宋体" w:eastAsia="宋体"/>
                      <w:position w:val="2"/>
                      <w:vertAlign w:val="baseline"/>
                    </w:rPr>
                    <w:t>）</w:t>
                  </w:r>
                  <w:r>
                    <w:rPr>
                      <w:position w:val="2"/>
                      <w:vertAlign w:val="baseline"/>
                    </w:rPr>
                    <w:t>≤</w:t>
                  </w:r>
                </w:p>
              </w:txbxContent>
            </v:textbox>
          </v:shape>
        </w:pict>
      </w:r>
      <w:r>
        <w:pict>
          <v:shape id="_x0000_s5984" o:spid="_x0000_s5984" o:spt="202" type="#_x0000_t202" style="position:absolute;left:0pt;margin-left:246.6pt;margin-top:412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5985" o:spid="_x0000_s5985" o:spt="202" type="#_x0000_t202" style="position:absolute;left:0pt;margin-left:301.7pt;margin-top:412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1.0</w:t>
                  </w:r>
                </w:p>
              </w:txbxContent>
            </v:textbox>
          </v:shape>
        </w:pict>
      </w:r>
      <w:r>
        <w:pict>
          <v:shape id="_x0000_s5986" o:spid="_x0000_s5986" o:spt="202" type="#_x0000_t202" style="position:absolute;left:0pt;margin-left:65.5pt;margin-top:428.1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8</w:t>
                  </w:r>
                </w:p>
              </w:txbxContent>
            </v:textbox>
          </v:shape>
        </w:pict>
      </w:r>
      <w:r>
        <w:pict>
          <v:shape id="_x0000_s5987" o:spid="_x0000_s5987" o:spt="202" type="#_x0000_t202" style="position:absolute;left:0pt;margin-left:106.05pt;margin-top:428.1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6"/>
                    <w:ind w:left="607"/>
                  </w:pPr>
                  <w:r>
                    <w:rPr>
                      <w:rFonts w:hint="eastAsia" w:ascii="宋体" w:hAnsi="宋体" w:eastAsia="宋体"/>
                    </w:rPr>
                    <w:t xml:space="preserve">总磷（以 </w:t>
                  </w:r>
                  <w:r>
                    <w:t xml:space="preserve">P </w:t>
                  </w:r>
                  <w:r>
                    <w:rPr>
                      <w:rFonts w:hint="eastAsia" w:ascii="宋体" w:hAnsi="宋体" w:eastAsia="宋体"/>
                    </w:rPr>
                    <w:t>计）</w:t>
                  </w:r>
                  <w:r>
                    <w:t>≤</w:t>
                  </w:r>
                </w:p>
              </w:txbxContent>
            </v:textbox>
          </v:shape>
        </w:pict>
      </w:r>
      <w:r>
        <w:pict>
          <v:shape id="_x0000_s5988" o:spid="_x0000_s5988" o:spt="202" type="#_x0000_t202" style="position:absolute;left:0pt;margin-left:246.6pt;margin-top:428.1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5989" o:spid="_x0000_s5989" o:spt="202" type="#_x0000_t202" style="position:absolute;left:0pt;margin-left:301.7pt;margin-top:428.1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0.2</w:t>
                  </w:r>
                </w:p>
              </w:txbxContent>
            </v:textbox>
          </v:shape>
        </w:pict>
      </w:r>
      <w:r>
        <w:pict>
          <v:shape id="_x0000_s5990" o:spid="_x0000_s5990" o:spt="202" type="#_x0000_t202" style="position:absolute;left:0pt;margin-left:65.5pt;margin-top:444.2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9</w:t>
                  </w:r>
                </w:p>
              </w:txbxContent>
            </v:textbox>
          </v:shape>
        </w:pict>
      </w:r>
      <w:r>
        <w:pict>
          <v:shape id="_x0000_s5991" o:spid="_x0000_s5991" o:spt="202" type="#_x0000_t202" style="position:absolute;left:0pt;margin-left:106.05pt;margin-top:444.2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6"/>
                    <w:ind w:left="170"/>
                  </w:pPr>
                  <w:r>
                    <w:rPr>
                      <w:rFonts w:hint="eastAsia" w:ascii="宋体" w:hAnsi="宋体" w:eastAsia="宋体"/>
                    </w:rPr>
                    <w:t xml:space="preserve">总氮（湖、库，以 </w:t>
                  </w:r>
                  <w:r>
                    <w:t xml:space="preserve">N </w:t>
                  </w:r>
                  <w:r>
                    <w:rPr>
                      <w:rFonts w:hint="eastAsia" w:ascii="宋体" w:hAnsi="宋体" w:eastAsia="宋体"/>
                    </w:rPr>
                    <w:t>计）</w:t>
                  </w:r>
                  <w:r>
                    <w:t>≤</w:t>
                  </w:r>
                </w:p>
              </w:txbxContent>
            </v:textbox>
          </v:shape>
        </w:pict>
      </w:r>
      <w:r>
        <w:pict>
          <v:shape id="_x0000_s5992" o:spid="_x0000_s5992" o:spt="202" type="#_x0000_t202" style="position:absolute;left:0pt;margin-left:246.6pt;margin-top:444.2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5993" o:spid="_x0000_s5993" o:spt="202" type="#_x0000_t202" style="position:absolute;left:0pt;margin-left:301.7pt;margin-top:444.2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1.0</w:t>
                  </w:r>
                </w:p>
              </w:txbxContent>
            </v:textbox>
          </v:shape>
        </w:pict>
      </w:r>
      <w:r>
        <w:pict>
          <v:shape id="_x0000_s5994" o:spid="_x0000_s5994" o:spt="202" type="#_x0000_t202" style="position:absolute;left:0pt;margin-left:65.5pt;margin-top:460.3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2"/>
                    <w:ind w:left="280" w:right="280"/>
                    <w:jc w:val="center"/>
                  </w:pPr>
                  <w:r>
                    <w:t>10</w:t>
                  </w:r>
                </w:p>
              </w:txbxContent>
            </v:textbox>
          </v:shape>
        </w:pict>
      </w:r>
      <w:r>
        <w:pict>
          <v:shape id="_x0000_s5995" o:spid="_x0000_s5995" o:spt="202" type="#_x0000_t202" style="position:absolute;left:0pt;margin-left:106.05pt;margin-top:460.3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8"/>
                    <w:ind w:left="1013" w:right="1013"/>
                    <w:jc w:val="center"/>
                  </w:pPr>
                  <w:r>
                    <w:rPr>
                      <w:rFonts w:hint="eastAsia" w:ascii="宋体" w:hAnsi="宋体" w:eastAsia="宋体"/>
                    </w:rPr>
                    <w:t>铜</w:t>
                  </w:r>
                  <w:r>
                    <w:t>≤</w:t>
                  </w:r>
                </w:p>
              </w:txbxContent>
            </v:textbox>
          </v:shape>
        </w:pict>
      </w:r>
      <w:r>
        <w:pict>
          <v:shape id="_x0000_s5996" o:spid="_x0000_s5996" o:spt="202" type="#_x0000_t202" style="position:absolute;left:0pt;margin-left:246.6pt;margin-top:460.3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2"/>
                    <w:ind w:left="323"/>
                  </w:pPr>
                  <w:r>
                    <w:t>mg/L</w:t>
                  </w:r>
                </w:p>
              </w:txbxContent>
            </v:textbox>
          </v:shape>
        </w:pict>
      </w:r>
      <w:r>
        <w:pict>
          <v:shape id="_x0000_s5997" o:spid="_x0000_s5997" o:spt="202" type="#_x0000_t202" style="position:absolute;left:0pt;margin-left:301.7pt;margin-top:460.3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2"/>
                    <w:ind w:left="789" w:right="790"/>
                    <w:jc w:val="center"/>
                  </w:pPr>
                  <w:r>
                    <w:t>1.0</w:t>
                  </w:r>
                </w:p>
              </w:txbxContent>
            </v:textbox>
          </v:shape>
        </w:pict>
      </w:r>
      <w:r>
        <w:pict>
          <v:shape id="_x0000_s5998" o:spid="_x0000_s5998" o:spt="202" type="#_x0000_t202" style="position:absolute;left:0pt;margin-left:65.5pt;margin-top:476.4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11</w:t>
                  </w:r>
                </w:p>
              </w:txbxContent>
            </v:textbox>
          </v:shape>
        </w:pict>
      </w:r>
      <w:r>
        <w:pict>
          <v:shape id="_x0000_s5999" o:spid="_x0000_s5999" o:spt="202" type="#_x0000_t202" style="position:absolute;left:0pt;margin-left:106.05pt;margin-top:476.4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7"/>
                    <w:ind w:left="1013" w:right="1013"/>
                    <w:jc w:val="center"/>
                  </w:pPr>
                  <w:r>
                    <w:rPr>
                      <w:rFonts w:hint="eastAsia" w:ascii="宋体" w:hAnsi="宋体" w:eastAsia="宋体"/>
                    </w:rPr>
                    <w:t>锌</w:t>
                  </w:r>
                  <w:r>
                    <w:t>≤</w:t>
                  </w:r>
                </w:p>
              </w:txbxContent>
            </v:textbox>
          </v:shape>
        </w:pict>
      </w:r>
      <w:r>
        <w:pict>
          <v:shape id="_x0000_s6000" o:spid="_x0000_s6000" o:spt="202" type="#_x0000_t202" style="position:absolute;left:0pt;margin-left:246.6pt;margin-top:476.4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01" o:spid="_x0000_s6001" o:spt="202" type="#_x0000_t202" style="position:absolute;left:0pt;margin-left:301.7pt;margin-top:476.4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1.0</w:t>
                  </w:r>
                </w:p>
              </w:txbxContent>
            </v:textbox>
          </v:shape>
        </w:pict>
      </w:r>
      <w:r>
        <w:pict>
          <v:shape id="_x0000_s6002" o:spid="_x0000_s6002" o:spt="202" type="#_x0000_t202" style="position:absolute;left:0pt;margin-left:65.5pt;margin-top:492.5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12</w:t>
                  </w:r>
                </w:p>
              </w:txbxContent>
            </v:textbox>
          </v:shape>
        </w:pict>
      </w:r>
      <w:r>
        <w:pict>
          <v:shape id="_x0000_s6003" o:spid="_x0000_s6003" o:spt="202" type="#_x0000_t202" style="position:absolute;left:0pt;margin-left:106.05pt;margin-top:492.5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7"/>
                    <w:ind w:left="459"/>
                  </w:pPr>
                  <w:r>
                    <w:rPr>
                      <w:rFonts w:hint="eastAsia" w:ascii="宋体" w:hAnsi="宋体" w:eastAsia="宋体"/>
                    </w:rPr>
                    <w:t xml:space="preserve">氟化物（以 </w:t>
                  </w:r>
                  <w:r>
                    <w:t>F</w:t>
                  </w:r>
                  <w:r>
                    <w:rPr>
                      <w:position w:val="7"/>
                      <w:sz w:val="13"/>
                    </w:rPr>
                    <w:t>—</w:t>
                  </w:r>
                  <w:r>
                    <w:rPr>
                      <w:rFonts w:hint="eastAsia" w:ascii="宋体" w:hAnsi="宋体" w:eastAsia="宋体"/>
                    </w:rPr>
                    <w:t>计）</w:t>
                  </w:r>
                  <w:r>
                    <w:t>≤</w:t>
                  </w:r>
                </w:p>
              </w:txbxContent>
            </v:textbox>
          </v:shape>
        </w:pict>
      </w:r>
      <w:r>
        <w:pict>
          <v:shape id="_x0000_s6004" o:spid="_x0000_s6004" o:spt="202" type="#_x0000_t202" style="position:absolute;left:0pt;margin-left:246.6pt;margin-top:492.5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05" o:spid="_x0000_s6005" o:spt="202" type="#_x0000_t202" style="position:absolute;left:0pt;margin-left:301.7pt;margin-top:492.5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1.0</w:t>
                  </w:r>
                </w:p>
              </w:txbxContent>
            </v:textbox>
          </v:shape>
        </w:pict>
      </w:r>
      <w:r>
        <w:pict>
          <v:shape id="_x0000_s6006" o:spid="_x0000_s6006" o:spt="202" type="#_x0000_t202" style="position:absolute;left:0pt;margin-left:65.5pt;margin-top:508.6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13</w:t>
                  </w:r>
                </w:p>
              </w:txbxContent>
            </v:textbox>
          </v:shape>
        </w:pict>
      </w:r>
      <w:r>
        <w:pict>
          <v:shape id="_x0000_s6007" o:spid="_x0000_s6007" o:spt="202" type="#_x0000_t202" style="position:absolute;left:0pt;margin-left:106.05pt;margin-top:508.6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7"/>
                    <w:ind w:left="1013" w:right="1013"/>
                    <w:jc w:val="center"/>
                  </w:pPr>
                  <w:r>
                    <w:rPr>
                      <w:rFonts w:hint="eastAsia" w:ascii="宋体" w:hAnsi="宋体" w:eastAsia="宋体"/>
                    </w:rPr>
                    <w:t>硒</w:t>
                  </w:r>
                  <w:r>
                    <w:t>≤</w:t>
                  </w:r>
                </w:p>
              </w:txbxContent>
            </v:textbox>
          </v:shape>
        </w:pict>
      </w:r>
      <w:r>
        <w:pict>
          <v:shape id="_x0000_s6008" o:spid="_x0000_s6008" o:spt="202" type="#_x0000_t202" style="position:absolute;left:0pt;margin-left:246.6pt;margin-top:508.6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09" o:spid="_x0000_s6009" o:spt="202" type="#_x0000_t202" style="position:absolute;left:0pt;margin-left:301.7pt;margin-top:508.6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1"/>
                    <w:ind w:left="789" w:right="788"/>
                    <w:jc w:val="center"/>
                  </w:pPr>
                  <w:r>
                    <w:t>0.01</w:t>
                  </w:r>
                </w:p>
              </w:txbxContent>
            </v:textbox>
          </v:shape>
        </w:pict>
      </w:r>
      <w:r>
        <w:pict>
          <v:shape id="_x0000_s6010" o:spid="_x0000_s6010" o:spt="202" type="#_x0000_t202" style="position:absolute;left:0pt;margin-left:65.5pt;margin-top:524.7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14</w:t>
                  </w:r>
                </w:p>
              </w:txbxContent>
            </v:textbox>
          </v:shape>
        </w:pict>
      </w:r>
      <w:r>
        <w:pict>
          <v:shape id="_x0000_s6011" o:spid="_x0000_s6011" o:spt="202" type="#_x0000_t202" style="position:absolute;left:0pt;margin-left:106.05pt;margin-top:524.7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砷</w:t>
                  </w:r>
                  <w:r>
                    <w:t>≤</w:t>
                  </w:r>
                </w:p>
              </w:txbxContent>
            </v:textbox>
          </v:shape>
        </w:pict>
      </w:r>
      <w:r>
        <w:pict>
          <v:shape id="_x0000_s6012" o:spid="_x0000_s6012" o:spt="202" type="#_x0000_t202" style="position:absolute;left:0pt;margin-left:246.6pt;margin-top:524.7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013" o:spid="_x0000_s6013" o:spt="202" type="#_x0000_t202" style="position:absolute;left:0pt;margin-left:301.7pt;margin-top:524.7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789" w:right="788"/>
                    <w:jc w:val="center"/>
                  </w:pPr>
                  <w:r>
                    <w:t>0.05</w:t>
                  </w:r>
                </w:p>
              </w:txbxContent>
            </v:textbox>
          </v:shape>
        </w:pict>
      </w:r>
      <w:r>
        <w:pict>
          <v:shape id="_x0000_s6014" o:spid="_x0000_s6014" o:spt="202" type="#_x0000_t202" style="position:absolute;left:0pt;margin-left:65.5pt;margin-top:540.8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15</w:t>
                  </w:r>
                </w:p>
              </w:txbxContent>
            </v:textbox>
          </v:shape>
        </w:pict>
      </w:r>
      <w:r>
        <w:pict>
          <v:shape id="_x0000_s6015" o:spid="_x0000_s6015" o:spt="202" type="#_x0000_t202" style="position:absolute;left:0pt;margin-left:106.05pt;margin-top:540.8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汞</w:t>
                  </w:r>
                  <w:r>
                    <w:t>≤</w:t>
                  </w:r>
                </w:p>
              </w:txbxContent>
            </v:textbox>
          </v:shape>
        </w:pict>
      </w:r>
      <w:r>
        <w:pict>
          <v:shape id="_x0000_s6016" o:spid="_x0000_s6016" o:spt="202" type="#_x0000_t202" style="position:absolute;left:0pt;margin-left:246.6pt;margin-top:540.8pt;height:16.1pt;width:55.0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017" o:spid="_x0000_s6017" o:spt="202" type="#_x0000_t202" style="position:absolute;left:0pt;margin-left:301.7pt;margin-top:540.8pt;height:16.1pt;width:11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0.0001</w:t>
                  </w:r>
                </w:p>
              </w:txbxContent>
            </v:textbox>
          </v:shape>
        </w:pict>
      </w:r>
      <w:r>
        <w:pict>
          <v:shape id="_x0000_s6018" o:spid="_x0000_s6018" o:spt="202" type="#_x0000_t202" style="position:absolute;left:0pt;margin-left:65.5pt;margin-top:556.9pt;height:16.1pt;width:40.55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42"/>
                    <w:ind w:left="280" w:right="280"/>
                    <w:jc w:val="center"/>
                  </w:pPr>
                  <w:r>
                    <w:t>16</w:t>
                  </w:r>
                </w:p>
              </w:txbxContent>
            </v:textbox>
          </v:shape>
        </w:pict>
      </w:r>
      <w:r>
        <w:pict>
          <v:shape id="_x0000_s6019" o:spid="_x0000_s6019" o:spt="202" type="#_x0000_t202" style="position:absolute;left:0pt;margin-left:106.05pt;margin-top:556.9pt;height:16.1pt;width:140.6pt;mso-position-horizontal-relative:page;mso-position-vertical-relative:page;z-index:-251517952;mso-width-relative:page;mso-height-relative:page;" filled="f" stroked="f" coordsize="21600,21600">
            <v:path/>
            <v:fill on="f" focussize="0,0"/>
            <v:stroke on="f" joinstyle="miter"/>
            <v:imagedata o:title=""/>
            <o:lock v:ext="edit"/>
            <v:textbox inset="0mm,0mm,0mm,0mm">
              <w:txbxContent>
                <w:p>
                  <w:pPr>
                    <w:pStyle w:val="2"/>
                    <w:spacing w:before="28"/>
                    <w:ind w:left="1013" w:right="1013"/>
                    <w:jc w:val="center"/>
                  </w:pPr>
                  <w:r>
                    <w:rPr>
                      <w:rFonts w:hint="eastAsia" w:ascii="宋体" w:hAnsi="宋体" w:eastAsia="宋体"/>
                    </w:rPr>
                    <w:t>镉</w:t>
                  </w:r>
                  <w:r>
                    <w:t>≤</w:t>
                  </w:r>
                </w:p>
              </w:txbxContent>
            </v:textbox>
          </v:shape>
        </w:pict>
      </w:r>
      <w:r>
        <w:pict>
          <v:shape id="_x0000_s6020" o:spid="_x0000_s6020" o:spt="202" type="#_x0000_t202" style="position:absolute;left:0pt;margin-left:246.6pt;margin-top:556.9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2"/>
                    <w:ind w:left="323"/>
                  </w:pPr>
                  <w:r>
                    <w:t>mg/L</w:t>
                  </w:r>
                </w:p>
              </w:txbxContent>
            </v:textbox>
          </v:shape>
        </w:pict>
      </w:r>
      <w:r>
        <w:pict>
          <v:shape id="_x0000_s6021" o:spid="_x0000_s6021" o:spt="202" type="#_x0000_t202" style="position:absolute;left:0pt;margin-left:301.7pt;margin-top:556.9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2"/>
                    <w:ind w:left="789" w:right="790"/>
                    <w:jc w:val="center"/>
                  </w:pPr>
                  <w:r>
                    <w:t>0.005</w:t>
                  </w:r>
                </w:p>
              </w:txbxContent>
            </v:textbox>
          </v:shape>
        </w:pict>
      </w:r>
      <w:r>
        <w:pict>
          <v:shape id="_x0000_s6022" o:spid="_x0000_s6022" o:spt="202" type="#_x0000_t202" style="position:absolute;left:0pt;margin-left:65.5pt;margin-top:573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17</w:t>
                  </w:r>
                </w:p>
              </w:txbxContent>
            </v:textbox>
          </v:shape>
        </w:pict>
      </w:r>
      <w:r>
        <w:pict>
          <v:shape id="_x0000_s6023" o:spid="_x0000_s6023" o:spt="202" type="#_x0000_t202" style="position:absolute;left:0pt;margin-left:106.05pt;margin-top:573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7"/>
                    <w:ind w:left="823"/>
                  </w:pPr>
                  <w:r>
                    <w:rPr>
                      <w:rFonts w:hint="eastAsia" w:ascii="宋体" w:hAnsi="宋体" w:eastAsia="宋体"/>
                    </w:rPr>
                    <w:t>铬（六价）</w:t>
                  </w:r>
                  <w:r>
                    <w:t>≤</w:t>
                  </w:r>
                </w:p>
              </w:txbxContent>
            </v:textbox>
          </v:shape>
        </w:pict>
      </w:r>
      <w:r>
        <w:pict>
          <v:shape id="_x0000_s6024" o:spid="_x0000_s6024" o:spt="202" type="#_x0000_t202" style="position:absolute;left:0pt;margin-left:246.6pt;margin-top:573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25" o:spid="_x0000_s6025" o:spt="202" type="#_x0000_t202" style="position:absolute;left:0pt;margin-left:301.7pt;margin-top:573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789" w:right="788"/>
                    <w:jc w:val="center"/>
                  </w:pPr>
                  <w:r>
                    <w:t>0.05</w:t>
                  </w:r>
                </w:p>
              </w:txbxContent>
            </v:textbox>
          </v:shape>
        </w:pict>
      </w:r>
      <w:r>
        <w:pict>
          <v:shape id="_x0000_s6026" o:spid="_x0000_s6026" o:spt="202" type="#_x0000_t202" style="position:absolute;left:0pt;margin-left:65.5pt;margin-top:589.1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18</w:t>
                  </w:r>
                </w:p>
              </w:txbxContent>
            </v:textbox>
          </v:shape>
        </w:pict>
      </w:r>
      <w:r>
        <w:pict>
          <v:shape id="_x0000_s6027" o:spid="_x0000_s6027" o:spt="202" type="#_x0000_t202" style="position:absolute;left:0pt;margin-left:106.05pt;margin-top:589.1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7"/>
                    <w:ind w:left="1013" w:right="1013"/>
                    <w:jc w:val="center"/>
                  </w:pPr>
                  <w:r>
                    <w:rPr>
                      <w:rFonts w:hint="eastAsia" w:ascii="宋体" w:hAnsi="宋体" w:eastAsia="宋体"/>
                    </w:rPr>
                    <w:t>铅</w:t>
                  </w:r>
                  <w:r>
                    <w:t>≤</w:t>
                  </w:r>
                </w:p>
              </w:txbxContent>
            </v:textbox>
          </v:shape>
        </w:pict>
      </w:r>
      <w:r>
        <w:pict>
          <v:shape id="_x0000_s6028" o:spid="_x0000_s6028" o:spt="202" type="#_x0000_t202" style="position:absolute;left:0pt;margin-left:246.6pt;margin-top:589.1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29" o:spid="_x0000_s6029" o:spt="202" type="#_x0000_t202" style="position:absolute;left:0pt;margin-left:301.7pt;margin-top:589.1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789" w:right="788"/>
                    <w:jc w:val="center"/>
                  </w:pPr>
                  <w:r>
                    <w:t>0.05</w:t>
                  </w:r>
                </w:p>
              </w:txbxContent>
            </v:textbox>
          </v:shape>
        </w:pict>
      </w:r>
      <w:r>
        <w:pict>
          <v:shape id="_x0000_s6030" o:spid="_x0000_s6030" o:spt="202" type="#_x0000_t202" style="position:absolute;left:0pt;margin-left:65.5pt;margin-top:605.2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19</w:t>
                  </w:r>
                </w:p>
              </w:txbxContent>
            </v:textbox>
          </v:shape>
        </w:pict>
      </w:r>
      <w:r>
        <w:pict>
          <v:shape id="_x0000_s6031" o:spid="_x0000_s6031" o:spt="202" type="#_x0000_t202" style="position:absolute;left:0pt;margin-left:106.05pt;margin-top:605.2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7"/>
                    <w:ind w:left="1013" w:right="1013"/>
                    <w:jc w:val="center"/>
                  </w:pPr>
                  <w:r>
                    <w:rPr>
                      <w:rFonts w:hint="eastAsia" w:ascii="宋体" w:hAnsi="宋体" w:eastAsia="宋体"/>
                    </w:rPr>
                    <w:t>氰化物</w:t>
                  </w:r>
                  <w:r>
                    <w:t>≤</w:t>
                  </w:r>
                </w:p>
              </w:txbxContent>
            </v:textbox>
          </v:shape>
        </w:pict>
      </w:r>
      <w:r>
        <w:pict>
          <v:shape id="_x0000_s6032" o:spid="_x0000_s6032" o:spt="202" type="#_x0000_t202" style="position:absolute;left:0pt;margin-left:246.6pt;margin-top:605.2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33" o:spid="_x0000_s6033" o:spt="202" type="#_x0000_t202" style="position:absolute;left:0pt;margin-left:301.7pt;margin-top:605.2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0.2</w:t>
                  </w:r>
                </w:p>
              </w:txbxContent>
            </v:textbox>
          </v:shape>
        </w:pict>
      </w:r>
      <w:r>
        <w:pict>
          <v:shape id="_x0000_s6034" o:spid="_x0000_s6034" o:spt="202" type="#_x0000_t202" style="position:absolute;left:0pt;margin-left:65.5pt;margin-top:621.3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20</w:t>
                  </w:r>
                </w:p>
              </w:txbxContent>
            </v:textbox>
          </v:shape>
        </w:pict>
      </w:r>
      <w:r>
        <w:pict>
          <v:shape id="_x0000_s6035" o:spid="_x0000_s6035" o:spt="202" type="#_x0000_t202" style="position:absolute;left:0pt;margin-left:106.05pt;margin-top:621.3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挥发酚</w:t>
                  </w:r>
                  <w:r>
                    <w:t>≤</w:t>
                  </w:r>
                </w:p>
              </w:txbxContent>
            </v:textbox>
          </v:shape>
        </w:pict>
      </w:r>
      <w:r>
        <w:pict>
          <v:shape id="_x0000_s6036" o:spid="_x0000_s6036" o:spt="202" type="#_x0000_t202" style="position:absolute;left:0pt;margin-left:246.6pt;margin-top:621.3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037" o:spid="_x0000_s6037" o:spt="202" type="#_x0000_t202" style="position:absolute;left:0pt;margin-left:301.7pt;margin-top:621.3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0.005</w:t>
                  </w:r>
                </w:p>
              </w:txbxContent>
            </v:textbox>
          </v:shape>
        </w:pict>
      </w:r>
      <w:r>
        <w:pict>
          <v:shape id="_x0000_s6038" o:spid="_x0000_s6038" o:spt="202" type="#_x0000_t202" style="position:absolute;left:0pt;margin-left:65.5pt;margin-top:637.4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21</w:t>
                  </w:r>
                </w:p>
              </w:txbxContent>
            </v:textbox>
          </v:shape>
        </w:pict>
      </w:r>
      <w:r>
        <w:pict>
          <v:shape id="_x0000_s6039" o:spid="_x0000_s6039" o:spt="202" type="#_x0000_t202" style="position:absolute;left:0pt;margin-left:106.05pt;margin-top:637.4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石油类</w:t>
                  </w:r>
                  <w:r>
                    <w:t>≤</w:t>
                  </w:r>
                </w:p>
              </w:txbxContent>
            </v:textbox>
          </v:shape>
        </w:pict>
      </w:r>
      <w:r>
        <w:pict>
          <v:shape id="_x0000_s6040" o:spid="_x0000_s6040" o:spt="202" type="#_x0000_t202" style="position:absolute;left:0pt;margin-left:246.6pt;margin-top:637.4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041" o:spid="_x0000_s6041" o:spt="202" type="#_x0000_t202" style="position:absolute;left:0pt;margin-left:301.7pt;margin-top:637.4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789" w:right="788"/>
                    <w:jc w:val="center"/>
                  </w:pPr>
                  <w:r>
                    <w:t>0.05</w:t>
                  </w:r>
                </w:p>
              </w:txbxContent>
            </v:textbox>
          </v:shape>
        </w:pict>
      </w:r>
      <w:r>
        <w:pict>
          <v:shape id="_x0000_s6042" o:spid="_x0000_s6042" o:spt="202" type="#_x0000_t202" style="position:absolute;left:0pt;margin-left:65.5pt;margin-top:653.5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2"/>
                    <w:ind w:left="280" w:right="280"/>
                    <w:jc w:val="center"/>
                  </w:pPr>
                  <w:r>
                    <w:t>22</w:t>
                  </w:r>
                </w:p>
              </w:txbxContent>
            </v:textbox>
          </v:shape>
        </w:pict>
      </w:r>
      <w:r>
        <w:pict>
          <v:shape id="_x0000_s6043" o:spid="_x0000_s6043" o:spt="202" type="#_x0000_t202" style="position:absolute;left:0pt;margin-left:106.05pt;margin-top:653.5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8"/>
                    <w:ind w:left="507"/>
                  </w:pPr>
                  <w:r>
                    <w:rPr>
                      <w:rFonts w:hint="eastAsia" w:ascii="宋体" w:hAnsi="宋体" w:eastAsia="宋体"/>
                    </w:rPr>
                    <w:t>阴离子表面活性剂</w:t>
                  </w:r>
                  <w:r>
                    <w:t>≤</w:t>
                  </w:r>
                </w:p>
              </w:txbxContent>
            </v:textbox>
          </v:shape>
        </w:pict>
      </w:r>
      <w:r>
        <w:pict>
          <v:shape id="_x0000_s6044" o:spid="_x0000_s6044" o:spt="202" type="#_x0000_t202" style="position:absolute;left:0pt;margin-left:246.6pt;margin-top:653.5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2"/>
                    <w:ind w:left="323"/>
                  </w:pPr>
                  <w:r>
                    <w:t>mg/L</w:t>
                  </w:r>
                </w:p>
              </w:txbxContent>
            </v:textbox>
          </v:shape>
        </w:pict>
      </w:r>
      <w:r>
        <w:pict>
          <v:shape id="_x0000_s6045" o:spid="_x0000_s6045" o:spt="202" type="#_x0000_t202" style="position:absolute;left:0pt;margin-left:301.7pt;margin-top:653.5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2"/>
                    <w:ind w:left="789" w:right="790"/>
                    <w:jc w:val="center"/>
                  </w:pPr>
                  <w:r>
                    <w:t>0.2</w:t>
                  </w:r>
                </w:p>
              </w:txbxContent>
            </v:textbox>
          </v:shape>
        </w:pict>
      </w:r>
      <w:r>
        <w:pict>
          <v:shape id="_x0000_s6046" o:spid="_x0000_s6046" o:spt="202" type="#_x0000_t202" style="position:absolute;left:0pt;margin-left:65.5pt;margin-top:669.6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23</w:t>
                  </w:r>
                </w:p>
              </w:txbxContent>
            </v:textbox>
          </v:shape>
        </w:pict>
      </w:r>
      <w:r>
        <w:pict>
          <v:shape id="_x0000_s6047" o:spid="_x0000_s6047" o:spt="202" type="#_x0000_t202" style="position:absolute;left:0pt;margin-left:106.05pt;margin-top:669.6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8"/>
                    <w:ind w:left="1013" w:right="1013"/>
                    <w:jc w:val="center"/>
                  </w:pPr>
                  <w:r>
                    <w:rPr>
                      <w:rFonts w:hint="eastAsia" w:ascii="宋体" w:hAnsi="宋体" w:eastAsia="宋体"/>
                    </w:rPr>
                    <w:t>硫化物</w:t>
                  </w:r>
                  <w:r>
                    <w:t>≤</w:t>
                  </w:r>
                </w:p>
              </w:txbxContent>
            </v:textbox>
          </v:shape>
        </w:pict>
      </w:r>
      <w:r>
        <w:pict>
          <v:shape id="_x0000_s6048" o:spid="_x0000_s6048" o:spt="202" type="#_x0000_t202" style="position:absolute;left:0pt;margin-left:246.6pt;margin-top:669.6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49" o:spid="_x0000_s6049" o:spt="202" type="#_x0000_t202" style="position:absolute;left:0pt;margin-left:301.7pt;margin-top:669.6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0.2</w:t>
                  </w:r>
                </w:p>
              </w:txbxContent>
            </v:textbox>
          </v:shape>
        </w:pict>
      </w:r>
      <w:r>
        <w:pict>
          <v:shape id="_x0000_s6050" o:spid="_x0000_s6050" o:spt="202" type="#_x0000_t202" style="position:absolute;left:0pt;margin-left:65.5pt;margin-top:685.7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24</w:t>
                  </w:r>
                </w:p>
              </w:txbxContent>
            </v:textbox>
          </v:shape>
        </w:pict>
      </w:r>
      <w:r>
        <w:pict>
          <v:shape id="_x0000_s6051" o:spid="_x0000_s6051" o:spt="202" type="#_x0000_t202" style="position:absolute;left:0pt;margin-left:106.05pt;margin-top:685.7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7"/>
                    <w:ind w:left="823"/>
                  </w:pPr>
                  <w:r>
                    <w:rPr>
                      <w:rFonts w:hint="eastAsia" w:ascii="宋体" w:hAnsi="宋体" w:eastAsia="宋体"/>
                    </w:rPr>
                    <w:t>粪大肠菌群</w:t>
                  </w:r>
                  <w:r>
                    <w:t>≤</w:t>
                  </w:r>
                </w:p>
              </w:txbxContent>
            </v:textbox>
          </v:shape>
        </w:pict>
      </w:r>
      <w:r>
        <w:pict>
          <v:shape id="_x0000_s6052" o:spid="_x0000_s6052" o:spt="202" type="#_x0000_t202" style="position:absolute;left:0pt;margin-left:246.6pt;margin-top:685.7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7"/>
                    <w:ind w:left="351"/>
                  </w:pPr>
                  <w:r>
                    <w:rPr>
                      <w:rFonts w:hint="eastAsia" w:ascii="宋体" w:eastAsia="宋体"/>
                    </w:rPr>
                    <w:t>个</w:t>
                  </w:r>
                  <w:r>
                    <w:t>/L</w:t>
                  </w:r>
                </w:p>
              </w:txbxContent>
            </v:textbox>
          </v:shape>
        </w:pict>
      </w:r>
      <w:r>
        <w:pict>
          <v:shape id="_x0000_s6053" o:spid="_x0000_s6053" o:spt="202" type="#_x0000_t202" style="position:absolute;left:0pt;margin-left:301.7pt;margin-top:685.7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10000</w:t>
                  </w:r>
                </w:p>
              </w:txbxContent>
            </v:textbox>
          </v:shape>
        </w:pict>
      </w:r>
      <w:r>
        <w:pict>
          <v:shape id="_x0000_s6054" o:spid="_x0000_s6054" o:spt="202" type="#_x0000_t202" style="position:absolute;left:0pt;margin-left:65.5pt;margin-top:701.8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280" w:right="280"/>
                    <w:jc w:val="center"/>
                  </w:pPr>
                  <w:r>
                    <w:t>25</w:t>
                  </w:r>
                </w:p>
              </w:txbxContent>
            </v:textbox>
          </v:shape>
        </w:pict>
      </w:r>
      <w:r>
        <w:pict>
          <v:shape id="_x0000_s6055" o:spid="_x0000_s6055" o:spt="202" type="#_x0000_t202" style="position:absolute;left:0pt;margin-left:106.05pt;margin-top:701.8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7"/>
                    <w:ind w:left="1013" w:right="1013"/>
                    <w:jc w:val="center"/>
                  </w:pPr>
                  <w:r>
                    <w:rPr>
                      <w:rFonts w:hint="eastAsia" w:ascii="宋体" w:hAnsi="宋体" w:eastAsia="宋体"/>
                    </w:rPr>
                    <w:t>锑</w:t>
                  </w:r>
                  <w:r>
                    <w:t>≤</w:t>
                  </w:r>
                </w:p>
              </w:txbxContent>
            </v:textbox>
          </v:shape>
        </w:pict>
      </w:r>
      <w:r>
        <w:pict>
          <v:shape id="_x0000_s6056" o:spid="_x0000_s6056" o:spt="202" type="#_x0000_t202" style="position:absolute;left:0pt;margin-left:246.6pt;margin-top:701.8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323"/>
                  </w:pPr>
                  <w:r>
                    <w:t>mg/L</w:t>
                  </w:r>
                </w:p>
              </w:txbxContent>
            </v:textbox>
          </v:shape>
        </w:pict>
      </w:r>
      <w:r>
        <w:pict>
          <v:shape id="_x0000_s6057" o:spid="_x0000_s6057" o:spt="202" type="#_x0000_t202" style="position:absolute;left:0pt;margin-left:301.7pt;margin-top:701.8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1"/>
                    <w:ind w:left="789" w:right="790"/>
                    <w:jc w:val="center"/>
                  </w:pPr>
                  <w:r>
                    <w:t>0.005</w:t>
                  </w:r>
                </w:p>
              </w:txbxContent>
            </v:textbox>
          </v:shape>
        </w:pict>
      </w:r>
      <w:r>
        <w:pict>
          <v:shape id="_x0000_s6058" o:spid="_x0000_s6058" o:spt="202" type="#_x0000_t202" style="position:absolute;left:0pt;margin-left:65.5pt;margin-top:717.9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26</w:t>
                  </w:r>
                </w:p>
              </w:txbxContent>
            </v:textbox>
          </v:shape>
        </w:pict>
      </w:r>
      <w:r>
        <w:pict>
          <v:shape id="_x0000_s6059" o:spid="_x0000_s6059" o:spt="202" type="#_x0000_t202" style="position:absolute;left:0pt;margin-left:106.05pt;margin-top:717.9pt;height:16.1pt;width:140.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镍</w:t>
                  </w:r>
                  <w:r>
                    <w:t>≤</w:t>
                  </w:r>
                </w:p>
              </w:txbxContent>
            </v:textbox>
          </v:shape>
        </w:pict>
      </w:r>
      <w:r>
        <w:pict>
          <v:shape id="_x0000_s6060" o:spid="_x0000_s6060" o:spt="202" type="#_x0000_t202" style="position:absolute;left:0pt;margin-left:246.6pt;margin-top:717.9pt;height:16.1pt;width:55.0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061" o:spid="_x0000_s6061" o:spt="202" type="#_x0000_t202" style="position:absolute;left:0pt;margin-left:301.7pt;margin-top:717.9pt;height:16.1pt;width:116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789" w:right="788"/>
                    <w:jc w:val="center"/>
                  </w:pPr>
                  <w:r>
                    <w:t>0.02</w:t>
                  </w:r>
                </w:p>
              </w:txbxContent>
            </v:textbox>
          </v:shape>
        </w:pict>
      </w:r>
      <w:r>
        <w:pict>
          <v:shape id="_x0000_s6062" o:spid="_x0000_s6062" o:spt="202" type="#_x0000_t202" style="position:absolute;left:0pt;margin-left:65.5pt;margin-top:734pt;height:16.1pt;width:40.55pt;mso-position-horizontal-relative:page;mso-position-vertical-relative:page;z-index:-251516928;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27</w:t>
                  </w:r>
                </w:p>
              </w:txbxContent>
            </v:textbox>
          </v:shape>
        </w:pict>
      </w:r>
      <w:r>
        <w:pict>
          <v:shape id="_x0000_s6063" o:spid="_x0000_s6063" o:spt="202" type="#_x0000_t202" style="position:absolute;left:0pt;margin-left:106.05pt;margin-top:734pt;height:16.1pt;width:140.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苯胺</w:t>
                  </w:r>
                  <w:r>
                    <w:t>≤</w:t>
                  </w:r>
                </w:p>
              </w:txbxContent>
            </v:textbox>
          </v:shape>
        </w:pict>
      </w:r>
      <w:r>
        <w:pict>
          <v:shape id="_x0000_s6064" o:spid="_x0000_s6064" o:spt="202" type="#_x0000_t202" style="position:absolute;left:0pt;margin-left:246.6pt;margin-top:734pt;height:16.1pt;width:55.0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065" o:spid="_x0000_s6065" o:spt="202" type="#_x0000_t202" style="position:absolute;left:0pt;margin-left:301.7pt;margin-top:734pt;height:16.1pt;width:11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0.1</w:t>
                  </w:r>
                </w:p>
              </w:txbxContent>
            </v:textbox>
          </v:shape>
        </w:pict>
      </w:r>
      <w:r>
        <w:pict>
          <v:shape id="_x0000_s6066" o:spid="_x0000_s6066" o:spt="202" type="#_x0000_t202" style="position:absolute;left:0pt;margin-left:65.5pt;margin-top:750.1pt;height:16pt;width:40.5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2"/>
                    <w:ind w:left="280" w:right="280"/>
                    <w:jc w:val="center"/>
                  </w:pPr>
                  <w:r>
                    <w:t>28</w:t>
                  </w:r>
                </w:p>
              </w:txbxContent>
            </v:textbox>
          </v:shape>
        </w:pict>
      </w:r>
      <w:r>
        <w:pict>
          <v:shape id="_x0000_s6067" o:spid="_x0000_s6067" o:spt="202" type="#_x0000_t202" style="position:absolute;left:0pt;margin-left:106.05pt;margin-top:750.1pt;height:16pt;width:140.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28"/>
                    <w:ind w:left="1013" w:right="1013"/>
                    <w:jc w:val="center"/>
                  </w:pPr>
                  <w:r>
                    <w:rPr>
                      <w:rFonts w:hint="eastAsia" w:ascii="宋体" w:hAnsi="宋体" w:eastAsia="宋体"/>
                    </w:rPr>
                    <w:t>甲苯</w:t>
                  </w:r>
                  <w:r>
                    <w:t>≤</w:t>
                  </w:r>
                </w:p>
              </w:txbxContent>
            </v:textbox>
          </v:shape>
        </w:pict>
      </w:r>
      <w:r>
        <w:pict>
          <v:shape id="_x0000_s6068" o:spid="_x0000_s6068" o:spt="202" type="#_x0000_t202" style="position:absolute;left:0pt;margin-left:246.6pt;margin-top:750.1pt;height:16pt;width:55.0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2"/>
                    <w:ind w:left="323"/>
                  </w:pPr>
                  <w:r>
                    <w:t>mg/L</w:t>
                  </w:r>
                </w:p>
              </w:txbxContent>
            </v:textbox>
          </v:shape>
        </w:pict>
      </w:r>
      <w:r>
        <w:pict>
          <v:shape id="_x0000_s6069" o:spid="_x0000_s6069" o:spt="202" type="#_x0000_t202" style="position:absolute;left:0pt;margin-left:301.7pt;margin-top:750.1pt;height:16pt;width:11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2"/>
                    <w:ind w:left="789" w:right="790"/>
                    <w:jc w:val="center"/>
                  </w:pPr>
                  <w:r>
                    <w:t>0.7</w:t>
                  </w:r>
                </w:p>
              </w:txbxContent>
            </v:textbox>
          </v:shape>
        </w:pict>
      </w:r>
      <w:r>
        <w:pict>
          <v:shape id="_x0000_s6070" o:spid="_x0000_s6070" o:spt="202" type="#_x0000_t202" style="position:absolute;left:0pt;margin-left:65.5pt;margin-top:71.1pt;height:16.1pt;width:40.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26"/>
                    <w:ind w:left="192" w:right="0" w:firstLine="0"/>
                    <w:jc w:val="left"/>
                    <w:rPr>
                      <w:b/>
                      <w:sz w:val="21"/>
                    </w:rPr>
                  </w:pPr>
                  <w:r>
                    <w:rPr>
                      <w:b/>
                      <w:sz w:val="21"/>
                    </w:rPr>
                    <w:t>序号</w:t>
                  </w:r>
                </w:p>
              </w:txbxContent>
            </v:textbox>
          </v:shape>
        </w:pict>
      </w:r>
      <w:r>
        <w:pict>
          <v:shape id="_x0000_s6071" o:spid="_x0000_s6071" o:spt="202" type="#_x0000_t202" style="position:absolute;left:0pt;margin-left:105.9pt;margin-top:71.1pt;height:16.1pt;width:141.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26"/>
                    <w:ind w:left="962" w:right="963" w:firstLine="0"/>
                    <w:jc w:val="center"/>
                    <w:rPr>
                      <w:b/>
                      <w:sz w:val="21"/>
                    </w:rPr>
                  </w:pPr>
                  <w:r>
                    <w:rPr>
                      <w:b/>
                      <w:sz w:val="21"/>
                    </w:rPr>
                    <w:t>指标</w:t>
                  </w:r>
                </w:p>
              </w:txbxContent>
            </v:textbox>
          </v:shape>
        </w:pict>
      </w:r>
      <w:r>
        <w:pict>
          <v:shape id="_x0000_s6072" o:spid="_x0000_s6072" o:spt="202" type="#_x0000_t202" style="position:absolute;left:0pt;margin-left:247.35pt;margin-top:71.1pt;height:16.1pt;width:86.1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26"/>
                    <w:ind w:left="576" w:right="579" w:firstLine="0"/>
                    <w:jc w:val="center"/>
                    <w:rPr>
                      <w:b/>
                      <w:sz w:val="21"/>
                    </w:rPr>
                  </w:pPr>
                  <w:r>
                    <w:rPr>
                      <w:b/>
                      <w:sz w:val="21"/>
                    </w:rPr>
                    <w:t>单位</w:t>
                  </w:r>
                </w:p>
              </w:txbxContent>
            </v:textbox>
          </v:shape>
        </w:pict>
      </w:r>
      <w:r>
        <w:pict>
          <v:shape id="_x0000_s6073" o:spid="_x0000_s6073" o:spt="202" type="#_x0000_t202" style="position:absolute;left:0pt;margin-left:333.5pt;margin-top:71.1pt;height:16.1pt;width:83.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26"/>
                    <w:ind w:left="578" w:right="578" w:firstLine="0"/>
                    <w:jc w:val="center"/>
                    <w:rPr>
                      <w:b/>
                      <w:sz w:val="21"/>
                    </w:rPr>
                  </w:pPr>
                  <w:r>
                    <w:rPr>
                      <w:b/>
                      <w:sz w:val="21"/>
                    </w:rPr>
                    <w:t>限值</w:t>
                  </w:r>
                </w:p>
              </w:txbxContent>
            </v:textbox>
          </v:shape>
        </w:pict>
      </w:r>
      <w:r>
        <w:pict>
          <v:shape id="_x0000_s6074" o:spid="_x0000_s6074" o:spt="202" type="#_x0000_t202" style="position:absolute;left:0pt;margin-left:417pt;margin-top:71.1pt;height:16.1pt;width:112.7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26"/>
                    <w:ind w:left="706" w:right="0" w:firstLine="0"/>
                    <w:jc w:val="left"/>
                    <w:rPr>
                      <w:b/>
                      <w:sz w:val="21"/>
                    </w:rPr>
                  </w:pPr>
                  <w:r>
                    <w:rPr>
                      <w:b/>
                      <w:sz w:val="21"/>
                    </w:rPr>
                    <w:t>标准依据</w:t>
                  </w:r>
                </w:p>
              </w:txbxContent>
            </v:textbox>
          </v:shape>
        </w:pict>
      </w:r>
      <w:r>
        <w:pict>
          <v:shape id="_x0000_s6075" o:spid="_x0000_s6075" o:spt="202" type="#_x0000_t202" style="position:absolute;left:0pt;margin-left:65.5pt;margin-top:87.2pt;height:16.1pt;width:40.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279" w:right="279"/>
                    <w:jc w:val="center"/>
                  </w:pPr>
                  <w:r>
                    <w:t>71</w:t>
                  </w:r>
                </w:p>
              </w:txbxContent>
            </v:textbox>
          </v:shape>
        </w:pict>
      </w:r>
      <w:r>
        <w:pict>
          <v:shape id="_x0000_s6076" o:spid="_x0000_s6076" o:spt="202" type="#_x0000_t202" style="position:absolute;left:0pt;margin-left:105.9pt;margin-top:87.2pt;height:16.1pt;width:141.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26"/>
                    <w:ind w:left="962" w:right="963"/>
                    <w:jc w:val="center"/>
                    <w:rPr>
                      <w:rFonts w:hint="eastAsia" w:ascii="宋体" w:eastAsia="宋体"/>
                    </w:rPr>
                  </w:pPr>
                  <w:r>
                    <w:rPr>
                      <w:rFonts w:hint="eastAsia" w:ascii="宋体" w:eastAsia="宋体"/>
                    </w:rPr>
                    <w:t>氯甲烷</w:t>
                  </w:r>
                </w:p>
              </w:txbxContent>
            </v:textbox>
          </v:shape>
        </w:pict>
      </w:r>
      <w:r>
        <w:pict>
          <v:shape id="_x0000_s6077" o:spid="_x0000_s6077" o:spt="202" type="#_x0000_t202" style="position:absolute;left:0pt;margin-left:247.35pt;margin-top:87.2pt;height:16.1pt;width:86.1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578" w:right="578"/>
                    <w:jc w:val="center"/>
                  </w:pPr>
                  <w:r>
                    <w:t>µg/L</w:t>
                  </w:r>
                </w:p>
              </w:txbxContent>
            </v:textbox>
          </v:shape>
        </w:pict>
      </w:r>
      <w:r>
        <w:pict>
          <v:shape id="_x0000_s6078" o:spid="_x0000_s6078" o:spt="202" type="#_x0000_t202" style="position:absolute;left:0pt;margin-left:333.5pt;margin-top:87.2pt;height:16.1pt;width:83.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578" w:right="577"/>
                    <w:jc w:val="center"/>
                  </w:pPr>
                  <w:r>
                    <w:t>190</w:t>
                  </w:r>
                </w:p>
              </w:txbxContent>
            </v:textbox>
          </v:shape>
        </w:pict>
      </w:r>
      <w:r>
        <w:pict>
          <v:shape id="_x0000_s6079" o:spid="_x0000_s6079" o:spt="202" type="#_x0000_t202" style="position:absolute;left:0pt;margin-left:417pt;margin-top:87.2pt;height:16.1pt;width:112.7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26"/>
                    <w:ind w:left="596"/>
                    <w:rPr>
                      <w:rFonts w:hint="eastAsia" w:ascii="宋体" w:eastAsia="宋体"/>
                    </w:rPr>
                  </w:pPr>
                  <w:r>
                    <w:t xml:space="preserve">EPA </w:t>
                  </w:r>
                  <w:r>
                    <w:rPr>
                      <w:rFonts w:hint="eastAsia" w:ascii="宋体" w:eastAsia="宋体"/>
                    </w:rPr>
                    <w:t>筛选值</w:t>
                  </w:r>
                </w:p>
              </w:txbxContent>
            </v:textbox>
          </v:shape>
        </w:pict>
      </w:r>
      <w:r>
        <w:pict>
          <v:shape id="_x0000_s6080" o:spid="_x0000_s6080" o:spt="202" type="#_x0000_t202" style="position:absolute;left:0pt;margin-left:65.5pt;margin-top:103.3pt;height:16.1pt;width:464.3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46"/>
                    <w:ind w:left="108" w:right="0" w:firstLine="0"/>
                    <w:jc w:val="left"/>
                    <w:rPr>
                      <w:b/>
                      <w:sz w:val="18"/>
                    </w:rPr>
                  </w:pPr>
                  <w:r>
                    <w:rPr>
                      <w:b/>
                      <w:sz w:val="18"/>
                    </w:rPr>
                    <w:t>注：</w:t>
                  </w:r>
                  <w:r>
                    <w:rPr>
                      <w:rFonts w:ascii="Times New Roman" w:eastAsia="Times New Roman"/>
                      <w:b/>
                      <w:sz w:val="18"/>
                    </w:rPr>
                    <w:t>1</w:t>
                  </w:r>
                  <w:r>
                    <w:rPr>
                      <w:b/>
                      <w:sz w:val="18"/>
                    </w:rPr>
                    <w:t>，</w:t>
                  </w:r>
                  <w:r>
                    <w:rPr>
                      <w:rFonts w:ascii="Times New Roman" w:eastAsia="Times New Roman"/>
                      <w:b/>
                      <w:sz w:val="18"/>
                    </w:rPr>
                    <w:t>2-</w:t>
                  </w:r>
                  <w:r>
                    <w:rPr>
                      <w:b/>
                      <w:sz w:val="18"/>
                    </w:rPr>
                    <w:t>二氯乙烯包括顺</w:t>
                  </w:r>
                  <w:r>
                    <w:rPr>
                      <w:rFonts w:ascii="Times New Roman" w:eastAsia="Times New Roman"/>
                      <w:b/>
                      <w:sz w:val="18"/>
                    </w:rPr>
                    <w:t>-1</w:t>
                  </w:r>
                  <w:r>
                    <w:rPr>
                      <w:b/>
                      <w:sz w:val="18"/>
                    </w:rPr>
                    <w:t>，</w:t>
                  </w:r>
                  <w:r>
                    <w:rPr>
                      <w:rFonts w:ascii="Times New Roman" w:eastAsia="Times New Roman"/>
                      <w:b/>
                      <w:sz w:val="18"/>
                    </w:rPr>
                    <w:t>2-</w:t>
                  </w:r>
                  <w:r>
                    <w:rPr>
                      <w:b/>
                      <w:sz w:val="18"/>
                    </w:rPr>
                    <w:t>二氯乙烯、反</w:t>
                  </w:r>
                  <w:r>
                    <w:rPr>
                      <w:rFonts w:ascii="Times New Roman" w:eastAsia="Times New Roman"/>
                      <w:b/>
                      <w:sz w:val="18"/>
                    </w:rPr>
                    <w:t>-1</w:t>
                  </w:r>
                  <w:r>
                    <w:rPr>
                      <w:b/>
                      <w:sz w:val="18"/>
                    </w:rPr>
                    <w:t>，</w:t>
                  </w:r>
                  <w:r>
                    <w:rPr>
                      <w:rFonts w:ascii="Times New Roman" w:eastAsia="Times New Roman"/>
                      <w:b/>
                      <w:sz w:val="18"/>
                    </w:rPr>
                    <w:t>2-</w:t>
                  </w:r>
                  <w:r>
                    <w:rPr>
                      <w:b/>
                      <w:sz w:val="18"/>
                    </w:rPr>
                    <w:t>二氯乙烯；二甲苯（总量）包括间二甲苯</w:t>
                  </w:r>
                  <w:r>
                    <w:rPr>
                      <w:rFonts w:ascii="Times New Roman" w:eastAsia="Times New Roman"/>
                      <w:b/>
                      <w:sz w:val="18"/>
                    </w:rPr>
                    <w:t>+</w:t>
                  </w:r>
                  <w:r>
                    <w:rPr>
                      <w:b/>
                      <w:sz w:val="18"/>
                    </w:rPr>
                    <w:t>对二甲苯、邻二甲苯</w:t>
                  </w:r>
                </w:p>
              </w:txbxContent>
            </v:textbox>
          </v:shape>
        </w:pict>
      </w:r>
      <w:r>
        <w:pict>
          <v:shape id="_x0000_s6081" o:spid="_x0000_s6081" o:spt="202" type="#_x0000_t202" style="position:absolute;left:0pt;margin-left:70.9pt;margin-top:44.35pt;height:12pt;width:453.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082" o:spid="_x0000_s6082" o:spt="20" style="position:absolute;left:0pt;margin-left:70.9pt;margin-top:55.35pt;height:0pt;width:453.5pt;mso-position-horizontal-relative:page;mso-position-vertical-relative:page;z-index:-251515904;mso-width-relative:page;mso-height-relative:page;" stroked="t" coordsize="21600,21600">
            <v:path arrowok="t"/>
            <v:fill focussize="0,0"/>
            <v:stroke weight="0.48pt" color="#000000"/>
            <v:imagedata o:title=""/>
            <o:lock v:ext="edit"/>
          </v:line>
        </w:pict>
      </w:r>
      <w:r>
        <w:pict>
          <v:shape id="_x0000_s6083" o:spid="_x0000_s6083" style="position:absolute;left:0pt;margin-left:65.25pt;margin-top:714.4pt;height:56.6pt;width:464.8pt;mso-position-horizontal-relative:page;mso-position-vertical-relative:page;z-index:-251515904;mso-width-relative:page;mso-height-relative:page;" filled="f" stroked="t" coordorigin="1305,14288" coordsize="9296,1132" path="m1305,1423l10601,1423m1305,1901l10601,1901m1305,2223l8359,2223m1305,2545l10601,2545m1310,1418l1310,2550m2121,1418l2121,2540m4933,1418l4933,2540m6034,1418l6034,2540m8354,1418l8354,2540m10596,1428l10596,2550e">
            <v:path arrowok="t"/>
            <v:fill on="f" focussize="0,0"/>
            <v:stroke weight="0.48pt" color="#000000"/>
            <v:imagedata o:title=""/>
            <o:lock v:ext="edit"/>
          </v:shape>
        </w:pict>
      </w:r>
      <w:r>
        <w:pict>
          <v:shape id="_x0000_s6084" o:spid="_x0000_s6084" o:spt="202" type="#_x0000_t202" style="position:absolute;left:0pt;margin-left:157.15pt;margin-top:42.9pt;height:11pt;width:281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085" o:spid="_x0000_s6085" o:spt="202" type="#_x0000_t202" style="position:absolute;left:0pt;margin-left:69.9pt;margin-top:131.75pt;height:61.35pt;width:455.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82" w:name="4.1.5 采样深度及方式"/>
                  <w:bookmarkEnd w:id="82"/>
                  <w:r>
                    <w:rPr>
                      <w:rFonts w:ascii="Times New Roman" w:eastAsia="Times New Roman"/>
                      <w:b/>
                      <w:sz w:val="24"/>
                    </w:rPr>
                    <w:t>4.1.5</w:t>
                  </w:r>
                  <w:r>
                    <w:rPr>
                      <w:rFonts w:ascii="Times New Roman" w:eastAsia="Times New Roman"/>
                      <w:b/>
                      <w:spacing w:val="59"/>
                      <w:sz w:val="24"/>
                    </w:rPr>
                    <w:t xml:space="preserve"> </w:t>
                  </w:r>
                  <w:r>
                    <w:rPr>
                      <w:b/>
                      <w:sz w:val="24"/>
                    </w:rPr>
                    <w:t>采样深度及方式</w:t>
                  </w:r>
                </w:p>
                <w:p>
                  <w:pPr>
                    <w:spacing w:before="160"/>
                    <w:ind w:left="500" w:right="0" w:firstLine="0"/>
                    <w:jc w:val="left"/>
                    <w:rPr>
                      <w:sz w:val="24"/>
                    </w:rPr>
                  </w:pPr>
                  <w:r>
                    <w:rPr>
                      <w:rFonts w:ascii="Times New Roman" w:eastAsia="Times New Roman"/>
                      <w:sz w:val="24"/>
                    </w:rPr>
                    <w:t>1</w:t>
                  </w:r>
                  <w:r>
                    <w:rPr>
                      <w:sz w:val="24"/>
                    </w:rPr>
                    <w:t>、土壤：</w:t>
                  </w:r>
                </w:p>
                <w:p>
                  <w:pPr>
                    <w:spacing w:before="161" w:line="294" w:lineRule="exact"/>
                    <w:ind w:left="500" w:right="0" w:firstLine="0"/>
                    <w:jc w:val="left"/>
                    <w:rPr>
                      <w:sz w:val="24"/>
                    </w:rPr>
                  </w:pPr>
                  <w:r>
                    <w:rPr>
                      <w:spacing w:val="-6"/>
                      <w:sz w:val="24"/>
                    </w:rPr>
                    <w:t>根据《建设用地土壤污染风险管控和修复监测技术导则》，采样深度应扣除地表非</w:t>
                  </w:r>
                </w:p>
              </w:txbxContent>
            </v:textbox>
          </v:shape>
        </w:pict>
      </w:r>
      <w:r>
        <w:pict>
          <v:shape id="_x0000_s6086" o:spid="_x0000_s6086" o:spt="202" type="#_x0000_t202" style="position:absolute;left:0pt;margin-left:69.9pt;margin-top:201.95pt;height:61.3pt;width:455.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pacing w:val="-6"/>
                      <w:sz w:val="24"/>
                    </w:rPr>
                    <w:t xml:space="preserve">土壤硬化层厚度，原则上应采集 </w:t>
                  </w:r>
                  <w:r>
                    <w:rPr>
                      <w:rFonts w:ascii="Times New Roman" w:eastAsia="Times New Roman"/>
                      <w:sz w:val="24"/>
                    </w:rPr>
                    <w:t>0~0.5m</w:t>
                  </w:r>
                  <w:r>
                    <w:rPr>
                      <w:rFonts w:ascii="Times New Roman" w:eastAsia="Times New Roman"/>
                      <w:spacing w:val="-3"/>
                      <w:sz w:val="24"/>
                    </w:rPr>
                    <w:t xml:space="preserve"> </w:t>
                  </w:r>
                  <w:r>
                    <w:rPr>
                      <w:sz w:val="24"/>
                    </w:rPr>
                    <w:t>表层土壤样品，</w:t>
                  </w:r>
                  <w:r>
                    <w:rPr>
                      <w:rFonts w:ascii="Times New Roman" w:eastAsia="Times New Roman"/>
                      <w:sz w:val="24"/>
                    </w:rPr>
                    <w:t>0.5m</w:t>
                  </w:r>
                  <w:r>
                    <w:rPr>
                      <w:rFonts w:ascii="Times New Roman" w:eastAsia="Times New Roman"/>
                      <w:spacing w:val="-3"/>
                      <w:sz w:val="24"/>
                    </w:rPr>
                    <w:t xml:space="preserve"> </w:t>
                  </w:r>
                  <w:r>
                    <w:rPr>
                      <w:sz w:val="24"/>
                    </w:rPr>
                    <w:t>以下下层土壤样品根据判</w:t>
                  </w:r>
                </w:p>
                <w:p>
                  <w:pPr>
                    <w:spacing w:before="8" w:line="460" w:lineRule="atLeast"/>
                    <w:ind w:left="20" w:right="17" w:firstLine="0"/>
                    <w:jc w:val="left"/>
                    <w:rPr>
                      <w:sz w:val="24"/>
                    </w:rPr>
                  </w:pPr>
                  <w:r>
                    <w:rPr>
                      <w:spacing w:val="-12"/>
                      <w:sz w:val="24"/>
                    </w:rPr>
                    <w:t xml:space="preserve">断布点法采集，建议 </w:t>
                  </w:r>
                  <w:r>
                    <w:rPr>
                      <w:rFonts w:ascii="Times New Roman" w:eastAsia="Times New Roman"/>
                      <w:sz w:val="24"/>
                    </w:rPr>
                    <w:t xml:space="preserve">0.5~6m </w:t>
                  </w:r>
                  <w:r>
                    <w:rPr>
                      <w:spacing w:val="-6"/>
                      <w:sz w:val="24"/>
                    </w:rPr>
                    <w:t xml:space="preserve">土壤采样间隔不超过 </w:t>
                  </w:r>
                  <w:r>
                    <w:rPr>
                      <w:rFonts w:ascii="Times New Roman" w:eastAsia="Times New Roman"/>
                      <w:spacing w:val="-12"/>
                      <w:sz w:val="24"/>
                    </w:rPr>
                    <w:t>2m</w:t>
                  </w:r>
                  <w:r>
                    <w:rPr>
                      <w:spacing w:val="-9"/>
                      <w:sz w:val="24"/>
                    </w:rPr>
                    <w:t xml:space="preserve">；不同性质土层至少有 </w:t>
                  </w:r>
                  <w:r>
                    <w:rPr>
                      <w:rFonts w:ascii="Times New Roman" w:eastAsia="Times New Roman"/>
                      <w:sz w:val="24"/>
                    </w:rPr>
                    <w:t xml:space="preserve">1 </w:t>
                  </w:r>
                  <w:r>
                    <w:rPr>
                      <w:spacing w:val="-4"/>
                      <w:sz w:val="24"/>
                    </w:rPr>
                    <w:t>个土壤样</w:t>
                  </w:r>
                  <w:r>
                    <w:rPr>
                      <w:spacing w:val="-9"/>
                      <w:sz w:val="24"/>
                    </w:rPr>
                    <w:t>品。一般情况下，应根据地块土壤污染状况调查阶段性结论及现场情况确定下层土壤的</w:t>
                  </w:r>
                </w:p>
              </w:txbxContent>
            </v:textbox>
          </v:shape>
        </w:pict>
      </w:r>
      <w:r>
        <w:pict>
          <v:shape id="_x0000_s6087" o:spid="_x0000_s6087" o:spt="202" type="#_x0000_t202" style="position:absolute;left:0pt;margin-left:69.9pt;margin-top:272.65pt;height:14pt;width:26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采样深度，最大深度应直至未受污染的深度为止。</w:t>
                  </w:r>
                </w:p>
              </w:txbxContent>
            </v:textbox>
          </v:shape>
        </w:pict>
      </w:r>
      <w:r>
        <w:pict>
          <v:shape id="_x0000_s6088" o:spid="_x0000_s6088" o:spt="202" type="#_x0000_t202" style="position:absolute;left:0pt;margin-left:69.9pt;margin-top:295.55pt;height:154.95pt;width:461.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364" w:lineRule="auto"/>
                    <w:ind w:left="20" w:right="137" w:firstLine="480"/>
                    <w:jc w:val="both"/>
                    <w:rPr>
                      <w:sz w:val="24"/>
                    </w:rPr>
                  </w:pPr>
                  <w:r>
                    <w:rPr>
                      <w:spacing w:val="-10"/>
                      <w:sz w:val="24"/>
                    </w:rPr>
                    <w:t xml:space="preserve">根据地勘描述，浮桥埠 </w:t>
                  </w:r>
                  <w:r>
                    <w:rPr>
                      <w:rFonts w:ascii="Times New Roman" w:eastAsia="Times New Roman"/>
                      <w:sz w:val="24"/>
                    </w:rPr>
                    <w:t xml:space="preserve">2 </w:t>
                  </w:r>
                  <w:r>
                    <w:rPr>
                      <w:spacing w:val="-4"/>
                      <w:sz w:val="24"/>
                    </w:rPr>
                    <w:t xml:space="preserve">号地块的土层结构粉质黏土埋深为 </w:t>
                  </w:r>
                  <w:r>
                    <w:rPr>
                      <w:rFonts w:ascii="Times New Roman" w:eastAsia="Times New Roman"/>
                      <w:spacing w:val="-4"/>
                      <w:sz w:val="24"/>
                    </w:rPr>
                    <w:t>2.2~6.0m</w:t>
                  </w:r>
                  <w:r>
                    <w:rPr>
                      <w:spacing w:val="-5"/>
                      <w:sz w:val="24"/>
                    </w:rPr>
                    <w:t>，淤泥质粉质</w:t>
                  </w:r>
                  <w:r>
                    <w:rPr>
                      <w:spacing w:val="-9"/>
                      <w:sz w:val="24"/>
                    </w:rPr>
                    <w:t xml:space="preserve">黏土埋深为 </w:t>
                  </w:r>
                  <w:r>
                    <w:rPr>
                      <w:rFonts w:ascii="Times New Roman" w:eastAsia="Times New Roman"/>
                      <w:sz w:val="24"/>
                    </w:rPr>
                    <w:t>5~7.2.m</w:t>
                  </w:r>
                  <w:r>
                    <w:rPr>
                      <w:spacing w:val="-4"/>
                      <w:sz w:val="24"/>
                    </w:rPr>
                    <w:t xml:space="preserve">，实测场地地下潜水位埋深在 </w:t>
                  </w:r>
                  <w:r>
                    <w:rPr>
                      <w:rFonts w:ascii="Times New Roman" w:eastAsia="Times New Roman"/>
                      <w:sz w:val="24"/>
                    </w:rPr>
                    <w:t>2.60</w:t>
                  </w:r>
                  <w:r>
                    <w:rPr>
                      <w:sz w:val="24"/>
                    </w:rPr>
                    <w:t>～</w:t>
                  </w:r>
                  <w:r>
                    <w:rPr>
                      <w:rFonts w:ascii="Times New Roman" w:eastAsia="Times New Roman"/>
                      <w:sz w:val="24"/>
                    </w:rPr>
                    <w:t xml:space="preserve">6.60m </w:t>
                  </w:r>
                  <w:r>
                    <w:rPr>
                      <w:spacing w:val="-6"/>
                      <w:sz w:val="24"/>
                    </w:rPr>
                    <w:t xml:space="preserve">之间。本地块距离 </w:t>
                  </w:r>
                  <w:r>
                    <w:rPr>
                      <w:rFonts w:ascii="Times New Roman" w:eastAsia="Times New Roman"/>
                      <w:sz w:val="24"/>
                    </w:rPr>
                    <w:t xml:space="preserve">2 </w:t>
                  </w:r>
                  <w:r>
                    <w:rPr>
                      <w:sz w:val="24"/>
                    </w:rPr>
                    <w:t>号</w:t>
                  </w:r>
                  <w:r>
                    <w:rPr>
                      <w:spacing w:val="-21"/>
                      <w:sz w:val="24"/>
                    </w:rPr>
                    <w:t xml:space="preserve">地块 </w:t>
                  </w:r>
                  <w:r>
                    <w:rPr>
                      <w:rFonts w:ascii="Times New Roman" w:eastAsia="Times New Roman"/>
                      <w:sz w:val="24"/>
                    </w:rPr>
                    <w:t xml:space="preserve">289 </w:t>
                  </w:r>
                  <w:r>
                    <w:rPr>
                      <w:spacing w:val="-4"/>
                      <w:sz w:val="24"/>
                    </w:rPr>
                    <w:t xml:space="preserve">米，土层结构相近，采样深度初步设定为 </w:t>
                  </w:r>
                  <w:r>
                    <w:rPr>
                      <w:rFonts w:ascii="Times New Roman" w:eastAsia="Times New Roman"/>
                      <w:sz w:val="24"/>
                    </w:rPr>
                    <w:t>6m</w:t>
                  </w:r>
                  <w:r>
                    <w:rPr>
                      <w:sz w:val="24"/>
                    </w:rPr>
                    <w:t>。</w:t>
                  </w:r>
                </w:p>
                <w:p>
                  <w:pPr>
                    <w:spacing w:before="0"/>
                    <w:ind w:left="500" w:right="0" w:firstLine="0"/>
                    <w:jc w:val="left"/>
                    <w:rPr>
                      <w:sz w:val="24"/>
                    </w:rPr>
                  </w:pPr>
                  <w:r>
                    <w:rPr>
                      <w:spacing w:val="-16"/>
                      <w:sz w:val="24"/>
                    </w:rPr>
                    <w:t>地块内监测点：</w:t>
                  </w:r>
                  <w:r>
                    <w:rPr>
                      <w:rFonts w:ascii="Times New Roman" w:eastAsia="Times New Roman"/>
                      <w:sz w:val="24"/>
                    </w:rPr>
                    <w:t>S1</w:t>
                  </w:r>
                  <w:r>
                    <w:rPr>
                      <w:rFonts w:ascii="Times New Roman" w:eastAsia="Times New Roman"/>
                      <w:spacing w:val="-1"/>
                      <w:sz w:val="24"/>
                    </w:rPr>
                    <w:t>~</w:t>
                  </w:r>
                  <w:r>
                    <w:rPr>
                      <w:rFonts w:ascii="Times New Roman" w:eastAsia="Times New Roman"/>
                      <w:sz w:val="24"/>
                    </w:rPr>
                    <w:t xml:space="preserve">S8 </w:t>
                  </w:r>
                  <w:r>
                    <w:rPr>
                      <w:spacing w:val="-5"/>
                      <w:sz w:val="24"/>
                    </w:rPr>
                    <w:t xml:space="preserve">监测点土壤深度初步设定为 </w:t>
                  </w:r>
                  <w:r>
                    <w:rPr>
                      <w:rFonts w:ascii="Times New Roman" w:eastAsia="Times New Roman"/>
                      <w:sz w:val="24"/>
                    </w:rPr>
                    <w:t>6m</w:t>
                  </w:r>
                  <w:r>
                    <w:rPr>
                      <w:spacing w:val="-106"/>
                      <w:sz w:val="24"/>
                    </w:rPr>
                    <w:t>；</w:t>
                  </w:r>
                  <w:r>
                    <w:rPr>
                      <w:rFonts w:ascii="Times New Roman" w:eastAsia="Times New Roman"/>
                      <w:sz w:val="24"/>
                    </w:rPr>
                    <w:t>0</w:t>
                  </w:r>
                  <w:r>
                    <w:rPr>
                      <w:sz w:val="24"/>
                    </w:rPr>
                    <w:t>～</w:t>
                  </w:r>
                  <w:r>
                    <w:rPr>
                      <w:rFonts w:ascii="Times New Roman" w:eastAsia="Times New Roman"/>
                      <w:sz w:val="24"/>
                    </w:rPr>
                    <w:t>0.5m</w:t>
                  </w:r>
                  <w:r>
                    <w:rPr>
                      <w:spacing w:val="-104"/>
                      <w:sz w:val="24"/>
                    </w:rPr>
                    <w:t>，</w:t>
                  </w:r>
                  <w:r>
                    <w:rPr>
                      <w:rFonts w:ascii="Times New Roman" w:eastAsia="Times New Roman"/>
                      <w:sz w:val="24"/>
                    </w:rPr>
                    <w:t>0.5</w:t>
                  </w:r>
                  <w:r>
                    <w:rPr>
                      <w:sz w:val="24"/>
                    </w:rPr>
                    <w:t>～</w:t>
                  </w:r>
                  <w:r>
                    <w:rPr>
                      <w:rFonts w:ascii="Times New Roman" w:eastAsia="Times New Roman"/>
                      <w:sz w:val="24"/>
                    </w:rPr>
                    <w:t>1m</w:t>
                  </w:r>
                  <w:r>
                    <w:rPr>
                      <w:spacing w:val="-104"/>
                      <w:sz w:val="24"/>
                    </w:rPr>
                    <w:t>，</w:t>
                  </w:r>
                  <w:r>
                    <w:rPr>
                      <w:rFonts w:ascii="Times New Roman" w:eastAsia="Times New Roman"/>
                      <w:sz w:val="24"/>
                    </w:rPr>
                    <w:t>1</w:t>
                  </w:r>
                  <w:r>
                    <w:rPr>
                      <w:sz w:val="24"/>
                    </w:rPr>
                    <w:t>～</w:t>
                  </w:r>
                  <w:r>
                    <w:rPr>
                      <w:rFonts w:ascii="Times New Roman" w:eastAsia="Times New Roman"/>
                      <w:sz w:val="24"/>
                    </w:rPr>
                    <w:t>1.5m</w:t>
                  </w:r>
                  <w:r>
                    <w:rPr>
                      <w:sz w:val="24"/>
                    </w:rPr>
                    <w:t>，</w:t>
                  </w:r>
                </w:p>
                <w:p>
                  <w:pPr>
                    <w:spacing w:before="158" w:line="364" w:lineRule="auto"/>
                    <w:ind w:left="20" w:right="139" w:firstLine="0"/>
                    <w:jc w:val="left"/>
                    <w:rPr>
                      <w:sz w:val="24"/>
                    </w:rPr>
                  </w:pPr>
                  <w:r>
                    <w:rPr>
                      <w:rFonts w:ascii="Times New Roman" w:eastAsia="Times New Roman"/>
                      <w:sz w:val="24"/>
                    </w:rPr>
                    <w:t>1.5</w:t>
                  </w:r>
                  <w:r>
                    <w:rPr>
                      <w:sz w:val="24"/>
                    </w:rPr>
                    <w:t>～</w:t>
                  </w:r>
                  <w:r>
                    <w:rPr>
                      <w:rFonts w:ascii="Times New Roman" w:eastAsia="Times New Roman"/>
                      <w:sz w:val="24"/>
                    </w:rPr>
                    <w:t>2m</w:t>
                  </w:r>
                  <w:r>
                    <w:rPr>
                      <w:sz w:val="24"/>
                    </w:rPr>
                    <w:t>，</w:t>
                  </w:r>
                  <w:r>
                    <w:rPr>
                      <w:rFonts w:ascii="Times New Roman" w:eastAsia="Times New Roman"/>
                      <w:sz w:val="24"/>
                    </w:rPr>
                    <w:t>2</w:t>
                  </w:r>
                  <w:r>
                    <w:rPr>
                      <w:sz w:val="24"/>
                    </w:rPr>
                    <w:t>～</w:t>
                  </w:r>
                  <w:r>
                    <w:rPr>
                      <w:rFonts w:ascii="Times New Roman" w:eastAsia="Times New Roman"/>
                      <w:sz w:val="24"/>
                    </w:rPr>
                    <w:t>2.5m</w:t>
                  </w:r>
                  <w:r>
                    <w:rPr>
                      <w:sz w:val="24"/>
                    </w:rPr>
                    <w:t>，</w:t>
                  </w:r>
                  <w:r>
                    <w:rPr>
                      <w:rFonts w:ascii="Times New Roman" w:eastAsia="Times New Roman"/>
                      <w:sz w:val="24"/>
                    </w:rPr>
                    <w:t>2.5</w:t>
                  </w:r>
                  <w:r>
                    <w:rPr>
                      <w:sz w:val="24"/>
                    </w:rPr>
                    <w:t>～</w:t>
                  </w:r>
                  <w:r>
                    <w:rPr>
                      <w:rFonts w:ascii="Times New Roman" w:eastAsia="Times New Roman"/>
                      <w:sz w:val="24"/>
                    </w:rPr>
                    <w:t>3m</w:t>
                  </w:r>
                  <w:r>
                    <w:rPr>
                      <w:sz w:val="24"/>
                    </w:rPr>
                    <w:t>，</w:t>
                  </w:r>
                  <w:r>
                    <w:rPr>
                      <w:rFonts w:ascii="Times New Roman" w:eastAsia="Times New Roman"/>
                      <w:sz w:val="24"/>
                    </w:rPr>
                    <w:t>3~4m</w:t>
                  </w:r>
                  <w:r>
                    <w:rPr>
                      <w:sz w:val="24"/>
                    </w:rPr>
                    <w:t>，</w:t>
                  </w:r>
                  <w:r>
                    <w:rPr>
                      <w:rFonts w:ascii="Times New Roman" w:eastAsia="Times New Roman"/>
                      <w:sz w:val="24"/>
                    </w:rPr>
                    <w:t>4~5m</w:t>
                  </w:r>
                  <w:r>
                    <w:rPr>
                      <w:sz w:val="24"/>
                    </w:rPr>
                    <w:t>，</w:t>
                  </w:r>
                  <w:r>
                    <w:rPr>
                      <w:rFonts w:ascii="Times New Roman" w:eastAsia="Times New Roman"/>
                      <w:sz w:val="24"/>
                    </w:rPr>
                    <w:t>5~6m</w:t>
                  </w:r>
                  <w:r>
                    <w:rPr>
                      <w:sz w:val="24"/>
                    </w:rPr>
                    <w:t xml:space="preserve">，每层各取一个土壤样品，所有样品均要实验室留存备用样。采样过程中，使用 </w:t>
                  </w:r>
                  <w:r>
                    <w:rPr>
                      <w:rFonts w:ascii="Times New Roman" w:eastAsia="Times New Roman"/>
                      <w:sz w:val="24"/>
                    </w:rPr>
                    <w:t xml:space="preserve">PID </w:t>
                  </w:r>
                  <w:r>
                    <w:rPr>
                      <w:sz w:val="24"/>
                    </w:rPr>
                    <w:t xml:space="preserve">和 </w:t>
                  </w:r>
                  <w:r>
                    <w:rPr>
                      <w:rFonts w:ascii="Times New Roman" w:eastAsia="Times New Roman"/>
                      <w:sz w:val="24"/>
                    </w:rPr>
                    <w:t xml:space="preserve">XRF </w:t>
                  </w:r>
                  <w:r>
                    <w:rPr>
                      <w:sz w:val="24"/>
                    </w:rPr>
                    <w:t>进行现场快速检测。</w:t>
                  </w:r>
                </w:p>
                <w:p>
                  <w:pPr>
                    <w:spacing w:before="1" w:line="294" w:lineRule="exact"/>
                    <w:ind w:left="500" w:right="0" w:firstLine="0"/>
                    <w:jc w:val="left"/>
                    <w:rPr>
                      <w:sz w:val="24"/>
                    </w:rPr>
                  </w:pPr>
                  <w:r>
                    <w:rPr>
                      <w:sz w:val="24"/>
                    </w:rPr>
                    <w:t>根据地块历史污染风险情况、现场土壤颜色、气味等性状的初步判断，并结合现场</w:t>
                  </w:r>
                </w:p>
              </w:txbxContent>
            </v:textbox>
          </v:shape>
        </w:pict>
      </w:r>
      <w:r>
        <w:pict>
          <v:shape id="_x0000_s6089" o:spid="_x0000_s6089" o:spt="202" type="#_x0000_t202" style="position:absolute;left:0pt;margin-left:69.9pt;margin-top:459.35pt;height:61.3pt;width:455.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rFonts w:ascii="Times New Roman" w:eastAsia="Times New Roman"/>
                      <w:sz w:val="24"/>
                    </w:rPr>
                    <w:t>PID</w:t>
                  </w:r>
                  <w:r>
                    <w:rPr>
                      <w:spacing w:val="-3"/>
                      <w:sz w:val="24"/>
                    </w:rPr>
                    <w:t>、</w:t>
                  </w:r>
                  <w:r>
                    <w:rPr>
                      <w:rFonts w:ascii="Times New Roman" w:eastAsia="Times New Roman"/>
                      <w:sz w:val="24"/>
                    </w:rPr>
                    <w:t>XRF</w:t>
                  </w:r>
                  <w:r>
                    <w:rPr>
                      <w:rFonts w:ascii="Times New Roman" w:eastAsia="Times New Roman"/>
                      <w:spacing w:val="-2"/>
                      <w:sz w:val="24"/>
                    </w:rPr>
                    <w:t xml:space="preserve"> </w:t>
                  </w:r>
                  <w:r>
                    <w:rPr>
                      <w:spacing w:val="-4"/>
                      <w:sz w:val="24"/>
                    </w:rPr>
                    <w:t xml:space="preserve">的快速检测结果，从每个监测点位采样孔中筛选土壤样品 </w:t>
                  </w:r>
                  <w:r>
                    <w:rPr>
                      <w:rFonts w:ascii="Times New Roman" w:eastAsia="Times New Roman"/>
                      <w:sz w:val="24"/>
                    </w:rPr>
                    <w:t>4</w:t>
                  </w:r>
                  <w:r>
                    <w:rPr>
                      <w:rFonts w:ascii="Times New Roman" w:eastAsia="Times New Roman"/>
                      <w:spacing w:val="-1"/>
                      <w:sz w:val="24"/>
                    </w:rPr>
                    <w:t xml:space="preserve"> </w:t>
                  </w:r>
                  <w:r>
                    <w:rPr>
                      <w:sz w:val="24"/>
                    </w:rPr>
                    <w:t>个（一般为表层</w:t>
                  </w:r>
                </w:p>
                <w:p>
                  <w:pPr>
                    <w:spacing w:before="8" w:line="460" w:lineRule="atLeast"/>
                    <w:ind w:left="20" w:right="17" w:firstLine="0"/>
                    <w:jc w:val="left"/>
                    <w:rPr>
                      <w:sz w:val="24"/>
                    </w:rPr>
                  </w:pPr>
                  <w:r>
                    <w:rPr>
                      <w:rFonts w:ascii="Times New Roman" w:eastAsia="Times New Roman"/>
                      <w:sz w:val="24"/>
                    </w:rPr>
                    <w:t>0-0.5m</w:t>
                  </w:r>
                  <w:r>
                    <w:rPr>
                      <w:spacing w:val="-5"/>
                      <w:sz w:val="24"/>
                    </w:rPr>
                    <w:t>、地下水水位附近、底部及快筛数据最大处，且根据现场点位实际土层情况进行</w:t>
                  </w:r>
                  <w:r>
                    <w:rPr>
                      <w:sz w:val="24"/>
                    </w:rPr>
                    <w:t>调整</w:t>
                  </w:r>
                  <w:r>
                    <w:rPr>
                      <w:spacing w:val="-11"/>
                      <w:sz w:val="24"/>
                    </w:rPr>
                    <w:t>）</w:t>
                  </w:r>
                  <w:r>
                    <w:rPr>
                      <w:spacing w:val="-7"/>
                      <w:sz w:val="24"/>
                    </w:rPr>
                    <w:t>，以及示数异常、异味明显的样品送实验室检测；以及示数异常、异味明显的样</w:t>
                  </w:r>
                </w:p>
              </w:txbxContent>
            </v:textbox>
          </v:shape>
        </w:pict>
      </w:r>
      <w:r>
        <w:pict>
          <v:shape id="_x0000_s6090" o:spid="_x0000_s6090" o:spt="202" type="#_x0000_t202" style="position:absolute;left:0pt;margin-left:69.9pt;margin-top:530.05pt;height:14pt;width:98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品送实验室检测。</w:t>
                  </w:r>
                </w:p>
              </w:txbxContent>
            </v:textbox>
          </v:shape>
        </w:pict>
      </w:r>
      <w:r>
        <w:pict>
          <v:shape id="_x0000_s6091" o:spid="_x0000_s6091" o:spt="202" type="#_x0000_t202" style="position:absolute;left:0pt;margin-left:93.9pt;margin-top:553.45pt;height:14pt;width:437.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2"/>
                      <w:sz w:val="24"/>
                    </w:rPr>
                    <w:t>若最下层土壤存在污染，则继续向下钻探和采样，最终采样深度须达到无污染为止。</w:t>
                  </w:r>
                </w:p>
              </w:txbxContent>
            </v:textbox>
          </v:shape>
        </w:pict>
      </w:r>
      <w:r>
        <w:pict>
          <v:shape id="_x0000_s6092" o:spid="_x0000_s6092" o:spt="202" type="#_x0000_t202" style="position:absolute;left:0pt;margin-left:69.9pt;margin-top:576.35pt;height:37.9pt;width:455.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304" w:lineRule="exact"/>
                    <w:ind w:left="500" w:right="0" w:firstLine="0"/>
                    <w:jc w:val="left"/>
                    <w:rPr>
                      <w:sz w:val="24"/>
                    </w:rPr>
                  </w:pPr>
                  <w:r>
                    <w:rPr>
                      <w:spacing w:val="-9"/>
                      <w:sz w:val="24"/>
                    </w:rPr>
                    <w:t xml:space="preserve">地块外对照点 </w:t>
                  </w:r>
                  <w:r>
                    <w:rPr>
                      <w:rFonts w:ascii="Times New Roman" w:eastAsia="Times New Roman"/>
                      <w:sz w:val="24"/>
                    </w:rPr>
                    <w:t>S0</w:t>
                  </w:r>
                  <w:r>
                    <w:rPr>
                      <w:spacing w:val="-8"/>
                      <w:sz w:val="24"/>
                    </w:rPr>
                    <w:t xml:space="preserve">：土壤深度定为 </w:t>
                  </w:r>
                  <w:r>
                    <w:rPr>
                      <w:rFonts w:ascii="Times New Roman" w:eastAsia="Times New Roman"/>
                      <w:sz w:val="24"/>
                    </w:rPr>
                    <w:t>6m</w:t>
                  </w:r>
                  <w:r>
                    <w:rPr>
                      <w:spacing w:val="-16"/>
                      <w:sz w:val="24"/>
                    </w:rPr>
                    <w:t xml:space="preserve">；采集 </w:t>
                  </w:r>
                  <w:r>
                    <w:rPr>
                      <w:rFonts w:ascii="Times New Roman" w:eastAsia="Times New Roman"/>
                      <w:sz w:val="24"/>
                    </w:rPr>
                    <w:t xml:space="preserve">4 </w:t>
                  </w:r>
                  <w:r>
                    <w:rPr>
                      <w:spacing w:val="-1"/>
                      <w:sz w:val="24"/>
                    </w:rPr>
                    <w:t>个土壤柱状对照样品，样品需留备用</w:t>
                  </w:r>
                </w:p>
                <w:p>
                  <w:pPr>
                    <w:spacing w:before="160" w:line="294" w:lineRule="exact"/>
                    <w:ind w:left="20" w:right="0" w:firstLine="0"/>
                    <w:jc w:val="left"/>
                    <w:rPr>
                      <w:sz w:val="24"/>
                    </w:rPr>
                  </w:pPr>
                  <w:r>
                    <w:rPr>
                      <w:sz w:val="24"/>
                    </w:rPr>
                    <w:t>样。</w:t>
                  </w:r>
                </w:p>
              </w:txbxContent>
            </v:textbox>
          </v:shape>
        </w:pict>
      </w:r>
      <w:r>
        <w:pict>
          <v:shape id="_x0000_s6093" o:spid="_x0000_s6093" o:spt="202" type="#_x0000_t202" style="position:absolute;left:0pt;margin-left:69.9pt;margin-top:623.15pt;height:131.5pt;width:455.4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both"/>
                    <w:rPr>
                      <w:sz w:val="24"/>
                    </w:rPr>
                  </w:pPr>
                  <w:r>
                    <w:rPr>
                      <w:rFonts w:ascii="Times New Roman" w:eastAsia="Times New Roman"/>
                      <w:sz w:val="24"/>
                    </w:rPr>
                    <w:t>2</w:t>
                  </w:r>
                  <w:r>
                    <w:rPr>
                      <w:spacing w:val="-13"/>
                      <w:sz w:val="24"/>
                    </w:rPr>
                    <w:t xml:space="preserve">、地下水：根据地勘，地下潜水位埋深在 </w:t>
                  </w:r>
                  <w:r>
                    <w:rPr>
                      <w:rFonts w:ascii="Times New Roman" w:eastAsia="Times New Roman"/>
                      <w:sz w:val="24"/>
                    </w:rPr>
                    <w:t>2.60</w:t>
                  </w:r>
                  <w:r>
                    <w:rPr>
                      <w:sz w:val="24"/>
                    </w:rPr>
                    <w:t>～</w:t>
                  </w:r>
                  <w:r>
                    <w:rPr>
                      <w:rFonts w:ascii="Times New Roman" w:eastAsia="Times New Roman"/>
                      <w:sz w:val="24"/>
                    </w:rPr>
                    <w:t xml:space="preserve">6.60m </w:t>
                  </w:r>
                  <w:r>
                    <w:rPr>
                      <w:spacing w:val="-7"/>
                      <w:sz w:val="24"/>
                    </w:rPr>
                    <w:t>之间，地下水动态变幅一般</w:t>
                  </w:r>
                  <w:r>
                    <w:rPr>
                      <w:spacing w:val="-26"/>
                      <w:sz w:val="24"/>
                    </w:rPr>
                    <w:t xml:space="preserve">在 </w:t>
                  </w:r>
                  <w:r>
                    <w:rPr>
                      <w:rFonts w:ascii="Times New Roman" w:eastAsia="Times New Roman"/>
                      <w:sz w:val="24"/>
                    </w:rPr>
                    <w:t>2.0</w:t>
                  </w:r>
                  <w:r>
                    <w:rPr>
                      <w:sz w:val="24"/>
                    </w:rPr>
                    <w:t>～</w:t>
                  </w:r>
                  <w:r>
                    <w:rPr>
                      <w:rFonts w:ascii="Times New Roman" w:eastAsia="Times New Roman"/>
                      <w:sz w:val="24"/>
                    </w:rPr>
                    <w:t xml:space="preserve">3.0m </w:t>
                  </w:r>
                  <w:r>
                    <w:rPr>
                      <w:spacing w:val="-3"/>
                      <w:sz w:val="24"/>
                    </w:rPr>
                    <w:t xml:space="preserve">左右，一般情况下采样深度应在监测井水面下 </w:t>
                  </w:r>
                  <w:r>
                    <w:rPr>
                      <w:rFonts w:ascii="Times New Roman" w:eastAsia="Times New Roman"/>
                      <w:sz w:val="24"/>
                    </w:rPr>
                    <w:t xml:space="preserve">0.5m </w:t>
                  </w:r>
                  <w:r>
                    <w:rPr>
                      <w:spacing w:val="2"/>
                      <w:sz w:val="24"/>
                    </w:rPr>
                    <w:t>以下</w:t>
                  </w:r>
                  <w:r>
                    <w:rPr>
                      <w:sz w:val="24"/>
                    </w:rPr>
                    <w:t>（石油烃取样深</w:t>
                  </w:r>
                  <w:r>
                    <w:rPr>
                      <w:spacing w:val="-1"/>
                      <w:sz w:val="24"/>
                    </w:rPr>
                    <w:t xml:space="preserve">度为监测井水面下 </w:t>
                  </w:r>
                  <w:r>
                    <w:rPr>
                      <w:rFonts w:ascii="Times New Roman" w:eastAsia="Times New Roman"/>
                      <w:sz w:val="24"/>
                    </w:rPr>
                    <w:t xml:space="preserve">0.5m </w:t>
                  </w:r>
                  <w:r>
                    <w:rPr>
                      <w:spacing w:val="8"/>
                      <w:sz w:val="24"/>
                    </w:rPr>
                    <w:t>以内</w:t>
                  </w:r>
                  <w:r>
                    <w:rPr>
                      <w:spacing w:val="9"/>
                      <w:sz w:val="24"/>
                    </w:rPr>
                    <w:t>），</w:t>
                  </w:r>
                  <w:r>
                    <w:rPr>
                      <w:spacing w:val="6"/>
                      <w:sz w:val="24"/>
                    </w:rPr>
                    <w:t xml:space="preserve">故建议本地块的监测井深度与土孔深度设置一致， </w:t>
                  </w:r>
                  <w:r>
                    <w:rPr>
                      <w:rFonts w:ascii="Times New Roman" w:eastAsia="Times New Roman"/>
                      <w:spacing w:val="6"/>
                      <w:sz w:val="24"/>
                    </w:rPr>
                    <w:t xml:space="preserve">W0-W4 </w:t>
                  </w:r>
                  <w:r>
                    <w:rPr>
                      <w:spacing w:val="-5"/>
                      <w:sz w:val="24"/>
                    </w:rPr>
                    <w:t xml:space="preserve">地下水点位监测井深度拟定为 </w:t>
                  </w:r>
                  <w:r>
                    <w:rPr>
                      <w:rFonts w:ascii="Times New Roman" w:eastAsia="Times New Roman"/>
                      <w:sz w:val="24"/>
                    </w:rPr>
                    <w:t>6m</w:t>
                  </w:r>
                  <w:r>
                    <w:rPr>
                      <w:sz w:val="24"/>
                    </w:rPr>
                    <w:t>。</w:t>
                  </w:r>
                </w:p>
                <w:p>
                  <w:pPr>
                    <w:spacing w:before="0"/>
                    <w:ind w:left="500" w:right="0" w:firstLine="0"/>
                    <w:jc w:val="left"/>
                    <w:rPr>
                      <w:sz w:val="24"/>
                    </w:rPr>
                  </w:pPr>
                  <w:r>
                    <w:rPr>
                      <w:rFonts w:ascii="Times New Roman" w:eastAsia="Times New Roman"/>
                      <w:sz w:val="24"/>
                    </w:rPr>
                    <w:t>3</w:t>
                  </w:r>
                  <w:r>
                    <w:rPr>
                      <w:spacing w:val="-8"/>
                      <w:sz w:val="24"/>
                    </w:rPr>
                    <w:t xml:space="preserve">、底泥及地表水：分水江底泥处取一个土壤样品，分水江水面以下 </w:t>
                  </w:r>
                  <w:r>
                    <w:rPr>
                      <w:rFonts w:ascii="Times New Roman" w:eastAsia="Times New Roman"/>
                      <w:sz w:val="24"/>
                    </w:rPr>
                    <w:t xml:space="preserve">0.5m </w:t>
                  </w:r>
                  <w:r>
                    <w:rPr>
                      <w:sz w:val="24"/>
                    </w:rPr>
                    <w:t>处取一套</w:t>
                  </w:r>
                </w:p>
                <w:p>
                  <w:pPr>
                    <w:spacing w:before="159" w:line="294" w:lineRule="exact"/>
                    <w:ind w:left="20" w:right="0" w:firstLine="0"/>
                    <w:jc w:val="left"/>
                    <w:rPr>
                      <w:sz w:val="24"/>
                    </w:rPr>
                  </w:pPr>
                  <w:r>
                    <w:rPr>
                      <w:sz w:val="24"/>
                    </w:rPr>
                    <w:t>地表水样品。</w:t>
                  </w:r>
                </w:p>
              </w:txbxContent>
            </v:textbox>
          </v:shape>
        </w:pict>
      </w:r>
      <w:r>
        <w:pict>
          <v:shape id="_x0000_s6094" o:spid="_x0000_s6094" o:spt="202" type="#_x0000_t202" style="position:absolute;left:0pt;margin-left:286.85pt;margin-top:788.4pt;height:12pt;width:21.4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- 91 -</w:t>
                  </w:r>
                </w:p>
              </w:txbxContent>
            </v:textbox>
          </v:shape>
        </w:pict>
      </w:r>
      <w:r>
        <w:pict>
          <v:shape id="_x0000_s6095" o:spid="_x0000_s6095" o:spt="202" type="#_x0000_t202" style="position:absolute;left:0pt;margin-left:65.5pt;margin-top:71.1pt;height:23.9pt;width:40.5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103"/>
                    <w:ind w:left="194" w:right="0" w:firstLine="0"/>
                    <w:jc w:val="left"/>
                    <w:rPr>
                      <w:b/>
                      <w:sz w:val="21"/>
                    </w:rPr>
                  </w:pPr>
                  <w:r>
                    <w:rPr>
                      <w:b/>
                      <w:sz w:val="21"/>
                    </w:rPr>
                    <w:t>序号</w:t>
                  </w:r>
                </w:p>
              </w:txbxContent>
            </v:textbox>
          </v:shape>
        </w:pict>
      </w:r>
      <w:r>
        <w:pict>
          <v:shape id="_x0000_s6096" o:spid="_x0000_s6096" o:spt="202" type="#_x0000_t202" style="position:absolute;left:0pt;margin-left:106.05pt;margin-top:71.1pt;height:23.9pt;width:140.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103"/>
                    <w:ind w:left="1013" w:right="1013" w:firstLine="0"/>
                    <w:jc w:val="center"/>
                    <w:rPr>
                      <w:b/>
                      <w:sz w:val="21"/>
                    </w:rPr>
                  </w:pPr>
                  <w:r>
                    <w:rPr>
                      <w:b/>
                      <w:sz w:val="21"/>
                    </w:rPr>
                    <w:t>指标</w:t>
                  </w:r>
                </w:p>
              </w:txbxContent>
            </v:textbox>
          </v:shape>
        </w:pict>
      </w:r>
      <w:r>
        <w:pict>
          <v:shape id="_x0000_s6097" o:spid="_x0000_s6097" o:spt="202" type="#_x0000_t202" style="position:absolute;left:0pt;margin-left:246.6pt;margin-top:71.1pt;height:23.9pt;width:55.0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103"/>
                    <w:ind w:left="339" w:right="0" w:firstLine="0"/>
                    <w:jc w:val="left"/>
                    <w:rPr>
                      <w:b/>
                      <w:sz w:val="21"/>
                    </w:rPr>
                  </w:pPr>
                  <w:r>
                    <w:rPr>
                      <w:b/>
                      <w:sz w:val="21"/>
                    </w:rPr>
                    <w:t>单位</w:t>
                  </w:r>
                </w:p>
              </w:txbxContent>
            </v:textbox>
          </v:shape>
        </w:pict>
      </w:r>
      <w:r>
        <w:pict>
          <v:shape id="_x0000_s6098" o:spid="_x0000_s6098" o:spt="202" type="#_x0000_t202" style="position:absolute;left:0pt;margin-left:301.7pt;margin-top:71.1pt;height:23.9pt;width:11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103"/>
                    <w:ind w:left="789" w:right="789" w:firstLine="0"/>
                    <w:jc w:val="center"/>
                    <w:rPr>
                      <w:b/>
                      <w:sz w:val="21"/>
                    </w:rPr>
                  </w:pPr>
                  <w:r>
                    <w:rPr>
                      <w:b/>
                      <w:sz w:val="21"/>
                    </w:rPr>
                    <w:t>限值</w:t>
                  </w:r>
                </w:p>
              </w:txbxContent>
            </v:textbox>
          </v:shape>
        </w:pict>
      </w:r>
      <w:r>
        <w:pict>
          <v:shape id="_x0000_s6099" o:spid="_x0000_s6099" o:spt="202" type="#_x0000_t202" style="position:absolute;left:0pt;margin-left:417.7pt;margin-top:71.1pt;height:23.9pt;width:112.1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spacing w:before="103"/>
                    <w:ind w:left="698" w:right="0" w:firstLine="0"/>
                    <w:jc w:val="left"/>
                    <w:rPr>
                      <w:b/>
                      <w:sz w:val="21"/>
                    </w:rPr>
                  </w:pPr>
                  <w:r>
                    <w:rPr>
                      <w:b/>
                      <w:sz w:val="21"/>
                    </w:rPr>
                    <w:t>标准依据</w:t>
                  </w:r>
                </w:p>
              </w:txbxContent>
            </v:textbox>
          </v:shape>
        </w:pict>
      </w:r>
      <w:r>
        <w:pict>
          <v:shape id="_x0000_s6100" o:spid="_x0000_s6100" o:spt="202" type="#_x0000_t202" style="position:absolute;left:0pt;margin-left:65.5pt;margin-top:95pt;height:16.1pt;width:40.5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280" w:right="280"/>
                    <w:jc w:val="center"/>
                  </w:pPr>
                  <w:r>
                    <w:t>29</w:t>
                  </w:r>
                </w:p>
              </w:txbxContent>
            </v:textbox>
          </v:shape>
        </w:pict>
      </w:r>
      <w:r>
        <w:pict>
          <v:shape id="_x0000_s6101" o:spid="_x0000_s6101" o:spt="202" type="#_x0000_t202" style="position:absolute;left:0pt;margin-left:106.05pt;margin-top:95pt;height:16.1pt;width:140.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26"/>
                    <w:ind w:left="1013" w:right="1013"/>
                    <w:jc w:val="center"/>
                  </w:pPr>
                  <w:r>
                    <w:rPr>
                      <w:rFonts w:hint="eastAsia" w:ascii="宋体" w:hAnsi="宋体" w:eastAsia="宋体"/>
                    </w:rPr>
                    <w:t>二甲苯</w:t>
                  </w:r>
                  <w:r>
                    <w:t>≤</w:t>
                  </w:r>
                </w:p>
              </w:txbxContent>
            </v:textbox>
          </v:shape>
        </w:pict>
      </w:r>
      <w:r>
        <w:pict>
          <v:shape id="_x0000_s6102" o:spid="_x0000_s6102" o:spt="202" type="#_x0000_t202" style="position:absolute;left:0pt;margin-left:246.6pt;margin-top:95pt;height:16.1pt;width:55.05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323"/>
                  </w:pPr>
                  <w:r>
                    <w:t>mg/L</w:t>
                  </w:r>
                </w:p>
              </w:txbxContent>
            </v:textbox>
          </v:shape>
        </w:pict>
      </w:r>
      <w:r>
        <w:pict>
          <v:shape id="_x0000_s6103" o:spid="_x0000_s6103" o:spt="202" type="#_x0000_t202" style="position:absolute;left:0pt;margin-left:301.7pt;margin-top:95pt;height:16.1pt;width:116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0"/>
                    <w:ind w:left="789" w:right="790"/>
                    <w:jc w:val="center"/>
                  </w:pPr>
                  <w:r>
                    <w:t>0.5</w:t>
                  </w:r>
                </w:p>
              </w:txbxContent>
            </v:textbox>
          </v:shape>
        </w:pict>
      </w:r>
      <w:r>
        <w:pict>
          <v:shape id="_x0000_s6104" o:spid="_x0000_s6104" o:spt="202" type="#_x0000_t202" style="position:absolute;left:0pt;margin-left:417.7pt;margin-top:95pt;height:32.2pt;width:112.1pt;mso-position-horizontal-relative:page;mso-position-vertical-relative:page;z-index:-2515159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105" o:spid="_x0000_s6105" o:spt="202" type="#_x0000_t202" style="position:absolute;left:0pt;margin-left:65.5pt;margin-top:111.1pt;height:16.1pt;width:40.5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2"/>
                    <w:ind w:left="280" w:right="280"/>
                    <w:jc w:val="center"/>
                  </w:pPr>
                  <w:r>
                    <w:t>30</w:t>
                  </w:r>
                </w:p>
              </w:txbxContent>
            </v:textbox>
          </v:shape>
        </w:pict>
      </w:r>
      <w:r>
        <w:pict>
          <v:shape id="_x0000_s6106" o:spid="_x0000_s6106" o:spt="202" type="#_x0000_t202" style="position:absolute;left:0pt;margin-left:106.05pt;margin-top:111.1pt;height:16.1pt;width:140.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28"/>
                    <w:ind w:left="775"/>
                  </w:pPr>
                  <w:r>
                    <w:rPr>
                      <w:rFonts w:hint="eastAsia" w:ascii="宋体" w:hAnsi="宋体" w:eastAsia="宋体"/>
                    </w:rPr>
                    <w:t>苯并（</w:t>
                  </w:r>
                  <w:r>
                    <w:t>a</w:t>
                  </w:r>
                  <w:r>
                    <w:rPr>
                      <w:rFonts w:hint="eastAsia" w:ascii="宋体" w:hAnsi="宋体" w:eastAsia="宋体"/>
                    </w:rPr>
                    <w:t>）芘</w:t>
                  </w:r>
                  <w:r>
                    <w:t>≤</w:t>
                  </w:r>
                </w:p>
              </w:txbxContent>
            </v:textbox>
          </v:shape>
        </w:pict>
      </w:r>
      <w:r>
        <w:pict>
          <v:shape id="_x0000_s6107" o:spid="_x0000_s6107" o:spt="202" type="#_x0000_t202" style="position:absolute;left:0pt;margin-left:246.6pt;margin-top:111.1pt;height:16.1pt;width:55.0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2"/>
                    <w:ind w:left="323"/>
                  </w:pPr>
                  <w:r>
                    <w:t>mg/L</w:t>
                  </w:r>
                </w:p>
              </w:txbxContent>
            </v:textbox>
          </v:shape>
        </w:pict>
      </w:r>
      <w:r>
        <w:pict>
          <v:shape id="_x0000_s6108" o:spid="_x0000_s6108" o:spt="202" type="#_x0000_t202" style="position:absolute;left:0pt;margin-left:301.7pt;margin-top:111.1pt;height:16.1pt;width:11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42"/>
                    <w:ind w:left="789" w:right="790" w:firstLine="0"/>
                    <w:jc w:val="center"/>
                    <w:rPr>
                      <w:rFonts w:ascii="Times New Roman" w:hAnsi="Times New Roman"/>
                      <w:sz w:val="13"/>
                    </w:rPr>
                  </w:pPr>
                  <w:r>
                    <w:rPr>
                      <w:rFonts w:ascii="Times New Roman" w:hAnsi="Times New Roman"/>
                      <w:sz w:val="21"/>
                    </w:rPr>
                    <w:t>2.8×10</w:t>
                  </w:r>
                  <w:r>
                    <w:rPr>
                      <w:rFonts w:ascii="Times New Roman" w:hAnsi="Times New Roman"/>
                      <w:position w:val="7"/>
                      <w:sz w:val="13"/>
                    </w:rPr>
                    <w:t>-6</w:t>
                  </w:r>
                </w:p>
              </w:txbxContent>
            </v:textbox>
          </v:shape>
        </w:pict>
      </w:r>
      <w:r>
        <w:pict>
          <v:shape id="_x0000_s6109" o:spid="_x0000_s6109" o:spt="202" type="#_x0000_t202" style="position:absolute;left:0pt;margin-left:70.9pt;margin-top:44.35pt;height:12pt;width:453.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110" o:spid="_x0000_s6110" o:spt="20" style="position:absolute;left:0pt;margin-left:70.9pt;margin-top:55.35pt;height:0pt;width:453.5pt;mso-position-horizontal-relative:page;mso-position-vertical-relative:page;z-index:-251514880;mso-width-relative:page;mso-height-relative:page;" stroked="t" coordsize="21600,21600">
            <v:path arrowok="t"/>
            <v:fill focussize="0,0"/>
            <v:stroke weight="0.48pt" color="#000000"/>
            <v:imagedata o:title=""/>
            <o:lock v:ext="edit"/>
          </v:line>
        </w:pict>
      </w:r>
      <w:r>
        <w:pict>
          <v:shape id="_x0000_s6111" o:spid="_x0000_s6111" o:spt="202" type="#_x0000_t202" style="position:absolute;left:0pt;margin-left:157.15pt;margin-top:42.9pt;height:11pt;width:281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112" o:spid="_x0000_s6112" o:spt="202" type="#_x0000_t202" style="position:absolute;left:0pt;margin-left:69.9pt;margin-top:75.2pt;height:85.5pt;width:455.4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4</w:t>
                  </w:r>
                  <w:r>
                    <w:rPr>
                      <w:sz w:val="24"/>
                    </w:rPr>
                    <w:t>、采样方式：采用钻孔取样。</w:t>
                  </w:r>
                </w:p>
                <w:p>
                  <w:pPr>
                    <w:spacing w:before="160"/>
                    <w:ind w:left="20" w:right="0" w:firstLine="0"/>
                    <w:jc w:val="left"/>
                    <w:rPr>
                      <w:b/>
                      <w:sz w:val="24"/>
                    </w:rPr>
                  </w:pPr>
                  <w:bookmarkStart w:id="83" w:name="4.1.6 采样点位置"/>
                  <w:bookmarkEnd w:id="83"/>
                  <w:r>
                    <w:rPr>
                      <w:rFonts w:ascii="Times New Roman" w:eastAsia="Times New Roman"/>
                      <w:b/>
                      <w:sz w:val="24"/>
                    </w:rPr>
                    <w:t>4.1.6</w:t>
                  </w:r>
                  <w:r>
                    <w:rPr>
                      <w:rFonts w:ascii="Times New Roman" w:eastAsia="Times New Roman"/>
                      <w:b/>
                      <w:spacing w:val="59"/>
                      <w:sz w:val="24"/>
                    </w:rPr>
                    <w:t xml:space="preserve"> </w:t>
                  </w:r>
                  <w:r>
                    <w:rPr>
                      <w:b/>
                      <w:sz w:val="24"/>
                    </w:rPr>
                    <w:t>采样点位置</w:t>
                  </w:r>
                </w:p>
                <w:p>
                  <w:pPr>
                    <w:spacing w:before="161"/>
                    <w:ind w:left="468" w:right="0" w:firstLine="0"/>
                    <w:jc w:val="left"/>
                    <w:rPr>
                      <w:sz w:val="24"/>
                    </w:rPr>
                  </w:pPr>
                  <w:r>
                    <w:rPr>
                      <w:sz w:val="24"/>
                    </w:rPr>
                    <w:t xml:space="preserve">本次采样监测点位分布见图 </w:t>
                  </w:r>
                  <w:r>
                    <w:rPr>
                      <w:rFonts w:ascii="Times New Roman" w:eastAsia="Times New Roman"/>
                      <w:sz w:val="24"/>
                    </w:rPr>
                    <w:t>4.1-1</w:t>
                  </w:r>
                  <w:r>
                    <w:rPr>
                      <w:sz w:val="24"/>
                    </w:rPr>
                    <w:t xml:space="preserve">。土壤监测点位为 </w:t>
                  </w:r>
                  <w:r>
                    <w:rPr>
                      <w:rFonts w:ascii="Times New Roman" w:eastAsia="Times New Roman"/>
                      <w:sz w:val="24"/>
                    </w:rPr>
                    <w:t>S0~S9</w:t>
                  </w:r>
                  <w:r>
                    <w:rPr>
                      <w:sz w:val="24"/>
                    </w:rPr>
                    <w:t>，地下水监测点位为</w:t>
                  </w:r>
                </w:p>
                <w:p>
                  <w:pPr>
                    <w:spacing w:before="160"/>
                    <w:ind w:left="20" w:right="0" w:firstLine="0"/>
                    <w:jc w:val="left"/>
                    <w:rPr>
                      <w:sz w:val="24"/>
                    </w:rPr>
                  </w:pPr>
                  <w:r>
                    <w:rPr>
                      <w:rFonts w:ascii="Times New Roman" w:eastAsia="Times New Roman"/>
                      <w:sz w:val="24"/>
                    </w:rPr>
                    <w:t>W0~W3</w:t>
                  </w:r>
                  <w:r>
                    <w:rPr>
                      <w:sz w:val="24"/>
                    </w:rPr>
                    <w:t xml:space="preserve">，地表水点位为 </w:t>
                  </w:r>
                  <w:r>
                    <w:rPr>
                      <w:rFonts w:ascii="Times New Roman" w:eastAsia="Times New Roman"/>
                      <w:sz w:val="24"/>
                    </w:rPr>
                    <w:t>W4</w:t>
                  </w:r>
                  <w:r>
                    <w:rPr>
                      <w:sz w:val="24"/>
                    </w:rPr>
                    <w:t>。</w:t>
                  </w:r>
                </w:p>
              </w:txbxContent>
            </v:textbox>
          </v:shape>
        </w:pict>
      </w:r>
      <w:r>
        <w:pict>
          <v:shape id="_x0000_s6113" o:spid="_x0000_s6113" o:spt="202" type="#_x0000_t202" style="position:absolute;left:0pt;margin-left:286.85pt;margin-top:788.4pt;height:12pt;width:21.4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- 92 -</w:t>
                  </w:r>
                </w:p>
              </w:txbxContent>
            </v:textbox>
          </v:shape>
        </w:pict>
      </w:r>
      <w:r>
        <w:pict>
          <v:shape id="_x0000_s6114" o:spid="_x0000_s6114" o:spt="202" type="#_x0000_t202" style="position:absolute;left:0pt;margin-left:70.9pt;margin-top:44.35pt;height:12pt;width:453.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115" o:spid="_x0000_s6115" o:spt="20" style="position:absolute;left:0pt;margin-left:70.9pt;margin-top:55.35pt;height:0pt;width:700.1pt;mso-position-horizontal-relative:page;mso-position-vertical-relative:page;z-index:-251514880;mso-width-relative:page;mso-height-relative:page;" stroked="t" coordsize="21600,21600">
            <v:path arrowok="t"/>
            <v:fill focussize="0,0"/>
            <v:stroke weight="0.48pt" color="#000000"/>
            <v:imagedata o:title=""/>
            <o:lock v:ext="edit"/>
          </v:line>
        </w:pict>
      </w:r>
      <w:r>
        <w:pict>
          <v:group id="_x0000_s6116" o:spid="_x0000_s6116" o:spt="203" style="position:absolute;left:0pt;margin-left:81.4pt;margin-top:76.15pt;height:410.6pt;width:678.9pt;mso-position-horizontal-relative:page;mso-position-vertical-relative:page;z-index:-251514880;mso-width-relative:page;mso-height-relative:page;" coordorigin="1629,1523" coordsize="13578,8212">
            <o:lock v:ext="edit" aspectratio="f"/>
            <v:shape id="_x0000_s6117" o:spid="_x0000_s6117" o:spt="75" alt="" type="#_x0000_t75" style="position:absolute;left:1644;top:1538;height:8182;width:13548;" filled="f" o:preferrelative="t" stroked="f" coordsize="21600,21600">
              <v:path/>
              <v:fill on="f" focussize="0,0"/>
              <v:stroke on="f"/>
              <v:imagedata r:id="rId92" o:title=""/>
              <o:lock v:ext="edit" aspectratio="t"/>
            </v:shape>
            <v:shape id="_x0000_s6118" o:spid="_x0000_s6118" style="position:absolute;left:1629;top:1523;height:8212;width:13578;" fillcolor="#000000" filled="t" stroked="f" coordorigin="1629,1523" coordsize="13578,8212" path="m15207,9735l1629,9735,1629,1523,15207,1523,15207,1531,1644,1531,1636,1538,1644,1538,1644,9720,1636,9720,1644,9727,15207,9727,15207,9735xm1644,1538l1636,1538,1644,1531,1644,1538xm15192,1538l1644,1538,1644,1531,15192,1531,15192,1538xm15192,9727l15192,1531,15199,1538,15207,1538,15207,9720,15199,9720,15192,9727xm15207,1538l15199,1538,15192,1531,15207,1531,15207,1538xm1644,9727l1636,9720,1644,9720,1644,9727xm15192,9727l1644,9727,1644,9720,15192,9720,15192,9727xm15207,9727l15192,9727,15199,9720,15207,9720,15207,9727xe">
              <v:path arrowok="t"/>
              <v:fill on="t" color2="#FFFFFF" focussize="0,0"/>
              <v:stroke on="f"/>
              <v:imagedata o:title=""/>
              <o:lock v:ext="edit" aspectratio="f"/>
            </v:shape>
            <v:shape id="_x0000_s6119" o:spid="_x0000_s6119" o:spt="75" alt="" type="#_x0000_t75" style="position:absolute;left:14116;top:1548;height:1100;width:1080;" filled="f" o:preferrelative="t" stroked="f" coordsize="21600,21600">
              <v:path/>
              <v:fill on="f" focussize="0,0"/>
              <v:stroke on="f"/>
              <v:imagedata r:id="rId93" o:title=""/>
              <o:lock v:ext="edit" aspectratio="t"/>
            </v:shape>
          </v:group>
        </w:pict>
      </w:r>
      <w:r>
        <w:pict>
          <v:shape id="_x0000_s6120" o:spid="_x0000_s6120" o:spt="202" type="#_x0000_t202" style="position:absolute;left:0pt;margin-left:280.35pt;margin-top:42.9pt;height:11pt;width:281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121" o:spid="_x0000_s6121" o:spt="202" type="#_x0000_t202" style="position:absolute;left:0pt;margin-left:315.55pt;margin-top:492.45pt;height:15.3pt;width:210.6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tabs>
                      <w:tab w:val="left" w:pos="1061"/>
                    </w:tabs>
                    <w:spacing w:before="0" w:line="304" w:lineRule="exact"/>
                    <w:ind w:left="20" w:right="0" w:firstLine="0"/>
                    <w:jc w:val="left"/>
                    <w:rPr>
                      <w:b/>
                      <w:sz w:val="24"/>
                    </w:rPr>
                  </w:pPr>
                  <w:r>
                    <w:rPr>
                      <w:b/>
                      <w:sz w:val="24"/>
                    </w:rPr>
                    <w:t>图</w:t>
                  </w:r>
                  <w:r>
                    <w:rPr>
                      <w:b/>
                      <w:spacing w:val="-61"/>
                      <w:sz w:val="24"/>
                    </w:rPr>
                    <w:t xml:space="preserve"> </w:t>
                  </w:r>
                  <w:r>
                    <w:rPr>
                      <w:rFonts w:ascii="Times New Roman" w:eastAsia="Times New Roman"/>
                      <w:b/>
                      <w:sz w:val="24"/>
                    </w:rPr>
                    <w:t>4.1-1</w:t>
                  </w:r>
                  <w:r>
                    <w:rPr>
                      <w:rFonts w:ascii="Times New Roman" w:eastAsia="Times New Roman"/>
                      <w:b/>
                      <w:sz w:val="24"/>
                    </w:rPr>
                    <w:tab/>
                  </w:r>
                  <w:r>
                    <w:rPr>
                      <w:b/>
                      <w:sz w:val="24"/>
                    </w:rPr>
                    <w:t>采样监测布点图（含对照点）</w:t>
                  </w:r>
                </w:p>
              </w:txbxContent>
            </v:textbox>
          </v:shape>
        </w:pict>
      </w:r>
      <w:r>
        <w:pict>
          <v:shape id="_x0000_s6122" o:spid="_x0000_s6122" o:spt="202" type="#_x0000_t202" style="position:absolute;left:0pt;margin-left:410.2pt;margin-top:541.8pt;height:12pt;width:21.4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- 93 -</w:t>
                  </w:r>
                </w:p>
              </w:txbxContent>
            </v:textbox>
          </v:shape>
        </w:pict>
      </w:r>
      <w:r>
        <w:pict>
          <v:shape id="_x0000_s6123" o:spid="_x0000_s6123" o:spt="202" type="#_x0000_t202" style="position:absolute;left:0pt;margin-left:70.9pt;margin-top:44.35pt;height:12pt;width:700.1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2420" w:bottom="280" w:left="2420" w:header="720" w:footer="720" w:gutter="0"/>
          <w:cols w:space="720" w:num="1"/>
        </w:sectPr>
      </w:pPr>
    </w:p>
    <w:p>
      <w:pPr>
        <w:rPr>
          <w:sz w:val="2"/>
          <w:szCs w:val="2"/>
        </w:rPr>
      </w:pPr>
      <w:r>
        <w:pict>
          <v:line id="_x0000_s6124" o:spid="_x0000_s6124" o:spt="20" style="position:absolute;left:0pt;margin-left:70.9pt;margin-top:55.4pt;height:0pt;width:453.5pt;mso-position-horizontal-relative:page;mso-position-vertical-relative:page;z-index:-251514880;mso-width-relative:page;mso-height-relative:page;" stroked="t" coordsize="21600,21600">
            <v:path arrowok="t"/>
            <v:fill focussize="0,0"/>
            <v:stroke weight="0.48pt" color="#000000"/>
            <v:imagedata o:title=""/>
            <o:lock v:ext="edit"/>
          </v:line>
        </w:pict>
      </w:r>
      <w:r>
        <w:pict>
          <v:shape id="_x0000_s6125" o:spid="_x0000_s6125" style="position:absolute;left:0pt;margin-left:67.4pt;margin-top:125.35pt;height:578.65pt;width:460.45pt;mso-position-horizontal-relative:page;mso-position-vertical-relative:page;z-index:-251514880;mso-width-relative:page;mso-height-relative:page;" filled="f" stroked="t" coordorigin="1348,2507" coordsize="9209,11573" path="m1348,2763l10557,2763m1348,3113l10557,3113m1348,8958l10557,8958m1348,14326l10557,14326m1353,2758l1353,14331m2003,3668l2965,3668m2003,4222l2965,4222m2003,4777l2965,4777m2003,5270l2965,5270m2003,5763l2965,5763m2003,6256l2965,6256m2003,6749l2965,6749m2003,7304l2965,7304m2003,7858l2965,7858m2003,9512l2965,9512m2003,10005l2965,10005m2003,10874l10557,10874m2003,12132l10557,12132m2008,2758l2008,14321m2960,2758l2960,14321m6089,3668l7814,3668m6089,4222l7814,4222m6089,4777l7814,4777m6089,5270l7814,5270m6089,5763l7814,5763m6089,6256l7814,6256m6089,6749l7814,6749m6089,7304l7814,7304m6089,7858l10557,7858m6089,9512l7814,9512m6089,10005l7814,10005m6094,2758l6094,14321m7809,2758l7809,14321m10552,2768l10552,14331e">
            <v:path arrowok="t"/>
            <v:fill on="f" focussize="0,0"/>
            <v:stroke weight="0.48pt" color="#000000"/>
            <v:imagedata o:title=""/>
            <o:lock v:ext="edit"/>
          </v:shape>
        </w:pict>
      </w:r>
      <w:r>
        <w:pict>
          <v:shape id="_x0000_s6126" o:spid="_x0000_s6126" o:spt="202" type="#_x0000_t202" style="position:absolute;left:0pt;margin-left:157.15pt;margin-top:42.9pt;height:11pt;width:281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127" o:spid="_x0000_s6127" o:spt="202" type="#_x0000_t202" style="position:absolute;left:0pt;margin-left:69.9pt;margin-top:76.75pt;height:60.05pt;width:194.4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84" w:name="4.1.7 监测点位汇总"/>
                  <w:bookmarkEnd w:id="84"/>
                  <w:r>
                    <w:rPr>
                      <w:rFonts w:ascii="Times New Roman" w:eastAsia="Times New Roman"/>
                      <w:b/>
                      <w:sz w:val="24"/>
                    </w:rPr>
                    <w:t>4.1.7</w:t>
                  </w:r>
                  <w:r>
                    <w:rPr>
                      <w:rFonts w:ascii="Times New Roman" w:eastAsia="Times New Roman"/>
                      <w:b/>
                      <w:spacing w:val="59"/>
                      <w:sz w:val="24"/>
                    </w:rPr>
                    <w:t xml:space="preserve"> </w:t>
                  </w:r>
                  <w:r>
                    <w:rPr>
                      <w:b/>
                      <w:sz w:val="24"/>
                    </w:rPr>
                    <w:t>监测点位汇总</w:t>
                  </w:r>
                </w:p>
                <w:p>
                  <w:pPr>
                    <w:spacing w:before="134"/>
                    <w:ind w:left="504" w:right="0" w:firstLine="0"/>
                    <w:jc w:val="left"/>
                    <w:rPr>
                      <w:sz w:val="24"/>
                    </w:rPr>
                  </w:pPr>
                  <w:r>
                    <w:rPr>
                      <w:sz w:val="24"/>
                    </w:rPr>
                    <w:t xml:space="preserve">具体采样汇总详见表 </w:t>
                  </w:r>
                  <w:r>
                    <w:rPr>
                      <w:rFonts w:ascii="Times New Roman" w:eastAsia="Times New Roman"/>
                      <w:sz w:val="24"/>
                    </w:rPr>
                    <w:t>4.1-9</w:t>
                  </w:r>
                  <w:r>
                    <w:rPr>
                      <w:sz w:val="24"/>
                    </w:rPr>
                    <w:t>。</w:t>
                  </w:r>
                </w:p>
                <w:p>
                  <w:pPr>
                    <w:spacing w:before="148"/>
                    <w:ind w:left="0" w:right="17" w:firstLine="0"/>
                    <w:jc w:val="right"/>
                    <w:rPr>
                      <w:rFonts w:ascii="Times New Roman" w:eastAsia="Times New Roman"/>
                      <w:b/>
                      <w:sz w:val="24"/>
                    </w:rPr>
                  </w:pPr>
                  <w:r>
                    <w:rPr>
                      <w:b/>
                      <w:sz w:val="24"/>
                    </w:rPr>
                    <w:t xml:space="preserve">表 </w:t>
                  </w:r>
                  <w:r>
                    <w:rPr>
                      <w:rFonts w:ascii="Times New Roman" w:eastAsia="Times New Roman"/>
                      <w:b/>
                      <w:sz w:val="24"/>
                    </w:rPr>
                    <w:t>4.1-9</w:t>
                  </w:r>
                </w:p>
              </w:txbxContent>
            </v:textbox>
          </v:shape>
        </w:pict>
      </w:r>
      <w:r>
        <w:pict>
          <v:shape id="_x0000_s6128" o:spid="_x0000_s6128" o:spt="202" type="#_x0000_t202" style="position:absolute;left:0pt;margin-left:274.35pt;margin-top:122.05pt;height:14pt;width:98.3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监测点位情况汇总</w:t>
                  </w:r>
                </w:p>
              </w:txbxContent>
            </v:textbox>
          </v:shape>
        </w:pict>
      </w:r>
      <w:r>
        <w:pict>
          <v:shape id="_x0000_s6129" o:spid="_x0000_s6129" o:spt="202" type="#_x0000_t202" style="position:absolute;left:0pt;margin-left:69.9pt;margin-top:722.35pt;height:37.4pt;width:455.4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85" w:name="4.1.8 计划采样分析工作量"/>
                  <w:bookmarkEnd w:id="85"/>
                  <w:r>
                    <w:rPr>
                      <w:rFonts w:ascii="Times New Roman" w:eastAsia="Times New Roman"/>
                      <w:b/>
                      <w:sz w:val="24"/>
                    </w:rPr>
                    <w:t>4.1.8</w:t>
                  </w:r>
                  <w:r>
                    <w:rPr>
                      <w:rFonts w:ascii="Times New Roman" w:eastAsia="Times New Roman"/>
                      <w:b/>
                      <w:spacing w:val="59"/>
                      <w:sz w:val="24"/>
                    </w:rPr>
                    <w:t xml:space="preserve"> </w:t>
                  </w:r>
                  <w:r>
                    <w:rPr>
                      <w:b/>
                      <w:sz w:val="24"/>
                    </w:rPr>
                    <w:t>计划采样分析工作量</w:t>
                  </w:r>
                </w:p>
                <w:p>
                  <w:pPr>
                    <w:spacing w:before="131"/>
                    <w:ind w:left="504" w:right="0" w:firstLine="0"/>
                    <w:jc w:val="left"/>
                    <w:rPr>
                      <w:sz w:val="24"/>
                    </w:rPr>
                  </w:pPr>
                  <w:r>
                    <w:rPr>
                      <w:spacing w:val="-7"/>
                      <w:sz w:val="24"/>
                    </w:rPr>
                    <w:t xml:space="preserve">按照本采样布点方案，包括地块外对照点在内，本次初步采样调查共布设 </w:t>
                  </w:r>
                  <w:r>
                    <w:rPr>
                      <w:rFonts w:ascii="Times New Roman" w:eastAsia="Times New Roman"/>
                      <w:sz w:val="24"/>
                    </w:rPr>
                    <w:t xml:space="preserve">9 </w:t>
                  </w:r>
                  <w:r>
                    <w:rPr>
                      <w:sz w:val="24"/>
                    </w:rPr>
                    <w:t>个土壤</w:t>
                  </w:r>
                </w:p>
              </w:txbxContent>
            </v:textbox>
          </v:shape>
        </w:pict>
      </w:r>
      <w:r>
        <w:pict>
          <v:shape id="_x0000_s6130" o:spid="_x0000_s6130" o:spt="202" type="#_x0000_t202" style="position:absolute;left:0pt;margin-left:286.85pt;margin-top:788.4pt;height:12pt;width:21.4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- 94 -</w:t>
                  </w:r>
                </w:p>
              </w:txbxContent>
            </v:textbox>
          </v:shape>
        </w:pict>
      </w:r>
      <w:r>
        <w:pict>
          <v:shape id="_x0000_s6131" o:spid="_x0000_s6131" o:spt="202" type="#_x0000_t202" style="position:absolute;left:0pt;margin-left:67.65pt;margin-top:138.1pt;height:17.5pt;width:32.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40"/>
                    <w:ind w:left="115" w:right="0" w:firstLine="0"/>
                    <w:jc w:val="left"/>
                    <w:rPr>
                      <w:b/>
                      <w:sz w:val="21"/>
                    </w:rPr>
                  </w:pPr>
                  <w:r>
                    <w:rPr>
                      <w:b/>
                      <w:sz w:val="21"/>
                    </w:rPr>
                    <w:t>类别</w:t>
                  </w:r>
                </w:p>
              </w:txbxContent>
            </v:textbox>
          </v:shape>
        </w:pict>
      </w:r>
      <w:r>
        <w:pict>
          <v:shape id="_x0000_s6132" o:spid="_x0000_s6132" o:spt="202" type="#_x0000_t202" style="position:absolute;left:0pt;margin-left:100.4pt;margin-top:138.1pt;height:17.5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40"/>
                    <w:ind w:left="159" w:right="0" w:firstLine="0"/>
                    <w:jc w:val="left"/>
                    <w:rPr>
                      <w:b/>
                      <w:sz w:val="21"/>
                    </w:rPr>
                  </w:pPr>
                  <w:r>
                    <w:rPr>
                      <w:b/>
                      <w:sz w:val="21"/>
                    </w:rPr>
                    <w:t>点位号</w:t>
                  </w:r>
                </w:p>
              </w:txbxContent>
            </v:textbox>
          </v:shape>
        </w:pict>
      </w:r>
      <w:r>
        <w:pict>
          <v:shape id="_x0000_s6133" o:spid="_x0000_s6133" o:spt="202" type="#_x0000_t202" style="position:absolute;left:0pt;margin-left:148pt;margin-top:138.1pt;height:17.5pt;width:156.7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40"/>
                    <w:ind w:left="1124" w:right="1125" w:firstLine="0"/>
                    <w:jc w:val="center"/>
                    <w:rPr>
                      <w:b/>
                      <w:sz w:val="21"/>
                    </w:rPr>
                  </w:pPr>
                  <w:r>
                    <w:rPr>
                      <w:b/>
                      <w:sz w:val="21"/>
                    </w:rPr>
                    <w:t>监测项目</w:t>
                  </w:r>
                </w:p>
              </w:txbxContent>
            </v:textbox>
          </v:shape>
        </w:pict>
      </w:r>
      <w:r>
        <w:pict>
          <v:shape id="_x0000_s6134" o:spid="_x0000_s6134" o:spt="202" type="#_x0000_t202" style="position:absolute;left:0pt;margin-left:304.7pt;margin-top:138.1pt;height:17.5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40"/>
                    <w:ind w:left="179" w:right="0" w:firstLine="0"/>
                    <w:jc w:val="left"/>
                    <w:rPr>
                      <w:b/>
                      <w:sz w:val="21"/>
                    </w:rPr>
                  </w:pPr>
                  <w:r>
                    <w:rPr>
                      <w:b/>
                      <w:sz w:val="21"/>
                    </w:rPr>
                    <w:t xml:space="preserve">点位 </w:t>
                  </w:r>
                  <w:r>
                    <w:rPr>
                      <w:rFonts w:ascii="Times New Roman" w:eastAsia="Times New Roman"/>
                      <w:b/>
                      <w:sz w:val="21"/>
                    </w:rPr>
                    <w:t xml:space="preserve">GPS </w:t>
                  </w:r>
                  <w:r>
                    <w:rPr>
                      <w:b/>
                      <w:sz w:val="21"/>
                    </w:rPr>
                    <w:t>坐标</w:t>
                  </w:r>
                </w:p>
              </w:txbxContent>
            </v:textbox>
          </v:shape>
        </w:pict>
      </w:r>
      <w:r>
        <w:pict>
          <v:shape id="_x0000_s6135" o:spid="_x0000_s6135" o:spt="202" type="#_x0000_t202" style="position:absolute;left:0pt;margin-left:390.45pt;margin-top:138.1pt;height:17.5pt;width:137.1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spacing w:before="40"/>
                    <w:ind w:left="1140" w:right="1141" w:firstLine="0"/>
                    <w:jc w:val="center"/>
                    <w:rPr>
                      <w:b/>
                      <w:sz w:val="21"/>
                    </w:rPr>
                  </w:pPr>
                  <w:r>
                    <w:rPr>
                      <w:b/>
                      <w:sz w:val="21"/>
                    </w:rPr>
                    <w:t>备注</w:t>
                  </w:r>
                </w:p>
              </w:txbxContent>
            </v:textbox>
          </v:shape>
        </w:pict>
      </w:r>
      <w:r>
        <w:pict>
          <v:shape id="_x0000_s6136" o:spid="_x0000_s6136" o:spt="202" type="#_x0000_t202" style="position:absolute;left:0pt;margin-left:67.65pt;margin-top:155.6pt;height:292.25pt;width:32.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3"/>
                    <w:rPr>
                      <w:sz w:val="22"/>
                    </w:rPr>
                  </w:pPr>
                </w:p>
                <w:p>
                  <w:pPr>
                    <w:pStyle w:val="2"/>
                    <w:ind w:left="115"/>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6137" o:spid="_x0000_s6137" o:spt="202" type="#_x0000_t202" style="position:absolute;left:0pt;margin-left:100.4pt;margin-top:155.6pt;height:27.75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7" w:line="242" w:lineRule="auto"/>
                    <w:ind w:left="55" w:right="49" w:hanging="8"/>
                    <w:rPr>
                      <w:rFonts w:hint="eastAsia" w:ascii="宋体" w:eastAsia="宋体"/>
                    </w:rPr>
                  </w:pPr>
                  <w:r>
                    <w:t>S0</w:t>
                  </w:r>
                  <w:r>
                    <w:rPr>
                      <w:rFonts w:hint="eastAsia" w:ascii="宋体" w:eastAsia="宋体"/>
                    </w:rPr>
                    <w:t>（地块外对照）</w:t>
                  </w:r>
                </w:p>
              </w:txbxContent>
            </v:textbox>
          </v:shape>
        </w:pict>
      </w:r>
      <w:r>
        <w:pict>
          <v:shape id="_x0000_s6138" o:spid="_x0000_s6138" o:spt="202" type="#_x0000_t202" style="position:absolute;left:0pt;margin-left:148pt;margin-top:155.6pt;height:292.25pt;width:156.7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71" w:line="244" w:lineRule="auto"/>
                    <w:ind w:left="3" w:right="5"/>
                    <w:jc w:val="both"/>
                    <w:rPr>
                      <w:rFonts w:hint="eastAsia" w:ascii="宋体" w:eastAsia="宋体"/>
                    </w:rPr>
                  </w:pPr>
                  <w:r>
                    <w:rPr>
                      <w:rFonts w:hint="eastAsia" w:ascii="宋体" w:eastAsia="宋体"/>
                      <w:spacing w:val="12"/>
                      <w:w w:val="95"/>
                    </w:rPr>
                    <w:t>《土壤环境质量建设用地土壤污</w:t>
                  </w:r>
                  <w:r>
                    <w:rPr>
                      <w:rFonts w:hint="eastAsia" w:ascii="宋体" w:eastAsia="宋体"/>
                      <w:spacing w:val="-28"/>
                    </w:rPr>
                    <w:t xml:space="preserve">染 风 险 管 控 标 准 </w:t>
                  </w:r>
                  <w:r>
                    <w:rPr>
                      <w:rFonts w:hint="eastAsia" w:ascii="宋体" w:eastAsia="宋体"/>
                    </w:rPr>
                    <w:t>（</w:t>
                  </w:r>
                  <w:r>
                    <w:rPr>
                      <w:rFonts w:hint="eastAsia" w:ascii="宋体" w:eastAsia="宋体"/>
                      <w:spacing w:val="-32"/>
                    </w:rPr>
                    <w:t xml:space="preserve"> 试 行 </w:t>
                  </w:r>
                  <w:r>
                    <w:rPr>
                      <w:rFonts w:hint="eastAsia" w:ascii="宋体" w:eastAsia="宋体"/>
                    </w:rPr>
                    <w:t>）</w:t>
                  </w:r>
                  <w:r>
                    <w:rPr>
                      <w:rFonts w:hint="eastAsia" w:ascii="宋体" w:eastAsia="宋体"/>
                      <w:spacing w:val="-33"/>
                    </w:rPr>
                    <w:t xml:space="preserve"> 》</w:t>
                  </w:r>
                </w:p>
                <w:p>
                  <w:pPr>
                    <w:pStyle w:val="2"/>
                    <w:ind w:left="3" w:right="5"/>
                    <w:jc w:val="both"/>
                    <w:rPr>
                      <w:rFonts w:hint="eastAsia" w:ascii="宋体" w:eastAsia="宋体"/>
                    </w:rPr>
                  </w:pPr>
                  <w:r>
                    <w:rPr>
                      <w:rFonts w:hint="eastAsia" w:ascii="宋体" w:eastAsia="宋体"/>
                    </w:rPr>
                    <w:t>（</w:t>
                  </w:r>
                  <w:r>
                    <w:t>GB36600-2018</w:t>
                  </w:r>
                  <w:r>
                    <w:rPr>
                      <w:rFonts w:hint="eastAsia" w:ascii="宋体" w:eastAsia="宋体"/>
                    </w:rPr>
                    <w:t>）</w:t>
                  </w:r>
                  <w:r>
                    <w:rPr>
                      <w:rFonts w:hint="eastAsia" w:ascii="宋体" w:eastAsia="宋体"/>
                      <w:spacing w:val="-23"/>
                    </w:rPr>
                    <w:t xml:space="preserve">中 </w:t>
                  </w:r>
                  <w:r>
                    <w:t xml:space="preserve">45 </w:t>
                  </w:r>
                  <w:r>
                    <w:rPr>
                      <w:rFonts w:hint="eastAsia" w:ascii="宋体" w:eastAsia="宋体"/>
                      <w:spacing w:val="3"/>
                    </w:rPr>
                    <w:t>项基本项</w:t>
                  </w:r>
                  <w:r>
                    <w:rPr>
                      <w:rFonts w:hint="eastAsia" w:ascii="宋体" w:eastAsia="宋体"/>
                      <w:spacing w:val="-13"/>
                      <w:position w:val="2"/>
                    </w:rPr>
                    <w:t xml:space="preserve">目和 </w:t>
                  </w:r>
                  <w:r>
                    <w:rPr>
                      <w:position w:val="2"/>
                    </w:rPr>
                    <w:t xml:space="preserve">pH </w:t>
                  </w:r>
                  <w:r>
                    <w:rPr>
                      <w:rFonts w:hint="eastAsia" w:ascii="宋体" w:eastAsia="宋体"/>
                      <w:spacing w:val="4"/>
                      <w:position w:val="2"/>
                    </w:rPr>
                    <w:t>值、石油烃</w:t>
                  </w:r>
                  <w:r>
                    <w:rPr>
                      <w:rFonts w:hint="eastAsia" w:ascii="宋体" w:eastAsia="宋体"/>
                      <w:position w:val="2"/>
                    </w:rPr>
                    <w:t>（</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r>
                    <w:rPr>
                      <w:rFonts w:hint="eastAsia" w:ascii="宋体" w:eastAsia="宋体"/>
                      <w:spacing w:val="-21"/>
                      <w:position w:val="2"/>
                      <w:vertAlign w:val="baseline"/>
                    </w:rPr>
                    <w:t>、</w:t>
                  </w:r>
                  <w:r>
                    <w:rPr>
                      <w:rFonts w:hint="eastAsia" w:ascii="宋体" w:eastAsia="宋体"/>
                      <w:vertAlign w:val="baseline"/>
                    </w:rPr>
                    <w:t>氰化物、锑、锌、总铬</w:t>
                  </w:r>
                </w:p>
                <w:p>
                  <w:pPr>
                    <w:pStyle w:val="2"/>
                    <w:spacing w:before="4"/>
                    <w:ind w:left="40"/>
                    <w:rPr>
                      <w:sz w:val="17"/>
                    </w:rPr>
                  </w:pPr>
                </w:p>
              </w:txbxContent>
            </v:textbox>
          </v:shape>
        </w:pict>
      </w:r>
      <w:r>
        <w:pict>
          <v:shape id="_x0000_s6139" o:spid="_x0000_s6139" o:spt="202" type="#_x0000_t202" style="position:absolute;left:0pt;margin-left:304.7pt;margin-top:155.6pt;height:27.75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35" w:line="241" w:lineRule="exact"/>
                    <w:ind w:left="196"/>
                  </w:pPr>
                  <w:r>
                    <w:t>E:</w:t>
                  </w:r>
                  <w:r>
                    <w:rPr>
                      <w:spacing w:val="-5"/>
                    </w:rPr>
                    <w:t xml:space="preserve"> </w:t>
                  </w:r>
                  <w:r>
                    <w:t>119.658235°</w:t>
                  </w:r>
                </w:p>
                <w:p>
                  <w:pPr>
                    <w:pStyle w:val="2"/>
                    <w:spacing w:line="241" w:lineRule="exact"/>
                    <w:ind w:left="237"/>
                  </w:pPr>
                  <w:r>
                    <w:t>N:</w:t>
                  </w:r>
                  <w:r>
                    <w:rPr>
                      <w:spacing w:val="-2"/>
                    </w:rPr>
                    <w:t xml:space="preserve"> </w:t>
                  </w:r>
                  <w:r>
                    <w:t>29.810777°</w:t>
                  </w:r>
                </w:p>
              </w:txbxContent>
            </v:textbox>
          </v:shape>
        </w:pict>
      </w:r>
      <w:r>
        <w:pict>
          <v:shape id="_x0000_s6140" o:spid="_x0000_s6140" o:spt="202" type="#_x0000_t202" style="position:absolute;left:0pt;margin-left:390.45pt;margin-top:155.6pt;height:237.25pt;width:137.1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rPr>
                      <w:sz w:val="23"/>
                    </w:rPr>
                  </w:pPr>
                </w:p>
                <w:p>
                  <w:pPr>
                    <w:pStyle w:val="2"/>
                    <w:ind w:left="5"/>
                    <w:rPr>
                      <w:rFonts w:hint="eastAsia" w:ascii="宋体" w:eastAsia="宋体"/>
                    </w:rPr>
                  </w:pPr>
                  <w:r>
                    <w:rPr>
                      <w:rFonts w:hint="eastAsia" w:ascii="宋体" w:eastAsia="宋体"/>
                      <w:spacing w:val="16"/>
                      <w:w w:val="95"/>
                    </w:rPr>
                    <w:t>监测点土壤深度初步设定为</w:t>
                  </w:r>
                </w:p>
                <w:p>
                  <w:pPr>
                    <w:pStyle w:val="2"/>
                    <w:spacing w:before="2"/>
                    <w:ind w:left="5"/>
                    <w:rPr>
                      <w:rFonts w:hint="eastAsia" w:ascii="宋体" w:eastAsia="宋体"/>
                    </w:rPr>
                  </w:pPr>
                  <w:r>
                    <w:rPr>
                      <w:spacing w:val="2"/>
                    </w:rPr>
                    <w:t>6m</w:t>
                  </w:r>
                  <w:r>
                    <w:rPr>
                      <w:rFonts w:hint="eastAsia" w:ascii="宋体" w:eastAsia="宋体"/>
                      <w:spacing w:val="2"/>
                    </w:rPr>
                    <w:t>；</w:t>
                  </w:r>
                  <w:r>
                    <w:rPr>
                      <w:spacing w:val="2"/>
                    </w:rPr>
                    <w:t>0</w:t>
                  </w:r>
                  <w:r>
                    <w:rPr>
                      <w:rFonts w:hint="eastAsia" w:ascii="宋体" w:eastAsia="宋体"/>
                      <w:spacing w:val="2"/>
                    </w:rPr>
                    <w:t>～</w:t>
                  </w:r>
                  <w:r>
                    <w:rPr>
                      <w:spacing w:val="2"/>
                    </w:rPr>
                    <w:t>0.5m</w:t>
                  </w:r>
                  <w:r>
                    <w:rPr>
                      <w:rFonts w:hint="eastAsia" w:ascii="宋体" w:eastAsia="宋体"/>
                      <w:spacing w:val="2"/>
                    </w:rPr>
                    <w:t>，</w:t>
                  </w:r>
                  <w:r>
                    <w:rPr>
                      <w:spacing w:val="2"/>
                    </w:rPr>
                    <w:t>0.5</w:t>
                  </w:r>
                  <w:r>
                    <w:rPr>
                      <w:rFonts w:hint="eastAsia" w:ascii="宋体" w:eastAsia="宋体"/>
                      <w:spacing w:val="2"/>
                    </w:rPr>
                    <w:t>～</w:t>
                  </w:r>
                  <w:r>
                    <w:rPr>
                      <w:spacing w:val="2"/>
                    </w:rPr>
                    <w:t>1m</w:t>
                  </w:r>
                  <w:r>
                    <w:rPr>
                      <w:rFonts w:hint="eastAsia" w:ascii="宋体" w:eastAsia="宋体"/>
                      <w:spacing w:val="2"/>
                    </w:rPr>
                    <w:t>，</w:t>
                  </w:r>
                  <w:r>
                    <w:rPr>
                      <w:spacing w:val="2"/>
                    </w:rPr>
                    <w:t>1</w:t>
                  </w:r>
                  <w:r>
                    <w:rPr>
                      <w:rFonts w:hint="eastAsia" w:ascii="宋体" w:eastAsia="宋体"/>
                      <w:spacing w:val="2"/>
                    </w:rPr>
                    <w:t>～</w:t>
                  </w:r>
                </w:p>
                <w:p>
                  <w:pPr>
                    <w:pStyle w:val="2"/>
                    <w:spacing w:before="2"/>
                    <w:ind w:left="5"/>
                    <w:rPr>
                      <w:rFonts w:hint="eastAsia" w:ascii="宋体" w:eastAsia="宋体"/>
                    </w:rPr>
                  </w:pPr>
                  <w:r>
                    <w:rPr>
                      <w:spacing w:val="1"/>
                      <w:w w:val="99"/>
                    </w:rPr>
                    <w:t>1</w:t>
                  </w:r>
                  <w:r>
                    <w:rPr>
                      <w:w w:val="99"/>
                    </w:rPr>
                    <w:t>.</w:t>
                  </w:r>
                  <w:r>
                    <w:rPr>
                      <w:spacing w:val="1"/>
                      <w:w w:val="99"/>
                    </w:rPr>
                    <w:t>5</w:t>
                  </w:r>
                  <w:r>
                    <w:rPr>
                      <w:spacing w:val="-2"/>
                      <w:w w:val="99"/>
                    </w:rPr>
                    <w:t>m</w:t>
                  </w:r>
                  <w:r>
                    <w:rPr>
                      <w:rFonts w:hint="eastAsia" w:ascii="宋体" w:eastAsia="宋体"/>
                      <w:spacing w:val="-92"/>
                      <w:w w:val="99"/>
                    </w:rPr>
                    <w:t>，</w:t>
                  </w:r>
                  <w:r>
                    <w:rPr>
                      <w:spacing w:val="1"/>
                      <w:w w:val="99"/>
                    </w:rPr>
                    <w:t>1</w:t>
                  </w:r>
                  <w:r>
                    <w:rPr>
                      <w:w w:val="99"/>
                    </w:rPr>
                    <w:t>.</w:t>
                  </w:r>
                  <w:r>
                    <w:rPr>
                      <w:spacing w:val="1"/>
                      <w:w w:val="99"/>
                    </w:rPr>
                    <w:t>5</w:t>
                  </w:r>
                  <w:r>
                    <w:rPr>
                      <w:rFonts w:hint="eastAsia" w:ascii="宋体" w:eastAsia="宋体"/>
                      <w:spacing w:val="-1"/>
                      <w:w w:val="99"/>
                    </w:rPr>
                    <w:t>～</w:t>
                  </w:r>
                  <w:r>
                    <w:rPr>
                      <w:spacing w:val="1"/>
                      <w:w w:val="99"/>
                    </w:rPr>
                    <w:t>2</w:t>
                  </w:r>
                  <w:r>
                    <w:rPr>
                      <w:w w:val="99"/>
                    </w:rPr>
                    <w:t>m</w:t>
                  </w:r>
                  <w:r>
                    <w:rPr>
                      <w:rFonts w:hint="eastAsia" w:ascii="宋体" w:eastAsia="宋体"/>
                      <w:spacing w:val="-92"/>
                      <w:w w:val="99"/>
                    </w:rPr>
                    <w:t>，</w:t>
                  </w:r>
                  <w:r>
                    <w:rPr>
                      <w:spacing w:val="1"/>
                      <w:w w:val="99"/>
                    </w:rPr>
                    <w:t>2</w:t>
                  </w:r>
                  <w:r>
                    <w:rPr>
                      <w:rFonts w:hint="eastAsia" w:ascii="宋体" w:eastAsia="宋体"/>
                      <w:spacing w:val="-1"/>
                      <w:w w:val="99"/>
                    </w:rPr>
                    <w:t>～</w:t>
                  </w:r>
                  <w:r>
                    <w:rPr>
                      <w:spacing w:val="1"/>
                      <w:w w:val="99"/>
                    </w:rPr>
                    <w:t>2</w:t>
                  </w:r>
                  <w:r>
                    <w:rPr>
                      <w:w w:val="99"/>
                    </w:rPr>
                    <w:t>.</w:t>
                  </w:r>
                  <w:r>
                    <w:rPr>
                      <w:spacing w:val="1"/>
                      <w:w w:val="99"/>
                    </w:rPr>
                    <w:t>5</w:t>
                  </w:r>
                  <w:r>
                    <w:rPr>
                      <w:spacing w:val="-2"/>
                      <w:w w:val="99"/>
                    </w:rPr>
                    <w:t>m</w:t>
                  </w:r>
                  <w:r>
                    <w:rPr>
                      <w:rFonts w:hint="eastAsia" w:ascii="宋体" w:eastAsia="宋体"/>
                      <w:spacing w:val="-92"/>
                      <w:w w:val="99"/>
                    </w:rPr>
                    <w:t>，</w:t>
                  </w:r>
                  <w:r>
                    <w:rPr>
                      <w:spacing w:val="1"/>
                      <w:w w:val="99"/>
                    </w:rPr>
                    <w:t>2</w:t>
                  </w:r>
                  <w:r>
                    <w:rPr>
                      <w:w w:val="99"/>
                    </w:rPr>
                    <w:t>.</w:t>
                  </w:r>
                  <w:r>
                    <w:rPr>
                      <w:spacing w:val="1"/>
                      <w:w w:val="99"/>
                    </w:rPr>
                    <w:t>5</w:t>
                  </w:r>
                  <w:r>
                    <w:rPr>
                      <w:rFonts w:hint="eastAsia" w:ascii="宋体" w:eastAsia="宋体"/>
                      <w:w w:val="99"/>
                    </w:rPr>
                    <w:t>～</w:t>
                  </w:r>
                </w:p>
                <w:p>
                  <w:pPr>
                    <w:pStyle w:val="2"/>
                    <w:spacing w:before="5" w:line="242" w:lineRule="auto"/>
                    <w:ind w:left="5" w:right="4"/>
                    <w:jc w:val="both"/>
                    <w:rPr>
                      <w:rFonts w:hint="eastAsia" w:ascii="宋体" w:eastAsia="宋体"/>
                    </w:rPr>
                  </w:pPr>
                  <w:r>
                    <w:rPr>
                      <w:spacing w:val="-3"/>
                    </w:rPr>
                    <w:t>3m</w:t>
                  </w:r>
                  <w:r>
                    <w:rPr>
                      <w:rFonts w:hint="eastAsia" w:ascii="宋体" w:eastAsia="宋体"/>
                      <w:spacing w:val="-3"/>
                    </w:rPr>
                    <w:t>，</w:t>
                  </w:r>
                  <w:r>
                    <w:rPr>
                      <w:spacing w:val="-3"/>
                    </w:rPr>
                    <w:t>3~4m</w:t>
                  </w:r>
                  <w:r>
                    <w:rPr>
                      <w:rFonts w:hint="eastAsia" w:ascii="宋体" w:eastAsia="宋体"/>
                      <w:spacing w:val="-3"/>
                    </w:rPr>
                    <w:t>，</w:t>
                  </w:r>
                  <w:r>
                    <w:rPr>
                      <w:spacing w:val="-3"/>
                    </w:rPr>
                    <w:t>4~5m</w:t>
                  </w:r>
                  <w:r>
                    <w:rPr>
                      <w:rFonts w:hint="eastAsia" w:ascii="宋体" w:eastAsia="宋体"/>
                      <w:spacing w:val="-3"/>
                    </w:rPr>
                    <w:t>，</w:t>
                  </w:r>
                  <w:r>
                    <w:rPr>
                      <w:spacing w:val="-3"/>
                    </w:rPr>
                    <w:t>5~6m</w:t>
                  </w:r>
                  <w:r>
                    <w:rPr>
                      <w:rFonts w:hint="eastAsia" w:ascii="宋体" w:eastAsia="宋体"/>
                      <w:spacing w:val="-8"/>
                    </w:rPr>
                    <w:t>，每</w:t>
                  </w:r>
                  <w:r>
                    <w:rPr>
                      <w:rFonts w:hint="eastAsia" w:ascii="宋体" w:eastAsia="宋体"/>
                      <w:spacing w:val="-1"/>
                    </w:rPr>
                    <w:t>层各取一个土壤样品，每个监</w:t>
                  </w:r>
                  <w:r>
                    <w:rPr>
                      <w:rFonts w:hint="eastAsia" w:ascii="宋体" w:eastAsia="宋体"/>
                      <w:spacing w:val="-5"/>
                    </w:rPr>
                    <w:t xml:space="preserve">测点采样孔中取土壤样品 </w:t>
                  </w:r>
                  <w:r>
                    <w:t xml:space="preserve">4 </w:t>
                  </w:r>
                  <w:r>
                    <w:rPr>
                      <w:rFonts w:hint="eastAsia" w:ascii="宋体" w:eastAsia="宋体"/>
                      <w:spacing w:val="-12"/>
                    </w:rPr>
                    <w:t>个</w:t>
                  </w:r>
                  <w:r>
                    <w:rPr>
                      <w:rFonts w:hint="eastAsia" w:ascii="宋体" w:eastAsia="宋体"/>
                    </w:rPr>
                    <w:t>送检。</w:t>
                  </w:r>
                </w:p>
                <w:p>
                  <w:pPr>
                    <w:pStyle w:val="2"/>
                    <w:spacing w:before="4"/>
                    <w:ind w:left="40"/>
                    <w:rPr>
                      <w:sz w:val="17"/>
                    </w:rPr>
                  </w:pPr>
                </w:p>
              </w:txbxContent>
            </v:textbox>
          </v:shape>
        </w:pict>
      </w:r>
      <w:r>
        <w:pict>
          <v:shape id="_x0000_s6141" o:spid="_x0000_s6141" o:spt="202" type="#_x0000_t202" style="position:absolute;left:0pt;margin-left:100.4pt;margin-top:183.35pt;height:27.7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154"/>
                    <w:ind w:left="48" w:right="49"/>
                    <w:jc w:val="center"/>
                  </w:pPr>
                  <w:r>
                    <w:t>S1</w:t>
                  </w:r>
                </w:p>
              </w:txbxContent>
            </v:textbox>
          </v:shape>
        </w:pict>
      </w:r>
      <w:r>
        <w:pict>
          <v:shape id="_x0000_s6142" o:spid="_x0000_s6142" o:spt="202" type="#_x0000_t202" style="position:absolute;left:0pt;margin-left:304.7pt;margin-top:183.35pt;height:27.7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86" w:right="130" w:hanging="41"/>
                  </w:pPr>
                  <w:r>
                    <w:t>E</w:t>
                  </w:r>
                  <w:r>
                    <w:rPr>
                      <w:rFonts w:hint="eastAsia" w:ascii="宋体" w:hAnsi="宋体" w:eastAsia="宋体"/>
                    </w:rPr>
                    <w:t>：</w:t>
                  </w:r>
                  <w:r>
                    <w:t>119.660535° N</w:t>
                  </w:r>
                  <w:r>
                    <w:rPr>
                      <w:rFonts w:hint="eastAsia" w:ascii="宋体" w:hAnsi="宋体" w:eastAsia="宋体"/>
                    </w:rPr>
                    <w:t>：</w:t>
                  </w:r>
                  <w:r>
                    <w:t>29.810509°</w:t>
                  </w:r>
                </w:p>
              </w:txbxContent>
            </v:textbox>
          </v:shape>
        </w:pict>
      </w:r>
      <w:r>
        <w:pict>
          <v:shape id="_x0000_s6143" o:spid="_x0000_s6143" o:spt="202" type="#_x0000_t202" style="position:absolute;left:0pt;margin-left:100.4pt;margin-top:211.05pt;height:27.75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155"/>
                    <w:ind w:left="48" w:right="49"/>
                    <w:jc w:val="center"/>
                  </w:pPr>
                  <w:r>
                    <w:t>S2</w:t>
                  </w:r>
                </w:p>
              </w:txbxContent>
            </v:textbox>
          </v:shape>
        </w:pict>
      </w:r>
      <w:r>
        <w:pict>
          <v:shape id="_x0000_s6144" o:spid="_x0000_s6144" o:spt="202" type="#_x0000_t202" style="position:absolute;left:0pt;margin-left:304.7pt;margin-top:211.05pt;height:27.75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7" w:line="242" w:lineRule="auto"/>
                    <w:ind w:left="186" w:right="130" w:hanging="41"/>
                  </w:pPr>
                  <w:r>
                    <w:t>E</w:t>
                  </w:r>
                  <w:r>
                    <w:rPr>
                      <w:rFonts w:hint="eastAsia" w:ascii="宋体" w:hAnsi="宋体" w:eastAsia="宋体"/>
                    </w:rPr>
                    <w:t>：</w:t>
                  </w:r>
                  <w:r>
                    <w:t>119.661268° N</w:t>
                  </w:r>
                  <w:r>
                    <w:rPr>
                      <w:rFonts w:hint="eastAsia" w:ascii="宋体" w:hAnsi="宋体" w:eastAsia="宋体"/>
                    </w:rPr>
                    <w:t>：</w:t>
                  </w:r>
                  <w:r>
                    <w:t>29.810951°</w:t>
                  </w:r>
                </w:p>
              </w:txbxContent>
            </v:textbox>
          </v:shape>
        </w:pict>
      </w:r>
      <w:r>
        <w:pict>
          <v:shape id="_x0000_s6145" o:spid="_x0000_s6145" o:spt="202" type="#_x0000_t202" style="position:absolute;left:0pt;margin-left:100.4pt;margin-top:238.8pt;height:24.65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125"/>
                    <w:ind w:left="48" w:right="49"/>
                    <w:jc w:val="center"/>
                  </w:pPr>
                  <w:r>
                    <w:t>S3</w:t>
                  </w:r>
                </w:p>
              </w:txbxContent>
            </v:textbox>
          </v:shape>
        </w:pict>
      </w:r>
      <w:r>
        <w:pict>
          <v:shape id="_x0000_s6146" o:spid="_x0000_s6146" o:spt="202" type="#_x0000_t202" style="position:absolute;left:0pt;margin-left:304.7pt;margin-top:238.8pt;height:24.65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5" w:line="241" w:lineRule="exact"/>
                    <w:ind w:left="196"/>
                  </w:pPr>
                  <w:r>
                    <w:t>E:</w:t>
                  </w:r>
                  <w:r>
                    <w:rPr>
                      <w:spacing w:val="-5"/>
                    </w:rPr>
                    <w:t xml:space="preserve"> </w:t>
                  </w:r>
                  <w:r>
                    <w:t>119.661808°</w:t>
                  </w:r>
                </w:p>
                <w:p>
                  <w:pPr>
                    <w:pStyle w:val="2"/>
                    <w:spacing w:line="241" w:lineRule="exact"/>
                    <w:ind w:left="237"/>
                  </w:pPr>
                  <w:r>
                    <w:t>N:</w:t>
                  </w:r>
                  <w:r>
                    <w:rPr>
                      <w:spacing w:val="-2"/>
                    </w:rPr>
                    <w:t xml:space="preserve"> </w:t>
                  </w:r>
                  <w:r>
                    <w:t>29.811054°</w:t>
                  </w:r>
                </w:p>
              </w:txbxContent>
            </v:textbox>
          </v:shape>
        </w:pict>
      </w:r>
      <w:r>
        <w:pict>
          <v:shape id="_x0000_s6147" o:spid="_x0000_s6147" o:spt="202" type="#_x0000_t202" style="position:absolute;left:0pt;margin-left:100.4pt;margin-top:263.45pt;height:24.65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124"/>
                    <w:ind w:left="48" w:right="49"/>
                    <w:jc w:val="center"/>
                  </w:pPr>
                  <w:r>
                    <w:t>S4</w:t>
                  </w:r>
                </w:p>
              </w:txbxContent>
            </v:textbox>
          </v:shape>
        </w:pict>
      </w:r>
      <w:r>
        <w:pict>
          <v:shape id="_x0000_s6148" o:spid="_x0000_s6148" o:spt="202" type="#_x0000_t202" style="position:absolute;left:0pt;margin-left:304.7pt;margin-top:263.45pt;height:24.65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4"/>
                    <w:ind w:left="263" w:right="179" w:hanging="68"/>
                  </w:pPr>
                  <w:r>
                    <w:t>E: 119.660658° N:29.810075°</w:t>
                  </w:r>
                </w:p>
              </w:txbxContent>
            </v:textbox>
          </v:shape>
        </w:pict>
      </w:r>
      <w:r>
        <w:pict>
          <v:shape id="_x0000_s6149" o:spid="_x0000_s6149" o:spt="202" type="#_x0000_t202" style="position:absolute;left:0pt;margin-left:100.4pt;margin-top:288.1pt;height:24.65pt;width:47.6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123"/>
                    <w:ind w:left="48" w:right="49"/>
                    <w:jc w:val="center"/>
                  </w:pPr>
                  <w:r>
                    <w:t>S5</w:t>
                  </w:r>
                </w:p>
              </w:txbxContent>
            </v:textbox>
          </v:shape>
        </w:pict>
      </w:r>
      <w:r>
        <w:pict>
          <v:shape id="_x0000_s6150" o:spid="_x0000_s6150" o:spt="202" type="#_x0000_t202" style="position:absolute;left:0pt;margin-left:304.7pt;margin-top:288.1pt;height:24.65pt;width:85.75pt;mso-position-horizontal-relative:page;mso-position-vertical-relative:page;z-index:-251514880;mso-width-relative:page;mso-height-relative:page;" filled="f" stroked="f" coordsize="21600,21600">
            <v:path/>
            <v:fill on="f" focussize="0,0"/>
            <v:stroke on="f" joinstyle="miter"/>
            <v:imagedata o:title=""/>
            <o:lock v:ext="edit"/>
            <v:textbox inset="0mm,0mm,0mm,0mm">
              <w:txbxContent>
                <w:p>
                  <w:pPr>
                    <w:pStyle w:val="2"/>
                    <w:spacing w:before="3"/>
                    <w:ind w:left="196"/>
                  </w:pPr>
                  <w:r>
                    <w:t>E:</w:t>
                  </w:r>
                  <w:r>
                    <w:rPr>
                      <w:spacing w:val="-5"/>
                    </w:rPr>
                    <w:t xml:space="preserve"> </w:t>
                  </w:r>
                  <w:r>
                    <w:t>119.661110°</w:t>
                  </w:r>
                </w:p>
                <w:p>
                  <w:pPr>
                    <w:pStyle w:val="2"/>
                    <w:spacing w:before="1"/>
                    <w:ind w:left="237"/>
                  </w:pPr>
                  <w:r>
                    <w:t>N:</w:t>
                  </w:r>
                  <w:r>
                    <w:rPr>
                      <w:spacing w:val="-2"/>
                    </w:rPr>
                    <w:t xml:space="preserve"> </w:t>
                  </w:r>
                  <w:r>
                    <w:t>29.810223°</w:t>
                  </w:r>
                </w:p>
              </w:txbxContent>
            </v:textbox>
          </v:shape>
        </w:pict>
      </w:r>
      <w:r>
        <w:pict>
          <v:shape id="_x0000_s6151" o:spid="_x0000_s6151" o:spt="202" type="#_x0000_t202" style="position:absolute;left:0pt;margin-left:100.4pt;margin-top:312.75pt;height:24.65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25"/>
                    <w:ind w:left="48" w:right="49"/>
                    <w:jc w:val="center"/>
                  </w:pPr>
                  <w:r>
                    <w:t>S6</w:t>
                  </w:r>
                </w:p>
              </w:txbxContent>
            </v:textbox>
          </v:shape>
        </w:pict>
      </w:r>
      <w:r>
        <w:pict>
          <v:shape id="_x0000_s6152" o:spid="_x0000_s6152" o:spt="202" type="#_x0000_t202" style="position:absolute;left:0pt;margin-left:304.7pt;margin-top:312.75pt;height:24.65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5" w:line="241" w:lineRule="exact"/>
                    <w:ind w:left="196"/>
                  </w:pPr>
                  <w:r>
                    <w:t>E:</w:t>
                  </w:r>
                  <w:r>
                    <w:rPr>
                      <w:spacing w:val="-5"/>
                    </w:rPr>
                    <w:t xml:space="preserve"> </w:t>
                  </w:r>
                  <w:r>
                    <w:t>119.662160°</w:t>
                  </w:r>
                </w:p>
                <w:p>
                  <w:pPr>
                    <w:pStyle w:val="2"/>
                    <w:spacing w:line="241" w:lineRule="exact"/>
                    <w:ind w:left="237"/>
                  </w:pPr>
                  <w:r>
                    <w:t>N:</w:t>
                  </w:r>
                  <w:r>
                    <w:rPr>
                      <w:spacing w:val="-2"/>
                    </w:rPr>
                    <w:t xml:space="preserve"> </w:t>
                  </w:r>
                  <w:r>
                    <w:t>29.810740°</w:t>
                  </w:r>
                </w:p>
              </w:txbxContent>
            </v:textbox>
          </v:shape>
        </w:pict>
      </w:r>
      <w:r>
        <w:pict>
          <v:shape id="_x0000_s6153" o:spid="_x0000_s6153" o:spt="202" type="#_x0000_t202" style="position:absolute;left:0pt;margin-left:100.4pt;margin-top:337.4pt;height:27.75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55"/>
                    <w:ind w:left="48" w:right="49"/>
                    <w:jc w:val="center"/>
                  </w:pPr>
                  <w:r>
                    <w:t>S7</w:t>
                  </w:r>
                </w:p>
              </w:txbxContent>
            </v:textbox>
          </v:shape>
        </w:pict>
      </w:r>
      <w:r>
        <w:pict>
          <v:shape id="_x0000_s6154" o:spid="_x0000_s6154" o:spt="202" type="#_x0000_t202" style="position:absolute;left:0pt;margin-left:304.7pt;margin-top:337.4pt;height:27.75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24" w:hanging="41"/>
                    <w:rPr>
                      <w:rFonts w:hint="eastAsia" w:ascii="宋体" w:hAnsi="宋体" w:eastAsia="宋体"/>
                    </w:rPr>
                  </w:pPr>
                  <w:r>
                    <w:rPr>
                      <w:w w:val="95"/>
                    </w:rPr>
                    <w:t>E</w:t>
                  </w:r>
                  <w:r>
                    <w:rPr>
                      <w:rFonts w:hint="eastAsia" w:ascii="宋体" w:hAnsi="宋体" w:eastAsia="宋体"/>
                      <w:w w:val="95"/>
                    </w:rPr>
                    <w:t>：</w:t>
                  </w:r>
                  <w:r>
                    <w:rPr>
                      <w:w w:val="95"/>
                    </w:rPr>
                    <w:t>119.661628</w:t>
                  </w:r>
                  <w:r>
                    <w:rPr>
                      <w:rFonts w:hint="eastAsia" w:ascii="宋体" w:hAnsi="宋体" w:eastAsia="宋体"/>
                      <w:w w:val="95"/>
                    </w:rPr>
                    <w:t xml:space="preserve">° </w:t>
                  </w:r>
                  <w:r>
                    <w:t>N</w:t>
                  </w:r>
                  <w:r>
                    <w:rPr>
                      <w:rFonts w:hint="eastAsia" w:ascii="宋体" w:hAnsi="宋体" w:eastAsia="宋体"/>
                    </w:rPr>
                    <w:t>：</w:t>
                  </w:r>
                  <w:r>
                    <w:t>29.810539</w:t>
                  </w:r>
                  <w:r>
                    <w:rPr>
                      <w:rFonts w:hint="eastAsia" w:ascii="宋体" w:hAnsi="宋体" w:eastAsia="宋体"/>
                    </w:rPr>
                    <w:t>°</w:t>
                  </w:r>
                </w:p>
              </w:txbxContent>
            </v:textbox>
          </v:shape>
        </w:pict>
      </w:r>
      <w:r>
        <w:pict>
          <v:shape id="_x0000_s6155" o:spid="_x0000_s6155" o:spt="202" type="#_x0000_t202" style="position:absolute;left:0pt;margin-left:100.4pt;margin-top:365.15pt;height:27.7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54"/>
                    <w:ind w:left="48" w:right="49"/>
                    <w:jc w:val="center"/>
                  </w:pPr>
                  <w:r>
                    <w:t>S8</w:t>
                  </w:r>
                </w:p>
              </w:txbxContent>
            </v:textbox>
          </v:shape>
        </w:pict>
      </w:r>
      <w:r>
        <w:pict>
          <v:shape id="_x0000_s6156" o:spid="_x0000_s6156" o:spt="202" type="#_x0000_t202" style="position:absolute;left:0pt;margin-left:304.7pt;margin-top:365.15pt;height:27.7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86" w:right="130" w:hanging="41"/>
                  </w:pPr>
                  <w:r>
                    <w:t>E</w:t>
                  </w:r>
                  <w:r>
                    <w:rPr>
                      <w:rFonts w:hint="eastAsia" w:ascii="宋体" w:hAnsi="宋体" w:eastAsia="宋体"/>
                    </w:rPr>
                    <w:t>：</w:t>
                  </w:r>
                  <w:r>
                    <w:t>119.662160° N</w:t>
                  </w:r>
                  <w:r>
                    <w:rPr>
                      <w:rFonts w:hint="eastAsia" w:ascii="宋体" w:hAnsi="宋体" w:eastAsia="宋体"/>
                    </w:rPr>
                    <w:t>：</w:t>
                  </w:r>
                  <w:r>
                    <w:t>29.810740°</w:t>
                  </w:r>
                </w:p>
              </w:txbxContent>
            </v:textbox>
          </v:shape>
        </w:pict>
      </w:r>
      <w:r>
        <w:pict>
          <v:shape id="_x0000_s6157" o:spid="_x0000_s6157" o:spt="202" type="#_x0000_t202" style="position:absolute;left:0pt;margin-left:100.4pt;margin-top:392.85pt;height:55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48" w:right="49"/>
                    <w:jc w:val="center"/>
                    <w:rPr>
                      <w:rFonts w:hint="eastAsia" w:ascii="宋体" w:eastAsia="宋体"/>
                    </w:rPr>
                  </w:pPr>
                  <w:r>
                    <w:t>S9</w:t>
                  </w:r>
                  <w:r>
                    <w:rPr>
                      <w:rFonts w:hint="eastAsia" w:ascii="宋体" w:eastAsia="宋体"/>
                    </w:rPr>
                    <w:t>（地块外土壤环境敏感目标）</w:t>
                  </w:r>
                </w:p>
              </w:txbxContent>
            </v:textbox>
          </v:shape>
        </w:pict>
      </w:r>
      <w:r>
        <w:pict>
          <v:shape id="_x0000_s6158" o:spid="_x0000_s6158" o:spt="202" type="#_x0000_t202" style="position:absolute;left:0pt;margin-left:304.7pt;margin-top:392.85pt;height:55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9"/>
                    <w:rPr>
                      <w:sz w:val="26"/>
                    </w:rPr>
                  </w:pPr>
                </w:p>
                <w:p>
                  <w:pPr>
                    <w:pStyle w:val="2"/>
                    <w:ind w:left="263" w:hanging="41"/>
                  </w:pPr>
                  <w:r>
                    <w:rPr>
                      <w:w w:val="95"/>
                    </w:rPr>
                    <w:t xml:space="preserve">E:119.661523° </w:t>
                  </w:r>
                  <w:r>
                    <w:t>N:29.809645°</w:t>
                  </w:r>
                </w:p>
                <w:p>
                  <w:pPr>
                    <w:pStyle w:val="2"/>
                    <w:spacing w:before="4"/>
                    <w:ind w:left="40"/>
                    <w:rPr>
                      <w:sz w:val="17"/>
                    </w:rPr>
                  </w:pPr>
                </w:p>
              </w:txbxContent>
            </v:textbox>
          </v:shape>
        </w:pict>
      </w:r>
      <w:r>
        <w:pict>
          <v:shape id="_x0000_s6159" o:spid="_x0000_s6159" o:spt="202" type="#_x0000_t202" style="position:absolute;left:0pt;margin-left:390.45pt;margin-top:392.85pt;height:55pt;width:137.1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16"/>
                    </w:rPr>
                  </w:pPr>
                </w:p>
                <w:p>
                  <w:pPr>
                    <w:pStyle w:val="2"/>
                    <w:spacing w:before="1"/>
                    <w:ind w:left="5"/>
                    <w:rPr>
                      <w:rFonts w:hint="eastAsia" w:ascii="宋体" w:eastAsia="宋体"/>
                    </w:rPr>
                  </w:pPr>
                  <w:r>
                    <w:rPr>
                      <w:rFonts w:hint="eastAsia" w:ascii="宋体" w:eastAsia="宋体"/>
                    </w:rPr>
                    <w:t>取一个分水江底泥样品</w:t>
                  </w:r>
                </w:p>
                <w:p>
                  <w:pPr>
                    <w:pStyle w:val="2"/>
                    <w:spacing w:before="4"/>
                    <w:ind w:left="40"/>
                    <w:rPr>
                      <w:sz w:val="17"/>
                    </w:rPr>
                  </w:pPr>
                </w:p>
              </w:txbxContent>
            </v:textbox>
          </v:shape>
        </w:pict>
      </w:r>
      <w:r>
        <w:pict>
          <v:shape id="_x0000_s6160" o:spid="_x0000_s6160" o:spt="202" type="#_x0000_t202" style="position:absolute;left:0pt;margin-left:67.65pt;margin-top:447.85pt;height:268.4pt;width:32.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pPr>
                </w:p>
                <w:p>
                  <w:pPr>
                    <w:pStyle w:val="2"/>
                    <w:ind w:left="12"/>
                    <w:rPr>
                      <w:rFonts w:hint="eastAsia" w:ascii="宋体" w:eastAsia="宋体"/>
                    </w:rPr>
                  </w:pPr>
                  <w:r>
                    <w:rPr>
                      <w:rFonts w:hint="eastAsia" w:ascii="宋体" w:eastAsia="宋体"/>
                    </w:rPr>
                    <w:t>地下水</w:t>
                  </w:r>
                </w:p>
                <w:p>
                  <w:pPr>
                    <w:pStyle w:val="2"/>
                    <w:spacing w:before="4"/>
                    <w:ind w:left="40"/>
                    <w:rPr>
                      <w:sz w:val="17"/>
                    </w:rPr>
                  </w:pPr>
                </w:p>
              </w:txbxContent>
            </v:textbox>
          </v:shape>
        </w:pict>
      </w:r>
      <w:r>
        <w:pict>
          <v:shape id="_x0000_s6161" o:spid="_x0000_s6161" o:spt="202" type="#_x0000_t202" style="position:absolute;left:0pt;margin-left:100.4pt;margin-top:447.85pt;height:27.7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54"/>
                    <w:ind w:left="48" w:right="49"/>
                    <w:jc w:val="center"/>
                  </w:pPr>
                  <w:r>
                    <w:t>W1</w:t>
                  </w:r>
                </w:p>
              </w:txbxContent>
            </v:textbox>
          </v:shape>
        </w:pict>
      </w:r>
      <w:r>
        <w:pict>
          <v:shape id="_x0000_s6162" o:spid="_x0000_s6162" o:spt="202" type="#_x0000_t202" style="position:absolute;left:0pt;margin-left:148pt;margin-top:447.85pt;height:95.8pt;width:156.7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3" w:right="5"/>
                    <w:jc w:val="both"/>
                    <w:rPr>
                      <w:rFonts w:hint="eastAsia" w:ascii="宋体" w:eastAsia="宋体"/>
                    </w:rPr>
                  </w:pPr>
                  <w:r>
                    <w:rPr>
                      <w:rFonts w:hint="eastAsia" w:ascii="宋体" w:eastAsia="宋体"/>
                      <w:spacing w:val="-5"/>
                      <w:w w:val="95"/>
                    </w:rPr>
                    <w:t>地下水水位；《土壤环境质量建设</w:t>
                  </w:r>
                  <w:r>
                    <w:rPr>
                      <w:rFonts w:hint="eastAsia" w:ascii="宋体" w:eastAsia="宋体"/>
                      <w:spacing w:val="14"/>
                      <w:w w:val="95"/>
                    </w:rPr>
                    <w:t>用地土壤污染风险管控标准（</w:t>
                  </w:r>
                  <w:r>
                    <w:rPr>
                      <w:rFonts w:hint="eastAsia" w:ascii="宋体" w:eastAsia="宋体"/>
                      <w:spacing w:val="-12"/>
                      <w:w w:val="95"/>
                    </w:rPr>
                    <w:t>试</w:t>
                  </w:r>
                  <w:r>
                    <w:rPr>
                      <w:rFonts w:hint="eastAsia" w:ascii="宋体" w:eastAsia="宋体"/>
                      <w:spacing w:val="4"/>
                    </w:rPr>
                    <w:t>行）》</w:t>
                  </w:r>
                  <w:r>
                    <w:rPr>
                      <w:rFonts w:hint="eastAsia" w:ascii="宋体" w:eastAsia="宋体"/>
                    </w:rPr>
                    <w:t>（</w:t>
                  </w:r>
                  <w:r>
                    <w:t>GB36600-2018</w:t>
                  </w:r>
                  <w:r>
                    <w:rPr>
                      <w:rFonts w:hint="eastAsia" w:ascii="宋体" w:eastAsia="宋体"/>
                    </w:rPr>
                    <w:t>）</w:t>
                  </w:r>
                  <w:r>
                    <w:rPr>
                      <w:rFonts w:hint="eastAsia" w:ascii="宋体" w:eastAsia="宋体"/>
                      <w:spacing w:val="-23"/>
                    </w:rPr>
                    <w:t xml:space="preserve">中 </w:t>
                  </w:r>
                  <w:r>
                    <w:t xml:space="preserve">45 </w:t>
                  </w:r>
                  <w:r>
                    <w:rPr>
                      <w:rFonts w:hint="eastAsia" w:ascii="宋体" w:eastAsia="宋体"/>
                    </w:rPr>
                    <w:t>项</w:t>
                  </w:r>
                  <w:r>
                    <w:rPr>
                      <w:rFonts w:hint="eastAsia" w:ascii="宋体" w:eastAsia="宋体"/>
                      <w:spacing w:val="12"/>
                      <w:w w:val="95"/>
                    </w:rPr>
                    <w:t>基本项目和《地下水质量标准》</w:t>
                  </w:r>
                </w:p>
                <w:p>
                  <w:pPr>
                    <w:pStyle w:val="2"/>
                    <w:ind w:left="3" w:right="5"/>
                    <w:jc w:val="both"/>
                    <w:rPr>
                      <w:rFonts w:hint="eastAsia" w:ascii="宋体" w:eastAsia="宋体"/>
                    </w:rPr>
                  </w:pPr>
                  <w:r>
                    <w:rPr>
                      <w:rFonts w:hint="eastAsia" w:ascii="宋体" w:eastAsia="宋体"/>
                    </w:rPr>
                    <w:t>（</w:t>
                  </w:r>
                  <w:r>
                    <w:t>GB/T 14848-2017</w:t>
                  </w:r>
                  <w:r>
                    <w:rPr>
                      <w:rFonts w:hint="eastAsia" w:ascii="宋体" w:eastAsia="宋体"/>
                    </w:rPr>
                    <w:t>）</w:t>
                  </w:r>
                  <w:r>
                    <w:t xml:space="preserve">35 </w:t>
                  </w:r>
                  <w:r>
                    <w:rPr>
                      <w:rFonts w:hint="eastAsia" w:ascii="宋体" w:eastAsia="宋体"/>
                      <w:spacing w:val="2"/>
                    </w:rPr>
                    <w:t>项基本检</w:t>
                  </w:r>
                  <w:r>
                    <w:rPr>
                      <w:rFonts w:hint="eastAsia" w:ascii="宋体" w:eastAsia="宋体"/>
                      <w:spacing w:val="-2"/>
                      <w:position w:val="2"/>
                    </w:rPr>
                    <w:t>测项目以及石油烃</w:t>
                  </w:r>
                  <w:r>
                    <w:rPr>
                      <w:rFonts w:hint="eastAsia" w:ascii="宋体" w:eastAsia="宋体"/>
                      <w:position w:val="2"/>
                    </w:rPr>
                    <w:t>（</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r>
                    <w:rPr>
                      <w:rFonts w:hint="eastAsia" w:ascii="宋体" w:eastAsia="宋体"/>
                      <w:spacing w:val="-15"/>
                      <w:position w:val="2"/>
                      <w:vertAlign w:val="baseline"/>
                    </w:rPr>
                    <w:t>、氰</w:t>
                  </w:r>
                  <w:r>
                    <w:rPr>
                      <w:rFonts w:hint="eastAsia" w:ascii="宋体" w:eastAsia="宋体"/>
                      <w:vertAlign w:val="baseline"/>
                    </w:rPr>
                    <w:t>化物、锑、锌、总铬</w:t>
                  </w:r>
                </w:p>
              </w:txbxContent>
            </v:textbox>
          </v:shape>
        </w:pict>
      </w:r>
      <w:r>
        <w:pict>
          <v:shape id="_x0000_s6163" o:spid="_x0000_s6163" o:spt="202" type="#_x0000_t202" style="position:absolute;left:0pt;margin-left:304.7pt;margin-top:447.85pt;height:27.7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6" w:line="242" w:lineRule="auto"/>
                    <w:ind w:left="186" w:right="130" w:hanging="41"/>
                  </w:pPr>
                  <w:r>
                    <w:t>E</w:t>
                  </w:r>
                  <w:r>
                    <w:rPr>
                      <w:rFonts w:hint="eastAsia" w:ascii="宋体" w:hAnsi="宋体" w:eastAsia="宋体"/>
                    </w:rPr>
                    <w:t>：</w:t>
                  </w:r>
                  <w:r>
                    <w:t>119.661268° N</w:t>
                  </w:r>
                  <w:r>
                    <w:rPr>
                      <w:rFonts w:hint="eastAsia" w:ascii="宋体" w:hAnsi="宋体" w:eastAsia="宋体"/>
                    </w:rPr>
                    <w:t>：</w:t>
                  </w:r>
                  <w:r>
                    <w:t>29.810951°</w:t>
                  </w:r>
                </w:p>
              </w:txbxContent>
            </v:textbox>
          </v:shape>
        </w:pict>
      </w:r>
      <w:r>
        <w:pict>
          <v:shape id="_x0000_s6164" o:spid="_x0000_s6164" o:spt="202" type="#_x0000_t202" style="position:absolute;left:0pt;margin-left:390.45pt;margin-top:447.85pt;height:95.8pt;width:137.1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16"/>
                    </w:rPr>
                  </w:pPr>
                </w:p>
                <w:p>
                  <w:pPr>
                    <w:pStyle w:val="2"/>
                    <w:spacing w:line="242" w:lineRule="auto"/>
                    <w:ind w:left="111" w:right="6" w:hanging="106"/>
                    <w:rPr>
                      <w:rFonts w:hint="eastAsia" w:ascii="宋体" w:eastAsia="宋体"/>
                    </w:rPr>
                  </w:pPr>
                  <w:r>
                    <w:t xml:space="preserve">W1-W3 </w:t>
                  </w:r>
                  <w:r>
                    <w:rPr>
                      <w:rFonts w:hint="eastAsia" w:ascii="宋体" w:eastAsia="宋体"/>
                      <w:spacing w:val="-10"/>
                    </w:rPr>
                    <w:t xml:space="preserve">监测井设为 </w:t>
                  </w:r>
                  <w:r>
                    <w:t>6m</w:t>
                  </w:r>
                  <w:r>
                    <w:rPr>
                      <w:rFonts w:hint="eastAsia" w:ascii="宋体" w:eastAsia="宋体"/>
                      <w:spacing w:val="-4"/>
                    </w:rPr>
                    <w:t>，地下</w:t>
                  </w:r>
                  <w:r>
                    <w:rPr>
                      <w:rFonts w:hint="eastAsia" w:ascii="宋体" w:eastAsia="宋体"/>
                    </w:rPr>
                    <w:t>水取样深度为监测井水面下</w:t>
                  </w:r>
                </w:p>
                <w:p>
                  <w:pPr>
                    <w:pStyle w:val="2"/>
                    <w:spacing w:line="244" w:lineRule="auto"/>
                    <w:ind w:left="161" w:right="4" w:hanging="156"/>
                    <w:rPr>
                      <w:rFonts w:hint="eastAsia" w:ascii="宋体" w:eastAsia="宋体"/>
                    </w:rPr>
                  </w:pPr>
                  <w:r>
                    <w:t xml:space="preserve">0.5m </w:t>
                  </w:r>
                  <w:r>
                    <w:rPr>
                      <w:rFonts w:hint="eastAsia" w:ascii="宋体" w:eastAsia="宋体"/>
                      <w:spacing w:val="-27"/>
                    </w:rPr>
                    <w:t>以下</w:t>
                  </w:r>
                  <w:r>
                    <w:rPr>
                      <w:rFonts w:hint="eastAsia" w:ascii="宋体" w:eastAsia="宋体"/>
                    </w:rPr>
                    <w:t>（</w:t>
                  </w:r>
                  <w:r>
                    <w:rPr>
                      <w:rFonts w:hint="eastAsia" w:ascii="宋体" w:eastAsia="宋体"/>
                      <w:spacing w:val="-2"/>
                    </w:rPr>
                    <w:t>石油烃取样深度为</w:t>
                  </w:r>
                  <w:r>
                    <w:rPr>
                      <w:rFonts w:hint="eastAsia" w:ascii="宋体" w:eastAsia="宋体"/>
                      <w:spacing w:val="-8"/>
                    </w:rPr>
                    <w:t xml:space="preserve">监测井水面下 </w:t>
                  </w:r>
                  <w:r>
                    <w:t xml:space="preserve">0.5m </w:t>
                  </w:r>
                  <w:r>
                    <w:rPr>
                      <w:rFonts w:hint="eastAsia" w:ascii="宋体" w:eastAsia="宋体"/>
                    </w:rPr>
                    <w:t>以内）</w:t>
                  </w:r>
                </w:p>
                <w:p>
                  <w:pPr>
                    <w:pStyle w:val="2"/>
                    <w:spacing w:before="4"/>
                    <w:ind w:left="40"/>
                    <w:rPr>
                      <w:sz w:val="17"/>
                    </w:rPr>
                  </w:pPr>
                </w:p>
              </w:txbxContent>
            </v:textbox>
          </v:shape>
        </w:pict>
      </w:r>
      <w:r>
        <w:pict>
          <v:shape id="_x0000_s6165" o:spid="_x0000_s6165" o:spt="202" type="#_x0000_t202" style="position:absolute;left:0pt;margin-left:100.4pt;margin-top:475.55pt;height:24.65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26"/>
                    <w:ind w:left="48" w:right="49"/>
                    <w:jc w:val="center"/>
                  </w:pPr>
                  <w:r>
                    <w:t>W2</w:t>
                  </w:r>
                </w:p>
              </w:txbxContent>
            </v:textbox>
          </v:shape>
        </w:pict>
      </w:r>
      <w:r>
        <w:pict>
          <v:shape id="_x0000_s6166" o:spid="_x0000_s6166" o:spt="202" type="#_x0000_t202" style="position:absolute;left:0pt;margin-left:304.7pt;margin-top:475.55pt;height:24.65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6" w:line="241" w:lineRule="exact"/>
                    <w:ind w:left="196"/>
                  </w:pPr>
                  <w:r>
                    <w:t>E:</w:t>
                  </w:r>
                  <w:r>
                    <w:rPr>
                      <w:spacing w:val="-5"/>
                    </w:rPr>
                    <w:t xml:space="preserve"> </w:t>
                  </w:r>
                  <w:r>
                    <w:t>119.661808°</w:t>
                  </w:r>
                </w:p>
                <w:p>
                  <w:pPr>
                    <w:pStyle w:val="2"/>
                    <w:spacing w:line="241" w:lineRule="exact"/>
                    <w:ind w:left="237"/>
                  </w:pPr>
                  <w:r>
                    <w:t>N:</w:t>
                  </w:r>
                  <w:r>
                    <w:rPr>
                      <w:spacing w:val="-2"/>
                    </w:rPr>
                    <w:t xml:space="preserve"> </w:t>
                  </w:r>
                  <w:r>
                    <w:t>29.811054°</w:t>
                  </w:r>
                </w:p>
              </w:txbxContent>
            </v:textbox>
          </v:shape>
        </w:pict>
      </w:r>
      <w:r>
        <w:pict>
          <v:shape id="_x0000_s6167" o:spid="_x0000_s6167" o:spt="202" type="#_x0000_t202" style="position:absolute;left:0pt;margin-left:100.4pt;margin-top:500.2pt;height:43.45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
                    <w:rPr>
                      <w:sz w:val="27"/>
                    </w:rPr>
                  </w:pPr>
                </w:p>
                <w:p>
                  <w:pPr>
                    <w:pStyle w:val="2"/>
                    <w:ind w:left="48" w:right="49"/>
                    <w:jc w:val="center"/>
                  </w:pPr>
                  <w:r>
                    <w:t>W3</w:t>
                  </w:r>
                </w:p>
                <w:p>
                  <w:pPr>
                    <w:pStyle w:val="2"/>
                    <w:spacing w:before="4"/>
                    <w:ind w:left="40"/>
                    <w:rPr>
                      <w:sz w:val="17"/>
                    </w:rPr>
                  </w:pPr>
                </w:p>
              </w:txbxContent>
            </v:textbox>
          </v:shape>
        </w:pict>
      </w:r>
      <w:r>
        <w:pict>
          <v:shape id="_x0000_s6168" o:spid="_x0000_s6168" o:spt="202" type="#_x0000_t202" style="position:absolute;left:0pt;margin-left:304.7pt;margin-top:500.2pt;height:43.45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192" w:line="241" w:lineRule="exact"/>
                    <w:ind w:left="196"/>
                  </w:pPr>
                  <w:r>
                    <w:t>E:</w:t>
                  </w:r>
                  <w:r>
                    <w:rPr>
                      <w:spacing w:val="-5"/>
                    </w:rPr>
                    <w:t xml:space="preserve"> </w:t>
                  </w:r>
                  <w:r>
                    <w:t>119.661110°</w:t>
                  </w:r>
                </w:p>
                <w:p>
                  <w:pPr>
                    <w:pStyle w:val="2"/>
                    <w:spacing w:line="241" w:lineRule="exact"/>
                    <w:ind w:left="237"/>
                  </w:pPr>
                  <w:r>
                    <w:t>N:</w:t>
                  </w:r>
                  <w:r>
                    <w:rPr>
                      <w:spacing w:val="-2"/>
                    </w:rPr>
                    <w:t xml:space="preserve"> </w:t>
                  </w:r>
                  <w:r>
                    <w:t>29.810223°</w:t>
                  </w:r>
                </w:p>
              </w:txbxContent>
            </v:textbox>
          </v:shape>
        </w:pict>
      </w:r>
      <w:r>
        <w:pict>
          <v:shape id="_x0000_s6169" o:spid="_x0000_s6169" o:spt="202" type="#_x0000_t202" style="position:absolute;left:0pt;margin-left:100.4pt;margin-top:543.65pt;height:62.9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84" w:line="242" w:lineRule="auto"/>
                    <w:ind w:left="55" w:right="8" w:hanging="48"/>
                    <w:jc w:val="both"/>
                    <w:rPr>
                      <w:rFonts w:hint="eastAsia" w:ascii="宋体" w:eastAsia="宋体"/>
                    </w:rPr>
                  </w:pPr>
                  <w:r>
                    <w:t>W4</w:t>
                  </w:r>
                  <w:r>
                    <w:rPr>
                      <w:rFonts w:hint="eastAsia" w:ascii="宋体" w:eastAsia="宋体"/>
                    </w:rPr>
                    <w:t>（地块外地表水环境敏感目标）</w:t>
                  </w:r>
                </w:p>
              </w:txbxContent>
            </v:textbox>
          </v:shape>
        </w:pict>
      </w:r>
      <w:r>
        <w:pict>
          <v:shape id="_x0000_s6170" o:spid="_x0000_s6170" o:spt="202" type="#_x0000_t202" style="position:absolute;left:0pt;margin-left:148pt;margin-top:543.65pt;height:62.9pt;width:156.7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27"/>
                    <w:ind w:left="3"/>
                    <w:rPr>
                      <w:rFonts w:hint="eastAsia" w:ascii="宋体" w:eastAsia="宋体"/>
                    </w:rPr>
                  </w:pPr>
                  <w:r>
                    <w:rPr>
                      <w:rFonts w:hint="eastAsia" w:ascii="宋体" w:eastAsia="宋体"/>
                      <w:spacing w:val="-17"/>
                    </w:rPr>
                    <w:t>《 地 表 水 环 境 质 量 标 准 》</w:t>
                  </w:r>
                </w:p>
                <w:p>
                  <w:pPr>
                    <w:pStyle w:val="2"/>
                    <w:spacing w:before="42" w:line="278" w:lineRule="auto"/>
                    <w:ind w:left="3" w:right="-29"/>
                    <w:jc w:val="both"/>
                    <w:rPr>
                      <w:rFonts w:hint="eastAsia" w:ascii="宋体" w:eastAsia="宋体"/>
                    </w:rPr>
                  </w:pPr>
                  <w:r>
                    <w:rPr>
                      <w:rFonts w:hint="eastAsia" w:ascii="宋体" w:eastAsia="宋体"/>
                      <w:spacing w:val="-6"/>
                    </w:rPr>
                    <w:t>（</w:t>
                  </w:r>
                  <w:r>
                    <w:rPr>
                      <w:spacing w:val="-6"/>
                    </w:rPr>
                    <w:t>GB3838-2002</w:t>
                  </w:r>
                  <w:r>
                    <w:rPr>
                      <w:rFonts w:hint="eastAsia" w:ascii="宋体" w:eastAsia="宋体"/>
                      <w:spacing w:val="-6"/>
                    </w:rPr>
                    <w:t>）</w:t>
                  </w:r>
                  <w:r>
                    <w:rPr>
                      <w:rFonts w:hint="eastAsia" w:ascii="宋体" w:eastAsia="宋体"/>
                      <w:spacing w:val="-27"/>
                    </w:rPr>
                    <w:t xml:space="preserve">中 </w:t>
                  </w:r>
                  <w:r>
                    <w:t xml:space="preserve">24 </w:t>
                  </w:r>
                  <w:r>
                    <w:rPr>
                      <w:rFonts w:hint="eastAsia" w:ascii="宋体" w:eastAsia="宋体"/>
                    </w:rPr>
                    <w:t>项目基本因子及锑、镍、总铬、苯胺、甲苯、二甲苯、苯并（</w:t>
                  </w:r>
                  <w:r>
                    <w:t>a</w:t>
                  </w:r>
                  <w:r>
                    <w:rPr>
                      <w:rFonts w:hint="eastAsia" w:ascii="宋体" w:eastAsia="宋体"/>
                    </w:rPr>
                    <w:t>）芘</w:t>
                  </w:r>
                </w:p>
              </w:txbxContent>
            </v:textbox>
          </v:shape>
        </w:pict>
      </w:r>
      <w:r>
        <w:pict>
          <v:shape id="_x0000_s6171" o:spid="_x0000_s6171" o:spt="202" type="#_x0000_t202" style="position:absolute;left:0pt;margin-left:304.7pt;margin-top:543.65pt;height:62.9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33"/>
                    <w:ind w:left="263" w:hanging="41"/>
                  </w:pPr>
                  <w:r>
                    <w:rPr>
                      <w:w w:val="95"/>
                    </w:rPr>
                    <w:t xml:space="preserve">E:119.661523° </w:t>
                  </w:r>
                  <w:r>
                    <w:t>N:29.809645°</w:t>
                  </w:r>
                </w:p>
                <w:p>
                  <w:pPr>
                    <w:pStyle w:val="2"/>
                    <w:spacing w:before="4"/>
                    <w:ind w:left="40"/>
                    <w:rPr>
                      <w:sz w:val="17"/>
                    </w:rPr>
                  </w:pPr>
                </w:p>
              </w:txbxContent>
            </v:textbox>
          </v:shape>
        </w:pict>
      </w:r>
      <w:r>
        <w:pict>
          <v:shape id="_x0000_s6172" o:spid="_x0000_s6172" o:spt="202" type="#_x0000_t202" style="position:absolute;left:0pt;margin-left:390.45pt;margin-top:543.65pt;height:62.9pt;width:137.1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pStyle w:val="2"/>
                    <w:spacing w:line="278" w:lineRule="auto"/>
                    <w:ind w:left="5" w:right="1"/>
                    <w:rPr>
                      <w:rFonts w:hint="eastAsia" w:ascii="宋体" w:eastAsia="宋体"/>
                    </w:rPr>
                  </w:pPr>
                  <w:r>
                    <w:rPr>
                      <w:rFonts w:hint="eastAsia" w:ascii="宋体" w:eastAsia="宋体"/>
                    </w:rPr>
                    <w:t xml:space="preserve">水面以下 </w:t>
                  </w:r>
                  <w:r>
                    <w:t xml:space="preserve">0.5 m </w:t>
                  </w:r>
                  <w:r>
                    <w:rPr>
                      <w:rFonts w:hint="eastAsia" w:ascii="宋体" w:eastAsia="宋体"/>
                    </w:rPr>
                    <w:t>处取一套地表水样品</w:t>
                  </w:r>
                </w:p>
                <w:p>
                  <w:pPr>
                    <w:pStyle w:val="2"/>
                    <w:spacing w:before="4"/>
                    <w:ind w:left="40"/>
                    <w:rPr>
                      <w:sz w:val="17"/>
                    </w:rPr>
                  </w:pPr>
                </w:p>
              </w:txbxContent>
            </v:textbox>
          </v:shape>
        </w:pict>
      </w:r>
      <w:r>
        <w:pict>
          <v:shape id="_x0000_s6173" o:spid="_x0000_s6173" o:spt="202" type="#_x0000_t202" style="position:absolute;left:0pt;margin-left:100.4pt;margin-top:606.55pt;height:109.7pt;width:47.6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spacing w:before="135" w:line="242" w:lineRule="auto"/>
                    <w:ind w:left="55" w:right="8" w:hanging="48"/>
                    <w:rPr>
                      <w:rFonts w:hint="eastAsia" w:ascii="宋体" w:eastAsia="宋体"/>
                    </w:rPr>
                  </w:pPr>
                  <w:r>
                    <w:t>W0</w:t>
                  </w:r>
                  <w:r>
                    <w:rPr>
                      <w:rFonts w:hint="eastAsia" w:ascii="宋体" w:eastAsia="宋体"/>
                    </w:rPr>
                    <w:t>（地块外对照）</w:t>
                  </w:r>
                </w:p>
                <w:p>
                  <w:pPr>
                    <w:pStyle w:val="2"/>
                    <w:spacing w:before="4"/>
                    <w:ind w:left="40"/>
                    <w:rPr>
                      <w:sz w:val="17"/>
                    </w:rPr>
                  </w:pPr>
                </w:p>
              </w:txbxContent>
            </v:textbox>
          </v:shape>
        </w:pict>
      </w:r>
      <w:r>
        <w:pict>
          <v:shape id="_x0000_s6174" o:spid="_x0000_s6174" o:spt="202" type="#_x0000_t202" style="position:absolute;left:0pt;margin-left:148pt;margin-top:606.55pt;height:109.7pt;width:156.7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3" w:right="5"/>
                    <w:rPr>
                      <w:rFonts w:hint="eastAsia" w:ascii="宋体" w:eastAsia="宋体"/>
                    </w:rPr>
                  </w:pPr>
                  <w:r>
                    <w:rPr>
                      <w:rFonts w:hint="eastAsia" w:ascii="宋体" w:eastAsia="宋体"/>
                      <w:spacing w:val="-5"/>
                      <w:w w:val="95"/>
                    </w:rPr>
                    <w:t>地下水水位；《土壤环境质量建设</w:t>
                  </w:r>
                  <w:r>
                    <w:rPr>
                      <w:rFonts w:hint="eastAsia" w:ascii="宋体" w:eastAsia="宋体"/>
                      <w:spacing w:val="-5"/>
                    </w:rPr>
                    <w:t>用地土壤污染风险管控标准（试行）》（</w:t>
                  </w:r>
                  <w:r>
                    <w:rPr>
                      <w:spacing w:val="-5"/>
                    </w:rPr>
                    <w:t>GB36600-2018</w:t>
                  </w:r>
                  <w:r>
                    <w:rPr>
                      <w:rFonts w:hint="eastAsia" w:ascii="宋体" w:eastAsia="宋体"/>
                      <w:spacing w:val="-5"/>
                    </w:rPr>
                    <w:t>）</w:t>
                  </w:r>
                  <w:r>
                    <w:rPr>
                      <w:rFonts w:hint="eastAsia" w:ascii="宋体" w:eastAsia="宋体"/>
                      <w:spacing w:val="-29"/>
                    </w:rPr>
                    <w:t xml:space="preserve">中 </w:t>
                  </w:r>
                  <w:r>
                    <w:t xml:space="preserve">45 </w:t>
                  </w:r>
                  <w:r>
                    <w:rPr>
                      <w:rFonts w:hint="eastAsia" w:ascii="宋体" w:eastAsia="宋体"/>
                    </w:rPr>
                    <w:t>项基本项目和《地下水质量标准》</w:t>
                  </w:r>
                </w:p>
                <w:p>
                  <w:pPr>
                    <w:pStyle w:val="2"/>
                    <w:spacing w:line="276" w:lineRule="auto"/>
                    <w:ind w:left="3" w:right="5"/>
                    <w:jc w:val="both"/>
                    <w:rPr>
                      <w:rFonts w:hint="eastAsia" w:ascii="宋体" w:eastAsia="宋体"/>
                    </w:rPr>
                  </w:pPr>
                  <w:r>
                    <w:rPr>
                      <w:rFonts w:hint="eastAsia" w:ascii="宋体" w:eastAsia="宋体"/>
                    </w:rPr>
                    <w:t>（</w:t>
                  </w:r>
                  <w:r>
                    <w:t>GB/T 14848-2017</w:t>
                  </w:r>
                  <w:r>
                    <w:rPr>
                      <w:rFonts w:hint="eastAsia" w:ascii="宋体" w:eastAsia="宋体"/>
                    </w:rPr>
                    <w:t>）</w:t>
                  </w:r>
                  <w:r>
                    <w:t xml:space="preserve">35 </w:t>
                  </w:r>
                  <w:r>
                    <w:rPr>
                      <w:rFonts w:hint="eastAsia" w:ascii="宋体" w:eastAsia="宋体"/>
                    </w:rPr>
                    <w:t>项基本检</w:t>
                  </w:r>
                  <w:r>
                    <w:rPr>
                      <w:rFonts w:hint="eastAsia" w:ascii="宋体" w:eastAsia="宋体"/>
                      <w:spacing w:val="-2"/>
                      <w:position w:val="2"/>
                    </w:rPr>
                    <w:t>测项目以及石油烃</w:t>
                  </w:r>
                  <w:r>
                    <w:rPr>
                      <w:rFonts w:hint="eastAsia" w:ascii="宋体" w:eastAsia="宋体"/>
                      <w:position w:val="2"/>
                    </w:rPr>
                    <w:t>（</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r>
                    <w:rPr>
                      <w:rFonts w:hint="eastAsia" w:ascii="宋体" w:eastAsia="宋体"/>
                      <w:spacing w:val="-15"/>
                      <w:position w:val="2"/>
                      <w:vertAlign w:val="baseline"/>
                    </w:rPr>
                    <w:t>、氰</w:t>
                  </w:r>
                  <w:r>
                    <w:rPr>
                      <w:rFonts w:hint="eastAsia" w:ascii="宋体" w:eastAsia="宋体"/>
                      <w:vertAlign w:val="baseline"/>
                    </w:rPr>
                    <w:t>化物、锑、锌、总铬</w:t>
                  </w:r>
                </w:p>
              </w:txbxContent>
            </v:textbox>
          </v:shape>
        </w:pict>
      </w:r>
      <w:r>
        <w:pict>
          <v:shape id="_x0000_s6175" o:spid="_x0000_s6175" o:spt="202" type="#_x0000_t202" style="position:absolute;left:0pt;margin-left:304.7pt;margin-top:606.55pt;height:109.7pt;width:85.7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3"/>
                    <w:rPr>
                      <w:sz w:val="30"/>
                    </w:rPr>
                  </w:pPr>
                </w:p>
                <w:p>
                  <w:pPr>
                    <w:pStyle w:val="2"/>
                    <w:ind w:left="196"/>
                  </w:pPr>
                  <w:r>
                    <w:t>E:</w:t>
                  </w:r>
                  <w:r>
                    <w:rPr>
                      <w:spacing w:val="-5"/>
                    </w:rPr>
                    <w:t xml:space="preserve"> </w:t>
                  </w:r>
                  <w:r>
                    <w:t>119.658235°</w:t>
                  </w:r>
                </w:p>
                <w:p>
                  <w:pPr>
                    <w:pStyle w:val="2"/>
                    <w:spacing w:before="1"/>
                    <w:ind w:left="237"/>
                  </w:pPr>
                  <w:r>
                    <w:t>N:</w:t>
                  </w:r>
                  <w:r>
                    <w:rPr>
                      <w:spacing w:val="-2"/>
                    </w:rPr>
                    <w:t xml:space="preserve"> </w:t>
                  </w:r>
                  <w:r>
                    <w:t>29.810777°</w:t>
                  </w:r>
                </w:p>
                <w:p>
                  <w:pPr>
                    <w:pStyle w:val="2"/>
                    <w:spacing w:before="4"/>
                    <w:ind w:left="40"/>
                    <w:rPr>
                      <w:sz w:val="17"/>
                    </w:rPr>
                  </w:pPr>
                </w:p>
              </w:txbxContent>
            </v:textbox>
          </v:shape>
        </w:pict>
      </w:r>
      <w:r>
        <w:pict>
          <v:shape id="_x0000_s6176" o:spid="_x0000_s6176" o:spt="202" type="#_x0000_t202" style="position:absolute;left:0pt;margin-left:390.45pt;margin-top:606.55pt;height:109.7pt;width:137.1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1"/>
                    <w:rPr>
                      <w:sz w:val="20"/>
                    </w:rPr>
                  </w:pPr>
                </w:p>
                <w:p>
                  <w:pPr>
                    <w:pStyle w:val="2"/>
                    <w:spacing w:line="278" w:lineRule="auto"/>
                    <w:ind w:left="5" w:right="6"/>
                    <w:rPr>
                      <w:rFonts w:hint="eastAsia" w:ascii="宋体" w:eastAsia="宋体"/>
                    </w:rPr>
                  </w:pPr>
                  <w:r>
                    <w:rPr>
                      <w:rFonts w:hint="eastAsia" w:ascii="宋体" w:eastAsia="宋体"/>
                    </w:rPr>
                    <w:t xml:space="preserve">监测井设为 </w:t>
                  </w:r>
                  <w:r>
                    <w:t>6m</w:t>
                  </w:r>
                  <w:r>
                    <w:rPr>
                      <w:rFonts w:hint="eastAsia" w:ascii="宋体" w:eastAsia="宋体"/>
                    </w:rPr>
                    <w:t xml:space="preserve">，地下水取样深度为监测井水面下 </w:t>
                  </w:r>
                  <w:r>
                    <w:t xml:space="preserve">0.5m </w:t>
                  </w:r>
                  <w:r>
                    <w:rPr>
                      <w:rFonts w:hint="eastAsia" w:ascii="宋体" w:eastAsia="宋体"/>
                    </w:rPr>
                    <w:t xml:space="preserve">以下（石油烃取样深度为监测井水面下 </w:t>
                  </w:r>
                  <w:r>
                    <w:t xml:space="preserve">0.5m </w:t>
                  </w:r>
                  <w:r>
                    <w:rPr>
                      <w:rFonts w:hint="eastAsia" w:ascii="宋体" w:eastAsia="宋体"/>
                    </w:rPr>
                    <w:t>以内）</w:t>
                  </w:r>
                </w:p>
                <w:p>
                  <w:pPr>
                    <w:pStyle w:val="2"/>
                    <w:spacing w:before="4"/>
                    <w:ind w:left="40"/>
                    <w:rPr>
                      <w:sz w:val="17"/>
                    </w:rPr>
                  </w:pPr>
                </w:p>
              </w:txbxContent>
            </v:textbox>
          </v:shape>
        </w:pict>
      </w:r>
      <w:r>
        <w:pict>
          <v:shape id="_x0000_s6177" o:spid="_x0000_s6177" o:spt="202" type="#_x0000_t202" style="position:absolute;left:0pt;margin-left:70.9pt;margin-top:44.4pt;height:12pt;width:453.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40" w:bottom="280" w:left="1140" w:header="720" w:footer="720" w:gutter="0"/>
          <w:cols w:space="720" w:num="1"/>
        </w:sectPr>
      </w:pPr>
    </w:p>
    <w:p>
      <w:pPr>
        <w:rPr>
          <w:sz w:val="2"/>
          <w:szCs w:val="2"/>
        </w:rPr>
      </w:pPr>
      <w:r>
        <w:pict>
          <v:line id="_x0000_s6178" o:spid="_x0000_s6178" o:spt="20" style="position:absolute;left:0pt;margin-left:70.9pt;margin-top:55.4pt;height:0pt;width:453.5pt;mso-position-horizontal-relative:page;mso-position-vertical-relative:page;z-index:-251513856;mso-width-relative:page;mso-height-relative:page;" stroked="t" coordsize="21600,21600">
            <v:path arrowok="t"/>
            <v:fill focussize="0,0"/>
            <v:stroke weight="0.48pt" color="#000000"/>
            <v:imagedata o:title=""/>
            <o:lock v:ext="edit"/>
          </v:line>
        </w:pict>
      </w:r>
      <w:r>
        <w:pict>
          <v:shape id="_x0000_s6179" o:spid="_x0000_s6179" style="position:absolute;left:0pt;margin-left:65.25pt;margin-top:506.5pt;height:175.5pt;width:464.8pt;mso-position-horizontal-relative:page;mso-position-vertical-relative:page;z-index:-251513856;mso-width-relative:page;mso-height-relative:page;" filled="f" stroked="t" coordorigin="1305,10130" coordsize="9296,3510" path="m1305,3203l10601,3203m1305,3903l10601,3903m1305,4603l10601,4603m1305,5303l10601,5303m1305,6003l10601,6003m1305,6353l10601,6353m1305,6703l10601,6703m1310,3198l1310,6708m3119,4253l10601,4253m3119,4953l10601,4953m3119,5653l10601,5653m3124,3898l3124,5998m4649,3553l10601,3553m4654,3198l4654,6698m6859,3548l6859,6698m8869,3548l8869,6698m10596,3208l10596,6708e">
            <v:path arrowok="t"/>
            <v:fill on="f" focussize="0,0"/>
            <v:stroke weight="0.48pt" color="#000000"/>
            <v:imagedata o:title=""/>
            <o:lock v:ext="edit"/>
          </v:shape>
        </w:pict>
      </w:r>
      <w:r>
        <w:pict>
          <v:shape id="_x0000_s6180" o:spid="_x0000_s6180" o:spt="202" type="#_x0000_t202" style="position:absolute;left:0pt;margin-left:157.15pt;margin-top:42.9pt;height:11pt;width:281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181" o:spid="_x0000_s6181" o:spt="202" type="#_x0000_t202" style="position:absolute;left:0pt;margin-left:69.9pt;margin-top:76.75pt;height:82.15pt;width:455.4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0" w:line="343" w:lineRule="auto"/>
                    <w:ind w:left="20" w:right="17" w:firstLine="0"/>
                    <w:jc w:val="both"/>
                    <w:rPr>
                      <w:sz w:val="24"/>
                    </w:rPr>
                  </w:pPr>
                  <w:r>
                    <w:rPr>
                      <w:sz w:val="24"/>
                    </w:rPr>
                    <w:t>采样点、</w:t>
                  </w:r>
                  <w:r>
                    <w:rPr>
                      <w:rFonts w:ascii="Times New Roman" w:eastAsia="Times New Roman"/>
                      <w:sz w:val="24"/>
                    </w:rPr>
                    <w:t xml:space="preserve">4 </w:t>
                  </w:r>
                  <w:r>
                    <w:rPr>
                      <w:spacing w:val="-7"/>
                      <w:sz w:val="24"/>
                    </w:rPr>
                    <w:t xml:space="preserve">个地下水监测井和 </w:t>
                  </w:r>
                  <w:r>
                    <w:rPr>
                      <w:rFonts w:ascii="Times New Roman" w:eastAsia="Times New Roman"/>
                      <w:sz w:val="24"/>
                    </w:rPr>
                    <w:t xml:space="preserve">1 </w:t>
                  </w:r>
                  <w:r>
                    <w:rPr>
                      <w:spacing w:val="-1"/>
                      <w:sz w:val="24"/>
                    </w:rPr>
                    <w:t>个地表水采样点。根据《工业企业场地环境调查评估与</w:t>
                  </w:r>
                  <w:r>
                    <w:rPr>
                      <w:spacing w:val="-3"/>
                      <w:sz w:val="24"/>
                    </w:rPr>
                    <w:t>修复工作指南</w:t>
                  </w:r>
                  <w:r>
                    <w:rPr>
                      <w:sz w:val="24"/>
                    </w:rPr>
                    <w:t>（试行</w:t>
                  </w:r>
                  <w:r>
                    <w:rPr>
                      <w:spacing w:val="-15"/>
                      <w:sz w:val="24"/>
                    </w:rPr>
                    <w:t>）</w:t>
                  </w:r>
                  <w:r>
                    <w:rPr>
                      <w:spacing w:val="-9"/>
                      <w:sz w:val="24"/>
                    </w:rPr>
                    <w:t xml:space="preserve">》，质量控制样的总数应不少于总样品数的 </w:t>
                  </w:r>
                  <w:r>
                    <w:rPr>
                      <w:rFonts w:ascii="Times New Roman" w:eastAsia="Times New Roman"/>
                      <w:sz w:val="24"/>
                    </w:rPr>
                    <w:t>10%</w:t>
                  </w:r>
                  <w:r>
                    <w:rPr>
                      <w:spacing w:val="-5"/>
                      <w:sz w:val="24"/>
                    </w:rPr>
                    <w:t>。采样计划详见</w:t>
                  </w:r>
                  <w:r>
                    <w:rPr>
                      <w:spacing w:val="-30"/>
                      <w:sz w:val="24"/>
                    </w:rPr>
                    <w:t xml:space="preserve">表 </w:t>
                  </w:r>
                  <w:r>
                    <w:rPr>
                      <w:rFonts w:ascii="Times New Roman" w:eastAsia="Times New Roman"/>
                      <w:sz w:val="24"/>
                    </w:rPr>
                    <w:t>4.1-10</w:t>
                  </w:r>
                  <w:r>
                    <w:rPr>
                      <w:sz w:val="24"/>
                    </w:rPr>
                    <w:t>。</w:t>
                  </w:r>
                </w:p>
                <w:p>
                  <w:pPr>
                    <w:tabs>
                      <w:tab w:val="left" w:pos="3466"/>
                    </w:tabs>
                    <w:spacing w:before="11"/>
                    <w:ind w:left="2266" w:right="0" w:firstLine="0"/>
                    <w:jc w:val="left"/>
                    <w:rPr>
                      <w:b/>
                      <w:sz w:val="24"/>
                    </w:rPr>
                  </w:pPr>
                  <w:r>
                    <w:rPr>
                      <w:b/>
                      <w:sz w:val="24"/>
                    </w:rPr>
                    <w:t>表</w:t>
                  </w:r>
                  <w:r>
                    <w:rPr>
                      <w:b/>
                      <w:spacing w:val="-62"/>
                      <w:sz w:val="24"/>
                    </w:rPr>
                    <w:t xml:space="preserve"> </w:t>
                  </w:r>
                  <w:r>
                    <w:rPr>
                      <w:rFonts w:ascii="Times New Roman" w:eastAsia="Times New Roman"/>
                      <w:b/>
                      <w:sz w:val="24"/>
                    </w:rPr>
                    <w:t>4.1-</w:t>
                  </w:r>
                  <w:r>
                    <w:rPr>
                      <w:rFonts w:ascii="Times New Roman" w:eastAsia="Times New Roman"/>
                      <w:b/>
                      <w:spacing w:val="-20"/>
                      <w:sz w:val="24"/>
                    </w:rPr>
                    <w:t xml:space="preserve"> </w:t>
                  </w:r>
                  <w:r>
                    <w:rPr>
                      <w:rFonts w:ascii="Times New Roman" w:eastAsia="Times New Roman"/>
                      <w:b/>
                      <w:sz w:val="24"/>
                    </w:rPr>
                    <w:t>10</w:t>
                  </w:r>
                  <w:r>
                    <w:rPr>
                      <w:rFonts w:ascii="Times New Roman" w:eastAsia="Times New Roman"/>
                      <w:b/>
                      <w:sz w:val="24"/>
                    </w:rPr>
                    <w:tab/>
                  </w:r>
                  <w:r>
                    <w:rPr>
                      <w:b/>
                      <w:sz w:val="24"/>
                    </w:rPr>
                    <w:t>初步采样阶段采样点数量一览表</w:t>
                  </w:r>
                </w:p>
              </w:txbxContent>
            </v:textbox>
          </v:shape>
        </w:pict>
      </w:r>
      <w:r>
        <w:pict>
          <v:shape id="_x0000_s6182" o:spid="_x0000_s6182" o:spt="202" type="#_x0000_t202" style="position:absolute;left:0pt;margin-left:69.9pt;margin-top:342.4pt;height:42.85pt;width:455.4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0" w:line="352" w:lineRule="exact"/>
                    <w:ind w:left="20" w:right="0" w:firstLine="0"/>
                    <w:jc w:val="left"/>
                    <w:rPr>
                      <w:b/>
                      <w:sz w:val="28"/>
                    </w:rPr>
                  </w:pPr>
                  <w:bookmarkStart w:id="86" w:name="4.2 分析检测方法"/>
                  <w:bookmarkEnd w:id="86"/>
                  <w:bookmarkStart w:id="87" w:name="_bookmark19"/>
                  <w:bookmarkEnd w:id="87"/>
                  <w:r>
                    <w:rPr>
                      <w:rFonts w:ascii="Times New Roman" w:eastAsia="Times New Roman"/>
                      <w:b/>
                      <w:sz w:val="28"/>
                    </w:rPr>
                    <w:t>4.2</w:t>
                  </w:r>
                  <w:r>
                    <w:rPr>
                      <w:rFonts w:ascii="Times New Roman" w:eastAsia="Times New Roman"/>
                      <w:b/>
                      <w:spacing w:val="66"/>
                      <w:sz w:val="28"/>
                    </w:rPr>
                    <w:t xml:space="preserve"> </w:t>
                  </w:r>
                  <w:r>
                    <w:rPr>
                      <w:b/>
                      <w:sz w:val="28"/>
                    </w:rPr>
                    <w:t>分析检测方法</w:t>
                  </w:r>
                </w:p>
                <w:p>
                  <w:pPr>
                    <w:spacing w:before="211" w:line="294" w:lineRule="exact"/>
                    <w:ind w:left="500" w:right="0" w:firstLine="0"/>
                    <w:jc w:val="left"/>
                    <w:rPr>
                      <w:sz w:val="24"/>
                    </w:rPr>
                  </w:pPr>
                  <w:r>
                    <w:rPr>
                      <w:spacing w:val="-5"/>
                      <w:sz w:val="24"/>
                    </w:rPr>
                    <w:t>本次调查所有样品采集、传输、前处理和分析测定均应委托资质单位监测，检测单</w:t>
                  </w:r>
                </w:p>
              </w:txbxContent>
            </v:textbox>
          </v:shape>
        </w:pict>
      </w:r>
      <w:r>
        <w:pict>
          <v:shape id="_x0000_s6183" o:spid="_x0000_s6183" o:spt="202" type="#_x0000_t202" style="position:absolute;left:0pt;margin-left:69.9pt;margin-top:394.3pt;height:154.8pt;width:455.4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pacing w:val="-7"/>
                      <w:sz w:val="24"/>
                    </w:rPr>
                    <w:t xml:space="preserve">位需要具备 </w:t>
                  </w:r>
                  <w:r>
                    <w:rPr>
                      <w:rFonts w:ascii="Times New Roman" w:eastAsia="Times New Roman"/>
                      <w:sz w:val="24"/>
                    </w:rPr>
                    <w:t xml:space="preserve">CMA </w:t>
                  </w:r>
                  <w:r>
                    <w:rPr>
                      <w:spacing w:val="3"/>
                      <w:sz w:val="24"/>
                    </w:rPr>
                    <w:t>认证的检测机构。检测过程需按照《土壤环境监测技术规范》</w:t>
                  </w:r>
                  <w:r>
                    <w:rPr>
                      <w:rFonts w:ascii="Times New Roman" w:eastAsia="Times New Roman"/>
                      <w:sz w:val="24"/>
                    </w:rPr>
                    <w:t>(HJ/T 166-2004)</w:t>
                  </w:r>
                  <w:r>
                    <w:rPr>
                      <w:sz w:val="24"/>
                    </w:rPr>
                    <w:t>、《地下水环境监测技术规范》</w:t>
                  </w:r>
                  <w:r>
                    <w:rPr>
                      <w:rFonts w:ascii="Times New Roman" w:eastAsia="Times New Roman"/>
                      <w:sz w:val="24"/>
                    </w:rPr>
                    <w:t>(HJ164-2020)</w:t>
                  </w:r>
                  <w:r>
                    <w:rPr>
                      <w:spacing w:val="-1"/>
                      <w:sz w:val="24"/>
                    </w:rPr>
                    <w:t>、《建设用地土壤污染风险管控和修复监测技术导则》</w:t>
                  </w:r>
                  <w:r>
                    <w:rPr>
                      <w:rFonts w:ascii="Times New Roman" w:eastAsia="Times New Roman"/>
                      <w:sz w:val="24"/>
                    </w:rPr>
                    <w:t>(HJ25.2-2019)</w:t>
                  </w:r>
                  <w:r>
                    <w:rPr>
                      <w:spacing w:val="-4"/>
                      <w:sz w:val="24"/>
                    </w:rPr>
                    <w:t>、《地块土壤和地下水中挥发性有机物采样技术导</w:t>
                  </w:r>
                  <w:r>
                    <w:rPr>
                      <w:spacing w:val="10"/>
                      <w:sz w:val="24"/>
                    </w:rPr>
                    <w:t>则》</w:t>
                  </w:r>
                  <w:r>
                    <w:rPr>
                      <w:rFonts w:ascii="Times New Roman" w:eastAsia="Times New Roman"/>
                      <w:sz w:val="24"/>
                    </w:rPr>
                    <w:t>(HJ1019-2019)</w:t>
                  </w:r>
                  <w:r>
                    <w:rPr>
                      <w:spacing w:val="9"/>
                      <w:sz w:val="24"/>
                    </w:rPr>
                    <w:t>、《土壤环境质量标准 建设用地土壤污染风险管控标准</w:t>
                  </w:r>
                  <w:r>
                    <w:rPr>
                      <w:rFonts w:ascii="Times New Roman" w:eastAsia="Times New Roman"/>
                      <w:spacing w:val="11"/>
                      <w:sz w:val="24"/>
                    </w:rPr>
                    <w:t>(</w:t>
                  </w:r>
                  <w:r>
                    <w:rPr>
                      <w:spacing w:val="12"/>
                      <w:sz w:val="24"/>
                    </w:rPr>
                    <w:t>试行</w:t>
                  </w:r>
                  <w:r>
                    <w:rPr>
                      <w:rFonts w:ascii="Times New Roman" w:eastAsia="Times New Roman"/>
                      <w:spacing w:val="11"/>
                      <w:sz w:val="24"/>
                    </w:rPr>
                    <w:t>)</w:t>
                  </w:r>
                  <w:r>
                    <w:rPr>
                      <w:spacing w:val="-11"/>
                      <w:sz w:val="24"/>
                    </w:rPr>
                    <w:t>》</w:t>
                  </w:r>
                  <w:r>
                    <w:rPr>
                      <w:rFonts w:ascii="Times New Roman" w:eastAsia="Times New Roman"/>
                      <w:sz w:val="24"/>
                    </w:rPr>
                    <w:t>(GB36600-2018)</w:t>
                  </w:r>
                  <w:r>
                    <w:rPr>
                      <w:sz w:val="24"/>
                    </w:rPr>
                    <w:t>以及相关国家、地方规定要求实施检测方案。</w:t>
                  </w:r>
                </w:p>
                <w:p>
                  <w:pPr>
                    <w:spacing w:before="0"/>
                    <w:ind w:left="500" w:right="0" w:firstLine="0"/>
                    <w:jc w:val="left"/>
                    <w:rPr>
                      <w:sz w:val="24"/>
                    </w:rPr>
                  </w:pPr>
                  <w:r>
                    <w:rPr>
                      <w:sz w:val="24"/>
                    </w:rPr>
                    <w:t>所有的样品的污染物参数测试由通过</w:t>
                  </w:r>
                  <w:r>
                    <w:rPr>
                      <w:rFonts w:ascii="Times New Roman" w:eastAsia="Times New Roman"/>
                      <w:sz w:val="24"/>
                    </w:rPr>
                    <w:t xml:space="preserve">CMA </w:t>
                  </w:r>
                  <w:r>
                    <w:rPr>
                      <w:sz w:val="24"/>
                    </w:rPr>
                    <w:t>认证的检测单位首选国家标准和规范中</w:t>
                  </w:r>
                </w:p>
                <w:p>
                  <w:pPr>
                    <w:spacing w:before="157" w:line="294" w:lineRule="exact"/>
                    <w:ind w:left="20" w:right="0" w:firstLine="0"/>
                    <w:jc w:val="both"/>
                    <w:rPr>
                      <w:sz w:val="24"/>
                    </w:rPr>
                  </w:pPr>
                  <w:r>
                    <w:rPr>
                      <w:sz w:val="24"/>
                    </w:rPr>
                    <w:t>规定的分析方法。</w:t>
                  </w:r>
                </w:p>
              </w:txbxContent>
            </v:textbox>
          </v:shape>
        </w:pict>
      </w:r>
      <w:r>
        <w:pict>
          <v:shape id="_x0000_s6184" o:spid="_x0000_s6184" o:spt="202" type="#_x0000_t202" style="position:absolute;left:0pt;margin-left:286.85pt;margin-top:788.4pt;height:12pt;width:21.4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- 95 -</w:t>
                  </w:r>
                </w:p>
              </w:txbxContent>
            </v:textbox>
          </v:shape>
        </w:pict>
      </w:r>
      <w:r>
        <w:pict>
          <v:shape id="_x0000_s6185" o:spid="_x0000_s6185" o:spt="202" type="#_x0000_t202" style="position:absolute;left:0pt;margin-left:65.5pt;margin-top:160.1pt;height:35pt;width:167.2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spacing w:before="0"/>
                    <w:ind w:left="1127" w:right="1127" w:firstLine="0"/>
                    <w:jc w:val="center"/>
                    <w:rPr>
                      <w:b/>
                      <w:sz w:val="21"/>
                    </w:rPr>
                  </w:pPr>
                  <w:r>
                    <w:rPr>
                      <w:b/>
                      <w:sz w:val="21"/>
                    </w:rPr>
                    <w:t>工作内容</w:t>
                  </w:r>
                </w:p>
                <w:p>
                  <w:pPr>
                    <w:pStyle w:val="2"/>
                    <w:spacing w:before="4"/>
                    <w:ind w:left="40"/>
                    <w:rPr>
                      <w:sz w:val="17"/>
                    </w:rPr>
                  </w:pPr>
                </w:p>
              </w:txbxContent>
            </v:textbox>
          </v:shape>
        </w:pict>
      </w:r>
      <w:r>
        <w:pict>
          <v:shape id="_x0000_s6186" o:spid="_x0000_s6186" o:spt="202" type="#_x0000_t202" style="position:absolute;left:0pt;margin-left:232.65pt;margin-top:160.1pt;height:17.5pt;width:297.1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39"/>
                    <w:ind w:left="1389" w:right="0" w:firstLine="0"/>
                    <w:jc w:val="left"/>
                    <w:rPr>
                      <w:b/>
                      <w:sz w:val="21"/>
                    </w:rPr>
                  </w:pPr>
                  <w:r>
                    <w:rPr>
                      <w:b/>
                      <w:sz w:val="21"/>
                    </w:rPr>
                    <w:t>浮桥埠区块（浮桥埠大厦旁）地块</w:t>
                  </w:r>
                </w:p>
              </w:txbxContent>
            </v:textbox>
          </v:shape>
        </w:pict>
      </w:r>
      <w:r>
        <w:pict>
          <v:shape id="_x0000_s6187" o:spid="_x0000_s6187" o:spt="202" type="#_x0000_t202" style="position:absolute;left:0pt;margin-left:232.65pt;margin-top:177.6pt;height:17.5pt;width:110.2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39"/>
                    <w:ind w:left="870" w:right="872" w:firstLine="0"/>
                    <w:jc w:val="center"/>
                    <w:rPr>
                      <w:b/>
                      <w:sz w:val="21"/>
                    </w:rPr>
                  </w:pPr>
                  <w:r>
                    <w:rPr>
                      <w:b/>
                      <w:sz w:val="21"/>
                    </w:rPr>
                    <w:t>土壤</w:t>
                  </w:r>
                </w:p>
              </w:txbxContent>
            </v:textbox>
          </v:shape>
        </w:pict>
      </w:r>
      <w:r>
        <w:pict>
          <v:shape id="_x0000_s6188" o:spid="_x0000_s6188" o:spt="202" type="#_x0000_t202" style="position:absolute;left:0pt;margin-left:342.95pt;margin-top:177.6pt;height:17.5pt;width:100.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39"/>
                    <w:ind w:left="668" w:right="668" w:firstLine="0"/>
                    <w:jc w:val="center"/>
                    <w:rPr>
                      <w:b/>
                      <w:sz w:val="21"/>
                    </w:rPr>
                  </w:pPr>
                  <w:r>
                    <w:rPr>
                      <w:b/>
                      <w:sz w:val="21"/>
                    </w:rPr>
                    <w:t>地下水</w:t>
                  </w:r>
                </w:p>
              </w:txbxContent>
            </v:textbox>
          </v:shape>
        </w:pict>
      </w:r>
      <w:r>
        <w:pict>
          <v:shape id="_x0000_s6189" o:spid="_x0000_s6189" o:spt="202" type="#_x0000_t202" style="position:absolute;left:0pt;margin-left:443.45pt;margin-top:177.6pt;height:17.5pt;width:86.3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spacing w:before="39"/>
                    <w:ind w:left="546" w:right="0" w:firstLine="0"/>
                    <w:jc w:val="left"/>
                    <w:rPr>
                      <w:b/>
                      <w:sz w:val="21"/>
                    </w:rPr>
                  </w:pPr>
                  <w:r>
                    <w:rPr>
                      <w:b/>
                      <w:sz w:val="21"/>
                    </w:rPr>
                    <w:t>地表水</w:t>
                  </w:r>
                </w:p>
              </w:txbxContent>
            </v:textbox>
          </v:shape>
        </w:pict>
      </w:r>
      <w:r>
        <w:pict>
          <v:shape id="_x0000_s6190" o:spid="_x0000_s6190" o:spt="202" type="#_x0000_t202" style="position:absolute;left:0pt;margin-left:65.5pt;margin-top:195.1pt;height:35pt;width:90.7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ind w:left="590"/>
                    <w:rPr>
                      <w:rFonts w:hint="eastAsia" w:ascii="宋体" w:eastAsia="宋体"/>
                    </w:rPr>
                  </w:pPr>
                  <w:r>
                    <w:rPr>
                      <w:rFonts w:hint="eastAsia" w:ascii="宋体" w:eastAsia="宋体"/>
                    </w:rPr>
                    <w:t>地块内</w:t>
                  </w:r>
                </w:p>
                <w:p>
                  <w:pPr>
                    <w:pStyle w:val="2"/>
                    <w:spacing w:before="4"/>
                    <w:ind w:left="40"/>
                    <w:rPr>
                      <w:sz w:val="17"/>
                    </w:rPr>
                  </w:pPr>
                </w:p>
              </w:txbxContent>
            </v:textbox>
          </v:shape>
        </w:pict>
      </w:r>
      <w:r>
        <w:pict>
          <v:shape id="_x0000_s6191" o:spid="_x0000_s6191" o:spt="202" type="#_x0000_t202" style="position:absolute;left:0pt;margin-left:156.15pt;margin-top:195.1pt;height:17.5pt;width:76.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40"/>
                    <w:ind w:left="240"/>
                    <w:rPr>
                      <w:rFonts w:hint="eastAsia" w:ascii="宋体" w:eastAsia="宋体"/>
                    </w:rPr>
                  </w:pPr>
                  <w:r>
                    <w:rPr>
                      <w:rFonts w:hint="eastAsia" w:ascii="宋体" w:eastAsia="宋体"/>
                    </w:rPr>
                    <w:t>采样点数量</w:t>
                  </w:r>
                </w:p>
              </w:txbxContent>
            </v:textbox>
          </v:shape>
        </w:pict>
      </w:r>
      <w:r>
        <w:pict>
          <v:shape id="_x0000_s6192" o:spid="_x0000_s6192" o:spt="202" type="#_x0000_t202" style="position:absolute;left:0pt;margin-left:232.65pt;margin-top:195.1pt;height:17.5pt;width:110.2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9</w:t>
                  </w:r>
                </w:p>
              </w:txbxContent>
            </v:textbox>
          </v:shape>
        </w:pict>
      </w:r>
      <w:r>
        <w:pict>
          <v:shape id="_x0000_s6193" o:spid="_x0000_s6193" o:spt="202" type="#_x0000_t202" style="position:absolute;left:0pt;margin-left:342.95pt;margin-top:195.1pt;height:17.5pt;width:100.5pt;mso-position-horizontal-relative:page;mso-position-vertical-relative:page;z-index:-25151385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6194" o:spid="_x0000_s6194" o:spt="202" type="#_x0000_t202" style="position:absolute;left:0pt;margin-left:443.45pt;margin-top:195.1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6195" o:spid="_x0000_s6195" o:spt="202" type="#_x0000_t202" style="position:absolute;left:0pt;margin-left:156.15pt;margin-top:212.6pt;height:17.5pt;width:76.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8"/>
                    <w:ind w:left="344"/>
                    <w:rPr>
                      <w:rFonts w:hint="eastAsia" w:ascii="宋体" w:eastAsia="宋体"/>
                    </w:rPr>
                  </w:pPr>
                  <w:r>
                    <w:rPr>
                      <w:rFonts w:hint="eastAsia" w:ascii="宋体" w:eastAsia="宋体"/>
                    </w:rPr>
                    <w:t>送检数量</w:t>
                  </w:r>
                </w:p>
              </w:txbxContent>
            </v:textbox>
          </v:shape>
        </w:pict>
      </w:r>
      <w:r>
        <w:pict>
          <v:shape id="_x0000_s6196" o:spid="_x0000_s6196" o:spt="202" type="#_x0000_t202" style="position:absolute;left:0pt;margin-left:232.65pt;margin-top:212.6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ind w:left="870" w:right="869"/>
                    <w:jc w:val="center"/>
                  </w:pPr>
                  <w:r>
                    <w:t>36</w:t>
                  </w:r>
                </w:p>
              </w:txbxContent>
            </v:textbox>
          </v:shape>
        </w:pict>
      </w:r>
      <w:r>
        <w:pict>
          <v:shape id="_x0000_s6197" o:spid="_x0000_s6197" o:spt="202" type="#_x0000_t202" style="position:absolute;left:0pt;margin-left:342.95pt;margin-top:212.6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3</w:t>
                  </w:r>
                </w:p>
              </w:txbxContent>
            </v:textbox>
          </v:shape>
        </w:pict>
      </w:r>
      <w:r>
        <w:pict>
          <v:shape id="_x0000_s6198" o:spid="_x0000_s6198" o:spt="202" type="#_x0000_t202" style="position:absolute;left:0pt;margin-left:443.45pt;margin-top:212.6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6199" o:spid="_x0000_s6199" o:spt="202" type="#_x0000_t202" style="position:absolute;left:0pt;margin-left:65.5pt;margin-top:230.1pt;height:35pt;width:90.7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spacing w:before="1"/>
                    <w:ind w:left="276"/>
                    <w:rPr>
                      <w:rFonts w:hint="eastAsia" w:ascii="宋体" w:eastAsia="宋体"/>
                    </w:rPr>
                  </w:pPr>
                  <w:r>
                    <w:rPr>
                      <w:rFonts w:hint="eastAsia" w:ascii="宋体" w:eastAsia="宋体"/>
                    </w:rPr>
                    <w:t>地块外对照点</w:t>
                  </w:r>
                </w:p>
                <w:p>
                  <w:pPr>
                    <w:pStyle w:val="2"/>
                    <w:spacing w:before="4"/>
                    <w:ind w:left="40"/>
                    <w:rPr>
                      <w:sz w:val="17"/>
                    </w:rPr>
                  </w:pPr>
                </w:p>
              </w:txbxContent>
            </v:textbox>
          </v:shape>
        </w:pict>
      </w:r>
      <w:r>
        <w:pict>
          <v:shape id="_x0000_s6200" o:spid="_x0000_s6200" o:spt="202" type="#_x0000_t202" style="position:absolute;left:0pt;margin-left:156.15pt;margin-top:230.1pt;height:17.5pt;width:76.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8"/>
                    <w:ind w:left="240"/>
                    <w:rPr>
                      <w:rFonts w:hint="eastAsia" w:ascii="宋体" w:eastAsia="宋体"/>
                    </w:rPr>
                  </w:pPr>
                  <w:r>
                    <w:rPr>
                      <w:rFonts w:hint="eastAsia" w:ascii="宋体" w:eastAsia="宋体"/>
                    </w:rPr>
                    <w:t>采样点数量</w:t>
                  </w:r>
                </w:p>
              </w:txbxContent>
            </v:textbox>
          </v:shape>
        </w:pict>
      </w:r>
      <w:r>
        <w:pict>
          <v:shape id="_x0000_s6201" o:spid="_x0000_s6201" o:spt="202" type="#_x0000_t202" style="position:absolute;left:0pt;margin-left:232.65pt;margin-top:230.1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1</w:t>
                  </w:r>
                </w:p>
              </w:txbxContent>
            </v:textbox>
          </v:shape>
        </w:pict>
      </w:r>
      <w:r>
        <w:pict>
          <v:shape id="_x0000_s6202" o:spid="_x0000_s6202" o:spt="202" type="#_x0000_t202" style="position:absolute;left:0pt;margin-left:342.95pt;margin-top:230.1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1</w:t>
                  </w:r>
                </w:p>
              </w:txbxContent>
            </v:textbox>
          </v:shape>
        </w:pict>
      </w:r>
      <w:r>
        <w:pict>
          <v:shape id="_x0000_s6203" o:spid="_x0000_s6203" o:spt="202" type="#_x0000_t202" style="position:absolute;left:0pt;margin-left:443.45pt;margin-top:230.1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6204" o:spid="_x0000_s6204" o:spt="202" type="#_x0000_t202" style="position:absolute;left:0pt;margin-left:156.15pt;margin-top:247.6pt;height:17.5pt;width:76.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9"/>
                    <w:ind w:left="344"/>
                    <w:rPr>
                      <w:rFonts w:hint="eastAsia" w:ascii="宋体" w:eastAsia="宋体"/>
                    </w:rPr>
                  </w:pPr>
                  <w:r>
                    <w:rPr>
                      <w:rFonts w:hint="eastAsia" w:ascii="宋体" w:eastAsia="宋体"/>
                    </w:rPr>
                    <w:t>送检数量</w:t>
                  </w:r>
                </w:p>
              </w:txbxContent>
            </v:textbox>
          </v:shape>
        </w:pict>
      </w:r>
      <w:r>
        <w:pict>
          <v:shape id="_x0000_s6205" o:spid="_x0000_s6205" o:spt="202" type="#_x0000_t202" style="position:absolute;left:0pt;margin-left:232.65pt;margin-top:247.6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4</w:t>
                  </w:r>
                </w:p>
              </w:txbxContent>
            </v:textbox>
          </v:shape>
        </w:pict>
      </w:r>
      <w:r>
        <w:pict>
          <v:shape id="_x0000_s6206" o:spid="_x0000_s6206" o:spt="202" type="#_x0000_t202" style="position:absolute;left:0pt;margin-left:342.95pt;margin-top:247.6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6207" o:spid="_x0000_s6207" o:spt="202" type="#_x0000_t202" style="position:absolute;left:0pt;margin-left:443.45pt;margin-top:247.6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6208" o:spid="_x0000_s6208" o:spt="202" type="#_x0000_t202" style="position:absolute;left:0pt;margin-left:65.5pt;margin-top:265.1pt;height:35pt;width:90.7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78" w:line="242" w:lineRule="auto"/>
                    <w:ind w:left="170" w:right="172"/>
                    <w:rPr>
                      <w:rFonts w:hint="eastAsia" w:ascii="宋体" w:eastAsia="宋体"/>
                    </w:rPr>
                  </w:pPr>
                  <w:r>
                    <w:rPr>
                      <w:rFonts w:hint="eastAsia" w:ascii="宋体" w:eastAsia="宋体"/>
                    </w:rPr>
                    <w:t>地块外环境敏感目标（分水江）</w:t>
                  </w:r>
                </w:p>
              </w:txbxContent>
            </v:textbox>
          </v:shape>
        </w:pict>
      </w:r>
      <w:r>
        <w:pict>
          <v:shape id="_x0000_s6209" o:spid="_x0000_s6209" o:spt="202" type="#_x0000_t202" style="position:absolute;left:0pt;margin-left:156.15pt;margin-top:265.1pt;height:17.5pt;width:76.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9"/>
                    <w:ind w:left="240"/>
                    <w:rPr>
                      <w:rFonts w:hint="eastAsia" w:ascii="宋体" w:eastAsia="宋体"/>
                    </w:rPr>
                  </w:pPr>
                  <w:r>
                    <w:rPr>
                      <w:rFonts w:hint="eastAsia" w:ascii="宋体" w:eastAsia="宋体"/>
                    </w:rPr>
                    <w:t>采样点数量</w:t>
                  </w:r>
                </w:p>
              </w:txbxContent>
            </v:textbox>
          </v:shape>
        </w:pict>
      </w:r>
      <w:r>
        <w:pict>
          <v:shape id="_x0000_s6210" o:spid="_x0000_s6210" o:spt="202" type="#_x0000_t202" style="position:absolute;left:0pt;margin-left:232.65pt;margin-top:265.1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9"/>
                    <w:ind w:left="630"/>
                    <w:rPr>
                      <w:rFonts w:hint="eastAsia" w:ascii="宋体" w:eastAsia="宋体"/>
                    </w:rPr>
                  </w:pPr>
                  <w:r>
                    <w:t>1</w:t>
                  </w:r>
                  <w:r>
                    <w:rPr>
                      <w:rFonts w:hint="eastAsia" w:ascii="宋体" w:eastAsia="宋体"/>
                    </w:rPr>
                    <w:t>（底泥）</w:t>
                  </w:r>
                </w:p>
              </w:txbxContent>
            </v:textbox>
          </v:shape>
        </w:pict>
      </w:r>
      <w:r>
        <w:pict>
          <v:shape id="_x0000_s6211" o:spid="_x0000_s6211" o:spt="202" type="#_x0000_t202" style="position:absolute;left:0pt;margin-left:342.95pt;margin-top:265.1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0</w:t>
                  </w:r>
                </w:p>
              </w:txbxContent>
            </v:textbox>
          </v:shape>
        </w:pict>
      </w:r>
      <w:r>
        <w:pict>
          <v:shape id="_x0000_s6212" o:spid="_x0000_s6212" o:spt="202" type="#_x0000_t202" style="position:absolute;left:0pt;margin-left:443.45pt;margin-top:265.1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6213" o:spid="_x0000_s6213" o:spt="202" type="#_x0000_t202" style="position:absolute;left:0pt;margin-left:156.15pt;margin-top:282.6pt;height:17.5pt;width:76.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9"/>
                    <w:ind w:left="344"/>
                    <w:rPr>
                      <w:rFonts w:hint="eastAsia" w:ascii="宋体" w:eastAsia="宋体"/>
                    </w:rPr>
                  </w:pPr>
                  <w:r>
                    <w:rPr>
                      <w:rFonts w:hint="eastAsia" w:ascii="宋体" w:eastAsia="宋体"/>
                    </w:rPr>
                    <w:t>送检数量</w:t>
                  </w:r>
                </w:p>
              </w:txbxContent>
            </v:textbox>
          </v:shape>
        </w:pict>
      </w:r>
      <w:r>
        <w:pict>
          <v:shape id="_x0000_s6214" o:spid="_x0000_s6214" o:spt="202" type="#_x0000_t202" style="position:absolute;left:0pt;margin-left:232.65pt;margin-top:282.6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9"/>
                    <w:ind w:left="630"/>
                    <w:rPr>
                      <w:rFonts w:hint="eastAsia" w:ascii="宋体" w:eastAsia="宋体"/>
                    </w:rPr>
                  </w:pPr>
                  <w:r>
                    <w:t>1</w:t>
                  </w:r>
                  <w:r>
                    <w:rPr>
                      <w:rFonts w:hint="eastAsia" w:ascii="宋体" w:eastAsia="宋体"/>
                    </w:rPr>
                    <w:t>（底泥）</w:t>
                  </w:r>
                </w:p>
              </w:txbxContent>
            </v:textbox>
          </v:shape>
        </w:pict>
      </w:r>
      <w:r>
        <w:pict>
          <v:shape id="_x0000_s6215" o:spid="_x0000_s6215" o:spt="202" type="#_x0000_t202" style="position:absolute;left:0pt;margin-left:342.95pt;margin-top:282.6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0</w:t>
                  </w:r>
                </w:p>
              </w:txbxContent>
            </v:textbox>
          </v:shape>
        </w:pict>
      </w:r>
      <w:r>
        <w:pict>
          <v:shape id="_x0000_s6216" o:spid="_x0000_s6216" o:spt="202" type="#_x0000_t202" style="position:absolute;left:0pt;margin-left:443.45pt;margin-top:282.6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1</w:t>
                  </w:r>
                </w:p>
              </w:txbxContent>
            </v:textbox>
          </v:shape>
        </w:pict>
      </w:r>
      <w:r>
        <w:pict>
          <v:shape id="_x0000_s6217" o:spid="_x0000_s6217" o:spt="202" type="#_x0000_t202" style="position:absolute;left:0pt;margin-left:65.5pt;margin-top:300.1pt;height:17.5pt;width:167.2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40"/>
                    <w:ind w:left="1127" w:right="1127"/>
                    <w:jc w:val="center"/>
                    <w:rPr>
                      <w:rFonts w:hint="eastAsia" w:ascii="宋体" w:eastAsia="宋体"/>
                    </w:rPr>
                  </w:pPr>
                  <w:r>
                    <w:rPr>
                      <w:rFonts w:hint="eastAsia" w:ascii="宋体" w:eastAsia="宋体"/>
                    </w:rPr>
                    <w:t>平行样数量</w:t>
                  </w:r>
                </w:p>
              </w:txbxContent>
            </v:textbox>
          </v:shape>
        </w:pict>
      </w:r>
      <w:r>
        <w:pict>
          <v:shape id="_x0000_s6218" o:spid="_x0000_s6218" o:spt="202" type="#_x0000_t202" style="position:absolute;left:0pt;margin-left:232.65pt;margin-top:300.1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3</w:t>
                  </w:r>
                </w:p>
              </w:txbxContent>
            </v:textbox>
          </v:shape>
        </w:pict>
      </w:r>
      <w:r>
        <w:pict>
          <v:shape id="_x0000_s6219" o:spid="_x0000_s6219" o:spt="202" type="#_x0000_t202" style="position:absolute;left:0pt;margin-left:342.95pt;margin-top:300.1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1</w:t>
                  </w:r>
                </w:p>
              </w:txbxContent>
            </v:textbox>
          </v:shape>
        </w:pict>
      </w:r>
      <w:r>
        <w:pict>
          <v:shape id="_x0000_s6220" o:spid="_x0000_s6220" o:spt="202" type="#_x0000_t202" style="position:absolute;left:0pt;margin-left:443.45pt;margin-top:300.1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1</w:t>
                  </w:r>
                </w:p>
              </w:txbxContent>
            </v:textbox>
          </v:shape>
        </w:pict>
      </w:r>
      <w:r>
        <w:pict>
          <v:shape id="_x0000_s6221" o:spid="_x0000_s6221" o:spt="202" type="#_x0000_t202" style="position:absolute;left:0pt;margin-left:65.5pt;margin-top:317.6pt;height:17.5pt;width:167.2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38"/>
                    <w:ind w:left="1127" w:right="1127"/>
                    <w:jc w:val="center"/>
                    <w:rPr>
                      <w:rFonts w:hint="eastAsia" w:ascii="宋体" w:eastAsia="宋体"/>
                    </w:rPr>
                  </w:pPr>
                  <w:r>
                    <w:rPr>
                      <w:rFonts w:hint="eastAsia" w:ascii="宋体" w:eastAsia="宋体"/>
                    </w:rPr>
                    <w:t>合计样品数</w:t>
                  </w:r>
                </w:p>
              </w:txbxContent>
            </v:textbox>
          </v:shape>
        </w:pict>
      </w:r>
      <w:r>
        <w:pict>
          <v:shape id="_x0000_s6222" o:spid="_x0000_s6222" o:spt="202" type="#_x0000_t202" style="position:absolute;left:0pt;margin-left:232.65pt;margin-top:317.6pt;height:17.5pt;width:110.2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ind w:left="870" w:right="869"/>
                    <w:jc w:val="center"/>
                  </w:pPr>
                  <w:r>
                    <w:t>41</w:t>
                  </w:r>
                </w:p>
              </w:txbxContent>
            </v:textbox>
          </v:shape>
        </w:pict>
      </w:r>
      <w:r>
        <w:pict>
          <v:shape id="_x0000_s6223" o:spid="_x0000_s6223" o:spt="202" type="#_x0000_t202" style="position:absolute;left:0pt;margin-left:342.95pt;margin-top:317.6pt;height:17.5pt;width:100.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5</w:t>
                  </w:r>
                </w:p>
              </w:txbxContent>
            </v:textbox>
          </v:shape>
        </w:pict>
      </w:r>
      <w:r>
        <w:pict>
          <v:shape id="_x0000_s6224" o:spid="_x0000_s6224" o:spt="202" type="#_x0000_t202" style="position:absolute;left:0pt;margin-left:443.45pt;margin-top:317.6pt;height:17.5pt;width:86.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2</w:t>
                  </w:r>
                </w:p>
              </w:txbxContent>
            </v:textbox>
          </v:shape>
        </w:pict>
      </w:r>
      <w:r>
        <w:pict>
          <v:shape id="_x0000_s6225" o:spid="_x0000_s6225" o:spt="202" type="#_x0000_t202" style="position:absolute;left:0pt;margin-left:70.9pt;margin-top:44.4pt;height:12pt;width:453.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40" w:bottom="280" w:left="1140" w:header="720" w:footer="720" w:gutter="0"/>
          <w:cols w:space="720" w:num="1"/>
        </w:sectPr>
      </w:pPr>
    </w:p>
    <w:p>
      <w:pPr>
        <w:rPr>
          <w:sz w:val="2"/>
          <w:szCs w:val="2"/>
        </w:rPr>
      </w:pPr>
      <w:r>
        <w:pict>
          <v:line id="_x0000_s6226" o:spid="_x0000_s6226" o:spt="20" style="position:absolute;left:0pt;margin-left:70.9pt;margin-top:55.4pt;height:0pt;width:453.5pt;mso-position-horizontal-relative:page;mso-position-vertical-relative:page;z-index:-251512832;mso-width-relative:page;mso-height-relative:page;" stroked="t" coordsize="21600,21600">
            <v:path arrowok="t"/>
            <v:fill focussize="0,0"/>
            <v:stroke weight="0.48pt" color="#000000"/>
            <v:imagedata o:title=""/>
            <o:lock v:ext="edit"/>
          </v:line>
        </w:pict>
      </w:r>
      <w:r>
        <w:pict>
          <v:shape id="_x0000_s6227" o:spid="_x0000_s6227" o:spt="202" type="#_x0000_t202" style="position:absolute;left:0pt;margin-left:157.15pt;margin-top:42.9pt;height:11pt;width:281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228" o:spid="_x0000_s6228" o:spt="202" type="#_x0000_t202" style="position:absolute;left:0pt;margin-left:69.9pt;margin-top:77.1pt;height:43.75pt;width:455.4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88" w:name="5现场采样与实验室分析"/>
                  <w:bookmarkEnd w:id="88"/>
                  <w:bookmarkStart w:id="89" w:name="_bookmark20"/>
                  <w:bookmarkEnd w:id="89"/>
                  <w:r>
                    <w:rPr>
                      <w:rFonts w:ascii="Times New Roman" w:eastAsia="Times New Roman"/>
                      <w:b/>
                      <w:sz w:val="32"/>
                    </w:rPr>
                    <w:t xml:space="preserve">5 </w:t>
                  </w:r>
                  <w:r>
                    <w:rPr>
                      <w:b/>
                      <w:sz w:val="32"/>
                    </w:rPr>
                    <w:t>现场采样与实验室分析</w:t>
                  </w:r>
                </w:p>
                <w:p>
                  <w:pPr>
                    <w:spacing w:before="186" w:line="294" w:lineRule="exact"/>
                    <w:ind w:left="500" w:right="0" w:firstLine="0"/>
                    <w:jc w:val="left"/>
                    <w:rPr>
                      <w:sz w:val="24"/>
                    </w:rPr>
                  </w:pPr>
                  <w:r>
                    <w:rPr>
                      <w:spacing w:val="-3"/>
                      <w:sz w:val="24"/>
                    </w:rPr>
                    <w:t>实施方案的现场采样和实验室分析包括采样准备、定位布点、现场采样、现场快速</w:t>
                  </w:r>
                </w:p>
              </w:txbxContent>
            </v:textbox>
          </v:shape>
        </w:pict>
      </w:r>
      <w:r>
        <w:pict>
          <v:shape id="_x0000_s6229" o:spid="_x0000_s6229" o:spt="202" type="#_x0000_t202" style="position:absolute;left:0pt;margin-left:69.9pt;margin-top:130.2pt;height:14pt;width:362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检测等环节，采样结束后，样品保存并运输至实验室进行分析检测。</w:t>
                  </w:r>
                </w:p>
              </w:txbxContent>
            </v:textbox>
          </v:shape>
        </w:pict>
      </w:r>
      <w:r>
        <w:pict>
          <v:shape id="_x0000_s6230" o:spid="_x0000_s6230" o:spt="202" type="#_x0000_t202" style="position:absolute;left:0pt;margin-left:69.9pt;margin-top:153.2pt;height:85.5pt;width:457.9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4"/>
                      <w:sz w:val="24"/>
                    </w:rPr>
                    <w:t xml:space="preserve">杭州广测环境技术有限公司采样人员于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2 </w:t>
                  </w:r>
                  <w:r>
                    <w:rPr>
                      <w:spacing w:val="-31"/>
                      <w:sz w:val="24"/>
                    </w:rPr>
                    <w:t xml:space="preserve">月 </w:t>
                  </w:r>
                  <w:r>
                    <w:rPr>
                      <w:rFonts w:ascii="Times New Roman" w:eastAsia="Times New Roman"/>
                      <w:sz w:val="24"/>
                    </w:rPr>
                    <w:t xml:space="preserve">10 </w:t>
                  </w:r>
                  <w:r>
                    <w:rPr>
                      <w:sz w:val="24"/>
                    </w:rPr>
                    <w:t>日进场开展现场采样工作，</w:t>
                  </w:r>
                </w:p>
                <w:p>
                  <w:pPr>
                    <w:spacing w:before="160"/>
                    <w:ind w:left="20" w:right="0" w:firstLine="0"/>
                    <w:jc w:val="left"/>
                    <w:rPr>
                      <w:rFonts w:ascii="Times New Roman" w:eastAsia="Times New Roman"/>
                      <w:sz w:val="24"/>
                    </w:rPr>
                  </w:pPr>
                  <w:r>
                    <w:rPr>
                      <w:spacing w:val="-21"/>
                      <w:sz w:val="24"/>
                    </w:rPr>
                    <w:t xml:space="preserve">并于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2 </w:t>
                  </w:r>
                  <w:r>
                    <w:rPr>
                      <w:spacing w:val="-30"/>
                      <w:sz w:val="24"/>
                    </w:rPr>
                    <w:t xml:space="preserve">月 </w:t>
                  </w:r>
                  <w:r>
                    <w:rPr>
                      <w:rFonts w:ascii="Times New Roman" w:eastAsia="Times New Roman"/>
                      <w:sz w:val="24"/>
                    </w:rPr>
                    <w:t xml:space="preserve">15 </w:t>
                  </w:r>
                  <w:r>
                    <w:rPr>
                      <w:spacing w:val="-10"/>
                      <w:sz w:val="24"/>
                    </w:rPr>
                    <w:t xml:space="preserve">日完成全部钻孔以及土壤采样工作，土壤样品检测时间为 </w:t>
                  </w:r>
                  <w:r>
                    <w:rPr>
                      <w:rFonts w:ascii="Times New Roman" w:eastAsia="Times New Roman"/>
                      <w:sz w:val="24"/>
                    </w:rPr>
                    <w:t xml:space="preserve">2023 </w:t>
                  </w:r>
                  <w:r>
                    <w:rPr>
                      <w:spacing w:val="-30"/>
                      <w:sz w:val="24"/>
                    </w:rPr>
                    <w:t xml:space="preserve">年 </w:t>
                  </w:r>
                  <w:r>
                    <w:rPr>
                      <w:rFonts w:ascii="Times New Roman" w:eastAsia="Times New Roman"/>
                      <w:sz w:val="24"/>
                    </w:rPr>
                    <w:t>2</w:t>
                  </w:r>
                </w:p>
                <w:p>
                  <w:pPr>
                    <w:spacing w:before="161"/>
                    <w:ind w:left="20" w:right="0" w:firstLine="0"/>
                    <w:jc w:val="left"/>
                    <w:rPr>
                      <w:sz w:val="24"/>
                    </w:rPr>
                  </w:pPr>
                  <w:r>
                    <w:rPr>
                      <w:spacing w:val="-31"/>
                      <w:sz w:val="24"/>
                    </w:rPr>
                    <w:t xml:space="preserve">月 </w:t>
                  </w:r>
                  <w:r>
                    <w:rPr>
                      <w:rFonts w:ascii="Times New Roman" w:eastAsia="Times New Roman"/>
                      <w:sz w:val="24"/>
                    </w:rPr>
                    <w:t xml:space="preserve">15 </w:t>
                  </w:r>
                  <w:r>
                    <w:rPr>
                      <w:sz w:val="24"/>
                    </w:rPr>
                    <w:t>日</w:t>
                  </w:r>
                  <w:r>
                    <w:rPr>
                      <w:rFonts w:ascii="Times New Roman" w:eastAsia="Times New Roman"/>
                      <w:sz w:val="24"/>
                    </w:rPr>
                    <w:t xml:space="preserve">~2022 </w:t>
                  </w:r>
                  <w:r>
                    <w:rPr>
                      <w:spacing w:val="-30"/>
                      <w:sz w:val="24"/>
                    </w:rPr>
                    <w:t xml:space="preserve">年 </w:t>
                  </w:r>
                  <w:r>
                    <w:rPr>
                      <w:rFonts w:ascii="Times New Roman" w:eastAsia="Times New Roman"/>
                      <w:sz w:val="24"/>
                    </w:rPr>
                    <w:t xml:space="preserve">3 </w:t>
                  </w:r>
                  <w:r>
                    <w:rPr>
                      <w:spacing w:val="-30"/>
                      <w:sz w:val="24"/>
                    </w:rPr>
                    <w:t xml:space="preserve">月 </w:t>
                  </w:r>
                  <w:r>
                    <w:rPr>
                      <w:rFonts w:ascii="Times New Roman" w:eastAsia="Times New Roman"/>
                      <w:sz w:val="24"/>
                    </w:rPr>
                    <w:t xml:space="preserve">6 </w:t>
                  </w:r>
                  <w:r>
                    <w:rPr>
                      <w:spacing w:val="-20"/>
                      <w:sz w:val="24"/>
                    </w:rPr>
                    <w:t xml:space="preserve">日进行；于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2 </w:t>
                  </w:r>
                  <w:r>
                    <w:rPr>
                      <w:spacing w:val="-30"/>
                      <w:sz w:val="24"/>
                    </w:rPr>
                    <w:t xml:space="preserve">月 </w:t>
                  </w:r>
                  <w:r>
                    <w:rPr>
                      <w:rFonts w:ascii="Times New Roman" w:eastAsia="Times New Roman"/>
                      <w:sz w:val="24"/>
                    </w:rPr>
                    <w:t xml:space="preserve">25 </w:t>
                  </w:r>
                  <w:r>
                    <w:rPr>
                      <w:spacing w:val="-6"/>
                      <w:sz w:val="24"/>
                    </w:rPr>
                    <w:t>日完成全部地下水采样，地下水样品</w:t>
                  </w:r>
                </w:p>
                <w:p>
                  <w:pPr>
                    <w:spacing w:before="160"/>
                    <w:ind w:left="20" w:right="0" w:firstLine="0"/>
                    <w:jc w:val="left"/>
                    <w:rPr>
                      <w:sz w:val="24"/>
                    </w:rPr>
                  </w:pPr>
                  <w:r>
                    <w:rPr>
                      <w:sz w:val="24"/>
                    </w:rPr>
                    <w:t xml:space="preserve">检测时间为 </w:t>
                  </w:r>
                  <w:r>
                    <w:rPr>
                      <w:rFonts w:ascii="Times New Roman" w:eastAsia="Times New Roman"/>
                      <w:sz w:val="24"/>
                    </w:rPr>
                    <w:t xml:space="preserve">2023 </w:t>
                  </w:r>
                  <w:r>
                    <w:rPr>
                      <w:sz w:val="24"/>
                    </w:rPr>
                    <w:t xml:space="preserve">年 </w:t>
                  </w:r>
                  <w:r>
                    <w:rPr>
                      <w:rFonts w:ascii="Times New Roman" w:eastAsia="Times New Roman"/>
                      <w:sz w:val="24"/>
                    </w:rPr>
                    <w:t xml:space="preserve">2 </w:t>
                  </w:r>
                  <w:r>
                    <w:rPr>
                      <w:sz w:val="24"/>
                    </w:rPr>
                    <w:t xml:space="preserve">月 </w:t>
                  </w:r>
                  <w:r>
                    <w:rPr>
                      <w:rFonts w:ascii="Times New Roman" w:eastAsia="Times New Roman"/>
                      <w:sz w:val="24"/>
                    </w:rPr>
                    <w:t xml:space="preserve">21 </w:t>
                  </w:r>
                  <w:r>
                    <w:rPr>
                      <w:sz w:val="24"/>
                    </w:rPr>
                    <w:t>日</w:t>
                  </w:r>
                  <w:r>
                    <w:rPr>
                      <w:rFonts w:ascii="Times New Roman" w:eastAsia="Times New Roman"/>
                      <w:sz w:val="24"/>
                    </w:rPr>
                    <w:t xml:space="preserve">~2023 </w:t>
                  </w:r>
                  <w:r>
                    <w:rPr>
                      <w:sz w:val="24"/>
                    </w:rPr>
                    <w:t xml:space="preserve">年 </w:t>
                  </w:r>
                  <w:r>
                    <w:rPr>
                      <w:rFonts w:ascii="Times New Roman" w:eastAsia="Times New Roman"/>
                      <w:sz w:val="24"/>
                    </w:rPr>
                    <w:t xml:space="preserve">3 </w:t>
                  </w:r>
                  <w:r>
                    <w:rPr>
                      <w:sz w:val="24"/>
                    </w:rPr>
                    <w:t xml:space="preserve">月 </w:t>
                  </w:r>
                  <w:r>
                    <w:rPr>
                      <w:rFonts w:ascii="Times New Roman" w:eastAsia="Times New Roman"/>
                      <w:sz w:val="24"/>
                    </w:rPr>
                    <w:t xml:space="preserve">10 </w:t>
                  </w:r>
                  <w:r>
                    <w:rPr>
                      <w:sz w:val="24"/>
                    </w:rPr>
                    <w:t>日进行。</w:t>
                  </w:r>
                </w:p>
              </w:txbxContent>
            </v:textbox>
          </v:shape>
        </w:pict>
      </w:r>
      <w:r>
        <w:pict>
          <v:shape id="_x0000_s6231" o:spid="_x0000_s6231" o:spt="202" type="#_x0000_t202" style="position:absolute;left:0pt;margin-left:69.9pt;margin-top:249.55pt;height:66.25pt;width:455.45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90" w:name="5.1现场探测方法和程序"/>
                  <w:bookmarkEnd w:id="90"/>
                  <w:bookmarkStart w:id="91" w:name="_bookmark21"/>
                  <w:bookmarkEnd w:id="91"/>
                  <w:r>
                    <w:rPr>
                      <w:rFonts w:ascii="Times New Roman" w:eastAsia="Times New Roman"/>
                      <w:b/>
                      <w:sz w:val="28"/>
                    </w:rPr>
                    <w:t xml:space="preserve">5.1 </w:t>
                  </w:r>
                  <w:r>
                    <w:rPr>
                      <w:b/>
                      <w:sz w:val="28"/>
                    </w:rPr>
                    <w:t>现场探测方法和程序</w:t>
                  </w:r>
                </w:p>
                <w:p>
                  <w:pPr>
                    <w:spacing w:before="61" w:line="460" w:lineRule="atLeast"/>
                    <w:ind w:left="20" w:right="17" w:firstLine="480"/>
                    <w:jc w:val="left"/>
                    <w:rPr>
                      <w:sz w:val="24"/>
                    </w:rPr>
                  </w:pPr>
                  <w:r>
                    <w:rPr>
                      <w:spacing w:val="-9"/>
                      <w:sz w:val="24"/>
                    </w:rPr>
                    <w:t xml:space="preserve">本次调查采用 </w:t>
                  </w:r>
                  <w:r>
                    <w:rPr>
                      <w:rFonts w:ascii="Times New Roman" w:eastAsia="Times New Roman"/>
                      <w:sz w:val="24"/>
                    </w:rPr>
                    <w:t xml:space="preserve">QY-60L </w:t>
                  </w:r>
                  <w:r>
                    <w:rPr>
                      <w:spacing w:val="-3"/>
                      <w:sz w:val="24"/>
                    </w:rPr>
                    <w:t>型钻机进行土壤监测点钻孔和地下水监测井的构建。施工开</w:t>
                  </w:r>
                  <w:r>
                    <w:rPr>
                      <w:spacing w:val="-7"/>
                      <w:sz w:val="24"/>
                    </w:rPr>
                    <w:t>始前，本项目工作组首先开展了钻孔位置地下设施和采样点位工作环境调查，以确保钻</w:t>
                  </w:r>
                </w:p>
              </w:txbxContent>
            </v:textbox>
          </v:shape>
        </w:pict>
      </w:r>
      <w:r>
        <w:pict>
          <v:shape id="_x0000_s6232" o:spid="_x0000_s6232" o:spt="202" type="#_x0000_t202" style="position:absolute;left:0pt;margin-left:69.9pt;margin-top:325.2pt;height:14pt;width:254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孔的顺利实施从而避免对现场工作人员的伤害。</w:t>
                  </w:r>
                </w:p>
              </w:txbxContent>
            </v:textbox>
          </v:shape>
        </w:pict>
      </w:r>
      <w:r>
        <w:pict>
          <v:shape id="_x0000_s6233" o:spid="_x0000_s6233" o:spt="202" type="#_x0000_t202" style="position:absolute;left:0pt;margin-left:93.9pt;margin-top:348.6pt;height:14pt;width:158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同时根据方案确认以下事项：</w:t>
                  </w:r>
                </w:p>
              </w:txbxContent>
            </v:textbox>
          </v:shape>
        </w:pict>
      </w:r>
      <w:r>
        <w:pict>
          <v:shape id="_x0000_s6234" o:spid="_x0000_s6234" o:spt="202" type="#_x0000_t202" style="position:absolute;left:0pt;margin-left:93.9pt;margin-top:372pt;height:14pt;width:350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①确认采样位置和深度，并用物品进行标记，以备现场钻探施工。</w:t>
                  </w:r>
                </w:p>
              </w:txbxContent>
            </v:textbox>
          </v:shape>
        </w:pict>
      </w:r>
      <w:r>
        <w:pict>
          <v:shape id="_x0000_s6235" o:spid="_x0000_s6235" o:spt="202" type="#_x0000_t202" style="position:absolute;left:0pt;margin-left:93.9pt;margin-top:395.4pt;height:14pt;width:302pt;mso-position-horizontal-relative:page;mso-position-vertical-relative:page;z-index:-2515128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②安全方面：采样位置周围无危险源，地下无管路管线。</w:t>
                  </w:r>
                </w:p>
              </w:txbxContent>
            </v:textbox>
          </v:shape>
        </w:pict>
      </w:r>
      <w:r>
        <w:pict>
          <v:shape id="_x0000_s6236" o:spid="_x0000_s6236" o:spt="202" type="#_x0000_t202" style="position:absolute;left:0pt;margin-left:93.9pt;margin-top:418.8pt;height:14pt;width:230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③可操作性方面：各采样点满足施工条件。</w:t>
                  </w:r>
                </w:p>
              </w:txbxContent>
            </v:textbox>
          </v:shape>
        </w:pict>
      </w:r>
      <w:r>
        <w:pict>
          <v:shape id="_x0000_s6237" o:spid="_x0000_s6237" o:spt="202" type="#_x0000_t202" style="position:absolute;left:0pt;margin-left:93.9pt;margin-top:442.2pt;height:14pt;width:437.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3"/>
                      <w:sz w:val="24"/>
                    </w:rPr>
                    <w:t>④施工采样过程：设备和货车停放位置、安全及用水用电、废弃物堆放和处理问题，</w:t>
                  </w:r>
                </w:p>
              </w:txbxContent>
            </v:textbox>
          </v:shape>
        </w:pict>
      </w:r>
      <w:r>
        <w:pict>
          <v:shape id="_x0000_s6238" o:spid="_x0000_s6238" o:spt="202" type="#_x0000_t202" style="position:absolute;left:0pt;margin-left:69.9pt;margin-top:465.6pt;height:14pt;width:146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硬化地面破除等安全无误。</w:t>
                  </w:r>
                </w:p>
              </w:txbxContent>
            </v:textbox>
          </v:shape>
        </w:pict>
      </w:r>
      <w:r>
        <w:pict>
          <v:shape id="_x0000_s6239" o:spid="_x0000_s6239" o:spt="202" type="#_x0000_t202" style="position:absolute;left:0pt;margin-left:69.9pt;margin-top:491.35pt;height:66.25pt;width:374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92" w:name="5.2现场采样调整原则"/>
                  <w:bookmarkEnd w:id="92"/>
                  <w:bookmarkStart w:id="93" w:name="_bookmark22"/>
                  <w:bookmarkEnd w:id="93"/>
                  <w:r>
                    <w:rPr>
                      <w:rFonts w:ascii="Times New Roman" w:eastAsia="Times New Roman"/>
                      <w:b/>
                      <w:sz w:val="28"/>
                    </w:rPr>
                    <w:t xml:space="preserve">5.2 </w:t>
                  </w:r>
                  <w:r>
                    <w:rPr>
                      <w:b/>
                      <w:sz w:val="28"/>
                    </w:rPr>
                    <w:t>现场采样调整原则</w:t>
                  </w:r>
                </w:p>
                <w:p>
                  <w:pPr>
                    <w:spacing w:before="214"/>
                    <w:ind w:left="20" w:right="0" w:firstLine="0"/>
                    <w:jc w:val="left"/>
                    <w:rPr>
                      <w:b/>
                      <w:sz w:val="24"/>
                    </w:rPr>
                  </w:pPr>
                  <w:bookmarkStart w:id="94" w:name="5.2.1调整原则"/>
                  <w:bookmarkEnd w:id="94"/>
                  <w:r>
                    <w:rPr>
                      <w:rFonts w:ascii="Times New Roman" w:eastAsia="Times New Roman"/>
                      <w:b/>
                      <w:sz w:val="24"/>
                    </w:rPr>
                    <w:t xml:space="preserve">5.2.1 </w:t>
                  </w:r>
                  <w:r>
                    <w:rPr>
                      <w:b/>
                      <w:sz w:val="24"/>
                    </w:rPr>
                    <w:t>调整原则</w:t>
                  </w:r>
                </w:p>
                <w:p>
                  <w:pPr>
                    <w:spacing w:before="160" w:line="294" w:lineRule="exact"/>
                    <w:ind w:left="500" w:right="0" w:firstLine="0"/>
                    <w:jc w:val="left"/>
                    <w:rPr>
                      <w:sz w:val="24"/>
                    </w:rPr>
                  </w:pPr>
                  <w:r>
                    <w:rPr>
                      <w:sz w:val="24"/>
                    </w:rPr>
                    <w:t>现场采样时如遇到以下情况，则适当调整采样点位置及采样深度：</w:t>
                  </w:r>
                </w:p>
              </w:txbxContent>
            </v:textbox>
          </v:shape>
        </w:pict>
      </w:r>
      <w:r>
        <w:pict>
          <v:shape id="_x0000_s6240" o:spid="_x0000_s6240" o:spt="202" type="#_x0000_t202" style="position:absolute;left:0pt;margin-left:69.9pt;margin-top:566.6pt;height:37.8pt;width:455.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1</w:t>
                  </w:r>
                  <w:r>
                    <w:rPr>
                      <w:sz w:val="24"/>
                    </w:rPr>
                    <w:t>、采样时遇到厚度过大的混凝土地基，通过地面破碎后机器仍无法继续钻进，适</w:t>
                  </w:r>
                </w:p>
                <w:p>
                  <w:pPr>
                    <w:spacing w:before="160" w:line="294" w:lineRule="exact"/>
                    <w:ind w:left="20" w:right="0" w:firstLine="0"/>
                    <w:jc w:val="left"/>
                    <w:rPr>
                      <w:sz w:val="24"/>
                    </w:rPr>
                  </w:pPr>
                  <w:r>
                    <w:rPr>
                      <w:sz w:val="24"/>
                    </w:rPr>
                    <w:t>当调整采样点位置；</w:t>
                  </w:r>
                </w:p>
              </w:txbxContent>
            </v:textbox>
          </v:shape>
        </w:pict>
      </w:r>
      <w:r>
        <w:pict>
          <v:shape id="_x0000_s6241" o:spid="_x0000_s6241" o:spt="202" type="#_x0000_t202" style="position:absolute;left:0pt;margin-left:69.9pt;margin-top:613.4pt;height:37.8pt;width:455.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2</w:t>
                  </w:r>
                  <w:r>
                    <w:rPr>
                      <w:sz w:val="24"/>
                    </w:rPr>
                    <w:t>、遇强风化砂岩，机器无法钻进时，在点位周边钻进，多个点确认已钻探至基岩</w:t>
                  </w:r>
                </w:p>
                <w:p>
                  <w:pPr>
                    <w:spacing w:before="160" w:line="294" w:lineRule="exact"/>
                    <w:ind w:left="20" w:right="0" w:firstLine="0"/>
                    <w:jc w:val="left"/>
                    <w:rPr>
                      <w:sz w:val="24"/>
                    </w:rPr>
                  </w:pPr>
                  <w:r>
                    <w:rPr>
                      <w:sz w:val="24"/>
                    </w:rPr>
                    <w:t>位置即停止钻探并记录；</w:t>
                  </w:r>
                </w:p>
              </w:txbxContent>
            </v:textbox>
          </v:shape>
        </w:pict>
      </w:r>
      <w:r>
        <w:pict>
          <v:shape id="_x0000_s6242" o:spid="_x0000_s6242" o:spt="202" type="#_x0000_t202" style="position:absolute;left:0pt;margin-left:69.9pt;margin-top:660.2pt;height:108.9pt;width:461.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z w:val="24"/>
                    </w:rPr>
                    <w:t>、遇深坑或深池，机器无法进入时，在坑边或池边就近地带取点钻进。</w:t>
                  </w:r>
                </w:p>
                <w:p>
                  <w:pPr>
                    <w:spacing w:before="160"/>
                    <w:ind w:left="20" w:right="0" w:firstLine="0"/>
                    <w:jc w:val="left"/>
                    <w:rPr>
                      <w:b/>
                      <w:sz w:val="24"/>
                    </w:rPr>
                  </w:pPr>
                  <w:bookmarkStart w:id="95" w:name="5.2.2实际采样的调整情况及调整原因"/>
                  <w:bookmarkEnd w:id="95"/>
                  <w:r>
                    <w:rPr>
                      <w:rFonts w:ascii="Times New Roman" w:eastAsia="Times New Roman"/>
                      <w:b/>
                      <w:sz w:val="24"/>
                    </w:rPr>
                    <w:t xml:space="preserve">5.2.2 </w:t>
                  </w:r>
                  <w:r>
                    <w:rPr>
                      <w:b/>
                      <w:sz w:val="24"/>
                    </w:rPr>
                    <w:t>实际采样的调整情况及调整原因</w:t>
                  </w:r>
                </w:p>
                <w:p>
                  <w:pPr>
                    <w:spacing w:before="161" w:line="364" w:lineRule="auto"/>
                    <w:ind w:left="20" w:right="17" w:firstLine="480"/>
                    <w:jc w:val="left"/>
                    <w:rPr>
                      <w:sz w:val="24"/>
                    </w:rPr>
                  </w:pPr>
                  <w:r>
                    <w:rPr>
                      <w:sz w:val="24"/>
                    </w:rPr>
                    <w:t>本地块现场采样时，</w:t>
                  </w:r>
                  <w:r>
                    <w:rPr>
                      <w:rFonts w:ascii="Times New Roman" w:eastAsia="Times New Roman"/>
                      <w:sz w:val="24"/>
                    </w:rPr>
                    <w:t>S1</w:t>
                  </w:r>
                  <w:r>
                    <w:rPr>
                      <w:sz w:val="24"/>
                    </w:rPr>
                    <w:t>、</w:t>
                  </w:r>
                  <w:r>
                    <w:rPr>
                      <w:rFonts w:ascii="Times New Roman" w:eastAsia="Times New Roman"/>
                      <w:sz w:val="24"/>
                    </w:rPr>
                    <w:t>S2</w:t>
                  </w:r>
                  <w:r>
                    <w:rPr>
                      <w:spacing w:val="-3"/>
                      <w:sz w:val="24"/>
                    </w:rPr>
                    <w:t>、</w:t>
                  </w:r>
                  <w:r>
                    <w:rPr>
                      <w:rFonts w:ascii="Times New Roman" w:eastAsia="Times New Roman"/>
                      <w:sz w:val="24"/>
                    </w:rPr>
                    <w:t>S3</w:t>
                  </w:r>
                  <w:r>
                    <w:rPr>
                      <w:spacing w:val="-3"/>
                      <w:sz w:val="24"/>
                    </w:rPr>
                    <w:t>、</w:t>
                  </w:r>
                  <w:r>
                    <w:rPr>
                      <w:rFonts w:ascii="Times New Roman" w:eastAsia="Times New Roman"/>
                      <w:sz w:val="24"/>
                    </w:rPr>
                    <w:t xml:space="preserve">S4 </w:t>
                  </w:r>
                  <w:r>
                    <w:rPr>
                      <w:spacing w:val="-9"/>
                      <w:sz w:val="24"/>
                    </w:rPr>
                    <w:t xml:space="preserve">点位在钻探至 </w:t>
                  </w:r>
                  <w:r>
                    <w:rPr>
                      <w:rFonts w:ascii="Times New Roman" w:eastAsia="Times New Roman"/>
                      <w:sz w:val="24"/>
                    </w:rPr>
                    <w:t xml:space="preserve">4-4.5m </w:t>
                  </w:r>
                  <w:r>
                    <w:rPr>
                      <w:spacing w:val="-1"/>
                      <w:sz w:val="24"/>
                    </w:rPr>
                    <w:t>时遇到基岩，无法继续</w:t>
                  </w:r>
                  <w:r>
                    <w:rPr>
                      <w:spacing w:val="-12"/>
                      <w:sz w:val="24"/>
                    </w:rPr>
                    <w:t>钻探，因此，</w:t>
                  </w:r>
                  <w:r>
                    <w:rPr>
                      <w:rFonts w:ascii="Times New Roman" w:eastAsia="Times New Roman"/>
                      <w:spacing w:val="-9"/>
                      <w:sz w:val="24"/>
                    </w:rPr>
                    <w:t xml:space="preserve">S1-S4 </w:t>
                  </w:r>
                  <w:r>
                    <w:rPr>
                      <w:spacing w:val="-2"/>
                      <w:sz w:val="24"/>
                    </w:rPr>
                    <w:t>点位钻探至基岩位置即停止钻探，</w:t>
                  </w:r>
                  <w:r>
                    <w:rPr>
                      <w:rFonts w:ascii="Times New Roman" w:eastAsia="Times New Roman"/>
                      <w:spacing w:val="-18"/>
                      <w:sz w:val="24"/>
                    </w:rPr>
                    <w:t>S1</w:t>
                  </w:r>
                  <w:r>
                    <w:rPr>
                      <w:spacing w:val="-53"/>
                      <w:sz w:val="24"/>
                    </w:rPr>
                    <w:t>、</w:t>
                  </w:r>
                  <w:r>
                    <w:rPr>
                      <w:rFonts w:ascii="Times New Roman" w:eastAsia="Times New Roman"/>
                      <w:sz w:val="24"/>
                    </w:rPr>
                    <w:t>S2</w:t>
                  </w:r>
                  <w:r>
                    <w:rPr>
                      <w:spacing w:val="-53"/>
                      <w:sz w:val="24"/>
                    </w:rPr>
                    <w:t>、</w:t>
                  </w:r>
                  <w:r>
                    <w:rPr>
                      <w:rFonts w:ascii="Times New Roman" w:eastAsia="Times New Roman"/>
                      <w:sz w:val="24"/>
                    </w:rPr>
                    <w:t xml:space="preserve">S4 </w:t>
                  </w:r>
                  <w:r>
                    <w:rPr>
                      <w:spacing w:val="-8"/>
                      <w:sz w:val="24"/>
                    </w:rPr>
                    <w:t xml:space="preserve">实际探钻深度为 </w:t>
                  </w:r>
                  <w:r>
                    <w:rPr>
                      <w:rFonts w:ascii="Times New Roman" w:eastAsia="Times New Roman"/>
                      <w:sz w:val="24"/>
                    </w:rPr>
                    <w:t>4.5m</w:t>
                  </w:r>
                  <w:r>
                    <w:rPr>
                      <w:sz w:val="24"/>
                    </w:rPr>
                    <w:t>，</w:t>
                  </w:r>
                </w:p>
                <w:p>
                  <w:pPr>
                    <w:spacing w:before="1"/>
                    <w:ind w:left="20" w:right="0" w:firstLine="0"/>
                    <w:jc w:val="left"/>
                    <w:rPr>
                      <w:sz w:val="24"/>
                    </w:rPr>
                  </w:pPr>
                  <w:r>
                    <w:rPr>
                      <w:rFonts w:ascii="Times New Roman" w:eastAsia="Times New Roman"/>
                      <w:sz w:val="24"/>
                    </w:rPr>
                    <w:t xml:space="preserve">S3 </w:t>
                  </w:r>
                  <w:r>
                    <w:rPr>
                      <w:sz w:val="24"/>
                    </w:rPr>
                    <w:t xml:space="preserve">实际探钻深度为 </w:t>
                  </w:r>
                  <w:r>
                    <w:rPr>
                      <w:rFonts w:ascii="Times New Roman" w:eastAsia="Times New Roman"/>
                      <w:sz w:val="24"/>
                    </w:rPr>
                    <w:t>4m</w:t>
                  </w:r>
                  <w:r>
                    <w:rPr>
                      <w:sz w:val="24"/>
                    </w:rPr>
                    <w:t>。结合本地块地勘地质情况，</w:t>
                  </w:r>
                  <w:r>
                    <w:rPr>
                      <w:rFonts w:ascii="Times New Roman" w:eastAsia="Times New Roman"/>
                      <w:sz w:val="24"/>
                    </w:rPr>
                    <w:t xml:space="preserve">S1-S4 </w:t>
                  </w:r>
                  <w:r>
                    <w:rPr>
                      <w:sz w:val="24"/>
                    </w:rPr>
                    <w:t>点位实际探钻深度符合地勘</w:t>
                  </w:r>
                </w:p>
              </w:txbxContent>
            </v:textbox>
          </v:shape>
        </w:pict>
      </w:r>
      <w:r>
        <w:pict>
          <v:shape id="_x0000_s6243" o:spid="_x0000_s6243" o:spt="202" type="#_x0000_t202" style="position:absolute;left:0pt;margin-left:286.85pt;margin-top:788.4pt;height:12pt;width:21.4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- 96 -</w:t>
                  </w:r>
                </w:p>
              </w:txbxContent>
            </v:textbox>
          </v:shape>
        </w:pict>
      </w:r>
      <w:r>
        <w:pict>
          <v:shape id="_x0000_s6244" o:spid="_x0000_s6244" o:spt="202" type="#_x0000_t202" style="position:absolute;left:0pt;margin-left:70.9pt;margin-top:44.4pt;height:12pt;width:453.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40" w:bottom="280" w:left="1140" w:header="720" w:footer="720" w:gutter="0"/>
          <w:cols w:space="720" w:num="1"/>
        </w:sectPr>
      </w:pPr>
    </w:p>
    <w:p>
      <w:pPr>
        <w:rPr>
          <w:sz w:val="2"/>
          <w:szCs w:val="2"/>
        </w:rPr>
      </w:pPr>
      <w:r>
        <w:pict>
          <v:line id="_x0000_s6245" o:spid="_x0000_s6245" o:spt="20" style="position:absolute;left:0pt;margin-left:70.9pt;margin-top:55.4pt;height:0pt;width:453.5pt;mso-position-horizontal-relative:page;mso-position-vertical-relative:page;z-index:-251511808;mso-width-relative:page;mso-height-relative:page;" stroked="t" coordsize="21600,21600">
            <v:path arrowok="t"/>
            <v:fill focussize="0,0"/>
            <v:stroke weight="0.48pt" color="#000000"/>
            <v:imagedata o:title=""/>
            <o:lock v:ext="edit"/>
          </v:line>
        </w:pict>
      </w:r>
      <w:r>
        <w:pict>
          <v:shape id="_x0000_s6246" o:spid="_x0000_s6246" style="position:absolute;left:0pt;margin-left:62.4pt;margin-top:149.45pt;height:528.35pt;width:470.5pt;mso-position-horizontal-relative:page;mso-position-vertical-relative:page;z-index:-251511808;mso-width-relative:page;mso-height-relative:page;" filled="f" stroked="t" coordorigin="1248,2989" coordsize="9410,10567" path="m1248,3287l10658,3287m1248,5207l10658,5207m1248,10714l10658,10714m1248,13844l10658,13844m1253,3282l1253,13849m1664,5841l3840,5841m1664,6475l3840,6475m1664,7421l3840,7421m1664,8055l3840,8055m1664,8548l3840,8548m1664,9041l3840,9041m1664,9596l3840,9596m1664,10150l3840,10150m1664,11268l3840,11268m1664,12214l3840,12214m1664,12707l3840,12707m1669,3282l1669,13839m2091,3637l7981,3637m2096,3282l2096,13839m3835,3632l3835,13839m4420,5841l5050,5841m4420,6475l5050,6475m4420,7421l5050,7421m4420,8055l5050,8055m4420,8548l5050,8548m4420,9041l5050,9041m4420,9596l5050,9596m4420,10150l5050,10150m4420,11268l5050,11268m4420,12214l5050,12214m4420,12707l5050,12707m4425,3632l4425,13839m5045,3282l5045,13839m5524,5841l6124,5841m5524,6475l6124,6475m5524,7421l6124,7421m5524,8055l6124,8055m5529,3632l5529,13839m6119,3632l6119,13839m6761,8055l10658,8055m6766,3632l6766,13839m7971,5841l10658,5841m7971,6475l10658,6475m7971,7421l10658,7421m7971,8548l10658,8548m7971,9041l10658,9041m7971,9596l10658,9596m7971,10150l10658,10150m7971,11268l10658,11268m7971,12214l10658,12214m7971,12707l10658,12707m7976,3282l7976,13839m9277,3282l9277,13839m10653,3292l10653,13849e">
            <v:path arrowok="t"/>
            <v:fill on="f" focussize="0,0"/>
            <v:stroke weight="0.48pt" color="#000000"/>
            <v:imagedata o:title=""/>
            <o:lock v:ext="edit"/>
          </v:shape>
        </w:pict>
      </w:r>
      <w:r>
        <w:pict>
          <v:shape id="_x0000_s6247" o:spid="_x0000_s6247" o:spt="202" type="#_x0000_t202" style="position:absolute;left:0pt;margin-left:157.15pt;margin-top:42.9pt;height:11pt;width:281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248" o:spid="_x0000_s6248" o:spt="202" type="#_x0000_t202" style="position:absolute;left:0pt;margin-left:69.9pt;margin-top:75.2pt;height:37.8pt;width:455.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
                      <w:sz w:val="24"/>
                    </w:rPr>
                    <w:t xml:space="preserve">地质调查结果，采样点位与地勘点位对应位置图见图 </w:t>
                  </w:r>
                  <w:r>
                    <w:rPr>
                      <w:rFonts w:ascii="Times New Roman" w:eastAsia="Times New Roman"/>
                      <w:sz w:val="24"/>
                    </w:rPr>
                    <w:t>5.2-1</w:t>
                  </w:r>
                  <w:r>
                    <w:rPr>
                      <w:sz w:val="24"/>
                    </w:rPr>
                    <w:t>。结合快筛及检测结果，污</w:t>
                  </w:r>
                </w:p>
                <w:p>
                  <w:pPr>
                    <w:spacing w:before="160" w:line="294" w:lineRule="exact"/>
                    <w:ind w:left="20" w:right="0" w:firstLine="0"/>
                    <w:jc w:val="left"/>
                    <w:rPr>
                      <w:sz w:val="24"/>
                    </w:rPr>
                  </w:pPr>
                  <w:r>
                    <w:rPr>
                      <w:spacing w:val="-3"/>
                      <w:sz w:val="24"/>
                    </w:rPr>
                    <w:t>染物浓度未出现随着深度加深而升高的现象。因此，实际钻探深度比较合理，基本满足</w:t>
                  </w:r>
                </w:p>
              </w:txbxContent>
            </v:textbox>
          </v:shape>
        </w:pict>
      </w:r>
      <w:r>
        <w:pict>
          <v:shape id="_x0000_s6249" o:spid="_x0000_s6249" o:spt="202" type="#_x0000_t202" style="position:absolute;left:0pt;margin-left:69.9pt;margin-top:122.4pt;height:14pt;width:62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方案要求。</w:t>
                  </w:r>
                </w:p>
              </w:txbxContent>
            </v:textbox>
          </v:shape>
        </w:pict>
      </w:r>
      <w:r>
        <w:pict>
          <v:shape id="_x0000_s6250" o:spid="_x0000_s6250" o:spt="202" type="#_x0000_t202" style="position:absolute;left:0pt;margin-left:207.3pt;margin-top:147.8pt;height:15.3pt;width:41.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5.2-1</w:t>
                  </w:r>
                </w:p>
              </w:txbxContent>
            </v:textbox>
          </v:shape>
        </w:pict>
      </w:r>
      <w:r>
        <w:pict>
          <v:shape id="_x0000_s6251" o:spid="_x0000_s6251" o:spt="202" type="#_x0000_t202" style="position:absolute;left:0pt;margin-left:259.35pt;margin-top:148.2pt;height:14pt;width:134.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采样方案实施情况一览表</w:t>
                  </w:r>
                </w:p>
              </w:txbxContent>
            </v:textbox>
          </v:shape>
        </w:pict>
      </w:r>
      <w:r>
        <w:pict>
          <v:shape id="_x0000_s6252" o:spid="_x0000_s6252" o:spt="202" type="#_x0000_t202" style="position:absolute;left:0pt;margin-left:286.85pt;margin-top:788.4pt;height:12pt;width:21.4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bookmarkStart w:id="96" w:name="_bookmark23"/>
                  <w:bookmarkEnd w:id="96"/>
                  <w:r>
                    <w:rPr>
                      <w:rFonts w:ascii="Times New Roman"/>
                      <w:sz w:val="18"/>
                    </w:rPr>
                    <w:t>- 97 -</w:t>
                  </w:r>
                </w:p>
              </w:txbxContent>
            </v:textbox>
          </v:shape>
        </w:pict>
      </w:r>
      <w:r>
        <w:pict>
          <v:shape id="_x0000_s6253" o:spid="_x0000_s6253" o:spt="202" type="#_x0000_t202" style="position:absolute;left:0pt;margin-left:62.65pt;margin-top:164.3pt;height:96pt;width:20.8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
                    <w:rPr>
                      <w:sz w:val="18"/>
                    </w:rPr>
                  </w:pPr>
                </w:p>
                <w:p>
                  <w:pPr>
                    <w:spacing w:before="0" w:line="278" w:lineRule="auto"/>
                    <w:ind w:left="107" w:right="97" w:firstLine="0"/>
                    <w:jc w:val="left"/>
                    <w:rPr>
                      <w:b/>
                      <w:sz w:val="21"/>
                    </w:rPr>
                  </w:pPr>
                  <w:r>
                    <w:rPr>
                      <w:b/>
                      <w:sz w:val="21"/>
                    </w:rPr>
                    <w:t>类型</w:t>
                  </w:r>
                </w:p>
                <w:p>
                  <w:pPr>
                    <w:pStyle w:val="2"/>
                    <w:spacing w:before="4"/>
                    <w:ind w:left="40"/>
                    <w:rPr>
                      <w:sz w:val="17"/>
                    </w:rPr>
                  </w:pPr>
                </w:p>
              </w:txbxContent>
            </v:textbox>
          </v:shape>
        </w:pict>
      </w:r>
      <w:r>
        <w:pict>
          <v:shape id="_x0000_s6254" o:spid="_x0000_s6254" o:spt="202" type="#_x0000_t202" style="position:absolute;left:0pt;margin-left:83.4pt;margin-top:164.3pt;height:96pt;width:21.3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26" w:line="278" w:lineRule="auto"/>
                    <w:ind w:left="106" w:right="110" w:firstLine="0"/>
                    <w:jc w:val="both"/>
                    <w:rPr>
                      <w:b/>
                      <w:sz w:val="21"/>
                    </w:rPr>
                  </w:pPr>
                  <w:r>
                    <w:rPr>
                      <w:b/>
                      <w:w w:val="95"/>
                      <w:sz w:val="21"/>
                    </w:rPr>
                    <w:t>点位编号</w:t>
                  </w:r>
                </w:p>
                <w:p>
                  <w:pPr>
                    <w:pStyle w:val="2"/>
                    <w:spacing w:before="4"/>
                    <w:ind w:left="40"/>
                    <w:rPr>
                      <w:sz w:val="17"/>
                    </w:rPr>
                  </w:pPr>
                </w:p>
              </w:txbxContent>
            </v:textbox>
          </v:shape>
        </w:pict>
      </w:r>
      <w:r>
        <w:pict>
          <v:shape id="_x0000_s6255" o:spid="_x0000_s6255" o:spt="202" type="#_x0000_t202" style="position:absolute;left:0pt;margin-left:104.8pt;margin-top:164.3pt;height:17.5pt;width:147.4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39"/>
                    <w:ind w:left="1032" w:right="1032" w:firstLine="0"/>
                    <w:jc w:val="center"/>
                    <w:rPr>
                      <w:b/>
                      <w:sz w:val="21"/>
                    </w:rPr>
                  </w:pPr>
                  <w:r>
                    <w:rPr>
                      <w:b/>
                      <w:sz w:val="21"/>
                    </w:rPr>
                    <w:t>方案设计</w:t>
                  </w:r>
                </w:p>
              </w:txbxContent>
            </v:textbox>
          </v:shape>
        </w:pict>
      </w:r>
      <w:r>
        <w:pict>
          <v:shape id="_x0000_s6256" o:spid="_x0000_s6256" o:spt="202" type="#_x0000_t202" style="position:absolute;left:0pt;margin-left:252.25pt;margin-top:164.3pt;height:17.5pt;width:146.5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39"/>
                    <w:ind w:left="1022" w:right="1022" w:firstLine="0"/>
                    <w:jc w:val="center"/>
                    <w:rPr>
                      <w:b/>
                      <w:sz w:val="21"/>
                    </w:rPr>
                  </w:pPr>
                  <w:r>
                    <w:rPr>
                      <w:b/>
                      <w:sz w:val="21"/>
                    </w:rPr>
                    <w:t>实际情况</w:t>
                  </w:r>
                </w:p>
              </w:txbxContent>
            </v:textbox>
          </v:shape>
        </w:pict>
      </w:r>
      <w:r>
        <w:pict>
          <v:shape id="_x0000_s6257" o:spid="_x0000_s6257" o:spt="202" type="#_x0000_t202" style="position:absolute;left:0pt;margin-left:398.75pt;margin-top:164.3pt;height:96pt;width:65.0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
                    <w:rPr>
                      <w:sz w:val="18"/>
                    </w:rPr>
                  </w:pPr>
                </w:p>
                <w:p>
                  <w:pPr>
                    <w:spacing w:before="0" w:line="278" w:lineRule="auto"/>
                    <w:ind w:left="332" w:right="123" w:hanging="209"/>
                    <w:jc w:val="left"/>
                    <w:rPr>
                      <w:b/>
                      <w:sz w:val="21"/>
                    </w:rPr>
                  </w:pPr>
                  <w:r>
                    <w:rPr>
                      <w:b/>
                      <w:sz w:val="21"/>
                    </w:rPr>
                    <w:t>点位附近地勘点位</w:t>
                  </w:r>
                </w:p>
                <w:p>
                  <w:pPr>
                    <w:pStyle w:val="2"/>
                    <w:spacing w:before="4"/>
                    <w:ind w:left="40"/>
                    <w:rPr>
                      <w:sz w:val="17"/>
                    </w:rPr>
                  </w:pPr>
                </w:p>
              </w:txbxContent>
            </v:textbox>
          </v:shape>
        </w:pict>
      </w:r>
      <w:r>
        <w:pict>
          <v:shape id="_x0000_s6258" o:spid="_x0000_s6258" o:spt="202" type="#_x0000_t202" style="position:absolute;left:0pt;margin-left:463.85pt;margin-top:164.3pt;height:96pt;width:68.8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
                    <w:rPr>
                      <w:sz w:val="18"/>
                    </w:rPr>
                  </w:pPr>
                </w:p>
                <w:p>
                  <w:pPr>
                    <w:spacing w:before="0" w:line="278" w:lineRule="auto"/>
                    <w:ind w:left="370" w:right="162" w:hanging="212"/>
                    <w:jc w:val="left"/>
                    <w:rPr>
                      <w:b/>
                      <w:sz w:val="21"/>
                    </w:rPr>
                  </w:pPr>
                  <w:r>
                    <w:rPr>
                      <w:b/>
                      <w:sz w:val="21"/>
                    </w:rPr>
                    <w:t>深度对应地勘地质</w:t>
                  </w:r>
                </w:p>
                <w:p>
                  <w:pPr>
                    <w:pStyle w:val="2"/>
                    <w:spacing w:before="4"/>
                    <w:ind w:left="40"/>
                    <w:rPr>
                      <w:sz w:val="17"/>
                    </w:rPr>
                  </w:pPr>
                </w:p>
              </w:txbxContent>
            </v:textbox>
          </v:shape>
        </w:pict>
      </w:r>
      <w:r>
        <w:pict>
          <v:shape id="_x0000_s6259" o:spid="_x0000_s6259" o:spt="202" type="#_x0000_t202" style="position:absolute;left:0pt;margin-left:104.8pt;margin-top:181.8pt;height:78.5pt;width:86.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5"/>
                    <w:rPr>
                      <w:sz w:val="16"/>
                    </w:rPr>
                  </w:pPr>
                </w:p>
                <w:p>
                  <w:pPr>
                    <w:spacing w:before="0"/>
                    <w:ind w:left="553" w:right="0" w:firstLine="0"/>
                    <w:jc w:val="left"/>
                    <w:rPr>
                      <w:b/>
                      <w:sz w:val="21"/>
                    </w:rPr>
                  </w:pPr>
                  <w:r>
                    <w:rPr>
                      <w:b/>
                      <w:sz w:val="21"/>
                    </w:rPr>
                    <w:t>经纬度</w:t>
                  </w:r>
                </w:p>
                <w:p>
                  <w:pPr>
                    <w:pStyle w:val="2"/>
                    <w:spacing w:before="4"/>
                    <w:ind w:left="40"/>
                    <w:rPr>
                      <w:sz w:val="17"/>
                    </w:rPr>
                  </w:pPr>
                </w:p>
              </w:txbxContent>
            </v:textbox>
          </v:shape>
        </w:pict>
      </w:r>
      <w:r>
        <w:pict>
          <v:shape id="_x0000_s6260" o:spid="_x0000_s6260" o:spt="202" type="#_x0000_t202" style="position:absolute;left:0pt;margin-left:191.75pt;margin-top:181.8pt;height:78.5pt;width:2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1" w:line="278" w:lineRule="auto"/>
                    <w:ind w:left="189" w:right="189" w:firstLine="0"/>
                    <w:jc w:val="both"/>
                    <w:rPr>
                      <w:b/>
                      <w:sz w:val="21"/>
                    </w:rPr>
                  </w:pPr>
                  <w:r>
                    <w:rPr>
                      <w:b/>
                      <w:sz w:val="21"/>
                    </w:rPr>
                    <w:t>采样深度</w:t>
                  </w:r>
                </w:p>
                <w:p>
                  <w:pPr>
                    <w:pStyle w:val="2"/>
                    <w:spacing w:before="4"/>
                    <w:ind w:left="40"/>
                    <w:rPr>
                      <w:sz w:val="17"/>
                    </w:rPr>
                  </w:pPr>
                </w:p>
              </w:txbxContent>
            </v:textbox>
          </v:shape>
        </w:pict>
      </w:r>
      <w:r>
        <w:pict>
          <v:shape id="_x0000_s6261" o:spid="_x0000_s6261" o:spt="202" type="#_x0000_t202" style="position:absolute;left:0pt;margin-left:221.25pt;margin-top:181.8pt;height:78.5pt;width:31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spacing w:before="25" w:line="278" w:lineRule="auto"/>
                    <w:ind w:left="175" w:right="175" w:firstLine="28"/>
                    <w:jc w:val="both"/>
                    <w:rPr>
                      <w:b/>
                      <w:sz w:val="21"/>
                    </w:rPr>
                  </w:pPr>
                  <w:r>
                    <w:rPr>
                      <w:b/>
                      <w:sz w:val="21"/>
                    </w:rPr>
                    <w:t>样品数量</w:t>
                  </w:r>
                  <w:r>
                    <w:rPr>
                      <w:rFonts w:ascii="Times New Roman" w:eastAsia="Times New Roman"/>
                      <w:b/>
                      <w:sz w:val="21"/>
                    </w:rPr>
                    <w:t xml:space="preserve">/ </w:t>
                  </w:r>
                  <w:r>
                    <w:rPr>
                      <w:b/>
                      <w:sz w:val="21"/>
                    </w:rPr>
                    <w:t>个</w:t>
                  </w:r>
                </w:p>
              </w:txbxContent>
            </v:textbox>
          </v:shape>
        </w:pict>
      </w:r>
      <w:r>
        <w:pict>
          <v:shape id="_x0000_s6262" o:spid="_x0000_s6262" o:spt="202" type="#_x0000_t202" style="position:absolute;left:0pt;margin-left:252.25pt;margin-top:181.8pt;height:78.5pt;width:24.2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spacing w:before="1" w:line="278" w:lineRule="auto"/>
                    <w:ind w:left="136" w:right="136" w:firstLine="0"/>
                    <w:jc w:val="both"/>
                    <w:rPr>
                      <w:b/>
                      <w:sz w:val="21"/>
                    </w:rPr>
                  </w:pPr>
                  <w:r>
                    <w:rPr>
                      <w:b/>
                      <w:sz w:val="21"/>
                    </w:rPr>
                    <w:t>经纬度</w:t>
                  </w:r>
                </w:p>
                <w:p>
                  <w:pPr>
                    <w:pStyle w:val="2"/>
                    <w:spacing w:before="4"/>
                    <w:ind w:left="40"/>
                    <w:rPr>
                      <w:sz w:val="17"/>
                    </w:rPr>
                  </w:pPr>
                </w:p>
              </w:txbxContent>
            </v:textbox>
          </v:shape>
        </w:pict>
      </w:r>
      <w:r>
        <w:pict>
          <v:shape id="_x0000_s6263" o:spid="_x0000_s6263" o:spt="202" type="#_x0000_t202" style="position:absolute;left:0pt;margin-left:276.45pt;margin-top:181.8pt;height:78.5pt;width:2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1" w:line="278" w:lineRule="auto"/>
                    <w:ind w:left="187" w:right="191" w:firstLine="0"/>
                    <w:jc w:val="both"/>
                    <w:rPr>
                      <w:b/>
                      <w:sz w:val="21"/>
                    </w:rPr>
                  </w:pPr>
                  <w:r>
                    <w:rPr>
                      <w:b/>
                      <w:sz w:val="21"/>
                    </w:rPr>
                    <w:t>采样深度</w:t>
                  </w:r>
                </w:p>
                <w:p>
                  <w:pPr>
                    <w:pStyle w:val="2"/>
                    <w:spacing w:before="4"/>
                    <w:ind w:left="40"/>
                    <w:rPr>
                      <w:sz w:val="17"/>
                    </w:rPr>
                  </w:pPr>
                </w:p>
              </w:txbxContent>
            </v:textbox>
          </v:shape>
        </w:pict>
      </w:r>
      <w:r>
        <w:pict>
          <v:shape id="_x0000_s6264" o:spid="_x0000_s6264" o:spt="202" type="#_x0000_t202" style="position:absolute;left:0pt;margin-left:305.95pt;margin-top:181.8pt;height:78.5pt;width:32.3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spacing w:before="1" w:line="278" w:lineRule="auto"/>
                    <w:ind w:left="111" w:right="113" w:firstLine="0"/>
                    <w:jc w:val="left"/>
                    <w:rPr>
                      <w:b/>
                      <w:sz w:val="21"/>
                    </w:rPr>
                  </w:pPr>
                  <w:r>
                    <w:rPr>
                      <w:b/>
                      <w:spacing w:val="-9"/>
                      <w:sz w:val="21"/>
                    </w:rPr>
                    <w:t>样品</w:t>
                  </w:r>
                  <w:r>
                    <w:rPr>
                      <w:b/>
                      <w:spacing w:val="-9"/>
                      <w:w w:val="95"/>
                      <w:sz w:val="21"/>
                    </w:rPr>
                    <w:t>数量</w:t>
                  </w:r>
                </w:p>
                <w:p>
                  <w:pPr>
                    <w:spacing w:before="0" w:line="269" w:lineRule="exact"/>
                    <w:ind w:left="188" w:right="0" w:firstLine="0"/>
                    <w:jc w:val="left"/>
                    <w:rPr>
                      <w:b/>
                      <w:sz w:val="21"/>
                    </w:rPr>
                  </w:pPr>
                  <w:r>
                    <w:rPr>
                      <w:rFonts w:ascii="Times New Roman" w:eastAsia="Times New Roman"/>
                      <w:b/>
                      <w:spacing w:val="-1"/>
                      <w:w w:val="95"/>
                      <w:sz w:val="21"/>
                    </w:rPr>
                    <w:t>/</w:t>
                  </w:r>
                  <w:r>
                    <w:rPr>
                      <w:b/>
                      <w:w w:val="95"/>
                      <w:sz w:val="21"/>
                    </w:rPr>
                    <w:t>个</w:t>
                  </w:r>
                </w:p>
                <w:p>
                  <w:pPr>
                    <w:pStyle w:val="2"/>
                    <w:spacing w:before="4"/>
                    <w:ind w:left="40"/>
                    <w:rPr>
                      <w:sz w:val="17"/>
                    </w:rPr>
                  </w:pPr>
                </w:p>
              </w:txbxContent>
            </v:textbox>
          </v:shape>
        </w:pict>
      </w:r>
      <w:r>
        <w:pict>
          <v:shape id="_x0000_s6265" o:spid="_x0000_s6265" o:spt="202" type="#_x0000_t202" style="position:absolute;left:0pt;margin-left:338.25pt;margin-top:181.8pt;height:78.5pt;width:60.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5"/>
                    <w:rPr>
                      <w:sz w:val="16"/>
                    </w:rPr>
                  </w:pPr>
                </w:p>
                <w:p>
                  <w:pPr>
                    <w:spacing w:before="0"/>
                    <w:ind w:left="181" w:right="0" w:firstLine="0"/>
                    <w:jc w:val="left"/>
                    <w:rPr>
                      <w:b/>
                      <w:sz w:val="21"/>
                    </w:rPr>
                  </w:pPr>
                  <w:r>
                    <w:rPr>
                      <w:b/>
                      <w:sz w:val="21"/>
                    </w:rPr>
                    <w:t>调整原因</w:t>
                  </w:r>
                </w:p>
                <w:p>
                  <w:pPr>
                    <w:pStyle w:val="2"/>
                    <w:spacing w:before="4"/>
                    <w:ind w:left="40"/>
                    <w:rPr>
                      <w:sz w:val="17"/>
                    </w:rPr>
                  </w:pPr>
                </w:p>
              </w:txbxContent>
            </v:textbox>
          </v:shape>
        </w:pict>
      </w:r>
      <w:r>
        <w:pict>
          <v:shape id="_x0000_s6266" o:spid="_x0000_s6266" o:spt="202" type="#_x0000_t202" style="position:absolute;left:0pt;margin-left:62.65pt;margin-top:260.3pt;height:275.35pt;width:20.8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61" w:line="278" w:lineRule="auto"/>
                    <w:ind w:left="107" w:right="97"/>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6267" o:spid="_x0000_s6267" o:spt="202" type="#_x0000_t202" style="position:absolute;left:0pt;margin-left:83.4pt;margin-top:260.3pt;height:31.7pt;width:21.3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75"/>
                    <w:ind w:left="155" w:right="153"/>
                    <w:jc w:val="center"/>
                  </w:pPr>
                  <w:r>
                    <w:t>S</w:t>
                  </w:r>
                  <w:r>
                    <w:rPr>
                      <w:w w:val="99"/>
                    </w:rPr>
                    <w:t xml:space="preserve"> </w:t>
                  </w:r>
                  <w:r>
                    <w:t>1</w:t>
                  </w:r>
                </w:p>
              </w:txbxContent>
            </v:textbox>
          </v:shape>
        </w:pict>
      </w:r>
      <w:r>
        <w:pict>
          <v:shape id="_x0000_s6268" o:spid="_x0000_s6268" o:spt="202" type="#_x0000_t202" style="position:absolute;left:0pt;margin-left:104.8pt;margin-top:260.3pt;height:31.7pt;width:86.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44" w:line="244" w:lineRule="auto"/>
                    <w:ind w:left="200" w:hanging="41"/>
                  </w:pPr>
                  <w:r>
                    <w:rPr>
                      <w:w w:val="95"/>
                    </w:rPr>
                    <w:t>E</w:t>
                  </w:r>
                  <w:r>
                    <w:rPr>
                      <w:rFonts w:hint="eastAsia" w:ascii="宋体" w:hAnsi="宋体" w:eastAsia="宋体"/>
                      <w:w w:val="95"/>
                    </w:rPr>
                    <w:t>：</w:t>
                  </w:r>
                  <w:r>
                    <w:rPr>
                      <w:w w:val="95"/>
                    </w:rPr>
                    <w:t xml:space="preserve">119.660535° </w:t>
                  </w:r>
                  <w:r>
                    <w:t>N</w:t>
                  </w:r>
                  <w:r>
                    <w:rPr>
                      <w:rFonts w:hint="eastAsia" w:ascii="宋体" w:hAnsi="宋体" w:eastAsia="宋体"/>
                    </w:rPr>
                    <w:t>：</w:t>
                  </w:r>
                  <w:r>
                    <w:t>29.810509°</w:t>
                  </w:r>
                </w:p>
              </w:txbxContent>
            </v:textbox>
          </v:shape>
        </w:pict>
      </w:r>
      <w:r>
        <w:pict>
          <v:shape id="_x0000_s6269" o:spid="_x0000_s6269" o:spt="202" type="#_x0000_t202" style="position:absolute;left:0pt;margin-left:191.75pt;margin-top:260.3pt;height:275.35pt;width:2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2"/>
                    <w:rPr>
                      <w:sz w:val="17"/>
                    </w:rPr>
                  </w:pPr>
                </w:p>
                <w:p>
                  <w:pPr>
                    <w:pStyle w:val="2"/>
                    <w:ind w:left="143" w:right="143"/>
                    <w:jc w:val="center"/>
                  </w:pPr>
                  <w:r>
                    <w:t>6.0</w:t>
                  </w:r>
                </w:p>
                <w:p>
                  <w:pPr>
                    <w:pStyle w:val="2"/>
                    <w:spacing w:before="71"/>
                    <w:jc w:val="center"/>
                  </w:pPr>
                  <w:r>
                    <w:rPr>
                      <w:w w:val="99"/>
                    </w:rPr>
                    <w:t>m</w:t>
                  </w:r>
                </w:p>
                <w:p>
                  <w:pPr>
                    <w:pStyle w:val="2"/>
                    <w:spacing w:before="4"/>
                    <w:ind w:left="40"/>
                    <w:rPr>
                      <w:sz w:val="17"/>
                    </w:rPr>
                  </w:pPr>
                </w:p>
              </w:txbxContent>
            </v:textbox>
          </v:shape>
        </w:pict>
      </w:r>
      <w:r>
        <w:pict>
          <v:shape id="_x0000_s6270" o:spid="_x0000_s6270" o:spt="202" type="#_x0000_t202" style="position:absolute;left:0pt;margin-left:221.25pt;margin-top:260.3pt;height:31.7pt;width:31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4</w:t>
                  </w:r>
                </w:p>
              </w:txbxContent>
            </v:textbox>
          </v:shape>
        </w:pict>
      </w:r>
      <w:r>
        <w:pict>
          <v:shape id="_x0000_s6271" o:spid="_x0000_s6271" o:spt="202" type="#_x0000_t202" style="position:absolute;left:0pt;margin-left:252.25pt;margin-top:260.3pt;height:275.35pt;width:24.2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61" w:line="278" w:lineRule="auto"/>
                    <w:ind w:left="136" w:right="136"/>
                    <w:rPr>
                      <w:rFonts w:hint="eastAsia" w:ascii="宋体" w:eastAsia="宋体"/>
                    </w:rPr>
                  </w:pPr>
                  <w:r>
                    <w:rPr>
                      <w:rFonts w:hint="eastAsia" w:ascii="宋体" w:eastAsia="宋体"/>
                    </w:rPr>
                    <w:t>一致</w:t>
                  </w:r>
                </w:p>
                <w:p>
                  <w:pPr>
                    <w:pStyle w:val="2"/>
                    <w:spacing w:before="4"/>
                    <w:ind w:left="40"/>
                    <w:rPr>
                      <w:sz w:val="17"/>
                    </w:rPr>
                  </w:pPr>
                </w:p>
              </w:txbxContent>
            </v:textbox>
          </v:shape>
        </w:pict>
      </w:r>
      <w:r>
        <w:pict>
          <v:shape id="_x0000_s6272" o:spid="_x0000_s6272" o:spt="202" type="#_x0000_t202" style="position:absolute;left:0pt;margin-left:276.45pt;margin-top:260.3pt;height:31.7pt;width:2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39"/>
                    <w:ind w:left="143" w:right="143"/>
                    <w:jc w:val="center"/>
                  </w:pPr>
                  <w:r>
                    <w:t>4.5</w:t>
                  </w:r>
                </w:p>
                <w:p>
                  <w:pPr>
                    <w:pStyle w:val="2"/>
                    <w:spacing w:before="70"/>
                    <w:ind w:right="1"/>
                    <w:jc w:val="center"/>
                  </w:pPr>
                  <w:r>
                    <w:rPr>
                      <w:w w:val="99"/>
                    </w:rPr>
                    <w:t>m</w:t>
                  </w:r>
                </w:p>
              </w:txbxContent>
            </v:textbox>
          </v:shape>
        </w:pict>
      </w:r>
      <w:r>
        <w:pict>
          <v:shape id="_x0000_s6273" o:spid="_x0000_s6273" o:spt="202" type="#_x0000_t202" style="position:absolute;left:0pt;margin-left:305.95pt;margin-top:260.3pt;height:275.35pt;width:32.3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rPr>
                      <w:sz w:val="27"/>
                    </w:rPr>
                  </w:pPr>
                </w:p>
                <w:p>
                  <w:pPr>
                    <w:pStyle w:val="2"/>
                    <w:ind w:left="113"/>
                    <w:rPr>
                      <w:rFonts w:hint="eastAsia" w:ascii="宋体" w:eastAsia="宋体"/>
                    </w:rPr>
                  </w:pPr>
                  <w:r>
                    <w:rPr>
                      <w:rFonts w:hint="eastAsia" w:ascii="宋体" w:eastAsia="宋体"/>
                    </w:rPr>
                    <w:t>一致</w:t>
                  </w:r>
                </w:p>
                <w:p>
                  <w:pPr>
                    <w:pStyle w:val="2"/>
                    <w:spacing w:before="4"/>
                    <w:ind w:left="40"/>
                    <w:rPr>
                      <w:sz w:val="17"/>
                    </w:rPr>
                  </w:pPr>
                </w:p>
              </w:txbxContent>
            </v:textbox>
          </v:shape>
        </w:pict>
      </w:r>
      <w:r>
        <w:pict>
          <v:shape id="_x0000_s6274" o:spid="_x0000_s6274" o:spt="202" type="#_x0000_t202" style="position:absolute;left:0pt;margin-left:338.25pt;margin-top:260.3pt;height:142.4pt;width:60.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5"/>
                    </w:rPr>
                  </w:pPr>
                </w:p>
                <w:p>
                  <w:pPr>
                    <w:pStyle w:val="2"/>
                    <w:spacing w:line="278" w:lineRule="auto"/>
                    <w:ind w:left="107" w:right="106" w:hanging="3"/>
                    <w:jc w:val="center"/>
                    <w:rPr>
                      <w:rFonts w:hint="eastAsia" w:ascii="宋体" w:eastAsia="宋体"/>
                    </w:rPr>
                  </w:pPr>
                  <w:r>
                    <w:rPr>
                      <w:rFonts w:hint="eastAsia" w:ascii="宋体" w:eastAsia="宋体"/>
                    </w:rPr>
                    <w:t>已钻探基</w:t>
                  </w:r>
                  <w:r>
                    <w:rPr>
                      <w:rFonts w:hint="eastAsia" w:ascii="宋体" w:eastAsia="宋体"/>
                      <w:spacing w:val="-15"/>
                    </w:rPr>
                    <w:t>岩，无法继</w:t>
                  </w:r>
                  <w:r>
                    <w:rPr>
                      <w:rFonts w:hint="eastAsia" w:ascii="宋体" w:eastAsia="宋体"/>
                    </w:rPr>
                    <w:t>续钻探。</w:t>
                  </w:r>
                </w:p>
                <w:p>
                  <w:pPr>
                    <w:pStyle w:val="2"/>
                    <w:spacing w:before="4"/>
                    <w:ind w:left="40"/>
                    <w:rPr>
                      <w:sz w:val="17"/>
                    </w:rPr>
                  </w:pPr>
                </w:p>
              </w:txbxContent>
            </v:textbox>
          </v:shape>
        </w:pict>
      </w:r>
      <w:r>
        <w:pict>
          <v:shape id="_x0000_s6275" o:spid="_x0000_s6275" o:spt="202" type="#_x0000_t202" style="position:absolute;left:0pt;margin-left:398.75pt;margin-top:260.3pt;height:31.7pt;width:65.0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181"/>
                    <w:ind w:left="258"/>
                  </w:pPr>
                  <w:r>
                    <w:t>Z3</w:t>
                  </w:r>
                  <w:r>
                    <w:rPr>
                      <w:rFonts w:hint="eastAsia" w:ascii="宋体" w:eastAsia="宋体"/>
                    </w:rPr>
                    <w:t>、</w:t>
                  </w:r>
                  <w:r>
                    <w:t>Z14</w:t>
                  </w:r>
                </w:p>
              </w:txbxContent>
            </v:textbox>
          </v:shape>
        </w:pict>
      </w:r>
      <w:r>
        <w:pict>
          <v:shape id="_x0000_s6276" o:spid="_x0000_s6276" o:spt="202" type="#_x0000_t202" style="position:absolute;left:0pt;margin-left:463.85pt;margin-top:260.3pt;height:31.7pt;width:68.8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162"/>
                    <w:rPr>
                      <w:rFonts w:hint="eastAsia" w:ascii="宋体" w:eastAsia="宋体"/>
                    </w:rPr>
                  </w:pPr>
                  <w:r>
                    <w:rPr>
                      <w:rFonts w:hint="eastAsia" w:ascii="宋体" w:eastAsia="宋体"/>
                    </w:rPr>
                    <w:t>全风化砂岩</w:t>
                  </w:r>
                </w:p>
                <w:p>
                  <w:pPr>
                    <w:pStyle w:val="2"/>
                    <w:spacing w:before="4"/>
                    <w:ind w:left="40"/>
                    <w:rPr>
                      <w:sz w:val="17"/>
                    </w:rPr>
                  </w:pPr>
                </w:p>
              </w:txbxContent>
            </v:textbox>
          </v:shape>
        </w:pict>
      </w:r>
      <w:r>
        <w:pict>
          <v:shape id="_x0000_s6277" o:spid="_x0000_s6277" o:spt="202" type="#_x0000_t202" style="position:absolute;left:0pt;margin-left:83.4pt;margin-top:292pt;height:31.7pt;width:21.3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74"/>
                    <w:ind w:left="155" w:right="153"/>
                    <w:jc w:val="center"/>
                  </w:pPr>
                  <w:r>
                    <w:t>S</w:t>
                  </w:r>
                  <w:r>
                    <w:rPr>
                      <w:w w:val="99"/>
                    </w:rPr>
                    <w:t xml:space="preserve"> </w:t>
                  </w:r>
                  <w:r>
                    <w:t>2</w:t>
                  </w:r>
                </w:p>
              </w:txbxContent>
            </v:textbox>
          </v:shape>
        </w:pict>
      </w:r>
      <w:r>
        <w:pict>
          <v:shape id="_x0000_s6278" o:spid="_x0000_s6278" o:spt="202" type="#_x0000_t202" style="position:absolute;left:0pt;margin-left:104.8pt;margin-top:292pt;height:31.7pt;width:86.95pt;mso-position-horizontal-relative:page;mso-position-vertical-relative:page;z-index:-251511808;mso-width-relative:page;mso-height-relative:page;" filled="f" stroked="f" coordsize="21600,21600">
            <v:path/>
            <v:fill on="f" focussize="0,0"/>
            <v:stroke on="f" joinstyle="miter"/>
            <v:imagedata o:title=""/>
            <o:lock v:ext="edit"/>
            <v:textbox inset="0mm,0mm,0mm,0mm">
              <w:txbxContent>
                <w:p>
                  <w:pPr>
                    <w:pStyle w:val="2"/>
                    <w:spacing w:before="46" w:line="242" w:lineRule="auto"/>
                    <w:ind w:left="200" w:hanging="41"/>
                  </w:pPr>
                  <w:r>
                    <w:rPr>
                      <w:w w:val="95"/>
                    </w:rPr>
                    <w:t>E</w:t>
                  </w:r>
                  <w:r>
                    <w:rPr>
                      <w:rFonts w:hint="eastAsia" w:ascii="宋体" w:hAnsi="宋体" w:eastAsia="宋体"/>
                      <w:w w:val="95"/>
                    </w:rPr>
                    <w:t>：</w:t>
                  </w:r>
                  <w:r>
                    <w:rPr>
                      <w:w w:val="95"/>
                    </w:rPr>
                    <w:t xml:space="preserve">119.661268° </w:t>
                  </w:r>
                  <w:r>
                    <w:t>N</w:t>
                  </w:r>
                  <w:r>
                    <w:rPr>
                      <w:rFonts w:hint="eastAsia" w:ascii="宋体" w:hAnsi="宋体" w:eastAsia="宋体"/>
                    </w:rPr>
                    <w:t>：</w:t>
                  </w:r>
                  <w:r>
                    <w:t>29.810951°</w:t>
                  </w:r>
                </w:p>
              </w:txbxContent>
            </v:textbox>
          </v:shape>
        </w:pict>
      </w:r>
      <w:r>
        <w:pict>
          <v:shape id="_x0000_s6279" o:spid="_x0000_s6279" o:spt="202" type="#_x0000_t202" style="position:absolute;left:0pt;margin-left:221.25pt;margin-top:292pt;height:31.7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97"/>
                    <w:jc w:val="center"/>
                  </w:pPr>
                  <w:r>
                    <w:rPr>
                      <w:w w:val="99"/>
                    </w:rPr>
                    <w:t>4</w:t>
                  </w:r>
                </w:p>
              </w:txbxContent>
            </v:textbox>
          </v:shape>
        </w:pict>
      </w:r>
      <w:r>
        <w:pict>
          <v:shape id="_x0000_s6280" o:spid="_x0000_s6280" o:spt="202" type="#_x0000_t202" style="position:absolute;left:0pt;margin-left:276.45pt;margin-top:292pt;height:31.7pt;width:2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41"/>
                    <w:ind w:left="143" w:right="143"/>
                    <w:jc w:val="center"/>
                  </w:pPr>
                  <w:r>
                    <w:t>4.5</w:t>
                  </w:r>
                </w:p>
                <w:p>
                  <w:pPr>
                    <w:pStyle w:val="2"/>
                    <w:spacing w:before="70"/>
                    <w:ind w:right="1"/>
                    <w:jc w:val="center"/>
                  </w:pPr>
                  <w:r>
                    <w:rPr>
                      <w:w w:val="99"/>
                    </w:rPr>
                    <w:t>m</w:t>
                  </w:r>
                </w:p>
              </w:txbxContent>
            </v:textbox>
          </v:shape>
        </w:pict>
      </w:r>
      <w:r>
        <w:pict>
          <v:shape id="_x0000_s6281" o:spid="_x0000_s6281" o:spt="202" type="#_x0000_t202" style="position:absolute;left:0pt;margin-left:398.75pt;margin-top:292pt;height:31.7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83"/>
                    <w:ind w:left="258"/>
                  </w:pPr>
                  <w:r>
                    <w:t>Z7</w:t>
                  </w:r>
                  <w:r>
                    <w:rPr>
                      <w:rFonts w:hint="eastAsia" w:ascii="宋体" w:eastAsia="宋体"/>
                    </w:rPr>
                    <w:t>、</w:t>
                  </w:r>
                  <w:r>
                    <w:t>Z18</w:t>
                  </w:r>
                </w:p>
              </w:txbxContent>
            </v:textbox>
          </v:shape>
        </w:pict>
      </w:r>
      <w:r>
        <w:pict>
          <v:shape id="_x0000_s6282" o:spid="_x0000_s6282" o:spt="202" type="#_x0000_t202" style="position:absolute;left:0pt;margin-left:463.85pt;margin-top:292pt;height:31.7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62"/>
                    <w:rPr>
                      <w:rFonts w:hint="eastAsia" w:ascii="宋体" w:eastAsia="宋体"/>
                    </w:rPr>
                  </w:pPr>
                  <w:r>
                    <w:rPr>
                      <w:rFonts w:hint="eastAsia" w:ascii="宋体" w:eastAsia="宋体"/>
                    </w:rPr>
                    <w:t>全风化砂岩</w:t>
                  </w:r>
                </w:p>
                <w:p>
                  <w:pPr>
                    <w:pStyle w:val="2"/>
                    <w:spacing w:before="4"/>
                    <w:ind w:left="40"/>
                    <w:rPr>
                      <w:sz w:val="17"/>
                    </w:rPr>
                  </w:pPr>
                </w:p>
              </w:txbxContent>
            </v:textbox>
          </v:shape>
        </w:pict>
      </w:r>
      <w:r>
        <w:pict>
          <v:shape id="_x0000_s6283" o:spid="_x0000_s6283" o:spt="202" type="#_x0000_t202" style="position:absolute;left:0pt;margin-left:83.4pt;margin-top:323.7pt;height:47.3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55" w:right="153"/>
                    <w:jc w:val="center"/>
                  </w:pPr>
                  <w:r>
                    <w:t>S</w:t>
                  </w:r>
                  <w:r>
                    <w:rPr>
                      <w:w w:val="99"/>
                    </w:rPr>
                    <w:t xml:space="preserve"> </w:t>
                  </w:r>
                  <w:r>
                    <w:t>3</w:t>
                  </w:r>
                </w:p>
                <w:p>
                  <w:pPr>
                    <w:pStyle w:val="2"/>
                    <w:spacing w:before="4"/>
                    <w:ind w:left="40"/>
                    <w:rPr>
                      <w:sz w:val="17"/>
                    </w:rPr>
                  </w:pPr>
                </w:p>
              </w:txbxContent>
            </v:textbox>
          </v:shape>
        </w:pict>
      </w:r>
      <w:r>
        <w:pict>
          <v:shape id="_x0000_s6284" o:spid="_x0000_s6284" o:spt="202" type="#_x0000_t202" style="position:absolute;left:0pt;margin-left:104.8pt;margin-top:323.7pt;height:47.3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08"/>
                  </w:pPr>
                  <w:r>
                    <w:t>E:</w:t>
                  </w:r>
                  <w:r>
                    <w:rPr>
                      <w:spacing w:val="-6"/>
                    </w:rPr>
                    <w:t xml:space="preserve"> </w:t>
                  </w:r>
                  <w:r>
                    <w:t>119.661808°</w:t>
                  </w:r>
                </w:p>
                <w:p>
                  <w:pPr>
                    <w:pStyle w:val="2"/>
                    <w:spacing w:before="1"/>
                    <w:ind w:left="248"/>
                  </w:pPr>
                  <w:r>
                    <w:t>N:</w:t>
                  </w:r>
                  <w:r>
                    <w:rPr>
                      <w:spacing w:val="-2"/>
                    </w:rPr>
                    <w:t xml:space="preserve"> </w:t>
                  </w:r>
                  <w:r>
                    <w:t>29.811054°</w:t>
                  </w:r>
                </w:p>
                <w:p>
                  <w:pPr>
                    <w:pStyle w:val="2"/>
                    <w:spacing w:before="4"/>
                    <w:ind w:left="40"/>
                    <w:rPr>
                      <w:sz w:val="17"/>
                    </w:rPr>
                  </w:pPr>
                </w:p>
              </w:txbxContent>
            </v:textbox>
          </v:shape>
        </w:pict>
      </w:r>
      <w:r>
        <w:pict>
          <v:shape id="_x0000_s6285" o:spid="_x0000_s6285" o:spt="202" type="#_x0000_t202" style="position:absolute;left:0pt;margin-left:221.25pt;margin-top:323.7pt;height:47.3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jc w:val="center"/>
                  </w:pPr>
                  <w:r>
                    <w:rPr>
                      <w:w w:val="99"/>
                    </w:rPr>
                    <w:t>4</w:t>
                  </w:r>
                </w:p>
                <w:p>
                  <w:pPr>
                    <w:pStyle w:val="2"/>
                    <w:spacing w:before="4"/>
                    <w:ind w:left="40"/>
                    <w:rPr>
                      <w:sz w:val="17"/>
                    </w:rPr>
                  </w:pPr>
                </w:p>
              </w:txbxContent>
            </v:textbox>
          </v:shape>
        </w:pict>
      </w:r>
      <w:r>
        <w:pict>
          <v:shape id="_x0000_s6286" o:spid="_x0000_s6286" o:spt="202" type="#_x0000_t202" style="position:absolute;left:0pt;margin-left:276.45pt;margin-top:323.7pt;height:47.3pt;width:2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96"/>
                    <w:ind w:left="143" w:right="143"/>
                    <w:jc w:val="center"/>
                  </w:pPr>
                  <w:r>
                    <w:t>4.0</w:t>
                  </w:r>
                </w:p>
                <w:p>
                  <w:pPr>
                    <w:pStyle w:val="2"/>
                    <w:spacing w:before="71"/>
                    <w:ind w:right="1"/>
                    <w:jc w:val="center"/>
                  </w:pPr>
                  <w:r>
                    <w:rPr>
                      <w:w w:val="99"/>
                    </w:rPr>
                    <w:t>m</w:t>
                  </w:r>
                </w:p>
              </w:txbxContent>
            </v:textbox>
          </v:shape>
        </w:pict>
      </w:r>
      <w:r>
        <w:pict>
          <v:shape id="_x0000_s6287" o:spid="_x0000_s6287" o:spt="202" type="#_x0000_t202" style="position:absolute;left:0pt;margin-left:398.75pt;margin-top:323.7pt;height:47.3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82"/>
                    <w:ind w:left="85" w:right="78"/>
                    <w:jc w:val="center"/>
                    <w:rPr>
                      <w:rFonts w:hint="eastAsia" w:ascii="宋体" w:eastAsia="宋体"/>
                    </w:rPr>
                  </w:pPr>
                  <w:r>
                    <w:t>Z20</w:t>
                  </w:r>
                  <w:r>
                    <w:rPr>
                      <w:rFonts w:hint="eastAsia" w:ascii="宋体" w:eastAsia="宋体"/>
                    </w:rPr>
                    <w:t>、</w:t>
                  </w:r>
                  <w:r>
                    <w:t>Z21</w:t>
                  </w:r>
                  <w:r>
                    <w:rPr>
                      <w:rFonts w:hint="eastAsia" w:ascii="宋体" w:eastAsia="宋体"/>
                    </w:rPr>
                    <w:t>、</w:t>
                  </w:r>
                </w:p>
                <w:p>
                  <w:pPr>
                    <w:pStyle w:val="2"/>
                    <w:spacing w:before="43"/>
                    <w:ind w:left="78" w:right="78"/>
                    <w:jc w:val="center"/>
                  </w:pPr>
                  <w:r>
                    <w:t>Z33</w:t>
                  </w:r>
                  <w:r>
                    <w:rPr>
                      <w:rFonts w:hint="eastAsia" w:ascii="宋体" w:eastAsia="宋体"/>
                    </w:rPr>
                    <w:t>、</w:t>
                  </w:r>
                  <w:r>
                    <w:t>Z34</w:t>
                  </w:r>
                </w:p>
              </w:txbxContent>
            </v:textbox>
          </v:shape>
        </w:pict>
      </w:r>
      <w:r>
        <w:pict>
          <v:shape id="_x0000_s6288" o:spid="_x0000_s6288" o:spt="202" type="#_x0000_t202" style="position:absolute;left:0pt;margin-left:463.85pt;margin-top:323.7pt;height:47.3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 w:right="107" w:hanging="1"/>
                    <w:jc w:val="center"/>
                    <w:rPr>
                      <w:rFonts w:hint="eastAsia" w:ascii="宋体" w:eastAsia="宋体"/>
                    </w:rPr>
                  </w:pPr>
                  <w:r>
                    <w:rPr>
                      <w:rFonts w:hint="eastAsia" w:ascii="宋体" w:eastAsia="宋体"/>
                    </w:rPr>
                    <w:t>含碎石粉质</w:t>
                  </w:r>
                  <w:r>
                    <w:rPr>
                      <w:rFonts w:hint="eastAsia" w:ascii="宋体" w:eastAsia="宋体"/>
                      <w:spacing w:val="-20"/>
                    </w:rPr>
                    <w:t>黏土、强风华</w:t>
                  </w:r>
                  <w:r>
                    <w:rPr>
                      <w:rFonts w:hint="eastAsia" w:ascii="宋体" w:eastAsia="宋体"/>
                    </w:rPr>
                    <w:t>砂岩</w:t>
                  </w:r>
                </w:p>
              </w:txbxContent>
            </v:textbox>
          </v:shape>
        </w:pict>
      </w:r>
      <w:r>
        <w:pict>
          <v:shape id="_x0000_s6289" o:spid="_x0000_s6289" o:spt="202" type="#_x0000_t202" style="position:absolute;left:0pt;margin-left:83.4pt;margin-top:371pt;height:31.7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76"/>
                    <w:ind w:left="155" w:right="153"/>
                    <w:jc w:val="center"/>
                  </w:pPr>
                  <w:r>
                    <w:t>S</w:t>
                  </w:r>
                  <w:r>
                    <w:rPr>
                      <w:w w:val="99"/>
                    </w:rPr>
                    <w:t xml:space="preserve"> </w:t>
                  </w:r>
                  <w:r>
                    <w:t>4</w:t>
                  </w:r>
                </w:p>
              </w:txbxContent>
            </v:textbox>
          </v:shape>
        </w:pict>
      </w:r>
      <w:r>
        <w:pict>
          <v:shape id="_x0000_s6290" o:spid="_x0000_s6290" o:spt="202" type="#_x0000_t202" style="position:absolute;left:0pt;margin-left:104.8pt;margin-top:371pt;height:31.7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76"/>
                    <w:ind w:left="275" w:right="191" w:hanging="68"/>
                  </w:pPr>
                  <w:r>
                    <w:t>E: 119.660658° N:29.810075°</w:t>
                  </w:r>
                </w:p>
              </w:txbxContent>
            </v:textbox>
          </v:shape>
        </w:pict>
      </w:r>
      <w:r>
        <w:pict>
          <v:shape id="_x0000_s6291" o:spid="_x0000_s6291" o:spt="202" type="#_x0000_t202" style="position:absolute;left:0pt;margin-left:221.25pt;margin-top:371pt;height:31.7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4</w:t>
                  </w:r>
                </w:p>
              </w:txbxContent>
            </v:textbox>
          </v:shape>
        </w:pict>
      </w:r>
      <w:r>
        <w:pict>
          <v:shape id="_x0000_s6292" o:spid="_x0000_s6292" o:spt="202" type="#_x0000_t202" style="position:absolute;left:0pt;margin-left:276.45pt;margin-top:371pt;height:31.7pt;width:2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40"/>
                    <w:ind w:left="143" w:right="143"/>
                    <w:jc w:val="center"/>
                  </w:pPr>
                  <w:r>
                    <w:t>4.5</w:t>
                  </w:r>
                </w:p>
                <w:p>
                  <w:pPr>
                    <w:pStyle w:val="2"/>
                    <w:spacing w:before="70"/>
                    <w:ind w:right="1"/>
                    <w:jc w:val="center"/>
                  </w:pPr>
                  <w:r>
                    <w:rPr>
                      <w:w w:val="99"/>
                    </w:rPr>
                    <w:t>m</w:t>
                  </w:r>
                </w:p>
              </w:txbxContent>
            </v:textbox>
          </v:shape>
        </w:pict>
      </w:r>
      <w:r>
        <w:pict>
          <v:shape id="_x0000_s6293" o:spid="_x0000_s6293" o:spt="202" type="#_x0000_t202" style="position:absolute;left:0pt;margin-left:398.75pt;margin-top:371pt;height:31.7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96"/>
                    <w:ind w:left="78" w:right="78"/>
                    <w:jc w:val="center"/>
                  </w:pPr>
                  <w:r>
                    <w:t>Z29</w:t>
                  </w:r>
                </w:p>
              </w:txbxContent>
            </v:textbox>
          </v:shape>
        </w:pict>
      </w:r>
      <w:r>
        <w:pict>
          <v:shape id="_x0000_s6294" o:spid="_x0000_s6294" o:spt="202" type="#_x0000_t202" style="position:absolute;left:0pt;margin-left:463.85pt;margin-top:371pt;height:31.7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78" w:right="162" w:hanging="317"/>
                    <w:rPr>
                      <w:rFonts w:hint="eastAsia" w:ascii="宋体" w:eastAsia="宋体"/>
                    </w:rPr>
                  </w:pPr>
                  <w:r>
                    <w:rPr>
                      <w:rFonts w:hint="eastAsia" w:ascii="宋体" w:eastAsia="宋体"/>
                    </w:rPr>
                    <w:t>含碎石粉质黏土</w:t>
                  </w:r>
                </w:p>
              </w:txbxContent>
            </v:textbox>
          </v:shape>
        </w:pict>
      </w:r>
      <w:r>
        <w:pict>
          <v:shape id="_x0000_s6295" o:spid="_x0000_s6295" o:spt="202" type="#_x0000_t202" style="position:absolute;left:0pt;margin-left:83.4pt;margin-top:402.7pt;height:24.65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6"/>
                    <w:ind w:left="155" w:right="153"/>
                    <w:jc w:val="center"/>
                  </w:pPr>
                  <w:r>
                    <w:t>S</w:t>
                  </w:r>
                  <w:r>
                    <w:rPr>
                      <w:w w:val="99"/>
                    </w:rPr>
                    <w:t xml:space="preserve"> </w:t>
                  </w:r>
                  <w:r>
                    <w:t>5</w:t>
                  </w:r>
                </w:p>
              </w:txbxContent>
            </v:textbox>
          </v:shape>
        </w:pict>
      </w:r>
      <w:r>
        <w:pict>
          <v:shape id="_x0000_s6296" o:spid="_x0000_s6296" o:spt="202" type="#_x0000_t202" style="position:absolute;left:0pt;margin-left:104.8pt;margin-top:402.7pt;height:24.65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6" w:line="241" w:lineRule="exact"/>
                    <w:ind w:left="208"/>
                  </w:pPr>
                  <w:r>
                    <w:t>E:</w:t>
                  </w:r>
                  <w:r>
                    <w:rPr>
                      <w:spacing w:val="-6"/>
                    </w:rPr>
                    <w:t xml:space="preserve"> </w:t>
                  </w:r>
                  <w:r>
                    <w:t>119.661110°</w:t>
                  </w:r>
                </w:p>
                <w:p>
                  <w:pPr>
                    <w:pStyle w:val="2"/>
                    <w:spacing w:line="241" w:lineRule="exact"/>
                    <w:ind w:left="248"/>
                  </w:pPr>
                  <w:r>
                    <w:t>N:</w:t>
                  </w:r>
                  <w:r>
                    <w:rPr>
                      <w:spacing w:val="-2"/>
                    </w:rPr>
                    <w:t xml:space="preserve"> </w:t>
                  </w:r>
                  <w:r>
                    <w:t>29.810223°</w:t>
                  </w:r>
                </w:p>
              </w:txbxContent>
            </v:textbox>
          </v:shape>
        </w:pict>
      </w:r>
      <w:r>
        <w:pict>
          <v:shape id="_x0000_s6297" o:spid="_x0000_s6297" o:spt="202" type="#_x0000_t202" style="position:absolute;left:0pt;margin-left:221.25pt;margin-top:402.7pt;height:24.65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26"/>
                    <w:jc w:val="center"/>
                  </w:pPr>
                  <w:r>
                    <w:rPr>
                      <w:w w:val="99"/>
                    </w:rPr>
                    <w:t>4</w:t>
                  </w:r>
                </w:p>
              </w:txbxContent>
            </v:textbox>
          </v:shape>
        </w:pict>
      </w:r>
      <w:r>
        <w:pict>
          <v:shape id="_x0000_s6298" o:spid="_x0000_s6298" o:spt="202" type="#_x0000_t202" style="position:absolute;left:0pt;margin-left:276.45pt;margin-top:402.7pt;height:132.95pt;width:2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118" w:line="278" w:lineRule="auto"/>
                    <w:ind w:left="190" w:right="188"/>
                    <w:rPr>
                      <w:rFonts w:hint="eastAsia" w:ascii="宋体" w:eastAsia="宋体"/>
                    </w:rPr>
                  </w:pPr>
                  <w:r>
                    <w:rPr>
                      <w:rFonts w:hint="eastAsia" w:ascii="宋体" w:eastAsia="宋体"/>
                    </w:rPr>
                    <w:t>一致</w:t>
                  </w:r>
                </w:p>
                <w:p>
                  <w:pPr>
                    <w:pStyle w:val="2"/>
                    <w:spacing w:before="4"/>
                    <w:ind w:left="40"/>
                    <w:rPr>
                      <w:sz w:val="17"/>
                    </w:rPr>
                  </w:pPr>
                </w:p>
              </w:txbxContent>
            </v:textbox>
          </v:shape>
        </w:pict>
      </w:r>
      <w:r>
        <w:pict>
          <v:shape id="_x0000_s6299" o:spid="_x0000_s6299" o:spt="202" type="#_x0000_t202" style="position:absolute;left:0pt;margin-left:338.25pt;margin-top:402.7pt;height:132.95pt;width:6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spacing w:before="196"/>
                    <w:jc w:val="center"/>
                  </w:pPr>
                  <w:r>
                    <w:rPr>
                      <w:w w:val="99"/>
                    </w:rPr>
                    <w:t>/</w:t>
                  </w:r>
                </w:p>
                <w:p>
                  <w:pPr>
                    <w:pStyle w:val="2"/>
                    <w:spacing w:before="4"/>
                    <w:ind w:left="40"/>
                    <w:rPr>
                      <w:sz w:val="17"/>
                    </w:rPr>
                  </w:pPr>
                </w:p>
              </w:txbxContent>
            </v:textbox>
          </v:shape>
        </w:pict>
      </w:r>
      <w:r>
        <w:pict>
          <v:shape id="_x0000_s6300" o:spid="_x0000_s6300" o:spt="202" type="#_x0000_t202" style="position:absolute;left:0pt;margin-left:398.75pt;margin-top:402.7pt;height:24.65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12"/>
                    <w:ind w:left="207"/>
                  </w:pPr>
                  <w:r>
                    <w:t>Z42</w:t>
                  </w:r>
                  <w:r>
                    <w:rPr>
                      <w:rFonts w:hint="eastAsia" w:ascii="宋体" w:eastAsia="宋体"/>
                    </w:rPr>
                    <w:t>、</w:t>
                  </w:r>
                  <w:r>
                    <w:t>Z43</w:t>
                  </w:r>
                </w:p>
              </w:txbxContent>
            </v:textbox>
          </v:shape>
        </w:pict>
      </w:r>
      <w:r>
        <w:pict>
          <v:shape id="_x0000_s6301" o:spid="_x0000_s6301" o:spt="202" type="#_x0000_t202" style="position:absolute;left:0pt;margin-left:463.85pt;margin-top:402.7pt;height:24.65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12"/>
                    <w:ind w:left="267"/>
                    <w:rPr>
                      <w:rFonts w:hint="eastAsia" w:ascii="宋体" w:eastAsia="宋体"/>
                    </w:rPr>
                  </w:pPr>
                  <w:r>
                    <w:rPr>
                      <w:rFonts w:hint="eastAsia" w:ascii="宋体" w:eastAsia="宋体"/>
                    </w:rPr>
                    <w:t>粉质黏土</w:t>
                  </w:r>
                </w:p>
              </w:txbxContent>
            </v:textbox>
          </v:shape>
        </w:pict>
      </w:r>
      <w:r>
        <w:pict>
          <v:shape id="_x0000_s6302" o:spid="_x0000_s6302" o:spt="202" type="#_x0000_t202" style="position:absolute;left:0pt;margin-left:83.4pt;margin-top:427.35pt;height:24.65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5"/>
                    <w:ind w:left="155" w:right="153"/>
                    <w:jc w:val="center"/>
                  </w:pPr>
                  <w:r>
                    <w:t>S</w:t>
                  </w:r>
                  <w:r>
                    <w:rPr>
                      <w:w w:val="99"/>
                    </w:rPr>
                    <w:t xml:space="preserve"> </w:t>
                  </w:r>
                  <w:r>
                    <w:t>6</w:t>
                  </w:r>
                </w:p>
              </w:txbxContent>
            </v:textbox>
          </v:shape>
        </w:pict>
      </w:r>
      <w:r>
        <w:pict>
          <v:shape id="_x0000_s6303" o:spid="_x0000_s6303" o:spt="202" type="#_x0000_t202" style="position:absolute;left:0pt;margin-left:104.8pt;margin-top:427.35pt;height:24.65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5" w:line="241" w:lineRule="exact"/>
                    <w:ind w:left="208"/>
                  </w:pPr>
                  <w:r>
                    <w:t>E:</w:t>
                  </w:r>
                  <w:r>
                    <w:rPr>
                      <w:spacing w:val="-6"/>
                    </w:rPr>
                    <w:t xml:space="preserve"> </w:t>
                  </w:r>
                  <w:r>
                    <w:t>119.662160°</w:t>
                  </w:r>
                </w:p>
                <w:p>
                  <w:pPr>
                    <w:pStyle w:val="2"/>
                    <w:spacing w:line="241" w:lineRule="exact"/>
                    <w:ind w:left="248"/>
                  </w:pPr>
                  <w:r>
                    <w:t>N:</w:t>
                  </w:r>
                  <w:r>
                    <w:rPr>
                      <w:spacing w:val="-2"/>
                    </w:rPr>
                    <w:t xml:space="preserve"> </w:t>
                  </w:r>
                  <w:r>
                    <w:t>29.810740°</w:t>
                  </w:r>
                </w:p>
              </w:txbxContent>
            </v:textbox>
          </v:shape>
        </w:pict>
      </w:r>
      <w:r>
        <w:pict>
          <v:shape id="_x0000_s6304" o:spid="_x0000_s6304" o:spt="202" type="#_x0000_t202" style="position:absolute;left:0pt;margin-left:221.25pt;margin-top:427.35pt;height:24.65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25"/>
                    <w:jc w:val="center"/>
                  </w:pPr>
                  <w:r>
                    <w:rPr>
                      <w:w w:val="99"/>
                    </w:rPr>
                    <w:t>4</w:t>
                  </w:r>
                </w:p>
              </w:txbxContent>
            </v:textbox>
          </v:shape>
        </w:pict>
      </w:r>
      <w:r>
        <w:pict>
          <v:shape id="_x0000_s6305" o:spid="_x0000_s6305" o:spt="202" type="#_x0000_t202" style="position:absolute;left:0pt;margin-left:398.75pt;margin-top:427.35pt;height:24.65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25"/>
                    <w:ind w:left="78" w:right="78"/>
                    <w:jc w:val="center"/>
                  </w:pPr>
                  <w:r>
                    <w:t>Z53</w:t>
                  </w:r>
                </w:p>
              </w:txbxContent>
            </v:textbox>
          </v:shape>
        </w:pict>
      </w:r>
      <w:r>
        <w:pict>
          <v:shape id="_x0000_s6306" o:spid="_x0000_s6306" o:spt="202" type="#_x0000_t202" style="position:absolute;left:0pt;margin-left:463.85pt;margin-top:427.35pt;height:24.65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11"/>
                    <w:ind w:left="373"/>
                    <w:rPr>
                      <w:rFonts w:hint="eastAsia" w:ascii="宋体" w:eastAsia="宋体"/>
                    </w:rPr>
                  </w:pPr>
                  <w:r>
                    <w:rPr>
                      <w:rFonts w:hint="eastAsia" w:ascii="宋体" w:eastAsia="宋体"/>
                    </w:rPr>
                    <w:t>杂填土</w:t>
                  </w:r>
                </w:p>
              </w:txbxContent>
            </v:textbox>
          </v:shape>
        </w:pict>
      </w:r>
      <w:r>
        <w:pict>
          <v:shape id="_x0000_s6307" o:spid="_x0000_s6307" o:spt="202" type="#_x0000_t202" style="position:absolute;left:0pt;margin-left:83.4pt;margin-top:452pt;height:27.75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33"/>
                    <w:ind w:left="155" w:right="153"/>
                    <w:jc w:val="center"/>
                  </w:pPr>
                  <w:r>
                    <w:t>S</w:t>
                  </w:r>
                  <w:r>
                    <w:rPr>
                      <w:w w:val="99"/>
                    </w:rPr>
                    <w:t xml:space="preserve"> </w:t>
                  </w:r>
                  <w:r>
                    <w:t>7</w:t>
                  </w:r>
                </w:p>
              </w:txbxContent>
            </v:textbox>
          </v:shape>
        </w:pict>
      </w:r>
      <w:r>
        <w:pict>
          <v:shape id="_x0000_s6308" o:spid="_x0000_s6308" o:spt="202" type="#_x0000_t202" style="position:absolute;left:0pt;margin-left:104.8pt;margin-top:452pt;height:27.75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135" w:hanging="29"/>
                    <w:rPr>
                      <w:rFonts w:hint="eastAsia" w:ascii="宋体" w:hAnsi="宋体" w:eastAsia="宋体"/>
                    </w:rPr>
                  </w:pPr>
                  <w:r>
                    <w:t>E</w:t>
                  </w:r>
                  <w:r>
                    <w:rPr>
                      <w:rFonts w:hint="eastAsia" w:ascii="宋体" w:hAnsi="宋体" w:eastAsia="宋体"/>
                    </w:rPr>
                    <w:t>：</w:t>
                  </w:r>
                  <w:r>
                    <w:t>119.661628</w:t>
                  </w:r>
                  <w:r>
                    <w:rPr>
                      <w:rFonts w:hint="eastAsia" w:ascii="宋体" w:hAnsi="宋体" w:eastAsia="宋体"/>
                    </w:rPr>
                    <w:t xml:space="preserve">° </w:t>
                  </w:r>
                  <w:r>
                    <w:t>N</w:t>
                  </w:r>
                  <w:r>
                    <w:rPr>
                      <w:rFonts w:hint="eastAsia" w:ascii="宋体" w:hAnsi="宋体" w:eastAsia="宋体"/>
                    </w:rPr>
                    <w:t>：</w:t>
                  </w:r>
                  <w:r>
                    <w:t>29.810539</w:t>
                  </w:r>
                  <w:r>
                    <w:rPr>
                      <w:rFonts w:hint="eastAsia" w:ascii="宋体" w:hAnsi="宋体" w:eastAsia="宋体"/>
                    </w:rPr>
                    <w:t>°</w:t>
                  </w:r>
                </w:p>
              </w:txbxContent>
            </v:textbox>
          </v:shape>
        </w:pict>
      </w:r>
      <w:r>
        <w:pict>
          <v:shape id="_x0000_s6309" o:spid="_x0000_s6309" o:spt="202" type="#_x0000_t202" style="position:absolute;left:0pt;margin-left:221.25pt;margin-top:452pt;height:27.75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4</w:t>
                  </w:r>
                </w:p>
              </w:txbxContent>
            </v:textbox>
          </v:shape>
        </w:pict>
      </w:r>
      <w:r>
        <w:pict>
          <v:shape id="_x0000_s6310" o:spid="_x0000_s6310" o:spt="202" type="#_x0000_t202" style="position:absolute;left:0pt;margin-left:398.75pt;margin-top:452pt;height:27.75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41"/>
                    <w:ind w:left="207"/>
                  </w:pPr>
                  <w:r>
                    <w:t>Z55</w:t>
                  </w:r>
                  <w:r>
                    <w:rPr>
                      <w:rFonts w:hint="eastAsia" w:ascii="宋体" w:eastAsia="宋体"/>
                    </w:rPr>
                    <w:t>、</w:t>
                  </w:r>
                  <w:r>
                    <w:t>Z56</w:t>
                  </w:r>
                </w:p>
              </w:txbxContent>
            </v:textbox>
          </v:shape>
        </w:pict>
      </w:r>
      <w:r>
        <w:pict>
          <v:shape id="_x0000_s6311" o:spid="_x0000_s6311" o:spt="202" type="#_x0000_t202" style="position:absolute;left:0pt;margin-left:463.85pt;margin-top:452pt;height:27.75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41"/>
                    <w:ind w:left="373"/>
                    <w:rPr>
                      <w:rFonts w:hint="eastAsia" w:ascii="宋体" w:eastAsia="宋体"/>
                    </w:rPr>
                  </w:pPr>
                  <w:r>
                    <w:rPr>
                      <w:rFonts w:hint="eastAsia" w:ascii="宋体" w:eastAsia="宋体"/>
                    </w:rPr>
                    <w:t>杂填土</w:t>
                  </w:r>
                </w:p>
              </w:txbxContent>
            </v:textbox>
          </v:shape>
        </w:pict>
      </w:r>
      <w:r>
        <w:pict>
          <v:shape id="_x0000_s6312" o:spid="_x0000_s6312" o:spt="202" type="#_x0000_t202" style="position:absolute;left:0pt;margin-left:83.4pt;margin-top:479.75pt;height:27.7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34"/>
                    <w:ind w:left="155" w:right="153"/>
                    <w:jc w:val="center"/>
                  </w:pPr>
                  <w:r>
                    <w:t>S</w:t>
                  </w:r>
                  <w:r>
                    <w:rPr>
                      <w:w w:val="99"/>
                    </w:rPr>
                    <w:t xml:space="preserve"> </w:t>
                  </w:r>
                  <w:r>
                    <w:t>8</w:t>
                  </w:r>
                </w:p>
              </w:txbxContent>
            </v:textbox>
          </v:shape>
        </w:pict>
      </w:r>
      <w:r>
        <w:pict>
          <v:shape id="_x0000_s6313" o:spid="_x0000_s6313" o:spt="202" type="#_x0000_t202" style="position:absolute;left:0pt;margin-left:104.8pt;margin-top:479.75pt;height:27.7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200" w:hanging="41"/>
                  </w:pPr>
                  <w:r>
                    <w:rPr>
                      <w:w w:val="95"/>
                    </w:rPr>
                    <w:t>E</w:t>
                  </w:r>
                  <w:r>
                    <w:rPr>
                      <w:rFonts w:hint="eastAsia" w:ascii="宋体" w:hAnsi="宋体" w:eastAsia="宋体"/>
                      <w:w w:val="95"/>
                    </w:rPr>
                    <w:t>：</w:t>
                  </w:r>
                  <w:r>
                    <w:rPr>
                      <w:w w:val="95"/>
                    </w:rPr>
                    <w:t xml:space="preserve">119.662160° </w:t>
                  </w:r>
                  <w:r>
                    <w:t>N</w:t>
                  </w:r>
                  <w:r>
                    <w:rPr>
                      <w:rFonts w:hint="eastAsia" w:ascii="宋体" w:hAnsi="宋体" w:eastAsia="宋体"/>
                    </w:rPr>
                    <w:t>：</w:t>
                  </w:r>
                  <w:r>
                    <w:t>29.810740°</w:t>
                  </w:r>
                </w:p>
              </w:txbxContent>
            </v:textbox>
          </v:shape>
        </w:pict>
      </w:r>
      <w:r>
        <w:pict>
          <v:shape id="_x0000_s6314" o:spid="_x0000_s6314" o:spt="202" type="#_x0000_t202" style="position:absolute;left:0pt;margin-left:221.25pt;margin-top:479.75pt;height:27.7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54"/>
                    <w:jc w:val="center"/>
                  </w:pPr>
                  <w:r>
                    <w:rPr>
                      <w:w w:val="99"/>
                    </w:rPr>
                    <w:t>4</w:t>
                  </w:r>
                </w:p>
              </w:txbxContent>
            </v:textbox>
          </v:shape>
        </w:pict>
      </w:r>
      <w:r>
        <w:pict>
          <v:shape id="_x0000_s6315" o:spid="_x0000_s6315" o:spt="202" type="#_x0000_t202" style="position:absolute;left:0pt;margin-left:398.75pt;margin-top:479.75pt;height:27.7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54"/>
                    <w:ind w:left="78" w:right="78"/>
                    <w:jc w:val="center"/>
                  </w:pPr>
                  <w:r>
                    <w:t>Z58</w:t>
                  </w:r>
                </w:p>
              </w:txbxContent>
            </v:textbox>
          </v:shape>
        </w:pict>
      </w:r>
      <w:r>
        <w:pict>
          <v:shape id="_x0000_s6316" o:spid="_x0000_s6316" o:spt="202" type="#_x0000_t202" style="position:absolute;left:0pt;margin-left:463.85pt;margin-top:479.75pt;height:27.7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40"/>
                    <w:ind w:left="267"/>
                    <w:rPr>
                      <w:rFonts w:hint="eastAsia" w:ascii="宋体" w:eastAsia="宋体"/>
                    </w:rPr>
                  </w:pPr>
                  <w:r>
                    <w:rPr>
                      <w:rFonts w:hint="eastAsia" w:ascii="宋体" w:eastAsia="宋体"/>
                    </w:rPr>
                    <w:t>粉质黏土</w:t>
                  </w:r>
                </w:p>
              </w:txbxContent>
            </v:textbox>
          </v:shape>
        </w:pict>
      </w:r>
      <w:r>
        <w:pict>
          <v:shape id="_x0000_s6317" o:spid="_x0000_s6317" o:spt="202" type="#_x0000_t202" style="position:absolute;left:0pt;margin-left:83.4pt;margin-top:507.45pt;height:28.2pt;width:21.3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40"/>
                    <w:ind w:left="155" w:right="153"/>
                    <w:jc w:val="center"/>
                  </w:pPr>
                  <w:r>
                    <w:t>S</w:t>
                  </w:r>
                  <w:r>
                    <w:rPr>
                      <w:w w:val="99"/>
                    </w:rPr>
                    <w:t xml:space="preserve"> </w:t>
                  </w:r>
                  <w:r>
                    <w:t>0</w:t>
                  </w:r>
                </w:p>
              </w:txbxContent>
            </v:textbox>
          </v:shape>
        </w:pict>
      </w:r>
      <w:r>
        <w:pict>
          <v:shape id="_x0000_s6318" o:spid="_x0000_s6318" o:spt="202" type="#_x0000_t202" style="position:absolute;left:0pt;margin-left:104.8pt;margin-top:507.45pt;height:28.2pt;width:86.9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4"/>
                    <w:ind w:left="208"/>
                  </w:pPr>
                  <w:r>
                    <w:t>E:</w:t>
                  </w:r>
                  <w:r>
                    <w:rPr>
                      <w:spacing w:val="-6"/>
                    </w:rPr>
                    <w:t xml:space="preserve"> </w:t>
                  </w:r>
                  <w:r>
                    <w:t>119.658235°</w:t>
                  </w:r>
                </w:p>
                <w:p>
                  <w:pPr>
                    <w:pStyle w:val="2"/>
                    <w:spacing w:before="37"/>
                    <w:ind w:left="248"/>
                  </w:pPr>
                  <w:r>
                    <w:t>N:</w:t>
                  </w:r>
                  <w:r>
                    <w:rPr>
                      <w:spacing w:val="-2"/>
                    </w:rPr>
                    <w:t xml:space="preserve"> </w:t>
                  </w:r>
                  <w:r>
                    <w:t>29.810777°</w:t>
                  </w:r>
                </w:p>
              </w:txbxContent>
            </v:textbox>
          </v:shape>
        </w:pict>
      </w:r>
      <w:r>
        <w:pict>
          <v:shape id="_x0000_s6319" o:spid="_x0000_s6319" o:spt="202" type="#_x0000_t202" style="position:absolute;left:0pt;margin-left:221.25pt;margin-top:507.45pt;height:28.2pt;width:31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60"/>
                    <w:jc w:val="center"/>
                  </w:pPr>
                  <w:r>
                    <w:rPr>
                      <w:w w:val="99"/>
                    </w:rPr>
                    <w:t>4</w:t>
                  </w:r>
                </w:p>
              </w:txbxContent>
            </v:textbox>
          </v:shape>
        </w:pict>
      </w:r>
      <w:r>
        <w:pict>
          <v:shape id="_x0000_s6320" o:spid="_x0000_s6320" o:spt="202" type="#_x0000_t202" style="position:absolute;left:0pt;margin-left:398.75pt;margin-top:507.45pt;height:28.2pt;width:65.05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60"/>
                    <w:ind w:right="1"/>
                    <w:jc w:val="center"/>
                  </w:pPr>
                  <w:r>
                    <w:rPr>
                      <w:w w:val="99"/>
                    </w:rPr>
                    <w:t>/</w:t>
                  </w:r>
                </w:p>
              </w:txbxContent>
            </v:textbox>
          </v:shape>
        </w:pict>
      </w:r>
      <w:r>
        <w:pict>
          <v:shape id="_x0000_s6321" o:spid="_x0000_s6321" o:spt="202" type="#_x0000_t202" style="position:absolute;left:0pt;margin-left:463.85pt;margin-top:507.45pt;height:28.2pt;width:68.8pt;mso-position-horizontal-relative:page;mso-position-vertical-relative:page;z-index:-251510784;mso-width-relative:page;mso-height-relative:page;" filled="f" stroked="f" coordsize="21600,21600">
            <v:path/>
            <v:fill on="f" focussize="0,0"/>
            <v:stroke on="f" joinstyle="miter"/>
            <v:imagedata o:title=""/>
            <o:lock v:ext="edit"/>
            <v:textbox inset="0mm,0mm,0mm,0mm">
              <w:txbxContent>
                <w:p>
                  <w:pPr>
                    <w:pStyle w:val="2"/>
                    <w:spacing w:before="160"/>
                    <w:jc w:val="center"/>
                  </w:pPr>
                  <w:r>
                    <w:rPr>
                      <w:w w:val="99"/>
                    </w:rPr>
                    <w:t>/</w:t>
                  </w:r>
                </w:p>
              </w:txbxContent>
            </v:textbox>
          </v:shape>
        </w:pict>
      </w:r>
      <w:r>
        <w:pict>
          <v:shape id="_x0000_s6322" o:spid="_x0000_s6322" o:spt="202" type="#_x0000_t202" style="position:absolute;left:0pt;margin-left:62.65pt;margin-top:535.65pt;height:156.5pt;width:20.8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2"/>
                    <w:rPr>
                      <w:sz w:val="17"/>
                    </w:rPr>
                  </w:pPr>
                </w:p>
                <w:p>
                  <w:pPr>
                    <w:pStyle w:val="2"/>
                    <w:spacing w:line="278" w:lineRule="auto"/>
                    <w:ind w:left="107" w:right="97"/>
                    <w:jc w:val="both"/>
                    <w:rPr>
                      <w:rFonts w:hint="eastAsia" w:ascii="宋体" w:eastAsia="宋体"/>
                    </w:rPr>
                  </w:pPr>
                  <w:r>
                    <w:rPr>
                      <w:rFonts w:hint="eastAsia" w:ascii="宋体" w:eastAsia="宋体"/>
                    </w:rPr>
                    <w:t>地下水</w:t>
                  </w:r>
                </w:p>
                <w:p>
                  <w:pPr>
                    <w:pStyle w:val="2"/>
                    <w:spacing w:before="4"/>
                    <w:ind w:left="40"/>
                    <w:rPr>
                      <w:sz w:val="17"/>
                    </w:rPr>
                  </w:pPr>
                </w:p>
              </w:txbxContent>
            </v:textbox>
          </v:shape>
        </w:pict>
      </w:r>
      <w:r>
        <w:pict>
          <v:shape id="_x0000_s6323" o:spid="_x0000_s6323" o:spt="202" type="#_x0000_t202" style="position:absolute;left:0pt;margin-left:83.4pt;margin-top:535.65pt;height:27.7pt;width:21.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35"/>
                    <w:ind w:left="159" w:right="95" w:hanging="46"/>
                  </w:pPr>
                  <w:r>
                    <w:t>W 1</w:t>
                  </w:r>
                </w:p>
              </w:txbxContent>
            </v:textbox>
          </v:shape>
        </w:pict>
      </w:r>
      <w:r>
        <w:pict>
          <v:shape id="_x0000_s6324" o:spid="_x0000_s6324" o:spt="202" type="#_x0000_t202" style="position:absolute;left:0pt;margin-left:104.8pt;margin-top:535.65pt;height:27.7pt;width:86.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line="244" w:lineRule="auto"/>
                    <w:ind w:left="200" w:hanging="41"/>
                  </w:pPr>
                  <w:r>
                    <w:rPr>
                      <w:w w:val="95"/>
                    </w:rPr>
                    <w:t>E</w:t>
                  </w:r>
                  <w:r>
                    <w:rPr>
                      <w:rFonts w:hint="eastAsia" w:ascii="宋体" w:hAnsi="宋体" w:eastAsia="宋体"/>
                      <w:w w:val="95"/>
                    </w:rPr>
                    <w:t>：</w:t>
                  </w:r>
                  <w:r>
                    <w:rPr>
                      <w:w w:val="95"/>
                    </w:rPr>
                    <w:t xml:space="preserve">119.661268° </w:t>
                  </w:r>
                  <w:r>
                    <w:t>N</w:t>
                  </w:r>
                  <w:r>
                    <w:rPr>
                      <w:rFonts w:hint="eastAsia" w:ascii="宋体" w:hAnsi="宋体" w:eastAsia="宋体"/>
                    </w:rPr>
                    <w:t>：</w:t>
                  </w:r>
                  <w:r>
                    <w:t>29.810951°</w:t>
                  </w:r>
                </w:p>
              </w:txbxContent>
            </v:textbox>
          </v:shape>
        </w:pict>
      </w:r>
      <w:r>
        <w:pict>
          <v:shape id="_x0000_s6325" o:spid="_x0000_s6325" o:spt="202" type="#_x0000_t202" style="position:absolute;left:0pt;margin-left:191.75pt;margin-top:535.65pt;height:156.5pt;width:2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26" w:line="280" w:lineRule="auto"/>
                    <w:ind w:left="163" w:right="161" w:firstLine="26"/>
                    <w:jc w:val="both"/>
                  </w:pPr>
                  <w:r>
                    <w:rPr>
                      <w:rFonts w:hint="eastAsia" w:ascii="宋体" w:eastAsia="宋体"/>
                    </w:rPr>
                    <w:t>监测井水面下</w:t>
                  </w:r>
                  <w:r>
                    <w:t>0.5</w:t>
                  </w:r>
                </w:p>
                <w:p>
                  <w:pPr>
                    <w:pStyle w:val="2"/>
                    <w:spacing w:before="26" w:line="288" w:lineRule="auto"/>
                    <w:ind w:left="189" w:right="187" w:firstLine="48"/>
                    <w:jc w:val="both"/>
                    <w:rPr>
                      <w:rFonts w:hint="eastAsia" w:ascii="宋体" w:eastAsia="宋体"/>
                    </w:rPr>
                  </w:pPr>
                  <w:r>
                    <w:t xml:space="preserve">m </w:t>
                  </w:r>
                  <w:r>
                    <w:rPr>
                      <w:rFonts w:hint="eastAsia" w:ascii="宋体" w:eastAsia="宋体"/>
                    </w:rPr>
                    <w:t>以下</w:t>
                  </w:r>
                </w:p>
              </w:txbxContent>
            </v:textbox>
          </v:shape>
        </w:pict>
      </w:r>
      <w:r>
        <w:pict>
          <v:shape id="_x0000_s6326" o:spid="_x0000_s6326" o:spt="202" type="#_x0000_t202" style="position:absolute;left:0pt;margin-left:221.25pt;margin-top:535.65pt;height:27.7pt;width:3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55"/>
                    <w:jc w:val="center"/>
                  </w:pPr>
                  <w:r>
                    <w:rPr>
                      <w:w w:val="99"/>
                    </w:rPr>
                    <w:t>1</w:t>
                  </w:r>
                </w:p>
              </w:txbxContent>
            </v:textbox>
          </v:shape>
        </w:pict>
      </w:r>
      <w:r>
        <w:pict>
          <v:shape id="_x0000_s6327" o:spid="_x0000_s6327" o:spt="202" type="#_x0000_t202" style="position:absolute;left:0pt;margin-left:252.25pt;margin-top:535.65pt;height:156.5pt;width:24.2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24" w:line="278" w:lineRule="auto"/>
                    <w:ind w:left="136" w:right="136"/>
                    <w:rPr>
                      <w:rFonts w:hint="eastAsia" w:ascii="宋体" w:eastAsia="宋体"/>
                    </w:rPr>
                  </w:pPr>
                  <w:r>
                    <w:rPr>
                      <w:rFonts w:hint="eastAsia" w:ascii="宋体" w:eastAsia="宋体"/>
                    </w:rPr>
                    <w:t>一致</w:t>
                  </w:r>
                </w:p>
                <w:p>
                  <w:pPr>
                    <w:pStyle w:val="2"/>
                    <w:spacing w:before="4"/>
                    <w:ind w:left="40"/>
                    <w:rPr>
                      <w:sz w:val="17"/>
                    </w:rPr>
                  </w:pPr>
                </w:p>
              </w:txbxContent>
            </v:textbox>
          </v:shape>
        </w:pict>
      </w:r>
      <w:r>
        <w:pict>
          <v:shape id="_x0000_s6328" o:spid="_x0000_s6328" o:spt="202" type="#_x0000_t202" style="position:absolute;left:0pt;margin-left:276.45pt;margin-top:535.65pt;height:156.5pt;width:2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24" w:line="278" w:lineRule="auto"/>
                    <w:ind w:left="190" w:right="188"/>
                    <w:rPr>
                      <w:rFonts w:hint="eastAsia" w:ascii="宋体" w:eastAsia="宋体"/>
                    </w:rPr>
                  </w:pPr>
                  <w:r>
                    <w:rPr>
                      <w:rFonts w:hint="eastAsia" w:ascii="宋体" w:eastAsia="宋体"/>
                    </w:rPr>
                    <w:t>一致</w:t>
                  </w:r>
                </w:p>
                <w:p>
                  <w:pPr>
                    <w:pStyle w:val="2"/>
                    <w:spacing w:before="4"/>
                    <w:ind w:left="40"/>
                    <w:rPr>
                      <w:sz w:val="17"/>
                    </w:rPr>
                  </w:pPr>
                </w:p>
              </w:txbxContent>
            </v:textbox>
          </v:shape>
        </w:pict>
      </w:r>
      <w:r>
        <w:pict>
          <v:shape id="_x0000_s6329" o:spid="_x0000_s6329" o:spt="202" type="#_x0000_t202" style="position:absolute;left:0pt;margin-left:305.95pt;margin-top:535.65pt;height:156.5pt;width:32.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24"/>
                    </w:rPr>
                  </w:pPr>
                </w:p>
                <w:p>
                  <w:pPr>
                    <w:pStyle w:val="2"/>
                    <w:ind w:left="113"/>
                    <w:rPr>
                      <w:rFonts w:hint="eastAsia" w:ascii="宋体" w:eastAsia="宋体"/>
                    </w:rPr>
                  </w:pPr>
                  <w:r>
                    <w:rPr>
                      <w:rFonts w:hint="eastAsia" w:ascii="宋体" w:eastAsia="宋体"/>
                    </w:rPr>
                    <w:t>一致</w:t>
                  </w:r>
                </w:p>
                <w:p>
                  <w:pPr>
                    <w:pStyle w:val="2"/>
                    <w:spacing w:before="4"/>
                    <w:ind w:left="40"/>
                    <w:rPr>
                      <w:sz w:val="17"/>
                    </w:rPr>
                  </w:pPr>
                </w:p>
              </w:txbxContent>
            </v:textbox>
          </v:shape>
        </w:pict>
      </w:r>
      <w:r>
        <w:pict>
          <v:shape id="_x0000_s6330" o:spid="_x0000_s6330" o:spt="202" type="#_x0000_t202" style="position:absolute;left:0pt;margin-left:338.25pt;margin-top:535.65pt;height:156.5pt;width:60.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79"/>
                    <w:jc w:val="center"/>
                  </w:pPr>
                  <w:r>
                    <w:rPr>
                      <w:w w:val="99"/>
                    </w:rPr>
                    <w:t>/</w:t>
                  </w:r>
                </w:p>
                <w:p>
                  <w:pPr>
                    <w:pStyle w:val="2"/>
                    <w:spacing w:before="4"/>
                    <w:ind w:left="40"/>
                    <w:rPr>
                      <w:sz w:val="17"/>
                    </w:rPr>
                  </w:pPr>
                </w:p>
              </w:txbxContent>
            </v:textbox>
          </v:shape>
        </w:pict>
      </w:r>
      <w:r>
        <w:pict>
          <v:shape id="_x0000_s6331" o:spid="_x0000_s6331" o:spt="202" type="#_x0000_t202" style="position:absolute;left:0pt;margin-left:398.75pt;margin-top:535.65pt;height:27.7pt;width:65.0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41"/>
                    <w:ind w:left="258"/>
                  </w:pPr>
                  <w:r>
                    <w:t>Z7</w:t>
                  </w:r>
                  <w:r>
                    <w:rPr>
                      <w:rFonts w:hint="eastAsia" w:ascii="宋体" w:eastAsia="宋体"/>
                    </w:rPr>
                    <w:t>、</w:t>
                  </w:r>
                  <w:r>
                    <w:t>Z18</w:t>
                  </w:r>
                </w:p>
              </w:txbxContent>
            </v:textbox>
          </v:shape>
        </w:pict>
      </w:r>
      <w:r>
        <w:pict>
          <v:shape id="_x0000_s6332" o:spid="_x0000_s6332" o:spt="202" type="#_x0000_t202" style="position:absolute;left:0pt;margin-left:463.85pt;margin-top:535.65pt;height:27.7pt;width:68.8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41"/>
                    <w:ind w:left="162"/>
                    <w:rPr>
                      <w:rFonts w:hint="eastAsia" w:ascii="宋体" w:eastAsia="宋体"/>
                    </w:rPr>
                  </w:pPr>
                  <w:r>
                    <w:rPr>
                      <w:rFonts w:hint="eastAsia" w:ascii="宋体" w:eastAsia="宋体"/>
                    </w:rPr>
                    <w:t>全风化砂岩</w:t>
                  </w:r>
                </w:p>
              </w:txbxContent>
            </v:textbox>
          </v:shape>
        </w:pict>
      </w:r>
      <w:r>
        <w:pict>
          <v:shape id="_x0000_s6333" o:spid="_x0000_s6333" o:spt="202" type="#_x0000_t202" style="position:absolute;left:0pt;margin-left:83.4pt;margin-top:563.35pt;height:47.3pt;width:21.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59" w:right="95" w:hanging="46"/>
                  </w:pPr>
                  <w:r>
                    <w:t>W 2</w:t>
                  </w:r>
                </w:p>
                <w:p>
                  <w:pPr>
                    <w:pStyle w:val="2"/>
                    <w:spacing w:before="4"/>
                    <w:ind w:left="40"/>
                    <w:rPr>
                      <w:sz w:val="17"/>
                    </w:rPr>
                  </w:pPr>
                </w:p>
              </w:txbxContent>
            </v:textbox>
          </v:shape>
        </w:pict>
      </w:r>
      <w:r>
        <w:pict>
          <v:shape id="_x0000_s6334" o:spid="_x0000_s6334" o:spt="202" type="#_x0000_t202" style="position:absolute;left:0pt;margin-left:104.8pt;margin-top:563.35pt;height:47.3pt;width:86.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08"/>
                  </w:pPr>
                  <w:r>
                    <w:t>E:</w:t>
                  </w:r>
                  <w:r>
                    <w:rPr>
                      <w:spacing w:val="-6"/>
                    </w:rPr>
                    <w:t xml:space="preserve"> </w:t>
                  </w:r>
                  <w:r>
                    <w:t>119.661808°</w:t>
                  </w:r>
                </w:p>
                <w:p>
                  <w:pPr>
                    <w:pStyle w:val="2"/>
                    <w:spacing w:before="1"/>
                    <w:ind w:left="248"/>
                  </w:pPr>
                  <w:r>
                    <w:t>N:</w:t>
                  </w:r>
                  <w:r>
                    <w:rPr>
                      <w:spacing w:val="-2"/>
                    </w:rPr>
                    <w:t xml:space="preserve"> </w:t>
                  </w:r>
                  <w:r>
                    <w:t>29.811054°</w:t>
                  </w:r>
                </w:p>
                <w:p>
                  <w:pPr>
                    <w:pStyle w:val="2"/>
                    <w:spacing w:before="4"/>
                    <w:ind w:left="40"/>
                    <w:rPr>
                      <w:sz w:val="17"/>
                    </w:rPr>
                  </w:pPr>
                </w:p>
              </w:txbxContent>
            </v:textbox>
          </v:shape>
        </w:pict>
      </w:r>
      <w:r>
        <w:pict>
          <v:shape id="_x0000_s6335" o:spid="_x0000_s6335" o:spt="202" type="#_x0000_t202" style="position:absolute;left:0pt;margin-left:221.25pt;margin-top:563.35pt;height:47.3pt;width:3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jc w:val="center"/>
                  </w:pPr>
                  <w:r>
                    <w:rPr>
                      <w:w w:val="99"/>
                    </w:rPr>
                    <w:t>1</w:t>
                  </w:r>
                </w:p>
                <w:p>
                  <w:pPr>
                    <w:pStyle w:val="2"/>
                    <w:spacing w:before="4"/>
                    <w:ind w:left="40"/>
                    <w:rPr>
                      <w:sz w:val="17"/>
                    </w:rPr>
                  </w:pPr>
                </w:p>
              </w:txbxContent>
            </v:textbox>
          </v:shape>
        </w:pict>
      </w:r>
      <w:r>
        <w:pict>
          <v:shape id="_x0000_s6336" o:spid="_x0000_s6336" o:spt="202" type="#_x0000_t202" style="position:absolute;left:0pt;margin-left:398.75pt;margin-top:563.35pt;height:47.3pt;width:65.0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82"/>
                    <w:ind w:left="85" w:right="78"/>
                    <w:jc w:val="center"/>
                    <w:rPr>
                      <w:rFonts w:hint="eastAsia" w:ascii="宋体" w:eastAsia="宋体"/>
                    </w:rPr>
                  </w:pPr>
                  <w:r>
                    <w:t>Z20</w:t>
                  </w:r>
                  <w:r>
                    <w:rPr>
                      <w:rFonts w:hint="eastAsia" w:ascii="宋体" w:eastAsia="宋体"/>
                    </w:rPr>
                    <w:t>、</w:t>
                  </w:r>
                  <w:r>
                    <w:t>Z21</w:t>
                  </w:r>
                  <w:r>
                    <w:rPr>
                      <w:rFonts w:hint="eastAsia" w:ascii="宋体" w:eastAsia="宋体"/>
                    </w:rPr>
                    <w:t>、</w:t>
                  </w:r>
                </w:p>
                <w:p>
                  <w:pPr>
                    <w:pStyle w:val="2"/>
                    <w:spacing w:before="43"/>
                    <w:ind w:left="78" w:right="78"/>
                    <w:jc w:val="center"/>
                  </w:pPr>
                  <w:r>
                    <w:t>Z33</w:t>
                  </w:r>
                  <w:r>
                    <w:rPr>
                      <w:rFonts w:hint="eastAsia" w:ascii="宋体" w:eastAsia="宋体"/>
                    </w:rPr>
                    <w:t>、</w:t>
                  </w:r>
                  <w:r>
                    <w:t>Z34</w:t>
                  </w:r>
                </w:p>
              </w:txbxContent>
            </v:textbox>
          </v:shape>
        </w:pict>
      </w:r>
      <w:r>
        <w:pict>
          <v:shape id="_x0000_s6337" o:spid="_x0000_s6337" o:spt="202" type="#_x0000_t202" style="position:absolute;left:0pt;margin-left:463.85pt;margin-top:563.35pt;height:47.3pt;width:68.8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06" w:right="107" w:hanging="1"/>
                    <w:jc w:val="center"/>
                    <w:rPr>
                      <w:rFonts w:hint="eastAsia" w:ascii="宋体" w:eastAsia="宋体"/>
                    </w:rPr>
                  </w:pPr>
                  <w:r>
                    <w:rPr>
                      <w:rFonts w:hint="eastAsia" w:ascii="宋体" w:eastAsia="宋体"/>
                    </w:rPr>
                    <w:t>含碎石粉质</w:t>
                  </w:r>
                  <w:r>
                    <w:rPr>
                      <w:rFonts w:hint="eastAsia" w:ascii="宋体" w:eastAsia="宋体"/>
                      <w:spacing w:val="-20"/>
                    </w:rPr>
                    <w:t>黏土、强风华</w:t>
                  </w:r>
                  <w:r>
                    <w:rPr>
                      <w:rFonts w:hint="eastAsia" w:ascii="宋体" w:eastAsia="宋体"/>
                    </w:rPr>
                    <w:t>砂岩</w:t>
                  </w:r>
                </w:p>
              </w:txbxContent>
            </v:textbox>
          </v:shape>
        </w:pict>
      </w:r>
      <w:r>
        <w:pict>
          <v:shape id="_x0000_s6338" o:spid="_x0000_s6338" o:spt="202" type="#_x0000_t202" style="position:absolute;left:0pt;margin-left:83.4pt;margin-top:610.65pt;height:24.65pt;width:21.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ind w:left="159" w:right="95" w:hanging="46"/>
                  </w:pPr>
                  <w:r>
                    <w:t>W 3</w:t>
                  </w:r>
                </w:p>
              </w:txbxContent>
            </v:textbox>
          </v:shape>
        </w:pict>
      </w:r>
      <w:r>
        <w:pict>
          <v:shape id="_x0000_s6339" o:spid="_x0000_s6339" o:spt="202" type="#_x0000_t202" style="position:absolute;left:0pt;margin-left:104.8pt;margin-top:610.65pt;height:24.65pt;width:86.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ind w:left="208"/>
                  </w:pPr>
                  <w:r>
                    <w:t>E:</w:t>
                  </w:r>
                  <w:r>
                    <w:rPr>
                      <w:spacing w:val="-6"/>
                    </w:rPr>
                    <w:t xml:space="preserve"> </w:t>
                  </w:r>
                  <w:r>
                    <w:t>119.661110°</w:t>
                  </w:r>
                </w:p>
                <w:p>
                  <w:pPr>
                    <w:pStyle w:val="2"/>
                    <w:spacing w:before="1"/>
                    <w:ind w:left="248"/>
                  </w:pPr>
                  <w:r>
                    <w:t>N:</w:t>
                  </w:r>
                  <w:r>
                    <w:rPr>
                      <w:spacing w:val="-2"/>
                    </w:rPr>
                    <w:t xml:space="preserve"> </w:t>
                  </w:r>
                  <w:r>
                    <w:t>29.810223°</w:t>
                  </w:r>
                </w:p>
              </w:txbxContent>
            </v:textbox>
          </v:shape>
        </w:pict>
      </w:r>
      <w:r>
        <w:pict>
          <v:shape id="_x0000_s6340" o:spid="_x0000_s6340" o:spt="202" type="#_x0000_t202" style="position:absolute;left:0pt;margin-left:221.25pt;margin-top:610.65pt;height:24.65pt;width:3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24"/>
                    <w:jc w:val="center"/>
                  </w:pPr>
                  <w:r>
                    <w:rPr>
                      <w:w w:val="99"/>
                    </w:rPr>
                    <w:t>1</w:t>
                  </w:r>
                </w:p>
              </w:txbxContent>
            </v:textbox>
          </v:shape>
        </w:pict>
      </w:r>
      <w:r>
        <w:pict>
          <v:shape id="_x0000_s6341" o:spid="_x0000_s6341" o:spt="202" type="#_x0000_t202" style="position:absolute;left:0pt;margin-left:398.75pt;margin-top:610.65pt;height:24.65pt;width:65.0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24"/>
                    <w:ind w:left="78" w:right="78"/>
                    <w:jc w:val="center"/>
                  </w:pPr>
                  <w:r>
                    <w:t>Z53</w:t>
                  </w:r>
                </w:p>
              </w:txbxContent>
            </v:textbox>
          </v:shape>
        </w:pict>
      </w:r>
      <w:r>
        <w:pict>
          <v:shape id="_x0000_s6342" o:spid="_x0000_s6342" o:spt="202" type="#_x0000_t202" style="position:absolute;left:0pt;margin-left:463.85pt;margin-top:610.65pt;height:24.65pt;width:68.8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110"/>
                    <w:ind w:left="373"/>
                    <w:rPr>
                      <w:rFonts w:hint="eastAsia" w:ascii="宋体" w:eastAsia="宋体"/>
                    </w:rPr>
                  </w:pPr>
                  <w:r>
                    <w:rPr>
                      <w:rFonts w:hint="eastAsia" w:ascii="宋体" w:eastAsia="宋体"/>
                    </w:rPr>
                    <w:t>杂填土</w:t>
                  </w:r>
                </w:p>
              </w:txbxContent>
            </v:textbox>
          </v:shape>
        </w:pict>
      </w:r>
      <w:r>
        <w:pict>
          <v:shape id="_x0000_s6343" o:spid="_x0000_s6343" o:spt="202" type="#_x0000_t202" style="position:absolute;left:0pt;margin-left:83.4pt;margin-top:635.3pt;height:56.85pt;width:21.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rPr>
                      <w:sz w:val="28"/>
                    </w:rPr>
                  </w:pPr>
                </w:p>
                <w:p>
                  <w:pPr>
                    <w:pStyle w:val="2"/>
                    <w:spacing w:before="1"/>
                    <w:ind w:left="159" w:right="95" w:hanging="46"/>
                  </w:pPr>
                  <w:r>
                    <w:t>W 0</w:t>
                  </w:r>
                </w:p>
                <w:p>
                  <w:pPr>
                    <w:pStyle w:val="2"/>
                    <w:spacing w:before="4"/>
                    <w:ind w:left="40"/>
                    <w:rPr>
                      <w:sz w:val="17"/>
                    </w:rPr>
                  </w:pPr>
                </w:p>
              </w:txbxContent>
            </v:textbox>
          </v:shape>
        </w:pict>
      </w:r>
      <w:r>
        <w:pict>
          <v:shape id="_x0000_s6344" o:spid="_x0000_s6344" o:spt="202" type="#_x0000_t202" style="position:absolute;left:0pt;margin-left:104.8pt;margin-top:635.3pt;height:56.85pt;width:86.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rPr>
                      <w:sz w:val="28"/>
                    </w:rPr>
                  </w:pPr>
                </w:p>
                <w:p>
                  <w:pPr>
                    <w:pStyle w:val="2"/>
                    <w:spacing w:before="1" w:line="241" w:lineRule="exact"/>
                    <w:ind w:left="208"/>
                  </w:pPr>
                  <w:r>
                    <w:t>E:</w:t>
                  </w:r>
                  <w:r>
                    <w:rPr>
                      <w:spacing w:val="-6"/>
                    </w:rPr>
                    <w:t xml:space="preserve"> </w:t>
                  </w:r>
                  <w:r>
                    <w:t>119.658235°</w:t>
                  </w:r>
                </w:p>
                <w:p>
                  <w:pPr>
                    <w:pStyle w:val="2"/>
                    <w:spacing w:line="241" w:lineRule="exact"/>
                    <w:ind w:left="248"/>
                  </w:pPr>
                  <w:r>
                    <w:t>N:</w:t>
                  </w:r>
                  <w:r>
                    <w:rPr>
                      <w:spacing w:val="-2"/>
                    </w:rPr>
                    <w:t xml:space="preserve"> </w:t>
                  </w:r>
                  <w:r>
                    <w:t>29.810777°</w:t>
                  </w:r>
                </w:p>
                <w:p>
                  <w:pPr>
                    <w:pStyle w:val="2"/>
                    <w:spacing w:before="4"/>
                    <w:ind w:left="40"/>
                    <w:rPr>
                      <w:sz w:val="17"/>
                    </w:rPr>
                  </w:pPr>
                </w:p>
              </w:txbxContent>
            </v:textbox>
          </v:shape>
        </w:pict>
      </w:r>
      <w:r>
        <w:pict>
          <v:shape id="_x0000_s6345" o:spid="_x0000_s6345" o:spt="202" type="#_x0000_t202" style="position:absolute;left:0pt;margin-left:221.25pt;margin-top:635.3pt;height:56.85pt;width:3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94"/>
                    <w:jc w:val="center"/>
                  </w:pPr>
                  <w:r>
                    <w:rPr>
                      <w:w w:val="99"/>
                    </w:rPr>
                    <w:t>1</w:t>
                  </w:r>
                </w:p>
                <w:p>
                  <w:pPr>
                    <w:pStyle w:val="2"/>
                    <w:spacing w:before="4"/>
                    <w:ind w:left="40"/>
                    <w:rPr>
                      <w:sz w:val="17"/>
                    </w:rPr>
                  </w:pPr>
                </w:p>
              </w:txbxContent>
            </v:textbox>
          </v:shape>
        </w:pict>
      </w:r>
      <w:r>
        <w:pict>
          <v:shape id="_x0000_s6346" o:spid="_x0000_s6346" o:spt="202" type="#_x0000_t202" style="position:absolute;left:0pt;margin-left:398.75pt;margin-top:635.3pt;height:56.85pt;width:65.0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94"/>
                    <w:ind w:right="1"/>
                    <w:jc w:val="center"/>
                  </w:pPr>
                  <w:r>
                    <w:rPr>
                      <w:w w:val="99"/>
                    </w:rPr>
                    <w:t>/</w:t>
                  </w:r>
                </w:p>
                <w:p>
                  <w:pPr>
                    <w:pStyle w:val="2"/>
                    <w:spacing w:before="4"/>
                    <w:ind w:left="40"/>
                    <w:rPr>
                      <w:sz w:val="17"/>
                    </w:rPr>
                  </w:pPr>
                </w:p>
              </w:txbxContent>
            </v:textbox>
          </v:shape>
        </w:pict>
      </w:r>
      <w:r>
        <w:pict>
          <v:shape id="_x0000_s6347" o:spid="_x0000_s6347" o:spt="202" type="#_x0000_t202" style="position:absolute;left:0pt;margin-left:463.85pt;margin-top:635.3pt;height:56.85pt;width:68.8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94"/>
                    <w:jc w:val="center"/>
                  </w:pPr>
                  <w:r>
                    <w:rPr>
                      <w:w w:val="99"/>
                    </w:rPr>
                    <w:t>/</w:t>
                  </w:r>
                </w:p>
                <w:p>
                  <w:pPr>
                    <w:pStyle w:val="2"/>
                    <w:spacing w:before="4"/>
                    <w:ind w:left="40"/>
                    <w:rPr>
                      <w:sz w:val="17"/>
                    </w:rPr>
                  </w:pPr>
                </w:p>
              </w:txbxContent>
            </v:textbox>
          </v:shape>
        </w:pict>
      </w:r>
      <w:r>
        <w:pict>
          <v:shape id="_x0000_s6348" o:spid="_x0000_s6348" o:spt="202" type="#_x0000_t202" style="position:absolute;left:0pt;margin-left:70.9pt;margin-top:44.4pt;height:12pt;width:45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40" w:bottom="280" w:left="1140" w:header="720" w:footer="720" w:gutter="0"/>
          <w:cols w:space="720" w:num="1"/>
        </w:sectPr>
      </w:pPr>
    </w:p>
    <w:p>
      <w:pPr>
        <w:rPr>
          <w:sz w:val="2"/>
          <w:szCs w:val="2"/>
        </w:rPr>
      </w:pPr>
      <w:r>
        <w:pict>
          <v:line id="_x0000_s6349" o:spid="_x0000_s6349" o:spt="20" style="position:absolute;left:0pt;margin-left:70.9pt;margin-top:55.4pt;height:0pt;width:700.1pt;mso-position-horizontal-relative:page;mso-position-vertical-relative:page;z-index:-251509760;mso-width-relative:page;mso-height-relative:page;" stroked="t" coordsize="21600,21600">
            <v:path arrowok="t"/>
            <v:fill focussize="0,0"/>
            <v:stroke weight="0.48pt" color="#000000"/>
            <v:imagedata o:title=""/>
            <o:lock v:ext="edit"/>
          </v:line>
        </w:pict>
      </w:r>
      <w:r>
        <w:drawing>
          <wp:anchor distT="0" distB="0" distL="0" distR="0" simplePos="0" relativeHeight="251678720" behindDoc="1" locked="0" layoutInCell="1" allowOverlap="1">
            <wp:simplePos x="0" y="0"/>
            <wp:positionH relativeFrom="page">
              <wp:posOffset>1910715</wp:posOffset>
            </wp:positionH>
            <wp:positionV relativeFrom="page">
              <wp:posOffset>935355</wp:posOffset>
            </wp:positionV>
            <wp:extent cx="6870065" cy="5079365"/>
            <wp:effectExtent l="0" t="0" r="0" b="0"/>
            <wp:wrapNone/>
            <wp:docPr id="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85.png"/>
                    <pic:cNvPicPr>
                      <a:picLocks noChangeAspect="1"/>
                    </pic:cNvPicPr>
                  </pic:nvPicPr>
                  <pic:blipFill>
                    <a:blip r:embed="rId94"/>
                    <a:stretch>
                      <a:fillRect/>
                    </a:stretch>
                  </pic:blipFill>
                  <pic:spPr>
                    <a:xfrm>
                      <a:off x="0" y="0"/>
                      <a:ext cx="6870192" cy="5079491"/>
                    </a:xfrm>
                    <a:prstGeom prst="rect">
                      <a:avLst/>
                    </a:prstGeom>
                  </pic:spPr>
                </pic:pic>
              </a:graphicData>
            </a:graphic>
          </wp:anchor>
        </w:drawing>
      </w:r>
      <w:r>
        <w:pict>
          <v:shape id="_x0000_s6350" o:spid="_x0000_s6350" o:spt="202" type="#_x0000_t202" style="position:absolute;left:0pt;margin-left:280.35pt;margin-top:42.9pt;height:11pt;width:28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351" o:spid="_x0000_s6351" o:spt="202" type="#_x0000_t202" style="position:absolute;left:0pt;margin-left:312.55pt;margin-top:480.8pt;height:15.3pt;width:41.9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5.2-1</w:t>
                  </w:r>
                </w:p>
              </w:txbxContent>
            </v:textbox>
          </v:shape>
        </w:pict>
      </w:r>
      <w:r>
        <w:pict>
          <v:shape id="_x0000_s6352" o:spid="_x0000_s6352" o:spt="202" type="#_x0000_t202" style="position:absolute;left:0pt;margin-left:364.6pt;margin-top:481.2pt;height:14pt;width:170.5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监测点位与地勘点位相对位置图</w:t>
                  </w:r>
                </w:p>
              </w:txbxContent>
            </v:textbox>
          </v:shape>
        </w:pict>
      </w:r>
      <w:r>
        <w:pict>
          <v:shape id="_x0000_s6353" o:spid="_x0000_s6353" o:spt="202" type="#_x0000_t202" style="position:absolute;left:0pt;margin-left:410.2pt;margin-top:541.8pt;height:12pt;width:21.4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- 98 -</w:t>
                  </w:r>
                </w:p>
              </w:txbxContent>
            </v:textbox>
          </v:shape>
        </w:pict>
      </w:r>
      <w:r>
        <w:pict>
          <v:shape id="_x0000_s6354" o:spid="_x0000_s6354" o:spt="202" type="#_x0000_t202" style="position:absolute;left:0pt;margin-left:70.9pt;margin-top:44.4pt;height:12pt;width:700.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2420" w:bottom="280" w:left="2420" w:header="720" w:footer="720" w:gutter="0"/>
          <w:cols w:space="720" w:num="1"/>
        </w:sectPr>
      </w:pPr>
    </w:p>
    <w:p>
      <w:pPr>
        <w:rPr>
          <w:sz w:val="2"/>
          <w:szCs w:val="2"/>
        </w:rPr>
      </w:pPr>
      <w:r>
        <w:pict>
          <v:line id="_x0000_s6355" o:spid="_x0000_s6355" o:spt="20" style="position:absolute;left:0pt;margin-left:70.9pt;margin-top:55.4pt;height:0pt;width:453.5pt;mso-position-horizontal-relative:page;mso-position-vertical-relative:page;z-index:-251509760;mso-width-relative:page;mso-height-relative:page;" stroked="t" coordsize="21600,21600">
            <v:path arrowok="t"/>
            <v:fill focussize="0,0"/>
            <v:stroke weight="0.48pt" color="#000000"/>
            <v:imagedata o:title=""/>
            <o:lock v:ext="edit"/>
          </v:line>
        </w:pict>
      </w:r>
      <w:r>
        <w:drawing>
          <wp:anchor distT="0" distB="0" distL="0" distR="0" simplePos="0" relativeHeight="251678720" behindDoc="1" locked="0" layoutInCell="1" allowOverlap="1">
            <wp:simplePos x="0" y="0"/>
            <wp:positionH relativeFrom="page">
              <wp:posOffset>3267075</wp:posOffset>
            </wp:positionH>
            <wp:positionV relativeFrom="page">
              <wp:posOffset>3674110</wp:posOffset>
            </wp:positionV>
            <wp:extent cx="1024255" cy="2502535"/>
            <wp:effectExtent l="0" t="0" r="0" b="0"/>
            <wp:wrapNone/>
            <wp:docPr id="7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86.png"/>
                    <pic:cNvPicPr>
                      <a:picLocks noChangeAspect="1"/>
                    </pic:cNvPicPr>
                  </pic:nvPicPr>
                  <pic:blipFill>
                    <a:blip r:embed="rId95"/>
                    <a:stretch>
                      <a:fillRect/>
                    </a:stretch>
                  </pic:blipFill>
                  <pic:spPr>
                    <a:xfrm>
                      <a:off x="0" y="0"/>
                      <a:ext cx="1024127" cy="2502407"/>
                    </a:xfrm>
                    <a:prstGeom prst="rect">
                      <a:avLst/>
                    </a:prstGeom>
                  </pic:spPr>
                </pic:pic>
              </a:graphicData>
            </a:graphic>
          </wp:anchor>
        </w:drawing>
      </w:r>
      <w:r>
        <w:pict>
          <v:shape id="_x0000_s6356" o:spid="_x0000_s6356" o:spt="202" type="#_x0000_t202" style="position:absolute;left:0pt;margin-left:157.15pt;margin-top:42.9pt;height:11pt;width:281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357" o:spid="_x0000_s6357" o:spt="202" type="#_x0000_t202" style="position:absolute;left:0pt;margin-left:69.9pt;margin-top:77.95pt;height:17.6pt;width:121.4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97" w:name="5.3采样方法和程序"/>
                  <w:bookmarkEnd w:id="97"/>
                  <w:r>
                    <w:rPr>
                      <w:rFonts w:ascii="Times New Roman" w:eastAsia="Times New Roman"/>
                      <w:b/>
                      <w:sz w:val="28"/>
                    </w:rPr>
                    <w:t xml:space="preserve">5.3 </w:t>
                  </w:r>
                  <w:r>
                    <w:rPr>
                      <w:b/>
                      <w:sz w:val="28"/>
                    </w:rPr>
                    <w:t>采样方法和程序</w:t>
                  </w:r>
                </w:p>
              </w:txbxContent>
            </v:textbox>
          </v:shape>
        </w:pict>
      </w:r>
      <w:r>
        <w:pict>
          <v:shape id="_x0000_s6358" o:spid="_x0000_s6358" o:spt="202" type="#_x0000_t202" style="position:absolute;left:0pt;margin-left:93.9pt;margin-top:106.8pt;height:14pt;width:431.4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本次调查中，土壤钻孔和地下水建井的工作由杭州广测环境技术有限公司负责，采</w:t>
                  </w:r>
                </w:p>
              </w:txbxContent>
            </v:textbox>
          </v:shape>
        </w:pict>
      </w:r>
      <w:r>
        <w:pict>
          <v:shape id="_x0000_s6359" o:spid="_x0000_s6359" o:spt="202" type="#_x0000_t202" style="position:absolute;left:0pt;margin-left:69.9pt;margin-top:129.8pt;height:37.8pt;width:455.4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1"/>
                      <w:sz w:val="24"/>
                    </w:rPr>
                    <w:t xml:space="preserve">用 </w:t>
                  </w:r>
                  <w:r>
                    <w:rPr>
                      <w:rFonts w:ascii="Times New Roman" w:eastAsia="Times New Roman"/>
                      <w:sz w:val="24"/>
                    </w:rPr>
                    <w:t>QY-60L</w:t>
                  </w:r>
                  <w:r>
                    <w:rPr>
                      <w:rFonts w:ascii="Times New Roman" w:eastAsia="Times New Roman"/>
                      <w:spacing w:val="1"/>
                      <w:sz w:val="24"/>
                    </w:rPr>
                    <w:t xml:space="preserve"> </w:t>
                  </w:r>
                  <w:r>
                    <w:rPr>
                      <w:spacing w:val="-2"/>
                      <w:sz w:val="24"/>
                    </w:rPr>
                    <w:t>型钻机进行土壤钻取和监测井构建作业，在专业人员的指导下进行，根据相</w:t>
                  </w:r>
                </w:p>
                <w:p>
                  <w:pPr>
                    <w:spacing w:before="160" w:line="294" w:lineRule="exact"/>
                    <w:ind w:left="20" w:right="0" w:firstLine="0"/>
                    <w:jc w:val="left"/>
                    <w:rPr>
                      <w:sz w:val="24"/>
                    </w:rPr>
                  </w:pPr>
                  <w:r>
                    <w:rPr>
                      <w:spacing w:val="3"/>
                      <w:sz w:val="24"/>
                    </w:rPr>
                    <w:t>关技术导则进行操作。土壤和地下水的样品采集工作由杭州广测环境技术有限公司负</w:t>
                  </w:r>
                </w:p>
              </w:txbxContent>
            </v:textbox>
          </v:shape>
        </w:pict>
      </w:r>
      <w:r>
        <w:pict>
          <v:shape id="_x0000_s6360" o:spid="_x0000_s6360" o:spt="202" type="#_x0000_t202" style="position:absolute;left:0pt;margin-left:69.9pt;margin-top:176.6pt;height:61.2pt;width:455.4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责，样品采集全程按照《土壤环境监测技术规范》（</w:t>
                  </w:r>
                  <w:r>
                    <w:rPr>
                      <w:rFonts w:ascii="Times New Roman" w:eastAsia="Times New Roman"/>
                      <w:sz w:val="24"/>
                    </w:rPr>
                    <w:t>HJ/T166-2004</w:t>
                  </w:r>
                  <w:r>
                    <w:rPr>
                      <w:sz w:val="24"/>
                    </w:rPr>
                    <w:t>）、《地下水环境监</w:t>
                  </w:r>
                </w:p>
                <w:p>
                  <w:pPr>
                    <w:spacing w:before="8" w:line="460" w:lineRule="atLeast"/>
                    <w:ind w:left="20" w:right="17" w:firstLine="0"/>
                    <w:jc w:val="left"/>
                    <w:rPr>
                      <w:sz w:val="24"/>
                    </w:rPr>
                  </w:pPr>
                  <w:r>
                    <w:rPr>
                      <w:sz w:val="24"/>
                    </w:rPr>
                    <w:t>测技术规范》（</w:t>
                  </w:r>
                  <w:r>
                    <w:rPr>
                      <w:rFonts w:ascii="Times New Roman" w:eastAsia="Times New Roman"/>
                      <w:sz w:val="24"/>
                    </w:rPr>
                    <w:t>HJ164-2020</w:t>
                  </w:r>
                  <w:r>
                    <w:rPr>
                      <w:sz w:val="24"/>
                    </w:rPr>
                    <w:t>）、《地表水环境质量监测技术规范》（</w:t>
                  </w:r>
                  <w:r>
                    <w:rPr>
                      <w:rFonts w:ascii="Times New Roman" w:eastAsia="Times New Roman"/>
                      <w:sz w:val="24"/>
                    </w:rPr>
                    <w:t>HJ 91.2-2022</w:t>
                  </w:r>
                  <w:r>
                    <w:rPr>
                      <w:sz w:val="24"/>
                    </w:rPr>
                    <w:t>）执行。</w:t>
                  </w:r>
                </w:p>
              </w:txbxContent>
            </v:textbox>
          </v:shape>
        </w:pict>
      </w:r>
      <w:r>
        <w:pict>
          <v:shape id="_x0000_s6361" o:spid="_x0000_s6361" o:spt="202" type="#_x0000_t202" style="position:absolute;left:0pt;margin-left:69.9pt;margin-top:246.8pt;height:37.8pt;width:137.35pt;mso-position-horizontal-relative:page;mso-position-vertical-relative:page;z-index:-2515097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98" w:name="5.3.1土壤采样方法和程序"/>
                  <w:bookmarkEnd w:id="98"/>
                  <w:r>
                    <w:rPr>
                      <w:rFonts w:ascii="Times New Roman" w:eastAsia="Times New Roman"/>
                      <w:b/>
                      <w:sz w:val="24"/>
                    </w:rPr>
                    <w:t xml:space="preserve">5.3.1 </w:t>
                  </w:r>
                  <w:r>
                    <w:rPr>
                      <w:b/>
                      <w:sz w:val="24"/>
                    </w:rPr>
                    <w:t>土壤采样方法和程序</w:t>
                  </w:r>
                </w:p>
                <w:p>
                  <w:pPr>
                    <w:spacing w:before="160" w:line="294" w:lineRule="exact"/>
                    <w:ind w:left="500" w:right="0" w:firstLine="0"/>
                    <w:jc w:val="left"/>
                    <w:rPr>
                      <w:sz w:val="24"/>
                    </w:rPr>
                  </w:pPr>
                  <w:r>
                    <w:rPr>
                      <w:sz w:val="24"/>
                    </w:rPr>
                    <w:t>土壤采样流程如下：</w:t>
                  </w:r>
                </w:p>
              </w:txbxContent>
            </v:textbox>
          </v:shape>
        </w:pict>
      </w:r>
      <w:r>
        <w:pict>
          <v:shape id="_x0000_s6362" o:spid="_x0000_s6362" o:spt="202" type="#_x0000_t202" style="position:absolute;left:0pt;margin-left:218.45pt;margin-top:497.35pt;height:15.3pt;width:138.1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5.3-1</w:t>
                  </w:r>
                  <w:r>
                    <w:rPr>
                      <w:rFonts w:ascii="Times New Roman" w:eastAsia="Times New Roman"/>
                      <w:b/>
                      <w:sz w:val="24"/>
                    </w:rPr>
                    <w:tab/>
                  </w:r>
                  <w:r>
                    <w:rPr>
                      <w:b/>
                      <w:sz w:val="24"/>
                    </w:rPr>
                    <w:t>土壤采样流程图</w:t>
                  </w:r>
                </w:p>
              </w:txbxContent>
            </v:textbox>
          </v:shape>
        </w:pict>
      </w:r>
      <w:r>
        <w:pict>
          <v:shape id="_x0000_s6363" o:spid="_x0000_s6363" o:spt="202" type="#_x0000_t202" style="position:absolute;left:0pt;margin-left:93.9pt;margin-top:520.75pt;height:37.9pt;width:431.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rFonts w:ascii="Times New Roman" w:eastAsia="Times New Roman"/>
                      <w:sz w:val="24"/>
                    </w:rPr>
                    <w:t>1</w:t>
                  </w:r>
                  <w:r>
                    <w:rPr>
                      <w:sz w:val="24"/>
                    </w:rPr>
                    <w:t>、采样前的准备</w:t>
                  </w:r>
                </w:p>
                <w:p>
                  <w:pPr>
                    <w:spacing w:before="160" w:line="294" w:lineRule="exact"/>
                    <w:ind w:left="20" w:right="0" w:firstLine="0"/>
                    <w:jc w:val="left"/>
                    <w:rPr>
                      <w:sz w:val="24"/>
                    </w:rPr>
                  </w:pPr>
                  <w:r>
                    <w:rPr>
                      <w:spacing w:val="-5"/>
                      <w:sz w:val="24"/>
                    </w:rPr>
                    <w:t>制定采样计划，准备各种记录表单、定位与监控器材，取样器材要进行预先清洗或</w:t>
                  </w:r>
                </w:p>
              </w:txbxContent>
            </v:textbox>
          </v:shape>
        </w:pict>
      </w:r>
      <w:r>
        <w:pict>
          <v:shape id="_x0000_s6364" o:spid="_x0000_s6364" o:spt="202" type="#_x0000_t202" style="position:absolute;left:0pt;margin-left:69.9pt;margin-top:568.05pt;height:14pt;width:14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消毒。采样器具准备如下：</w:t>
                  </w:r>
                </w:p>
              </w:txbxContent>
            </v:textbox>
          </v:shape>
        </w:pict>
      </w:r>
      <w:r>
        <w:pict>
          <v:shape id="_x0000_s6365" o:spid="_x0000_s6365" o:spt="202" type="#_x0000_t202" style="position:absolute;left:0pt;margin-left:93.9pt;margin-top:590.95pt;height:37.9pt;width:38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 xml:space="preserve">①土壤机械钻探设备：本项目采用 </w:t>
                  </w:r>
                  <w:r>
                    <w:rPr>
                      <w:rFonts w:ascii="Times New Roman" w:hAnsi="Times New Roman" w:eastAsia="Times New Roman"/>
                      <w:sz w:val="24"/>
                    </w:rPr>
                    <w:t xml:space="preserve">QY-60L </w:t>
                  </w:r>
                  <w:r>
                    <w:rPr>
                      <w:sz w:val="24"/>
                    </w:rPr>
                    <w:t>型钻机。</w:t>
                  </w:r>
                </w:p>
                <w:p>
                  <w:pPr>
                    <w:spacing w:before="160" w:line="294" w:lineRule="exact"/>
                    <w:ind w:left="20" w:right="0" w:firstLine="0"/>
                    <w:jc w:val="left"/>
                    <w:rPr>
                      <w:sz w:val="24"/>
                    </w:rPr>
                  </w:pPr>
                  <w:r>
                    <w:rPr>
                      <w:sz w:val="24"/>
                    </w:rPr>
                    <w:t>②取样工具：管剪、竹刀、非扰动取样器、竹铲、竹刀、一次性手套等；</w:t>
                  </w:r>
                </w:p>
              </w:txbxContent>
            </v:textbox>
          </v:shape>
        </w:pict>
      </w:r>
      <w:r>
        <w:pict>
          <v:shape id="_x0000_s6366" o:spid="_x0000_s6366" o:spt="202" type="#_x0000_t202" style="position:absolute;left:0pt;margin-left:69.9pt;margin-top:637.75pt;height:61.3pt;width:455.3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z w:val="24"/>
                    </w:rPr>
                    <w:t>③装样耗材：土壤样品（自封袋、</w:t>
                  </w:r>
                  <w:r>
                    <w:rPr>
                      <w:rFonts w:ascii="Times New Roman" w:hAnsi="Times New Roman" w:eastAsia="Times New Roman"/>
                      <w:sz w:val="24"/>
                    </w:rPr>
                    <w:t xml:space="preserve">40mL </w:t>
                  </w:r>
                  <w:r>
                    <w:rPr>
                      <w:sz w:val="24"/>
                    </w:rPr>
                    <w:t>吹扫瓶、</w:t>
                  </w:r>
                  <w:r>
                    <w:rPr>
                      <w:rFonts w:ascii="Times New Roman" w:hAnsi="Times New Roman" w:eastAsia="Times New Roman"/>
                      <w:sz w:val="24"/>
                    </w:rPr>
                    <w:t xml:space="preserve">500mL </w:t>
                  </w:r>
                  <w:r>
                    <w:rPr>
                      <w:sz w:val="24"/>
                    </w:rPr>
                    <w:t>棕色玻璃瓶）、地下水样品（</w:t>
                  </w:r>
                  <w:r>
                    <w:rPr>
                      <w:rFonts w:ascii="Times New Roman" w:hAnsi="Times New Roman" w:eastAsia="Times New Roman"/>
                      <w:sz w:val="24"/>
                    </w:rPr>
                    <w:t xml:space="preserve">500mL </w:t>
                  </w:r>
                  <w:r>
                    <w:rPr>
                      <w:sz w:val="24"/>
                    </w:rPr>
                    <w:t>聚乙烯瓶、</w:t>
                  </w:r>
                  <w:r>
                    <w:rPr>
                      <w:rFonts w:ascii="Times New Roman" w:hAnsi="Times New Roman" w:eastAsia="Times New Roman"/>
                      <w:sz w:val="24"/>
                    </w:rPr>
                    <w:t xml:space="preserve">500mL </w:t>
                  </w:r>
                  <w:r>
                    <w:rPr>
                      <w:sz w:val="24"/>
                    </w:rPr>
                    <w:t>棕色玻璃瓶、</w:t>
                  </w:r>
                  <w:r>
                    <w:rPr>
                      <w:rFonts w:ascii="Times New Roman" w:hAnsi="Times New Roman" w:eastAsia="Times New Roman"/>
                      <w:sz w:val="24"/>
                    </w:rPr>
                    <w:t xml:space="preserve">40mL </w:t>
                  </w:r>
                  <w:r>
                    <w:rPr>
                      <w:sz w:val="24"/>
                    </w:rPr>
                    <w:t>吹扫瓶）、标签等。</w:t>
                  </w:r>
                </w:p>
                <w:p>
                  <w:pPr>
                    <w:spacing w:before="0" w:line="294" w:lineRule="exact"/>
                    <w:ind w:left="500" w:right="0" w:firstLine="0"/>
                    <w:jc w:val="left"/>
                    <w:rPr>
                      <w:sz w:val="24"/>
                    </w:rPr>
                  </w:pPr>
                  <w:r>
                    <w:rPr>
                      <w:sz w:val="24"/>
                    </w:rPr>
                    <w:t>④洗井耗材：贝勒管和绳子等。</w:t>
                  </w:r>
                </w:p>
              </w:txbxContent>
            </v:textbox>
          </v:shape>
        </w:pict>
      </w:r>
      <w:r>
        <w:pict>
          <v:shape id="_x0000_s6367" o:spid="_x0000_s6367" o:spt="202" type="#_x0000_t202" style="position:absolute;left:0pt;margin-left:69.9pt;margin-top:707.95pt;height:61.3pt;width:461.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64" w:lineRule="auto"/>
                    <w:ind w:left="20" w:right="3" w:firstLine="480"/>
                    <w:jc w:val="left"/>
                    <w:rPr>
                      <w:sz w:val="24"/>
                    </w:rPr>
                  </w:pPr>
                  <w:r>
                    <w:rPr>
                      <w:sz w:val="24"/>
                    </w:rPr>
                    <w:t>⑤现场仪器：</w:t>
                  </w:r>
                  <w:r>
                    <w:rPr>
                      <w:rFonts w:ascii="Times New Roman" w:hAnsi="Times New Roman" w:eastAsia="Times New Roman"/>
                      <w:sz w:val="24"/>
                    </w:rPr>
                    <w:t xml:space="preserve">Trues700 </w:t>
                  </w:r>
                  <w:r>
                    <w:rPr>
                      <w:sz w:val="24"/>
                    </w:rPr>
                    <w:t>型光谱仪（</w:t>
                  </w:r>
                  <w:r>
                    <w:rPr>
                      <w:rFonts w:ascii="Times New Roman" w:hAnsi="Times New Roman" w:eastAsia="Times New Roman"/>
                      <w:sz w:val="24"/>
                    </w:rPr>
                    <w:t>XRF</w:t>
                  </w:r>
                  <w:r>
                    <w:rPr>
                      <w:sz w:val="24"/>
                    </w:rPr>
                    <w:t>）、</w:t>
                  </w:r>
                  <w:r>
                    <w:rPr>
                      <w:rFonts w:ascii="Times New Roman" w:hAnsi="Times New Roman" w:eastAsia="Times New Roman"/>
                      <w:sz w:val="24"/>
                    </w:rPr>
                    <w:t xml:space="preserve">ppbRAE3000+voc </w:t>
                  </w:r>
                  <w:r>
                    <w:rPr>
                      <w:sz w:val="24"/>
                    </w:rPr>
                    <w:t>气体检测仪（</w:t>
                  </w:r>
                  <w:r>
                    <w:rPr>
                      <w:rFonts w:ascii="Times New Roman" w:hAnsi="Times New Roman" w:eastAsia="Times New Roman"/>
                      <w:sz w:val="24"/>
                    </w:rPr>
                    <w:t>PID</w:t>
                  </w:r>
                  <w:r>
                    <w:rPr>
                      <w:sz w:val="24"/>
                    </w:rPr>
                    <w:t>）、水位仪、</w:t>
                  </w:r>
                  <w:r>
                    <w:rPr>
                      <w:rFonts w:ascii="Times New Roman" w:hAnsi="Times New Roman" w:eastAsia="Times New Roman"/>
                      <w:sz w:val="24"/>
                    </w:rPr>
                    <w:t xml:space="preserve">pH </w:t>
                  </w:r>
                  <w:r>
                    <w:rPr>
                      <w:sz w:val="24"/>
                    </w:rPr>
                    <w:t>计、电导率仪、溶解氧仪、浊度仪等。</w:t>
                  </w:r>
                </w:p>
                <w:p>
                  <w:pPr>
                    <w:spacing w:before="0" w:line="294" w:lineRule="exact"/>
                    <w:ind w:left="500" w:right="0" w:firstLine="0"/>
                    <w:jc w:val="left"/>
                    <w:rPr>
                      <w:sz w:val="24"/>
                    </w:rPr>
                  </w:pPr>
                  <w:r>
                    <w:rPr>
                      <w:sz w:val="24"/>
                    </w:rPr>
                    <w:t>⑥地下水采样设备：采样设备双阀门贝勒管（聚乙烯材质的贝勒管为一次性使用，</w:t>
                  </w:r>
                </w:p>
              </w:txbxContent>
            </v:textbox>
          </v:shape>
        </w:pict>
      </w:r>
      <w:r>
        <w:pict>
          <v:shape id="_x0000_s6368" o:spid="_x0000_s6368" o:spt="202" type="#_x0000_t202" style="position:absolute;left:0pt;margin-left:286.85pt;margin-top:788.4pt;height:12pt;width:21.4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- 99 -</w:t>
                  </w:r>
                </w:p>
              </w:txbxContent>
            </v:textbox>
          </v:shape>
        </w:pict>
      </w:r>
      <w:r>
        <w:pict>
          <v:shape id="_x0000_s6369" o:spid="_x0000_s6369" o:spt="202" type="#_x0000_t202" style="position:absolute;left:0pt;margin-left:70.9pt;margin-top:44.4pt;height:12pt;width:453.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370" o:spid="_x0000_s6370" o:spt="20" style="position:absolute;left:0pt;margin-left:70.9pt;margin-top:55.4pt;height:0pt;width:453.5pt;mso-position-horizontal-relative:page;mso-position-vertical-relative:page;z-index:-251508736;mso-width-relative:page;mso-height-relative:page;" stroked="t" coordsize="21600,21600">
            <v:path arrowok="t"/>
            <v:fill focussize="0,0"/>
            <v:stroke weight="0.48pt" color="#000000"/>
            <v:imagedata o:title=""/>
            <o:lock v:ext="edit"/>
          </v:line>
        </w:pict>
      </w:r>
      <w:r>
        <w:pict>
          <v:shape id="_x0000_s6371" o:spid="_x0000_s6371" style="position:absolute;left:0pt;margin-left:65.25pt;margin-top:328.4pt;height:193pt;width:464.8pt;mso-position-horizontal-relative:page;mso-position-vertical-relative:page;z-index:-251508736;mso-width-relative:page;mso-height-relative:page;" filled="f" stroked="t" coordorigin="1305,6568" coordsize="9296,3860" path="m1305,6415l10601,6415m1305,7115l10601,7115m1305,10265l10601,10265m1310,6410l1310,10270m2973,7465l10601,7465m2973,7815l10601,7815m2973,8165l10601,8165m2973,8515l10601,8515m2973,8865l10601,8865m2973,9215l10601,9215m2973,9565l10601,9565m2973,9915l10601,9915m2978,6410l2978,10260m5551,6765l10601,6765m5556,6410l5556,10260m8076,6760l8076,10260m10596,6420l10596,10270e">
            <v:path arrowok="t"/>
            <v:fill on="f" focussize="0,0"/>
            <v:stroke weight="0.48pt" color="#000000"/>
            <v:imagedata o:title=""/>
            <o:lock v:ext="edit"/>
          </v:shape>
        </w:pict>
      </w:r>
      <w:r>
        <w:pict>
          <v:shape id="_x0000_s6372" o:spid="_x0000_s6372" o:spt="202" type="#_x0000_t202" style="position:absolute;left:0pt;margin-left:157.15pt;margin-top:42.9pt;height:11pt;width:281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373" o:spid="_x0000_s6373" o:spt="202" type="#_x0000_t202" style="position:absolute;left:0pt;margin-left:69.9pt;margin-top:75.2pt;height:37.8pt;width:362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贝勒管外径应小于井管内径的 </w:t>
                  </w:r>
                  <w:r>
                    <w:rPr>
                      <w:rFonts w:ascii="Times New Roman" w:eastAsia="Times New Roman"/>
                      <w:sz w:val="24"/>
                    </w:rPr>
                    <w:t>3/4</w:t>
                  </w:r>
                  <w:r>
                    <w:rPr>
                      <w:sz w:val="24"/>
                    </w:rPr>
                    <w:t>，配流速调节阀）及蠕动泵等。</w:t>
                  </w:r>
                </w:p>
                <w:p>
                  <w:pPr>
                    <w:spacing w:before="160" w:line="294" w:lineRule="exact"/>
                    <w:ind w:left="500" w:right="0" w:firstLine="0"/>
                    <w:jc w:val="left"/>
                    <w:rPr>
                      <w:sz w:val="24"/>
                    </w:rPr>
                  </w:pPr>
                  <w:r>
                    <w:rPr>
                      <w:sz w:val="24"/>
                    </w:rPr>
                    <w:t>⑦记录工具：各种现场纸质记录表、白板、白板笔、记号笔等。</w:t>
                  </w:r>
                </w:p>
              </w:txbxContent>
            </v:textbox>
          </v:shape>
        </w:pict>
      </w:r>
      <w:r>
        <w:pict>
          <v:shape id="_x0000_s6374" o:spid="_x0000_s6374" o:spt="202" type="#_x0000_t202" style="position:absolute;left:0pt;margin-left:93.9pt;margin-top:122.4pt;height:14pt;width:230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⑧样品暂存和保存用品：恒温箱、冰袋等。</w:t>
                  </w:r>
                </w:p>
              </w:txbxContent>
            </v:textbox>
          </v:shape>
        </w:pict>
      </w:r>
      <w:r>
        <w:pict>
          <v:shape id="_x0000_s6375" o:spid="_x0000_s6375" o:spt="202" type="#_x0000_t202" style="position:absolute;left:0pt;margin-left:93.9pt;margin-top:145.4pt;height:37.8pt;width:431.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2</w:t>
                  </w:r>
                  <w:r>
                    <w:rPr>
                      <w:sz w:val="24"/>
                    </w:rPr>
                    <w:t>、现场定位</w:t>
                  </w:r>
                </w:p>
                <w:p>
                  <w:pPr>
                    <w:spacing w:before="160" w:line="294" w:lineRule="exact"/>
                    <w:ind w:left="20" w:right="0" w:firstLine="0"/>
                    <w:jc w:val="left"/>
                    <w:rPr>
                      <w:sz w:val="24"/>
                    </w:rPr>
                  </w:pPr>
                  <w:r>
                    <w:rPr>
                      <w:spacing w:val="-3"/>
                      <w:sz w:val="24"/>
                    </w:rPr>
                    <w:t>为了精确获取调查区域及采样点位的实际地形、坐标、高程等地理信息，本次调查</w:t>
                  </w:r>
                </w:p>
              </w:txbxContent>
            </v:textbox>
          </v:shape>
        </w:pict>
      </w:r>
      <w:r>
        <w:pict>
          <v:shape id="_x0000_s6376" o:spid="_x0000_s6376" o:spt="202" type="#_x0000_t202" style="position:absolute;left:0pt;margin-left:69.9pt;margin-top:192.2pt;height:61.2pt;width:455.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所布设监测点位采用 </w:t>
                  </w:r>
                  <w:r>
                    <w:rPr>
                      <w:rFonts w:ascii="Times New Roman" w:eastAsia="Times New Roman"/>
                      <w:sz w:val="24"/>
                    </w:rPr>
                    <w:t xml:space="preserve">RTK </w:t>
                  </w:r>
                  <w:r>
                    <w:rPr>
                      <w:sz w:val="24"/>
                    </w:rPr>
                    <w:t>定位。</w:t>
                  </w:r>
                </w:p>
                <w:p>
                  <w:pPr>
                    <w:spacing w:before="0" w:line="470" w:lineRule="atLeast"/>
                    <w:ind w:left="20" w:right="17" w:firstLine="480"/>
                    <w:jc w:val="left"/>
                    <w:rPr>
                      <w:sz w:val="24"/>
                    </w:rPr>
                  </w:pPr>
                  <w:r>
                    <w:rPr>
                      <w:sz w:val="24"/>
                    </w:rPr>
                    <w:t xml:space="preserve">根据采样方案，对土壤采样点、地下水监测井点位坐标进行读取。通过 </w:t>
                  </w:r>
                  <w:r>
                    <w:rPr>
                      <w:rFonts w:ascii="Times New Roman" w:eastAsia="Times New Roman"/>
                      <w:sz w:val="24"/>
                    </w:rPr>
                    <w:t xml:space="preserve">RTK </w:t>
                  </w:r>
                  <w:r>
                    <w:rPr>
                      <w:sz w:val="24"/>
                    </w:rPr>
                    <w:t>定位仪在现场进行寻点，若采样点周边存在管网或采样点位于建筑物内等不满足采样条件</w:t>
                  </w:r>
                </w:p>
              </w:txbxContent>
            </v:textbox>
          </v:shape>
        </w:pict>
      </w:r>
      <w:r>
        <w:pict>
          <v:shape id="_x0000_s6377" o:spid="_x0000_s6377" o:spt="202" type="#_x0000_t202" style="position:absolute;left:0pt;margin-left:69.9pt;margin-top:262.8pt;height:14pt;width:455.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的，现场判断并适当调整位置。本地块点位所在位置基本满足采样条件，现场采样时与</w:t>
                  </w:r>
                </w:p>
              </w:txbxContent>
            </v:textbox>
          </v:shape>
        </w:pict>
      </w:r>
      <w:r>
        <w:pict>
          <v:shape id="_x0000_s6378" o:spid="_x0000_s6378" o:spt="202" type="#_x0000_t202" style="position:absolute;left:0pt;margin-left:69.9pt;margin-top:285.8pt;height:34.75pt;width:401.9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2"/>
                      <w:sz w:val="24"/>
                    </w:rPr>
                    <w:t xml:space="preserve">原初步调查设计方案基本一致，无大幅调整。测绘相关坐标数据见表 </w:t>
                  </w:r>
                  <w:r>
                    <w:rPr>
                      <w:rFonts w:ascii="Times New Roman" w:eastAsia="Times New Roman"/>
                      <w:sz w:val="24"/>
                    </w:rPr>
                    <w:t>5.3-1</w:t>
                  </w:r>
                  <w:r>
                    <w:rPr>
                      <w:sz w:val="24"/>
                    </w:rPr>
                    <w:t>。</w:t>
                  </w:r>
                </w:p>
                <w:p>
                  <w:pPr>
                    <w:tabs>
                      <w:tab w:val="left" w:pos="3427"/>
                    </w:tabs>
                    <w:spacing w:before="83"/>
                    <w:ind w:left="2388" w:right="0" w:firstLine="0"/>
                    <w:jc w:val="left"/>
                    <w:rPr>
                      <w:b/>
                      <w:sz w:val="24"/>
                    </w:rPr>
                  </w:pPr>
                  <w:r>
                    <w:rPr>
                      <w:b/>
                      <w:sz w:val="24"/>
                    </w:rPr>
                    <w:t>表</w:t>
                  </w:r>
                  <w:r>
                    <w:rPr>
                      <w:b/>
                      <w:spacing w:val="-62"/>
                      <w:sz w:val="24"/>
                    </w:rPr>
                    <w:t xml:space="preserve"> </w:t>
                  </w:r>
                  <w:r>
                    <w:rPr>
                      <w:rFonts w:ascii="Times New Roman" w:eastAsia="Times New Roman"/>
                      <w:b/>
                      <w:sz w:val="24"/>
                    </w:rPr>
                    <w:t>5.3-1</w:t>
                  </w:r>
                  <w:r>
                    <w:rPr>
                      <w:rFonts w:ascii="Times New Roman" w:eastAsia="Times New Roman"/>
                      <w:b/>
                      <w:sz w:val="24"/>
                    </w:rPr>
                    <w:tab/>
                  </w:r>
                  <w:r>
                    <w:rPr>
                      <w:b/>
                      <w:sz w:val="24"/>
                    </w:rPr>
                    <w:t>土壤监测点位</w:t>
                  </w:r>
                  <w:r>
                    <w:rPr>
                      <w:b/>
                      <w:spacing w:val="-59"/>
                      <w:sz w:val="24"/>
                    </w:rPr>
                    <w:t xml:space="preserve"> </w:t>
                  </w:r>
                  <w:r>
                    <w:rPr>
                      <w:rFonts w:ascii="Times New Roman" w:eastAsia="Times New Roman"/>
                      <w:b/>
                      <w:sz w:val="24"/>
                    </w:rPr>
                    <w:t>RTK</w:t>
                  </w:r>
                  <w:r>
                    <w:rPr>
                      <w:rFonts w:ascii="Times New Roman" w:eastAsia="Times New Roman"/>
                      <w:b/>
                      <w:spacing w:val="-2"/>
                      <w:sz w:val="24"/>
                    </w:rPr>
                    <w:t xml:space="preserve"> </w:t>
                  </w:r>
                  <w:r>
                    <w:rPr>
                      <w:b/>
                      <w:sz w:val="24"/>
                    </w:rPr>
                    <w:t>数据一览表</w:t>
                  </w:r>
                </w:p>
              </w:txbxContent>
            </v:textbox>
          </v:shape>
        </w:pict>
      </w:r>
      <w:r>
        <w:pict>
          <v:shape id="_x0000_s6379" o:spid="_x0000_s6379" o:spt="202" type="#_x0000_t202" style="position:absolute;left:0pt;margin-left:69.9pt;margin-top:517.75pt;height:61.2pt;width:455.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z w:val="24"/>
                    </w:rPr>
                    <w:t>、土壤钻孔</w:t>
                  </w:r>
                </w:p>
                <w:p>
                  <w:pPr>
                    <w:spacing w:before="0" w:line="470" w:lineRule="atLeast"/>
                    <w:ind w:left="20" w:right="17" w:firstLine="480"/>
                    <w:jc w:val="left"/>
                    <w:rPr>
                      <w:sz w:val="24"/>
                    </w:rPr>
                  </w:pPr>
                  <w:r>
                    <w:rPr>
                      <w:spacing w:val="-8"/>
                      <w:sz w:val="24"/>
                    </w:rPr>
                    <w:t xml:space="preserve">土壤钻孔均采用 </w:t>
                  </w:r>
                  <w:r>
                    <w:rPr>
                      <w:rFonts w:ascii="Times New Roman" w:eastAsia="Times New Roman"/>
                      <w:sz w:val="24"/>
                    </w:rPr>
                    <w:t xml:space="preserve">QY-60L </w:t>
                  </w:r>
                  <w:r>
                    <w:rPr>
                      <w:spacing w:val="-6"/>
                      <w:sz w:val="24"/>
                    </w:rPr>
                    <w:t>型钻机，采用直压式钻孔方法，减少对土壤的扰动，当钻</w:t>
                  </w:r>
                  <w:r>
                    <w:rPr>
                      <w:spacing w:val="-5"/>
                      <w:sz w:val="24"/>
                    </w:rPr>
                    <w:t>到预定采样深度后，提钻取出土芯管，用剖管器剖开土芯管，按采样要求分别采集在相</w:t>
                  </w:r>
                </w:p>
              </w:txbxContent>
            </v:textbox>
          </v:shape>
        </w:pict>
      </w:r>
      <w:r>
        <w:pict>
          <v:shape id="_x0000_s6380" o:spid="_x0000_s6380" o:spt="202" type="#_x0000_t202" style="position:absolute;left:0pt;margin-left:69.9pt;margin-top:587.95pt;height:38.7pt;width:455.4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sz w:val="24"/>
                    </w:rPr>
                  </w:pPr>
                  <w:r>
                    <w:rPr>
                      <w:spacing w:val="-12"/>
                      <w:sz w:val="24"/>
                    </w:rPr>
                    <w:t xml:space="preserve">应的器皿中。土壤共钻 </w:t>
                  </w:r>
                  <w:r>
                    <w:rPr>
                      <w:rFonts w:ascii="Times New Roman" w:eastAsia="Times New Roman"/>
                      <w:sz w:val="24"/>
                    </w:rPr>
                    <w:t xml:space="preserve">9 </w:t>
                  </w:r>
                  <w:r>
                    <w:rPr>
                      <w:spacing w:val="-3"/>
                      <w:sz w:val="24"/>
                    </w:rPr>
                    <w:t>个土壤孔，</w:t>
                  </w:r>
                  <w:r>
                    <w:rPr>
                      <w:rFonts w:ascii="Times New Roman" w:eastAsia="Times New Roman"/>
                      <w:spacing w:val="-15"/>
                      <w:sz w:val="24"/>
                    </w:rPr>
                    <w:t>S1</w:t>
                  </w:r>
                  <w:r>
                    <w:rPr>
                      <w:spacing w:val="-44"/>
                      <w:sz w:val="24"/>
                    </w:rPr>
                    <w:t>、</w:t>
                  </w:r>
                  <w:r>
                    <w:rPr>
                      <w:rFonts w:ascii="Times New Roman" w:eastAsia="Times New Roman"/>
                      <w:sz w:val="24"/>
                    </w:rPr>
                    <w:t>S2</w:t>
                  </w:r>
                  <w:r>
                    <w:rPr>
                      <w:spacing w:val="-44"/>
                      <w:sz w:val="24"/>
                    </w:rPr>
                    <w:t>、</w:t>
                  </w:r>
                  <w:r>
                    <w:rPr>
                      <w:rFonts w:ascii="Times New Roman" w:eastAsia="Times New Roman"/>
                      <w:sz w:val="24"/>
                    </w:rPr>
                    <w:t xml:space="preserve">S4 </w:t>
                  </w:r>
                  <w:r>
                    <w:rPr>
                      <w:spacing w:val="-15"/>
                      <w:sz w:val="24"/>
                    </w:rPr>
                    <w:t xml:space="preserve">深度为 </w:t>
                  </w:r>
                  <w:r>
                    <w:rPr>
                      <w:rFonts w:ascii="Times New Roman" w:eastAsia="Times New Roman"/>
                      <w:spacing w:val="-7"/>
                      <w:sz w:val="24"/>
                    </w:rPr>
                    <w:t>4.5m</w:t>
                  </w:r>
                  <w:r>
                    <w:rPr>
                      <w:spacing w:val="-7"/>
                      <w:sz w:val="24"/>
                    </w:rPr>
                    <w:t>，</w:t>
                  </w:r>
                  <w:r>
                    <w:rPr>
                      <w:rFonts w:ascii="Times New Roman" w:eastAsia="Times New Roman"/>
                      <w:spacing w:val="-7"/>
                      <w:sz w:val="24"/>
                    </w:rPr>
                    <w:t xml:space="preserve">S3 </w:t>
                  </w:r>
                  <w:r>
                    <w:rPr>
                      <w:spacing w:val="-15"/>
                      <w:sz w:val="24"/>
                    </w:rPr>
                    <w:t xml:space="preserve">深度为 </w:t>
                  </w:r>
                  <w:r>
                    <w:rPr>
                      <w:rFonts w:ascii="Times New Roman" w:eastAsia="Times New Roman"/>
                      <w:spacing w:val="-9"/>
                      <w:sz w:val="24"/>
                    </w:rPr>
                    <w:t>4m</w:t>
                  </w:r>
                  <w:r>
                    <w:rPr>
                      <w:spacing w:val="-9"/>
                      <w:sz w:val="24"/>
                    </w:rPr>
                    <w:t>，</w:t>
                  </w:r>
                  <w:r>
                    <w:rPr>
                      <w:rFonts w:ascii="Times New Roman" w:eastAsia="Times New Roman"/>
                      <w:spacing w:val="-9"/>
                      <w:sz w:val="24"/>
                    </w:rPr>
                    <w:t>S0</w:t>
                  </w:r>
                  <w:r>
                    <w:rPr>
                      <w:spacing w:val="-44"/>
                      <w:sz w:val="24"/>
                    </w:rPr>
                    <w:t>、</w:t>
                  </w:r>
                  <w:r>
                    <w:rPr>
                      <w:rFonts w:ascii="Times New Roman" w:eastAsia="Times New Roman"/>
                      <w:sz w:val="24"/>
                    </w:rPr>
                    <w:t>S5-S8</w:t>
                  </w:r>
                </w:p>
                <w:p>
                  <w:pPr>
                    <w:spacing w:before="160"/>
                    <w:ind w:left="20" w:right="0" w:firstLine="0"/>
                    <w:jc w:val="left"/>
                    <w:rPr>
                      <w:sz w:val="24"/>
                    </w:rPr>
                  </w:pPr>
                  <w:r>
                    <w:rPr>
                      <w:sz w:val="24"/>
                    </w:rPr>
                    <w:t xml:space="preserve">深度均为 </w:t>
                  </w:r>
                  <w:r>
                    <w:rPr>
                      <w:rFonts w:ascii="Times New Roman" w:eastAsia="Times New Roman"/>
                      <w:sz w:val="24"/>
                    </w:rPr>
                    <w:t>6m</w:t>
                  </w:r>
                  <w:r>
                    <w:rPr>
                      <w:sz w:val="24"/>
                    </w:rPr>
                    <w:t xml:space="preserve">，总进尺 </w:t>
                  </w:r>
                  <w:r>
                    <w:rPr>
                      <w:rFonts w:ascii="Times New Roman" w:eastAsia="Times New Roman"/>
                      <w:sz w:val="24"/>
                    </w:rPr>
                    <w:t>47.5m</w:t>
                  </w:r>
                  <w:r>
                    <w:rPr>
                      <w:sz w:val="24"/>
                    </w:rPr>
                    <w:t>。</w:t>
                  </w:r>
                </w:p>
              </w:txbxContent>
            </v:textbox>
          </v:shape>
        </w:pict>
      </w:r>
      <w:r>
        <w:pict>
          <v:shape id="_x0000_s6381" o:spid="_x0000_s6381" o:spt="202" type="#_x0000_t202" style="position:absolute;left:0pt;margin-left:93.9pt;margin-top:636.85pt;height:14pt;width:134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土壤钻探过程照片如下：</w:t>
                  </w:r>
                </w:p>
              </w:txbxContent>
            </v:textbox>
          </v:shape>
        </w:pict>
      </w:r>
      <w:r>
        <w:pict>
          <v:shape id="_x0000_s6382" o:spid="_x0000_s6382" o:spt="202" type="#_x0000_t202" style="position:absolute;left:0pt;margin-left:284.6pt;margin-top:788.4pt;height:12pt;width:25.95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- 100 -</w:t>
                  </w:r>
                </w:p>
              </w:txbxContent>
            </v:textbox>
          </v:shape>
        </w:pict>
      </w:r>
      <w:r>
        <w:pict>
          <v:shape id="_x0000_s6383" o:spid="_x0000_s6383" o:spt="202" type="#_x0000_t202" style="position:absolute;left:0pt;margin-left:65.5pt;margin-top:320.7pt;height:35pt;width:83.4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spacing w:before="0"/>
                    <w:ind w:left="602" w:right="603" w:firstLine="0"/>
                    <w:jc w:val="center"/>
                    <w:rPr>
                      <w:b/>
                      <w:sz w:val="21"/>
                    </w:rPr>
                  </w:pPr>
                  <w:r>
                    <w:rPr>
                      <w:b/>
                      <w:sz w:val="21"/>
                    </w:rPr>
                    <w:t>项目</w:t>
                  </w:r>
                </w:p>
                <w:p>
                  <w:pPr>
                    <w:pStyle w:val="2"/>
                    <w:spacing w:before="4"/>
                    <w:ind w:left="40"/>
                    <w:rPr>
                      <w:sz w:val="17"/>
                    </w:rPr>
                  </w:pPr>
                </w:p>
              </w:txbxContent>
            </v:textbox>
          </v:shape>
        </w:pict>
      </w:r>
      <w:r>
        <w:pict>
          <v:shape id="_x0000_s6384" o:spid="_x0000_s6384" o:spt="202" type="#_x0000_t202" style="position:absolute;left:0pt;margin-left:148.85pt;margin-top:320.7pt;height:3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spacing w:before="0"/>
                    <w:ind w:left="846" w:right="847" w:firstLine="0"/>
                    <w:jc w:val="center"/>
                    <w:rPr>
                      <w:b/>
                      <w:sz w:val="21"/>
                    </w:rPr>
                  </w:pPr>
                  <w:r>
                    <w:rPr>
                      <w:b/>
                      <w:sz w:val="21"/>
                    </w:rPr>
                    <w:t>监测点位</w:t>
                  </w:r>
                </w:p>
                <w:p>
                  <w:pPr>
                    <w:pStyle w:val="2"/>
                    <w:spacing w:before="4"/>
                    <w:ind w:left="40"/>
                    <w:rPr>
                      <w:sz w:val="17"/>
                    </w:rPr>
                  </w:pPr>
                </w:p>
              </w:txbxContent>
            </v:textbox>
          </v:shape>
        </w:pict>
      </w:r>
      <w:r>
        <w:pict>
          <v:shape id="_x0000_s6385" o:spid="_x0000_s6385" o:spt="202" type="#_x0000_t202" style="position:absolute;left:0pt;margin-left:277.75pt;margin-top:320.7pt;height:17.5pt;width:252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41"/>
                    <w:ind w:left="1971" w:right="1973" w:firstLine="0"/>
                    <w:jc w:val="center"/>
                    <w:rPr>
                      <w:b/>
                      <w:sz w:val="21"/>
                    </w:rPr>
                  </w:pPr>
                  <w:r>
                    <w:rPr>
                      <w:b/>
                      <w:sz w:val="21"/>
                    </w:rPr>
                    <w:t>经纬度坐标</w:t>
                  </w:r>
                </w:p>
              </w:txbxContent>
            </v:textbox>
          </v:shape>
        </w:pict>
      </w:r>
      <w:r>
        <w:pict>
          <v:shape id="_x0000_s6386" o:spid="_x0000_s6386" o:spt="202" type="#_x0000_t202" style="position:absolute;left:0pt;margin-left:277.75pt;margin-top:338.2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39"/>
                    <w:ind w:left="883" w:right="883" w:firstLine="0"/>
                    <w:jc w:val="center"/>
                    <w:rPr>
                      <w:rFonts w:ascii="Times New Roman" w:eastAsia="Times New Roman"/>
                      <w:b/>
                      <w:sz w:val="21"/>
                    </w:rPr>
                  </w:pPr>
                  <w:r>
                    <w:rPr>
                      <w:b/>
                      <w:sz w:val="21"/>
                    </w:rPr>
                    <w:t>经度</w:t>
                  </w:r>
                  <w:r>
                    <w:rPr>
                      <w:rFonts w:ascii="Times New Roman" w:eastAsia="Times New Roman"/>
                      <w:b/>
                      <w:sz w:val="21"/>
                    </w:rPr>
                    <w:t>(E)</w:t>
                  </w:r>
                </w:p>
              </w:txbxContent>
            </v:textbox>
          </v:shape>
        </w:pict>
      </w:r>
      <w:r>
        <w:pict>
          <v:shape id="_x0000_s6387" o:spid="_x0000_s6387" o:spt="202" type="#_x0000_t202" style="position:absolute;left:0pt;margin-left:403.75pt;margin-top:338.2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spacing w:before="39"/>
                    <w:ind w:left="883" w:right="883" w:firstLine="0"/>
                    <w:jc w:val="center"/>
                    <w:rPr>
                      <w:rFonts w:ascii="Times New Roman" w:eastAsia="Times New Roman"/>
                      <w:b/>
                      <w:sz w:val="21"/>
                    </w:rPr>
                  </w:pPr>
                  <w:r>
                    <w:rPr>
                      <w:b/>
                      <w:sz w:val="21"/>
                    </w:rPr>
                    <w:t>纬度</w:t>
                  </w:r>
                  <w:r>
                    <w:rPr>
                      <w:rFonts w:ascii="Times New Roman" w:eastAsia="Times New Roman"/>
                      <w:b/>
                      <w:sz w:val="21"/>
                    </w:rPr>
                    <w:t>(N)</w:t>
                  </w:r>
                </w:p>
              </w:txbxContent>
            </v:textbox>
          </v:shape>
        </w:pict>
      </w:r>
      <w:r>
        <w:pict>
          <v:shape id="_x0000_s6388" o:spid="_x0000_s6388" o:spt="202" type="#_x0000_t202" style="position:absolute;left:0pt;margin-left:65.5pt;margin-top:355.7pt;height:157.5pt;width:83.4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3"/>
                    <w:rPr>
                      <w:sz w:val="25"/>
                    </w:rPr>
                  </w:pPr>
                </w:p>
                <w:p>
                  <w:pPr>
                    <w:pStyle w:val="2"/>
                    <w:ind w:left="310"/>
                    <w:rPr>
                      <w:rFonts w:hint="eastAsia" w:ascii="宋体" w:eastAsia="宋体"/>
                    </w:rPr>
                  </w:pPr>
                  <w:r>
                    <w:rPr>
                      <w:rFonts w:hint="eastAsia" w:ascii="宋体" w:eastAsia="宋体"/>
                    </w:rPr>
                    <w:t>土壤、底泥</w:t>
                  </w:r>
                </w:p>
                <w:p>
                  <w:pPr>
                    <w:pStyle w:val="2"/>
                    <w:spacing w:before="4"/>
                    <w:ind w:left="40"/>
                    <w:rPr>
                      <w:sz w:val="17"/>
                    </w:rPr>
                  </w:pPr>
                </w:p>
              </w:txbxContent>
            </v:textbox>
          </v:shape>
        </w:pict>
      </w:r>
      <w:r>
        <w:pict>
          <v:shape id="_x0000_s6389" o:spid="_x0000_s6389" o:spt="202" type="#_x0000_t202" style="position:absolute;left:0pt;margin-left:148.85pt;margin-top:355.7pt;height:17.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846" w:right="846"/>
                    <w:jc w:val="center"/>
                  </w:pPr>
                  <w:r>
                    <w:t>S1</w:t>
                  </w:r>
                </w:p>
              </w:txbxContent>
            </v:textbox>
          </v:shape>
        </w:pict>
      </w:r>
      <w:r>
        <w:pict>
          <v:shape id="_x0000_s6390" o:spid="_x0000_s6390" o:spt="202" type="#_x0000_t202" style="position:absolute;left:0pt;margin-left:277.75pt;margin-top:355.7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720"/>
                  </w:pPr>
                  <w:r>
                    <w:t>119.655780°</w:t>
                  </w:r>
                </w:p>
              </w:txbxContent>
            </v:textbox>
          </v:shape>
        </w:pict>
      </w:r>
      <w:r>
        <w:pict>
          <v:shape id="_x0000_s6391" o:spid="_x0000_s6391" o:spt="202" type="#_x0000_t202" style="position:absolute;left:0pt;margin-left:403.75pt;margin-top:355.7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772"/>
                  </w:pPr>
                  <w:r>
                    <w:t>29.812852°</w:t>
                  </w:r>
                </w:p>
              </w:txbxContent>
            </v:textbox>
          </v:shape>
        </w:pict>
      </w:r>
      <w:r>
        <w:pict>
          <v:shape id="_x0000_s6392" o:spid="_x0000_s6392" o:spt="202" type="#_x0000_t202" style="position:absolute;left:0pt;margin-left:148.85pt;margin-top:373.2pt;height:17.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6"/>
                    <w:ind w:left="846" w:right="846"/>
                    <w:jc w:val="center"/>
                  </w:pPr>
                  <w:r>
                    <w:t>S2</w:t>
                  </w:r>
                </w:p>
              </w:txbxContent>
            </v:textbox>
          </v:shape>
        </w:pict>
      </w:r>
      <w:r>
        <w:pict>
          <v:shape id="_x0000_s6393" o:spid="_x0000_s6393" o:spt="202" type="#_x0000_t202" style="position:absolute;left:0pt;margin-left:277.75pt;margin-top:373.2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6"/>
                    <w:ind w:left="720"/>
                  </w:pPr>
                  <w:r>
                    <w:t>119.656507°</w:t>
                  </w:r>
                </w:p>
              </w:txbxContent>
            </v:textbox>
          </v:shape>
        </w:pict>
      </w:r>
      <w:r>
        <w:pict>
          <v:shape id="_x0000_s6394" o:spid="_x0000_s6394" o:spt="202" type="#_x0000_t202" style="position:absolute;left:0pt;margin-left:403.75pt;margin-top:373.2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6"/>
                    <w:ind w:left="772"/>
                  </w:pPr>
                  <w:r>
                    <w:t>29.813594°</w:t>
                  </w:r>
                </w:p>
              </w:txbxContent>
            </v:textbox>
          </v:shape>
        </w:pict>
      </w:r>
      <w:r>
        <w:pict>
          <v:shape id="_x0000_s6395" o:spid="_x0000_s6395" o:spt="202" type="#_x0000_t202" style="position:absolute;left:0pt;margin-left:148.85pt;margin-top:390.7pt;height:17.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4"/>
                    <w:ind w:left="846" w:right="846"/>
                    <w:jc w:val="center"/>
                  </w:pPr>
                  <w:r>
                    <w:t>S3</w:t>
                  </w:r>
                </w:p>
              </w:txbxContent>
            </v:textbox>
          </v:shape>
        </w:pict>
      </w:r>
      <w:r>
        <w:pict>
          <v:shape id="_x0000_s6396" o:spid="_x0000_s6396" o:spt="202" type="#_x0000_t202" style="position:absolute;left:0pt;margin-left:277.75pt;margin-top:390.7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4"/>
                    <w:ind w:left="720"/>
                  </w:pPr>
                  <w:r>
                    <w:t>119.657111°</w:t>
                  </w:r>
                </w:p>
              </w:txbxContent>
            </v:textbox>
          </v:shape>
        </w:pict>
      </w:r>
      <w:r>
        <w:pict>
          <v:shape id="_x0000_s6397" o:spid="_x0000_s6397" o:spt="202" type="#_x0000_t202" style="position:absolute;left:0pt;margin-left:403.75pt;margin-top:390.7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4"/>
                    <w:ind w:left="772"/>
                  </w:pPr>
                  <w:r>
                    <w:t>29.813814°</w:t>
                  </w:r>
                </w:p>
              </w:txbxContent>
            </v:textbox>
          </v:shape>
        </w:pict>
      </w:r>
      <w:r>
        <w:pict>
          <v:shape id="_x0000_s6398" o:spid="_x0000_s6398" o:spt="202" type="#_x0000_t202" style="position:absolute;left:0pt;margin-left:148.85pt;margin-top:408.2pt;height:17.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4"/>
                    <w:ind w:left="846" w:right="846"/>
                    <w:jc w:val="center"/>
                  </w:pPr>
                  <w:r>
                    <w:t>S4</w:t>
                  </w:r>
                </w:p>
              </w:txbxContent>
            </v:textbox>
          </v:shape>
        </w:pict>
      </w:r>
      <w:r>
        <w:pict>
          <v:shape id="_x0000_s6399" o:spid="_x0000_s6399" o:spt="202" type="#_x0000_t202" style="position:absolute;left:0pt;margin-left:277.75pt;margin-top:408.2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4"/>
                    <w:ind w:left="720"/>
                  </w:pPr>
                  <w:r>
                    <w:t>119.656351°</w:t>
                  </w:r>
                </w:p>
              </w:txbxContent>
            </v:textbox>
          </v:shape>
        </w:pict>
      </w:r>
      <w:r>
        <w:pict>
          <v:shape id="_x0000_s6400" o:spid="_x0000_s6400" o:spt="202" type="#_x0000_t202" style="position:absolute;left:0pt;margin-left:403.75pt;margin-top:408.2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4"/>
                    <w:ind w:left="772"/>
                  </w:pPr>
                  <w:r>
                    <w:t>29.813291°</w:t>
                  </w:r>
                </w:p>
              </w:txbxContent>
            </v:textbox>
          </v:shape>
        </w:pict>
      </w:r>
      <w:r>
        <w:pict>
          <v:shape id="_x0000_s6401" o:spid="_x0000_s6401" o:spt="202" type="#_x0000_t202" style="position:absolute;left:0pt;margin-left:148.85pt;margin-top:425.7pt;height:17.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846" w:right="846"/>
                    <w:jc w:val="center"/>
                  </w:pPr>
                  <w:r>
                    <w:t>S5</w:t>
                  </w:r>
                </w:p>
              </w:txbxContent>
            </v:textbox>
          </v:shape>
        </w:pict>
      </w:r>
      <w:r>
        <w:pict>
          <v:shape id="_x0000_s6402" o:spid="_x0000_s6402" o:spt="202" type="#_x0000_t202" style="position:absolute;left:0pt;margin-left:277.75pt;margin-top:425.7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720"/>
                  </w:pPr>
                  <w:r>
                    <w:t>119.655884°</w:t>
                  </w:r>
                </w:p>
              </w:txbxContent>
            </v:textbox>
          </v:shape>
        </w:pict>
      </w:r>
      <w:r>
        <w:pict>
          <v:shape id="_x0000_s6403" o:spid="_x0000_s6403" o:spt="202" type="#_x0000_t202" style="position:absolute;left:0pt;margin-left:403.75pt;margin-top:425.7pt;height:17.5pt;width:126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772"/>
                  </w:pPr>
                  <w:r>
                    <w:t>29.812639°</w:t>
                  </w:r>
                </w:p>
              </w:txbxContent>
            </v:textbox>
          </v:shape>
        </w:pict>
      </w:r>
      <w:r>
        <w:pict>
          <v:shape id="_x0000_s6404" o:spid="_x0000_s6404" o:spt="202" type="#_x0000_t202" style="position:absolute;left:0pt;margin-left:148.85pt;margin-top:443.2pt;height:17.5pt;width:128.9pt;mso-position-horizontal-relative:page;mso-position-vertical-relative:page;z-index:-251508736;mso-width-relative:page;mso-height-relative:page;" filled="f" stroked="f" coordsize="21600,21600">
            <v:path/>
            <v:fill on="f" focussize="0,0"/>
            <v:stroke on="f" joinstyle="miter"/>
            <v:imagedata o:title=""/>
            <o:lock v:ext="edit"/>
            <v:textbox inset="0mm,0mm,0mm,0mm">
              <w:txbxContent>
                <w:p>
                  <w:pPr>
                    <w:pStyle w:val="2"/>
                    <w:spacing w:before="55"/>
                    <w:ind w:left="846" w:right="846"/>
                    <w:jc w:val="center"/>
                  </w:pPr>
                  <w:r>
                    <w:t>S6</w:t>
                  </w:r>
                </w:p>
              </w:txbxContent>
            </v:textbox>
          </v:shape>
        </w:pict>
      </w:r>
      <w:r>
        <w:pict>
          <v:shape id="_x0000_s6405" o:spid="_x0000_s6405" o:spt="202" type="#_x0000_t202" style="position:absolute;left:0pt;margin-left:277.75pt;margin-top:443.2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5"/>
                    <w:ind w:left="720"/>
                  </w:pPr>
                  <w:r>
                    <w:t>119.656306°</w:t>
                  </w:r>
                </w:p>
              </w:txbxContent>
            </v:textbox>
          </v:shape>
        </w:pict>
      </w:r>
      <w:r>
        <w:pict>
          <v:shape id="_x0000_s6406" o:spid="_x0000_s6406" o:spt="202" type="#_x0000_t202" style="position:absolute;left:0pt;margin-left:403.75pt;margin-top:443.2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5"/>
                    <w:ind w:left="772"/>
                  </w:pPr>
                  <w:r>
                    <w:t>29.812852°</w:t>
                  </w:r>
                </w:p>
              </w:txbxContent>
            </v:textbox>
          </v:shape>
        </w:pict>
      </w:r>
      <w:r>
        <w:pict>
          <v:shape id="_x0000_s6407" o:spid="_x0000_s6407" o:spt="202" type="#_x0000_t202" style="position:absolute;left:0pt;margin-left:148.85pt;margin-top:460.7pt;height:17.5pt;width:128.9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5"/>
                    <w:ind w:left="846" w:right="846"/>
                    <w:jc w:val="center"/>
                  </w:pPr>
                  <w:r>
                    <w:t>S7</w:t>
                  </w:r>
                </w:p>
              </w:txbxContent>
            </v:textbox>
          </v:shape>
        </w:pict>
      </w:r>
      <w:r>
        <w:pict>
          <v:shape id="_x0000_s6408" o:spid="_x0000_s6408" o:spt="202" type="#_x0000_t202" style="position:absolute;left:0pt;margin-left:277.75pt;margin-top:460.7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5"/>
                    <w:ind w:left="720"/>
                  </w:pPr>
                  <w:r>
                    <w:t>119.656736°</w:t>
                  </w:r>
                </w:p>
              </w:txbxContent>
            </v:textbox>
          </v:shape>
        </w:pict>
      </w:r>
      <w:r>
        <w:pict>
          <v:shape id="_x0000_s6409" o:spid="_x0000_s6409" o:spt="202" type="#_x0000_t202" style="position:absolute;left:0pt;margin-left:403.75pt;margin-top:460.7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5"/>
                    <w:ind w:left="772"/>
                  </w:pPr>
                  <w:r>
                    <w:t>29.813127°</w:t>
                  </w:r>
                </w:p>
              </w:txbxContent>
            </v:textbox>
          </v:shape>
        </w:pict>
      </w:r>
      <w:r>
        <w:pict>
          <v:shape id="_x0000_s6410" o:spid="_x0000_s6410" o:spt="202" type="#_x0000_t202" style="position:absolute;left:0pt;margin-left:148.85pt;margin-top:478.2pt;height:17.5pt;width:128.9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6"/>
                    <w:ind w:left="846" w:right="846"/>
                    <w:jc w:val="center"/>
                  </w:pPr>
                  <w:r>
                    <w:t>S8</w:t>
                  </w:r>
                </w:p>
              </w:txbxContent>
            </v:textbox>
          </v:shape>
        </w:pict>
      </w:r>
      <w:r>
        <w:pict>
          <v:shape id="_x0000_s6411" o:spid="_x0000_s6411" o:spt="202" type="#_x0000_t202" style="position:absolute;left:0pt;margin-left:277.75pt;margin-top:478.2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6"/>
                    <w:ind w:left="720"/>
                  </w:pPr>
                  <w:r>
                    <w:t>119.657376°</w:t>
                  </w:r>
                </w:p>
              </w:txbxContent>
            </v:textbox>
          </v:shape>
        </w:pict>
      </w:r>
      <w:r>
        <w:pict>
          <v:shape id="_x0000_s6412" o:spid="_x0000_s6412" o:spt="202" type="#_x0000_t202" style="position:absolute;left:0pt;margin-left:403.75pt;margin-top:478.2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6"/>
                    <w:ind w:left="772"/>
                  </w:pPr>
                  <w:r>
                    <w:t>29.813466°</w:t>
                  </w:r>
                </w:p>
              </w:txbxContent>
            </v:textbox>
          </v:shape>
        </w:pict>
      </w:r>
      <w:r>
        <w:pict>
          <v:shape id="_x0000_s6413" o:spid="_x0000_s6413" o:spt="202" type="#_x0000_t202" style="position:absolute;left:0pt;margin-left:148.85pt;margin-top:495.7pt;height:17.5pt;width:128.9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4"/>
                    <w:ind w:left="846" w:right="846"/>
                    <w:jc w:val="center"/>
                  </w:pPr>
                  <w:r>
                    <w:t>S0</w:t>
                  </w:r>
                </w:p>
              </w:txbxContent>
            </v:textbox>
          </v:shape>
        </w:pict>
      </w:r>
      <w:r>
        <w:pict>
          <v:shape id="_x0000_s6414" o:spid="_x0000_s6414" o:spt="202" type="#_x0000_t202" style="position:absolute;left:0pt;margin-left:277.75pt;margin-top:495.7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4"/>
                    <w:ind w:left="720"/>
                  </w:pPr>
                  <w:r>
                    <w:t>119.653688°</w:t>
                  </w:r>
                </w:p>
              </w:txbxContent>
            </v:textbox>
          </v:shape>
        </w:pict>
      </w:r>
      <w:r>
        <w:pict>
          <v:shape id="_x0000_s6415" o:spid="_x0000_s6415" o:spt="202" type="#_x0000_t202" style="position:absolute;left:0pt;margin-left:403.75pt;margin-top:495.7pt;height:17.5pt;width:12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54"/>
                    <w:ind w:left="772"/>
                  </w:pPr>
                  <w:r>
                    <w:t>30.292202°</w:t>
                  </w:r>
                </w:p>
              </w:txbxContent>
            </v:textbox>
          </v:shape>
        </w:pict>
      </w:r>
      <w:r>
        <w:pict>
          <v:shape id="_x0000_s6416" o:spid="_x0000_s6416" o:spt="202" type="#_x0000_t202" style="position:absolute;left:0pt;margin-left:70.9pt;margin-top:44.4pt;height:12pt;width:453.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417" o:spid="_x0000_s6417" o:spt="20" style="position:absolute;left:0pt;margin-left:70.9pt;margin-top:55.4pt;height:0pt;width:453.5pt;mso-position-horizontal-relative:page;mso-position-vertical-relative:page;z-index:-251507712;mso-width-relative:page;mso-height-relative:page;" stroked="t" coordsize="21600,21600">
            <v:path arrowok="t"/>
            <v:fill focussize="0,0"/>
            <v:stroke weight="0.48pt" color="#000000"/>
            <v:imagedata o:title=""/>
            <o:lock v:ext="edit"/>
          </v:line>
        </w:pict>
      </w:r>
      <w:r>
        <w:pict>
          <v:group id="_x0000_s6418" o:spid="_x0000_s6418" o:spt="203" style="position:absolute;left:0pt;margin-left:65.25pt;margin-top:70.9pt;height:649.7pt;width:464.8pt;mso-position-horizontal-relative:page;mso-position-vertical-relative:page;z-index:-251507712;mso-width-relative:page;mso-height-relative:page;" coordorigin="1305,1418" coordsize="9296,12994">
            <o:lock v:ext="edit" aspectratio="f"/>
            <v:shape id="_x0000_s6419" o:spid="_x0000_s6419" o:spt="75" alt="" type="#_x0000_t75" style="position:absolute;left:1646;top:1428;height:3968;width:3968;" filled="f" o:preferrelative="t" stroked="f" coordsize="21600,21600">
              <v:path/>
              <v:fill on="f" focussize="0,0"/>
              <v:stroke on="f"/>
              <v:imagedata r:id="rId96" o:title=""/>
              <o:lock v:ext="edit" aspectratio="t"/>
            </v:shape>
            <v:shape id="_x0000_s6420" o:spid="_x0000_s6420" o:spt="75" alt="" type="#_x0000_t75" style="position:absolute;left:6290;top:1428;height:3968;width:3968;" filled="f" o:preferrelative="t" stroked="f" coordsize="21600,21600">
              <v:path/>
              <v:fill on="f" focussize="0,0"/>
              <v:stroke on="f"/>
              <v:imagedata r:id="rId97" o:title=""/>
              <o:lock v:ext="edit" aspectratio="t"/>
            </v:shape>
            <v:shape id="_x0000_s6421" o:spid="_x0000_s6421" style="position:absolute;left:1305;top:11437;height:3978;width:9296;" filled="f" stroked="t" coordorigin="1305,11437" coordsize="9296,3978" path="m1305,1423l10601,1423m1305,5401l10601,5401e">
              <v:path arrowok="t"/>
              <v:fill on="f" focussize="0,0"/>
              <v:stroke weight="0.48pt" color="#000000"/>
              <v:imagedata o:title=""/>
              <o:lock v:ext="edit" aspectratio="f"/>
            </v:shape>
            <v:shape id="_x0000_s6422" o:spid="_x0000_s6422" o:spt="75" alt="" type="#_x0000_t75" style="position:absolute;left:1646;top:5755;height:3968;width:3968;" filled="f" o:preferrelative="t" stroked="f" coordsize="21600,21600">
              <v:path/>
              <v:fill on="f" focussize="0,0"/>
              <v:stroke on="f"/>
              <v:imagedata r:id="rId97" o:title=""/>
              <o:lock v:ext="edit" aspectratio="t"/>
            </v:shape>
            <v:shape id="_x0000_s6423" o:spid="_x0000_s6423" o:spt="75" alt="" type="#_x0000_t75" style="position:absolute;left:6290;top:5755;height:3968;width:3968;" filled="f" o:preferrelative="t" stroked="f" coordsize="21600,21600">
              <v:path/>
              <v:fill on="f" focussize="0,0"/>
              <v:stroke on="f"/>
              <v:imagedata r:id="rId98" o:title=""/>
              <o:lock v:ext="edit" aspectratio="t"/>
            </v:shape>
            <v:shape id="_x0000_s6424" o:spid="_x0000_s6424" style="position:absolute;left:1305;top:7109;height:3978;width:9296;" filled="f" stroked="t" coordorigin="1305,7109" coordsize="9296,3978" path="m1305,5751l10601,5751m1305,9729l10601,9729e">
              <v:path arrowok="t"/>
              <v:fill on="f" focussize="0,0"/>
              <v:stroke weight="0.48pt" color="#000000"/>
              <v:imagedata o:title=""/>
              <o:lock v:ext="edit" aspectratio="f"/>
            </v:shape>
            <v:shape id="_x0000_s6425" o:spid="_x0000_s6425" o:spt="75" alt="" type="#_x0000_t75" style="position:absolute;left:1646;top:10084;height:3968;width:3968;" filled="f" o:preferrelative="t" stroked="f" coordsize="21600,21600">
              <v:path/>
              <v:fill on="f" focussize="0,0"/>
              <v:stroke on="f"/>
              <v:imagedata r:id="rId99" o:title=""/>
              <o:lock v:ext="edit" aspectratio="t"/>
            </v:shape>
            <v:shape id="_x0000_s6426" o:spid="_x0000_s6426" o:spt="75" alt="" type="#_x0000_t75" style="position:absolute;left:6290;top:10084;height:3968;width:3968;" filled="f" o:preferrelative="t" stroked="f" coordsize="21600,21600">
              <v:path/>
              <v:fill on="f" focussize="0,0"/>
              <v:stroke on="f"/>
              <v:imagedata r:id="rId100" o:title=""/>
              <o:lock v:ext="edit" aspectratio="t"/>
            </v:shape>
            <v:shape id="_x0000_s6427" o:spid="_x0000_s6427" style="position:absolute;left:1305;top:2431;height:12989;width:9296;" filled="f" stroked="t" coordorigin="1305,2431" coordsize="9296,12989" path="m1305,10079l10601,10079m1305,14057l10601,14057m1305,14407l10601,14407m1310,1418l1310,14402m5953,1418l5953,14402m10596,1418l10596,14402e">
              <v:path arrowok="t"/>
              <v:fill on="f" focussize="0,0"/>
              <v:stroke weight="0.48pt" color="#000000"/>
              <v:imagedata o:title=""/>
              <o:lock v:ext="edit" aspectratio="f"/>
            </v:shape>
          </v:group>
        </w:pict>
      </w:r>
      <w:r>
        <w:pict>
          <v:shape id="_x0000_s6428" o:spid="_x0000_s6428" o:spt="202" type="#_x0000_t202" style="position:absolute;left:0pt;margin-left:157.15pt;margin-top:42.9pt;height:11pt;width:281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429" o:spid="_x0000_s6429" o:spt="202" type="#_x0000_t202" style="position:absolute;left:0pt;margin-left:200.35pt;margin-top:724.9pt;height:15.3pt;width:41.9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5.3-2</w:t>
                  </w:r>
                </w:p>
              </w:txbxContent>
            </v:textbox>
          </v:shape>
        </w:pict>
      </w:r>
      <w:r>
        <w:pict>
          <v:shape id="_x0000_s6430" o:spid="_x0000_s6430" o:spt="202" type="#_x0000_t202" style="position:absolute;left:0pt;margin-left:252.4pt;margin-top:725.25pt;height:14pt;width:122.3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部分土壤钻探过程照片</w:t>
                  </w:r>
                </w:p>
              </w:txbxContent>
            </v:textbox>
          </v:shape>
        </w:pict>
      </w:r>
      <w:r>
        <w:pict>
          <v:shape id="_x0000_s6431" o:spid="_x0000_s6431" o:spt="202" type="#_x0000_t202" style="position:absolute;left:0pt;margin-left:93.9pt;margin-top:748.3pt;height:15.3pt;width:92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4</w:t>
                  </w:r>
                  <w:r>
                    <w:rPr>
                      <w:sz w:val="24"/>
                    </w:rPr>
                    <w:t>、现场快速检测</w:t>
                  </w:r>
                </w:p>
              </w:txbxContent>
            </v:textbox>
          </v:shape>
        </w:pict>
      </w:r>
      <w:r>
        <w:pict>
          <v:shape id="_x0000_s6432" o:spid="_x0000_s6432" o:spt="202" type="#_x0000_t202" style="position:absolute;left:0pt;margin-left:284.6pt;margin-top:788.4pt;height:12pt;width:25.9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- 101 -</w:t>
                  </w:r>
                </w:p>
              </w:txbxContent>
            </v:textbox>
          </v:shape>
        </w:pict>
      </w:r>
      <w:r>
        <w:pict>
          <v:shape id="_x0000_s6433" o:spid="_x0000_s6433" o:spt="202" type="#_x0000_t202" style="position:absolute;left:0pt;margin-left:65.5pt;margin-top:71.1pt;height:198.9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34" o:spid="_x0000_s6434" o:spt="202" type="#_x0000_t202" style="position:absolute;left:0pt;margin-left:297.6pt;margin-top:71.1pt;height:198.9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35" o:spid="_x0000_s6435" o:spt="202" type="#_x0000_t202" style="position:absolute;left:0pt;margin-left:65.5pt;margin-top:270pt;height:17.5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21"/>
                    <w:ind w:left="1579" w:right="1581" w:firstLine="0"/>
                    <w:jc w:val="center"/>
                    <w:rPr>
                      <w:sz w:val="24"/>
                    </w:rPr>
                  </w:pPr>
                  <w:r>
                    <w:rPr>
                      <w:rFonts w:ascii="Times New Roman" w:eastAsia="Times New Roman"/>
                      <w:sz w:val="24"/>
                    </w:rPr>
                    <w:t xml:space="preserve">RTK </w:t>
                  </w:r>
                  <w:r>
                    <w:rPr>
                      <w:sz w:val="24"/>
                    </w:rPr>
                    <w:t>定点</w:t>
                  </w:r>
                </w:p>
              </w:txbxContent>
            </v:textbox>
          </v:shape>
        </w:pict>
      </w:r>
      <w:r>
        <w:pict>
          <v:shape id="_x0000_s6436" o:spid="_x0000_s6436" o:spt="202" type="#_x0000_t202" style="position:absolute;left:0pt;margin-left:297.6pt;margin-top:270pt;height:17.5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21"/>
                    <w:ind w:left="1580" w:right="1581" w:firstLine="0"/>
                    <w:jc w:val="center"/>
                    <w:rPr>
                      <w:sz w:val="24"/>
                    </w:rPr>
                  </w:pPr>
                  <w:r>
                    <w:rPr>
                      <w:sz w:val="24"/>
                    </w:rPr>
                    <w:t>钻孔</w:t>
                  </w:r>
                </w:p>
              </w:txbxContent>
            </v:textbox>
          </v:shape>
        </w:pict>
      </w:r>
      <w:r>
        <w:pict>
          <v:shape id="_x0000_s6437" o:spid="_x0000_s6437" o:spt="202" type="#_x0000_t202" style="position:absolute;left:0pt;margin-left:65.5pt;margin-top:287.5pt;height:198.9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38" o:spid="_x0000_s6438" o:spt="202" type="#_x0000_t202" style="position:absolute;left:0pt;margin-left:297.6pt;margin-top:287.5pt;height:198.9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39" o:spid="_x0000_s6439" o:spt="202" type="#_x0000_t202" style="position:absolute;left:0pt;margin-left:65.5pt;margin-top:486.4pt;height:17.5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21"/>
                    <w:ind w:left="1581" w:right="1581" w:firstLine="0"/>
                    <w:jc w:val="center"/>
                    <w:rPr>
                      <w:sz w:val="24"/>
                    </w:rPr>
                  </w:pPr>
                  <w:r>
                    <w:rPr>
                      <w:sz w:val="24"/>
                    </w:rPr>
                    <w:t>下土芯管</w:t>
                  </w:r>
                </w:p>
              </w:txbxContent>
            </v:textbox>
          </v:shape>
        </w:pict>
      </w:r>
      <w:r>
        <w:pict>
          <v:shape id="_x0000_s6440" o:spid="_x0000_s6440" o:spt="202" type="#_x0000_t202" style="position:absolute;left:0pt;margin-left:297.6pt;margin-top:486.4pt;height:17.5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21"/>
                    <w:ind w:left="1580" w:right="1581" w:firstLine="0"/>
                    <w:jc w:val="center"/>
                    <w:rPr>
                      <w:sz w:val="24"/>
                    </w:rPr>
                  </w:pPr>
                  <w:r>
                    <w:rPr>
                      <w:sz w:val="24"/>
                    </w:rPr>
                    <w:t>取出土芯管</w:t>
                  </w:r>
                </w:p>
              </w:txbxContent>
            </v:textbox>
          </v:shape>
        </w:pict>
      </w:r>
      <w:r>
        <w:pict>
          <v:shape id="_x0000_s6441" o:spid="_x0000_s6441" o:spt="202" type="#_x0000_t202" style="position:absolute;left:0pt;margin-left:65.5pt;margin-top:503.9pt;height:198.9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42" o:spid="_x0000_s6442" o:spt="202" type="#_x0000_t202" style="position:absolute;left:0pt;margin-left:297.6pt;margin-top:503.9pt;height:198.9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43" o:spid="_x0000_s6443" o:spt="202" type="#_x0000_t202" style="position:absolute;left:0pt;margin-left:65.5pt;margin-top:702.8pt;height:17.5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20"/>
                    <w:ind w:left="1581" w:right="1581" w:firstLine="0"/>
                    <w:jc w:val="center"/>
                    <w:rPr>
                      <w:sz w:val="24"/>
                    </w:rPr>
                  </w:pPr>
                  <w:r>
                    <w:rPr>
                      <w:sz w:val="24"/>
                    </w:rPr>
                    <w:t>钻探至基岩</w:t>
                  </w:r>
                </w:p>
              </w:txbxContent>
            </v:textbox>
          </v:shape>
        </w:pict>
      </w:r>
      <w:r>
        <w:pict>
          <v:shape id="_x0000_s6444" o:spid="_x0000_s6444" o:spt="202" type="#_x0000_t202" style="position:absolute;left:0pt;margin-left:297.6pt;margin-top:702.8pt;height:17.5pt;width:232.1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20"/>
                    <w:ind w:left="1580" w:right="1581" w:firstLine="0"/>
                    <w:jc w:val="center"/>
                    <w:rPr>
                      <w:sz w:val="24"/>
                    </w:rPr>
                  </w:pPr>
                  <w:r>
                    <w:rPr>
                      <w:sz w:val="24"/>
                    </w:rPr>
                    <w:t>土壤柱状样</w:t>
                  </w:r>
                </w:p>
              </w:txbxContent>
            </v:textbox>
          </v:shape>
        </w:pict>
      </w:r>
      <w:r>
        <w:pict>
          <v:shape id="_x0000_s6445" o:spid="_x0000_s6445" o:spt="202" type="#_x0000_t202" style="position:absolute;left:0pt;margin-left:70.9pt;margin-top:44.4pt;height:12pt;width:453.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446" o:spid="_x0000_s6446" o:spt="20" style="position:absolute;left:0pt;margin-left:70.9pt;margin-top:55.4pt;height:0pt;width:453.5pt;mso-position-horizontal-relative:page;mso-position-vertical-relative:page;z-index:-251507712;mso-width-relative:page;mso-height-relative:page;" stroked="t" coordsize="21600,21600">
            <v:path arrowok="t"/>
            <v:fill focussize="0,0"/>
            <v:stroke weight="0.48pt" color="#000000"/>
            <v:imagedata o:title=""/>
            <o:lock v:ext="edit"/>
          </v:line>
        </w:pict>
      </w:r>
      <w:r>
        <w:pict>
          <v:shape id="_x0000_s6447" o:spid="_x0000_s6447" o:spt="202" type="#_x0000_t202" style="position:absolute;left:0pt;margin-left:157.15pt;margin-top:42.9pt;height:11pt;width:281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448" o:spid="_x0000_s6448" o:spt="202" type="#_x0000_t202" style="position:absolute;left:0pt;margin-left:93.9pt;margin-top:75.6pt;height:14pt;width:437.4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2"/>
                      <w:sz w:val="24"/>
                    </w:rPr>
                    <w:t>对于采集到的土壤样品，通过现场感观判断和快速测试，初步判断样品的污染可能。</w:t>
                  </w:r>
                </w:p>
              </w:txbxContent>
            </v:textbox>
          </v:shape>
        </w:pict>
      </w:r>
      <w:r>
        <w:pict>
          <v:shape id="_x0000_s6449" o:spid="_x0000_s6449" o:spt="202" type="#_x0000_t202" style="position:absolute;left:0pt;margin-left:69.9pt;margin-top:99pt;height:14pt;width:386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对判定存在污染或怀疑存在污染的样品，考虑送至实验室进行分析测试。</w:t>
                  </w:r>
                </w:p>
              </w:txbxContent>
            </v:textbox>
          </v:shape>
        </w:pict>
      </w:r>
      <w:r>
        <w:pict>
          <v:shape id="_x0000_s6450" o:spid="_x0000_s6450" o:spt="202" type="#_x0000_t202" style="position:absolute;left:0pt;margin-left:93.9pt;margin-top:122.4pt;height:14pt;width:433.9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现场感观判断主要通过调查人的视觉、嗅觉、触觉，判断土壤等样品是否有异色、</w:t>
                  </w:r>
                </w:p>
              </w:txbxContent>
            </v:textbox>
          </v:shape>
        </w:pict>
      </w:r>
      <w:r>
        <w:pict>
          <v:shape id="_x0000_s6451" o:spid="_x0000_s6451" o:spt="202" type="#_x0000_t202" style="position:absolute;left:0pt;margin-left:69.9pt;margin-top:145.8pt;height:14pt;width:455.4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异味等非自然状况。当样品存在异常情况时，应在采样记录中进行详实描述，并考虑进</w:t>
                  </w:r>
                </w:p>
              </w:txbxContent>
            </v:textbox>
          </v:shape>
        </w:pict>
      </w:r>
      <w:r>
        <w:pict>
          <v:shape id="_x0000_s6452" o:spid="_x0000_s6452" o:spt="202" type="#_x0000_t202" style="position:absolute;left:0pt;margin-left:69.9pt;margin-top:169.2pt;height:14pt;width:455.4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行进一步现场或实验室检测分析。当样品存在明显的感观异常，以致造成强烈的感观不</w:t>
                  </w:r>
                </w:p>
              </w:txbxContent>
            </v:textbox>
          </v:shape>
        </w:pict>
      </w:r>
      <w:r>
        <w:pict>
          <v:shape id="_x0000_s6453" o:spid="_x0000_s6453" o:spt="202" type="#_x0000_t202" style="position:absolute;left:0pt;margin-left:69.9pt;margin-top:192.6pt;height:14pt;width:290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适（如强烈刺激性异味），应初步判定样品存在污染。</w:t>
                  </w:r>
                </w:p>
              </w:txbxContent>
            </v:textbox>
          </v:shape>
        </w:pict>
      </w:r>
      <w:r>
        <w:pict>
          <v:shape id="_x0000_s6454" o:spid="_x0000_s6454" o:spt="202" type="#_x0000_t202" style="position:absolute;left:0pt;margin-left:93.9pt;margin-top:216pt;height:14pt;width:431.4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本地块采集土壤样品经现场调查人员辨识，土壤样品的气味和颜色等均无异常之</w:t>
                  </w:r>
                </w:p>
              </w:txbxContent>
            </v:textbox>
          </v:shape>
        </w:pict>
      </w:r>
      <w:r>
        <w:pict>
          <v:shape id="_x0000_s6455" o:spid="_x0000_s6455" o:spt="202" type="#_x0000_t202" style="position:absolute;left:0pt;margin-left:69.9pt;margin-top:239.4pt;height:14pt;width:182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处，未增加送检实验室样品数量。</w:t>
                  </w:r>
                </w:p>
              </w:txbxContent>
            </v:textbox>
          </v:shape>
        </w:pict>
      </w:r>
      <w:r>
        <w:pict>
          <v:shape id="_x0000_s6456" o:spid="_x0000_s6456" o:spt="202" type="#_x0000_t202" style="position:absolute;left:0pt;margin-left:93.9pt;margin-top:262.8pt;height:14pt;width:431.45pt;mso-position-horizontal-relative:page;mso-position-vertical-relative:page;z-index:-2515077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为确保采集样品的代表性，本次调查送检前首先对土壤样品进行重金属和挥发性有</w:t>
                  </w:r>
                </w:p>
              </w:txbxContent>
            </v:textbox>
          </v:shape>
        </w:pict>
      </w:r>
      <w:r>
        <w:pict>
          <v:shape id="_x0000_s6457" o:spid="_x0000_s6457" o:spt="202" type="#_x0000_t202" style="position:absolute;left:0pt;margin-left:69.9pt;margin-top:286.2pt;height:14pt;width:386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机物的快速检测。现场使用前需对仪器进行校正，校正合格后方可使用。</w:t>
                  </w:r>
                </w:p>
              </w:txbxContent>
            </v:textbox>
          </v:shape>
        </w:pict>
      </w:r>
      <w:r>
        <w:pict>
          <v:shape id="_x0000_s6458" o:spid="_x0000_s6458" o:spt="202" type="#_x0000_t202" style="position:absolute;left:0pt;margin-left:69.9pt;margin-top:309.2pt;height:37.8pt;width:455.4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PID</w:t>
                  </w:r>
                  <w:r>
                    <w:rPr>
                      <w:rFonts w:ascii="Times New Roman" w:eastAsia="Times New Roman"/>
                      <w:spacing w:val="-3"/>
                      <w:sz w:val="24"/>
                    </w:rPr>
                    <w:t xml:space="preserve"> </w:t>
                  </w:r>
                  <w:r>
                    <w:rPr>
                      <w:spacing w:val="-3"/>
                      <w:sz w:val="24"/>
                    </w:rPr>
                    <w:t>快速筛选：本次调查土壤钻孔深度内，每个土壤样品选取少量的的土块装入保</w:t>
                  </w:r>
                </w:p>
                <w:p>
                  <w:pPr>
                    <w:spacing w:before="160" w:line="294" w:lineRule="exact"/>
                    <w:ind w:left="20" w:right="0" w:firstLine="0"/>
                    <w:jc w:val="left"/>
                    <w:rPr>
                      <w:sz w:val="24"/>
                    </w:rPr>
                  </w:pPr>
                  <w:r>
                    <w:rPr>
                      <w:spacing w:val="-6"/>
                      <w:sz w:val="24"/>
                    </w:rPr>
                    <w:t>鲜袋，压碎并放置一定时间，使土壤中的有机物充分释放，再将挥发性有机物快速检测</w:t>
                  </w:r>
                </w:p>
              </w:txbxContent>
            </v:textbox>
          </v:shape>
        </w:pict>
      </w:r>
      <w:r>
        <w:pict>
          <v:shape id="_x0000_s6459" o:spid="_x0000_s6459" o:spt="202" type="#_x0000_t202" style="position:absolute;left:0pt;margin-left:69.9pt;margin-top:356pt;height:61.2pt;width:455.4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设备（</w:t>
                  </w:r>
                  <w:r>
                    <w:rPr>
                      <w:rFonts w:ascii="Times New Roman" w:eastAsia="Times New Roman"/>
                      <w:sz w:val="24"/>
                    </w:rPr>
                    <w:t>PID</w:t>
                  </w:r>
                  <w:r>
                    <w:rPr>
                      <w:sz w:val="24"/>
                    </w:rPr>
                    <w:t>）刺入保鲜袋，现场检测样品中挥发性有机物的含量并记录；由快检数据结</w:t>
                  </w:r>
                </w:p>
                <w:p>
                  <w:pPr>
                    <w:spacing w:before="8" w:line="460" w:lineRule="atLeast"/>
                    <w:ind w:left="20" w:right="17" w:firstLine="0"/>
                    <w:jc w:val="left"/>
                    <w:rPr>
                      <w:sz w:val="24"/>
                    </w:rPr>
                  </w:pPr>
                  <w:r>
                    <w:rPr>
                      <w:spacing w:val="-10"/>
                      <w:sz w:val="24"/>
                    </w:rPr>
                    <w:t xml:space="preserve">果可知，本次调查地块土样 </w:t>
                  </w:r>
                  <w:r>
                    <w:rPr>
                      <w:rFonts w:ascii="Times New Roman" w:eastAsia="Times New Roman"/>
                      <w:sz w:val="24"/>
                    </w:rPr>
                    <w:t xml:space="preserve">PID </w:t>
                  </w:r>
                  <w:r>
                    <w:rPr>
                      <w:spacing w:val="-7"/>
                      <w:sz w:val="24"/>
                    </w:rPr>
                    <w:t>响应值都较小，并无异常，据此可初步判定，该地块存</w:t>
                  </w:r>
                  <w:r>
                    <w:rPr>
                      <w:sz w:val="24"/>
                    </w:rPr>
                    <w:t>在有机污染的可能性不大。</w:t>
                  </w:r>
                </w:p>
              </w:txbxContent>
            </v:textbox>
          </v:shape>
        </w:pict>
      </w:r>
      <w:r>
        <w:pict>
          <v:shape id="_x0000_s6460" o:spid="_x0000_s6460" o:spt="202" type="#_x0000_t202" style="position:absolute;left:0pt;margin-left:69.9pt;margin-top:426.2pt;height:37.8pt;width:457.9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 xml:space="preserve">XRF </w:t>
                  </w:r>
                  <w:r>
                    <w:rPr>
                      <w:spacing w:val="-8"/>
                      <w:sz w:val="24"/>
                    </w:rPr>
                    <w:t>快速筛选：使用重金属快速检测设备（</w:t>
                  </w:r>
                  <w:r>
                    <w:rPr>
                      <w:rFonts w:ascii="Times New Roman" w:eastAsia="Times New Roman"/>
                      <w:spacing w:val="-8"/>
                      <w:sz w:val="24"/>
                    </w:rPr>
                    <w:t>XRF</w:t>
                  </w:r>
                  <w:r>
                    <w:rPr>
                      <w:spacing w:val="-8"/>
                      <w:sz w:val="24"/>
                    </w:rPr>
                    <w:t>）</w:t>
                  </w:r>
                  <w:r>
                    <w:rPr>
                      <w:spacing w:val="-31"/>
                      <w:sz w:val="24"/>
                    </w:rPr>
                    <w:t xml:space="preserve">对 </w:t>
                  </w:r>
                  <w:r>
                    <w:rPr>
                      <w:rFonts w:ascii="Times New Roman" w:eastAsia="Times New Roman"/>
                      <w:sz w:val="24"/>
                    </w:rPr>
                    <w:t xml:space="preserve">PID </w:t>
                  </w:r>
                  <w:r>
                    <w:rPr>
                      <w:sz w:val="24"/>
                    </w:rPr>
                    <w:t>筛选完成后的样品进行快</w:t>
                  </w:r>
                </w:p>
                <w:p>
                  <w:pPr>
                    <w:spacing w:before="160" w:line="294" w:lineRule="exact"/>
                    <w:ind w:left="20" w:right="0" w:firstLine="0"/>
                    <w:jc w:val="left"/>
                    <w:rPr>
                      <w:sz w:val="24"/>
                    </w:rPr>
                  </w:pPr>
                  <w:r>
                    <w:rPr>
                      <w:sz w:val="24"/>
                    </w:rPr>
                    <w:t>速检测，主要检测镉、汞、铅、铜、镍、砷等重金属元素含量；由快检数据结果可知，</w:t>
                  </w:r>
                </w:p>
              </w:txbxContent>
            </v:textbox>
          </v:shape>
        </w:pict>
      </w:r>
      <w:r>
        <w:pict>
          <v:shape id="_x0000_s6461" o:spid="_x0000_s6461" o:spt="202" type="#_x0000_t202" style="position:absolute;left:0pt;margin-left:69.9pt;margin-top:473.4pt;height:14pt;width:350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本次调查地块土样重金属元素均有不同程度检出，但无异样状况。</w:t>
                  </w:r>
                </w:p>
              </w:txbxContent>
            </v:textbox>
          </v:shape>
        </w:pict>
      </w:r>
      <w:r>
        <w:pict>
          <v:shape id="_x0000_s6462" o:spid="_x0000_s6462" o:spt="202" type="#_x0000_t202" style="position:absolute;left:0pt;margin-left:93.9pt;margin-top:496.4pt;height:37.8pt;width:431.4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本次土壤样品现场快速检测结果见表 </w:t>
                  </w:r>
                  <w:r>
                    <w:rPr>
                      <w:rFonts w:ascii="Times New Roman" w:eastAsia="Times New Roman"/>
                      <w:sz w:val="24"/>
                    </w:rPr>
                    <w:t>5.3-2</w:t>
                  </w:r>
                  <w:r>
                    <w:rPr>
                      <w:sz w:val="24"/>
                    </w:rPr>
                    <w:t>。</w:t>
                  </w:r>
                </w:p>
                <w:p>
                  <w:pPr>
                    <w:spacing w:before="160" w:line="294" w:lineRule="exact"/>
                    <w:ind w:left="20" w:right="0" w:firstLine="0"/>
                    <w:jc w:val="left"/>
                    <w:rPr>
                      <w:sz w:val="24"/>
                    </w:rPr>
                  </w:pPr>
                  <w:r>
                    <w:rPr>
                      <w:spacing w:val="-2"/>
                      <w:sz w:val="24"/>
                    </w:rPr>
                    <w:t>结果表明整个地块土层中各重金属和有机指标分布较为均匀，无异样样品，因此未</w:t>
                  </w:r>
                </w:p>
              </w:txbxContent>
            </v:textbox>
          </v:shape>
        </w:pict>
      </w:r>
      <w:r>
        <w:pict>
          <v:shape id="_x0000_s6463" o:spid="_x0000_s6463" o:spt="202" type="#_x0000_t202" style="position:absolute;left:0pt;margin-left:69.9pt;margin-top:543.2pt;height:15.3pt;width:287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5"/>
                      <w:sz w:val="24"/>
                    </w:rPr>
                    <w:t xml:space="preserve">选择增送样品，送检仍然按照 </w:t>
                  </w:r>
                  <w:r>
                    <w:rPr>
                      <w:rFonts w:ascii="Times New Roman" w:eastAsia="Times New Roman"/>
                      <w:sz w:val="24"/>
                    </w:rPr>
                    <w:t xml:space="preserve">4.1 </w:t>
                  </w:r>
                  <w:r>
                    <w:rPr>
                      <w:sz w:val="24"/>
                    </w:rPr>
                    <w:t>章节采样方案执行。</w:t>
                  </w:r>
                </w:p>
              </w:txbxContent>
            </v:textbox>
          </v:shape>
        </w:pict>
      </w:r>
      <w:r>
        <w:pict>
          <v:shape id="_x0000_s6464" o:spid="_x0000_s6464" o:spt="202" type="#_x0000_t202" style="position:absolute;left:0pt;margin-left:284.6pt;margin-top:788.4pt;height:12pt;width:25.9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- 102 -</w:t>
                  </w:r>
                </w:p>
              </w:txbxContent>
            </v:textbox>
          </v:shape>
        </w:pict>
      </w:r>
      <w:r>
        <w:pict>
          <v:shape id="_x0000_s6465" o:spid="_x0000_s6465" o:spt="202" type="#_x0000_t202" style="position:absolute;left:0pt;margin-left:70.9pt;margin-top:44.4pt;height:12pt;width:453.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6466" o:spid="_x0000_s6466" o:spt="20" style="position:absolute;left:0pt;margin-left:70.9pt;margin-top:55.4pt;height:0pt;width:700.1pt;mso-position-horizontal-relative:page;mso-position-vertical-relative:page;z-index:-251506688;mso-width-relative:page;mso-height-relative:page;" stroked="t" coordsize="21600,21600">
            <v:path arrowok="t"/>
            <v:fill focussize="0,0"/>
            <v:stroke weight="0.48pt" color="#000000"/>
            <v:imagedata o:title=""/>
            <o:lock v:ext="edit"/>
          </v:line>
        </w:pict>
      </w:r>
      <w:r>
        <w:pict>
          <v:shape id="_x0000_s6467" o:spid="_x0000_s6467" style="position:absolute;left:0pt;margin-left:65.25pt;margin-top:88.4pt;height:420.4pt;width:711.4pt;mso-position-horizontal-relative:page;mso-position-vertical-relative:page;z-index:-251506688;mso-width-relative:page;mso-height-relative:page;" filled="f" stroked="t" coordorigin="1305,1768" coordsize="14228,8408" path="m1305,1735l15533,1735m1305,2435l15533,2435m1305,5235l15533,5235m1305,5585l15533,5585m1305,8385l15533,8385m1305,8735l15533,8735m1305,10133l15533,10133m1310,1730l1310,10138m2065,2785l15533,2785m2065,3135l15533,3135m2065,3485l15533,3485m2065,3835l15533,3835m2065,4185l15533,4185m2065,4535l15533,4535m2065,4885l15533,4885m2070,1730l2070,5230m2065,5935l15533,5935m2065,6285l15533,6285m2065,6635l15533,6635m2065,6985l15533,6985m2065,7335l15533,7335m2065,7685l15533,7685m2065,8035l15533,8035m2070,5580l2070,8380m2065,9085l15533,9085m2065,9435l15533,9435m2065,9785l15533,9785m2070,8730l2070,10128m3294,1730l3294,5230m3294,5580l3294,8380m3294,8730l3294,10128m5776,2085l15533,2085m5781,1730l5781,5230m5781,5580l5781,8380m5781,8730l5781,10128m6559,2080l6559,5230m6559,5580l6559,8380m6559,8730l6559,10128m7337,2080l7337,5230m7337,5580l7337,8380m7337,8730l7337,10128m8115,2080l8115,5230m8115,5580l8115,8380m8115,8730l8115,10128m8893,2080l8893,5230m8893,5580l8893,8380m8893,8730l8893,10128m9673,2080l9673,5230m9673,5580l9673,8380m9673,8730l9673,10128m10455,2080l10455,5230m10455,5580l10455,8380m10455,8730l10455,10128m11237,2080l11237,5230m11237,5580l11237,8380m11237,8730l11237,10128m12017,2080l12017,5230m12017,5580l12017,8380m12017,8730l12017,10128m12800,1730l12800,5230m12800,5580l12800,8380m12800,8730l12800,10128m15528,1740l15528,10138e">
            <v:path arrowok="t"/>
            <v:fill on="f" focussize="0,0"/>
            <v:stroke weight="0.48pt" color="#000000"/>
            <v:imagedata o:title=""/>
            <o:lock v:ext="edit"/>
          </v:shape>
        </w:pict>
      </w:r>
      <w:r>
        <w:pict>
          <v:shape id="_x0000_s6468" o:spid="_x0000_s6468" o:spt="202" type="#_x0000_t202" style="position:absolute;left:0pt;margin-left:280.35pt;margin-top:42.9pt;height:11pt;width:281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469" o:spid="_x0000_s6469" o:spt="202" type="#_x0000_t202" style="position:absolute;left:0pt;margin-left:309.55pt;margin-top:71.25pt;height:15.3pt;width:42.0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1"/>
                      <w:sz w:val="24"/>
                    </w:rPr>
                    <w:t xml:space="preserve">表 </w:t>
                  </w:r>
                  <w:r>
                    <w:rPr>
                      <w:rFonts w:ascii="Times New Roman" w:eastAsia="Times New Roman"/>
                      <w:b/>
                      <w:sz w:val="24"/>
                    </w:rPr>
                    <w:t>5.3-2</w:t>
                  </w:r>
                </w:p>
              </w:txbxContent>
            </v:textbox>
          </v:shape>
        </w:pict>
      </w:r>
      <w:r>
        <w:pict>
          <v:shape id="_x0000_s6470" o:spid="_x0000_s6470" o:spt="202" type="#_x0000_t202" style="position:absolute;left:0pt;margin-left:361.6pt;margin-top:71.75pt;height:14pt;width:170.5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土壤监测点位信息及快筛一览表</w:t>
                  </w:r>
                </w:p>
              </w:txbxContent>
            </v:textbox>
          </v:shape>
        </w:pict>
      </w:r>
      <w:r>
        <w:pict>
          <v:shape id="_x0000_s6471" o:spid="_x0000_s6471" o:spt="202" type="#_x0000_t202" style="position:absolute;left:0pt;margin-left:407.95pt;margin-top:541.8pt;height:12pt;width:25.8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- 103 -</w:t>
                  </w:r>
                </w:p>
              </w:txbxContent>
            </v:textbox>
          </v:shape>
        </w:pict>
      </w:r>
      <w:r>
        <w:pict>
          <v:shape id="_x0000_s6472" o:spid="_x0000_s6472" o:spt="202" type="#_x0000_t202" style="position:absolute;left:0pt;margin-left:65.5pt;margin-top:86.7pt;height:35pt;width:38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60" w:line="278" w:lineRule="auto"/>
                    <w:ind w:left="168" w:right="169" w:firstLine="0"/>
                    <w:jc w:val="left"/>
                    <w:rPr>
                      <w:b/>
                      <w:sz w:val="21"/>
                    </w:rPr>
                  </w:pPr>
                  <w:r>
                    <w:rPr>
                      <w:b/>
                      <w:sz w:val="21"/>
                    </w:rPr>
                    <w:t>点位名称</w:t>
                  </w:r>
                </w:p>
              </w:txbxContent>
            </v:textbox>
          </v:shape>
        </w:pict>
      </w:r>
      <w:r>
        <w:pict>
          <v:shape id="_x0000_s6473" o:spid="_x0000_s6473" o:spt="202" type="#_x0000_t202" style="position:absolute;left:0pt;margin-left:103.5pt;margin-top:86.7pt;height:35pt;width:61.2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spacing w:before="0"/>
                    <w:ind w:left="190" w:right="0" w:firstLine="0"/>
                    <w:jc w:val="left"/>
                    <w:rPr>
                      <w:b/>
                      <w:sz w:val="21"/>
                    </w:rPr>
                  </w:pPr>
                  <w:r>
                    <w:rPr>
                      <w:b/>
                      <w:sz w:val="21"/>
                    </w:rPr>
                    <w:t>采样层数</w:t>
                  </w:r>
                </w:p>
                <w:p>
                  <w:pPr>
                    <w:pStyle w:val="2"/>
                    <w:spacing w:before="4"/>
                    <w:ind w:left="40"/>
                    <w:rPr>
                      <w:sz w:val="17"/>
                    </w:rPr>
                  </w:pPr>
                </w:p>
              </w:txbxContent>
            </v:textbox>
          </v:shape>
        </w:pict>
      </w:r>
      <w:r>
        <w:pict>
          <v:shape id="_x0000_s6474" o:spid="_x0000_s6474" o:spt="202" type="#_x0000_t202" style="position:absolute;left:0pt;margin-left:164.65pt;margin-top:86.7pt;height:35pt;width:124.3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spacing w:before="0"/>
                    <w:ind w:left="822" w:right="0" w:firstLine="0"/>
                    <w:jc w:val="left"/>
                    <w:rPr>
                      <w:b/>
                      <w:sz w:val="21"/>
                    </w:rPr>
                  </w:pPr>
                  <w:r>
                    <w:rPr>
                      <w:b/>
                      <w:sz w:val="21"/>
                    </w:rPr>
                    <w:t>土壤性状</w:t>
                  </w:r>
                </w:p>
                <w:p>
                  <w:pPr>
                    <w:pStyle w:val="2"/>
                    <w:spacing w:before="4"/>
                    <w:ind w:left="40"/>
                    <w:rPr>
                      <w:sz w:val="17"/>
                    </w:rPr>
                  </w:pPr>
                </w:p>
              </w:txbxContent>
            </v:textbox>
          </v:shape>
        </w:pict>
      </w:r>
      <w:r>
        <w:pict>
          <v:shape id="_x0000_s6475" o:spid="_x0000_s6475" o:spt="202" type="#_x0000_t202" style="position:absolute;left:0pt;margin-left:289pt;margin-top:86.7pt;height:17.5pt;width:350.9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41"/>
                    <w:ind w:left="2711" w:right="2723" w:firstLine="0"/>
                    <w:jc w:val="center"/>
                    <w:rPr>
                      <w:rFonts w:ascii="Times New Roman" w:eastAsia="Times New Roman"/>
                      <w:b/>
                      <w:sz w:val="21"/>
                    </w:rPr>
                  </w:pPr>
                  <w:r>
                    <w:rPr>
                      <w:b/>
                      <w:sz w:val="21"/>
                    </w:rPr>
                    <w:t>快筛因子</w:t>
                  </w:r>
                  <w:r>
                    <w:rPr>
                      <w:rFonts w:ascii="Times New Roman" w:eastAsia="Times New Roman"/>
                      <w:b/>
                      <w:sz w:val="21"/>
                    </w:rPr>
                    <w:t>(mg/kg)</w:t>
                  </w:r>
                </w:p>
              </w:txbxContent>
            </v:textbox>
          </v:shape>
        </w:pict>
      </w:r>
      <w:r>
        <w:pict>
          <v:shape id="_x0000_s6476" o:spid="_x0000_s6476" o:spt="202" type="#_x0000_t202" style="position:absolute;left:0pt;margin-left:640pt;margin-top:86.7pt;height:17.5pt;width:136.4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41"/>
                    <w:ind w:left="901" w:right="0" w:firstLine="0"/>
                    <w:jc w:val="left"/>
                    <w:rPr>
                      <w:b/>
                      <w:sz w:val="21"/>
                    </w:rPr>
                  </w:pPr>
                  <w:r>
                    <w:rPr>
                      <w:b/>
                      <w:sz w:val="21"/>
                    </w:rPr>
                    <w:t>送检依据</w:t>
                  </w:r>
                </w:p>
              </w:txbxContent>
            </v:textbox>
          </v:shape>
        </w:pict>
      </w:r>
      <w:r>
        <w:pict>
          <v:shape id="_x0000_s6477" o:spid="_x0000_s6477" o:spt="202" type="#_x0000_t202" style="position:absolute;left:0pt;margin-left:289pt;margin-top:104.2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53"/>
                    <w:ind w:left="206" w:right="0" w:firstLine="0"/>
                    <w:jc w:val="left"/>
                    <w:rPr>
                      <w:rFonts w:ascii="Times New Roman"/>
                      <w:b/>
                      <w:sz w:val="21"/>
                    </w:rPr>
                  </w:pPr>
                  <w:r>
                    <w:rPr>
                      <w:rFonts w:ascii="Times New Roman"/>
                      <w:b/>
                      <w:sz w:val="21"/>
                    </w:rPr>
                    <w:t>PID</w:t>
                  </w:r>
                </w:p>
              </w:txbxContent>
            </v:textbox>
          </v:shape>
        </w:pict>
      </w:r>
      <w:r>
        <w:pict>
          <v:shape id="_x0000_s6478" o:spid="_x0000_s6478" o:spt="202" type="#_x0000_t202" style="position:absolute;left:0pt;margin-left:327.95pt;margin-top:104.2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0" w:firstLine="0"/>
                    <w:jc w:val="center"/>
                    <w:rPr>
                      <w:b/>
                      <w:sz w:val="21"/>
                    </w:rPr>
                  </w:pPr>
                  <w:r>
                    <w:rPr>
                      <w:b/>
                      <w:w w:val="99"/>
                      <w:sz w:val="21"/>
                    </w:rPr>
                    <w:t>铜</w:t>
                  </w:r>
                </w:p>
              </w:txbxContent>
            </v:textbox>
          </v:shape>
        </w:pict>
      </w:r>
      <w:r>
        <w:pict>
          <v:shape id="_x0000_s6479" o:spid="_x0000_s6479" o:spt="202" type="#_x0000_t202" style="position:absolute;left:0pt;margin-left:366.85pt;margin-top:104.2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2" w:firstLine="0"/>
                    <w:jc w:val="center"/>
                    <w:rPr>
                      <w:b/>
                      <w:sz w:val="21"/>
                    </w:rPr>
                  </w:pPr>
                  <w:r>
                    <w:rPr>
                      <w:b/>
                      <w:w w:val="99"/>
                      <w:sz w:val="21"/>
                    </w:rPr>
                    <w:t>铅</w:t>
                  </w:r>
                </w:p>
              </w:txbxContent>
            </v:textbox>
          </v:shape>
        </w:pict>
      </w:r>
      <w:r>
        <w:pict>
          <v:shape id="_x0000_s6480" o:spid="_x0000_s6480" o:spt="202" type="#_x0000_t202" style="position:absolute;left:0pt;margin-left:405.75pt;margin-top:104.2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1" w:firstLine="0"/>
                    <w:jc w:val="center"/>
                    <w:rPr>
                      <w:b/>
                      <w:sz w:val="21"/>
                    </w:rPr>
                  </w:pPr>
                  <w:r>
                    <w:rPr>
                      <w:b/>
                      <w:w w:val="99"/>
                      <w:sz w:val="21"/>
                    </w:rPr>
                    <w:t>锌</w:t>
                  </w:r>
                </w:p>
              </w:txbxContent>
            </v:textbox>
          </v:shape>
        </w:pict>
      </w:r>
      <w:r>
        <w:pict>
          <v:shape id="_x0000_s6481" o:spid="_x0000_s6481" o:spt="202" type="#_x0000_t202" style="position:absolute;left:0pt;margin-left:444.6pt;margin-top:104.2pt;height:17.5pt;width:3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1" w:firstLine="0"/>
                    <w:jc w:val="center"/>
                    <w:rPr>
                      <w:b/>
                      <w:sz w:val="21"/>
                    </w:rPr>
                  </w:pPr>
                  <w:r>
                    <w:rPr>
                      <w:b/>
                      <w:w w:val="99"/>
                      <w:sz w:val="21"/>
                    </w:rPr>
                    <w:t>镉</w:t>
                  </w:r>
                </w:p>
              </w:txbxContent>
            </v:textbox>
          </v:shape>
        </w:pict>
      </w:r>
      <w:r>
        <w:pict>
          <v:shape id="_x0000_s6482" o:spid="_x0000_s6482" o:spt="202" type="#_x0000_t202" style="position:absolute;left:0pt;margin-left:483.6pt;margin-top:104.2pt;height:17.5pt;width:39.1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1" w:firstLine="0"/>
                    <w:jc w:val="center"/>
                    <w:rPr>
                      <w:b/>
                      <w:sz w:val="21"/>
                    </w:rPr>
                  </w:pPr>
                  <w:r>
                    <w:rPr>
                      <w:b/>
                      <w:w w:val="99"/>
                      <w:sz w:val="21"/>
                    </w:rPr>
                    <w:t>汞</w:t>
                  </w:r>
                </w:p>
              </w:txbxContent>
            </v:textbox>
          </v:shape>
        </w:pict>
      </w:r>
      <w:r>
        <w:pict>
          <v:shape id="_x0000_s6483" o:spid="_x0000_s6483" o:spt="202" type="#_x0000_t202" style="position:absolute;left:0pt;margin-left:522.75pt;margin-top:104.2pt;height:17.5pt;width:39.1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2" w:firstLine="0"/>
                    <w:jc w:val="center"/>
                    <w:rPr>
                      <w:b/>
                      <w:sz w:val="21"/>
                    </w:rPr>
                  </w:pPr>
                  <w:r>
                    <w:rPr>
                      <w:b/>
                      <w:w w:val="99"/>
                      <w:sz w:val="21"/>
                    </w:rPr>
                    <w:t>砷</w:t>
                  </w:r>
                </w:p>
              </w:txbxContent>
            </v:textbox>
          </v:shape>
        </w:pict>
      </w:r>
      <w:r>
        <w:pict>
          <v:shape id="_x0000_s6484" o:spid="_x0000_s6484" o:spt="202" type="#_x0000_t202" style="position:absolute;left:0pt;margin-left:561.8pt;margin-top:104.2pt;height:17.5pt;width:3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4" w:firstLine="0"/>
                    <w:jc w:val="center"/>
                    <w:rPr>
                      <w:b/>
                      <w:sz w:val="21"/>
                    </w:rPr>
                  </w:pPr>
                  <w:r>
                    <w:rPr>
                      <w:b/>
                      <w:w w:val="99"/>
                      <w:sz w:val="21"/>
                    </w:rPr>
                    <w:t>铬</w:t>
                  </w:r>
                </w:p>
              </w:txbxContent>
            </v:textbox>
          </v:shape>
        </w:pict>
      </w:r>
      <w:r>
        <w:pict>
          <v:shape id="_x0000_s6485" o:spid="_x0000_s6485" o:spt="202" type="#_x0000_t202" style="position:absolute;left:0pt;margin-left:600.8pt;margin-top:104.2pt;height:17.5pt;width:39.1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spacing w:before="39"/>
                    <w:ind w:left="0" w:right="1" w:firstLine="0"/>
                    <w:jc w:val="center"/>
                    <w:rPr>
                      <w:b/>
                      <w:sz w:val="21"/>
                    </w:rPr>
                  </w:pPr>
                  <w:r>
                    <w:rPr>
                      <w:b/>
                      <w:w w:val="99"/>
                      <w:sz w:val="21"/>
                    </w:rPr>
                    <w:t>镍</w:t>
                  </w:r>
                </w:p>
              </w:txbxContent>
            </v:textbox>
          </v:shape>
        </w:pict>
      </w:r>
      <w:r>
        <w:pict>
          <v:shape id="_x0000_s6486" o:spid="_x0000_s6486" o:spt="202" type="#_x0000_t202" style="position:absolute;left:0pt;margin-left:640pt;margin-top:104.2pt;height:17.5pt;width:136.4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487" o:spid="_x0000_s6487" o:spt="202" type="#_x0000_t202" style="position:absolute;left:0pt;margin-left:65.5pt;margin-top:121.7pt;height:140pt;width:38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spacing w:before="3"/>
                    <w:rPr>
                      <w:sz w:val="23"/>
                    </w:rPr>
                  </w:pPr>
                </w:p>
                <w:p>
                  <w:pPr>
                    <w:spacing w:before="0"/>
                    <w:ind w:left="248" w:right="249" w:firstLine="0"/>
                    <w:jc w:val="center"/>
                    <w:rPr>
                      <w:rFonts w:ascii="Times New Roman"/>
                      <w:b/>
                      <w:sz w:val="21"/>
                    </w:rPr>
                  </w:pPr>
                  <w:r>
                    <w:rPr>
                      <w:rFonts w:ascii="Times New Roman"/>
                      <w:b/>
                      <w:sz w:val="21"/>
                    </w:rPr>
                    <w:t>S1</w:t>
                  </w:r>
                </w:p>
                <w:p>
                  <w:pPr>
                    <w:pStyle w:val="2"/>
                    <w:spacing w:before="4"/>
                    <w:ind w:left="40"/>
                    <w:rPr>
                      <w:sz w:val="17"/>
                    </w:rPr>
                  </w:pPr>
                </w:p>
              </w:txbxContent>
            </v:textbox>
          </v:shape>
        </w:pict>
      </w:r>
      <w:r>
        <w:pict>
          <v:shape id="_x0000_s6488" o:spid="_x0000_s6488" o:spt="202" type="#_x0000_t202" style="position:absolute;left:0pt;margin-left:103.5pt;margin-top:121.7pt;height:17.5pt;width:61.2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392"/>
                  </w:pPr>
                  <w:r>
                    <w:t>0-0.5</w:t>
                  </w:r>
                </w:p>
              </w:txbxContent>
            </v:textbox>
          </v:shape>
        </w:pict>
      </w:r>
      <w:r>
        <w:pict>
          <v:shape id="_x0000_s6489" o:spid="_x0000_s6489" o:spt="202" type="#_x0000_t202" style="position:absolute;left:0pt;margin-left:164.65pt;margin-top:121.7pt;height:17.5pt;width:124.3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490" o:spid="_x0000_s6490" o:spt="202" type="#_x0000_t202" style="position:absolute;left:0pt;margin-left:289pt;margin-top:121.7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151"/>
                  </w:pPr>
                  <w:r>
                    <w:t>0.120</w:t>
                  </w:r>
                </w:p>
              </w:txbxContent>
            </v:textbox>
          </v:shape>
        </w:pict>
      </w:r>
      <w:r>
        <w:pict>
          <v:shape id="_x0000_s6491" o:spid="_x0000_s6491" o:spt="202" type="#_x0000_t202" style="position:absolute;left:0pt;margin-left:327.95pt;margin-top:121.7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21</w:t>
                  </w:r>
                </w:p>
              </w:txbxContent>
            </v:textbox>
          </v:shape>
        </w:pict>
      </w:r>
      <w:r>
        <w:pict>
          <v:shape id="_x0000_s6492" o:spid="_x0000_s6492" o:spt="202" type="#_x0000_t202" style="position:absolute;left:0pt;margin-left:366.85pt;margin-top:121.7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28</w:t>
                  </w:r>
                </w:p>
              </w:txbxContent>
            </v:textbox>
          </v:shape>
        </w:pict>
      </w:r>
      <w:r>
        <w:pict>
          <v:shape id="_x0000_s6493" o:spid="_x0000_s6493" o:spt="202" type="#_x0000_t202" style="position:absolute;left:0pt;margin-left:405.75pt;margin-top:121.7pt;height:17.5pt;width:38.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79</w:t>
                  </w:r>
                </w:p>
              </w:txbxContent>
            </v:textbox>
          </v:shape>
        </w:pict>
      </w:r>
      <w:r>
        <w:pict>
          <v:shape id="_x0000_s6494" o:spid="_x0000_s6494" o:spt="202" type="#_x0000_t202" style="position:absolute;left:0pt;margin-left:444.6pt;margin-top:121.7pt;height:17.5pt;width:3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205"/>
                  </w:pPr>
                  <w:r>
                    <w:t>0.11</w:t>
                  </w:r>
                </w:p>
              </w:txbxContent>
            </v:textbox>
          </v:shape>
        </w:pict>
      </w:r>
      <w:r>
        <w:pict>
          <v:shape id="_x0000_s6495" o:spid="_x0000_s6495" o:spt="202" type="#_x0000_t202" style="position:absolute;left:0pt;margin-left:483.6pt;margin-top:121.7pt;height:17.5pt;width:39.1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155"/>
                  </w:pPr>
                  <w:r>
                    <w:t>0.120</w:t>
                  </w:r>
                </w:p>
              </w:txbxContent>
            </v:textbox>
          </v:shape>
        </w:pict>
      </w:r>
      <w:r>
        <w:pict>
          <v:shape id="_x0000_s6496" o:spid="_x0000_s6496" o:spt="202" type="#_x0000_t202" style="position:absolute;left:0pt;margin-left:522.75pt;margin-top:121.7pt;height:17.5pt;width:39.1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55"/>
                    <w:ind w:left="205"/>
                  </w:pPr>
                  <w:r>
                    <w:t>16.3</w:t>
                  </w:r>
                </w:p>
              </w:txbxContent>
            </v:textbox>
          </v:shape>
        </w:pict>
      </w:r>
      <w:r>
        <w:pict>
          <v:shape id="_x0000_s6497" o:spid="_x0000_s6497" o:spt="202" type="#_x0000_t202" style="position:absolute;left:0pt;margin-left:561.8pt;margin-top:121.7pt;height:17.5pt;width:39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57</w:t>
                  </w:r>
                </w:p>
              </w:txbxContent>
            </v:textbox>
          </v:shape>
        </w:pict>
      </w:r>
      <w:r>
        <w:pict>
          <v:shape id="_x0000_s6498" o:spid="_x0000_s6498" o:spt="202" type="#_x0000_t202" style="position:absolute;left:0pt;margin-left:600.8pt;margin-top:121.7pt;height:17.5pt;width:39.15pt;mso-position-horizontal-relative:page;mso-position-vertical-relative:page;z-index:-251506688;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26</w:t>
                  </w:r>
                </w:p>
              </w:txbxContent>
            </v:textbox>
          </v:shape>
        </w:pict>
      </w:r>
      <w:r>
        <w:pict>
          <v:shape id="_x0000_s6499" o:spid="_x0000_s6499" o:spt="202" type="#_x0000_t202" style="position:absolute;left:0pt;margin-left:640pt;margin-top:121.7pt;height:17.5pt;width:136.4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表层样</w:t>
                  </w:r>
                </w:p>
              </w:txbxContent>
            </v:textbox>
          </v:shape>
        </w:pict>
      </w:r>
      <w:r>
        <w:pict>
          <v:shape id="_x0000_s6500" o:spid="_x0000_s6500" o:spt="202" type="#_x0000_t202" style="position:absolute;left:0pt;margin-left:103.5pt;margin-top:139.2pt;height:17.5pt;width:61.2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313"/>
                  </w:pPr>
                  <w:r>
                    <w:t>0.5-1.0</w:t>
                  </w:r>
                </w:p>
              </w:txbxContent>
            </v:textbox>
          </v:shape>
        </w:pict>
      </w:r>
      <w:r>
        <w:pict>
          <v:shape id="_x0000_s6501" o:spid="_x0000_s6501" o:spt="202" type="#_x0000_t202" style="position:absolute;left:0pt;margin-left:164.65pt;margin-top:139.2pt;height:17.5pt;width:124.3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502" o:spid="_x0000_s6502" o:spt="202" type="#_x0000_t202" style="position:absolute;left:0pt;margin-left:289pt;margin-top:139.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151"/>
                  </w:pPr>
                  <w:r>
                    <w:t>0.108</w:t>
                  </w:r>
                </w:p>
              </w:txbxContent>
            </v:textbox>
          </v:shape>
        </w:pict>
      </w:r>
      <w:r>
        <w:pict>
          <v:shape id="_x0000_s6503" o:spid="_x0000_s6503" o:spt="202" type="#_x0000_t202" style="position:absolute;left:0pt;margin-left:327.95pt;margin-top:139.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18</w:t>
                  </w:r>
                </w:p>
              </w:txbxContent>
            </v:textbox>
          </v:shape>
        </w:pict>
      </w:r>
      <w:r>
        <w:pict>
          <v:shape id="_x0000_s6504" o:spid="_x0000_s6504" o:spt="202" type="#_x0000_t202" style="position:absolute;left:0pt;margin-left:366.85pt;margin-top:139.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26</w:t>
                  </w:r>
                </w:p>
              </w:txbxContent>
            </v:textbox>
          </v:shape>
        </w:pict>
      </w:r>
      <w:r>
        <w:pict>
          <v:shape id="_x0000_s6505" o:spid="_x0000_s6505" o:spt="202" type="#_x0000_t202" style="position:absolute;left:0pt;margin-left:405.75pt;margin-top:139.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69</w:t>
                  </w:r>
                </w:p>
              </w:txbxContent>
            </v:textbox>
          </v:shape>
        </w:pict>
      </w:r>
      <w:r>
        <w:pict>
          <v:shape id="_x0000_s6506" o:spid="_x0000_s6506" o:spt="202" type="#_x0000_t202" style="position:absolute;left:0pt;margin-left:444.6pt;margin-top:139.2pt;height:17.5pt;width:3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205"/>
                  </w:pPr>
                  <w:r>
                    <w:t>0.10</w:t>
                  </w:r>
                </w:p>
              </w:txbxContent>
            </v:textbox>
          </v:shape>
        </w:pict>
      </w:r>
      <w:r>
        <w:pict>
          <v:shape id="_x0000_s6507" o:spid="_x0000_s6507" o:spt="202" type="#_x0000_t202" style="position:absolute;left:0pt;margin-left:483.6pt;margin-top:139.2pt;height:17.5pt;width:39.1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155"/>
                  </w:pPr>
                  <w:r>
                    <w:t>0.118</w:t>
                  </w:r>
                </w:p>
              </w:txbxContent>
            </v:textbox>
          </v:shape>
        </w:pict>
      </w:r>
      <w:r>
        <w:pict>
          <v:shape id="_x0000_s6508" o:spid="_x0000_s6508" o:spt="202" type="#_x0000_t202" style="position:absolute;left:0pt;margin-left:522.75pt;margin-top:139.2pt;height:17.5pt;width:39.1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6"/>
                    <w:ind w:left="205"/>
                  </w:pPr>
                  <w:r>
                    <w:t>14.7</w:t>
                  </w:r>
                </w:p>
              </w:txbxContent>
            </v:textbox>
          </v:shape>
        </w:pict>
      </w:r>
      <w:r>
        <w:pict>
          <v:shape id="_x0000_s6509" o:spid="_x0000_s6509" o:spt="202" type="#_x0000_t202" style="position:absolute;left:0pt;margin-left:561.8pt;margin-top:139.2pt;height:17.5pt;width:3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52</w:t>
                  </w:r>
                </w:p>
              </w:txbxContent>
            </v:textbox>
          </v:shape>
        </w:pict>
      </w:r>
      <w:r>
        <w:pict>
          <v:shape id="_x0000_s6510" o:spid="_x0000_s6510" o:spt="202" type="#_x0000_t202" style="position:absolute;left:0pt;margin-left:600.8pt;margin-top:139.2pt;height:17.5pt;width:39.1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25</w:t>
                  </w:r>
                </w:p>
              </w:txbxContent>
            </v:textbox>
          </v:shape>
        </w:pict>
      </w:r>
      <w:r>
        <w:pict>
          <v:shape id="_x0000_s6511" o:spid="_x0000_s6511" o:spt="202" type="#_x0000_t202" style="position:absolute;left:0pt;margin-left:640pt;margin-top:139.2pt;height:17.5pt;width:136.4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512" o:spid="_x0000_s6512" o:spt="202" type="#_x0000_t202" style="position:absolute;left:0pt;margin-left:103.5pt;margin-top:156.7pt;height:17.5pt;width:61.2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313"/>
                  </w:pPr>
                  <w:r>
                    <w:t>1.0-1.5</w:t>
                  </w:r>
                </w:p>
              </w:txbxContent>
            </v:textbox>
          </v:shape>
        </w:pict>
      </w:r>
      <w:r>
        <w:pict>
          <v:shape id="_x0000_s6513" o:spid="_x0000_s6513" o:spt="202" type="#_x0000_t202" style="position:absolute;left:0pt;margin-left:164.65pt;margin-top:156.7pt;height:17.5pt;width:124.3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514" o:spid="_x0000_s6514" o:spt="202" type="#_x0000_t202" style="position:absolute;left:0pt;margin-left:289pt;margin-top:156.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151"/>
                  </w:pPr>
                  <w:r>
                    <w:t>0.097</w:t>
                  </w:r>
                </w:p>
              </w:txbxContent>
            </v:textbox>
          </v:shape>
        </w:pict>
      </w:r>
      <w:r>
        <w:pict>
          <v:shape id="_x0000_s6515" o:spid="_x0000_s6515" o:spt="202" type="#_x0000_t202" style="position:absolute;left:0pt;margin-left:327.95pt;margin-top:156.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18</w:t>
                  </w:r>
                </w:p>
              </w:txbxContent>
            </v:textbox>
          </v:shape>
        </w:pict>
      </w:r>
      <w:r>
        <w:pict>
          <v:shape id="_x0000_s6516" o:spid="_x0000_s6516" o:spt="202" type="#_x0000_t202" style="position:absolute;left:0pt;margin-left:366.85pt;margin-top:156.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25</w:t>
                  </w:r>
                </w:p>
              </w:txbxContent>
            </v:textbox>
          </v:shape>
        </w:pict>
      </w:r>
      <w:r>
        <w:pict>
          <v:shape id="_x0000_s6517" o:spid="_x0000_s6517" o:spt="202" type="#_x0000_t202" style="position:absolute;left:0pt;margin-left:405.75pt;margin-top:156.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66</w:t>
                  </w:r>
                </w:p>
              </w:txbxContent>
            </v:textbox>
          </v:shape>
        </w:pict>
      </w:r>
      <w:r>
        <w:pict>
          <v:shape id="_x0000_s6518" o:spid="_x0000_s6518" o:spt="202" type="#_x0000_t202" style="position:absolute;left:0pt;margin-left:444.6pt;margin-top:156.7pt;height:17.5pt;width:3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05"/>
                  </w:pPr>
                  <w:r>
                    <w:t>0.10</w:t>
                  </w:r>
                </w:p>
              </w:txbxContent>
            </v:textbox>
          </v:shape>
        </w:pict>
      </w:r>
      <w:r>
        <w:pict>
          <v:shape id="_x0000_s6519" o:spid="_x0000_s6519" o:spt="202" type="#_x0000_t202" style="position:absolute;left:0pt;margin-left:483.6pt;margin-top:156.7pt;height:17.5pt;width:39.1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155"/>
                  </w:pPr>
                  <w:r>
                    <w:t>0.114</w:t>
                  </w:r>
                </w:p>
              </w:txbxContent>
            </v:textbox>
          </v:shape>
        </w:pict>
      </w:r>
      <w:r>
        <w:pict>
          <v:shape id="_x0000_s6520" o:spid="_x0000_s6520" o:spt="202" type="#_x0000_t202" style="position:absolute;left:0pt;margin-left:522.75pt;margin-top:156.7pt;height:17.5pt;width:39.1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05"/>
                  </w:pPr>
                  <w:r>
                    <w:t>12.9</w:t>
                  </w:r>
                </w:p>
              </w:txbxContent>
            </v:textbox>
          </v:shape>
        </w:pict>
      </w:r>
      <w:r>
        <w:pict>
          <v:shape id="_x0000_s6521" o:spid="_x0000_s6521" o:spt="202" type="#_x0000_t202" style="position:absolute;left:0pt;margin-left:561.8pt;margin-top:156.7pt;height:17.5pt;width:3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47</w:t>
                  </w:r>
                </w:p>
              </w:txbxContent>
            </v:textbox>
          </v:shape>
        </w:pict>
      </w:r>
      <w:r>
        <w:pict>
          <v:shape id="_x0000_s6522" o:spid="_x0000_s6522" o:spt="202" type="#_x0000_t202" style="position:absolute;left:0pt;margin-left:600.8pt;margin-top:156.7pt;height:17.5pt;width:39.1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24</w:t>
                  </w:r>
                </w:p>
              </w:txbxContent>
            </v:textbox>
          </v:shape>
        </w:pict>
      </w:r>
      <w:r>
        <w:pict>
          <v:shape id="_x0000_s6523" o:spid="_x0000_s6523" o:spt="202" type="#_x0000_t202" style="position:absolute;left:0pt;margin-left:640pt;margin-top:156.7pt;height:17.5pt;width:136.4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6524" o:spid="_x0000_s6524" o:spt="202" type="#_x0000_t202" style="position:absolute;left:0pt;margin-left:103.5pt;margin-top:174.2pt;height:17.5pt;width:61.2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313"/>
                  </w:pPr>
                  <w:r>
                    <w:t>1.5-2.0</w:t>
                  </w:r>
                </w:p>
              </w:txbxContent>
            </v:textbox>
          </v:shape>
        </w:pict>
      </w:r>
      <w:r>
        <w:pict>
          <v:shape id="_x0000_s6525" o:spid="_x0000_s6525" o:spt="202" type="#_x0000_t202" style="position:absolute;left:0pt;margin-left:164.65pt;margin-top:174.2pt;height:17.5pt;width:124.3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526" o:spid="_x0000_s6526" o:spt="202" type="#_x0000_t202" style="position:absolute;left:0pt;margin-left:289pt;margin-top:174.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151"/>
                  </w:pPr>
                  <w:r>
                    <w:t>0.097</w:t>
                  </w:r>
                </w:p>
              </w:txbxContent>
            </v:textbox>
          </v:shape>
        </w:pict>
      </w:r>
      <w:r>
        <w:pict>
          <v:shape id="_x0000_s6527" o:spid="_x0000_s6527" o:spt="202" type="#_x0000_t202" style="position:absolute;left:0pt;margin-left:327.95pt;margin-top:174.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35</w:t>
                  </w:r>
                </w:p>
              </w:txbxContent>
            </v:textbox>
          </v:shape>
        </w:pict>
      </w:r>
      <w:r>
        <w:pict>
          <v:shape id="_x0000_s6528" o:spid="_x0000_s6528" o:spt="202" type="#_x0000_t202" style="position:absolute;left:0pt;margin-left:366.85pt;margin-top:174.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26</w:t>
                  </w:r>
                </w:p>
              </w:txbxContent>
            </v:textbox>
          </v:shape>
        </w:pict>
      </w:r>
      <w:r>
        <w:pict>
          <v:shape id="_x0000_s6529" o:spid="_x0000_s6529" o:spt="202" type="#_x0000_t202" style="position:absolute;left:0pt;margin-left:405.75pt;margin-top:174.2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86</w:t>
                  </w:r>
                </w:p>
              </w:txbxContent>
            </v:textbox>
          </v:shape>
        </w:pict>
      </w:r>
      <w:r>
        <w:pict>
          <v:shape id="_x0000_s6530" o:spid="_x0000_s6530" o:spt="202" type="#_x0000_t202" style="position:absolute;left:0pt;margin-left:444.6pt;margin-top:174.2pt;height:17.5pt;width:3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05"/>
                  </w:pPr>
                  <w:r>
                    <w:t>0.11</w:t>
                  </w:r>
                </w:p>
              </w:txbxContent>
            </v:textbox>
          </v:shape>
        </w:pict>
      </w:r>
      <w:r>
        <w:pict>
          <v:shape id="_x0000_s6531" o:spid="_x0000_s6531" o:spt="202" type="#_x0000_t202" style="position:absolute;left:0pt;margin-left:483.6pt;margin-top:174.2pt;height:17.5pt;width:39.1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155"/>
                  </w:pPr>
                  <w:r>
                    <w:t>0.083</w:t>
                  </w:r>
                </w:p>
              </w:txbxContent>
            </v:textbox>
          </v:shape>
        </w:pict>
      </w:r>
      <w:r>
        <w:pict>
          <v:shape id="_x0000_s6532" o:spid="_x0000_s6532" o:spt="202" type="#_x0000_t202" style="position:absolute;left:0pt;margin-left:522.75pt;margin-top:174.2pt;height:17.5pt;width:39.1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4"/>
                    <w:ind w:left="205"/>
                  </w:pPr>
                  <w:r>
                    <w:t>17.4</w:t>
                  </w:r>
                </w:p>
              </w:txbxContent>
            </v:textbox>
          </v:shape>
        </w:pict>
      </w:r>
      <w:r>
        <w:pict>
          <v:shape id="_x0000_s6533" o:spid="_x0000_s6533" o:spt="202" type="#_x0000_t202" style="position:absolute;left:0pt;margin-left:561.8pt;margin-top:174.2pt;height:17.5pt;width:3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71</w:t>
                  </w:r>
                </w:p>
              </w:txbxContent>
            </v:textbox>
          </v:shape>
        </w:pict>
      </w:r>
      <w:r>
        <w:pict>
          <v:shape id="_x0000_s6534" o:spid="_x0000_s6534" o:spt="202" type="#_x0000_t202" style="position:absolute;left:0pt;margin-left:600.8pt;margin-top:174.2pt;height:17.5pt;width:39.1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27</w:t>
                  </w:r>
                </w:p>
              </w:txbxContent>
            </v:textbox>
          </v:shape>
        </w:pict>
      </w:r>
      <w:r>
        <w:pict>
          <v:shape id="_x0000_s6535" o:spid="_x0000_s6535" o:spt="202" type="#_x0000_t202" style="position:absolute;left:0pt;margin-left:640pt;margin-top:174.2pt;height:17.5pt;width:136.4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6536" o:spid="_x0000_s6536" o:spt="202" type="#_x0000_t202" style="position:absolute;left:0pt;margin-left:103.5pt;margin-top:191.7pt;height:17.5pt;width:61.2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5"/>
                    <w:ind w:left="313"/>
                  </w:pPr>
                  <w:r>
                    <w:t>2.0-2.5</w:t>
                  </w:r>
                </w:p>
              </w:txbxContent>
            </v:textbox>
          </v:shape>
        </w:pict>
      </w:r>
      <w:r>
        <w:pict>
          <v:shape id="_x0000_s6537" o:spid="_x0000_s6537" o:spt="202" type="#_x0000_t202" style="position:absolute;left:0pt;margin-left:164.65pt;margin-top:191.7pt;height:17.5pt;width:124.35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6538" o:spid="_x0000_s6538" o:spt="202" type="#_x0000_t202" style="position:absolute;left:0pt;margin-left:289pt;margin-top:191.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5"/>
                    <w:ind w:left="151"/>
                  </w:pPr>
                  <w:r>
                    <w:t>0.095</w:t>
                  </w:r>
                </w:p>
              </w:txbxContent>
            </v:textbox>
          </v:shape>
        </w:pict>
      </w:r>
      <w:r>
        <w:pict>
          <v:shape id="_x0000_s6539" o:spid="_x0000_s6539" o:spt="202" type="#_x0000_t202" style="position:absolute;left:0pt;margin-left:327.95pt;margin-top:191.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31</w:t>
                  </w:r>
                </w:p>
              </w:txbxContent>
            </v:textbox>
          </v:shape>
        </w:pict>
      </w:r>
      <w:r>
        <w:pict>
          <v:shape id="_x0000_s6540" o:spid="_x0000_s6540" o:spt="202" type="#_x0000_t202" style="position:absolute;left:0pt;margin-left:366.85pt;margin-top:191.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24</w:t>
                  </w:r>
                </w:p>
              </w:txbxContent>
            </v:textbox>
          </v:shape>
        </w:pict>
      </w:r>
      <w:r>
        <w:pict>
          <v:shape id="_x0000_s6541" o:spid="_x0000_s6541" o:spt="202" type="#_x0000_t202" style="position:absolute;left:0pt;margin-left:405.75pt;margin-top:191.7pt;height:17.5pt;width:38.9pt;mso-position-horizontal-relative:page;mso-position-vertical-relative:page;z-index:-25150566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78</w:t>
                  </w:r>
                </w:p>
              </w:txbxContent>
            </v:textbox>
          </v:shape>
        </w:pict>
      </w:r>
      <w:r>
        <w:pict>
          <v:shape id="_x0000_s6542" o:spid="_x0000_s6542" o:spt="202" type="#_x0000_t202" style="position:absolute;left:0pt;margin-left:444.6pt;margin-top:191.7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05"/>
                  </w:pPr>
                  <w:r>
                    <w:t>0.11</w:t>
                  </w:r>
                </w:p>
              </w:txbxContent>
            </v:textbox>
          </v:shape>
        </w:pict>
      </w:r>
      <w:r>
        <w:pict>
          <v:shape id="_x0000_s6543" o:spid="_x0000_s6543" o:spt="202" type="#_x0000_t202" style="position:absolute;left:0pt;margin-left:483.6pt;margin-top:191.7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155"/>
                  </w:pPr>
                  <w:r>
                    <w:t>0.077</w:t>
                  </w:r>
                </w:p>
              </w:txbxContent>
            </v:textbox>
          </v:shape>
        </w:pict>
      </w:r>
      <w:r>
        <w:pict>
          <v:shape id="_x0000_s6544" o:spid="_x0000_s6544" o:spt="202" type="#_x0000_t202" style="position:absolute;left:0pt;margin-left:522.75pt;margin-top:191.7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05"/>
                  </w:pPr>
                  <w:r>
                    <w:t>16.9</w:t>
                  </w:r>
                </w:p>
              </w:txbxContent>
            </v:textbox>
          </v:shape>
        </w:pict>
      </w:r>
      <w:r>
        <w:pict>
          <v:shape id="_x0000_s6545" o:spid="_x0000_s6545" o:spt="202" type="#_x0000_t202" style="position:absolute;left:0pt;margin-left:561.8pt;margin-top:191.7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64</w:t>
                  </w:r>
                </w:p>
              </w:txbxContent>
            </v:textbox>
          </v:shape>
        </w:pict>
      </w:r>
      <w:r>
        <w:pict>
          <v:shape id="_x0000_s6546" o:spid="_x0000_s6546" o:spt="202" type="#_x0000_t202" style="position:absolute;left:0pt;margin-left:600.8pt;margin-top:191.7pt;height:17.5pt;width:39.1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25</w:t>
                  </w:r>
                </w:p>
              </w:txbxContent>
            </v:textbox>
          </v:shape>
        </w:pict>
      </w:r>
      <w:r>
        <w:pict>
          <v:shape id="_x0000_s6547" o:spid="_x0000_s6547" o:spt="202" type="#_x0000_t202" style="position:absolute;left:0pt;margin-left:640pt;margin-top:191.7pt;height:17.5pt;width:136.4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6548" o:spid="_x0000_s6548" o:spt="202" type="#_x0000_t202" style="position:absolute;left:0pt;margin-left:103.5pt;margin-top:209.2pt;height:17.5pt;width:61.2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313"/>
                  </w:pPr>
                  <w:r>
                    <w:t>2.6-3.0</w:t>
                  </w:r>
                </w:p>
              </w:txbxContent>
            </v:textbox>
          </v:shape>
        </w:pict>
      </w:r>
      <w:r>
        <w:pict>
          <v:shape id="_x0000_s6549" o:spid="_x0000_s6549" o:spt="202" type="#_x0000_t202" style="position:absolute;left:0pt;margin-left:164.65pt;margin-top:209.2pt;height:17.5pt;width:124.3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550" o:spid="_x0000_s6550" o:spt="202" type="#_x0000_t202" style="position:absolute;left:0pt;margin-left:289pt;margin-top:209.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151"/>
                  </w:pPr>
                  <w:r>
                    <w:t>0.095</w:t>
                  </w:r>
                </w:p>
              </w:txbxContent>
            </v:textbox>
          </v:shape>
        </w:pict>
      </w:r>
      <w:r>
        <w:pict>
          <v:shape id="_x0000_s6551" o:spid="_x0000_s6551" o:spt="202" type="#_x0000_t202" style="position:absolute;left:0pt;margin-left:327.95pt;margin-top:209.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6552" o:spid="_x0000_s6552" o:spt="202" type="#_x0000_t202" style="position:absolute;left:0pt;margin-left:366.85pt;margin-top:209.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33</w:t>
                  </w:r>
                </w:p>
              </w:txbxContent>
            </v:textbox>
          </v:shape>
        </w:pict>
      </w:r>
      <w:r>
        <w:pict>
          <v:shape id="_x0000_s6553" o:spid="_x0000_s6553" o:spt="202" type="#_x0000_t202" style="position:absolute;left:0pt;margin-left:405.75pt;margin-top:209.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83</w:t>
                  </w:r>
                </w:p>
              </w:txbxContent>
            </v:textbox>
          </v:shape>
        </w:pict>
      </w:r>
      <w:r>
        <w:pict>
          <v:shape id="_x0000_s6554" o:spid="_x0000_s6554" o:spt="202" type="#_x0000_t202" style="position:absolute;left:0pt;margin-left:444.6pt;margin-top:209.2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05"/>
                  </w:pPr>
                  <w:r>
                    <w:t>0.25</w:t>
                  </w:r>
                </w:p>
              </w:txbxContent>
            </v:textbox>
          </v:shape>
        </w:pict>
      </w:r>
      <w:r>
        <w:pict>
          <v:shape id="_x0000_s6555" o:spid="_x0000_s6555" o:spt="202" type="#_x0000_t202" style="position:absolute;left:0pt;margin-left:483.6pt;margin-top:209.2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155"/>
                  </w:pPr>
                  <w:r>
                    <w:t>0.176</w:t>
                  </w:r>
                </w:p>
              </w:txbxContent>
            </v:textbox>
          </v:shape>
        </w:pict>
      </w:r>
      <w:r>
        <w:pict>
          <v:shape id="_x0000_s6556" o:spid="_x0000_s6556" o:spt="202" type="#_x0000_t202" style="position:absolute;left:0pt;margin-left:522.75pt;margin-top:209.2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05"/>
                  </w:pPr>
                  <w:r>
                    <w:t>13.5</w:t>
                  </w:r>
                </w:p>
              </w:txbxContent>
            </v:textbox>
          </v:shape>
        </w:pict>
      </w:r>
      <w:r>
        <w:pict>
          <v:shape id="_x0000_s6557" o:spid="_x0000_s6557" o:spt="202" type="#_x0000_t202" style="position:absolute;left:0pt;margin-left:561.8pt;margin-top:209.2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49</w:t>
                  </w:r>
                </w:p>
              </w:txbxContent>
            </v:textbox>
          </v:shape>
        </w:pict>
      </w:r>
      <w:r>
        <w:pict>
          <v:shape id="_x0000_s6558" o:spid="_x0000_s6558" o:spt="202" type="#_x0000_t202" style="position:absolute;left:0pt;margin-left:600.8pt;margin-top:209.2pt;height:17.5pt;width:39.1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24</w:t>
                  </w:r>
                </w:p>
              </w:txbxContent>
            </v:textbox>
          </v:shape>
        </w:pict>
      </w:r>
      <w:r>
        <w:pict>
          <v:shape id="_x0000_s6559" o:spid="_x0000_s6559" o:spt="202" type="#_x0000_t202" style="position:absolute;left:0pt;margin-left:640pt;margin-top:209.2pt;height:17.5pt;width:136.4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6560" o:spid="_x0000_s6560" o:spt="202" type="#_x0000_t202" style="position:absolute;left:0pt;margin-left:103.5pt;margin-top:226.7pt;height:17.5pt;width:61.2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313"/>
                  </w:pPr>
                  <w:r>
                    <w:t>3.0-4.0</w:t>
                  </w:r>
                </w:p>
              </w:txbxContent>
            </v:textbox>
          </v:shape>
        </w:pict>
      </w:r>
      <w:r>
        <w:pict>
          <v:shape id="_x0000_s6561" o:spid="_x0000_s6561" o:spt="202" type="#_x0000_t202" style="position:absolute;left:0pt;margin-left:164.65pt;margin-top:226.7pt;height:17.5pt;width:124.3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562" o:spid="_x0000_s6562" o:spt="202" type="#_x0000_t202" style="position:absolute;left:0pt;margin-left:289pt;margin-top:226.7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151"/>
                  </w:pPr>
                  <w:r>
                    <w:t>0.090</w:t>
                  </w:r>
                </w:p>
              </w:txbxContent>
            </v:textbox>
          </v:shape>
        </w:pict>
      </w:r>
      <w:r>
        <w:pict>
          <v:shape id="_x0000_s6563" o:spid="_x0000_s6563" o:spt="202" type="#_x0000_t202" style="position:absolute;left:0pt;margin-left:327.95pt;margin-top:226.7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6564" o:spid="_x0000_s6564" o:spt="202" type="#_x0000_t202" style="position:absolute;left:0pt;margin-left:366.85pt;margin-top:226.7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24</w:t>
                  </w:r>
                </w:p>
              </w:txbxContent>
            </v:textbox>
          </v:shape>
        </w:pict>
      </w:r>
      <w:r>
        <w:pict>
          <v:shape id="_x0000_s6565" o:spid="_x0000_s6565" o:spt="202" type="#_x0000_t202" style="position:absolute;left:0pt;margin-left:405.75pt;margin-top:226.7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87</w:t>
                  </w:r>
                </w:p>
              </w:txbxContent>
            </v:textbox>
          </v:shape>
        </w:pict>
      </w:r>
      <w:r>
        <w:pict>
          <v:shape id="_x0000_s6566" o:spid="_x0000_s6566" o:spt="202" type="#_x0000_t202" style="position:absolute;left:0pt;margin-left:444.6pt;margin-top:226.7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05"/>
                  </w:pPr>
                  <w:r>
                    <w:t>0.14</w:t>
                  </w:r>
                </w:p>
              </w:txbxContent>
            </v:textbox>
          </v:shape>
        </w:pict>
      </w:r>
      <w:r>
        <w:pict>
          <v:shape id="_x0000_s6567" o:spid="_x0000_s6567" o:spt="202" type="#_x0000_t202" style="position:absolute;left:0pt;margin-left:483.6pt;margin-top:226.7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155"/>
                  </w:pPr>
                  <w:r>
                    <w:t>0.088</w:t>
                  </w:r>
                </w:p>
              </w:txbxContent>
            </v:textbox>
          </v:shape>
        </w:pict>
      </w:r>
      <w:r>
        <w:pict>
          <v:shape id="_x0000_s6568" o:spid="_x0000_s6568" o:spt="202" type="#_x0000_t202" style="position:absolute;left:0pt;margin-left:522.75pt;margin-top:226.7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5"/>
                    <w:ind w:left="205"/>
                  </w:pPr>
                  <w:r>
                    <w:t>12.5</w:t>
                  </w:r>
                </w:p>
              </w:txbxContent>
            </v:textbox>
          </v:shape>
        </w:pict>
      </w:r>
      <w:r>
        <w:pict>
          <v:shape id="_x0000_s6569" o:spid="_x0000_s6569" o:spt="202" type="#_x0000_t202" style="position:absolute;left:0pt;margin-left:561.8pt;margin-top:226.7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52</w:t>
                  </w:r>
                </w:p>
              </w:txbxContent>
            </v:textbox>
          </v:shape>
        </w:pict>
      </w:r>
      <w:r>
        <w:pict>
          <v:shape id="_x0000_s6570" o:spid="_x0000_s6570" o:spt="202" type="#_x0000_t202" style="position:absolute;left:0pt;margin-left:600.8pt;margin-top:226.7pt;height:17.5pt;width:39.1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27</w:t>
                  </w:r>
                </w:p>
              </w:txbxContent>
            </v:textbox>
          </v:shape>
        </w:pict>
      </w:r>
      <w:r>
        <w:pict>
          <v:shape id="_x0000_s6571" o:spid="_x0000_s6571" o:spt="202" type="#_x0000_t202" style="position:absolute;left:0pt;margin-left:640pt;margin-top:226.7pt;height:17.5pt;width:136.4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572" o:spid="_x0000_s6572" o:spt="202" type="#_x0000_t202" style="position:absolute;left:0pt;margin-left:103.5pt;margin-top:244.2pt;height:17.5pt;width:61.2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313"/>
                  </w:pPr>
                  <w:r>
                    <w:t>4.0-4.5</w:t>
                  </w:r>
                </w:p>
              </w:txbxContent>
            </v:textbox>
          </v:shape>
        </w:pict>
      </w:r>
      <w:r>
        <w:pict>
          <v:shape id="_x0000_s6573" o:spid="_x0000_s6573" o:spt="202" type="#_x0000_t202" style="position:absolute;left:0pt;margin-left:164.65pt;margin-top:244.2pt;height:17.5pt;width:124.3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574" o:spid="_x0000_s6574" o:spt="202" type="#_x0000_t202" style="position:absolute;left:0pt;margin-left:289pt;margin-top:244.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151"/>
                  </w:pPr>
                  <w:r>
                    <w:t>0.095</w:t>
                  </w:r>
                </w:p>
              </w:txbxContent>
            </v:textbox>
          </v:shape>
        </w:pict>
      </w:r>
      <w:r>
        <w:pict>
          <v:shape id="_x0000_s6575" o:spid="_x0000_s6575" o:spt="202" type="#_x0000_t202" style="position:absolute;left:0pt;margin-left:327.95pt;margin-top:244.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27</w:t>
                  </w:r>
                </w:p>
              </w:txbxContent>
            </v:textbox>
          </v:shape>
        </w:pict>
      </w:r>
      <w:r>
        <w:pict>
          <v:shape id="_x0000_s6576" o:spid="_x0000_s6576" o:spt="202" type="#_x0000_t202" style="position:absolute;left:0pt;margin-left:366.85pt;margin-top:244.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22</w:t>
                  </w:r>
                </w:p>
              </w:txbxContent>
            </v:textbox>
          </v:shape>
        </w:pict>
      </w:r>
      <w:r>
        <w:pict>
          <v:shape id="_x0000_s6577" o:spid="_x0000_s6577" o:spt="202" type="#_x0000_t202" style="position:absolute;left:0pt;margin-left:405.75pt;margin-top:244.2pt;height:17.5pt;width:38.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83</w:t>
                  </w:r>
                </w:p>
              </w:txbxContent>
            </v:textbox>
          </v:shape>
        </w:pict>
      </w:r>
      <w:r>
        <w:pict>
          <v:shape id="_x0000_s6578" o:spid="_x0000_s6578" o:spt="202" type="#_x0000_t202" style="position:absolute;left:0pt;margin-left:444.6pt;margin-top:244.2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205"/>
                  </w:pPr>
                  <w:r>
                    <w:t>0.13</w:t>
                  </w:r>
                </w:p>
              </w:txbxContent>
            </v:textbox>
          </v:shape>
        </w:pict>
      </w:r>
      <w:r>
        <w:pict>
          <v:shape id="_x0000_s6579" o:spid="_x0000_s6579" o:spt="202" type="#_x0000_t202" style="position:absolute;left:0pt;margin-left:483.6pt;margin-top:244.2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155"/>
                  </w:pPr>
                  <w:r>
                    <w:t>0.080</w:t>
                  </w:r>
                </w:p>
              </w:txbxContent>
            </v:textbox>
          </v:shape>
        </w:pict>
      </w:r>
      <w:r>
        <w:pict>
          <v:shape id="_x0000_s6580" o:spid="_x0000_s6580" o:spt="202" type="#_x0000_t202" style="position:absolute;left:0pt;margin-left:522.75pt;margin-top:244.2pt;height:17.5pt;width:39.1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56"/>
                    <w:ind w:left="205"/>
                  </w:pPr>
                  <w:r>
                    <w:t>11.8</w:t>
                  </w:r>
                </w:p>
              </w:txbxContent>
            </v:textbox>
          </v:shape>
        </w:pict>
      </w:r>
      <w:r>
        <w:pict>
          <v:shape id="_x0000_s6581" o:spid="_x0000_s6581" o:spt="202" type="#_x0000_t202" style="position:absolute;left:0pt;margin-left:561.8pt;margin-top:244.2pt;height:17.5pt;width:3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49</w:t>
                  </w:r>
                </w:p>
              </w:txbxContent>
            </v:textbox>
          </v:shape>
        </w:pict>
      </w:r>
      <w:r>
        <w:pict>
          <v:shape id="_x0000_s6582" o:spid="_x0000_s6582" o:spt="202" type="#_x0000_t202" style="position:absolute;left:0pt;margin-left:600.8pt;margin-top:244.2pt;height:17.5pt;width:39.15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24</w:t>
                  </w:r>
                </w:p>
              </w:txbxContent>
            </v:textbox>
          </v:shape>
        </w:pict>
      </w:r>
      <w:r>
        <w:pict>
          <v:shape id="_x0000_s6583" o:spid="_x0000_s6583" o:spt="202" type="#_x0000_t202" style="position:absolute;left:0pt;margin-left:640pt;margin-top:244.2pt;height:17.5pt;width:136.4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底层样</w:t>
                  </w:r>
                </w:p>
              </w:txbxContent>
            </v:textbox>
          </v:shape>
        </w:pict>
      </w:r>
      <w:r>
        <w:pict>
          <v:shape id="_x0000_s6584" o:spid="_x0000_s6584" o:spt="202" type="#_x0000_t202" style="position:absolute;left:0pt;margin-left:65.5pt;margin-top:261.7pt;height:17.5pt;width:710.9pt;mso-position-horizontal-relative:page;mso-position-vertical-relative:page;z-index:-251504640;mso-width-relative:page;mso-height-relative:page;" filled="f" stroked="f" coordsize="21600,21600">
            <v:path/>
            <v:fill on="f" focussize="0,0"/>
            <v:stroke on="f" joinstyle="miter"/>
            <v:imagedata o:title=""/>
            <o:lock v:ext="edit"/>
            <v:textbox inset="0mm,0mm,0mm,0mm">
              <w:txbxContent>
                <w:p>
                  <w:pPr>
                    <w:pStyle w:val="2"/>
                    <w:spacing w:before="40"/>
                    <w:ind w:left="108"/>
                    <w:rPr>
                      <w:rFonts w:hint="eastAsia" w:ascii="宋体" w:eastAsia="宋体"/>
                    </w:rPr>
                  </w:pPr>
                  <w:r>
                    <w:t xml:space="preserve">4.5m </w:t>
                  </w:r>
                  <w:r>
                    <w:rPr>
                      <w:rFonts w:hint="eastAsia" w:ascii="宋体" w:eastAsia="宋体"/>
                    </w:rPr>
                    <w:t>以下为基岩</w:t>
                  </w:r>
                </w:p>
              </w:txbxContent>
            </v:textbox>
          </v:shape>
        </w:pict>
      </w:r>
      <w:r>
        <w:pict>
          <v:shape id="_x0000_s6585" o:spid="_x0000_s6585" o:spt="202" type="#_x0000_t202" style="position:absolute;left:0pt;margin-left:65.5pt;margin-top:279.2pt;height:140pt;width:38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spacing w:before="4"/>
                    <w:rPr>
                      <w:sz w:val="23"/>
                    </w:rPr>
                  </w:pPr>
                </w:p>
                <w:p>
                  <w:pPr>
                    <w:spacing w:before="0"/>
                    <w:ind w:left="248" w:right="249" w:firstLine="0"/>
                    <w:jc w:val="center"/>
                    <w:rPr>
                      <w:rFonts w:ascii="Times New Roman"/>
                      <w:b/>
                      <w:sz w:val="21"/>
                    </w:rPr>
                  </w:pPr>
                  <w:r>
                    <w:rPr>
                      <w:rFonts w:ascii="Times New Roman"/>
                      <w:b/>
                      <w:sz w:val="21"/>
                    </w:rPr>
                    <w:t>S2</w:t>
                  </w:r>
                </w:p>
                <w:p>
                  <w:pPr>
                    <w:pStyle w:val="2"/>
                    <w:spacing w:before="4"/>
                    <w:ind w:left="40"/>
                    <w:rPr>
                      <w:sz w:val="17"/>
                    </w:rPr>
                  </w:pPr>
                </w:p>
              </w:txbxContent>
            </v:textbox>
          </v:shape>
        </w:pict>
      </w:r>
      <w:r>
        <w:pict>
          <v:shape id="_x0000_s6586" o:spid="_x0000_s6586" o:spt="202" type="#_x0000_t202" style="position:absolute;left:0pt;margin-left:103.5pt;margin-top:279.2pt;height:17.5pt;width:61.2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392"/>
                  </w:pPr>
                  <w:r>
                    <w:t>0-0.5</w:t>
                  </w:r>
                </w:p>
              </w:txbxContent>
            </v:textbox>
          </v:shape>
        </w:pict>
      </w:r>
      <w:r>
        <w:pict>
          <v:shape id="_x0000_s6587" o:spid="_x0000_s6587" o:spt="202" type="#_x0000_t202" style="position:absolute;left:0pt;margin-left:164.65pt;margin-top:279.2pt;height:17.5pt;width:124.3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588" o:spid="_x0000_s6588" o:spt="202" type="#_x0000_t202" style="position:absolute;left:0pt;margin-left:289pt;margin-top:279.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151"/>
                  </w:pPr>
                  <w:r>
                    <w:t>0.123</w:t>
                  </w:r>
                </w:p>
              </w:txbxContent>
            </v:textbox>
          </v:shape>
        </w:pict>
      </w:r>
      <w:r>
        <w:pict>
          <v:shape id="_x0000_s6589" o:spid="_x0000_s6589" o:spt="202" type="#_x0000_t202" style="position:absolute;left:0pt;margin-left:327.95pt;margin-top:279.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6590" o:spid="_x0000_s6590" o:spt="202" type="#_x0000_t202" style="position:absolute;left:0pt;margin-left:366.85pt;margin-top:279.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6591" o:spid="_x0000_s6591" o:spt="202" type="#_x0000_t202" style="position:absolute;left:0pt;margin-left:405.75pt;margin-top:279.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93</w:t>
                  </w:r>
                </w:p>
              </w:txbxContent>
            </v:textbox>
          </v:shape>
        </w:pict>
      </w:r>
      <w:r>
        <w:pict>
          <v:shape id="_x0000_s6592" o:spid="_x0000_s6592" o:spt="202" type="#_x0000_t202" style="position:absolute;left:0pt;margin-left:444.6pt;margin-top:279.2pt;height:17.5pt;width:3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205"/>
                  </w:pPr>
                  <w:r>
                    <w:t>0.11</w:t>
                  </w:r>
                </w:p>
              </w:txbxContent>
            </v:textbox>
          </v:shape>
        </w:pict>
      </w:r>
      <w:r>
        <w:pict>
          <v:shape id="_x0000_s6593" o:spid="_x0000_s6593" o:spt="202" type="#_x0000_t202" style="position:absolute;left:0pt;margin-left:483.6pt;margin-top:279.2pt;height:17.5pt;width:39.1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155"/>
                  </w:pPr>
                  <w:r>
                    <w:t>0.064</w:t>
                  </w:r>
                </w:p>
              </w:txbxContent>
            </v:textbox>
          </v:shape>
        </w:pict>
      </w:r>
      <w:r>
        <w:pict>
          <v:shape id="_x0000_s6594" o:spid="_x0000_s6594" o:spt="202" type="#_x0000_t202" style="position:absolute;left:0pt;margin-left:522.75pt;margin-top:279.2pt;height:17.5pt;width:39.1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4"/>
                    <w:ind w:left="205"/>
                  </w:pPr>
                  <w:r>
                    <w:t>18.7</w:t>
                  </w:r>
                </w:p>
              </w:txbxContent>
            </v:textbox>
          </v:shape>
        </w:pict>
      </w:r>
      <w:r>
        <w:pict>
          <v:shape id="_x0000_s6595" o:spid="_x0000_s6595" o:spt="202" type="#_x0000_t202" style="position:absolute;left:0pt;margin-left:561.8pt;margin-top:279.2pt;height:17.5pt;width:3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74</w:t>
                  </w:r>
                </w:p>
              </w:txbxContent>
            </v:textbox>
          </v:shape>
        </w:pict>
      </w:r>
      <w:r>
        <w:pict>
          <v:shape id="_x0000_s6596" o:spid="_x0000_s6596" o:spt="202" type="#_x0000_t202" style="position:absolute;left:0pt;margin-left:600.8pt;margin-top:279.2pt;height:17.5pt;width:39.1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22</w:t>
                  </w:r>
                </w:p>
              </w:txbxContent>
            </v:textbox>
          </v:shape>
        </w:pict>
      </w:r>
      <w:r>
        <w:pict>
          <v:shape id="_x0000_s6597" o:spid="_x0000_s6597" o:spt="202" type="#_x0000_t202" style="position:absolute;left:0pt;margin-left:640pt;margin-top:279.2pt;height:17.5pt;width:136.4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表层样</w:t>
                  </w:r>
                </w:p>
              </w:txbxContent>
            </v:textbox>
          </v:shape>
        </w:pict>
      </w:r>
      <w:r>
        <w:pict>
          <v:shape id="_x0000_s6598" o:spid="_x0000_s6598" o:spt="202" type="#_x0000_t202" style="position:absolute;left:0pt;margin-left:103.5pt;margin-top:296.7pt;height:17.5pt;width:61.2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313"/>
                  </w:pPr>
                  <w:r>
                    <w:t>0.5-1.0</w:t>
                  </w:r>
                </w:p>
              </w:txbxContent>
            </v:textbox>
          </v:shape>
        </w:pict>
      </w:r>
      <w:r>
        <w:pict>
          <v:shape id="_x0000_s6599" o:spid="_x0000_s6599" o:spt="202" type="#_x0000_t202" style="position:absolute;left:0pt;margin-left:164.65pt;margin-top:296.7pt;height:17.5pt;width:124.3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6600" o:spid="_x0000_s6600" o:spt="202" type="#_x0000_t202" style="position:absolute;left:0pt;margin-left:289pt;margin-top:296.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151"/>
                  </w:pPr>
                  <w:r>
                    <w:t>0.118</w:t>
                  </w:r>
                </w:p>
              </w:txbxContent>
            </v:textbox>
          </v:shape>
        </w:pict>
      </w:r>
      <w:r>
        <w:pict>
          <v:shape id="_x0000_s6601" o:spid="_x0000_s6601" o:spt="202" type="#_x0000_t202" style="position:absolute;left:0pt;margin-left:327.95pt;margin-top:296.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6602" o:spid="_x0000_s6602" o:spt="202" type="#_x0000_t202" style="position:absolute;left:0pt;margin-left:366.85pt;margin-top:296.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6603" o:spid="_x0000_s6603" o:spt="202" type="#_x0000_t202" style="position:absolute;left:0pt;margin-left:405.75pt;margin-top:296.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86</w:t>
                  </w:r>
                </w:p>
              </w:txbxContent>
            </v:textbox>
          </v:shape>
        </w:pict>
      </w:r>
      <w:r>
        <w:pict>
          <v:shape id="_x0000_s6604" o:spid="_x0000_s6604" o:spt="202" type="#_x0000_t202" style="position:absolute;left:0pt;margin-left:444.6pt;margin-top:296.7pt;height:17.5pt;width:3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05"/>
                  </w:pPr>
                  <w:r>
                    <w:t>0.10</w:t>
                  </w:r>
                </w:p>
              </w:txbxContent>
            </v:textbox>
          </v:shape>
        </w:pict>
      </w:r>
      <w:r>
        <w:pict>
          <v:shape id="_x0000_s6605" o:spid="_x0000_s6605" o:spt="202" type="#_x0000_t202" style="position:absolute;left:0pt;margin-left:483.6pt;margin-top:296.7pt;height:17.5pt;width:39.1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155"/>
                  </w:pPr>
                  <w:r>
                    <w:t>0.062</w:t>
                  </w:r>
                </w:p>
              </w:txbxContent>
            </v:textbox>
          </v:shape>
        </w:pict>
      </w:r>
      <w:r>
        <w:pict>
          <v:shape id="_x0000_s6606" o:spid="_x0000_s6606" o:spt="202" type="#_x0000_t202" style="position:absolute;left:0pt;margin-left:522.75pt;margin-top:296.7pt;height:17.5pt;width:39.1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05"/>
                  </w:pPr>
                  <w:r>
                    <w:t>17.6</w:t>
                  </w:r>
                </w:p>
              </w:txbxContent>
            </v:textbox>
          </v:shape>
        </w:pict>
      </w:r>
      <w:r>
        <w:pict>
          <v:shape id="_x0000_s6607" o:spid="_x0000_s6607" o:spt="202" type="#_x0000_t202" style="position:absolute;left:0pt;margin-left:561.8pt;margin-top:296.7pt;height:17.5pt;width:3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65</w:t>
                  </w:r>
                </w:p>
              </w:txbxContent>
            </v:textbox>
          </v:shape>
        </w:pict>
      </w:r>
      <w:r>
        <w:pict>
          <v:shape id="_x0000_s6608" o:spid="_x0000_s6608" o:spt="202" type="#_x0000_t202" style="position:absolute;left:0pt;margin-left:600.8pt;margin-top:296.7pt;height:17.5pt;width:39.1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20</w:t>
                  </w:r>
                </w:p>
              </w:txbxContent>
            </v:textbox>
          </v:shape>
        </w:pict>
      </w:r>
      <w:r>
        <w:pict>
          <v:shape id="_x0000_s6609" o:spid="_x0000_s6609" o:spt="202" type="#_x0000_t202" style="position:absolute;left:0pt;margin-left:640pt;margin-top:296.7pt;height:17.5pt;width:136.4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6610" o:spid="_x0000_s6610" o:spt="202" type="#_x0000_t202" style="position:absolute;left:0pt;margin-left:103.5pt;margin-top:314.2pt;height:17.5pt;width:61.2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313"/>
                  </w:pPr>
                  <w:r>
                    <w:t>1.0-1.5</w:t>
                  </w:r>
                </w:p>
              </w:txbxContent>
            </v:textbox>
          </v:shape>
        </w:pict>
      </w:r>
      <w:r>
        <w:pict>
          <v:shape id="_x0000_s6611" o:spid="_x0000_s6611" o:spt="202" type="#_x0000_t202" style="position:absolute;left:0pt;margin-left:164.65pt;margin-top:314.2pt;height:17.5pt;width:124.3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612" o:spid="_x0000_s6612" o:spt="202" type="#_x0000_t202" style="position:absolute;left:0pt;margin-left:289pt;margin-top:314.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151"/>
                  </w:pPr>
                  <w:r>
                    <w:t>0.122</w:t>
                  </w:r>
                </w:p>
              </w:txbxContent>
            </v:textbox>
          </v:shape>
        </w:pict>
      </w:r>
      <w:r>
        <w:pict>
          <v:shape id="_x0000_s6613" o:spid="_x0000_s6613" o:spt="202" type="#_x0000_t202" style="position:absolute;left:0pt;margin-left:327.95pt;margin-top:314.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27</w:t>
                  </w:r>
                </w:p>
              </w:txbxContent>
            </v:textbox>
          </v:shape>
        </w:pict>
      </w:r>
      <w:r>
        <w:pict>
          <v:shape id="_x0000_s6614" o:spid="_x0000_s6614" o:spt="202" type="#_x0000_t202" style="position:absolute;left:0pt;margin-left:366.85pt;margin-top:314.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6615" o:spid="_x0000_s6615" o:spt="202" type="#_x0000_t202" style="position:absolute;left:0pt;margin-left:405.75pt;margin-top:314.2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80</w:t>
                  </w:r>
                </w:p>
              </w:txbxContent>
            </v:textbox>
          </v:shape>
        </w:pict>
      </w:r>
      <w:r>
        <w:pict>
          <v:shape id="_x0000_s6616" o:spid="_x0000_s6616" o:spt="202" type="#_x0000_t202" style="position:absolute;left:0pt;margin-left:444.6pt;margin-top:314.2pt;height:17.5pt;width:3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05"/>
                  </w:pPr>
                  <w:r>
                    <w:t>0.10</w:t>
                  </w:r>
                </w:p>
              </w:txbxContent>
            </v:textbox>
          </v:shape>
        </w:pict>
      </w:r>
      <w:r>
        <w:pict>
          <v:shape id="_x0000_s6617" o:spid="_x0000_s6617" o:spt="202" type="#_x0000_t202" style="position:absolute;left:0pt;margin-left:483.6pt;margin-top:314.2pt;height:17.5pt;width:39.1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155"/>
                  </w:pPr>
                  <w:r>
                    <w:t>0.057</w:t>
                  </w:r>
                </w:p>
              </w:txbxContent>
            </v:textbox>
          </v:shape>
        </w:pict>
      </w:r>
      <w:r>
        <w:pict>
          <v:shape id="_x0000_s6618" o:spid="_x0000_s6618" o:spt="202" type="#_x0000_t202" style="position:absolute;left:0pt;margin-left:522.75pt;margin-top:314.2pt;height:17.5pt;width:39.1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05"/>
                  </w:pPr>
                  <w:r>
                    <w:t>17.2</w:t>
                  </w:r>
                </w:p>
              </w:txbxContent>
            </v:textbox>
          </v:shape>
        </w:pict>
      </w:r>
      <w:r>
        <w:pict>
          <v:shape id="_x0000_s6619" o:spid="_x0000_s6619" o:spt="202" type="#_x0000_t202" style="position:absolute;left:0pt;margin-left:561.8pt;margin-top:314.2pt;height:17.5pt;width:3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60</w:t>
                  </w:r>
                </w:p>
              </w:txbxContent>
            </v:textbox>
          </v:shape>
        </w:pict>
      </w:r>
      <w:r>
        <w:pict>
          <v:shape id="_x0000_s6620" o:spid="_x0000_s6620" o:spt="202" type="#_x0000_t202" style="position:absolute;left:0pt;margin-left:600.8pt;margin-top:314.2pt;height:17.5pt;width:39.1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19</w:t>
                  </w:r>
                </w:p>
              </w:txbxContent>
            </v:textbox>
          </v:shape>
        </w:pict>
      </w:r>
      <w:r>
        <w:pict>
          <v:shape id="_x0000_s6621" o:spid="_x0000_s6621" o:spt="202" type="#_x0000_t202" style="position:absolute;left:0pt;margin-left:640pt;margin-top:314.2pt;height:17.5pt;width:136.4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622" o:spid="_x0000_s6622" o:spt="202" type="#_x0000_t202" style="position:absolute;left:0pt;margin-left:103.5pt;margin-top:331.7pt;height:17.5pt;width:61.2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313"/>
                  </w:pPr>
                  <w:r>
                    <w:t>1.6-2.0</w:t>
                  </w:r>
                </w:p>
              </w:txbxContent>
            </v:textbox>
          </v:shape>
        </w:pict>
      </w:r>
      <w:r>
        <w:pict>
          <v:shape id="_x0000_s6623" o:spid="_x0000_s6623" o:spt="202" type="#_x0000_t202" style="position:absolute;left:0pt;margin-left:164.65pt;margin-top:331.7pt;height:17.5pt;width:124.35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624" o:spid="_x0000_s6624" o:spt="202" type="#_x0000_t202" style="position:absolute;left:0pt;margin-left:289pt;margin-top:331.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151"/>
                  </w:pPr>
                  <w:r>
                    <w:t>0.103</w:t>
                  </w:r>
                </w:p>
              </w:txbxContent>
            </v:textbox>
          </v:shape>
        </w:pict>
      </w:r>
      <w:r>
        <w:pict>
          <v:shape id="_x0000_s6625" o:spid="_x0000_s6625" o:spt="202" type="#_x0000_t202" style="position:absolute;left:0pt;margin-left:327.95pt;margin-top:331.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28</w:t>
                  </w:r>
                </w:p>
              </w:txbxContent>
            </v:textbox>
          </v:shape>
        </w:pict>
      </w:r>
      <w:r>
        <w:pict>
          <v:shape id="_x0000_s6626" o:spid="_x0000_s6626" o:spt="202" type="#_x0000_t202" style="position:absolute;left:0pt;margin-left:366.85pt;margin-top:331.7pt;height:17.5pt;width:38.9pt;mso-position-horizontal-relative:page;mso-position-vertical-relative:page;z-index:-25150361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37</w:t>
                  </w:r>
                </w:p>
              </w:txbxContent>
            </v:textbox>
          </v:shape>
        </w:pict>
      </w:r>
      <w:r>
        <w:pict>
          <v:shape id="_x0000_s6627" o:spid="_x0000_s6627" o:spt="202" type="#_x0000_t202" style="position:absolute;left:0pt;margin-left:405.75pt;margin-top:331.7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99</w:t>
                  </w:r>
                </w:p>
              </w:txbxContent>
            </v:textbox>
          </v:shape>
        </w:pict>
      </w:r>
      <w:r>
        <w:pict>
          <v:shape id="_x0000_s6628" o:spid="_x0000_s6628" o:spt="202" type="#_x0000_t202" style="position:absolute;left:0pt;margin-left:444.6pt;margin-top:331.7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5"/>
                    <w:ind w:left="205"/>
                  </w:pPr>
                  <w:r>
                    <w:t>0.10</w:t>
                  </w:r>
                </w:p>
              </w:txbxContent>
            </v:textbox>
          </v:shape>
        </w:pict>
      </w:r>
      <w:r>
        <w:pict>
          <v:shape id="_x0000_s6629" o:spid="_x0000_s6629" o:spt="202" type="#_x0000_t202" style="position:absolute;left:0pt;margin-left:483.6pt;margin-top:331.7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5"/>
                    <w:ind w:left="155"/>
                  </w:pPr>
                  <w:r>
                    <w:t>0.069</w:t>
                  </w:r>
                </w:p>
              </w:txbxContent>
            </v:textbox>
          </v:shape>
        </w:pict>
      </w:r>
      <w:r>
        <w:pict>
          <v:shape id="_x0000_s6630" o:spid="_x0000_s6630" o:spt="202" type="#_x0000_t202" style="position:absolute;left:0pt;margin-left:522.75pt;margin-top:331.7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5"/>
                    <w:ind w:left="205"/>
                  </w:pPr>
                  <w:r>
                    <w:t>16.0</w:t>
                  </w:r>
                </w:p>
              </w:txbxContent>
            </v:textbox>
          </v:shape>
        </w:pict>
      </w:r>
      <w:r>
        <w:pict>
          <v:shape id="_x0000_s6631" o:spid="_x0000_s6631" o:spt="202" type="#_x0000_t202" style="position:absolute;left:0pt;margin-left:561.8pt;margin-top:331.7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56</w:t>
                  </w:r>
                </w:p>
              </w:txbxContent>
            </v:textbox>
          </v:shape>
        </w:pict>
      </w:r>
      <w:r>
        <w:pict>
          <v:shape id="_x0000_s6632" o:spid="_x0000_s6632" o:spt="202" type="#_x0000_t202" style="position:absolute;left:0pt;margin-left:600.8pt;margin-top:331.7pt;height:17.5pt;width:39.1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32</w:t>
                  </w:r>
                </w:p>
              </w:txbxContent>
            </v:textbox>
          </v:shape>
        </w:pict>
      </w:r>
      <w:r>
        <w:pict>
          <v:shape id="_x0000_s6633" o:spid="_x0000_s6633" o:spt="202" type="#_x0000_t202" style="position:absolute;left:0pt;margin-left:640pt;margin-top:331.7pt;height:17.5pt;width:136.4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6634" o:spid="_x0000_s6634" o:spt="202" type="#_x0000_t202" style="position:absolute;left:0pt;margin-left:103.5pt;margin-top:349.2pt;height:17.5pt;width:61.2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313"/>
                  </w:pPr>
                  <w:r>
                    <w:t>2.0-2.5</w:t>
                  </w:r>
                </w:p>
              </w:txbxContent>
            </v:textbox>
          </v:shape>
        </w:pict>
      </w:r>
      <w:r>
        <w:pict>
          <v:shape id="_x0000_s6635" o:spid="_x0000_s6635" o:spt="202" type="#_x0000_t202" style="position:absolute;left:0pt;margin-left:164.65pt;margin-top:349.2pt;height:17.5pt;width:124.3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636" o:spid="_x0000_s6636" o:spt="202" type="#_x0000_t202" style="position:absolute;left:0pt;margin-left:289pt;margin-top:349.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151"/>
                  </w:pPr>
                  <w:r>
                    <w:t>0.094</w:t>
                  </w:r>
                </w:p>
              </w:txbxContent>
            </v:textbox>
          </v:shape>
        </w:pict>
      </w:r>
      <w:r>
        <w:pict>
          <v:shape id="_x0000_s6637" o:spid="_x0000_s6637" o:spt="202" type="#_x0000_t202" style="position:absolute;left:0pt;margin-left:327.95pt;margin-top:349.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24</w:t>
                  </w:r>
                </w:p>
              </w:txbxContent>
            </v:textbox>
          </v:shape>
        </w:pict>
      </w:r>
      <w:r>
        <w:pict>
          <v:shape id="_x0000_s6638" o:spid="_x0000_s6638" o:spt="202" type="#_x0000_t202" style="position:absolute;left:0pt;margin-left:366.85pt;margin-top:349.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35</w:t>
                  </w:r>
                </w:p>
              </w:txbxContent>
            </v:textbox>
          </v:shape>
        </w:pict>
      </w:r>
      <w:r>
        <w:pict>
          <v:shape id="_x0000_s6639" o:spid="_x0000_s6639" o:spt="202" type="#_x0000_t202" style="position:absolute;left:0pt;margin-left:405.75pt;margin-top:349.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87</w:t>
                  </w:r>
                </w:p>
              </w:txbxContent>
            </v:textbox>
          </v:shape>
        </w:pict>
      </w:r>
      <w:r>
        <w:pict>
          <v:shape id="_x0000_s6640" o:spid="_x0000_s6640" o:spt="202" type="#_x0000_t202" style="position:absolute;left:0pt;margin-left:444.6pt;margin-top:349.2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205"/>
                  </w:pPr>
                  <w:r>
                    <w:t>0.10</w:t>
                  </w:r>
                </w:p>
              </w:txbxContent>
            </v:textbox>
          </v:shape>
        </w:pict>
      </w:r>
      <w:r>
        <w:pict>
          <v:shape id="_x0000_s6641" o:spid="_x0000_s6641" o:spt="202" type="#_x0000_t202" style="position:absolute;left:0pt;margin-left:483.6pt;margin-top:349.2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155"/>
                  </w:pPr>
                  <w:r>
                    <w:t>0.063</w:t>
                  </w:r>
                </w:p>
              </w:txbxContent>
            </v:textbox>
          </v:shape>
        </w:pict>
      </w:r>
      <w:r>
        <w:pict>
          <v:shape id="_x0000_s6642" o:spid="_x0000_s6642" o:spt="202" type="#_x0000_t202" style="position:absolute;left:0pt;margin-left:522.75pt;margin-top:349.2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6"/>
                    <w:ind w:left="205"/>
                  </w:pPr>
                  <w:r>
                    <w:t>14.4</w:t>
                  </w:r>
                </w:p>
              </w:txbxContent>
            </v:textbox>
          </v:shape>
        </w:pict>
      </w:r>
      <w:r>
        <w:pict>
          <v:shape id="_x0000_s6643" o:spid="_x0000_s6643" o:spt="202" type="#_x0000_t202" style="position:absolute;left:0pt;margin-left:561.8pt;margin-top:349.2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54</w:t>
                  </w:r>
                </w:p>
              </w:txbxContent>
            </v:textbox>
          </v:shape>
        </w:pict>
      </w:r>
      <w:r>
        <w:pict>
          <v:shape id="_x0000_s6644" o:spid="_x0000_s6644" o:spt="202" type="#_x0000_t202" style="position:absolute;left:0pt;margin-left:600.8pt;margin-top:349.2pt;height:17.5pt;width:39.1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31</w:t>
                  </w:r>
                </w:p>
              </w:txbxContent>
            </v:textbox>
          </v:shape>
        </w:pict>
      </w:r>
      <w:r>
        <w:pict>
          <v:shape id="_x0000_s6645" o:spid="_x0000_s6645" o:spt="202" type="#_x0000_t202" style="position:absolute;left:0pt;margin-left:640pt;margin-top:349.2pt;height:17.5pt;width:136.4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646" o:spid="_x0000_s6646" o:spt="202" type="#_x0000_t202" style="position:absolute;left:0pt;margin-left:103.5pt;margin-top:366.7pt;height:17.5pt;width:61.2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313"/>
                  </w:pPr>
                  <w:r>
                    <w:t>2.5-3.0</w:t>
                  </w:r>
                </w:p>
              </w:txbxContent>
            </v:textbox>
          </v:shape>
        </w:pict>
      </w:r>
      <w:r>
        <w:pict>
          <v:shape id="_x0000_s6647" o:spid="_x0000_s6647" o:spt="202" type="#_x0000_t202" style="position:absolute;left:0pt;margin-left:164.65pt;margin-top:366.7pt;height:17.5pt;width:124.3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6648" o:spid="_x0000_s6648" o:spt="202" type="#_x0000_t202" style="position:absolute;left:0pt;margin-left:289pt;margin-top:366.7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151"/>
                  </w:pPr>
                  <w:r>
                    <w:t>0.090</w:t>
                  </w:r>
                </w:p>
              </w:txbxContent>
            </v:textbox>
          </v:shape>
        </w:pict>
      </w:r>
      <w:r>
        <w:pict>
          <v:shape id="_x0000_s6649" o:spid="_x0000_s6649" o:spt="202" type="#_x0000_t202" style="position:absolute;left:0pt;margin-left:327.95pt;margin-top:366.7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30</w:t>
                  </w:r>
                </w:p>
              </w:txbxContent>
            </v:textbox>
          </v:shape>
        </w:pict>
      </w:r>
      <w:r>
        <w:pict>
          <v:shape id="_x0000_s6650" o:spid="_x0000_s6650" o:spt="202" type="#_x0000_t202" style="position:absolute;left:0pt;margin-left:366.85pt;margin-top:366.7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25</w:t>
                  </w:r>
                </w:p>
              </w:txbxContent>
            </v:textbox>
          </v:shape>
        </w:pict>
      </w:r>
      <w:r>
        <w:pict>
          <v:shape id="_x0000_s6651" o:spid="_x0000_s6651" o:spt="202" type="#_x0000_t202" style="position:absolute;left:0pt;margin-left:405.75pt;margin-top:366.7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85</w:t>
                  </w:r>
                </w:p>
              </w:txbxContent>
            </v:textbox>
          </v:shape>
        </w:pict>
      </w:r>
      <w:r>
        <w:pict>
          <v:shape id="_x0000_s6652" o:spid="_x0000_s6652" o:spt="202" type="#_x0000_t202" style="position:absolute;left:0pt;margin-left:444.6pt;margin-top:366.7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05"/>
                  </w:pPr>
                  <w:r>
                    <w:t>0.10</w:t>
                  </w:r>
                </w:p>
              </w:txbxContent>
            </v:textbox>
          </v:shape>
        </w:pict>
      </w:r>
      <w:r>
        <w:pict>
          <v:shape id="_x0000_s6653" o:spid="_x0000_s6653" o:spt="202" type="#_x0000_t202" style="position:absolute;left:0pt;margin-left:483.6pt;margin-top:366.7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155"/>
                  </w:pPr>
                  <w:r>
                    <w:t>0.067</w:t>
                  </w:r>
                </w:p>
              </w:txbxContent>
            </v:textbox>
          </v:shape>
        </w:pict>
      </w:r>
      <w:r>
        <w:pict>
          <v:shape id="_x0000_s6654" o:spid="_x0000_s6654" o:spt="202" type="#_x0000_t202" style="position:absolute;left:0pt;margin-left:522.75pt;margin-top:366.7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05"/>
                  </w:pPr>
                  <w:r>
                    <w:t>15.7</w:t>
                  </w:r>
                </w:p>
              </w:txbxContent>
            </v:textbox>
          </v:shape>
        </w:pict>
      </w:r>
      <w:r>
        <w:pict>
          <v:shape id="_x0000_s6655" o:spid="_x0000_s6655" o:spt="202" type="#_x0000_t202" style="position:absolute;left:0pt;margin-left:561.8pt;margin-top:366.7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77</w:t>
                  </w:r>
                </w:p>
              </w:txbxContent>
            </v:textbox>
          </v:shape>
        </w:pict>
      </w:r>
      <w:r>
        <w:pict>
          <v:shape id="_x0000_s6656" o:spid="_x0000_s6656" o:spt="202" type="#_x0000_t202" style="position:absolute;left:0pt;margin-left:600.8pt;margin-top:366.7pt;height:17.5pt;width:39.1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31</w:t>
                  </w:r>
                </w:p>
              </w:txbxContent>
            </v:textbox>
          </v:shape>
        </w:pict>
      </w:r>
      <w:r>
        <w:pict>
          <v:shape id="_x0000_s6657" o:spid="_x0000_s6657" o:spt="202" type="#_x0000_t202" style="position:absolute;left:0pt;margin-left:640pt;margin-top:366.7pt;height:17.5pt;width:136.4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6658" o:spid="_x0000_s6658" o:spt="202" type="#_x0000_t202" style="position:absolute;left:0pt;margin-left:103.5pt;margin-top:384.2pt;height:17.5pt;width:61.2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313"/>
                  </w:pPr>
                  <w:r>
                    <w:t>3.0-4.0</w:t>
                  </w:r>
                </w:p>
              </w:txbxContent>
            </v:textbox>
          </v:shape>
        </w:pict>
      </w:r>
      <w:r>
        <w:pict>
          <v:shape id="_x0000_s6659" o:spid="_x0000_s6659" o:spt="202" type="#_x0000_t202" style="position:absolute;left:0pt;margin-left:164.65pt;margin-top:384.2pt;height:17.5pt;width:124.3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6660" o:spid="_x0000_s6660" o:spt="202" type="#_x0000_t202" style="position:absolute;left:0pt;margin-left:289pt;margin-top:384.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151"/>
                  </w:pPr>
                  <w:r>
                    <w:t>0.091</w:t>
                  </w:r>
                </w:p>
              </w:txbxContent>
            </v:textbox>
          </v:shape>
        </w:pict>
      </w:r>
      <w:r>
        <w:pict>
          <v:shape id="_x0000_s6661" o:spid="_x0000_s6661" o:spt="202" type="#_x0000_t202" style="position:absolute;left:0pt;margin-left:327.95pt;margin-top:384.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25</w:t>
                  </w:r>
                </w:p>
              </w:txbxContent>
            </v:textbox>
          </v:shape>
        </w:pict>
      </w:r>
      <w:r>
        <w:pict>
          <v:shape id="_x0000_s6662" o:spid="_x0000_s6662" o:spt="202" type="#_x0000_t202" style="position:absolute;left:0pt;margin-left:366.85pt;margin-top:384.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6663" o:spid="_x0000_s6663" o:spt="202" type="#_x0000_t202" style="position:absolute;left:0pt;margin-left:405.75pt;margin-top:384.2pt;height:17.5pt;width:38.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80</w:t>
                  </w:r>
                </w:p>
              </w:txbxContent>
            </v:textbox>
          </v:shape>
        </w:pict>
      </w:r>
      <w:r>
        <w:pict>
          <v:shape id="_x0000_s6664" o:spid="_x0000_s6664" o:spt="202" type="#_x0000_t202" style="position:absolute;left:0pt;margin-left:444.6pt;margin-top:384.2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05"/>
                  </w:pPr>
                  <w:r>
                    <w:t>0.11</w:t>
                  </w:r>
                </w:p>
              </w:txbxContent>
            </v:textbox>
          </v:shape>
        </w:pict>
      </w:r>
      <w:r>
        <w:pict>
          <v:shape id="_x0000_s6665" o:spid="_x0000_s6665" o:spt="202" type="#_x0000_t202" style="position:absolute;left:0pt;margin-left:483.6pt;margin-top:384.2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155"/>
                  </w:pPr>
                  <w:r>
                    <w:t>0.059</w:t>
                  </w:r>
                </w:p>
              </w:txbxContent>
            </v:textbox>
          </v:shape>
        </w:pict>
      </w:r>
      <w:r>
        <w:pict>
          <v:shape id="_x0000_s6666" o:spid="_x0000_s6666" o:spt="202" type="#_x0000_t202" style="position:absolute;left:0pt;margin-left:522.75pt;margin-top:384.2pt;height:17.5pt;width:39.1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205"/>
                  </w:pPr>
                  <w:r>
                    <w:t>16.9</w:t>
                  </w:r>
                </w:p>
              </w:txbxContent>
            </v:textbox>
          </v:shape>
        </w:pict>
      </w:r>
      <w:r>
        <w:pict>
          <v:shape id="_x0000_s6667" o:spid="_x0000_s6667" o:spt="202" type="#_x0000_t202" style="position:absolute;left:0pt;margin-left:561.8pt;margin-top:384.2pt;height:17.5pt;width:39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53</w:t>
                  </w:r>
                </w:p>
              </w:txbxContent>
            </v:textbox>
          </v:shape>
        </w:pict>
      </w:r>
      <w:r>
        <w:pict>
          <v:shape id="_x0000_s6668" o:spid="_x0000_s6668" o:spt="202" type="#_x0000_t202" style="position:absolute;left:0pt;margin-left:600.8pt;margin-top:384.2pt;height:17.5pt;width:39.15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27</w:t>
                  </w:r>
                </w:p>
              </w:txbxContent>
            </v:textbox>
          </v:shape>
        </w:pict>
      </w:r>
      <w:r>
        <w:pict>
          <v:shape id="_x0000_s6669" o:spid="_x0000_s6669" o:spt="202" type="#_x0000_t202" style="position:absolute;left:0pt;margin-left:640pt;margin-top:384.2pt;height:17.5pt;width:136.4pt;mso-position-horizontal-relative:page;mso-position-vertical-relative:page;z-index:-251502592;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6670" o:spid="_x0000_s6670" o:spt="202" type="#_x0000_t202" style="position:absolute;left:0pt;margin-left:103.5pt;margin-top:401.7pt;height:17.5pt;width:61.2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313"/>
                  </w:pPr>
                  <w:r>
                    <w:t>4.0-4.5</w:t>
                  </w:r>
                </w:p>
              </w:txbxContent>
            </v:textbox>
          </v:shape>
        </w:pict>
      </w:r>
      <w:r>
        <w:pict>
          <v:shape id="_x0000_s6671" o:spid="_x0000_s6671" o:spt="202" type="#_x0000_t202" style="position:absolute;left:0pt;margin-left:164.65pt;margin-top:401.7pt;height:17.5pt;width:124.3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41"/>
                    <w:ind w:left="402"/>
                    <w:rPr>
                      <w:rFonts w:hint="eastAsia" w:ascii="宋体" w:eastAsia="宋体"/>
                    </w:rPr>
                  </w:pPr>
                  <w:r>
                    <w:rPr>
                      <w:rFonts w:hint="eastAsia" w:ascii="宋体" w:eastAsia="宋体"/>
                    </w:rPr>
                    <w:t>粉质粘土、褐黄色</w:t>
                  </w:r>
                </w:p>
              </w:txbxContent>
            </v:textbox>
          </v:shape>
        </w:pict>
      </w:r>
      <w:r>
        <w:pict>
          <v:shape id="_x0000_s6672" o:spid="_x0000_s6672" o:spt="202" type="#_x0000_t202" style="position:absolute;left:0pt;margin-left:289pt;margin-top:40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151"/>
                  </w:pPr>
                  <w:r>
                    <w:t>0.094</w:t>
                  </w:r>
                </w:p>
              </w:txbxContent>
            </v:textbox>
          </v:shape>
        </w:pict>
      </w:r>
      <w:r>
        <w:pict>
          <v:shape id="_x0000_s6673" o:spid="_x0000_s6673" o:spt="202" type="#_x0000_t202" style="position:absolute;left:0pt;margin-left:327.95pt;margin-top:40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22</w:t>
                  </w:r>
                </w:p>
              </w:txbxContent>
            </v:textbox>
          </v:shape>
        </w:pict>
      </w:r>
      <w:r>
        <w:pict>
          <v:shape id="_x0000_s6674" o:spid="_x0000_s6674" o:spt="202" type="#_x0000_t202" style="position:absolute;left:0pt;margin-left:366.85pt;margin-top:40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6675" o:spid="_x0000_s6675" o:spt="202" type="#_x0000_t202" style="position:absolute;left:0pt;margin-left:405.75pt;margin-top:40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73</w:t>
                  </w:r>
                </w:p>
              </w:txbxContent>
            </v:textbox>
          </v:shape>
        </w:pict>
      </w:r>
      <w:r>
        <w:pict>
          <v:shape id="_x0000_s6676" o:spid="_x0000_s6676" o:spt="202" type="#_x0000_t202" style="position:absolute;left:0pt;margin-left:444.6pt;margin-top:401.7pt;height:17.5pt;width:3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05"/>
                  </w:pPr>
                  <w:r>
                    <w:t>0.10</w:t>
                  </w:r>
                </w:p>
              </w:txbxContent>
            </v:textbox>
          </v:shape>
        </w:pict>
      </w:r>
      <w:r>
        <w:pict>
          <v:shape id="_x0000_s6677" o:spid="_x0000_s6677" o:spt="202" type="#_x0000_t202" style="position:absolute;left:0pt;margin-left:483.6pt;margin-top:401.7pt;height:17.5pt;width:39.1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155"/>
                  </w:pPr>
                  <w:r>
                    <w:t>0.054</w:t>
                  </w:r>
                </w:p>
              </w:txbxContent>
            </v:textbox>
          </v:shape>
        </w:pict>
      </w:r>
      <w:r>
        <w:pict>
          <v:shape id="_x0000_s6678" o:spid="_x0000_s6678" o:spt="202" type="#_x0000_t202" style="position:absolute;left:0pt;margin-left:522.75pt;margin-top:401.7pt;height:17.5pt;width:39.1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05"/>
                  </w:pPr>
                  <w:r>
                    <w:t>15.1</w:t>
                  </w:r>
                </w:p>
              </w:txbxContent>
            </v:textbox>
          </v:shape>
        </w:pict>
      </w:r>
      <w:r>
        <w:pict>
          <v:shape id="_x0000_s6679" o:spid="_x0000_s6679" o:spt="202" type="#_x0000_t202" style="position:absolute;left:0pt;margin-left:561.8pt;margin-top:401.7pt;height:17.5pt;width:3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47</w:t>
                  </w:r>
                </w:p>
              </w:txbxContent>
            </v:textbox>
          </v:shape>
        </w:pict>
      </w:r>
      <w:r>
        <w:pict>
          <v:shape id="_x0000_s6680" o:spid="_x0000_s6680" o:spt="202" type="#_x0000_t202" style="position:absolute;left:0pt;margin-left:600.8pt;margin-top:401.7pt;height:17.5pt;width:39.1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24</w:t>
                  </w:r>
                </w:p>
              </w:txbxContent>
            </v:textbox>
          </v:shape>
        </w:pict>
      </w:r>
      <w:r>
        <w:pict>
          <v:shape id="_x0000_s6681" o:spid="_x0000_s6681" o:spt="202" type="#_x0000_t202" style="position:absolute;left:0pt;margin-left:640pt;margin-top:401.7pt;height:17.5pt;width:136.4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41"/>
                    <w:ind w:left="1039" w:right="1019"/>
                    <w:jc w:val="center"/>
                    <w:rPr>
                      <w:rFonts w:hint="eastAsia" w:ascii="宋体" w:eastAsia="宋体"/>
                    </w:rPr>
                  </w:pPr>
                  <w:r>
                    <w:rPr>
                      <w:rFonts w:hint="eastAsia" w:ascii="宋体" w:eastAsia="宋体"/>
                    </w:rPr>
                    <w:t>底层样</w:t>
                  </w:r>
                </w:p>
              </w:txbxContent>
            </v:textbox>
          </v:shape>
        </w:pict>
      </w:r>
      <w:r>
        <w:pict>
          <v:shape id="_x0000_s6682" o:spid="_x0000_s6682" o:spt="202" type="#_x0000_t202" style="position:absolute;left:0pt;margin-left:65.5pt;margin-top:419.2pt;height:17.5pt;width:710.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39"/>
                    <w:ind w:left="108"/>
                    <w:rPr>
                      <w:rFonts w:hint="eastAsia" w:ascii="宋体" w:eastAsia="宋体"/>
                    </w:rPr>
                  </w:pPr>
                  <w:r>
                    <w:t xml:space="preserve">4.5m </w:t>
                  </w:r>
                  <w:r>
                    <w:rPr>
                      <w:rFonts w:hint="eastAsia" w:ascii="宋体" w:eastAsia="宋体"/>
                    </w:rPr>
                    <w:t>以下为基岩</w:t>
                  </w:r>
                </w:p>
              </w:txbxContent>
            </v:textbox>
          </v:shape>
        </w:pict>
      </w:r>
      <w:r>
        <w:pict>
          <v:shape id="_x0000_s6683" o:spid="_x0000_s6683" o:spt="202" type="#_x0000_t202" style="position:absolute;left:0pt;margin-left:65.5pt;margin-top:436.7pt;height:69.9pt;width:38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8"/>
                    </w:rPr>
                  </w:pPr>
                </w:p>
                <w:p>
                  <w:pPr>
                    <w:spacing w:before="0"/>
                    <w:ind w:left="248" w:right="249" w:firstLine="0"/>
                    <w:jc w:val="center"/>
                    <w:rPr>
                      <w:rFonts w:ascii="Times New Roman"/>
                      <w:b/>
                      <w:sz w:val="21"/>
                    </w:rPr>
                  </w:pPr>
                  <w:r>
                    <w:rPr>
                      <w:rFonts w:ascii="Times New Roman"/>
                      <w:b/>
                      <w:sz w:val="21"/>
                    </w:rPr>
                    <w:t>S3</w:t>
                  </w:r>
                </w:p>
                <w:p>
                  <w:pPr>
                    <w:pStyle w:val="2"/>
                    <w:spacing w:before="4"/>
                    <w:ind w:left="40"/>
                    <w:rPr>
                      <w:sz w:val="17"/>
                    </w:rPr>
                  </w:pPr>
                </w:p>
              </w:txbxContent>
            </v:textbox>
          </v:shape>
        </w:pict>
      </w:r>
      <w:r>
        <w:pict>
          <v:shape id="_x0000_s6684" o:spid="_x0000_s6684" o:spt="202" type="#_x0000_t202" style="position:absolute;left:0pt;margin-left:103.5pt;margin-top:436.7pt;height:17.5pt;width:61.2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392"/>
                  </w:pPr>
                  <w:r>
                    <w:t>0-0.5</w:t>
                  </w:r>
                </w:p>
              </w:txbxContent>
            </v:textbox>
          </v:shape>
        </w:pict>
      </w:r>
      <w:r>
        <w:pict>
          <v:shape id="_x0000_s6685" o:spid="_x0000_s6685" o:spt="202" type="#_x0000_t202" style="position:absolute;left:0pt;margin-left:164.65pt;margin-top:436.7pt;height:17.5pt;width:124.3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686" o:spid="_x0000_s6686" o:spt="202" type="#_x0000_t202" style="position:absolute;left:0pt;margin-left:289pt;margin-top:436.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151"/>
                  </w:pPr>
                  <w:r>
                    <w:t>0.137</w:t>
                  </w:r>
                </w:p>
              </w:txbxContent>
            </v:textbox>
          </v:shape>
        </w:pict>
      </w:r>
      <w:r>
        <w:pict>
          <v:shape id="_x0000_s6687" o:spid="_x0000_s6687" o:spt="202" type="#_x0000_t202" style="position:absolute;left:0pt;margin-left:327.95pt;margin-top:436.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6688" o:spid="_x0000_s6688" o:spt="202" type="#_x0000_t202" style="position:absolute;left:0pt;margin-left:366.85pt;margin-top:436.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43</w:t>
                  </w:r>
                </w:p>
              </w:txbxContent>
            </v:textbox>
          </v:shape>
        </w:pict>
      </w:r>
      <w:r>
        <w:pict>
          <v:shape id="_x0000_s6689" o:spid="_x0000_s6689" o:spt="202" type="#_x0000_t202" style="position:absolute;left:0pt;margin-left:405.75pt;margin-top:436.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82</w:t>
                  </w:r>
                </w:p>
              </w:txbxContent>
            </v:textbox>
          </v:shape>
        </w:pict>
      </w:r>
      <w:r>
        <w:pict>
          <v:shape id="_x0000_s6690" o:spid="_x0000_s6690" o:spt="202" type="#_x0000_t202" style="position:absolute;left:0pt;margin-left:444.6pt;margin-top:436.7pt;height:17.5pt;width:3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05"/>
                  </w:pPr>
                  <w:r>
                    <w:t>0.13</w:t>
                  </w:r>
                </w:p>
              </w:txbxContent>
            </v:textbox>
          </v:shape>
        </w:pict>
      </w:r>
      <w:r>
        <w:pict>
          <v:shape id="_x0000_s6691" o:spid="_x0000_s6691" o:spt="202" type="#_x0000_t202" style="position:absolute;left:0pt;margin-left:483.6pt;margin-top:436.7pt;height:17.5pt;width:39.1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155"/>
                  </w:pPr>
                  <w:r>
                    <w:t>0.487</w:t>
                  </w:r>
                </w:p>
              </w:txbxContent>
            </v:textbox>
          </v:shape>
        </w:pict>
      </w:r>
      <w:r>
        <w:pict>
          <v:shape id="_x0000_s6692" o:spid="_x0000_s6692" o:spt="202" type="#_x0000_t202" style="position:absolute;left:0pt;margin-left:522.75pt;margin-top:436.7pt;height:17.5pt;width:39.1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5"/>
                    <w:ind w:left="205"/>
                  </w:pPr>
                  <w:r>
                    <w:t>17.1</w:t>
                  </w:r>
                </w:p>
              </w:txbxContent>
            </v:textbox>
          </v:shape>
        </w:pict>
      </w:r>
      <w:r>
        <w:pict>
          <v:shape id="_x0000_s6693" o:spid="_x0000_s6693" o:spt="202" type="#_x0000_t202" style="position:absolute;left:0pt;margin-left:561.8pt;margin-top:436.7pt;height:17.5pt;width:3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53</w:t>
                  </w:r>
                </w:p>
              </w:txbxContent>
            </v:textbox>
          </v:shape>
        </w:pict>
      </w:r>
      <w:r>
        <w:pict>
          <v:shape id="_x0000_s6694" o:spid="_x0000_s6694" o:spt="202" type="#_x0000_t202" style="position:absolute;left:0pt;margin-left:600.8pt;margin-top:436.7pt;height:17.5pt;width:39.1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32</w:t>
                  </w:r>
                </w:p>
              </w:txbxContent>
            </v:textbox>
          </v:shape>
        </w:pict>
      </w:r>
      <w:r>
        <w:pict>
          <v:shape id="_x0000_s6695" o:spid="_x0000_s6695" o:spt="202" type="#_x0000_t202" style="position:absolute;left:0pt;margin-left:640pt;margin-top:436.7pt;height:17.5pt;width:136.4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表层样</w:t>
                  </w:r>
                </w:p>
              </w:txbxContent>
            </v:textbox>
          </v:shape>
        </w:pict>
      </w:r>
      <w:r>
        <w:pict>
          <v:shape id="_x0000_s6696" o:spid="_x0000_s6696" o:spt="202" type="#_x0000_t202" style="position:absolute;left:0pt;margin-left:103.5pt;margin-top:454.2pt;height:17.5pt;width:61.2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313"/>
                  </w:pPr>
                  <w:r>
                    <w:t>0.5-1.0</w:t>
                  </w:r>
                </w:p>
              </w:txbxContent>
            </v:textbox>
          </v:shape>
        </w:pict>
      </w:r>
      <w:r>
        <w:pict>
          <v:shape id="_x0000_s6697" o:spid="_x0000_s6697" o:spt="202" type="#_x0000_t202" style="position:absolute;left:0pt;margin-left:164.65pt;margin-top:454.2pt;height:17.5pt;width:124.3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698" o:spid="_x0000_s6698" o:spt="202" type="#_x0000_t202" style="position:absolute;left:0pt;margin-left:289pt;margin-top:454.2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151"/>
                  </w:pPr>
                  <w:r>
                    <w:t>0.125</w:t>
                  </w:r>
                </w:p>
              </w:txbxContent>
            </v:textbox>
          </v:shape>
        </w:pict>
      </w:r>
      <w:r>
        <w:pict>
          <v:shape id="_x0000_s6699" o:spid="_x0000_s6699" o:spt="202" type="#_x0000_t202" style="position:absolute;left:0pt;margin-left:327.95pt;margin-top:454.2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27</w:t>
                  </w:r>
                </w:p>
              </w:txbxContent>
            </v:textbox>
          </v:shape>
        </w:pict>
      </w:r>
      <w:r>
        <w:pict>
          <v:shape id="_x0000_s6700" o:spid="_x0000_s6700" o:spt="202" type="#_x0000_t202" style="position:absolute;left:0pt;margin-left:366.85pt;margin-top:454.2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40</w:t>
                  </w:r>
                </w:p>
              </w:txbxContent>
            </v:textbox>
          </v:shape>
        </w:pict>
      </w:r>
      <w:r>
        <w:pict>
          <v:shape id="_x0000_s6701" o:spid="_x0000_s6701" o:spt="202" type="#_x0000_t202" style="position:absolute;left:0pt;margin-left:405.75pt;margin-top:454.2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76</w:t>
                  </w:r>
                </w:p>
              </w:txbxContent>
            </v:textbox>
          </v:shape>
        </w:pict>
      </w:r>
      <w:r>
        <w:pict>
          <v:shape id="_x0000_s6702" o:spid="_x0000_s6702" o:spt="202" type="#_x0000_t202" style="position:absolute;left:0pt;margin-left:444.6pt;margin-top:454.2pt;height:17.5pt;width:3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205"/>
                  </w:pPr>
                  <w:r>
                    <w:t>0.12</w:t>
                  </w:r>
                </w:p>
              </w:txbxContent>
            </v:textbox>
          </v:shape>
        </w:pict>
      </w:r>
      <w:r>
        <w:pict>
          <v:shape id="_x0000_s6703" o:spid="_x0000_s6703" o:spt="202" type="#_x0000_t202" style="position:absolute;left:0pt;margin-left:483.6pt;margin-top:454.2pt;height:17.5pt;width:39.1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155"/>
                  </w:pPr>
                  <w:r>
                    <w:t>0.467</w:t>
                  </w:r>
                </w:p>
              </w:txbxContent>
            </v:textbox>
          </v:shape>
        </w:pict>
      </w:r>
      <w:r>
        <w:pict>
          <v:shape id="_x0000_s6704" o:spid="_x0000_s6704" o:spt="202" type="#_x0000_t202" style="position:absolute;left:0pt;margin-left:522.75pt;margin-top:454.2pt;height:17.5pt;width:39.1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6"/>
                    <w:ind w:left="205"/>
                  </w:pPr>
                  <w:r>
                    <w:t>15.0</w:t>
                  </w:r>
                </w:p>
              </w:txbxContent>
            </v:textbox>
          </v:shape>
        </w:pict>
      </w:r>
      <w:r>
        <w:pict>
          <v:shape id="_x0000_s6705" o:spid="_x0000_s6705" o:spt="202" type="#_x0000_t202" style="position:absolute;left:0pt;margin-left:561.8pt;margin-top:454.2pt;height:17.5pt;width:3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48</w:t>
                  </w:r>
                </w:p>
              </w:txbxContent>
            </v:textbox>
          </v:shape>
        </w:pict>
      </w:r>
      <w:r>
        <w:pict>
          <v:shape id="_x0000_s6706" o:spid="_x0000_s6706" o:spt="202" type="#_x0000_t202" style="position:absolute;left:0pt;margin-left:600.8pt;margin-top:454.2pt;height:17.5pt;width:39.1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29</w:t>
                  </w:r>
                </w:p>
              </w:txbxContent>
            </v:textbox>
          </v:shape>
        </w:pict>
      </w:r>
      <w:r>
        <w:pict>
          <v:shape id="_x0000_s6707" o:spid="_x0000_s6707" o:spt="202" type="#_x0000_t202" style="position:absolute;left:0pt;margin-left:640pt;margin-top:454.2pt;height:17.5pt;width:136.4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708" o:spid="_x0000_s6708" o:spt="202" type="#_x0000_t202" style="position:absolute;left:0pt;margin-left:103.5pt;margin-top:471.7pt;height:17.5pt;width:61.2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4"/>
                    <w:ind w:left="313"/>
                  </w:pPr>
                  <w:r>
                    <w:t>1.0-1.5</w:t>
                  </w:r>
                </w:p>
              </w:txbxContent>
            </v:textbox>
          </v:shape>
        </w:pict>
      </w:r>
      <w:r>
        <w:pict>
          <v:shape id="_x0000_s6709" o:spid="_x0000_s6709" o:spt="202" type="#_x0000_t202" style="position:absolute;left:0pt;margin-left:164.65pt;margin-top:471.7pt;height:17.5pt;width:124.35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710" o:spid="_x0000_s6710" o:spt="202" type="#_x0000_t202" style="position:absolute;left:0pt;margin-left:289pt;margin-top:47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4"/>
                    <w:ind w:left="151"/>
                  </w:pPr>
                  <w:r>
                    <w:t>0.110</w:t>
                  </w:r>
                </w:p>
              </w:txbxContent>
            </v:textbox>
          </v:shape>
        </w:pict>
      </w:r>
      <w:r>
        <w:pict>
          <v:shape id="_x0000_s6711" o:spid="_x0000_s6711" o:spt="202" type="#_x0000_t202" style="position:absolute;left:0pt;margin-left:327.95pt;margin-top:47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31</w:t>
                  </w:r>
                </w:p>
              </w:txbxContent>
            </v:textbox>
          </v:shape>
        </w:pict>
      </w:r>
      <w:r>
        <w:pict>
          <v:shape id="_x0000_s6712" o:spid="_x0000_s6712" o:spt="202" type="#_x0000_t202" style="position:absolute;left:0pt;margin-left:366.85pt;margin-top:471.7pt;height:17.5pt;width:38.9pt;mso-position-horizontal-relative:page;mso-position-vertical-relative:page;z-index:-25150156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6713" o:spid="_x0000_s6713" o:spt="202" type="#_x0000_t202" style="position:absolute;left:0pt;margin-left:405.75pt;margin-top:471.7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91</w:t>
                  </w:r>
                </w:p>
              </w:txbxContent>
            </v:textbox>
          </v:shape>
        </w:pict>
      </w:r>
      <w:r>
        <w:pict>
          <v:shape id="_x0000_s6714" o:spid="_x0000_s6714" o:spt="202" type="#_x0000_t202" style="position:absolute;left:0pt;margin-left:444.6pt;margin-top:471.7pt;height:17.5pt;width:3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6715" o:spid="_x0000_s6715" o:spt="202" type="#_x0000_t202" style="position:absolute;left:0pt;margin-left:483.6pt;margin-top:471.7pt;height:17.5pt;width:39.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155"/>
                  </w:pPr>
                  <w:r>
                    <w:t>0.043</w:t>
                  </w:r>
                </w:p>
              </w:txbxContent>
            </v:textbox>
          </v:shape>
        </w:pict>
      </w:r>
      <w:r>
        <w:pict>
          <v:shape id="_x0000_s6716" o:spid="_x0000_s6716" o:spt="202" type="#_x0000_t202" style="position:absolute;left:0pt;margin-left:522.75pt;margin-top:471.7pt;height:17.5pt;width:39.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05"/>
                  </w:pPr>
                  <w:r>
                    <w:t>14.8</w:t>
                  </w:r>
                </w:p>
              </w:txbxContent>
            </v:textbox>
          </v:shape>
        </w:pict>
      </w:r>
      <w:r>
        <w:pict>
          <v:shape id="_x0000_s6717" o:spid="_x0000_s6717" o:spt="202" type="#_x0000_t202" style="position:absolute;left:0pt;margin-left:561.8pt;margin-top:471.7pt;height:17.5pt;width:3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87</w:t>
                  </w:r>
                </w:p>
              </w:txbxContent>
            </v:textbox>
          </v:shape>
        </w:pict>
      </w:r>
      <w:r>
        <w:pict>
          <v:shape id="_x0000_s6718" o:spid="_x0000_s6718" o:spt="202" type="#_x0000_t202" style="position:absolute;left:0pt;margin-left:600.8pt;margin-top:471.7pt;height:17.5pt;width:39.1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34</w:t>
                  </w:r>
                </w:p>
              </w:txbxContent>
            </v:textbox>
          </v:shape>
        </w:pict>
      </w:r>
      <w:r>
        <w:pict>
          <v:shape id="_x0000_s6719" o:spid="_x0000_s6719" o:spt="202" type="#_x0000_t202" style="position:absolute;left:0pt;margin-left:640pt;margin-top:471.7pt;height:17.5pt;width:136.4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6720" o:spid="_x0000_s6720" o:spt="202" type="#_x0000_t202" style="position:absolute;left:0pt;margin-left:103.5pt;margin-top:489.2pt;height:17.4pt;width:61.2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313"/>
                  </w:pPr>
                  <w:r>
                    <w:t>1.5-2.0</w:t>
                  </w:r>
                </w:p>
              </w:txbxContent>
            </v:textbox>
          </v:shape>
        </w:pict>
      </w:r>
      <w:r>
        <w:pict>
          <v:shape id="_x0000_s6721" o:spid="_x0000_s6721" o:spt="202" type="#_x0000_t202" style="position:absolute;left:0pt;margin-left:164.65pt;margin-top:489.2pt;height:17.4pt;width:124.3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722" o:spid="_x0000_s6722" o:spt="202" type="#_x0000_t202" style="position:absolute;left:0pt;margin-left:289pt;margin-top:489.2pt;height:17.4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151"/>
                  </w:pPr>
                  <w:r>
                    <w:t>0.098</w:t>
                  </w:r>
                </w:p>
              </w:txbxContent>
            </v:textbox>
          </v:shape>
        </w:pict>
      </w:r>
      <w:r>
        <w:pict>
          <v:shape id="_x0000_s6723" o:spid="_x0000_s6723" o:spt="202" type="#_x0000_t202" style="position:absolute;left:0pt;margin-left:327.95pt;margin-top:489.2pt;height:17.4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28</w:t>
                  </w:r>
                </w:p>
              </w:txbxContent>
            </v:textbox>
          </v:shape>
        </w:pict>
      </w:r>
      <w:r>
        <w:pict>
          <v:shape id="_x0000_s6724" o:spid="_x0000_s6724" o:spt="202" type="#_x0000_t202" style="position:absolute;left:0pt;margin-left:366.85pt;margin-top:489.2pt;height:17.4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31</w:t>
                  </w:r>
                </w:p>
              </w:txbxContent>
            </v:textbox>
          </v:shape>
        </w:pict>
      </w:r>
      <w:r>
        <w:pict>
          <v:shape id="_x0000_s6725" o:spid="_x0000_s6725" o:spt="202" type="#_x0000_t202" style="position:absolute;left:0pt;margin-left:405.75pt;margin-top:489.2pt;height:17.4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89</w:t>
                  </w:r>
                </w:p>
              </w:txbxContent>
            </v:textbox>
          </v:shape>
        </w:pict>
      </w:r>
      <w:r>
        <w:pict>
          <v:shape id="_x0000_s6726" o:spid="_x0000_s6726" o:spt="202" type="#_x0000_t202" style="position:absolute;left:0pt;margin-left:444.6pt;margin-top:489.2pt;height:17.4pt;width:3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6727" o:spid="_x0000_s6727" o:spt="202" type="#_x0000_t202" style="position:absolute;left:0pt;margin-left:483.6pt;margin-top:489.2pt;height:17.4pt;width:39.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155"/>
                  </w:pPr>
                  <w:r>
                    <w:t>0.042</w:t>
                  </w:r>
                </w:p>
              </w:txbxContent>
            </v:textbox>
          </v:shape>
        </w:pict>
      </w:r>
      <w:r>
        <w:pict>
          <v:shape id="_x0000_s6728" o:spid="_x0000_s6728" o:spt="202" type="#_x0000_t202" style="position:absolute;left:0pt;margin-left:522.75pt;margin-top:489.2pt;height:17.4pt;width:39.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205"/>
                  </w:pPr>
                  <w:r>
                    <w:t>13.5</w:t>
                  </w:r>
                </w:p>
              </w:txbxContent>
            </v:textbox>
          </v:shape>
        </w:pict>
      </w:r>
      <w:r>
        <w:pict>
          <v:shape id="_x0000_s6729" o:spid="_x0000_s6729" o:spt="202" type="#_x0000_t202" style="position:absolute;left:0pt;margin-left:561.8pt;margin-top:489.2pt;height:17.4pt;width:3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82</w:t>
                  </w:r>
                </w:p>
              </w:txbxContent>
            </v:textbox>
          </v:shape>
        </w:pict>
      </w:r>
      <w:r>
        <w:pict>
          <v:shape id="_x0000_s6730" o:spid="_x0000_s6730" o:spt="202" type="#_x0000_t202" style="position:absolute;left:0pt;margin-left:600.8pt;margin-top:489.2pt;height:17.4pt;width:39.1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34</w:t>
                  </w:r>
                </w:p>
              </w:txbxContent>
            </v:textbox>
          </v:shape>
        </w:pict>
      </w:r>
      <w:r>
        <w:pict>
          <v:shape id="_x0000_s6731" o:spid="_x0000_s6731" o:spt="202" type="#_x0000_t202" style="position:absolute;left:0pt;margin-left:640pt;margin-top:489.2pt;height:17.4pt;width:136.4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6732" o:spid="_x0000_s6732" o:spt="202" type="#_x0000_t202" style="position:absolute;left:0pt;margin-left:70.9pt;margin-top:44.4pt;height:12pt;width:700.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00" w:bottom="280" w:left="1200" w:header="720" w:footer="720" w:gutter="0"/>
          <w:cols w:space="720" w:num="1"/>
        </w:sectPr>
      </w:pPr>
    </w:p>
    <w:p>
      <w:pPr>
        <w:rPr>
          <w:sz w:val="2"/>
          <w:szCs w:val="2"/>
        </w:rPr>
      </w:pPr>
      <w:r>
        <w:pict>
          <v:line id="_x0000_s6733" o:spid="_x0000_s6733" o:spt="20" style="position:absolute;left:0pt;margin-left:70.9pt;margin-top:55.4pt;height:0pt;width:700.1pt;mso-position-horizontal-relative:page;mso-position-vertical-relative:page;z-index:-251500544;mso-width-relative:page;mso-height-relative:page;" stroked="t" coordsize="21600,21600">
            <v:path arrowok="t"/>
            <v:fill focussize="0,0"/>
            <v:stroke weight="0.48pt" color="#000000"/>
            <v:imagedata o:title=""/>
            <o:lock v:ext="edit"/>
          </v:line>
        </w:pict>
      </w:r>
      <w:r>
        <w:pict>
          <v:shape id="_x0000_s6734" o:spid="_x0000_s6734" style="position:absolute;left:0pt;margin-left:65.25pt;margin-top:86.5pt;height:437.9pt;width:711.4pt;mso-position-horizontal-relative:page;mso-position-vertical-relative:page;z-index:-251500544;mso-width-relative:page;mso-height-relative:page;" filled="f" stroked="t" coordorigin="1305,1730" coordsize="14228,8758" path="m1305,1423l15533,1423m1305,2473l15533,2473m1305,2823l15533,2823m1305,5623l15533,5623m1305,5973l15533,5973m1305,9123l15533,9123m1305,9473l15533,9473m1305,10171l15533,10171m1310,1418l1310,10176m2065,1773l15533,1773m2065,2123l15533,2123m2070,1418l2070,2468m2065,3173l15533,3173m2065,3523l15533,3523m2065,3873l15533,3873m2065,4223l15533,4223m2065,4573l15533,4573m2065,4923l15533,4923m2065,5273l15533,5273m2070,2818l2070,5618m2065,6323l15533,6323m2065,6673l15533,6673m2065,7023l15533,7023m2065,7373l15533,7373m2065,7723l15533,7723m2065,8073l15533,8073m2065,8423l15533,8423m2065,8773l15533,8773m2070,5968l2070,9118m2065,9823l15533,9823m2070,9468l2070,10166m3294,1418l3294,2468m3294,2818l3294,5618m3294,5968l3294,9118m3294,9468l3294,10166m5781,1418l5781,2468m5781,2818l5781,5618m5781,5968l5781,9118m5781,9468l5781,10166m6559,1418l6559,2468m6559,2818l6559,5618m6559,5968l6559,9118m6559,9468l6559,10166m7337,1418l7337,2468m7337,2818l7337,5618m7337,5968l7337,9118m7337,9468l7337,10166m8115,1418l8115,2468m8115,2818l8115,5618m8115,5968l8115,9118m8115,9468l8115,10166m8893,1418l8893,2468m8893,2818l8893,5618m8893,5968l8893,9118m8893,9468l8893,10166m9673,1418l9673,2468m9673,2818l9673,5618m9673,5968l9673,9118m9673,9468l9673,10166m10455,1418l10455,2468m10455,2818l10455,5618m10455,5968l10455,9118m10455,9468l10455,10166m11237,1418l11237,2468m11237,2818l11237,5618m11237,5968l11237,9118m11237,9468l11237,10166m12017,1418l12017,2468m12017,2818l12017,5618m12017,5968l12017,9118m12017,9468l12017,10166m12800,1418l12800,2468m12800,2818l12800,5618m12800,5968l12800,9118m12800,9468l12800,10166m15528,1428l15528,10176e">
            <v:path arrowok="t"/>
            <v:fill on="f" focussize="0,0"/>
            <v:stroke weight="0.48pt" color="#000000"/>
            <v:imagedata o:title=""/>
            <o:lock v:ext="edit"/>
          </v:shape>
        </w:pict>
      </w:r>
      <w:r>
        <w:pict>
          <v:shape id="_x0000_s6735" o:spid="_x0000_s6735" o:spt="202" type="#_x0000_t202" style="position:absolute;left:0pt;margin-left:280.35pt;margin-top:42.9pt;height:11pt;width:28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6736" o:spid="_x0000_s6736" o:spt="202" type="#_x0000_t202" style="position:absolute;left:0pt;margin-left:407.95pt;margin-top:541.8pt;height:12pt;width:25.8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- 104 -</w:t>
                  </w:r>
                </w:p>
              </w:txbxContent>
            </v:textbox>
          </v:shape>
        </w:pict>
      </w:r>
      <w:r>
        <w:pict>
          <v:shape id="_x0000_s6737" o:spid="_x0000_s6737" o:spt="202" type="#_x0000_t202" style="position:absolute;left:0pt;margin-left:65.5pt;margin-top:71.1pt;height:52.5pt;width:38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738" o:spid="_x0000_s6738" o:spt="202" type="#_x0000_t202" style="position:absolute;left:0pt;margin-left:103.5pt;margin-top:71.1pt;height:17.5pt;width:61.2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313"/>
                  </w:pPr>
                  <w:r>
                    <w:t>2.0-2.5</w:t>
                  </w:r>
                </w:p>
              </w:txbxContent>
            </v:textbox>
          </v:shape>
        </w:pict>
      </w:r>
      <w:r>
        <w:pict>
          <v:shape id="_x0000_s6739" o:spid="_x0000_s6739" o:spt="202" type="#_x0000_t202" style="position:absolute;left:0pt;margin-left:164.65pt;margin-top:71.1pt;height:17.5pt;width:124.3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6740" o:spid="_x0000_s6740" o:spt="202" type="#_x0000_t202" style="position:absolute;left:0pt;margin-left:289pt;margin-top:71.1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151"/>
                  </w:pPr>
                  <w:r>
                    <w:t>0.098</w:t>
                  </w:r>
                </w:p>
              </w:txbxContent>
            </v:textbox>
          </v:shape>
        </w:pict>
      </w:r>
      <w:r>
        <w:pict>
          <v:shape id="_x0000_s6741" o:spid="_x0000_s6741" o:spt="202" type="#_x0000_t202" style="position:absolute;left:0pt;margin-left:327.95pt;margin-top:71.1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35</w:t>
                  </w:r>
                </w:p>
              </w:txbxContent>
            </v:textbox>
          </v:shape>
        </w:pict>
      </w:r>
      <w:r>
        <w:pict>
          <v:shape id="_x0000_s6742" o:spid="_x0000_s6742" o:spt="202" type="#_x0000_t202" style="position:absolute;left:0pt;margin-left:366.85pt;margin-top:71.1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43</w:t>
                  </w:r>
                </w:p>
              </w:txbxContent>
            </v:textbox>
          </v:shape>
        </w:pict>
      </w:r>
      <w:r>
        <w:pict>
          <v:shape id="_x0000_s6743" o:spid="_x0000_s6743" o:spt="202" type="#_x0000_t202" style="position:absolute;left:0pt;margin-left:405.75pt;margin-top:71.1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78</w:t>
                  </w:r>
                </w:p>
              </w:txbxContent>
            </v:textbox>
          </v:shape>
        </w:pict>
      </w:r>
      <w:r>
        <w:pict>
          <v:shape id="_x0000_s6744" o:spid="_x0000_s6744" o:spt="202" type="#_x0000_t202" style="position:absolute;left:0pt;margin-left:444.6pt;margin-top:71.1pt;height:17.5pt;width:3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6745" o:spid="_x0000_s6745" o:spt="202" type="#_x0000_t202" style="position:absolute;left:0pt;margin-left:483.6pt;margin-top:71.1pt;height:17.5pt;width:39.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155"/>
                  </w:pPr>
                  <w:r>
                    <w:t>0.070</w:t>
                  </w:r>
                </w:p>
              </w:txbxContent>
            </v:textbox>
          </v:shape>
        </w:pict>
      </w:r>
      <w:r>
        <w:pict>
          <v:shape id="_x0000_s6746" o:spid="_x0000_s6746" o:spt="202" type="#_x0000_t202" style="position:absolute;left:0pt;margin-left:522.75pt;margin-top:71.1pt;height:17.5pt;width:39.1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05"/>
                  </w:pPr>
                  <w:r>
                    <w:t>15.3</w:t>
                  </w:r>
                </w:p>
              </w:txbxContent>
            </v:textbox>
          </v:shape>
        </w:pict>
      </w:r>
      <w:r>
        <w:pict>
          <v:shape id="_x0000_s6747" o:spid="_x0000_s6747" o:spt="202" type="#_x0000_t202" style="position:absolute;left:0pt;margin-left:561.8pt;margin-top:71.1pt;height:17.5pt;width:3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59</w:t>
                  </w:r>
                </w:p>
              </w:txbxContent>
            </v:textbox>
          </v:shape>
        </w:pict>
      </w:r>
      <w:r>
        <w:pict>
          <v:shape id="_x0000_s6748" o:spid="_x0000_s6748" o:spt="202" type="#_x0000_t202" style="position:absolute;left:0pt;margin-left:600.8pt;margin-top:71.1pt;height:17.5pt;width:39.1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23</w:t>
                  </w:r>
                </w:p>
              </w:txbxContent>
            </v:textbox>
          </v:shape>
        </w:pict>
      </w:r>
      <w:r>
        <w:pict>
          <v:shape id="_x0000_s6749" o:spid="_x0000_s6749" o:spt="202" type="#_x0000_t202" style="position:absolute;left:0pt;margin-left:640pt;margin-top:71.1pt;height:17.5pt;width:136.4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41"/>
                    <w:ind w:left="747"/>
                  </w:pPr>
                  <w:r>
                    <w:rPr>
                      <w:rFonts w:hint="eastAsia" w:ascii="宋体" w:eastAsia="宋体"/>
                    </w:rPr>
                    <w:t>间隔不超过</w:t>
                  </w:r>
                  <w:r>
                    <w:t>2m</w:t>
                  </w:r>
                </w:p>
              </w:txbxContent>
            </v:textbox>
          </v:shape>
        </w:pict>
      </w:r>
      <w:r>
        <w:pict>
          <v:shape id="_x0000_s6750" o:spid="_x0000_s6750" o:spt="202" type="#_x0000_t202" style="position:absolute;left:0pt;margin-left:103.5pt;margin-top:88.6pt;height:17.5pt;width:61.2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313"/>
                  </w:pPr>
                  <w:r>
                    <w:t>2.5-3.0</w:t>
                  </w:r>
                </w:p>
              </w:txbxContent>
            </v:textbox>
          </v:shape>
        </w:pict>
      </w:r>
      <w:r>
        <w:pict>
          <v:shape id="_x0000_s6751" o:spid="_x0000_s6751" o:spt="202" type="#_x0000_t202" style="position:absolute;left:0pt;margin-left:164.65pt;margin-top:88.6pt;height:17.5pt;width:124.35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752" o:spid="_x0000_s6752" o:spt="202" type="#_x0000_t202" style="position:absolute;left:0pt;margin-left:289pt;margin-top:88.6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151"/>
                  </w:pPr>
                  <w:r>
                    <w:t>0.093</w:t>
                  </w:r>
                </w:p>
              </w:txbxContent>
            </v:textbox>
          </v:shape>
        </w:pict>
      </w:r>
      <w:r>
        <w:pict>
          <v:shape id="_x0000_s6753" o:spid="_x0000_s6753" o:spt="202" type="#_x0000_t202" style="position:absolute;left:0pt;margin-left:327.95pt;margin-top:88.6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6754" o:spid="_x0000_s6754" o:spt="202" type="#_x0000_t202" style="position:absolute;left:0pt;margin-left:366.85pt;margin-top:88.6pt;height:17.5pt;width:38.9pt;mso-position-horizontal-relative:page;mso-position-vertical-relative:page;z-index:-25150054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40</w:t>
                  </w:r>
                </w:p>
              </w:txbxContent>
            </v:textbox>
          </v:shape>
        </w:pict>
      </w:r>
      <w:r>
        <w:pict>
          <v:shape id="_x0000_s6755" o:spid="_x0000_s6755" o:spt="202" type="#_x0000_t202" style="position:absolute;left:0pt;margin-left:405.75pt;margin-top:88.6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79</w:t>
                  </w:r>
                </w:p>
              </w:txbxContent>
            </v:textbox>
          </v:shape>
        </w:pict>
      </w:r>
      <w:r>
        <w:pict>
          <v:shape id="_x0000_s6756" o:spid="_x0000_s6756" o:spt="202" type="#_x0000_t202" style="position:absolute;left:0pt;margin-left:444.6pt;margin-top:88.6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05"/>
                  </w:pPr>
                  <w:r>
                    <w:t>0.14</w:t>
                  </w:r>
                </w:p>
              </w:txbxContent>
            </v:textbox>
          </v:shape>
        </w:pict>
      </w:r>
      <w:r>
        <w:pict>
          <v:shape id="_x0000_s6757" o:spid="_x0000_s6757" o:spt="202" type="#_x0000_t202" style="position:absolute;left:0pt;margin-left:483.6pt;margin-top:88.6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155"/>
                  </w:pPr>
                  <w:r>
                    <w:t>0.040</w:t>
                  </w:r>
                </w:p>
              </w:txbxContent>
            </v:textbox>
          </v:shape>
        </w:pict>
      </w:r>
      <w:r>
        <w:pict>
          <v:shape id="_x0000_s6758" o:spid="_x0000_s6758" o:spt="202" type="#_x0000_t202" style="position:absolute;left:0pt;margin-left:522.75pt;margin-top:88.6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05"/>
                  </w:pPr>
                  <w:r>
                    <w:t>13.8</w:t>
                  </w:r>
                </w:p>
              </w:txbxContent>
            </v:textbox>
          </v:shape>
        </w:pict>
      </w:r>
      <w:r>
        <w:pict>
          <v:shape id="_x0000_s6759" o:spid="_x0000_s6759" o:spt="202" type="#_x0000_t202" style="position:absolute;left:0pt;margin-left:561.8pt;margin-top:88.6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58</w:t>
                  </w:r>
                </w:p>
              </w:txbxContent>
            </v:textbox>
          </v:shape>
        </w:pict>
      </w:r>
      <w:r>
        <w:pict>
          <v:shape id="_x0000_s6760" o:spid="_x0000_s6760" o:spt="202" type="#_x0000_t202" style="position:absolute;left:0pt;margin-left:600.8pt;margin-top:88.6pt;height:17.5pt;width:39.1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23</w:t>
                  </w:r>
                </w:p>
              </w:txbxContent>
            </v:textbox>
          </v:shape>
        </w:pict>
      </w:r>
      <w:r>
        <w:pict>
          <v:shape id="_x0000_s6761" o:spid="_x0000_s6761" o:spt="202" type="#_x0000_t202" style="position:absolute;left:0pt;margin-left:640pt;margin-top:88.6pt;height:17.5pt;width:136.4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762" o:spid="_x0000_s6762" o:spt="202" type="#_x0000_t202" style="position:absolute;left:0pt;margin-left:103.5pt;margin-top:106.1pt;height:17.5pt;width:61.2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313"/>
                  </w:pPr>
                  <w:r>
                    <w:t>3.0-4.0</w:t>
                  </w:r>
                </w:p>
              </w:txbxContent>
            </v:textbox>
          </v:shape>
        </w:pict>
      </w:r>
      <w:r>
        <w:pict>
          <v:shape id="_x0000_s6763" o:spid="_x0000_s6763" o:spt="202" type="#_x0000_t202" style="position:absolute;left:0pt;margin-left:164.65pt;margin-top:106.1pt;height:17.5pt;width:124.3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764" o:spid="_x0000_s6764" o:spt="202" type="#_x0000_t202" style="position:absolute;left:0pt;margin-left:289pt;margin-top:106.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151"/>
                  </w:pPr>
                  <w:r>
                    <w:t>0.081</w:t>
                  </w:r>
                </w:p>
              </w:txbxContent>
            </v:textbox>
          </v:shape>
        </w:pict>
      </w:r>
      <w:r>
        <w:pict>
          <v:shape id="_x0000_s6765" o:spid="_x0000_s6765" o:spt="202" type="#_x0000_t202" style="position:absolute;left:0pt;margin-left:327.95pt;margin-top:106.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28</w:t>
                  </w:r>
                </w:p>
              </w:txbxContent>
            </v:textbox>
          </v:shape>
        </w:pict>
      </w:r>
      <w:r>
        <w:pict>
          <v:shape id="_x0000_s6766" o:spid="_x0000_s6766" o:spt="202" type="#_x0000_t202" style="position:absolute;left:0pt;margin-left:366.85pt;margin-top:106.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38</w:t>
                  </w:r>
                </w:p>
              </w:txbxContent>
            </v:textbox>
          </v:shape>
        </w:pict>
      </w:r>
      <w:r>
        <w:pict>
          <v:shape id="_x0000_s6767" o:spid="_x0000_s6767" o:spt="202" type="#_x0000_t202" style="position:absolute;left:0pt;margin-left:405.75pt;margin-top:106.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72</w:t>
                  </w:r>
                </w:p>
              </w:txbxContent>
            </v:textbox>
          </v:shape>
        </w:pict>
      </w:r>
      <w:r>
        <w:pict>
          <v:shape id="_x0000_s6768" o:spid="_x0000_s6768" o:spt="202" type="#_x0000_t202" style="position:absolute;left:0pt;margin-left:444.6pt;margin-top:106.1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05"/>
                  </w:pPr>
                  <w:r>
                    <w:t>0.13</w:t>
                  </w:r>
                </w:p>
              </w:txbxContent>
            </v:textbox>
          </v:shape>
        </w:pict>
      </w:r>
      <w:r>
        <w:pict>
          <v:shape id="_x0000_s6769" o:spid="_x0000_s6769" o:spt="202" type="#_x0000_t202" style="position:absolute;left:0pt;margin-left:483.6pt;margin-top:106.1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155"/>
                  </w:pPr>
                  <w:r>
                    <w:t>0.038</w:t>
                  </w:r>
                </w:p>
              </w:txbxContent>
            </v:textbox>
          </v:shape>
        </w:pict>
      </w:r>
      <w:r>
        <w:pict>
          <v:shape id="_x0000_s6770" o:spid="_x0000_s6770" o:spt="202" type="#_x0000_t202" style="position:absolute;left:0pt;margin-left:522.75pt;margin-top:106.1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5"/>
                    <w:ind w:left="205"/>
                  </w:pPr>
                  <w:r>
                    <w:t>12.9</w:t>
                  </w:r>
                </w:p>
              </w:txbxContent>
            </v:textbox>
          </v:shape>
        </w:pict>
      </w:r>
      <w:r>
        <w:pict>
          <v:shape id="_x0000_s6771" o:spid="_x0000_s6771" o:spt="202" type="#_x0000_t202" style="position:absolute;left:0pt;margin-left:561.8pt;margin-top:106.1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52</w:t>
                  </w:r>
                </w:p>
              </w:txbxContent>
            </v:textbox>
          </v:shape>
        </w:pict>
      </w:r>
      <w:r>
        <w:pict>
          <v:shape id="_x0000_s6772" o:spid="_x0000_s6772" o:spt="202" type="#_x0000_t202" style="position:absolute;left:0pt;margin-left:600.8pt;margin-top:106.1pt;height:17.5pt;width:39.1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21</w:t>
                  </w:r>
                </w:p>
              </w:txbxContent>
            </v:textbox>
          </v:shape>
        </w:pict>
      </w:r>
      <w:r>
        <w:pict>
          <v:shape id="_x0000_s6773" o:spid="_x0000_s6773" o:spt="202" type="#_x0000_t202" style="position:absolute;left:0pt;margin-left:640pt;margin-top:106.1pt;height:17.5pt;width:136.4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底层样</w:t>
                  </w:r>
                </w:p>
              </w:txbxContent>
            </v:textbox>
          </v:shape>
        </w:pict>
      </w:r>
      <w:r>
        <w:pict>
          <v:shape id="_x0000_s6774" o:spid="_x0000_s6774" o:spt="202" type="#_x0000_t202" style="position:absolute;left:0pt;margin-left:65.5pt;margin-top:123.6pt;height:17.5pt;width:710.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39"/>
                    <w:ind w:left="108"/>
                    <w:rPr>
                      <w:rFonts w:hint="eastAsia" w:ascii="宋体" w:eastAsia="宋体"/>
                    </w:rPr>
                  </w:pPr>
                  <w:r>
                    <w:t xml:space="preserve">4.0m </w:t>
                  </w:r>
                  <w:r>
                    <w:rPr>
                      <w:rFonts w:hint="eastAsia" w:ascii="宋体" w:eastAsia="宋体"/>
                    </w:rPr>
                    <w:t>以下为基岩</w:t>
                  </w:r>
                </w:p>
              </w:txbxContent>
            </v:textbox>
          </v:shape>
        </w:pict>
      </w:r>
      <w:r>
        <w:pict>
          <v:shape id="_x0000_s6775" o:spid="_x0000_s6775" o:spt="202" type="#_x0000_t202" style="position:absolute;left:0pt;margin-left:65.5pt;margin-top:141.1pt;height:140pt;width:38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spacing w:before="4"/>
                    <w:rPr>
                      <w:sz w:val="23"/>
                    </w:rPr>
                  </w:pPr>
                </w:p>
                <w:p>
                  <w:pPr>
                    <w:spacing w:before="0"/>
                    <w:ind w:left="248" w:right="249" w:firstLine="0"/>
                    <w:jc w:val="center"/>
                    <w:rPr>
                      <w:rFonts w:ascii="Times New Roman"/>
                      <w:b/>
                      <w:sz w:val="21"/>
                    </w:rPr>
                  </w:pPr>
                  <w:r>
                    <w:rPr>
                      <w:rFonts w:ascii="Times New Roman"/>
                      <w:b/>
                      <w:sz w:val="21"/>
                    </w:rPr>
                    <w:t>S4</w:t>
                  </w:r>
                </w:p>
                <w:p>
                  <w:pPr>
                    <w:pStyle w:val="2"/>
                    <w:spacing w:before="4"/>
                    <w:ind w:left="40"/>
                    <w:rPr>
                      <w:sz w:val="17"/>
                    </w:rPr>
                  </w:pPr>
                </w:p>
              </w:txbxContent>
            </v:textbox>
          </v:shape>
        </w:pict>
      </w:r>
      <w:r>
        <w:pict>
          <v:shape id="_x0000_s6776" o:spid="_x0000_s6776" o:spt="202" type="#_x0000_t202" style="position:absolute;left:0pt;margin-left:103.5pt;margin-top:141.1pt;height:17.5pt;width:61.2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392"/>
                  </w:pPr>
                  <w:r>
                    <w:t>0-0.5</w:t>
                  </w:r>
                </w:p>
              </w:txbxContent>
            </v:textbox>
          </v:shape>
        </w:pict>
      </w:r>
      <w:r>
        <w:pict>
          <v:shape id="_x0000_s6777" o:spid="_x0000_s6777" o:spt="202" type="#_x0000_t202" style="position:absolute;left:0pt;margin-left:164.65pt;margin-top:141.1pt;height:17.5pt;width:124.3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778" o:spid="_x0000_s6778" o:spt="202" type="#_x0000_t202" style="position:absolute;left:0pt;margin-left:289pt;margin-top:141.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151"/>
                  </w:pPr>
                  <w:r>
                    <w:t>0.106</w:t>
                  </w:r>
                </w:p>
              </w:txbxContent>
            </v:textbox>
          </v:shape>
        </w:pict>
      </w:r>
      <w:r>
        <w:pict>
          <v:shape id="_x0000_s6779" o:spid="_x0000_s6779" o:spt="202" type="#_x0000_t202" style="position:absolute;left:0pt;margin-left:327.95pt;margin-top:141.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24</w:t>
                  </w:r>
                </w:p>
              </w:txbxContent>
            </v:textbox>
          </v:shape>
        </w:pict>
      </w:r>
      <w:r>
        <w:pict>
          <v:shape id="_x0000_s6780" o:spid="_x0000_s6780" o:spt="202" type="#_x0000_t202" style="position:absolute;left:0pt;margin-left:366.85pt;margin-top:141.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6781" o:spid="_x0000_s6781" o:spt="202" type="#_x0000_t202" style="position:absolute;left:0pt;margin-left:405.75pt;margin-top:141.1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29"/>
                  </w:pPr>
                  <w:r>
                    <w:t>108</w:t>
                  </w:r>
                </w:p>
              </w:txbxContent>
            </v:textbox>
          </v:shape>
        </w:pict>
      </w:r>
      <w:r>
        <w:pict>
          <v:shape id="_x0000_s6782" o:spid="_x0000_s6782" o:spt="202" type="#_x0000_t202" style="position:absolute;left:0pt;margin-left:444.6pt;margin-top:141.1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05"/>
                  </w:pPr>
                  <w:r>
                    <w:t>0.15</w:t>
                  </w:r>
                </w:p>
              </w:txbxContent>
            </v:textbox>
          </v:shape>
        </w:pict>
      </w:r>
      <w:r>
        <w:pict>
          <v:shape id="_x0000_s6783" o:spid="_x0000_s6783" o:spt="202" type="#_x0000_t202" style="position:absolute;left:0pt;margin-left:483.6pt;margin-top:141.1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155"/>
                  </w:pPr>
                  <w:r>
                    <w:t>0.171</w:t>
                  </w:r>
                </w:p>
              </w:txbxContent>
            </v:textbox>
          </v:shape>
        </w:pict>
      </w:r>
      <w:r>
        <w:pict>
          <v:shape id="_x0000_s6784" o:spid="_x0000_s6784" o:spt="202" type="#_x0000_t202" style="position:absolute;left:0pt;margin-left:522.75pt;margin-top:141.1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05"/>
                  </w:pPr>
                  <w:r>
                    <w:t>14.5</w:t>
                  </w:r>
                </w:p>
              </w:txbxContent>
            </v:textbox>
          </v:shape>
        </w:pict>
      </w:r>
      <w:r>
        <w:pict>
          <v:shape id="_x0000_s6785" o:spid="_x0000_s6785" o:spt="202" type="#_x0000_t202" style="position:absolute;left:0pt;margin-left:561.8pt;margin-top:141.1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58</w:t>
                  </w:r>
                </w:p>
              </w:txbxContent>
            </v:textbox>
          </v:shape>
        </w:pict>
      </w:r>
      <w:r>
        <w:pict>
          <v:shape id="_x0000_s6786" o:spid="_x0000_s6786" o:spt="202" type="#_x0000_t202" style="position:absolute;left:0pt;margin-left:600.8pt;margin-top:141.1pt;height:17.5pt;width:39.1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25</w:t>
                  </w:r>
                </w:p>
              </w:txbxContent>
            </v:textbox>
          </v:shape>
        </w:pict>
      </w:r>
      <w:r>
        <w:pict>
          <v:shape id="_x0000_s6787" o:spid="_x0000_s6787" o:spt="202" type="#_x0000_t202" style="position:absolute;left:0pt;margin-left:640pt;margin-top:141.1pt;height:17.5pt;width:136.4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表层样</w:t>
                  </w:r>
                </w:p>
              </w:txbxContent>
            </v:textbox>
          </v:shape>
        </w:pict>
      </w:r>
      <w:r>
        <w:pict>
          <v:shape id="_x0000_s6788" o:spid="_x0000_s6788" o:spt="202" type="#_x0000_t202" style="position:absolute;left:0pt;margin-left:103.5pt;margin-top:158.6pt;height:17.5pt;width:61.2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313"/>
                  </w:pPr>
                  <w:r>
                    <w:t>0.5-0.8</w:t>
                  </w:r>
                </w:p>
              </w:txbxContent>
            </v:textbox>
          </v:shape>
        </w:pict>
      </w:r>
      <w:r>
        <w:pict>
          <v:shape id="_x0000_s6789" o:spid="_x0000_s6789" o:spt="202" type="#_x0000_t202" style="position:absolute;left:0pt;margin-left:164.65pt;margin-top:158.6pt;height:17.5pt;width:124.35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790" o:spid="_x0000_s6790" o:spt="202" type="#_x0000_t202" style="position:absolute;left:0pt;margin-left:289pt;margin-top:158.6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151"/>
                  </w:pPr>
                  <w:r>
                    <w:t>0.093</w:t>
                  </w:r>
                </w:p>
              </w:txbxContent>
            </v:textbox>
          </v:shape>
        </w:pict>
      </w:r>
      <w:r>
        <w:pict>
          <v:shape id="_x0000_s6791" o:spid="_x0000_s6791" o:spt="202" type="#_x0000_t202" style="position:absolute;left:0pt;margin-left:327.95pt;margin-top:158.6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22</w:t>
                  </w:r>
                </w:p>
              </w:txbxContent>
            </v:textbox>
          </v:shape>
        </w:pict>
      </w:r>
      <w:r>
        <w:pict>
          <v:shape id="_x0000_s6792" o:spid="_x0000_s6792" o:spt="202" type="#_x0000_t202" style="position:absolute;left:0pt;margin-left:366.85pt;margin-top:158.6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29</w:t>
                  </w:r>
                </w:p>
              </w:txbxContent>
            </v:textbox>
          </v:shape>
        </w:pict>
      </w:r>
      <w:r>
        <w:pict>
          <v:shape id="_x0000_s6793" o:spid="_x0000_s6793" o:spt="202" type="#_x0000_t202" style="position:absolute;left:0pt;margin-left:405.75pt;margin-top:158.6pt;height:17.5pt;width:38.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95</w:t>
                  </w:r>
                </w:p>
              </w:txbxContent>
            </v:textbox>
          </v:shape>
        </w:pict>
      </w:r>
      <w:r>
        <w:pict>
          <v:shape id="_x0000_s6794" o:spid="_x0000_s6794" o:spt="202" type="#_x0000_t202" style="position:absolute;left:0pt;margin-left:444.6pt;margin-top:158.6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6795" o:spid="_x0000_s6795" o:spt="202" type="#_x0000_t202" style="position:absolute;left:0pt;margin-left:483.6pt;margin-top:158.6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155"/>
                  </w:pPr>
                  <w:r>
                    <w:t>0.166</w:t>
                  </w:r>
                </w:p>
              </w:txbxContent>
            </v:textbox>
          </v:shape>
        </w:pict>
      </w:r>
      <w:r>
        <w:pict>
          <v:shape id="_x0000_s6796" o:spid="_x0000_s6796" o:spt="202" type="#_x0000_t202" style="position:absolute;left:0pt;margin-left:522.75pt;margin-top:158.6pt;height:17.5pt;width:39.1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54"/>
                    <w:ind w:left="205"/>
                  </w:pPr>
                  <w:r>
                    <w:t>12.9</w:t>
                  </w:r>
                </w:p>
              </w:txbxContent>
            </v:textbox>
          </v:shape>
        </w:pict>
      </w:r>
      <w:r>
        <w:pict>
          <v:shape id="_x0000_s6797" o:spid="_x0000_s6797" o:spt="202" type="#_x0000_t202" style="position:absolute;left:0pt;margin-left:561.8pt;margin-top:158.6pt;height:17.5pt;width:39pt;mso-position-horizontal-relative:page;mso-position-vertical-relative:page;z-index:-25149952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52</w:t>
                  </w:r>
                </w:p>
              </w:txbxContent>
            </v:textbox>
          </v:shape>
        </w:pict>
      </w:r>
      <w:r>
        <w:pict>
          <v:shape id="_x0000_s6798" o:spid="_x0000_s6798" o:spt="202" type="#_x0000_t202" style="position:absolute;left:0pt;margin-left:600.8pt;margin-top:158.6pt;height:17.5pt;width:39.1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25</w:t>
                  </w:r>
                </w:p>
              </w:txbxContent>
            </v:textbox>
          </v:shape>
        </w:pict>
      </w:r>
      <w:r>
        <w:pict>
          <v:shape id="_x0000_s6799" o:spid="_x0000_s6799" o:spt="202" type="#_x0000_t202" style="position:absolute;left:0pt;margin-left:640pt;margin-top:158.6pt;height:17.5pt;width:136.4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6800" o:spid="_x0000_s6800" o:spt="202" type="#_x0000_t202" style="position:absolute;left:0pt;margin-left:103.5pt;margin-top:176.1pt;height:17.5pt;width:61.2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313"/>
                  </w:pPr>
                  <w:r>
                    <w:t>1.0-1.5</w:t>
                  </w:r>
                </w:p>
              </w:txbxContent>
            </v:textbox>
          </v:shape>
        </w:pict>
      </w:r>
      <w:r>
        <w:pict>
          <v:shape id="_x0000_s6801" o:spid="_x0000_s6801" o:spt="202" type="#_x0000_t202" style="position:absolute;left:0pt;margin-left:164.65pt;margin-top:176.1pt;height:17.5pt;width:124.3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41"/>
                    <w:ind w:left="402"/>
                    <w:rPr>
                      <w:rFonts w:hint="eastAsia" w:ascii="宋体" w:eastAsia="宋体"/>
                    </w:rPr>
                  </w:pPr>
                  <w:r>
                    <w:rPr>
                      <w:rFonts w:hint="eastAsia" w:ascii="宋体" w:eastAsia="宋体"/>
                    </w:rPr>
                    <w:t>粉质粘土、褐黄色</w:t>
                  </w:r>
                </w:p>
              </w:txbxContent>
            </v:textbox>
          </v:shape>
        </w:pict>
      </w:r>
      <w:r>
        <w:pict>
          <v:shape id="_x0000_s6802" o:spid="_x0000_s6802" o:spt="202" type="#_x0000_t202" style="position:absolute;left:0pt;margin-left:289pt;margin-top:176.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51"/>
                  </w:pPr>
                  <w:r>
                    <w:t>0.089</w:t>
                  </w:r>
                </w:p>
              </w:txbxContent>
            </v:textbox>
          </v:shape>
        </w:pict>
      </w:r>
      <w:r>
        <w:pict>
          <v:shape id="_x0000_s6803" o:spid="_x0000_s6803" o:spt="202" type="#_x0000_t202" style="position:absolute;left:0pt;margin-left:327.95pt;margin-top:176.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20</w:t>
                  </w:r>
                </w:p>
              </w:txbxContent>
            </v:textbox>
          </v:shape>
        </w:pict>
      </w:r>
      <w:r>
        <w:pict>
          <v:shape id="_x0000_s6804" o:spid="_x0000_s6804" o:spt="202" type="#_x0000_t202" style="position:absolute;left:0pt;margin-left:366.85pt;margin-top:176.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27</w:t>
                  </w:r>
                </w:p>
              </w:txbxContent>
            </v:textbox>
          </v:shape>
        </w:pict>
      </w:r>
      <w:r>
        <w:pict>
          <v:shape id="_x0000_s6805" o:spid="_x0000_s6805" o:spt="202" type="#_x0000_t202" style="position:absolute;left:0pt;margin-left:405.75pt;margin-top:176.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85</w:t>
                  </w:r>
                </w:p>
              </w:txbxContent>
            </v:textbox>
          </v:shape>
        </w:pict>
      </w:r>
      <w:r>
        <w:pict>
          <v:shape id="_x0000_s6806" o:spid="_x0000_s6806" o:spt="202" type="#_x0000_t202" style="position:absolute;left:0pt;margin-left:444.6pt;margin-top:176.1pt;height:17.5pt;width:3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05"/>
                  </w:pPr>
                  <w:r>
                    <w:t>0.13</w:t>
                  </w:r>
                </w:p>
              </w:txbxContent>
            </v:textbox>
          </v:shape>
        </w:pict>
      </w:r>
      <w:r>
        <w:pict>
          <v:shape id="_x0000_s6807" o:spid="_x0000_s6807" o:spt="202" type="#_x0000_t202" style="position:absolute;left:0pt;margin-left:483.6pt;margin-top:176.1pt;height:17.5pt;width:39.1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55"/>
                  </w:pPr>
                  <w:r>
                    <w:t>0.157</w:t>
                  </w:r>
                </w:p>
              </w:txbxContent>
            </v:textbox>
          </v:shape>
        </w:pict>
      </w:r>
      <w:r>
        <w:pict>
          <v:shape id="_x0000_s6808" o:spid="_x0000_s6808" o:spt="202" type="#_x0000_t202" style="position:absolute;left:0pt;margin-left:522.75pt;margin-top:176.1pt;height:17.5pt;width:39.1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05"/>
                  </w:pPr>
                  <w:r>
                    <w:t>11.9</w:t>
                  </w:r>
                </w:p>
              </w:txbxContent>
            </v:textbox>
          </v:shape>
        </w:pict>
      </w:r>
      <w:r>
        <w:pict>
          <v:shape id="_x0000_s6809" o:spid="_x0000_s6809" o:spt="202" type="#_x0000_t202" style="position:absolute;left:0pt;margin-left:561.8pt;margin-top:176.1pt;height:17.5pt;width:3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51</w:t>
                  </w:r>
                </w:p>
              </w:txbxContent>
            </v:textbox>
          </v:shape>
        </w:pict>
      </w:r>
      <w:r>
        <w:pict>
          <v:shape id="_x0000_s6810" o:spid="_x0000_s6810" o:spt="202" type="#_x0000_t202" style="position:absolute;left:0pt;margin-left:600.8pt;margin-top:176.1pt;height:17.5pt;width:39.1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22</w:t>
                  </w:r>
                </w:p>
              </w:txbxContent>
            </v:textbox>
          </v:shape>
        </w:pict>
      </w:r>
      <w:r>
        <w:pict>
          <v:shape id="_x0000_s6811" o:spid="_x0000_s6811" o:spt="202" type="#_x0000_t202" style="position:absolute;left:0pt;margin-left:640pt;margin-top:176.1pt;height:17.5pt;width:136.4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6812" o:spid="_x0000_s6812" o:spt="202" type="#_x0000_t202" style="position:absolute;left:0pt;margin-left:103.5pt;margin-top:193.6pt;height:17.5pt;width:61.2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313"/>
                  </w:pPr>
                  <w:r>
                    <w:t>1.5-2.0</w:t>
                  </w:r>
                </w:p>
              </w:txbxContent>
            </v:textbox>
          </v:shape>
        </w:pict>
      </w:r>
      <w:r>
        <w:pict>
          <v:shape id="_x0000_s6813" o:spid="_x0000_s6813" o:spt="202" type="#_x0000_t202" style="position:absolute;left:0pt;margin-left:164.65pt;margin-top:193.6pt;height:17.5pt;width:124.3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814" o:spid="_x0000_s6814" o:spt="202" type="#_x0000_t202" style="position:absolute;left:0pt;margin-left:289pt;margin-top:193.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51"/>
                  </w:pPr>
                  <w:r>
                    <w:t>0.080</w:t>
                  </w:r>
                </w:p>
              </w:txbxContent>
            </v:textbox>
          </v:shape>
        </w:pict>
      </w:r>
      <w:r>
        <w:pict>
          <v:shape id="_x0000_s6815" o:spid="_x0000_s6815" o:spt="202" type="#_x0000_t202" style="position:absolute;left:0pt;margin-left:327.95pt;margin-top:193.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23</w:t>
                  </w:r>
                </w:p>
              </w:txbxContent>
            </v:textbox>
          </v:shape>
        </w:pict>
      </w:r>
      <w:r>
        <w:pict>
          <v:shape id="_x0000_s6816" o:spid="_x0000_s6816" o:spt="202" type="#_x0000_t202" style="position:absolute;left:0pt;margin-left:366.85pt;margin-top:193.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27</w:t>
                  </w:r>
                </w:p>
              </w:txbxContent>
            </v:textbox>
          </v:shape>
        </w:pict>
      </w:r>
      <w:r>
        <w:pict>
          <v:shape id="_x0000_s6817" o:spid="_x0000_s6817" o:spt="202" type="#_x0000_t202" style="position:absolute;left:0pt;margin-left:405.75pt;margin-top:193.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75</w:t>
                  </w:r>
                </w:p>
              </w:txbxContent>
            </v:textbox>
          </v:shape>
        </w:pict>
      </w:r>
      <w:r>
        <w:pict>
          <v:shape id="_x0000_s6818" o:spid="_x0000_s6818" o:spt="202" type="#_x0000_t202" style="position:absolute;left:0pt;margin-left:444.6pt;margin-top:193.6pt;height:17.5pt;width:3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05"/>
                  </w:pPr>
                  <w:r>
                    <w:t>0.19</w:t>
                  </w:r>
                </w:p>
              </w:txbxContent>
            </v:textbox>
          </v:shape>
        </w:pict>
      </w:r>
      <w:r>
        <w:pict>
          <v:shape id="_x0000_s6819" o:spid="_x0000_s6819" o:spt="202" type="#_x0000_t202" style="position:absolute;left:0pt;margin-left:483.6pt;margin-top:193.6pt;height:17.5pt;width:39.1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55"/>
                  </w:pPr>
                  <w:r>
                    <w:t>0.173</w:t>
                  </w:r>
                </w:p>
              </w:txbxContent>
            </v:textbox>
          </v:shape>
        </w:pict>
      </w:r>
      <w:r>
        <w:pict>
          <v:shape id="_x0000_s6820" o:spid="_x0000_s6820" o:spt="202" type="#_x0000_t202" style="position:absolute;left:0pt;margin-left:522.75pt;margin-top:193.6pt;height:17.5pt;width:39.1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05"/>
                  </w:pPr>
                  <w:r>
                    <w:t>12.3</w:t>
                  </w:r>
                </w:p>
              </w:txbxContent>
            </v:textbox>
          </v:shape>
        </w:pict>
      </w:r>
      <w:r>
        <w:pict>
          <v:shape id="_x0000_s6821" o:spid="_x0000_s6821" o:spt="202" type="#_x0000_t202" style="position:absolute;left:0pt;margin-left:561.8pt;margin-top:193.6pt;height:17.5pt;width:3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79</w:t>
                  </w:r>
                </w:p>
              </w:txbxContent>
            </v:textbox>
          </v:shape>
        </w:pict>
      </w:r>
      <w:r>
        <w:pict>
          <v:shape id="_x0000_s6822" o:spid="_x0000_s6822" o:spt="202" type="#_x0000_t202" style="position:absolute;left:0pt;margin-left:600.8pt;margin-top:193.6pt;height:17.5pt;width:39.1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34</w:t>
                  </w:r>
                </w:p>
              </w:txbxContent>
            </v:textbox>
          </v:shape>
        </w:pict>
      </w:r>
      <w:r>
        <w:pict>
          <v:shape id="_x0000_s6823" o:spid="_x0000_s6823" o:spt="202" type="#_x0000_t202" style="position:absolute;left:0pt;margin-left:640pt;margin-top:193.6pt;height:17.5pt;width:136.4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6824" o:spid="_x0000_s6824" o:spt="202" type="#_x0000_t202" style="position:absolute;left:0pt;margin-left:103.5pt;margin-top:211.1pt;height:17.5pt;width:61.2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313"/>
                  </w:pPr>
                  <w:r>
                    <w:t>2.0-2.5</w:t>
                  </w:r>
                </w:p>
              </w:txbxContent>
            </v:textbox>
          </v:shape>
        </w:pict>
      </w:r>
      <w:r>
        <w:pict>
          <v:shape id="_x0000_s6825" o:spid="_x0000_s6825" o:spt="202" type="#_x0000_t202" style="position:absolute;left:0pt;margin-left:164.65pt;margin-top:211.1pt;height:17.5pt;width:124.3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826" o:spid="_x0000_s6826" o:spt="202" type="#_x0000_t202" style="position:absolute;left:0pt;margin-left:289pt;margin-top:211.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51"/>
                  </w:pPr>
                  <w:r>
                    <w:t>0.074</w:t>
                  </w:r>
                </w:p>
              </w:txbxContent>
            </v:textbox>
          </v:shape>
        </w:pict>
      </w:r>
      <w:r>
        <w:pict>
          <v:shape id="_x0000_s6827" o:spid="_x0000_s6827" o:spt="202" type="#_x0000_t202" style="position:absolute;left:0pt;margin-left:327.95pt;margin-top:211.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20</w:t>
                  </w:r>
                </w:p>
              </w:txbxContent>
            </v:textbox>
          </v:shape>
        </w:pict>
      </w:r>
      <w:r>
        <w:pict>
          <v:shape id="_x0000_s6828" o:spid="_x0000_s6828" o:spt="202" type="#_x0000_t202" style="position:absolute;left:0pt;margin-left:366.85pt;margin-top:211.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26</w:t>
                  </w:r>
                </w:p>
              </w:txbxContent>
            </v:textbox>
          </v:shape>
        </w:pict>
      </w:r>
      <w:r>
        <w:pict>
          <v:shape id="_x0000_s6829" o:spid="_x0000_s6829" o:spt="202" type="#_x0000_t202" style="position:absolute;left:0pt;margin-left:405.75pt;margin-top:211.1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70</w:t>
                  </w:r>
                </w:p>
              </w:txbxContent>
            </v:textbox>
          </v:shape>
        </w:pict>
      </w:r>
      <w:r>
        <w:pict>
          <v:shape id="_x0000_s6830" o:spid="_x0000_s6830" o:spt="202" type="#_x0000_t202" style="position:absolute;left:0pt;margin-left:444.6pt;margin-top:211.1pt;height:17.5pt;width:3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05"/>
                  </w:pPr>
                  <w:r>
                    <w:t>0.19</w:t>
                  </w:r>
                </w:p>
              </w:txbxContent>
            </v:textbox>
          </v:shape>
        </w:pict>
      </w:r>
      <w:r>
        <w:pict>
          <v:shape id="_x0000_s6831" o:spid="_x0000_s6831" o:spt="202" type="#_x0000_t202" style="position:absolute;left:0pt;margin-left:483.6pt;margin-top:211.1pt;height:17.5pt;width:39.1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155"/>
                  </w:pPr>
                  <w:r>
                    <w:t>0.168</w:t>
                  </w:r>
                </w:p>
              </w:txbxContent>
            </v:textbox>
          </v:shape>
        </w:pict>
      </w:r>
      <w:r>
        <w:pict>
          <v:shape id="_x0000_s6832" o:spid="_x0000_s6832" o:spt="202" type="#_x0000_t202" style="position:absolute;left:0pt;margin-left:522.75pt;margin-top:211.1pt;height:17.5pt;width:39.1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5"/>
                    <w:ind w:left="205"/>
                  </w:pPr>
                  <w:r>
                    <w:t>11.2</w:t>
                  </w:r>
                </w:p>
              </w:txbxContent>
            </v:textbox>
          </v:shape>
        </w:pict>
      </w:r>
      <w:r>
        <w:pict>
          <v:shape id="_x0000_s6833" o:spid="_x0000_s6833" o:spt="202" type="#_x0000_t202" style="position:absolute;left:0pt;margin-left:561.8pt;margin-top:211.1pt;height:17.5pt;width:3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70</w:t>
                  </w:r>
                </w:p>
              </w:txbxContent>
            </v:textbox>
          </v:shape>
        </w:pict>
      </w:r>
      <w:r>
        <w:pict>
          <v:shape id="_x0000_s6834" o:spid="_x0000_s6834" o:spt="202" type="#_x0000_t202" style="position:absolute;left:0pt;margin-left:600.8pt;margin-top:211.1pt;height:17.5pt;width:39.1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31</w:t>
                  </w:r>
                </w:p>
              </w:txbxContent>
            </v:textbox>
          </v:shape>
        </w:pict>
      </w:r>
      <w:r>
        <w:pict>
          <v:shape id="_x0000_s6835" o:spid="_x0000_s6835" o:spt="202" type="#_x0000_t202" style="position:absolute;left:0pt;margin-left:640pt;margin-top:211.1pt;height:17.5pt;width:136.4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836" o:spid="_x0000_s6836" o:spt="202" type="#_x0000_t202" style="position:absolute;left:0pt;margin-left:103.5pt;margin-top:228.6pt;height:17.5pt;width:61.2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6"/>
                    <w:ind w:left="313"/>
                  </w:pPr>
                  <w:r>
                    <w:t>2.5-3.0</w:t>
                  </w:r>
                </w:p>
              </w:txbxContent>
            </v:textbox>
          </v:shape>
        </w:pict>
      </w:r>
      <w:r>
        <w:pict>
          <v:shape id="_x0000_s6837" o:spid="_x0000_s6837" o:spt="202" type="#_x0000_t202" style="position:absolute;left:0pt;margin-left:164.65pt;margin-top:228.6pt;height:17.5pt;width:124.35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838" o:spid="_x0000_s6838" o:spt="202" type="#_x0000_t202" style="position:absolute;left:0pt;margin-left:289pt;margin-top:228.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6"/>
                    <w:ind w:left="151"/>
                  </w:pPr>
                  <w:r>
                    <w:t>0.068</w:t>
                  </w:r>
                </w:p>
              </w:txbxContent>
            </v:textbox>
          </v:shape>
        </w:pict>
      </w:r>
      <w:r>
        <w:pict>
          <v:shape id="_x0000_s6839" o:spid="_x0000_s6839" o:spt="202" type="#_x0000_t202" style="position:absolute;left:0pt;margin-left:327.95pt;margin-top:228.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29</w:t>
                  </w:r>
                </w:p>
              </w:txbxContent>
            </v:textbox>
          </v:shape>
        </w:pict>
      </w:r>
      <w:r>
        <w:pict>
          <v:shape id="_x0000_s6840" o:spid="_x0000_s6840" o:spt="202" type="#_x0000_t202" style="position:absolute;left:0pt;margin-left:366.85pt;margin-top:228.6pt;height:17.5pt;width:38.9pt;mso-position-horizontal-relative:page;mso-position-vertical-relative:page;z-index:-251498496;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33</w:t>
                  </w:r>
                </w:p>
              </w:txbxContent>
            </v:textbox>
          </v:shape>
        </w:pict>
      </w:r>
      <w:r>
        <w:pict>
          <v:shape id="_x0000_s6841" o:spid="_x0000_s6841" o:spt="202" type="#_x0000_t202" style="position:absolute;left:0pt;margin-left:405.75pt;margin-top:228.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6"/>
                    <w:ind w:left="229"/>
                  </w:pPr>
                  <w:r>
                    <w:t>100</w:t>
                  </w:r>
                </w:p>
              </w:txbxContent>
            </v:textbox>
          </v:shape>
        </w:pict>
      </w:r>
      <w:r>
        <w:pict>
          <v:shape id="_x0000_s6842" o:spid="_x0000_s6842" o:spt="202" type="#_x0000_t202" style="position:absolute;left:0pt;margin-left:444.6pt;margin-top:228.6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6"/>
                    <w:ind w:left="205"/>
                  </w:pPr>
                  <w:r>
                    <w:t>0.26</w:t>
                  </w:r>
                </w:p>
              </w:txbxContent>
            </v:textbox>
          </v:shape>
        </w:pict>
      </w:r>
      <w:r>
        <w:pict>
          <v:shape id="_x0000_s6843" o:spid="_x0000_s6843" o:spt="202" type="#_x0000_t202" style="position:absolute;left:0pt;margin-left:483.6pt;margin-top:228.6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6"/>
                    <w:ind w:left="155"/>
                  </w:pPr>
                  <w:r>
                    <w:t>0.140</w:t>
                  </w:r>
                </w:p>
              </w:txbxContent>
            </v:textbox>
          </v:shape>
        </w:pict>
      </w:r>
      <w:r>
        <w:pict>
          <v:shape id="_x0000_s6844" o:spid="_x0000_s6844" o:spt="202" type="#_x0000_t202" style="position:absolute;left:0pt;margin-left:522.75pt;margin-top:228.6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6"/>
                    <w:ind w:left="205"/>
                  </w:pPr>
                  <w:r>
                    <w:t>11.0</w:t>
                  </w:r>
                </w:p>
              </w:txbxContent>
            </v:textbox>
          </v:shape>
        </w:pict>
      </w:r>
      <w:r>
        <w:pict>
          <v:shape id="_x0000_s6845" o:spid="_x0000_s6845" o:spt="202" type="#_x0000_t202" style="position:absolute;left:0pt;margin-left:561.8pt;margin-top:228.6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59</w:t>
                  </w:r>
                </w:p>
              </w:txbxContent>
            </v:textbox>
          </v:shape>
        </w:pict>
      </w:r>
      <w:r>
        <w:pict>
          <v:shape id="_x0000_s6846" o:spid="_x0000_s6846" o:spt="202" type="#_x0000_t202" style="position:absolute;left:0pt;margin-left:600.8pt;margin-top:228.6pt;height:17.5pt;width:39.1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23</w:t>
                  </w:r>
                </w:p>
              </w:txbxContent>
            </v:textbox>
          </v:shape>
        </w:pict>
      </w:r>
      <w:r>
        <w:pict>
          <v:shape id="_x0000_s6847" o:spid="_x0000_s6847" o:spt="202" type="#_x0000_t202" style="position:absolute;left:0pt;margin-left:640pt;margin-top:228.6pt;height:17.5pt;width:136.4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6848" o:spid="_x0000_s6848" o:spt="202" type="#_x0000_t202" style="position:absolute;left:0pt;margin-left:103.5pt;margin-top:246.1pt;height:17.5pt;width:61.2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313"/>
                  </w:pPr>
                  <w:r>
                    <w:t>3.0-4.0</w:t>
                  </w:r>
                </w:p>
              </w:txbxContent>
            </v:textbox>
          </v:shape>
        </w:pict>
      </w:r>
      <w:r>
        <w:pict>
          <v:shape id="_x0000_s6849" o:spid="_x0000_s6849" o:spt="202" type="#_x0000_t202" style="position:absolute;left:0pt;margin-left:164.65pt;margin-top:246.1pt;height:17.5pt;width:124.3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6850" o:spid="_x0000_s6850" o:spt="202" type="#_x0000_t202" style="position:absolute;left:0pt;margin-left:289pt;margin-top:246.1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151"/>
                  </w:pPr>
                  <w:r>
                    <w:t>0.061</w:t>
                  </w:r>
                </w:p>
              </w:txbxContent>
            </v:textbox>
          </v:shape>
        </w:pict>
      </w:r>
      <w:r>
        <w:pict>
          <v:shape id="_x0000_s6851" o:spid="_x0000_s6851" o:spt="202" type="#_x0000_t202" style="position:absolute;left:0pt;margin-left:327.95pt;margin-top:246.1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34</w:t>
                  </w:r>
                </w:p>
              </w:txbxContent>
            </v:textbox>
          </v:shape>
        </w:pict>
      </w:r>
      <w:r>
        <w:pict>
          <v:shape id="_x0000_s6852" o:spid="_x0000_s6852" o:spt="202" type="#_x0000_t202" style="position:absolute;left:0pt;margin-left:366.85pt;margin-top:246.1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34</w:t>
                  </w:r>
                </w:p>
              </w:txbxContent>
            </v:textbox>
          </v:shape>
        </w:pict>
      </w:r>
      <w:r>
        <w:pict>
          <v:shape id="_x0000_s6853" o:spid="_x0000_s6853" o:spt="202" type="#_x0000_t202" style="position:absolute;left:0pt;margin-left:405.75pt;margin-top:246.1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85</w:t>
                  </w:r>
                </w:p>
              </w:txbxContent>
            </v:textbox>
          </v:shape>
        </w:pict>
      </w:r>
      <w:r>
        <w:pict>
          <v:shape id="_x0000_s6854" o:spid="_x0000_s6854" o:spt="202" type="#_x0000_t202" style="position:absolute;left:0pt;margin-left:444.6pt;margin-top:246.1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05"/>
                  </w:pPr>
                  <w:r>
                    <w:t>0.15</w:t>
                  </w:r>
                </w:p>
              </w:txbxContent>
            </v:textbox>
          </v:shape>
        </w:pict>
      </w:r>
      <w:r>
        <w:pict>
          <v:shape id="_x0000_s6855" o:spid="_x0000_s6855" o:spt="202" type="#_x0000_t202" style="position:absolute;left:0pt;margin-left:483.6pt;margin-top:246.1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155"/>
                  </w:pPr>
                  <w:r>
                    <w:t>0.153</w:t>
                  </w:r>
                </w:p>
              </w:txbxContent>
            </v:textbox>
          </v:shape>
        </w:pict>
      </w:r>
      <w:r>
        <w:pict>
          <v:shape id="_x0000_s6856" o:spid="_x0000_s6856" o:spt="202" type="#_x0000_t202" style="position:absolute;left:0pt;margin-left:522.75pt;margin-top:246.1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05"/>
                  </w:pPr>
                  <w:r>
                    <w:t>12.4</w:t>
                  </w:r>
                </w:p>
              </w:txbxContent>
            </v:textbox>
          </v:shape>
        </w:pict>
      </w:r>
      <w:r>
        <w:pict>
          <v:shape id="_x0000_s6857" o:spid="_x0000_s6857" o:spt="202" type="#_x0000_t202" style="position:absolute;left:0pt;margin-left:561.8pt;margin-top:246.1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74</w:t>
                  </w:r>
                </w:p>
              </w:txbxContent>
            </v:textbox>
          </v:shape>
        </w:pict>
      </w:r>
      <w:r>
        <w:pict>
          <v:shape id="_x0000_s6858" o:spid="_x0000_s6858" o:spt="202" type="#_x0000_t202" style="position:absolute;left:0pt;margin-left:600.8pt;margin-top:246.1pt;height:17.5pt;width:39.1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25</w:t>
                  </w:r>
                </w:p>
              </w:txbxContent>
            </v:textbox>
          </v:shape>
        </w:pict>
      </w:r>
      <w:r>
        <w:pict>
          <v:shape id="_x0000_s6859" o:spid="_x0000_s6859" o:spt="202" type="#_x0000_t202" style="position:absolute;left:0pt;margin-left:640pt;margin-top:246.1pt;height:17.5pt;width:136.4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6860" o:spid="_x0000_s6860" o:spt="202" type="#_x0000_t202" style="position:absolute;left:0pt;margin-left:103.5pt;margin-top:263.6pt;height:17.5pt;width:61.2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313"/>
                  </w:pPr>
                  <w:r>
                    <w:t>4.0-4.5</w:t>
                  </w:r>
                </w:p>
              </w:txbxContent>
            </v:textbox>
          </v:shape>
        </w:pict>
      </w:r>
      <w:r>
        <w:pict>
          <v:shape id="_x0000_s6861" o:spid="_x0000_s6861" o:spt="202" type="#_x0000_t202" style="position:absolute;left:0pt;margin-left:164.65pt;margin-top:263.6pt;height:17.5pt;width:124.3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6862" o:spid="_x0000_s6862" o:spt="202" type="#_x0000_t202" style="position:absolute;left:0pt;margin-left:289pt;margin-top:263.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151"/>
                  </w:pPr>
                  <w:r>
                    <w:t>0.057</w:t>
                  </w:r>
                </w:p>
              </w:txbxContent>
            </v:textbox>
          </v:shape>
        </w:pict>
      </w:r>
      <w:r>
        <w:pict>
          <v:shape id="_x0000_s6863" o:spid="_x0000_s6863" o:spt="202" type="#_x0000_t202" style="position:absolute;left:0pt;margin-left:327.95pt;margin-top:263.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31</w:t>
                  </w:r>
                </w:p>
              </w:txbxContent>
            </v:textbox>
          </v:shape>
        </w:pict>
      </w:r>
      <w:r>
        <w:pict>
          <v:shape id="_x0000_s6864" o:spid="_x0000_s6864" o:spt="202" type="#_x0000_t202" style="position:absolute;left:0pt;margin-left:366.85pt;margin-top:263.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6865" o:spid="_x0000_s6865" o:spt="202" type="#_x0000_t202" style="position:absolute;left:0pt;margin-left:405.75pt;margin-top:263.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79</w:t>
                  </w:r>
                </w:p>
              </w:txbxContent>
            </v:textbox>
          </v:shape>
        </w:pict>
      </w:r>
      <w:r>
        <w:pict>
          <v:shape id="_x0000_s6866" o:spid="_x0000_s6866" o:spt="202" type="#_x0000_t202" style="position:absolute;left:0pt;margin-left:444.6pt;margin-top:263.6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6867" o:spid="_x0000_s6867" o:spt="202" type="#_x0000_t202" style="position:absolute;left:0pt;margin-left:483.6pt;margin-top:263.6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155"/>
                  </w:pPr>
                  <w:r>
                    <w:t>0.139</w:t>
                  </w:r>
                </w:p>
              </w:txbxContent>
            </v:textbox>
          </v:shape>
        </w:pict>
      </w:r>
      <w:r>
        <w:pict>
          <v:shape id="_x0000_s6868" o:spid="_x0000_s6868" o:spt="202" type="#_x0000_t202" style="position:absolute;left:0pt;margin-left:522.75pt;margin-top:263.6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4"/>
                    <w:ind w:left="205"/>
                  </w:pPr>
                  <w:r>
                    <w:t>10.9</w:t>
                  </w:r>
                </w:p>
              </w:txbxContent>
            </v:textbox>
          </v:shape>
        </w:pict>
      </w:r>
      <w:r>
        <w:pict>
          <v:shape id="_x0000_s6869" o:spid="_x0000_s6869" o:spt="202" type="#_x0000_t202" style="position:absolute;left:0pt;margin-left:561.8pt;margin-top:263.6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66</w:t>
                  </w:r>
                </w:p>
              </w:txbxContent>
            </v:textbox>
          </v:shape>
        </w:pict>
      </w:r>
      <w:r>
        <w:pict>
          <v:shape id="_x0000_s6870" o:spid="_x0000_s6870" o:spt="202" type="#_x0000_t202" style="position:absolute;left:0pt;margin-left:600.8pt;margin-top:263.6pt;height:17.5pt;width:39.1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22</w:t>
                  </w:r>
                </w:p>
              </w:txbxContent>
            </v:textbox>
          </v:shape>
        </w:pict>
      </w:r>
      <w:r>
        <w:pict>
          <v:shape id="_x0000_s6871" o:spid="_x0000_s6871" o:spt="202" type="#_x0000_t202" style="position:absolute;left:0pt;margin-left:640pt;margin-top:263.6pt;height:17.5pt;width:136.4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底层样</w:t>
                  </w:r>
                </w:p>
              </w:txbxContent>
            </v:textbox>
          </v:shape>
        </w:pict>
      </w:r>
      <w:r>
        <w:pict>
          <v:shape id="_x0000_s6872" o:spid="_x0000_s6872" o:spt="202" type="#_x0000_t202" style="position:absolute;left:0pt;margin-left:65.5pt;margin-top:281.1pt;height:17.5pt;width:710.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41"/>
                    <w:ind w:left="108"/>
                    <w:rPr>
                      <w:rFonts w:hint="eastAsia" w:ascii="宋体" w:eastAsia="宋体"/>
                    </w:rPr>
                  </w:pPr>
                  <w:r>
                    <w:t xml:space="preserve">4.5m </w:t>
                  </w:r>
                  <w:r>
                    <w:rPr>
                      <w:rFonts w:hint="eastAsia" w:ascii="宋体" w:eastAsia="宋体"/>
                    </w:rPr>
                    <w:t>以下为基岩</w:t>
                  </w:r>
                </w:p>
              </w:txbxContent>
            </v:textbox>
          </v:shape>
        </w:pict>
      </w:r>
      <w:r>
        <w:pict>
          <v:shape id="_x0000_s6873" o:spid="_x0000_s6873" o:spt="202" type="#_x0000_t202" style="position:absolute;left:0pt;margin-left:65.5pt;margin-top:298.6pt;height:157.5pt;width:38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spacing w:before="189"/>
                    <w:ind w:left="248" w:right="249" w:firstLine="0"/>
                    <w:jc w:val="center"/>
                    <w:rPr>
                      <w:rFonts w:ascii="Times New Roman"/>
                      <w:b/>
                      <w:sz w:val="21"/>
                    </w:rPr>
                  </w:pPr>
                  <w:r>
                    <w:rPr>
                      <w:rFonts w:ascii="Times New Roman"/>
                      <w:b/>
                      <w:sz w:val="21"/>
                    </w:rPr>
                    <w:t>S5</w:t>
                  </w:r>
                </w:p>
                <w:p>
                  <w:pPr>
                    <w:pStyle w:val="2"/>
                    <w:spacing w:before="4"/>
                    <w:ind w:left="40"/>
                    <w:rPr>
                      <w:sz w:val="17"/>
                    </w:rPr>
                  </w:pPr>
                </w:p>
              </w:txbxContent>
            </v:textbox>
          </v:shape>
        </w:pict>
      </w:r>
      <w:r>
        <w:pict>
          <v:shape id="_x0000_s6874" o:spid="_x0000_s6874" o:spt="202" type="#_x0000_t202" style="position:absolute;left:0pt;margin-left:103.5pt;margin-top:298.6pt;height:17.5pt;width:61.2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392"/>
                  </w:pPr>
                  <w:r>
                    <w:t>0-0.5</w:t>
                  </w:r>
                </w:p>
              </w:txbxContent>
            </v:textbox>
          </v:shape>
        </w:pict>
      </w:r>
      <w:r>
        <w:pict>
          <v:shape id="_x0000_s6875" o:spid="_x0000_s6875" o:spt="202" type="#_x0000_t202" style="position:absolute;left:0pt;margin-left:164.65pt;margin-top:298.6pt;height:17.5pt;width:124.35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876" o:spid="_x0000_s6876" o:spt="202" type="#_x0000_t202" style="position:absolute;left:0pt;margin-left:289pt;margin-top:298.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151"/>
                  </w:pPr>
                  <w:r>
                    <w:t>0.111</w:t>
                  </w:r>
                </w:p>
              </w:txbxContent>
            </v:textbox>
          </v:shape>
        </w:pict>
      </w:r>
      <w:r>
        <w:pict>
          <v:shape id="_x0000_s6877" o:spid="_x0000_s6877" o:spt="202" type="#_x0000_t202" style="position:absolute;left:0pt;margin-left:327.95pt;margin-top:298.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23</w:t>
                  </w:r>
                </w:p>
              </w:txbxContent>
            </v:textbox>
          </v:shape>
        </w:pict>
      </w:r>
      <w:r>
        <w:pict>
          <v:shape id="_x0000_s6878" o:spid="_x0000_s6878" o:spt="202" type="#_x0000_t202" style="position:absolute;left:0pt;margin-left:366.85pt;margin-top:298.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27</w:t>
                  </w:r>
                </w:p>
              </w:txbxContent>
            </v:textbox>
          </v:shape>
        </w:pict>
      </w:r>
      <w:r>
        <w:pict>
          <v:shape id="_x0000_s6879" o:spid="_x0000_s6879" o:spt="202" type="#_x0000_t202" style="position:absolute;left:0pt;margin-left:405.75pt;margin-top:298.6pt;height:17.5pt;width:38.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70</w:t>
                  </w:r>
                </w:p>
              </w:txbxContent>
            </v:textbox>
          </v:shape>
        </w:pict>
      </w:r>
      <w:r>
        <w:pict>
          <v:shape id="_x0000_s6880" o:spid="_x0000_s6880" o:spt="202" type="#_x0000_t202" style="position:absolute;left:0pt;margin-left:444.6pt;margin-top:298.6pt;height:17.5pt;width:39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6881" o:spid="_x0000_s6881" o:spt="202" type="#_x0000_t202" style="position:absolute;left:0pt;margin-left:483.6pt;margin-top:298.6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155"/>
                  </w:pPr>
                  <w:r>
                    <w:t>0.073</w:t>
                  </w:r>
                </w:p>
              </w:txbxContent>
            </v:textbox>
          </v:shape>
        </w:pict>
      </w:r>
      <w:r>
        <w:pict>
          <v:shape id="_x0000_s6882" o:spid="_x0000_s6882" o:spt="202" type="#_x0000_t202" style="position:absolute;left:0pt;margin-left:522.75pt;margin-top:298.6pt;height:17.5pt;width:39.1pt;mso-position-horizontal-relative:page;mso-position-vertical-relative:page;z-index:-251497472;mso-width-relative:page;mso-height-relative:page;" filled="f" stroked="f" coordsize="21600,21600">
            <v:path/>
            <v:fill on="f" focussize="0,0"/>
            <v:stroke on="f" joinstyle="miter"/>
            <v:imagedata o:title=""/>
            <o:lock v:ext="edit"/>
            <v:textbox inset="0mm,0mm,0mm,0mm">
              <w:txbxContent>
                <w:p>
                  <w:pPr>
                    <w:pStyle w:val="2"/>
                    <w:spacing w:before="55"/>
                    <w:ind w:left="205"/>
                  </w:pPr>
                  <w:r>
                    <w:t>13.4</w:t>
                  </w:r>
                </w:p>
              </w:txbxContent>
            </v:textbox>
          </v:shape>
        </w:pict>
      </w:r>
      <w:r>
        <w:pict>
          <v:shape id="_x0000_s6883" o:spid="_x0000_s6883" o:spt="202" type="#_x0000_t202" style="position:absolute;left:0pt;margin-left:561.8pt;margin-top:298.6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63</w:t>
                  </w:r>
                </w:p>
              </w:txbxContent>
            </v:textbox>
          </v:shape>
        </w:pict>
      </w:r>
      <w:r>
        <w:pict>
          <v:shape id="_x0000_s6884" o:spid="_x0000_s6884" o:spt="202" type="#_x0000_t202" style="position:absolute;left:0pt;margin-left:600.8pt;margin-top:298.6pt;height:17.5pt;width:39.1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21</w:t>
                  </w:r>
                </w:p>
              </w:txbxContent>
            </v:textbox>
          </v:shape>
        </w:pict>
      </w:r>
      <w:r>
        <w:pict>
          <v:shape id="_x0000_s6885" o:spid="_x0000_s6885" o:spt="202" type="#_x0000_t202" style="position:absolute;left:0pt;margin-left:640pt;margin-top:298.6pt;height:17.5pt;width:136.4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表层样</w:t>
                  </w:r>
                </w:p>
              </w:txbxContent>
            </v:textbox>
          </v:shape>
        </w:pict>
      </w:r>
      <w:r>
        <w:pict>
          <v:shape id="_x0000_s6886" o:spid="_x0000_s6886" o:spt="202" type="#_x0000_t202" style="position:absolute;left:0pt;margin-left:103.5pt;margin-top:316.1pt;height:17.5pt;width:61.2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313"/>
                  </w:pPr>
                  <w:r>
                    <w:t>0.5-1.0</w:t>
                  </w:r>
                </w:p>
              </w:txbxContent>
            </v:textbox>
          </v:shape>
        </w:pict>
      </w:r>
      <w:r>
        <w:pict>
          <v:shape id="_x0000_s6887" o:spid="_x0000_s6887" o:spt="202" type="#_x0000_t202" style="position:absolute;left:0pt;margin-left:164.65pt;margin-top:316.1pt;height:17.5pt;width:124.3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6888" o:spid="_x0000_s6888" o:spt="202" type="#_x0000_t202" style="position:absolute;left:0pt;margin-left:289pt;margin-top:316.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151"/>
                  </w:pPr>
                  <w:r>
                    <w:t>0.112</w:t>
                  </w:r>
                </w:p>
              </w:txbxContent>
            </v:textbox>
          </v:shape>
        </w:pict>
      </w:r>
      <w:r>
        <w:pict>
          <v:shape id="_x0000_s6889" o:spid="_x0000_s6889" o:spt="202" type="#_x0000_t202" style="position:absolute;left:0pt;margin-left:327.95pt;margin-top:316.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21</w:t>
                  </w:r>
                </w:p>
              </w:txbxContent>
            </v:textbox>
          </v:shape>
        </w:pict>
      </w:r>
      <w:r>
        <w:pict>
          <v:shape id="_x0000_s6890" o:spid="_x0000_s6890" o:spt="202" type="#_x0000_t202" style="position:absolute;left:0pt;margin-left:366.85pt;margin-top:316.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25</w:t>
                  </w:r>
                </w:p>
              </w:txbxContent>
            </v:textbox>
          </v:shape>
        </w:pict>
      </w:r>
      <w:r>
        <w:pict>
          <v:shape id="_x0000_s6891" o:spid="_x0000_s6891" o:spt="202" type="#_x0000_t202" style="position:absolute;left:0pt;margin-left:405.75pt;margin-top:316.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65</w:t>
                  </w:r>
                </w:p>
              </w:txbxContent>
            </v:textbox>
          </v:shape>
        </w:pict>
      </w:r>
      <w:r>
        <w:pict>
          <v:shape id="_x0000_s6892" o:spid="_x0000_s6892" o:spt="202" type="#_x0000_t202" style="position:absolute;left:0pt;margin-left:444.6pt;margin-top:316.1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6893" o:spid="_x0000_s6893" o:spt="202" type="#_x0000_t202" style="position:absolute;left:0pt;margin-left:483.6pt;margin-top:316.1pt;height:17.5pt;width:39.1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155"/>
                  </w:pPr>
                  <w:r>
                    <w:t>0.072</w:t>
                  </w:r>
                </w:p>
              </w:txbxContent>
            </v:textbox>
          </v:shape>
        </w:pict>
      </w:r>
      <w:r>
        <w:pict>
          <v:shape id="_x0000_s6894" o:spid="_x0000_s6894" o:spt="202" type="#_x0000_t202" style="position:absolute;left:0pt;margin-left:522.75pt;margin-top:316.1pt;height:17.5pt;width:39.1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5"/>
                    <w:ind w:left="205"/>
                  </w:pPr>
                  <w:r>
                    <w:t>13.0</w:t>
                  </w:r>
                </w:p>
              </w:txbxContent>
            </v:textbox>
          </v:shape>
        </w:pict>
      </w:r>
      <w:r>
        <w:pict>
          <v:shape id="_x0000_s6895" o:spid="_x0000_s6895" o:spt="202" type="#_x0000_t202" style="position:absolute;left:0pt;margin-left:561.8pt;margin-top:316.1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58</w:t>
                  </w:r>
                </w:p>
              </w:txbxContent>
            </v:textbox>
          </v:shape>
        </w:pict>
      </w:r>
      <w:r>
        <w:pict>
          <v:shape id="_x0000_s6896" o:spid="_x0000_s6896" o:spt="202" type="#_x0000_t202" style="position:absolute;left:0pt;margin-left:600.8pt;margin-top:316.1pt;height:17.5pt;width:39.1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19</w:t>
                  </w:r>
                </w:p>
              </w:txbxContent>
            </v:textbox>
          </v:shape>
        </w:pict>
      </w:r>
      <w:r>
        <w:pict>
          <v:shape id="_x0000_s6897" o:spid="_x0000_s6897" o:spt="202" type="#_x0000_t202" style="position:absolute;left:0pt;margin-left:640pt;margin-top:316.1pt;height:17.5pt;width:136.4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898" o:spid="_x0000_s6898" o:spt="202" type="#_x0000_t202" style="position:absolute;left:0pt;margin-left:103.5pt;margin-top:333.6pt;height:17.5pt;width:61.2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313"/>
                  </w:pPr>
                  <w:r>
                    <w:t>1.0-1.5</w:t>
                  </w:r>
                </w:p>
              </w:txbxContent>
            </v:textbox>
          </v:shape>
        </w:pict>
      </w:r>
      <w:r>
        <w:pict>
          <v:shape id="_x0000_s6899" o:spid="_x0000_s6899" o:spt="202" type="#_x0000_t202" style="position:absolute;left:0pt;margin-left:164.65pt;margin-top:333.6pt;height:17.5pt;width:124.3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900" o:spid="_x0000_s6900" o:spt="202" type="#_x0000_t202" style="position:absolute;left:0pt;margin-left:289pt;margin-top:333.6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151"/>
                  </w:pPr>
                  <w:r>
                    <w:t>0.105</w:t>
                  </w:r>
                </w:p>
              </w:txbxContent>
            </v:textbox>
          </v:shape>
        </w:pict>
      </w:r>
      <w:r>
        <w:pict>
          <v:shape id="_x0000_s6901" o:spid="_x0000_s6901" o:spt="202" type="#_x0000_t202" style="position:absolute;left:0pt;margin-left:327.95pt;margin-top:333.6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20</w:t>
                  </w:r>
                </w:p>
              </w:txbxContent>
            </v:textbox>
          </v:shape>
        </w:pict>
      </w:r>
      <w:r>
        <w:pict>
          <v:shape id="_x0000_s6902" o:spid="_x0000_s6902" o:spt="202" type="#_x0000_t202" style="position:absolute;left:0pt;margin-left:366.85pt;margin-top:333.6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24</w:t>
                  </w:r>
                </w:p>
              </w:txbxContent>
            </v:textbox>
          </v:shape>
        </w:pict>
      </w:r>
      <w:r>
        <w:pict>
          <v:shape id="_x0000_s6903" o:spid="_x0000_s6903" o:spt="202" type="#_x0000_t202" style="position:absolute;left:0pt;margin-left:405.75pt;margin-top:333.6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60</w:t>
                  </w:r>
                </w:p>
              </w:txbxContent>
            </v:textbox>
          </v:shape>
        </w:pict>
      </w:r>
      <w:r>
        <w:pict>
          <v:shape id="_x0000_s6904" o:spid="_x0000_s6904" o:spt="202" type="#_x0000_t202" style="position:absolute;left:0pt;margin-left:444.6pt;margin-top:333.6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205"/>
                  </w:pPr>
                  <w:r>
                    <w:t>0.11</w:t>
                  </w:r>
                </w:p>
              </w:txbxContent>
            </v:textbox>
          </v:shape>
        </w:pict>
      </w:r>
      <w:r>
        <w:pict>
          <v:shape id="_x0000_s6905" o:spid="_x0000_s6905" o:spt="202" type="#_x0000_t202" style="position:absolute;left:0pt;margin-left:483.6pt;margin-top:333.6pt;height:17.5pt;width:39.1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155"/>
                  </w:pPr>
                  <w:r>
                    <w:t>0.070</w:t>
                  </w:r>
                </w:p>
              </w:txbxContent>
            </v:textbox>
          </v:shape>
        </w:pict>
      </w:r>
      <w:r>
        <w:pict>
          <v:shape id="_x0000_s6906" o:spid="_x0000_s6906" o:spt="202" type="#_x0000_t202" style="position:absolute;left:0pt;margin-left:522.75pt;margin-top:333.6pt;height:17.5pt;width:39.1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6"/>
                    <w:ind w:left="205"/>
                  </w:pPr>
                  <w:r>
                    <w:t>12.0</w:t>
                  </w:r>
                </w:p>
              </w:txbxContent>
            </v:textbox>
          </v:shape>
        </w:pict>
      </w:r>
      <w:r>
        <w:pict>
          <v:shape id="_x0000_s6907" o:spid="_x0000_s6907" o:spt="202" type="#_x0000_t202" style="position:absolute;left:0pt;margin-left:561.8pt;margin-top:333.6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55</w:t>
                  </w:r>
                </w:p>
              </w:txbxContent>
            </v:textbox>
          </v:shape>
        </w:pict>
      </w:r>
      <w:r>
        <w:pict>
          <v:shape id="_x0000_s6908" o:spid="_x0000_s6908" o:spt="202" type="#_x0000_t202" style="position:absolute;left:0pt;margin-left:600.8pt;margin-top:333.6pt;height:17.5pt;width:39.1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17</w:t>
                  </w:r>
                </w:p>
              </w:txbxContent>
            </v:textbox>
          </v:shape>
        </w:pict>
      </w:r>
      <w:r>
        <w:pict>
          <v:shape id="_x0000_s6909" o:spid="_x0000_s6909" o:spt="202" type="#_x0000_t202" style="position:absolute;left:0pt;margin-left:640pt;margin-top:333.6pt;height:17.5pt;width:136.4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910" o:spid="_x0000_s6910" o:spt="202" type="#_x0000_t202" style="position:absolute;left:0pt;margin-left:103.5pt;margin-top:351.1pt;height:17.5pt;width:61.2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313"/>
                  </w:pPr>
                  <w:r>
                    <w:t>1.5-2.0</w:t>
                  </w:r>
                </w:p>
              </w:txbxContent>
            </v:textbox>
          </v:shape>
        </w:pict>
      </w:r>
      <w:r>
        <w:pict>
          <v:shape id="_x0000_s6911" o:spid="_x0000_s6911" o:spt="202" type="#_x0000_t202" style="position:absolute;left:0pt;margin-left:164.65pt;margin-top:351.1pt;height:17.5pt;width:124.3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912" o:spid="_x0000_s6912" o:spt="202" type="#_x0000_t202" style="position:absolute;left:0pt;margin-left:289pt;margin-top:351.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151"/>
                  </w:pPr>
                  <w:r>
                    <w:t>0.107</w:t>
                  </w:r>
                </w:p>
              </w:txbxContent>
            </v:textbox>
          </v:shape>
        </w:pict>
      </w:r>
      <w:r>
        <w:pict>
          <v:shape id="_x0000_s6913" o:spid="_x0000_s6913" o:spt="202" type="#_x0000_t202" style="position:absolute;left:0pt;margin-left:327.95pt;margin-top:351.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27</w:t>
                  </w:r>
                </w:p>
              </w:txbxContent>
            </v:textbox>
          </v:shape>
        </w:pict>
      </w:r>
      <w:r>
        <w:pict>
          <v:shape id="_x0000_s6914" o:spid="_x0000_s6914" o:spt="202" type="#_x0000_t202" style="position:absolute;left:0pt;margin-left:366.85pt;margin-top:351.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39</w:t>
                  </w:r>
                </w:p>
              </w:txbxContent>
            </v:textbox>
          </v:shape>
        </w:pict>
      </w:r>
      <w:r>
        <w:pict>
          <v:shape id="_x0000_s6915" o:spid="_x0000_s6915" o:spt="202" type="#_x0000_t202" style="position:absolute;left:0pt;margin-left:405.75pt;margin-top:351.1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229"/>
                  </w:pPr>
                  <w:r>
                    <w:t>100</w:t>
                  </w:r>
                </w:p>
              </w:txbxContent>
            </v:textbox>
          </v:shape>
        </w:pict>
      </w:r>
      <w:r>
        <w:pict>
          <v:shape id="_x0000_s6916" o:spid="_x0000_s6916" o:spt="202" type="#_x0000_t202" style="position:absolute;left:0pt;margin-left:444.6pt;margin-top:351.1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205"/>
                  </w:pPr>
                  <w:r>
                    <w:t>0.27</w:t>
                  </w:r>
                </w:p>
              </w:txbxContent>
            </v:textbox>
          </v:shape>
        </w:pict>
      </w:r>
      <w:r>
        <w:pict>
          <v:shape id="_x0000_s6917" o:spid="_x0000_s6917" o:spt="202" type="#_x0000_t202" style="position:absolute;left:0pt;margin-left:483.6pt;margin-top:351.1pt;height:17.5pt;width:39.1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155"/>
                  </w:pPr>
                  <w:r>
                    <w:t>0.065</w:t>
                  </w:r>
                </w:p>
              </w:txbxContent>
            </v:textbox>
          </v:shape>
        </w:pict>
      </w:r>
      <w:r>
        <w:pict>
          <v:shape id="_x0000_s6918" o:spid="_x0000_s6918" o:spt="202" type="#_x0000_t202" style="position:absolute;left:0pt;margin-left:522.75pt;margin-top:351.1pt;height:17.5pt;width:39.1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205"/>
                  </w:pPr>
                  <w:r>
                    <w:t>12.1</w:t>
                  </w:r>
                </w:p>
              </w:txbxContent>
            </v:textbox>
          </v:shape>
        </w:pict>
      </w:r>
      <w:r>
        <w:pict>
          <v:shape id="_x0000_s6919" o:spid="_x0000_s6919" o:spt="202" type="#_x0000_t202" style="position:absolute;left:0pt;margin-left:561.8pt;margin-top:351.1pt;height:17.5pt;width:3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55</w:t>
                  </w:r>
                </w:p>
              </w:txbxContent>
            </v:textbox>
          </v:shape>
        </w:pict>
      </w:r>
      <w:r>
        <w:pict>
          <v:shape id="_x0000_s6920" o:spid="_x0000_s6920" o:spt="202" type="#_x0000_t202" style="position:absolute;left:0pt;margin-left:600.8pt;margin-top:351.1pt;height:17.5pt;width:39.1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23</w:t>
                  </w:r>
                </w:p>
              </w:txbxContent>
            </v:textbox>
          </v:shape>
        </w:pict>
      </w:r>
      <w:r>
        <w:pict>
          <v:shape id="_x0000_s6921" o:spid="_x0000_s6921" o:spt="202" type="#_x0000_t202" style="position:absolute;left:0pt;margin-left:640pt;margin-top:351.1pt;height:17.5pt;width:136.4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6922" o:spid="_x0000_s6922" o:spt="202" type="#_x0000_t202" style="position:absolute;left:0pt;margin-left:103.5pt;margin-top:368.6pt;height:17.5pt;width:61.2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313"/>
                  </w:pPr>
                  <w:r>
                    <w:t>2.0-2.5</w:t>
                  </w:r>
                </w:p>
              </w:txbxContent>
            </v:textbox>
          </v:shape>
        </w:pict>
      </w:r>
      <w:r>
        <w:pict>
          <v:shape id="_x0000_s6923" o:spid="_x0000_s6923" o:spt="202" type="#_x0000_t202" style="position:absolute;left:0pt;margin-left:164.65pt;margin-top:368.6pt;height:17.5pt;width:124.35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924" o:spid="_x0000_s6924" o:spt="202" type="#_x0000_t202" style="position:absolute;left:0pt;margin-left:289pt;margin-top:368.6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151"/>
                  </w:pPr>
                  <w:r>
                    <w:t>0.112</w:t>
                  </w:r>
                </w:p>
              </w:txbxContent>
            </v:textbox>
          </v:shape>
        </w:pict>
      </w:r>
      <w:r>
        <w:pict>
          <v:shape id="_x0000_s6925" o:spid="_x0000_s6925" o:spt="202" type="#_x0000_t202" style="position:absolute;left:0pt;margin-left:327.95pt;margin-top:368.6pt;height:17.5pt;width:38.9pt;mso-position-horizontal-relative:page;mso-position-vertical-relative:page;z-index:-25149644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26</w:t>
                  </w:r>
                </w:p>
              </w:txbxContent>
            </v:textbox>
          </v:shape>
        </w:pict>
      </w:r>
      <w:r>
        <w:pict>
          <v:shape id="_x0000_s6926" o:spid="_x0000_s6926" o:spt="202" type="#_x0000_t202" style="position:absolute;left:0pt;margin-left:366.85pt;margin-top:368.6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36</w:t>
                  </w:r>
                </w:p>
              </w:txbxContent>
            </v:textbox>
          </v:shape>
        </w:pict>
      </w:r>
      <w:r>
        <w:pict>
          <v:shape id="_x0000_s6927" o:spid="_x0000_s6927" o:spt="202" type="#_x0000_t202" style="position:absolute;left:0pt;margin-left:405.75pt;margin-top:368.6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90</w:t>
                  </w:r>
                </w:p>
              </w:txbxContent>
            </v:textbox>
          </v:shape>
        </w:pict>
      </w:r>
      <w:r>
        <w:pict>
          <v:shape id="_x0000_s6928" o:spid="_x0000_s6928" o:spt="202" type="#_x0000_t202" style="position:absolute;left:0pt;margin-left:444.6pt;margin-top:368.6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4"/>
                    <w:ind w:left="205"/>
                  </w:pPr>
                  <w:r>
                    <w:t>0.24</w:t>
                  </w:r>
                </w:p>
              </w:txbxContent>
            </v:textbox>
          </v:shape>
        </w:pict>
      </w:r>
      <w:r>
        <w:pict>
          <v:shape id="_x0000_s6929" o:spid="_x0000_s6929" o:spt="202" type="#_x0000_t202" style="position:absolute;left:0pt;margin-left:483.6pt;margin-top:368.6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4"/>
                    <w:ind w:left="155"/>
                  </w:pPr>
                  <w:r>
                    <w:t>0.060</w:t>
                  </w:r>
                </w:p>
              </w:txbxContent>
            </v:textbox>
          </v:shape>
        </w:pict>
      </w:r>
      <w:r>
        <w:pict>
          <v:shape id="_x0000_s6930" o:spid="_x0000_s6930" o:spt="202" type="#_x0000_t202" style="position:absolute;left:0pt;margin-left:522.75pt;margin-top:368.6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4"/>
                    <w:ind w:left="205"/>
                  </w:pPr>
                  <w:r>
                    <w:t>10.8</w:t>
                  </w:r>
                </w:p>
              </w:txbxContent>
            </v:textbox>
          </v:shape>
        </w:pict>
      </w:r>
      <w:r>
        <w:pict>
          <v:shape id="_x0000_s6931" o:spid="_x0000_s6931" o:spt="202" type="#_x0000_t202" style="position:absolute;left:0pt;margin-left:561.8pt;margin-top:368.6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53</w:t>
                  </w:r>
                </w:p>
              </w:txbxContent>
            </v:textbox>
          </v:shape>
        </w:pict>
      </w:r>
      <w:r>
        <w:pict>
          <v:shape id="_x0000_s6932" o:spid="_x0000_s6932" o:spt="202" type="#_x0000_t202" style="position:absolute;left:0pt;margin-left:600.8pt;margin-top:368.6pt;height:17.5pt;width:39.1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22</w:t>
                  </w:r>
                </w:p>
              </w:txbxContent>
            </v:textbox>
          </v:shape>
        </w:pict>
      </w:r>
      <w:r>
        <w:pict>
          <v:shape id="_x0000_s6933" o:spid="_x0000_s6933" o:spt="202" type="#_x0000_t202" style="position:absolute;left:0pt;margin-left:640pt;margin-top:368.6pt;height:17.5pt;width:136.4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6934" o:spid="_x0000_s6934" o:spt="202" type="#_x0000_t202" style="position:absolute;left:0pt;margin-left:103.5pt;margin-top:386.1pt;height:17.5pt;width:61.2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313"/>
                  </w:pPr>
                  <w:r>
                    <w:t>2.5-3.0</w:t>
                  </w:r>
                </w:p>
              </w:txbxContent>
            </v:textbox>
          </v:shape>
        </w:pict>
      </w:r>
      <w:r>
        <w:pict>
          <v:shape id="_x0000_s6935" o:spid="_x0000_s6935" o:spt="202" type="#_x0000_t202" style="position:absolute;left:0pt;margin-left:164.65pt;margin-top:386.1pt;height:17.5pt;width:124.3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6936" o:spid="_x0000_s6936" o:spt="202" type="#_x0000_t202" style="position:absolute;left:0pt;margin-left:289pt;margin-top:386.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51"/>
                  </w:pPr>
                  <w:r>
                    <w:t>0.104</w:t>
                  </w:r>
                </w:p>
              </w:txbxContent>
            </v:textbox>
          </v:shape>
        </w:pict>
      </w:r>
      <w:r>
        <w:pict>
          <v:shape id="_x0000_s6937" o:spid="_x0000_s6937" o:spt="202" type="#_x0000_t202" style="position:absolute;left:0pt;margin-left:327.95pt;margin-top:386.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25</w:t>
                  </w:r>
                </w:p>
              </w:txbxContent>
            </v:textbox>
          </v:shape>
        </w:pict>
      </w:r>
      <w:r>
        <w:pict>
          <v:shape id="_x0000_s6938" o:spid="_x0000_s6938" o:spt="202" type="#_x0000_t202" style="position:absolute;left:0pt;margin-left:366.85pt;margin-top:386.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33</w:t>
                  </w:r>
                </w:p>
              </w:txbxContent>
            </v:textbox>
          </v:shape>
        </w:pict>
      </w:r>
      <w:r>
        <w:pict>
          <v:shape id="_x0000_s6939" o:spid="_x0000_s6939" o:spt="202" type="#_x0000_t202" style="position:absolute;left:0pt;margin-left:405.75pt;margin-top:386.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86</w:t>
                  </w:r>
                </w:p>
              </w:txbxContent>
            </v:textbox>
          </v:shape>
        </w:pict>
      </w:r>
      <w:r>
        <w:pict>
          <v:shape id="_x0000_s6940" o:spid="_x0000_s6940" o:spt="202" type="#_x0000_t202" style="position:absolute;left:0pt;margin-left:444.6pt;margin-top:386.1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05"/>
                  </w:pPr>
                  <w:r>
                    <w:t>0.23</w:t>
                  </w:r>
                </w:p>
              </w:txbxContent>
            </v:textbox>
          </v:shape>
        </w:pict>
      </w:r>
      <w:r>
        <w:pict>
          <v:shape id="_x0000_s6941" o:spid="_x0000_s6941" o:spt="202" type="#_x0000_t202" style="position:absolute;left:0pt;margin-left:483.6pt;margin-top:386.1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55"/>
                  </w:pPr>
                  <w:r>
                    <w:t>0.058</w:t>
                  </w:r>
                </w:p>
              </w:txbxContent>
            </v:textbox>
          </v:shape>
        </w:pict>
      </w:r>
      <w:r>
        <w:pict>
          <v:shape id="_x0000_s6942" o:spid="_x0000_s6942" o:spt="202" type="#_x0000_t202" style="position:absolute;left:0pt;margin-left:522.75pt;margin-top:386.1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05"/>
                  </w:pPr>
                  <w:r>
                    <w:t>9.94</w:t>
                  </w:r>
                </w:p>
              </w:txbxContent>
            </v:textbox>
          </v:shape>
        </w:pict>
      </w:r>
      <w:r>
        <w:pict>
          <v:shape id="_x0000_s6943" o:spid="_x0000_s6943" o:spt="202" type="#_x0000_t202" style="position:absolute;left:0pt;margin-left:561.8pt;margin-top:386.1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51</w:t>
                  </w:r>
                </w:p>
              </w:txbxContent>
            </v:textbox>
          </v:shape>
        </w:pict>
      </w:r>
      <w:r>
        <w:pict>
          <v:shape id="_x0000_s6944" o:spid="_x0000_s6944" o:spt="202" type="#_x0000_t202" style="position:absolute;left:0pt;margin-left:600.8pt;margin-top:386.1pt;height:17.5pt;width:39.1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22</w:t>
                  </w:r>
                </w:p>
              </w:txbxContent>
            </v:textbox>
          </v:shape>
        </w:pict>
      </w:r>
      <w:r>
        <w:pict>
          <v:shape id="_x0000_s6945" o:spid="_x0000_s6945" o:spt="202" type="#_x0000_t202" style="position:absolute;left:0pt;margin-left:640pt;margin-top:386.1pt;height:17.5pt;width:136.4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6946" o:spid="_x0000_s6946" o:spt="202" type="#_x0000_t202" style="position:absolute;left:0pt;margin-left:103.5pt;margin-top:403.6pt;height:17.5pt;width:61.2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313"/>
                  </w:pPr>
                  <w:r>
                    <w:t>3.1-4.0</w:t>
                  </w:r>
                </w:p>
              </w:txbxContent>
            </v:textbox>
          </v:shape>
        </w:pict>
      </w:r>
      <w:r>
        <w:pict>
          <v:shape id="_x0000_s6947" o:spid="_x0000_s6947" o:spt="202" type="#_x0000_t202" style="position:absolute;left:0pt;margin-left:164.65pt;margin-top:403.6pt;height:17.5pt;width:124.3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948" o:spid="_x0000_s6948" o:spt="202" type="#_x0000_t202" style="position:absolute;left:0pt;margin-left:289pt;margin-top:403.6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51"/>
                  </w:pPr>
                  <w:r>
                    <w:t>0.098</w:t>
                  </w:r>
                </w:p>
              </w:txbxContent>
            </v:textbox>
          </v:shape>
        </w:pict>
      </w:r>
      <w:r>
        <w:pict>
          <v:shape id="_x0000_s6949" o:spid="_x0000_s6949" o:spt="202" type="#_x0000_t202" style="position:absolute;left:0pt;margin-left:327.95pt;margin-top:403.6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27</w:t>
                  </w:r>
                </w:p>
              </w:txbxContent>
            </v:textbox>
          </v:shape>
        </w:pict>
      </w:r>
      <w:r>
        <w:pict>
          <v:shape id="_x0000_s6950" o:spid="_x0000_s6950" o:spt="202" type="#_x0000_t202" style="position:absolute;left:0pt;margin-left:366.85pt;margin-top:403.6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6951" o:spid="_x0000_s6951" o:spt="202" type="#_x0000_t202" style="position:absolute;left:0pt;margin-left:405.75pt;margin-top:403.6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95</w:t>
                  </w:r>
                </w:p>
              </w:txbxContent>
            </v:textbox>
          </v:shape>
        </w:pict>
      </w:r>
      <w:r>
        <w:pict>
          <v:shape id="_x0000_s6952" o:spid="_x0000_s6952" o:spt="202" type="#_x0000_t202" style="position:absolute;left:0pt;margin-left:444.6pt;margin-top:403.6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6953" o:spid="_x0000_s6953" o:spt="202" type="#_x0000_t202" style="position:absolute;left:0pt;margin-left:483.6pt;margin-top:403.6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55"/>
                  </w:pPr>
                  <w:r>
                    <w:t>0.042</w:t>
                  </w:r>
                </w:p>
              </w:txbxContent>
            </v:textbox>
          </v:shape>
        </w:pict>
      </w:r>
      <w:r>
        <w:pict>
          <v:shape id="_x0000_s6954" o:spid="_x0000_s6954" o:spt="202" type="#_x0000_t202" style="position:absolute;left:0pt;margin-left:522.75pt;margin-top:403.6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05"/>
                  </w:pPr>
                  <w:r>
                    <w:t>11.6</w:t>
                  </w:r>
                </w:p>
              </w:txbxContent>
            </v:textbox>
          </v:shape>
        </w:pict>
      </w:r>
      <w:r>
        <w:pict>
          <v:shape id="_x0000_s6955" o:spid="_x0000_s6955" o:spt="202" type="#_x0000_t202" style="position:absolute;left:0pt;margin-left:561.8pt;margin-top:403.6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92</w:t>
                  </w:r>
                </w:p>
              </w:txbxContent>
            </v:textbox>
          </v:shape>
        </w:pict>
      </w:r>
      <w:r>
        <w:pict>
          <v:shape id="_x0000_s6956" o:spid="_x0000_s6956" o:spt="202" type="#_x0000_t202" style="position:absolute;left:0pt;margin-left:600.8pt;margin-top:403.6pt;height:17.5pt;width:39.1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34</w:t>
                  </w:r>
                </w:p>
              </w:txbxContent>
            </v:textbox>
          </v:shape>
        </w:pict>
      </w:r>
      <w:r>
        <w:pict>
          <v:shape id="_x0000_s6957" o:spid="_x0000_s6957" o:spt="202" type="#_x0000_t202" style="position:absolute;left:0pt;margin-left:640pt;margin-top:403.6pt;height:17.5pt;width:136.4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6958" o:spid="_x0000_s6958" o:spt="202" type="#_x0000_t202" style="position:absolute;left:0pt;margin-left:103.5pt;margin-top:421.1pt;height:17.5pt;width:61.2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313"/>
                  </w:pPr>
                  <w:r>
                    <w:t>4.0-5.0</w:t>
                  </w:r>
                </w:p>
              </w:txbxContent>
            </v:textbox>
          </v:shape>
        </w:pict>
      </w:r>
      <w:r>
        <w:pict>
          <v:shape id="_x0000_s6959" o:spid="_x0000_s6959" o:spt="202" type="#_x0000_t202" style="position:absolute;left:0pt;margin-left:164.65pt;margin-top:421.1pt;height:17.5pt;width:124.3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6960" o:spid="_x0000_s6960" o:spt="202" type="#_x0000_t202" style="position:absolute;left:0pt;margin-left:289pt;margin-top:421.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51"/>
                  </w:pPr>
                  <w:r>
                    <w:t>0.089</w:t>
                  </w:r>
                </w:p>
              </w:txbxContent>
            </v:textbox>
          </v:shape>
        </w:pict>
      </w:r>
      <w:r>
        <w:pict>
          <v:shape id="_x0000_s6961" o:spid="_x0000_s6961" o:spt="202" type="#_x0000_t202" style="position:absolute;left:0pt;margin-left:327.95pt;margin-top:421.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26</w:t>
                  </w:r>
                </w:p>
              </w:txbxContent>
            </v:textbox>
          </v:shape>
        </w:pict>
      </w:r>
      <w:r>
        <w:pict>
          <v:shape id="_x0000_s6962" o:spid="_x0000_s6962" o:spt="202" type="#_x0000_t202" style="position:absolute;left:0pt;margin-left:366.85pt;margin-top:421.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25</w:t>
                  </w:r>
                </w:p>
              </w:txbxContent>
            </v:textbox>
          </v:shape>
        </w:pict>
      </w:r>
      <w:r>
        <w:pict>
          <v:shape id="_x0000_s6963" o:spid="_x0000_s6963" o:spt="202" type="#_x0000_t202" style="position:absolute;left:0pt;margin-left:405.75pt;margin-top:421.1pt;height:17.5pt;width:38.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80</w:t>
                  </w:r>
                </w:p>
              </w:txbxContent>
            </v:textbox>
          </v:shape>
        </w:pict>
      </w:r>
      <w:r>
        <w:pict>
          <v:shape id="_x0000_s6964" o:spid="_x0000_s6964" o:spt="202" type="#_x0000_t202" style="position:absolute;left:0pt;margin-left:444.6pt;margin-top:421.1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05"/>
                  </w:pPr>
                  <w:r>
                    <w:t>0.11</w:t>
                  </w:r>
                </w:p>
              </w:txbxContent>
            </v:textbox>
          </v:shape>
        </w:pict>
      </w:r>
      <w:r>
        <w:pict>
          <v:shape id="_x0000_s6965" o:spid="_x0000_s6965" o:spt="202" type="#_x0000_t202" style="position:absolute;left:0pt;margin-left:483.6pt;margin-top:421.1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155"/>
                  </w:pPr>
                  <w:r>
                    <w:t>0.033</w:t>
                  </w:r>
                </w:p>
              </w:txbxContent>
            </v:textbox>
          </v:shape>
        </w:pict>
      </w:r>
      <w:r>
        <w:pict>
          <v:shape id="_x0000_s6966" o:spid="_x0000_s6966" o:spt="202" type="#_x0000_t202" style="position:absolute;left:0pt;margin-left:522.75pt;margin-top:421.1pt;height:17.5pt;width:39.1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55"/>
                    <w:ind w:left="205"/>
                  </w:pPr>
                  <w:r>
                    <w:t>11.5</w:t>
                  </w:r>
                </w:p>
              </w:txbxContent>
            </v:textbox>
          </v:shape>
        </w:pict>
      </w:r>
      <w:r>
        <w:pict>
          <v:shape id="_x0000_s6967" o:spid="_x0000_s6967" o:spt="202" type="#_x0000_t202" style="position:absolute;left:0pt;margin-left:561.8pt;margin-top:421.1pt;height:17.5pt;width:39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58</w:t>
                  </w:r>
                </w:p>
              </w:txbxContent>
            </v:textbox>
          </v:shape>
        </w:pict>
      </w:r>
      <w:r>
        <w:pict>
          <v:shape id="_x0000_s6968" o:spid="_x0000_s6968" o:spt="202" type="#_x0000_t202" style="position:absolute;left:0pt;margin-left:600.8pt;margin-top:421.1pt;height:17.5pt;width:39.15pt;mso-position-horizontal-relative:page;mso-position-vertical-relative:page;z-index:-251495424;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25</w:t>
                  </w:r>
                </w:p>
              </w:txbxContent>
            </v:textbox>
          </v:shape>
        </w:pict>
      </w:r>
      <w:r>
        <w:pict>
          <v:shape id="_x0000_s6969" o:spid="_x0000_s6969" o:spt="202" type="#_x0000_t202" style="position:absolute;left:0pt;margin-left:640pt;margin-top:421.1pt;height:17.5pt;width:136.4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6970" o:spid="_x0000_s6970" o:spt="202" type="#_x0000_t202" style="position:absolute;left:0pt;margin-left:103.5pt;margin-top:438.6pt;height:17.5pt;width:61.2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313"/>
                  </w:pPr>
                  <w:r>
                    <w:t>5.0-6.0</w:t>
                  </w:r>
                </w:p>
              </w:txbxContent>
            </v:textbox>
          </v:shape>
        </w:pict>
      </w:r>
      <w:r>
        <w:pict>
          <v:shape id="_x0000_s6971" o:spid="_x0000_s6971" o:spt="202" type="#_x0000_t202" style="position:absolute;left:0pt;margin-left:164.65pt;margin-top:438.6pt;height:17.5pt;width:124.3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6972" o:spid="_x0000_s6972" o:spt="202" type="#_x0000_t202" style="position:absolute;left:0pt;margin-left:289pt;margin-top:438.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151"/>
                  </w:pPr>
                  <w:r>
                    <w:t>0.092</w:t>
                  </w:r>
                </w:p>
              </w:txbxContent>
            </v:textbox>
          </v:shape>
        </w:pict>
      </w:r>
      <w:r>
        <w:pict>
          <v:shape id="_x0000_s6973" o:spid="_x0000_s6973" o:spt="202" type="#_x0000_t202" style="position:absolute;left:0pt;margin-left:327.95pt;margin-top:438.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24</w:t>
                  </w:r>
                </w:p>
              </w:txbxContent>
            </v:textbox>
          </v:shape>
        </w:pict>
      </w:r>
      <w:r>
        <w:pict>
          <v:shape id="_x0000_s6974" o:spid="_x0000_s6974" o:spt="202" type="#_x0000_t202" style="position:absolute;left:0pt;margin-left:366.85pt;margin-top:438.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24</w:t>
                  </w:r>
                </w:p>
              </w:txbxContent>
            </v:textbox>
          </v:shape>
        </w:pict>
      </w:r>
      <w:r>
        <w:pict>
          <v:shape id="_x0000_s6975" o:spid="_x0000_s6975" o:spt="202" type="#_x0000_t202" style="position:absolute;left:0pt;margin-left:405.75pt;margin-top:438.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70</w:t>
                  </w:r>
                </w:p>
              </w:txbxContent>
            </v:textbox>
          </v:shape>
        </w:pict>
      </w:r>
      <w:r>
        <w:pict>
          <v:shape id="_x0000_s6976" o:spid="_x0000_s6976" o:spt="202" type="#_x0000_t202" style="position:absolute;left:0pt;margin-left:444.6pt;margin-top:438.6pt;height:17.5pt;width:3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205"/>
                  </w:pPr>
                  <w:r>
                    <w:t>0.11</w:t>
                  </w:r>
                </w:p>
              </w:txbxContent>
            </v:textbox>
          </v:shape>
        </w:pict>
      </w:r>
      <w:r>
        <w:pict>
          <v:shape id="_x0000_s6977" o:spid="_x0000_s6977" o:spt="202" type="#_x0000_t202" style="position:absolute;left:0pt;margin-left:483.6pt;margin-top:438.6pt;height:17.5pt;width:39.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155"/>
                  </w:pPr>
                  <w:r>
                    <w:t>0.030</w:t>
                  </w:r>
                </w:p>
              </w:txbxContent>
            </v:textbox>
          </v:shape>
        </w:pict>
      </w:r>
      <w:r>
        <w:pict>
          <v:shape id="_x0000_s6978" o:spid="_x0000_s6978" o:spt="202" type="#_x0000_t202" style="position:absolute;left:0pt;margin-left:522.75pt;margin-top:438.6pt;height:17.5pt;width:39.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6"/>
                    <w:ind w:left="205"/>
                  </w:pPr>
                  <w:r>
                    <w:t>10.4</w:t>
                  </w:r>
                </w:p>
              </w:txbxContent>
            </v:textbox>
          </v:shape>
        </w:pict>
      </w:r>
      <w:r>
        <w:pict>
          <v:shape id="_x0000_s6979" o:spid="_x0000_s6979" o:spt="202" type="#_x0000_t202" style="position:absolute;left:0pt;margin-left:561.8pt;margin-top:438.6pt;height:17.5pt;width:3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52</w:t>
                  </w:r>
                </w:p>
              </w:txbxContent>
            </v:textbox>
          </v:shape>
        </w:pict>
      </w:r>
      <w:r>
        <w:pict>
          <v:shape id="_x0000_s6980" o:spid="_x0000_s6980" o:spt="202" type="#_x0000_t202" style="position:absolute;left:0pt;margin-left:600.8pt;margin-top:438.6pt;height:17.5pt;width:39.1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24</w:t>
                  </w:r>
                </w:p>
              </w:txbxContent>
            </v:textbox>
          </v:shape>
        </w:pict>
      </w:r>
      <w:r>
        <w:pict>
          <v:shape id="_x0000_s6981" o:spid="_x0000_s6981" o:spt="202" type="#_x0000_t202" style="position:absolute;left:0pt;margin-left:640pt;margin-top:438.6pt;height:17.5pt;width:136.4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底层样</w:t>
                  </w:r>
                </w:p>
              </w:txbxContent>
            </v:textbox>
          </v:shape>
        </w:pict>
      </w:r>
      <w:r>
        <w:pict>
          <v:shape id="_x0000_s6982" o:spid="_x0000_s6982" o:spt="202" type="#_x0000_t202" style="position:absolute;left:0pt;margin-left:65.5pt;margin-top:456.1pt;height:17.5pt;width:710.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6983" o:spid="_x0000_s6983" o:spt="202" type="#_x0000_t202" style="position:absolute;left:0pt;margin-left:65.5pt;margin-top:473.6pt;height:34.9pt;width:38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spacing w:before="0"/>
                    <w:ind w:left="248" w:right="249" w:firstLine="0"/>
                    <w:jc w:val="center"/>
                    <w:rPr>
                      <w:rFonts w:ascii="Times New Roman"/>
                      <w:b/>
                      <w:sz w:val="21"/>
                    </w:rPr>
                  </w:pPr>
                  <w:r>
                    <w:rPr>
                      <w:rFonts w:ascii="Times New Roman"/>
                      <w:b/>
                      <w:sz w:val="21"/>
                    </w:rPr>
                    <w:t>S6</w:t>
                  </w:r>
                </w:p>
                <w:p>
                  <w:pPr>
                    <w:pStyle w:val="2"/>
                    <w:spacing w:before="4"/>
                    <w:ind w:left="40"/>
                    <w:rPr>
                      <w:sz w:val="17"/>
                    </w:rPr>
                  </w:pPr>
                </w:p>
              </w:txbxContent>
            </v:textbox>
          </v:shape>
        </w:pict>
      </w:r>
      <w:r>
        <w:pict>
          <v:shape id="_x0000_s6984" o:spid="_x0000_s6984" o:spt="202" type="#_x0000_t202" style="position:absolute;left:0pt;margin-left:103.5pt;margin-top:473.6pt;height:17.5pt;width:61.2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392"/>
                  </w:pPr>
                  <w:r>
                    <w:t>0-0.5</w:t>
                  </w:r>
                </w:p>
              </w:txbxContent>
            </v:textbox>
          </v:shape>
        </w:pict>
      </w:r>
      <w:r>
        <w:pict>
          <v:shape id="_x0000_s6985" o:spid="_x0000_s6985" o:spt="202" type="#_x0000_t202" style="position:absolute;left:0pt;margin-left:164.65pt;margin-top:473.6pt;height:17.5pt;width:124.3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6986" o:spid="_x0000_s6986" o:spt="202" type="#_x0000_t202" style="position:absolute;left:0pt;margin-left:289pt;margin-top:473.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151"/>
                  </w:pPr>
                  <w:r>
                    <w:t>0.115</w:t>
                  </w:r>
                </w:p>
              </w:txbxContent>
            </v:textbox>
          </v:shape>
        </w:pict>
      </w:r>
      <w:r>
        <w:pict>
          <v:shape id="_x0000_s6987" o:spid="_x0000_s6987" o:spt="202" type="#_x0000_t202" style="position:absolute;left:0pt;margin-left:327.95pt;margin-top:473.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33</w:t>
                  </w:r>
                </w:p>
              </w:txbxContent>
            </v:textbox>
          </v:shape>
        </w:pict>
      </w:r>
      <w:r>
        <w:pict>
          <v:shape id="_x0000_s6988" o:spid="_x0000_s6988" o:spt="202" type="#_x0000_t202" style="position:absolute;left:0pt;margin-left:366.85pt;margin-top:473.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42</w:t>
                  </w:r>
                </w:p>
              </w:txbxContent>
            </v:textbox>
          </v:shape>
        </w:pict>
      </w:r>
      <w:r>
        <w:pict>
          <v:shape id="_x0000_s6989" o:spid="_x0000_s6989" o:spt="202" type="#_x0000_t202" style="position:absolute;left:0pt;margin-left:405.75pt;margin-top:473.6pt;height:17.5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229"/>
                  </w:pPr>
                  <w:r>
                    <w:t>122</w:t>
                  </w:r>
                </w:p>
              </w:txbxContent>
            </v:textbox>
          </v:shape>
        </w:pict>
      </w:r>
      <w:r>
        <w:pict>
          <v:shape id="_x0000_s6990" o:spid="_x0000_s6990" o:spt="202" type="#_x0000_t202" style="position:absolute;left:0pt;margin-left:444.6pt;margin-top:473.6pt;height:17.5pt;width:3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205"/>
                  </w:pPr>
                  <w:r>
                    <w:t>0.13</w:t>
                  </w:r>
                </w:p>
              </w:txbxContent>
            </v:textbox>
          </v:shape>
        </w:pict>
      </w:r>
      <w:r>
        <w:pict>
          <v:shape id="_x0000_s6991" o:spid="_x0000_s6991" o:spt="202" type="#_x0000_t202" style="position:absolute;left:0pt;margin-left:483.6pt;margin-top:473.6pt;height:17.5pt;width:39.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155"/>
                  </w:pPr>
                  <w:r>
                    <w:t>0.096</w:t>
                  </w:r>
                </w:p>
              </w:txbxContent>
            </v:textbox>
          </v:shape>
        </w:pict>
      </w:r>
      <w:r>
        <w:pict>
          <v:shape id="_x0000_s6992" o:spid="_x0000_s6992" o:spt="202" type="#_x0000_t202" style="position:absolute;left:0pt;margin-left:522.75pt;margin-top:473.6pt;height:17.5pt;width:39.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4"/>
                    <w:ind w:left="205"/>
                  </w:pPr>
                  <w:r>
                    <w:t>14.8</w:t>
                  </w:r>
                </w:p>
              </w:txbxContent>
            </v:textbox>
          </v:shape>
        </w:pict>
      </w:r>
      <w:r>
        <w:pict>
          <v:shape id="_x0000_s6993" o:spid="_x0000_s6993" o:spt="202" type="#_x0000_t202" style="position:absolute;left:0pt;margin-left:561.8pt;margin-top:473.6pt;height:17.5pt;width:3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63</w:t>
                  </w:r>
                </w:p>
              </w:txbxContent>
            </v:textbox>
          </v:shape>
        </w:pict>
      </w:r>
      <w:r>
        <w:pict>
          <v:shape id="_x0000_s6994" o:spid="_x0000_s6994" o:spt="202" type="#_x0000_t202" style="position:absolute;left:0pt;margin-left:600.8pt;margin-top:473.6pt;height:17.5pt;width:39.1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27</w:t>
                  </w:r>
                </w:p>
              </w:txbxContent>
            </v:textbox>
          </v:shape>
        </w:pict>
      </w:r>
      <w:r>
        <w:pict>
          <v:shape id="_x0000_s6995" o:spid="_x0000_s6995" o:spt="202" type="#_x0000_t202" style="position:absolute;left:0pt;margin-left:640pt;margin-top:473.6pt;height:17.5pt;width:136.4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表层样</w:t>
                  </w:r>
                </w:p>
              </w:txbxContent>
            </v:textbox>
          </v:shape>
        </w:pict>
      </w:r>
      <w:r>
        <w:pict>
          <v:shape id="_x0000_s6996" o:spid="_x0000_s6996" o:spt="202" type="#_x0000_t202" style="position:absolute;left:0pt;margin-left:103.5pt;margin-top:491.1pt;height:17.4pt;width:61.2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313"/>
                  </w:pPr>
                  <w:r>
                    <w:t>0.5-1.0</w:t>
                  </w:r>
                </w:p>
              </w:txbxContent>
            </v:textbox>
          </v:shape>
        </w:pict>
      </w:r>
      <w:r>
        <w:pict>
          <v:shape id="_x0000_s6997" o:spid="_x0000_s6997" o:spt="202" type="#_x0000_t202" style="position:absolute;left:0pt;margin-left:164.65pt;margin-top:491.1pt;height:17.4pt;width:124.3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6998" o:spid="_x0000_s6998" o:spt="202" type="#_x0000_t202" style="position:absolute;left:0pt;margin-left:289pt;margin-top:491.1pt;height:17.4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151"/>
                  </w:pPr>
                  <w:r>
                    <w:t>0.101</w:t>
                  </w:r>
                </w:p>
              </w:txbxContent>
            </v:textbox>
          </v:shape>
        </w:pict>
      </w:r>
      <w:r>
        <w:pict>
          <v:shape id="_x0000_s6999" o:spid="_x0000_s6999" o:spt="202" type="#_x0000_t202" style="position:absolute;left:0pt;margin-left:327.95pt;margin-top:491.1pt;height:17.4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7000" o:spid="_x0000_s7000" o:spt="202" type="#_x0000_t202" style="position:absolute;left:0pt;margin-left:366.85pt;margin-top:491.1pt;height:17.4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38</w:t>
                  </w:r>
                </w:p>
              </w:txbxContent>
            </v:textbox>
          </v:shape>
        </w:pict>
      </w:r>
      <w:r>
        <w:pict>
          <v:shape id="_x0000_s7001" o:spid="_x0000_s7001" o:spt="202" type="#_x0000_t202" style="position:absolute;left:0pt;margin-left:405.75pt;margin-top:491.1pt;height:17.4pt;width:38.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229"/>
                  </w:pPr>
                  <w:r>
                    <w:t>110</w:t>
                  </w:r>
                </w:p>
              </w:txbxContent>
            </v:textbox>
          </v:shape>
        </w:pict>
      </w:r>
      <w:r>
        <w:pict>
          <v:shape id="_x0000_s7002" o:spid="_x0000_s7002" o:spt="202" type="#_x0000_t202" style="position:absolute;left:0pt;margin-left:444.6pt;margin-top:491.1pt;height:17.4pt;width:3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7003" o:spid="_x0000_s7003" o:spt="202" type="#_x0000_t202" style="position:absolute;left:0pt;margin-left:483.6pt;margin-top:491.1pt;height:17.4pt;width:39.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155"/>
                  </w:pPr>
                  <w:r>
                    <w:t>0.086</w:t>
                  </w:r>
                </w:p>
              </w:txbxContent>
            </v:textbox>
          </v:shape>
        </w:pict>
      </w:r>
      <w:r>
        <w:pict>
          <v:shape id="_x0000_s7004" o:spid="_x0000_s7004" o:spt="202" type="#_x0000_t202" style="position:absolute;left:0pt;margin-left:522.75pt;margin-top:491.1pt;height:17.4pt;width:39.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205"/>
                  </w:pPr>
                  <w:r>
                    <w:t>14.5</w:t>
                  </w:r>
                </w:p>
              </w:txbxContent>
            </v:textbox>
          </v:shape>
        </w:pict>
      </w:r>
      <w:r>
        <w:pict>
          <v:shape id="_x0000_s7005" o:spid="_x0000_s7005" o:spt="202" type="#_x0000_t202" style="position:absolute;left:0pt;margin-left:561.8pt;margin-top:491.1pt;height:17.4pt;width:39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59</w:t>
                  </w:r>
                </w:p>
              </w:txbxContent>
            </v:textbox>
          </v:shape>
        </w:pict>
      </w:r>
      <w:r>
        <w:pict>
          <v:shape id="_x0000_s7006" o:spid="_x0000_s7006" o:spt="202" type="#_x0000_t202" style="position:absolute;left:0pt;margin-left:600.8pt;margin-top:491.1pt;height:17.4pt;width:39.15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26</w:t>
                  </w:r>
                </w:p>
              </w:txbxContent>
            </v:textbox>
          </v:shape>
        </w:pict>
      </w:r>
      <w:r>
        <w:pict>
          <v:shape id="_x0000_s7007" o:spid="_x0000_s7007" o:spt="202" type="#_x0000_t202" style="position:absolute;left:0pt;margin-left:640pt;margin-top:491.1pt;height:17.4pt;width:136.4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7008" o:spid="_x0000_s7008" o:spt="202" type="#_x0000_t202" style="position:absolute;left:0pt;margin-left:70.9pt;margin-top:44.4pt;height:12pt;width:700.1pt;mso-position-horizontal-relative:page;mso-position-vertical-relative:page;z-index:-2514944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00" w:bottom="280" w:left="1200" w:header="720" w:footer="720" w:gutter="0"/>
          <w:cols w:space="720" w:num="1"/>
        </w:sectPr>
      </w:pPr>
    </w:p>
    <w:p>
      <w:pPr>
        <w:rPr>
          <w:sz w:val="2"/>
          <w:szCs w:val="2"/>
        </w:rPr>
      </w:pPr>
      <w:r>
        <w:pict>
          <v:line id="_x0000_s7009" o:spid="_x0000_s7009" o:spt="20" style="position:absolute;left:0pt;margin-left:70.9pt;margin-top:55.4pt;height:0pt;width:700.1pt;mso-position-horizontal-relative:page;mso-position-vertical-relative:page;z-index:-251494400;mso-width-relative:page;mso-height-relative:page;" stroked="t" coordsize="21600,21600">
            <v:path arrowok="t"/>
            <v:fill focussize="0,0"/>
            <v:stroke weight="0.48pt" color="#000000"/>
            <v:imagedata o:title=""/>
            <o:lock v:ext="edit"/>
          </v:line>
        </w:pict>
      </w:r>
      <w:r>
        <w:pict>
          <v:shape id="_x0000_s7010" o:spid="_x0000_s7010" style="position:absolute;left:0pt;margin-left:65.25pt;margin-top:86.5pt;height:437.9pt;width:711.4pt;mso-position-horizontal-relative:page;mso-position-vertical-relative:page;z-index:-251494400;mso-width-relative:page;mso-height-relative:page;" filled="f" stroked="t" coordorigin="1305,1730" coordsize="14228,8758" path="m1305,1423l15533,1423m1305,3873l15533,3873m1305,4223l15533,4223m1305,7373l15533,7373m1305,7723l15533,7723m1305,10171l15533,10171m1310,1418l1310,10176m2065,1773l15533,1773m2065,2123l15533,2123m2065,2473l15533,2473m2065,2823l15533,2823m2065,3173l15533,3173m2065,3523l15533,3523m2070,1418l2070,3868m2065,4573l15533,4573m2065,4923l15533,4923m2065,5273l15533,5273m2065,5623l15533,5623m2065,5973l15533,5973m2065,6323l15533,6323m2065,6673l15533,6673m2065,7023l15533,7023m2070,4218l2070,7368m2065,8073l15533,8073m2065,8423l15533,8423m2065,8773l15533,8773m2065,9123l15533,9123m2065,9473l15533,9473m2065,9823l15533,9823m2070,7718l2070,10166m3294,1418l3294,3868m3294,4218l3294,7368m3294,7718l3294,10166m5781,1418l5781,3868m5781,4218l5781,7368m5781,7718l5781,10166m6559,1418l6559,3868m6559,4218l6559,7368m6559,7718l6559,10166m7337,1418l7337,3868m7337,4218l7337,7368m7337,7718l7337,10166m8115,1418l8115,3868m8115,4218l8115,7368m8115,7718l8115,10166m8893,1418l8893,3868m8893,4218l8893,7368m8893,7718l8893,10166m9673,1418l9673,3868m9673,4218l9673,7368m9673,7718l9673,10166m10455,1418l10455,3868m10455,4218l10455,7368m10455,7718l10455,10166m11237,1418l11237,3868m11237,4218l11237,7368m11237,7718l11237,10166m12017,1418l12017,3868m12017,4218l12017,7368m12017,7718l12017,10166m12800,1418l12800,3868m12800,4218l12800,7368m12800,7718l12800,10166m15528,1428l15528,10176e">
            <v:path arrowok="t"/>
            <v:fill on="f" focussize="0,0"/>
            <v:stroke weight="0.48pt" color="#000000"/>
            <v:imagedata o:title=""/>
            <o:lock v:ext="edit"/>
          </v:shape>
        </w:pict>
      </w:r>
      <w:r>
        <w:pict>
          <v:shape id="_x0000_s7011" o:spid="_x0000_s7011" o:spt="202" type="#_x0000_t202" style="position:absolute;left:0pt;margin-left:280.35pt;margin-top:42.9pt;height:11pt;width:28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012" o:spid="_x0000_s7012" o:spt="202" type="#_x0000_t202" style="position:absolute;left:0pt;margin-left:407.95pt;margin-top:541.8pt;height:12pt;width:25.8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- 105 -</w:t>
                  </w:r>
                </w:p>
              </w:txbxContent>
            </v:textbox>
          </v:shape>
        </w:pict>
      </w:r>
      <w:r>
        <w:pict>
          <v:shape id="_x0000_s7013" o:spid="_x0000_s7013" o:spt="202" type="#_x0000_t202" style="position:absolute;left:0pt;margin-left:65.5pt;margin-top:71.1pt;height:122.5pt;width:38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014" o:spid="_x0000_s7014" o:spt="202" type="#_x0000_t202" style="position:absolute;left:0pt;margin-left:103.5pt;margin-top:71.1pt;height:17.5pt;width:61.2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313"/>
                  </w:pPr>
                  <w:r>
                    <w:t>1.0-1.5</w:t>
                  </w:r>
                </w:p>
              </w:txbxContent>
            </v:textbox>
          </v:shape>
        </w:pict>
      </w:r>
      <w:r>
        <w:pict>
          <v:shape id="_x0000_s7015" o:spid="_x0000_s7015" o:spt="202" type="#_x0000_t202" style="position:absolute;left:0pt;margin-left:164.65pt;margin-top:71.1pt;height:17.5pt;width:124.3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7016" o:spid="_x0000_s7016" o:spt="202" type="#_x0000_t202" style="position:absolute;left:0pt;margin-left:289pt;margin-top:71.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51"/>
                  </w:pPr>
                  <w:r>
                    <w:t>0.089</w:t>
                  </w:r>
                </w:p>
              </w:txbxContent>
            </v:textbox>
          </v:shape>
        </w:pict>
      </w:r>
      <w:r>
        <w:pict>
          <v:shape id="_x0000_s7017" o:spid="_x0000_s7017" o:spt="202" type="#_x0000_t202" style="position:absolute;left:0pt;margin-left:327.95pt;margin-top:71.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7018" o:spid="_x0000_s7018" o:spt="202" type="#_x0000_t202" style="position:absolute;left:0pt;margin-left:366.85pt;margin-top:71.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36</w:t>
                  </w:r>
                </w:p>
              </w:txbxContent>
            </v:textbox>
          </v:shape>
        </w:pict>
      </w:r>
      <w:r>
        <w:pict>
          <v:shape id="_x0000_s7019" o:spid="_x0000_s7019" o:spt="202" type="#_x0000_t202" style="position:absolute;left:0pt;margin-left:405.75pt;margin-top:71.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29"/>
                  </w:pPr>
                  <w:r>
                    <w:t>104</w:t>
                  </w:r>
                </w:p>
              </w:txbxContent>
            </v:textbox>
          </v:shape>
        </w:pict>
      </w:r>
      <w:r>
        <w:pict>
          <v:shape id="_x0000_s7020" o:spid="_x0000_s7020" o:spt="202" type="#_x0000_t202" style="position:absolute;left:0pt;margin-left:444.6pt;margin-top:71.1pt;height:17.5pt;width:3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05"/>
                  </w:pPr>
                  <w:r>
                    <w:t>0.11</w:t>
                  </w:r>
                </w:p>
              </w:txbxContent>
            </v:textbox>
          </v:shape>
        </w:pict>
      </w:r>
      <w:r>
        <w:pict>
          <v:shape id="_x0000_s7021" o:spid="_x0000_s7021" o:spt="202" type="#_x0000_t202" style="position:absolute;left:0pt;margin-left:483.6pt;margin-top:71.1pt;height:17.5pt;width:39.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55"/>
                  </w:pPr>
                  <w:r>
                    <w:t>0.083</w:t>
                  </w:r>
                </w:p>
              </w:txbxContent>
            </v:textbox>
          </v:shape>
        </w:pict>
      </w:r>
      <w:r>
        <w:pict>
          <v:shape id="_x0000_s7022" o:spid="_x0000_s7022" o:spt="202" type="#_x0000_t202" style="position:absolute;left:0pt;margin-left:522.75pt;margin-top:71.1pt;height:17.5pt;width:39.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05"/>
                  </w:pPr>
                  <w:r>
                    <w:t>13.5</w:t>
                  </w:r>
                </w:p>
              </w:txbxContent>
            </v:textbox>
          </v:shape>
        </w:pict>
      </w:r>
      <w:r>
        <w:pict>
          <v:shape id="_x0000_s7023" o:spid="_x0000_s7023" o:spt="202" type="#_x0000_t202" style="position:absolute;left:0pt;margin-left:561.8pt;margin-top:71.1pt;height:17.5pt;width:3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54</w:t>
                  </w:r>
                </w:p>
              </w:txbxContent>
            </v:textbox>
          </v:shape>
        </w:pict>
      </w:r>
      <w:r>
        <w:pict>
          <v:shape id="_x0000_s7024" o:spid="_x0000_s7024" o:spt="202" type="#_x0000_t202" style="position:absolute;left:0pt;margin-left:600.8pt;margin-top:71.1pt;height:17.5pt;width:39.1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24</w:t>
                  </w:r>
                </w:p>
              </w:txbxContent>
            </v:textbox>
          </v:shape>
        </w:pict>
      </w:r>
      <w:r>
        <w:pict>
          <v:shape id="_x0000_s7025" o:spid="_x0000_s7025" o:spt="202" type="#_x0000_t202" style="position:absolute;left:0pt;margin-left:640pt;margin-top:71.1pt;height:17.5pt;width:136.4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7026" o:spid="_x0000_s7026" o:spt="202" type="#_x0000_t202" style="position:absolute;left:0pt;margin-left:103.5pt;margin-top:88.6pt;height:17.5pt;width:61.2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313"/>
                  </w:pPr>
                  <w:r>
                    <w:t>1.5-2.0</w:t>
                  </w:r>
                </w:p>
              </w:txbxContent>
            </v:textbox>
          </v:shape>
        </w:pict>
      </w:r>
      <w:r>
        <w:pict>
          <v:shape id="_x0000_s7027" o:spid="_x0000_s7027" o:spt="202" type="#_x0000_t202" style="position:absolute;left:0pt;margin-left:164.65pt;margin-top:88.6pt;height:17.5pt;width:124.3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028" o:spid="_x0000_s7028" o:spt="202" type="#_x0000_t202" style="position:absolute;left:0pt;margin-left:289pt;margin-top:88.6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51"/>
                  </w:pPr>
                  <w:r>
                    <w:t>0.076</w:t>
                  </w:r>
                </w:p>
              </w:txbxContent>
            </v:textbox>
          </v:shape>
        </w:pict>
      </w:r>
      <w:r>
        <w:pict>
          <v:shape id="_x0000_s7029" o:spid="_x0000_s7029" o:spt="202" type="#_x0000_t202" style="position:absolute;left:0pt;margin-left:327.95pt;margin-top:88.6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23</w:t>
                  </w:r>
                </w:p>
              </w:txbxContent>
            </v:textbox>
          </v:shape>
        </w:pict>
      </w:r>
      <w:r>
        <w:pict>
          <v:shape id="_x0000_s7030" o:spid="_x0000_s7030" o:spt="202" type="#_x0000_t202" style="position:absolute;left:0pt;margin-left:366.85pt;margin-top:88.6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7031" o:spid="_x0000_s7031" o:spt="202" type="#_x0000_t202" style="position:absolute;left:0pt;margin-left:405.75pt;margin-top:88.6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29"/>
                  </w:pPr>
                  <w:r>
                    <w:t>116</w:t>
                  </w:r>
                </w:p>
              </w:txbxContent>
            </v:textbox>
          </v:shape>
        </w:pict>
      </w:r>
      <w:r>
        <w:pict>
          <v:shape id="_x0000_s7032" o:spid="_x0000_s7032" o:spt="202" type="#_x0000_t202" style="position:absolute;left:0pt;margin-left:444.6pt;margin-top:88.6pt;height:17.5pt;width:3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05"/>
                  </w:pPr>
                  <w:r>
                    <w:t>0.16</w:t>
                  </w:r>
                </w:p>
              </w:txbxContent>
            </v:textbox>
          </v:shape>
        </w:pict>
      </w:r>
      <w:r>
        <w:pict>
          <v:shape id="_x0000_s7033" o:spid="_x0000_s7033" o:spt="202" type="#_x0000_t202" style="position:absolute;left:0pt;margin-left:483.6pt;margin-top:88.6pt;height:17.5pt;width:39.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55"/>
                  </w:pPr>
                  <w:r>
                    <w:t>0.077</w:t>
                  </w:r>
                </w:p>
              </w:txbxContent>
            </v:textbox>
          </v:shape>
        </w:pict>
      </w:r>
      <w:r>
        <w:pict>
          <v:shape id="_x0000_s7034" o:spid="_x0000_s7034" o:spt="202" type="#_x0000_t202" style="position:absolute;left:0pt;margin-left:522.75pt;margin-top:88.6pt;height:17.5pt;width:39.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05"/>
                  </w:pPr>
                  <w:r>
                    <w:t>16.4</w:t>
                  </w:r>
                </w:p>
              </w:txbxContent>
            </v:textbox>
          </v:shape>
        </w:pict>
      </w:r>
      <w:r>
        <w:pict>
          <v:shape id="_x0000_s7035" o:spid="_x0000_s7035" o:spt="202" type="#_x0000_t202" style="position:absolute;left:0pt;margin-left:561.8pt;margin-top:88.6pt;height:17.5pt;width:3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46</w:t>
                  </w:r>
                </w:p>
              </w:txbxContent>
            </v:textbox>
          </v:shape>
        </w:pict>
      </w:r>
      <w:r>
        <w:pict>
          <v:shape id="_x0000_s7036" o:spid="_x0000_s7036" o:spt="202" type="#_x0000_t202" style="position:absolute;left:0pt;margin-left:600.8pt;margin-top:88.6pt;height:17.5pt;width:39.1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24</w:t>
                  </w:r>
                </w:p>
              </w:txbxContent>
            </v:textbox>
          </v:shape>
        </w:pict>
      </w:r>
      <w:r>
        <w:pict>
          <v:shape id="_x0000_s7037" o:spid="_x0000_s7037" o:spt="202" type="#_x0000_t202" style="position:absolute;left:0pt;margin-left:640pt;margin-top:88.6pt;height:17.5pt;width:136.4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7038" o:spid="_x0000_s7038" o:spt="202" type="#_x0000_t202" style="position:absolute;left:0pt;margin-left:103.5pt;margin-top:106.1pt;height:17.5pt;width:61.2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313"/>
                  </w:pPr>
                  <w:r>
                    <w:t>2.0-2.5</w:t>
                  </w:r>
                </w:p>
              </w:txbxContent>
            </v:textbox>
          </v:shape>
        </w:pict>
      </w:r>
      <w:r>
        <w:pict>
          <v:shape id="_x0000_s7039" o:spid="_x0000_s7039" o:spt="202" type="#_x0000_t202" style="position:absolute;left:0pt;margin-left:164.65pt;margin-top:106.1pt;height:17.5pt;width:124.3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040" o:spid="_x0000_s7040" o:spt="202" type="#_x0000_t202" style="position:absolute;left:0pt;margin-left:289pt;margin-top:106.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51"/>
                  </w:pPr>
                  <w:r>
                    <w:t>0.070</w:t>
                  </w:r>
                </w:p>
              </w:txbxContent>
            </v:textbox>
          </v:shape>
        </w:pict>
      </w:r>
      <w:r>
        <w:pict>
          <v:shape id="_x0000_s7041" o:spid="_x0000_s7041" o:spt="202" type="#_x0000_t202" style="position:absolute;left:0pt;margin-left:327.95pt;margin-top:106.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21</w:t>
                  </w:r>
                </w:p>
              </w:txbxContent>
            </v:textbox>
          </v:shape>
        </w:pict>
      </w:r>
      <w:r>
        <w:pict>
          <v:shape id="_x0000_s7042" o:spid="_x0000_s7042" o:spt="202" type="#_x0000_t202" style="position:absolute;left:0pt;margin-left:366.85pt;margin-top:106.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7043" o:spid="_x0000_s7043" o:spt="202" type="#_x0000_t202" style="position:absolute;left:0pt;margin-left:405.75pt;margin-top:106.1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29"/>
                  </w:pPr>
                  <w:r>
                    <w:t>105</w:t>
                  </w:r>
                </w:p>
              </w:txbxContent>
            </v:textbox>
          </v:shape>
        </w:pict>
      </w:r>
      <w:r>
        <w:pict>
          <v:shape id="_x0000_s7044" o:spid="_x0000_s7044" o:spt="202" type="#_x0000_t202" style="position:absolute;left:0pt;margin-left:444.6pt;margin-top:106.1pt;height:17.5pt;width:3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05"/>
                  </w:pPr>
                  <w:r>
                    <w:t>0.16</w:t>
                  </w:r>
                </w:p>
              </w:txbxContent>
            </v:textbox>
          </v:shape>
        </w:pict>
      </w:r>
      <w:r>
        <w:pict>
          <v:shape id="_x0000_s7045" o:spid="_x0000_s7045" o:spt="202" type="#_x0000_t202" style="position:absolute;left:0pt;margin-left:483.6pt;margin-top:106.1pt;height:17.5pt;width:39.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155"/>
                  </w:pPr>
                  <w:r>
                    <w:t>0.069</w:t>
                  </w:r>
                </w:p>
              </w:txbxContent>
            </v:textbox>
          </v:shape>
        </w:pict>
      </w:r>
      <w:r>
        <w:pict>
          <v:shape id="_x0000_s7046" o:spid="_x0000_s7046" o:spt="202" type="#_x0000_t202" style="position:absolute;left:0pt;margin-left:522.75pt;margin-top:106.1pt;height:17.5pt;width:39.1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5"/>
                    <w:ind w:left="205"/>
                  </w:pPr>
                  <w:r>
                    <w:t>15.9</w:t>
                  </w:r>
                </w:p>
              </w:txbxContent>
            </v:textbox>
          </v:shape>
        </w:pict>
      </w:r>
      <w:r>
        <w:pict>
          <v:shape id="_x0000_s7047" o:spid="_x0000_s7047" o:spt="202" type="#_x0000_t202" style="position:absolute;left:0pt;margin-left:561.8pt;margin-top:106.1pt;height:17.5pt;width:3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42</w:t>
                  </w:r>
                </w:p>
              </w:txbxContent>
            </v:textbox>
          </v:shape>
        </w:pict>
      </w:r>
      <w:r>
        <w:pict>
          <v:shape id="_x0000_s7048" o:spid="_x0000_s7048" o:spt="202" type="#_x0000_t202" style="position:absolute;left:0pt;margin-left:600.8pt;margin-top:106.1pt;height:17.5pt;width:39.1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21</w:t>
                  </w:r>
                </w:p>
              </w:txbxContent>
            </v:textbox>
          </v:shape>
        </w:pict>
      </w:r>
      <w:r>
        <w:pict>
          <v:shape id="_x0000_s7049" o:spid="_x0000_s7049" o:spt="202" type="#_x0000_t202" style="position:absolute;left:0pt;margin-left:640pt;margin-top:106.1pt;height:17.5pt;width:136.4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050" o:spid="_x0000_s7050" o:spt="202" type="#_x0000_t202" style="position:absolute;left:0pt;margin-left:103.5pt;margin-top:123.6pt;height:17.5pt;width:61.2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6"/>
                    <w:ind w:left="313"/>
                  </w:pPr>
                  <w:r>
                    <w:t>2.5-2.8</w:t>
                  </w:r>
                </w:p>
              </w:txbxContent>
            </v:textbox>
          </v:shape>
        </w:pict>
      </w:r>
      <w:r>
        <w:pict>
          <v:shape id="_x0000_s7051" o:spid="_x0000_s7051" o:spt="202" type="#_x0000_t202" style="position:absolute;left:0pt;margin-left:164.65pt;margin-top:123.6pt;height:17.5pt;width:124.35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052" o:spid="_x0000_s7052" o:spt="202" type="#_x0000_t202" style="position:absolute;left:0pt;margin-left:289pt;margin-top:123.6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6"/>
                    <w:ind w:left="151"/>
                  </w:pPr>
                  <w:r>
                    <w:t>0.063</w:t>
                  </w:r>
                </w:p>
              </w:txbxContent>
            </v:textbox>
          </v:shape>
        </w:pict>
      </w:r>
      <w:r>
        <w:pict>
          <v:shape id="_x0000_s7053" o:spid="_x0000_s7053" o:spt="202" type="#_x0000_t202" style="position:absolute;left:0pt;margin-left:327.95pt;margin-top:123.6pt;height:17.5pt;width:38.9pt;mso-position-horizontal-relative:page;mso-position-vertical-relative:page;z-index:-251493376;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20</w:t>
                  </w:r>
                </w:p>
              </w:txbxContent>
            </v:textbox>
          </v:shape>
        </w:pict>
      </w:r>
      <w:r>
        <w:pict>
          <v:shape id="_x0000_s7054" o:spid="_x0000_s7054" o:spt="202" type="#_x0000_t202" style="position:absolute;left:0pt;margin-left:366.85pt;margin-top:123.6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27</w:t>
                  </w:r>
                </w:p>
              </w:txbxContent>
            </v:textbox>
          </v:shape>
        </w:pict>
      </w:r>
      <w:r>
        <w:pict>
          <v:shape id="_x0000_s7055" o:spid="_x0000_s7055" o:spt="202" type="#_x0000_t202" style="position:absolute;left:0pt;margin-left:405.75pt;margin-top:123.6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99</w:t>
                  </w:r>
                </w:p>
              </w:txbxContent>
            </v:textbox>
          </v:shape>
        </w:pict>
      </w:r>
      <w:r>
        <w:pict>
          <v:shape id="_x0000_s7056" o:spid="_x0000_s7056" o:spt="202" type="#_x0000_t202" style="position:absolute;left:0pt;margin-left:444.6pt;margin-top:123.6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6"/>
                    <w:ind w:left="205"/>
                  </w:pPr>
                  <w:r>
                    <w:t>0.15</w:t>
                  </w:r>
                </w:p>
              </w:txbxContent>
            </v:textbox>
          </v:shape>
        </w:pict>
      </w:r>
      <w:r>
        <w:pict>
          <v:shape id="_x0000_s7057" o:spid="_x0000_s7057" o:spt="202" type="#_x0000_t202" style="position:absolute;left:0pt;margin-left:483.6pt;margin-top:123.6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6"/>
                    <w:ind w:left="155"/>
                  </w:pPr>
                  <w:r>
                    <w:t>0.066</w:t>
                  </w:r>
                </w:p>
              </w:txbxContent>
            </v:textbox>
          </v:shape>
        </w:pict>
      </w:r>
      <w:r>
        <w:pict>
          <v:shape id="_x0000_s7058" o:spid="_x0000_s7058" o:spt="202" type="#_x0000_t202" style="position:absolute;left:0pt;margin-left:522.75pt;margin-top:123.6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6"/>
                    <w:ind w:left="205"/>
                  </w:pPr>
                  <w:r>
                    <w:t>14.8</w:t>
                  </w:r>
                </w:p>
              </w:txbxContent>
            </v:textbox>
          </v:shape>
        </w:pict>
      </w:r>
      <w:r>
        <w:pict>
          <v:shape id="_x0000_s7059" o:spid="_x0000_s7059" o:spt="202" type="#_x0000_t202" style="position:absolute;left:0pt;margin-left:561.8pt;margin-top:123.6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40</w:t>
                  </w:r>
                </w:p>
              </w:txbxContent>
            </v:textbox>
          </v:shape>
        </w:pict>
      </w:r>
      <w:r>
        <w:pict>
          <v:shape id="_x0000_s7060" o:spid="_x0000_s7060" o:spt="202" type="#_x0000_t202" style="position:absolute;left:0pt;margin-left:600.8pt;margin-top:123.6pt;height:17.5pt;width:39.1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19</w:t>
                  </w:r>
                </w:p>
              </w:txbxContent>
            </v:textbox>
          </v:shape>
        </w:pict>
      </w:r>
      <w:r>
        <w:pict>
          <v:shape id="_x0000_s7061" o:spid="_x0000_s7061" o:spt="202" type="#_x0000_t202" style="position:absolute;left:0pt;margin-left:640pt;margin-top:123.6pt;height:17.5pt;width:136.4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062" o:spid="_x0000_s7062" o:spt="202" type="#_x0000_t202" style="position:absolute;left:0pt;margin-left:103.5pt;margin-top:141.1pt;height:17.5pt;width:61.2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313"/>
                  </w:pPr>
                  <w:r>
                    <w:t>3.0-4.0</w:t>
                  </w:r>
                </w:p>
              </w:txbxContent>
            </v:textbox>
          </v:shape>
        </w:pict>
      </w:r>
      <w:r>
        <w:pict>
          <v:shape id="_x0000_s7063" o:spid="_x0000_s7063" o:spt="202" type="#_x0000_t202" style="position:absolute;left:0pt;margin-left:164.65pt;margin-top:141.1pt;height:17.5pt;width:124.3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064" o:spid="_x0000_s7064" o:spt="202" type="#_x0000_t202" style="position:absolute;left:0pt;margin-left:289pt;margin-top:141.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151"/>
                  </w:pPr>
                  <w:r>
                    <w:t>0.064</w:t>
                  </w:r>
                </w:p>
              </w:txbxContent>
            </v:textbox>
          </v:shape>
        </w:pict>
      </w:r>
      <w:r>
        <w:pict>
          <v:shape id="_x0000_s7065" o:spid="_x0000_s7065" o:spt="202" type="#_x0000_t202" style="position:absolute;left:0pt;margin-left:327.95pt;margin-top:141.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33</w:t>
                  </w:r>
                </w:p>
              </w:txbxContent>
            </v:textbox>
          </v:shape>
        </w:pict>
      </w:r>
      <w:r>
        <w:pict>
          <v:shape id="_x0000_s7066" o:spid="_x0000_s7066" o:spt="202" type="#_x0000_t202" style="position:absolute;left:0pt;margin-left:366.85pt;margin-top:141.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45</w:t>
                  </w:r>
                </w:p>
              </w:txbxContent>
            </v:textbox>
          </v:shape>
        </w:pict>
      </w:r>
      <w:r>
        <w:pict>
          <v:shape id="_x0000_s7067" o:spid="_x0000_s7067" o:spt="202" type="#_x0000_t202" style="position:absolute;left:0pt;margin-left:405.75pt;margin-top:141.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29"/>
                  </w:pPr>
                  <w:r>
                    <w:t>133</w:t>
                  </w:r>
                </w:p>
              </w:txbxContent>
            </v:textbox>
          </v:shape>
        </w:pict>
      </w:r>
      <w:r>
        <w:pict>
          <v:shape id="_x0000_s7068" o:spid="_x0000_s7068" o:spt="202" type="#_x0000_t202" style="position:absolute;left:0pt;margin-left:444.6pt;margin-top:141.1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7069" o:spid="_x0000_s7069" o:spt="202" type="#_x0000_t202" style="position:absolute;left:0pt;margin-left:483.6pt;margin-top:141.1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155"/>
                  </w:pPr>
                  <w:r>
                    <w:t>0.073</w:t>
                  </w:r>
                </w:p>
              </w:txbxContent>
            </v:textbox>
          </v:shape>
        </w:pict>
      </w:r>
      <w:r>
        <w:pict>
          <v:shape id="_x0000_s7070" o:spid="_x0000_s7070" o:spt="202" type="#_x0000_t202" style="position:absolute;left:0pt;margin-left:522.75pt;margin-top:141.1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05"/>
                  </w:pPr>
                  <w:r>
                    <w:t>15.4</w:t>
                  </w:r>
                </w:p>
              </w:txbxContent>
            </v:textbox>
          </v:shape>
        </w:pict>
      </w:r>
      <w:r>
        <w:pict>
          <v:shape id="_x0000_s7071" o:spid="_x0000_s7071" o:spt="202" type="#_x0000_t202" style="position:absolute;left:0pt;margin-left:561.8pt;margin-top:141.1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70</w:t>
                  </w:r>
                </w:p>
              </w:txbxContent>
            </v:textbox>
          </v:shape>
        </w:pict>
      </w:r>
      <w:r>
        <w:pict>
          <v:shape id="_x0000_s7072" o:spid="_x0000_s7072" o:spt="202" type="#_x0000_t202" style="position:absolute;left:0pt;margin-left:600.8pt;margin-top:141.1pt;height:17.5pt;width:39.1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24</w:t>
                  </w:r>
                </w:p>
              </w:txbxContent>
            </v:textbox>
          </v:shape>
        </w:pict>
      </w:r>
      <w:r>
        <w:pict>
          <v:shape id="_x0000_s7073" o:spid="_x0000_s7073" o:spt="202" type="#_x0000_t202" style="position:absolute;left:0pt;margin-left:640pt;margin-top:141.1pt;height:17.5pt;width:136.4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7074" o:spid="_x0000_s7074" o:spt="202" type="#_x0000_t202" style="position:absolute;left:0pt;margin-left:103.5pt;margin-top:158.6pt;height:17.5pt;width:61.2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313"/>
                  </w:pPr>
                  <w:r>
                    <w:t>4.0-5.0</w:t>
                  </w:r>
                </w:p>
              </w:txbxContent>
            </v:textbox>
          </v:shape>
        </w:pict>
      </w:r>
      <w:r>
        <w:pict>
          <v:shape id="_x0000_s7075" o:spid="_x0000_s7075" o:spt="202" type="#_x0000_t202" style="position:absolute;left:0pt;margin-left:164.65pt;margin-top:158.6pt;height:17.5pt;width:124.3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076" o:spid="_x0000_s7076" o:spt="202" type="#_x0000_t202" style="position:absolute;left:0pt;margin-left:289pt;margin-top:158.6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151"/>
                  </w:pPr>
                  <w:r>
                    <w:t>0.062</w:t>
                  </w:r>
                </w:p>
              </w:txbxContent>
            </v:textbox>
          </v:shape>
        </w:pict>
      </w:r>
      <w:r>
        <w:pict>
          <v:shape id="_x0000_s7077" o:spid="_x0000_s7077" o:spt="202" type="#_x0000_t202" style="position:absolute;left:0pt;margin-left:327.95pt;margin-top:158.6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32</w:t>
                  </w:r>
                </w:p>
              </w:txbxContent>
            </v:textbox>
          </v:shape>
        </w:pict>
      </w:r>
      <w:r>
        <w:pict>
          <v:shape id="_x0000_s7078" o:spid="_x0000_s7078" o:spt="202" type="#_x0000_t202" style="position:absolute;left:0pt;margin-left:366.85pt;margin-top:158.6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38</w:t>
                  </w:r>
                </w:p>
              </w:txbxContent>
            </v:textbox>
          </v:shape>
        </w:pict>
      </w:r>
      <w:r>
        <w:pict>
          <v:shape id="_x0000_s7079" o:spid="_x0000_s7079" o:spt="202" type="#_x0000_t202" style="position:absolute;left:0pt;margin-left:405.75pt;margin-top:158.6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29"/>
                  </w:pPr>
                  <w:r>
                    <w:t>110</w:t>
                  </w:r>
                </w:p>
              </w:txbxContent>
            </v:textbox>
          </v:shape>
        </w:pict>
      </w:r>
      <w:r>
        <w:pict>
          <v:shape id="_x0000_s7080" o:spid="_x0000_s7080" o:spt="202" type="#_x0000_t202" style="position:absolute;left:0pt;margin-left:444.6pt;margin-top:158.6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05"/>
                  </w:pPr>
                  <w:r>
                    <w:t>0.11</w:t>
                  </w:r>
                </w:p>
              </w:txbxContent>
            </v:textbox>
          </v:shape>
        </w:pict>
      </w:r>
      <w:r>
        <w:pict>
          <v:shape id="_x0000_s7081" o:spid="_x0000_s7081" o:spt="202" type="#_x0000_t202" style="position:absolute;left:0pt;margin-left:483.6pt;margin-top:158.6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155"/>
                  </w:pPr>
                  <w:r>
                    <w:t>0.031</w:t>
                  </w:r>
                </w:p>
              </w:txbxContent>
            </v:textbox>
          </v:shape>
        </w:pict>
      </w:r>
      <w:r>
        <w:pict>
          <v:shape id="_x0000_s7082" o:spid="_x0000_s7082" o:spt="202" type="#_x0000_t202" style="position:absolute;left:0pt;margin-left:522.75pt;margin-top:158.6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205"/>
                  </w:pPr>
                  <w:r>
                    <w:t>15.6</w:t>
                  </w:r>
                </w:p>
              </w:txbxContent>
            </v:textbox>
          </v:shape>
        </w:pict>
      </w:r>
      <w:r>
        <w:pict>
          <v:shape id="_x0000_s7083" o:spid="_x0000_s7083" o:spt="202" type="#_x0000_t202" style="position:absolute;left:0pt;margin-left:561.8pt;margin-top:158.6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65</w:t>
                  </w:r>
                </w:p>
              </w:txbxContent>
            </v:textbox>
          </v:shape>
        </w:pict>
      </w:r>
      <w:r>
        <w:pict>
          <v:shape id="_x0000_s7084" o:spid="_x0000_s7084" o:spt="202" type="#_x0000_t202" style="position:absolute;left:0pt;margin-left:600.8pt;margin-top:158.6pt;height:17.5pt;width:39.1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26</w:t>
                  </w:r>
                </w:p>
              </w:txbxContent>
            </v:textbox>
          </v:shape>
        </w:pict>
      </w:r>
      <w:r>
        <w:pict>
          <v:shape id="_x0000_s7085" o:spid="_x0000_s7085" o:spt="202" type="#_x0000_t202" style="position:absolute;left:0pt;margin-left:640pt;margin-top:158.6pt;height:17.5pt;width:136.4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086" o:spid="_x0000_s7086" o:spt="202" type="#_x0000_t202" style="position:absolute;left:0pt;margin-left:103.5pt;margin-top:176.1pt;height:17.5pt;width:61.2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313"/>
                  </w:pPr>
                  <w:r>
                    <w:t>5.0-6.0</w:t>
                  </w:r>
                </w:p>
              </w:txbxContent>
            </v:textbox>
          </v:shape>
        </w:pict>
      </w:r>
      <w:r>
        <w:pict>
          <v:shape id="_x0000_s7087" o:spid="_x0000_s7087" o:spt="202" type="#_x0000_t202" style="position:absolute;left:0pt;margin-left:164.65pt;margin-top:176.1pt;height:17.5pt;width:124.3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41"/>
                    <w:ind w:left="402"/>
                    <w:rPr>
                      <w:rFonts w:hint="eastAsia" w:ascii="宋体" w:eastAsia="宋体"/>
                    </w:rPr>
                  </w:pPr>
                  <w:r>
                    <w:rPr>
                      <w:rFonts w:hint="eastAsia" w:ascii="宋体" w:eastAsia="宋体"/>
                    </w:rPr>
                    <w:t>粉质粘土、褐黄色</w:t>
                  </w:r>
                </w:p>
              </w:txbxContent>
            </v:textbox>
          </v:shape>
        </w:pict>
      </w:r>
      <w:r>
        <w:pict>
          <v:shape id="_x0000_s7088" o:spid="_x0000_s7088" o:spt="202" type="#_x0000_t202" style="position:absolute;left:0pt;margin-left:289pt;margin-top:176.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151"/>
                  </w:pPr>
                  <w:r>
                    <w:t>0.064</w:t>
                  </w:r>
                </w:p>
              </w:txbxContent>
            </v:textbox>
          </v:shape>
        </w:pict>
      </w:r>
      <w:r>
        <w:pict>
          <v:shape id="_x0000_s7089" o:spid="_x0000_s7089" o:spt="202" type="#_x0000_t202" style="position:absolute;left:0pt;margin-left:327.95pt;margin-top:176.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31</w:t>
                  </w:r>
                </w:p>
              </w:txbxContent>
            </v:textbox>
          </v:shape>
        </w:pict>
      </w:r>
      <w:r>
        <w:pict>
          <v:shape id="_x0000_s7090" o:spid="_x0000_s7090" o:spt="202" type="#_x0000_t202" style="position:absolute;left:0pt;margin-left:366.85pt;margin-top:176.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34</w:t>
                  </w:r>
                </w:p>
              </w:txbxContent>
            </v:textbox>
          </v:shape>
        </w:pict>
      </w:r>
      <w:r>
        <w:pict>
          <v:shape id="_x0000_s7091" o:spid="_x0000_s7091" o:spt="202" type="#_x0000_t202" style="position:absolute;left:0pt;margin-left:405.75pt;margin-top:176.1pt;height:17.5pt;width:38.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229"/>
                  </w:pPr>
                  <w:r>
                    <w:t>105</w:t>
                  </w:r>
                </w:p>
              </w:txbxContent>
            </v:textbox>
          </v:shape>
        </w:pict>
      </w:r>
      <w:r>
        <w:pict>
          <v:shape id="_x0000_s7092" o:spid="_x0000_s7092" o:spt="202" type="#_x0000_t202" style="position:absolute;left:0pt;margin-left:444.6pt;margin-top:176.1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205"/>
                  </w:pPr>
                  <w:r>
                    <w:t>0.11</w:t>
                  </w:r>
                </w:p>
              </w:txbxContent>
            </v:textbox>
          </v:shape>
        </w:pict>
      </w:r>
      <w:r>
        <w:pict>
          <v:shape id="_x0000_s7093" o:spid="_x0000_s7093" o:spt="202" type="#_x0000_t202" style="position:absolute;left:0pt;margin-left:483.6pt;margin-top:176.1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155"/>
                  </w:pPr>
                  <w:r>
                    <w:t>0.029</w:t>
                  </w:r>
                </w:p>
              </w:txbxContent>
            </v:textbox>
          </v:shape>
        </w:pict>
      </w:r>
      <w:r>
        <w:pict>
          <v:shape id="_x0000_s7094" o:spid="_x0000_s7094" o:spt="202" type="#_x0000_t202" style="position:absolute;left:0pt;margin-left:522.75pt;margin-top:176.1pt;height:17.5pt;width:39.1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55"/>
                    <w:ind w:left="205"/>
                  </w:pPr>
                  <w:r>
                    <w:t>13.9</w:t>
                  </w:r>
                </w:p>
              </w:txbxContent>
            </v:textbox>
          </v:shape>
        </w:pict>
      </w:r>
      <w:r>
        <w:pict>
          <v:shape id="_x0000_s7095" o:spid="_x0000_s7095" o:spt="202" type="#_x0000_t202" style="position:absolute;left:0pt;margin-left:561.8pt;margin-top:176.1pt;height:17.5pt;width:39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59</w:t>
                  </w:r>
                </w:p>
              </w:txbxContent>
            </v:textbox>
          </v:shape>
        </w:pict>
      </w:r>
      <w:r>
        <w:pict>
          <v:shape id="_x0000_s7096" o:spid="_x0000_s7096" o:spt="202" type="#_x0000_t202" style="position:absolute;left:0pt;margin-left:600.8pt;margin-top:176.1pt;height:17.5pt;width:39.15pt;mso-position-horizontal-relative:page;mso-position-vertical-relative:page;z-index:-251492352;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23</w:t>
                  </w:r>
                </w:p>
              </w:txbxContent>
            </v:textbox>
          </v:shape>
        </w:pict>
      </w:r>
      <w:r>
        <w:pict>
          <v:shape id="_x0000_s7097" o:spid="_x0000_s7097" o:spt="202" type="#_x0000_t202" style="position:absolute;left:0pt;margin-left:640pt;margin-top:176.1pt;height:17.5pt;width:136.4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41"/>
                    <w:ind w:left="1039" w:right="1019"/>
                    <w:jc w:val="center"/>
                    <w:rPr>
                      <w:rFonts w:hint="eastAsia" w:ascii="宋体" w:eastAsia="宋体"/>
                    </w:rPr>
                  </w:pPr>
                  <w:r>
                    <w:rPr>
                      <w:rFonts w:hint="eastAsia" w:ascii="宋体" w:eastAsia="宋体"/>
                    </w:rPr>
                    <w:t>底层样</w:t>
                  </w:r>
                </w:p>
              </w:txbxContent>
            </v:textbox>
          </v:shape>
        </w:pict>
      </w:r>
      <w:r>
        <w:pict>
          <v:shape id="_x0000_s7098" o:spid="_x0000_s7098" o:spt="202" type="#_x0000_t202" style="position:absolute;left:0pt;margin-left:65.5pt;margin-top:193.6pt;height:17.5pt;width:710.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099" o:spid="_x0000_s7099" o:spt="202" type="#_x0000_t202" style="position:absolute;left:0pt;margin-left:65.5pt;margin-top:211.1pt;height:157.5pt;width:38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spacing w:before="190"/>
                    <w:ind w:left="248" w:right="249" w:firstLine="0"/>
                    <w:jc w:val="center"/>
                    <w:rPr>
                      <w:rFonts w:ascii="Times New Roman"/>
                      <w:b/>
                      <w:sz w:val="21"/>
                    </w:rPr>
                  </w:pPr>
                  <w:r>
                    <w:rPr>
                      <w:rFonts w:ascii="Times New Roman"/>
                      <w:b/>
                      <w:sz w:val="21"/>
                    </w:rPr>
                    <w:t>S7</w:t>
                  </w:r>
                </w:p>
                <w:p>
                  <w:pPr>
                    <w:pStyle w:val="2"/>
                    <w:spacing w:before="4"/>
                    <w:ind w:left="40"/>
                    <w:rPr>
                      <w:sz w:val="17"/>
                    </w:rPr>
                  </w:pPr>
                </w:p>
              </w:txbxContent>
            </v:textbox>
          </v:shape>
        </w:pict>
      </w:r>
      <w:r>
        <w:pict>
          <v:shape id="_x0000_s7100" o:spid="_x0000_s7100" o:spt="202" type="#_x0000_t202" style="position:absolute;left:0pt;margin-left:103.5pt;margin-top:211.1pt;height:17.5pt;width:61.2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392"/>
                  </w:pPr>
                  <w:r>
                    <w:t>0-0.5</w:t>
                  </w:r>
                </w:p>
              </w:txbxContent>
            </v:textbox>
          </v:shape>
        </w:pict>
      </w:r>
      <w:r>
        <w:pict>
          <v:shape id="_x0000_s7101" o:spid="_x0000_s7101" o:spt="202" type="#_x0000_t202" style="position:absolute;left:0pt;margin-left:164.65pt;margin-top:211.1pt;height:17.5pt;width:124.3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102" o:spid="_x0000_s7102" o:spt="202" type="#_x0000_t202" style="position:absolute;left:0pt;margin-left:289pt;margin-top:211.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151"/>
                  </w:pPr>
                  <w:r>
                    <w:t>0.109</w:t>
                  </w:r>
                </w:p>
              </w:txbxContent>
            </v:textbox>
          </v:shape>
        </w:pict>
      </w:r>
      <w:r>
        <w:pict>
          <v:shape id="_x0000_s7103" o:spid="_x0000_s7103" o:spt="202" type="#_x0000_t202" style="position:absolute;left:0pt;margin-left:327.95pt;margin-top:211.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31</w:t>
                  </w:r>
                </w:p>
              </w:txbxContent>
            </v:textbox>
          </v:shape>
        </w:pict>
      </w:r>
      <w:r>
        <w:pict>
          <v:shape id="_x0000_s7104" o:spid="_x0000_s7104" o:spt="202" type="#_x0000_t202" style="position:absolute;left:0pt;margin-left:366.85pt;margin-top:211.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7105" o:spid="_x0000_s7105" o:spt="202" type="#_x0000_t202" style="position:absolute;left:0pt;margin-left:405.75pt;margin-top:211.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93</w:t>
                  </w:r>
                </w:p>
              </w:txbxContent>
            </v:textbox>
          </v:shape>
        </w:pict>
      </w:r>
      <w:r>
        <w:pict>
          <v:shape id="_x0000_s7106" o:spid="_x0000_s7106" o:spt="202" type="#_x0000_t202" style="position:absolute;left:0pt;margin-left:444.6pt;margin-top:211.1pt;height:17.5pt;width:3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205"/>
                  </w:pPr>
                  <w:r>
                    <w:t>0.11</w:t>
                  </w:r>
                </w:p>
              </w:txbxContent>
            </v:textbox>
          </v:shape>
        </w:pict>
      </w:r>
      <w:r>
        <w:pict>
          <v:shape id="_x0000_s7107" o:spid="_x0000_s7107" o:spt="202" type="#_x0000_t202" style="position:absolute;left:0pt;margin-left:483.6pt;margin-top:211.1pt;height:17.5pt;width:39.1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155"/>
                  </w:pPr>
                  <w:r>
                    <w:t>0.041</w:t>
                  </w:r>
                </w:p>
              </w:txbxContent>
            </v:textbox>
          </v:shape>
        </w:pict>
      </w:r>
      <w:r>
        <w:pict>
          <v:shape id="_x0000_s7108" o:spid="_x0000_s7108" o:spt="202" type="#_x0000_t202" style="position:absolute;left:0pt;margin-left:522.75pt;margin-top:211.1pt;height:17.5pt;width:39.1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5"/>
                    <w:ind w:left="205"/>
                  </w:pPr>
                  <w:r>
                    <w:t>12.9</w:t>
                  </w:r>
                </w:p>
              </w:txbxContent>
            </v:textbox>
          </v:shape>
        </w:pict>
      </w:r>
      <w:r>
        <w:pict>
          <v:shape id="_x0000_s7109" o:spid="_x0000_s7109" o:spt="202" type="#_x0000_t202" style="position:absolute;left:0pt;margin-left:561.8pt;margin-top:211.1pt;height:17.5pt;width:3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70</w:t>
                  </w:r>
                </w:p>
              </w:txbxContent>
            </v:textbox>
          </v:shape>
        </w:pict>
      </w:r>
      <w:r>
        <w:pict>
          <v:shape id="_x0000_s7110" o:spid="_x0000_s7110" o:spt="202" type="#_x0000_t202" style="position:absolute;left:0pt;margin-left:600.8pt;margin-top:211.1pt;height:17.5pt;width:39.1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35</w:t>
                  </w:r>
                </w:p>
              </w:txbxContent>
            </v:textbox>
          </v:shape>
        </w:pict>
      </w:r>
      <w:r>
        <w:pict>
          <v:shape id="_x0000_s7111" o:spid="_x0000_s7111" o:spt="202" type="#_x0000_t202" style="position:absolute;left:0pt;margin-left:640pt;margin-top:211.1pt;height:17.5pt;width:136.4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表层样</w:t>
                  </w:r>
                </w:p>
              </w:txbxContent>
            </v:textbox>
          </v:shape>
        </w:pict>
      </w:r>
      <w:r>
        <w:pict>
          <v:shape id="_x0000_s7112" o:spid="_x0000_s7112" o:spt="202" type="#_x0000_t202" style="position:absolute;left:0pt;margin-left:103.5pt;margin-top:228.6pt;height:17.5pt;width:61.2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313"/>
                  </w:pPr>
                  <w:r>
                    <w:t>0.5-1.0</w:t>
                  </w:r>
                </w:p>
              </w:txbxContent>
            </v:textbox>
          </v:shape>
        </w:pict>
      </w:r>
      <w:r>
        <w:pict>
          <v:shape id="_x0000_s7113" o:spid="_x0000_s7113" o:spt="202" type="#_x0000_t202" style="position:absolute;left:0pt;margin-left:164.65pt;margin-top:228.6pt;height:17.5pt;width:124.3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114" o:spid="_x0000_s7114" o:spt="202" type="#_x0000_t202" style="position:absolute;left:0pt;margin-left:289pt;margin-top:228.6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151"/>
                  </w:pPr>
                  <w:r>
                    <w:t>0.101</w:t>
                  </w:r>
                </w:p>
              </w:txbxContent>
            </v:textbox>
          </v:shape>
        </w:pict>
      </w:r>
      <w:r>
        <w:pict>
          <v:shape id="_x0000_s7115" o:spid="_x0000_s7115" o:spt="202" type="#_x0000_t202" style="position:absolute;left:0pt;margin-left:327.95pt;margin-top:228.6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30</w:t>
                  </w:r>
                </w:p>
              </w:txbxContent>
            </v:textbox>
          </v:shape>
        </w:pict>
      </w:r>
      <w:r>
        <w:pict>
          <v:shape id="_x0000_s7116" o:spid="_x0000_s7116" o:spt="202" type="#_x0000_t202" style="position:absolute;left:0pt;margin-left:366.85pt;margin-top:228.6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29</w:t>
                  </w:r>
                </w:p>
              </w:txbxContent>
            </v:textbox>
          </v:shape>
        </w:pict>
      </w:r>
      <w:r>
        <w:pict>
          <v:shape id="_x0000_s7117" o:spid="_x0000_s7117" o:spt="202" type="#_x0000_t202" style="position:absolute;left:0pt;margin-left:405.75pt;margin-top:228.6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83</w:t>
                  </w:r>
                </w:p>
              </w:txbxContent>
            </v:textbox>
          </v:shape>
        </w:pict>
      </w:r>
      <w:r>
        <w:pict>
          <v:shape id="_x0000_s7118" o:spid="_x0000_s7118" o:spt="202" type="#_x0000_t202" style="position:absolute;left:0pt;margin-left:444.6pt;margin-top:228.6pt;height:17.5pt;width:3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205"/>
                  </w:pPr>
                  <w:r>
                    <w:t>0.11</w:t>
                  </w:r>
                </w:p>
              </w:txbxContent>
            </v:textbox>
          </v:shape>
        </w:pict>
      </w:r>
      <w:r>
        <w:pict>
          <v:shape id="_x0000_s7119" o:spid="_x0000_s7119" o:spt="202" type="#_x0000_t202" style="position:absolute;left:0pt;margin-left:483.6pt;margin-top:228.6pt;height:17.5pt;width:39.1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155"/>
                  </w:pPr>
                  <w:r>
                    <w:t>0.039</w:t>
                  </w:r>
                </w:p>
              </w:txbxContent>
            </v:textbox>
          </v:shape>
        </w:pict>
      </w:r>
      <w:r>
        <w:pict>
          <v:shape id="_x0000_s7120" o:spid="_x0000_s7120" o:spt="202" type="#_x0000_t202" style="position:absolute;left:0pt;margin-left:522.75pt;margin-top:228.6pt;height:17.5pt;width:39.1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6"/>
                    <w:ind w:left="205"/>
                  </w:pPr>
                  <w:r>
                    <w:t>12.1</w:t>
                  </w:r>
                </w:p>
              </w:txbxContent>
            </v:textbox>
          </v:shape>
        </w:pict>
      </w:r>
      <w:r>
        <w:pict>
          <v:shape id="_x0000_s7121" o:spid="_x0000_s7121" o:spt="202" type="#_x0000_t202" style="position:absolute;left:0pt;margin-left:561.8pt;margin-top:228.6pt;height:17.5pt;width:3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67</w:t>
                  </w:r>
                </w:p>
              </w:txbxContent>
            </v:textbox>
          </v:shape>
        </w:pict>
      </w:r>
      <w:r>
        <w:pict>
          <v:shape id="_x0000_s7122" o:spid="_x0000_s7122" o:spt="202" type="#_x0000_t202" style="position:absolute;left:0pt;margin-left:600.8pt;margin-top:228.6pt;height:17.5pt;width:39.1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34</w:t>
                  </w:r>
                </w:p>
              </w:txbxContent>
            </v:textbox>
          </v:shape>
        </w:pict>
      </w:r>
      <w:r>
        <w:pict>
          <v:shape id="_x0000_s7123" o:spid="_x0000_s7123" o:spt="202" type="#_x0000_t202" style="position:absolute;left:0pt;margin-left:640pt;margin-top:228.6pt;height:17.5pt;width:136.4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124" o:spid="_x0000_s7124" o:spt="202" type="#_x0000_t202" style="position:absolute;left:0pt;margin-left:103.5pt;margin-top:246.1pt;height:17.5pt;width:61.2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313"/>
                  </w:pPr>
                  <w:r>
                    <w:t>1.0-1.5</w:t>
                  </w:r>
                </w:p>
              </w:txbxContent>
            </v:textbox>
          </v:shape>
        </w:pict>
      </w:r>
      <w:r>
        <w:pict>
          <v:shape id="_x0000_s7125" o:spid="_x0000_s7125" o:spt="202" type="#_x0000_t202" style="position:absolute;left:0pt;margin-left:164.65pt;margin-top:246.1pt;height:17.5pt;width:124.3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7126" o:spid="_x0000_s7126" o:spt="202" type="#_x0000_t202" style="position:absolute;left:0pt;margin-left:289pt;margin-top:246.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151"/>
                  </w:pPr>
                  <w:r>
                    <w:t>0.106</w:t>
                  </w:r>
                </w:p>
              </w:txbxContent>
            </v:textbox>
          </v:shape>
        </w:pict>
      </w:r>
      <w:r>
        <w:pict>
          <v:shape id="_x0000_s7127" o:spid="_x0000_s7127" o:spt="202" type="#_x0000_t202" style="position:absolute;left:0pt;margin-left:327.95pt;margin-top:246.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28</w:t>
                  </w:r>
                </w:p>
              </w:txbxContent>
            </v:textbox>
          </v:shape>
        </w:pict>
      </w:r>
      <w:r>
        <w:pict>
          <v:shape id="_x0000_s7128" o:spid="_x0000_s7128" o:spt="202" type="#_x0000_t202" style="position:absolute;left:0pt;margin-left:366.85pt;margin-top:246.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26</w:t>
                  </w:r>
                </w:p>
              </w:txbxContent>
            </v:textbox>
          </v:shape>
        </w:pict>
      </w:r>
      <w:r>
        <w:pict>
          <v:shape id="_x0000_s7129" o:spid="_x0000_s7129" o:spt="202" type="#_x0000_t202" style="position:absolute;left:0pt;margin-left:405.75pt;margin-top:246.1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76</w:t>
                  </w:r>
                </w:p>
              </w:txbxContent>
            </v:textbox>
          </v:shape>
        </w:pict>
      </w:r>
      <w:r>
        <w:pict>
          <v:shape id="_x0000_s7130" o:spid="_x0000_s7130" o:spt="202" type="#_x0000_t202" style="position:absolute;left:0pt;margin-left:444.6pt;margin-top:246.1pt;height:17.5pt;width:3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205"/>
                  </w:pPr>
                  <w:r>
                    <w:t>0.10</w:t>
                  </w:r>
                </w:p>
              </w:txbxContent>
            </v:textbox>
          </v:shape>
        </w:pict>
      </w:r>
      <w:r>
        <w:pict>
          <v:shape id="_x0000_s7131" o:spid="_x0000_s7131" o:spt="202" type="#_x0000_t202" style="position:absolute;left:0pt;margin-left:483.6pt;margin-top:246.1pt;height:17.5pt;width:39.1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155"/>
                  </w:pPr>
                  <w:r>
                    <w:t>0.037</w:t>
                  </w:r>
                </w:p>
              </w:txbxContent>
            </v:textbox>
          </v:shape>
        </w:pict>
      </w:r>
      <w:r>
        <w:pict>
          <v:shape id="_x0000_s7132" o:spid="_x0000_s7132" o:spt="202" type="#_x0000_t202" style="position:absolute;left:0pt;margin-left:522.75pt;margin-top:246.1pt;height:17.5pt;width:39.1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205"/>
                  </w:pPr>
                  <w:r>
                    <w:t>10.9</w:t>
                  </w:r>
                </w:p>
              </w:txbxContent>
            </v:textbox>
          </v:shape>
        </w:pict>
      </w:r>
      <w:r>
        <w:pict>
          <v:shape id="_x0000_s7133" o:spid="_x0000_s7133" o:spt="202" type="#_x0000_t202" style="position:absolute;left:0pt;margin-left:561.8pt;margin-top:246.1pt;height:17.5pt;width:3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62</w:t>
                  </w:r>
                </w:p>
              </w:txbxContent>
            </v:textbox>
          </v:shape>
        </w:pict>
      </w:r>
      <w:r>
        <w:pict>
          <v:shape id="_x0000_s7134" o:spid="_x0000_s7134" o:spt="202" type="#_x0000_t202" style="position:absolute;left:0pt;margin-left:600.8pt;margin-top:246.1pt;height:17.5pt;width:39.1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34</w:t>
                  </w:r>
                </w:p>
              </w:txbxContent>
            </v:textbox>
          </v:shape>
        </w:pict>
      </w:r>
      <w:r>
        <w:pict>
          <v:shape id="_x0000_s7135" o:spid="_x0000_s7135" o:spt="202" type="#_x0000_t202" style="position:absolute;left:0pt;margin-left:640pt;margin-top:246.1pt;height:17.5pt;width:136.4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136" o:spid="_x0000_s7136" o:spt="202" type="#_x0000_t202" style="position:absolute;left:0pt;margin-left:103.5pt;margin-top:263.6pt;height:17.5pt;width:61.2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313"/>
                  </w:pPr>
                  <w:r>
                    <w:t>1.5-2.0</w:t>
                  </w:r>
                </w:p>
              </w:txbxContent>
            </v:textbox>
          </v:shape>
        </w:pict>
      </w:r>
      <w:r>
        <w:pict>
          <v:shape id="_x0000_s7137" o:spid="_x0000_s7137" o:spt="202" type="#_x0000_t202" style="position:absolute;left:0pt;margin-left:164.65pt;margin-top:263.6pt;height:17.5pt;width:124.35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7138" o:spid="_x0000_s7138" o:spt="202" type="#_x0000_t202" style="position:absolute;left:0pt;margin-left:289pt;margin-top:263.6pt;height:17.5pt;width:38.9pt;mso-position-horizontal-relative:page;mso-position-vertical-relative:page;z-index:-251491328;mso-width-relative:page;mso-height-relative:page;" filled="f" stroked="f" coordsize="21600,21600">
            <v:path/>
            <v:fill on="f" focussize="0,0"/>
            <v:stroke on="f" joinstyle="miter"/>
            <v:imagedata o:title=""/>
            <o:lock v:ext="edit"/>
            <v:textbox inset="0mm,0mm,0mm,0mm">
              <w:txbxContent>
                <w:p>
                  <w:pPr>
                    <w:pStyle w:val="2"/>
                    <w:spacing w:before="54"/>
                    <w:ind w:left="151"/>
                  </w:pPr>
                  <w:r>
                    <w:t>0.105</w:t>
                  </w:r>
                </w:p>
              </w:txbxContent>
            </v:textbox>
          </v:shape>
        </w:pict>
      </w:r>
      <w:r>
        <w:pict>
          <v:shape id="_x0000_s7139" o:spid="_x0000_s7139" o:spt="202" type="#_x0000_t202" style="position:absolute;left:0pt;margin-left:327.95pt;margin-top:263.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35</w:t>
                  </w:r>
                </w:p>
              </w:txbxContent>
            </v:textbox>
          </v:shape>
        </w:pict>
      </w:r>
      <w:r>
        <w:pict>
          <v:shape id="_x0000_s7140" o:spid="_x0000_s7140" o:spt="202" type="#_x0000_t202" style="position:absolute;left:0pt;margin-left:366.85pt;margin-top:263.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59</w:t>
                  </w:r>
                </w:p>
              </w:txbxContent>
            </v:textbox>
          </v:shape>
        </w:pict>
      </w:r>
      <w:r>
        <w:pict>
          <v:shape id="_x0000_s7141" o:spid="_x0000_s7141" o:spt="202" type="#_x0000_t202" style="position:absolute;left:0pt;margin-left:405.75pt;margin-top:263.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4"/>
                    <w:ind w:left="229"/>
                  </w:pPr>
                  <w:r>
                    <w:t>145</w:t>
                  </w:r>
                </w:p>
              </w:txbxContent>
            </v:textbox>
          </v:shape>
        </w:pict>
      </w:r>
      <w:r>
        <w:pict>
          <v:shape id="_x0000_s7142" o:spid="_x0000_s7142" o:spt="202" type="#_x0000_t202" style="position:absolute;left:0pt;margin-left:444.6pt;margin-top:263.6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4"/>
                    <w:ind w:left="205"/>
                  </w:pPr>
                  <w:r>
                    <w:t>0.12</w:t>
                  </w:r>
                </w:p>
              </w:txbxContent>
            </v:textbox>
          </v:shape>
        </w:pict>
      </w:r>
      <w:r>
        <w:pict>
          <v:shape id="_x0000_s7143" o:spid="_x0000_s7143" o:spt="202" type="#_x0000_t202" style="position:absolute;left:0pt;margin-left:483.6pt;margin-top:263.6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4"/>
                    <w:ind w:left="155"/>
                  </w:pPr>
                  <w:r>
                    <w:t>0.059</w:t>
                  </w:r>
                </w:p>
              </w:txbxContent>
            </v:textbox>
          </v:shape>
        </w:pict>
      </w:r>
      <w:r>
        <w:pict>
          <v:shape id="_x0000_s7144" o:spid="_x0000_s7144" o:spt="202" type="#_x0000_t202" style="position:absolute;left:0pt;margin-left:522.75pt;margin-top:263.6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4"/>
                    <w:ind w:left="205"/>
                  </w:pPr>
                  <w:r>
                    <w:t>18.2</w:t>
                  </w:r>
                </w:p>
              </w:txbxContent>
            </v:textbox>
          </v:shape>
        </w:pict>
      </w:r>
      <w:r>
        <w:pict>
          <v:shape id="_x0000_s7145" o:spid="_x0000_s7145" o:spt="202" type="#_x0000_t202" style="position:absolute;left:0pt;margin-left:561.8pt;margin-top:263.6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71</w:t>
                  </w:r>
                </w:p>
              </w:txbxContent>
            </v:textbox>
          </v:shape>
        </w:pict>
      </w:r>
      <w:r>
        <w:pict>
          <v:shape id="_x0000_s7146" o:spid="_x0000_s7146" o:spt="202" type="#_x0000_t202" style="position:absolute;left:0pt;margin-left:600.8pt;margin-top:263.6pt;height:17.5pt;width:39.1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22</w:t>
                  </w:r>
                </w:p>
              </w:txbxContent>
            </v:textbox>
          </v:shape>
        </w:pict>
      </w:r>
      <w:r>
        <w:pict>
          <v:shape id="_x0000_s7147" o:spid="_x0000_s7147" o:spt="202" type="#_x0000_t202" style="position:absolute;left:0pt;margin-left:640pt;margin-top:263.6pt;height:17.5pt;width:136.4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7148" o:spid="_x0000_s7148" o:spt="202" type="#_x0000_t202" style="position:absolute;left:0pt;margin-left:103.5pt;margin-top:281.1pt;height:17.5pt;width:61.2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313"/>
                  </w:pPr>
                  <w:r>
                    <w:t>2.0-2.5</w:t>
                  </w:r>
                </w:p>
              </w:txbxContent>
            </v:textbox>
          </v:shape>
        </w:pict>
      </w:r>
      <w:r>
        <w:pict>
          <v:shape id="_x0000_s7149" o:spid="_x0000_s7149" o:spt="202" type="#_x0000_t202" style="position:absolute;left:0pt;margin-left:164.65pt;margin-top:281.1pt;height:17.5pt;width:124.3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7150" o:spid="_x0000_s7150" o:spt="202" type="#_x0000_t202" style="position:absolute;left:0pt;margin-left:289pt;margin-top:281.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51"/>
                  </w:pPr>
                  <w:r>
                    <w:t>0.102</w:t>
                  </w:r>
                </w:p>
              </w:txbxContent>
            </v:textbox>
          </v:shape>
        </w:pict>
      </w:r>
      <w:r>
        <w:pict>
          <v:shape id="_x0000_s7151" o:spid="_x0000_s7151" o:spt="202" type="#_x0000_t202" style="position:absolute;left:0pt;margin-left:327.95pt;margin-top:281.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33</w:t>
                  </w:r>
                </w:p>
              </w:txbxContent>
            </v:textbox>
          </v:shape>
        </w:pict>
      </w:r>
      <w:r>
        <w:pict>
          <v:shape id="_x0000_s7152" o:spid="_x0000_s7152" o:spt="202" type="#_x0000_t202" style="position:absolute;left:0pt;margin-left:366.85pt;margin-top:281.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54</w:t>
                  </w:r>
                </w:p>
              </w:txbxContent>
            </v:textbox>
          </v:shape>
        </w:pict>
      </w:r>
      <w:r>
        <w:pict>
          <v:shape id="_x0000_s7153" o:spid="_x0000_s7153" o:spt="202" type="#_x0000_t202" style="position:absolute;left:0pt;margin-left:405.75pt;margin-top:281.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29"/>
                  </w:pPr>
                  <w:r>
                    <w:t>131</w:t>
                  </w:r>
                </w:p>
              </w:txbxContent>
            </v:textbox>
          </v:shape>
        </w:pict>
      </w:r>
      <w:r>
        <w:pict>
          <v:shape id="_x0000_s7154" o:spid="_x0000_s7154" o:spt="202" type="#_x0000_t202" style="position:absolute;left:0pt;margin-left:444.6pt;margin-top:281.1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7155" o:spid="_x0000_s7155" o:spt="202" type="#_x0000_t202" style="position:absolute;left:0pt;margin-left:483.6pt;margin-top:281.1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55"/>
                  </w:pPr>
                  <w:r>
                    <w:t>0.053</w:t>
                  </w:r>
                </w:p>
              </w:txbxContent>
            </v:textbox>
          </v:shape>
        </w:pict>
      </w:r>
      <w:r>
        <w:pict>
          <v:shape id="_x0000_s7156" o:spid="_x0000_s7156" o:spt="202" type="#_x0000_t202" style="position:absolute;left:0pt;margin-left:522.75pt;margin-top:281.1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05"/>
                  </w:pPr>
                  <w:r>
                    <w:t>17.7</w:t>
                  </w:r>
                </w:p>
              </w:txbxContent>
            </v:textbox>
          </v:shape>
        </w:pict>
      </w:r>
      <w:r>
        <w:pict>
          <v:shape id="_x0000_s7157" o:spid="_x0000_s7157" o:spt="202" type="#_x0000_t202" style="position:absolute;left:0pt;margin-left:561.8pt;margin-top:281.1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64</w:t>
                  </w:r>
                </w:p>
              </w:txbxContent>
            </v:textbox>
          </v:shape>
        </w:pict>
      </w:r>
      <w:r>
        <w:pict>
          <v:shape id="_x0000_s7158" o:spid="_x0000_s7158" o:spt="202" type="#_x0000_t202" style="position:absolute;left:0pt;margin-left:600.8pt;margin-top:281.1pt;height:17.5pt;width:39.1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21</w:t>
                  </w:r>
                </w:p>
              </w:txbxContent>
            </v:textbox>
          </v:shape>
        </w:pict>
      </w:r>
      <w:r>
        <w:pict>
          <v:shape id="_x0000_s7159" o:spid="_x0000_s7159" o:spt="202" type="#_x0000_t202" style="position:absolute;left:0pt;margin-left:640pt;margin-top:281.1pt;height:17.5pt;width:136.4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7160" o:spid="_x0000_s7160" o:spt="202" type="#_x0000_t202" style="position:absolute;left:0pt;margin-left:103.5pt;margin-top:298.6pt;height:17.5pt;width:61.2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313"/>
                  </w:pPr>
                  <w:r>
                    <w:t>2.5-3.0</w:t>
                  </w:r>
                </w:p>
              </w:txbxContent>
            </v:textbox>
          </v:shape>
        </w:pict>
      </w:r>
      <w:r>
        <w:pict>
          <v:shape id="_x0000_s7161" o:spid="_x0000_s7161" o:spt="202" type="#_x0000_t202" style="position:absolute;left:0pt;margin-left:164.65pt;margin-top:298.6pt;height:17.5pt;width:124.3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162" o:spid="_x0000_s7162" o:spt="202" type="#_x0000_t202" style="position:absolute;left:0pt;margin-left:289pt;margin-top:298.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51"/>
                  </w:pPr>
                  <w:r>
                    <w:t>0.102</w:t>
                  </w:r>
                </w:p>
              </w:txbxContent>
            </v:textbox>
          </v:shape>
        </w:pict>
      </w:r>
      <w:r>
        <w:pict>
          <v:shape id="_x0000_s7163" o:spid="_x0000_s7163" o:spt="202" type="#_x0000_t202" style="position:absolute;left:0pt;margin-left:327.95pt;margin-top:298.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33</w:t>
                  </w:r>
                </w:p>
              </w:txbxContent>
            </v:textbox>
          </v:shape>
        </w:pict>
      </w:r>
      <w:r>
        <w:pict>
          <v:shape id="_x0000_s7164" o:spid="_x0000_s7164" o:spt="202" type="#_x0000_t202" style="position:absolute;left:0pt;margin-left:366.85pt;margin-top:298.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50</w:t>
                  </w:r>
                </w:p>
              </w:txbxContent>
            </v:textbox>
          </v:shape>
        </w:pict>
      </w:r>
      <w:r>
        <w:pict>
          <v:shape id="_x0000_s7165" o:spid="_x0000_s7165" o:spt="202" type="#_x0000_t202" style="position:absolute;left:0pt;margin-left:405.75pt;margin-top:298.6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29"/>
                  </w:pPr>
                  <w:r>
                    <w:t>120</w:t>
                  </w:r>
                </w:p>
              </w:txbxContent>
            </v:textbox>
          </v:shape>
        </w:pict>
      </w:r>
      <w:r>
        <w:pict>
          <v:shape id="_x0000_s7166" o:spid="_x0000_s7166" o:spt="202" type="#_x0000_t202" style="position:absolute;left:0pt;margin-left:444.6pt;margin-top:298.6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7167" o:spid="_x0000_s7167" o:spt="202" type="#_x0000_t202" style="position:absolute;left:0pt;margin-left:483.6pt;margin-top:298.6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55"/>
                  </w:pPr>
                  <w:r>
                    <w:t>0.047</w:t>
                  </w:r>
                </w:p>
              </w:txbxContent>
            </v:textbox>
          </v:shape>
        </w:pict>
      </w:r>
      <w:r>
        <w:pict>
          <v:shape id="_x0000_s7168" o:spid="_x0000_s7168" o:spt="202" type="#_x0000_t202" style="position:absolute;left:0pt;margin-left:522.75pt;margin-top:298.6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05"/>
                  </w:pPr>
                  <w:r>
                    <w:t>16.1</w:t>
                  </w:r>
                </w:p>
              </w:txbxContent>
            </v:textbox>
          </v:shape>
        </w:pict>
      </w:r>
      <w:r>
        <w:pict>
          <v:shape id="_x0000_s7169" o:spid="_x0000_s7169" o:spt="202" type="#_x0000_t202" style="position:absolute;left:0pt;margin-left:561.8pt;margin-top:298.6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57</w:t>
                  </w:r>
                </w:p>
              </w:txbxContent>
            </v:textbox>
          </v:shape>
        </w:pict>
      </w:r>
      <w:r>
        <w:pict>
          <v:shape id="_x0000_s7170" o:spid="_x0000_s7170" o:spt="202" type="#_x0000_t202" style="position:absolute;left:0pt;margin-left:600.8pt;margin-top:298.6pt;height:17.5pt;width:39.1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19</w:t>
                  </w:r>
                </w:p>
              </w:txbxContent>
            </v:textbox>
          </v:shape>
        </w:pict>
      </w:r>
      <w:r>
        <w:pict>
          <v:shape id="_x0000_s7171" o:spid="_x0000_s7171" o:spt="202" type="#_x0000_t202" style="position:absolute;left:0pt;margin-left:640pt;margin-top:298.6pt;height:17.5pt;width:136.4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172" o:spid="_x0000_s7172" o:spt="202" type="#_x0000_t202" style="position:absolute;left:0pt;margin-left:103.5pt;margin-top:316.1pt;height:17.5pt;width:61.2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313"/>
                  </w:pPr>
                  <w:r>
                    <w:t>3.1-4.0</w:t>
                  </w:r>
                </w:p>
              </w:txbxContent>
            </v:textbox>
          </v:shape>
        </w:pict>
      </w:r>
      <w:r>
        <w:pict>
          <v:shape id="_x0000_s7173" o:spid="_x0000_s7173" o:spt="202" type="#_x0000_t202" style="position:absolute;left:0pt;margin-left:164.65pt;margin-top:316.1pt;height:17.5pt;width:124.35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7174" o:spid="_x0000_s7174" o:spt="202" type="#_x0000_t202" style="position:absolute;left:0pt;margin-left:289pt;margin-top:316.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51"/>
                  </w:pPr>
                  <w:r>
                    <w:t>0.096</w:t>
                  </w:r>
                </w:p>
              </w:txbxContent>
            </v:textbox>
          </v:shape>
        </w:pict>
      </w:r>
      <w:r>
        <w:pict>
          <v:shape id="_x0000_s7175" o:spid="_x0000_s7175" o:spt="202" type="#_x0000_t202" style="position:absolute;left:0pt;margin-left:327.95pt;margin-top:316.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25</w:t>
                  </w:r>
                </w:p>
              </w:txbxContent>
            </v:textbox>
          </v:shape>
        </w:pict>
      </w:r>
      <w:r>
        <w:pict>
          <v:shape id="_x0000_s7176" o:spid="_x0000_s7176" o:spt="202" type="#_x0000_t202" style="position:absolute;left:0pt;margin-left:366.85pt;margin-top:316.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22</w:t>
                  </w:r>
                </w:p>
              </w:txbxContent>
            </v:textbox>
          </v:shape>
        </w:pict>
      </w:r>
      <w:r>
        <w:pict>
          <v:shape id="_x0000_s7177" o:spid="_x0000_s7177" o:spt="202" type="#_x0000_t202" style="position:absolute;left:0pt;margin-left:405.75pt;margin-top:316.1pt;height:17.5pt;width:38.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75</w:t>
                  </w:r>
                </w:p>
              </w:txbxContent>
            </v:textbox>
          </v:shape>
        </w:pict>
      </w:r>
      <w:r>
        <w:pict>
          <v:shape id="_x0000_s7178" o:spid="_x0000_s7178" o:spt="202" type="#_x0000_t202" style="position:absolute;left:0pt;margin-left:444.6pt;margin-top:316.1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05"/>
                  </w:pPr>
                  <w:r>
                    <w:t>0.13</w:t>
                  </w:r>
                </w:p>
              </w:txbxContent>
            </v:textbox>
          </v:shape>
        </w:pict>
      </w:r>
      <w:r>
        <w:pict>
          <v:shape id="_x0000_s7179" o:spid="_x0000_s7179" o:spt="202" type="#_x0000_t202" style="position:absolute;left:0pt;margin-left:483.6pt;margin-top:316.1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155"/>
                  </w:pPr>
                  <w:r>
                    <w:t>0.064</w:t>
                  </w:r>
                </w:p>
              </w:txbxContent>
            </v:textbox>
          </v:shape>
        </w:pict>
      </w:r>
      <w:r>
        <w:pict>
          <v:shape id="_x0000_s7180" o:spid="_x0000_s7180" o:spt="202" type="#_x0000_t202" style="position:absolute;left:0pt;margin-left:522.75pt;margin-top:316.1pt;height:17.5pt;width:39.1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55"/>
                    <w:ind w:left="205"/>
                  </w:pPr>
                  <w:r>
                    <w:t>11.3</w:t>
                  </w:r>
                </w:p>
              </w:txbxContent>
            </v:textbox>
          </v:shape>
        </w:pict>
      </w:r>
      <w:r>
        <w:pict>
          <v:shape id="_x0000_s7181" o:spid="_x0000_s7181" o:spt="202" type="#_x0000_t202" style="position:absolute;left:0pt;margin-left:561.8pt;margin-top:316.1pt;height:17.5pt;width:39pt;mso-position-horizontal-relative:page;mso-position-vertical-relative:page;z-index:-251490304;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90</w:t>
                  </w:r>
                </w:p>
              </w:txbxContent>
            </v:textbox>
          </v:shape>
        </w:pict>
      </w:r>
      <w:r>
        <w:pict>
          <v:shape id="_x0000_s7182" o:spid="_x0000_s7182" o:spt="202" type="#_x0000_t202" style="position:absolute;left:0pt;margin-left:600.8pt;margin-top:316.1pt;height:17.5pt;width:39.1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42</w:t>
                  </w:r>
                </w:p>
              </w:txbxContent>
            </v:textbox>
          </v:shape>
        </w:pict>
      </w:r>
      <w:r>
        <w:pict>
          <v:shape id="_x0000_s7183" o:spid="_x0000_s7183" o:spt="202" type="#_x0000_t202" style="position:absolute;left:0pt;margin-left:640pt;margin-top:316.1pt;height:17.5pt;width:136.4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7184" o:spid="_x0000_s7184" o:spt="202" type="#_x0000_t202" style="position:absolute;left:0pt;margin-left:103.5pt;margin-top:333.6pt;height:17.5pt;width:61.2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313"/>
                  </w:pPr>
                  <w:r>
                    <w:t>4.0-5.0</w:t>
                  </w:r>
                </w:p>
              </w:txbxContent>
            </v:textbox>
          </v:shape>
        </w:pict>
      </w:r>
      <w:r>
        <w:pict>
          <v:shape id="_x0000_s7185" o:spid="_x0000_s7185" o:spt="202" type="#_x0000_t202" style="position:absolute;left:0pt;margin-left:164.65pt;margin-top:333.6pt;height:17.5pt;width:124.3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186" o:spid="_x0000_s7186" o:spt="202" type="#_x0000_t202" style="position:absolute;left:0pt;margin-left:289pt;margin-top:333.6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151"/>
                  </w:pPr>
                  <w:r>
                    <w:t>0.094</w:t>
                  </w:r>
                </w:p>
              </w:txbxContent>
            </v:textbox>
          </v:shape>
        </w:pict>
      </w:r>
      <w:r>
        <w:pict>
          <v:shape id="_x0000_s7187" o:spid="_x0000_s7187" o:spt="202" type="#_x0000_t202" style="position:absolute;left:0pt;margin-left:327.95pt;margin-top:333.6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24</w:t>
                  </w:r>
                </w:p>
              </w:txbxContent>
            </v:textbox>
          </v:shape>
        </w:pict>
      </w:r>
      <w:r>
        <w:pict>
          <v:shape id="_x0000_s7188" o:spid="_x0000_s7188" o:spt="202" type="#_x0000_t202" style="position:absolute;left:0pt;margin-left:366.85pt;margin-top:333.6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28</w:t>
                  </w:r>
                </w:p>
              </w:txbxContent>
            </v:textbox>
          </v:shape>
        </w:pict>
      </w:r>
      <w:r>
        <w:pict>
          <v:shape id="_x0000_s7189" o:spid="_x0000_s7189" o:spt="202" type="#_x0000_t202" style="position:absolute;left:0pt;margin-left:405.75pt;margin-top:333.6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85</w:t>
                  </w:r>
                </w:p>
              </w:txbxContent>
            </v:textbox>
          </v:shape>
        </w:pict>
      </w:r>
      <w:r>
        <w:pict>
          <v:shape id="_x0000_s7190" o:spid="_x0000_s7190" o:spt="202" type="#_x0000_t202" style="position:absolute;left:0pt;margin-left:444.6pt;margin-top:333.6pt;height:17.5pt;width:3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205"/>
                  </w:pPr>
                  <w:r>
                    <w:t>0.12</w:t>
                  </w:r>
                </w:p>
              </w:txbxContent>
            </v:textbox>
          </v:shape>
        </w:pict>
      </w:r>
      <w:r>
        <w:pict>
          <v:shape id="_x0000_s7191" o:spid="_x0000_s7191" o:spt="202" type="#_x0000_t202" style="position:absolute;left:0pt;margin-left:483.6pt;margin-top:333.6pt;height:17.5pt;width:39.1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155"/>
                  </w:pPr>
                  <w:r>
                    <w:t>0.021</w:t>
                  </w:r>
                </w:p>
              </w:txbxContent>
            </v:textbox>
          </v:shape>
        </w:pict>
      </w:r>
      <w:r>
        <w:pict>
          <v:shape id="_x0000_s7192" o:spid="_x0000_s7192" o:spt="202" type="#_x0000_t202" style="position:absolute;left:0pt;margin-left:522.75pt;margin-top:333.6pt;height:17.5pt;width:39.1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6"/>
                    <w:ind w:left="205"/>
                  </w:pPr>
                  <w:r>
                    <w:t>12.0</w:t>
                  </w:r>
                </w:p>
              </w:txbxContent>
            </v:textbox>
          </v:shape>
        </w:pict>
      </w:r>
      <w:r>
        <w:pict>
          <v:shape id="_x0000_s7193" o:spid="_x0000_s7193" o:spt="202" type="#_x0000_t202" style="position:absolute;left:0pt;margin-left:561.8pt;margin-top:333.6pt;height:17.5pt;width:3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55</w:t>
                  </w:r>
                </w:p>
              </w:txbxContent>
            </v:textbox>
          </v:shape>
        </w:pict>
      </w:r>
      <w:r>
        <w:pict>
          <v:shape id="_x0000_s7194" o:spid="_x0000_s7194" o:spt="202" type="#_x0000_t202" style="position:absolute;left:0pt;margin-left:600.8pt;margin-top:333.6pt;height:17.5pt;width:39.1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23</w:t>
                  </w:r>
                </w:p>
              </w:txbxContent>
            </v:textbox>
          </v:shape>
        </w:pict>
      </w:r>
      <w:r>
        <w:pict>
          <v:shape id="_x0000_s7195" o:spid="_x0000_s7195" o:spt="202" type="#_x0000_t202" style="position:absolute;left:0pt;margin-left:640pt;margin-top:333.6pt;height:17.5pt;width:136.4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196" o:spid="_x0000_s7196" o:spt="202" type="#_x0000_t202" style="position:absolute;left:0pt;margin-left:103.5pt;margin-top:351.1pt;height:17.5pt;width:61.2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313"/>
                  </w:pPr>
                  <w:r>
                    <w:t>5.0-6.0</w:t>
                  </w:r>
                </w:p>
              </w:txbxContent>
            </v:textbox>
          </v:shape>
        </w:pict>
      </w:r>
      <w:r>
        <w:pict>
          <v:shape id="_x0000_s7197" o:spid="_x0000_s7197" o:spt="202" type="#_x0000_t202" style="position:absolute;left:0pt;margin-left:164.65pt;margin-top:351.1pt;height:17.5pt;width:124.3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198" o:spid="_x0000_s7198" o:spt="202" type="#_x0000_t202" style="position:absolute;left:0pt;margin-left:289pt;margin-top:351.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151"/>
                  </w:pPr>
                  <w:r>
                    <w:t>0.095</w:t>
                  </w:r>
                </w:p>
              </w:txbxContent>
            </v:textbox>
          </v:shape>
        </w:pict>
      </w:r>
      <w:r>
        <w:pict>
          <v:shape id="_x0000_s7199" o:spid="_x0000_s7199" o:spt="202" type="#_x0000_t202" style="position:absolute;left:0pt;margin-left:327.95pt;margin-top:351.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22</w:t>
                  </w:r>
                </w:p>
              </w:txbxContent>
            </v:textbox>
          </v:shape>
        </w:pict>
      </w:r>
      <w:r>
        <w:pict>
          <v:shape id="_x0000_s7200" o:spid="_x0000_s7200" o:spt="202" type="#_x0000_t202" style="position:absolute;left:0pt;margin-left:366.85pt;margin-top:351.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25</w:t>
                  </w:r>
                </w:p>
              </w:txbxContent>
            </v:textbox>
          </v:shape>
        </w:pict>
      </w:r>
      <w:r>
        <w:pict>
          <v:shape id="_x0000_s7201" o:spid="_x0000_s7201" o:spt="202" type="#_x0000_t202" style="position:absolute;left:0pt;margin-left:405.75pt;margin-top:351.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78</w:t>
                  </w:r>
                </w:p>
              </w:txbxContent>
            </v:textbox>
          </v:shape>
        </w:pict>
      </w:r>
      <w:r>
        <w:pict>
          <v:shape id="_x0000_s7202" o:spid="_x0000_s7202" o:spt="202" type="#_x0000_t202" style="position:absolute;left:0pt;margin-left:444.6pt;margin-top:351.1pt;height:17.5pt;width:3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205"/>
                  </w:pPr>
                  <w:r>
                    <w:t>0.11</w:t>
                  </w:r>
                </w:p>
              </w:txbxContent>
            </v:textbox>
          </v:shape>
        </w:pict>
      </w:r>
      <w:r>
        <w:pict>
          <v:shape id="_x0000_s7203" o:spid="_x0000_s7203" o:spt="202" type="#_x0000_t202" style="position:absolute;left:0pt;margin-left:483.6pt;margin-top:351.1pt;height:17.5pt;width:39.1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155"/>
                  </w:pPr>
                  <w:r>
                    <w:t>0.020</w:t>
                  </w:r>
                </w:p>
              </w:txbxContent>
            </v:textbox>
          </v:shape>
        </w:pict>
      </w:r>
      <w:r>
        <w:pict>
          <v:shape id="_x0000_s7204" o:spid="_x0000_s7204" o:spt="202" type="#_x0000_t202" style="position:absolute;left:0pt;margin-left:522.75pt;margin-top:351.1pt;height:17.5pt;width:39.1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4"/>
                    <w:ind w:left="205"/>
                  </w:pPr>
                  <w:r>
                    <w:t>10.8</w:t>
                  </w:r>
                </w:p>
              </w:txbxContent>
            </v:textbox>
          </v:shape>
        </w:pict>
      </w:r>
      <w:r>
        <w:pict>
          <v:shape id="_x0000_s7205" o:spid="_x0000_s7205" o:spt="202" type="#_x0000_t202" style="position:absolute;left:0pt;margin-left:561.8pt;margin-top:351.1pt;height:17.5pt;width:3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48</w:t>
                  </w:r>
                </w:p>
              </w:txbxContent>
            </v:textbox>
          </v:shape>
        </w:pict>
      </w:r>
      <w:r>
        <w:pict>
          <v:shape id="_x0000_s7206" o:spid="_x0000_s7206" o:spt="202" type="#_x0000_t202" style="position:absolute;left:0pt;margin-left:600.8pt;margin-top:351.1pt;height:17.5pt;width:39.1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21</w:t>
                  </w:r>
                </w:p>
              </w:txbxContent>
            </v:textbox>
          </v:shape>
        </w:pict>
      </w:r>
      <w:r>
        <w:pict>
          <v:shape id="_x0000_s7207" o:spid="_x0000_s7207" o:spt="202" type="#_x0000_t202" style="position:absolute;left:0pt;margin-left:640pt;margin-top:351.1pt;height:17.5pt;width:136.4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底层样</w:t>
                  </w:r>
                </w:p>
              </w:txbxContent>
            </v:textbox>
          </v:shape>
        </w:pict>
      </w:r>
      <w:r>
        <w:pict>
          <v:shape id="_x0000_s7208" o:spid="_x0000_s7208" o:spt="202" type="#_x0000_t202" style="position:absolute;left:0pt;margin-left:65.5pt;margin-top:368.6pt;height:17.5pt;width:710.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209" o:spid="_x0000_s7209" o:spt="202" type="#_x0000_t202" style="position:absolute;left:0pt;margin-left:65.5pt;margin-top:386.1pt;height:122.4pt;width:38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2"/>
                    <w:rPr>
                      <w:sz w:val="30"/>
                    </w:rPr>
                  </w:pPr>
                </w:p>
                <w:p>
                  <w:pPr>
                    <w:spacing w:before="0"/>
                    <w:ind w:left="248" w:right="249" w:firstLine="0"/>
                    <w:jc w:val="center"/>
                    <w:rPr>
                      <w:rFonts w:ascii="Times New Roman"/>
                      <w:b/>
                      <w:sz w:val="21"/>
                    </w:rPr>
                  </w:pPr>
                  <w:r>
                    <w:rPr>
                      <w:rFonts w:ascii="Times New Roman"/>
                      <w:b/>
                      <w:sz w:val="21"/>
                    </w:rPr>
                    <w:t>S8</w:t>
                  </w:r>
                </w:p>
                <w:p>
                  <w:pPr>
                    <w:pStyle w:val="2"/>
                    <w:spacing w:before="4"/>
                    <w:ind w:left="40"/>
                    <w:rPr>
                      <w:sz w:val="17"/>
                    </w:rPr>
                  </w:pPr>
                </w:p>
              </w:txbxContent>
            </v:textbox>
          </v:shape>
        </w:pict>
      </w:r>
      <w:r>
        <w:pict>
          <v:shape id="_x0000_s7210" o:spid="_x0000_s7210" o:spt="202" type="#_x0000_t202" style="position:absolute;left:0pt;margin-left:103.5pt;margin-top:386.1pt;height:17.5pt;width:61.2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392"/>
                  </w:pPr>
                  <w:r>
                    <w:t>0-0.5</w:t>
                  </w:r>
                </w:p>
              </w:txbxContent>
            </v:textbox>
          </v:shape>
        </w:pict>
      </w:r>
      <w:r>
        <w:pict>
          <v:shape id="_x0000_s7211" o:spid="_x0000_s7211" o:spt="202" type="#_x0000_t202" style="position:absolute;left:0pt;margin-left:164.65pt;margin-top:386.1pt;height:17.5pt;width:124.3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41"/>
                    <w:ind w:left="613"/>
                    <w:rPr>
                      <w:rFonts w:hint="eastAsia" w:ascii="宋体" w:eastAsia="宋体"/>
                    </w:rPr>
                  </w:pPr>
                  <w:r>
                    <w:rPr>
                      <w:rFonts w:hint="eastAsia" w:ascii="宋体" w:eastAsia="宋体"/>
                    </w:rPr>
                    <w:t>素填土、杂色</w:t>
                  </w:r>
                </w:p>
              </w:txbxContent>
            </v:textbox>
          </v:shape>
        </w:pict>
      </w:r>
      <w:r>
        <w:pict>
          <v:shape id="_x0000_s7212" o:spid="_x0000_s7212" o:spt="202" type="#_x0000_t202" style="position:absolute;left:0pt;margin-left:289pt;margin-top:386.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151"/>
                  </w:pPr>
                  <w:r>
                    <w:t>0.102</w:t>
                  </w:r>
                </w:p>
              </w:txbxContent>
            </v:textbox>
          </v:shape>
        </w:pict>
      </w:r>
      <w:r>
        <w:pict>
          <v:shape id="_x0000_s7213" o:spid="_x0000_s7213" o:spt="202" type="#_x0000_t202" style="position:absolute;left:0pt;margin-left:327.95pt;margin-top:386.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52</w:t>
                  </w:r>
                </w:p>
              </w:txbxContent>
            </v:textbox>
          </v:shape>
        </w:pict>
      </w:r>
      <w:r>
        <w:pict>
          <v:shape id="_x0000_s7214" o:spid="_x0000_s7214" o:spt="202" type="#_x0000_t202" style="position:absolute;left:0pt;margin-left:366.85pt;margin-top:386.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40</w:t>
                  </w:r>
                </w:p>
              </w:txbxContent>
            </v:textbox>
          </v:shape>
        </w:pict>
      </w:r>
      <w:r>
        <w:pict>
          <v:shape id="_x0000_s7215" o:spid="_x0000_s7215" o:spt="202" type="#_x0000_t202" style="position:absolute;left:0pt;margin-left:405.75pt;margin-top:386.1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229"/>
                  </w:pPr>
                  <w:r>
                    <w:t>128</w:t>
                  </w:r>
                </w:p>
              </w:txbxContent>
            </v:textbox>
          </v:shape>
        </w:pict>
      </w:r>
      <w:r>
        <w:pict>
          <v:shape id="_x0000_s7216" o:spid="_x0000_s7216" o:spt="202" type="#_x0000_t202" style="position:absolute;left:0pt;margin-left:444.6pt;margin-top:386.1pt;height:17.5pt;width:3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205"/>
                  </w:pPr>
                  <w:r>
                    <w:t>0.62</w:t>
                  </w:r>
                </w:p>
              </w:txbxContent>
            </v:textbox>
          </v:shape>
        </w:pict>
      </w:r>
      <w:r>
        <w:pict>
          <v:shape id="_x0000_s7217" o:spid="_x0000_s7217" o:spt="202" type="#_x0000_t202" style="position:absolute;left:0pt;margin-left:483.6pt;margin-top:386.1pt;height:17.5pt;width:39.1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155"/>
                  </w:pPr>
                  <w:r>
                    <w:t>0.100</w:t>
                  </w:r>
                </w:p>
              </w:txbxContent>
            </v:textbox>
          </v:shape>
        </w:pict>
      </w:r>
      <w:r>
        <w:pict>
          <v:shape id="_x0000_s7218" o:spid="_x0000_s7218" o:spt="202" type="#_x0000_t202" style="position:absolute;left:0pt;margin-left:522.75pt;margin-top:386.1pt;height:17.5pt;width:39.1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205"/>
                  </w:pPr>
                  <w:r>
                    <w:t>14.4</w:t>
                  </w:r>
                </w:p>
              </w:txbxContent>
            </v:textbox>
          </v:shape>
        </w:pict>
      </w:r>
      <w:r>
        <w:pict>
          <v:shape id="_x0000_s7219" o:spid="_x0000_s7219" o:spt="202" type="#_x0000_t202" style="position:absolute;left:0pt;margin-left:561.8pt;margin-top:386.1pt;height:17.5pt;width:3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69"/>
                    <w:ind w:left="232"/>
                  </w:pPr>
                  <w:r>
                    <w:t>111</w:t>
                  </w:r>
                </w:p>
              </w:txbxContent>
            </v:textbox>
          </v:shape>
        </w:pict>
      </w:r>
      <w:r>
        <w:pict>
          <v:shape id="_x0000_s7220" o:spid="_x0000_s7220" o:spt="202" type="#_x0000_t202" style="position:absolute;left:0pt;margin-left:600.8pt;margin-top:386.1pt;height:17.5pt;width:39.1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38</w:t>
                  </w:r>
                </w:p>
              </w:txbxContent>
            </v:textbox>
          </v:shape>
        </w:pict>
      </w:r>
      <w:r>
        <w:pict>
          <v:shape id="_x0000_s7221" o:spid="_x0000_s7221" o:spt="202" type="#_x0000_t202" style="position:absolute;left:0pt;margin-left:640pt;margin-top:386.1pt;height:17.5pt;width:136.4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41"/>
                    <w:ind w:left="1039" w:right="1019"/>
                    <w:jc w:val="center"/>
                    <w:rPr>
                      <w:rFonts w:hint="eastAsia" w:ascii="宋体" w:eastAsia="宋体"/>
                    </w:rPr>
                  </w:pPr>
                  <w:r>
                    <w:rPr>
                      <w:rFonts w:hint="eastAsia" w:ascii="宋体" w:eastAsia="宋体"/>
                    </w:rPr>
                    <w:t>表层样</w:t>
                  </w:r>
                </w:p>
              </w:txbxContent>
            </v:textbox>
          </v:shape>
        </w:pict>
      </w:r>
      <w:r>
        <w:pict>
          <v:shape id="_x0000_s7222" o:spid="_x0000_s7222" o:spt="202" type="#_x0000_t202" style="position:absolute;left:0pt;margin-left:103.5pt;margin-top:403.6pt;height:17.5pt;width:61.2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313"/>
                  </w:pPr>
                  <w:r>
                    <w:t>0.5-1.0</w:t>
                  </w:r>
                </w:p>
              </w:txbxContent>
            </v:textbox>
          </v:shape>
        </w:pict>
      </w:r>
      <w:r>
        <w:pict>
          <v:shape id="_x0000_s7223" o:spid="_x0000_s7223" o:spt="202" type="#_x0000_t202" style="position:absolute;left:0pt;margin-left:164.65pt;margin-top:403.6pt;height:17.5pt;width:124.35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224" o:spid="_x0000_s7224" o:spt="202" type="#_x0000_t202" style="position:absolute;left:0pt;margin-left:289pt;margin-top:403.6pt;height:17.5pt;width:38.9pt;mso-position-horizontal-relative:page;mso-position-vertical-relative:page;z-index:-251489280;mso-width-relative:page;mso-height-relative:page;" filled="f" stroked="f" coordsize="21600,21600">
            <v:path/>
            <v:fill on="f" focussize="0,0"/>
            <v:stroke on="f" joinstyle="miter"/>
            <v:imagedata o:title=""/>
            <o:lock v:ext="edit"/>
            <v:textbox inset="0mm,0mm,0mm,0mm">
              <w:txbxContent>
                <w:p>
                  <w:pPr>
                    <w:pStyle w:val="2"/>
                    <w:spacing w:before="55"/>
                    <w:ind w:left="151"/>
                  </w:pPr>
                  <w:r>
                    <w:t>0.097</w:t>
                  </w:r>
                </w:p>
              </w:txbxContent>
            </v:textbox>
          </v:shape>
        </w:pict>
      </w:r>
      <w:r>
        <w:pict>
          <v:shape id="_x0000_s7225" o:spid="_x0000_s7225" o:spt="202" type="#_x0000_t202" style="position:absolute;left:0pt;margin-left:327.95pt;margin-top:403.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48</w:t>
                  </w:r>
                </w:p>
              </w:txbxContent>
            </v:textbox>
          </v:shape>
        </w:pict>
      </w:r>
      <w:r>
        <w:pict>
          <v:shape id="_x0000_s7226" o:spid="_x0000_s7226" o:spt="202" type="#_x0000_t202" style="position:absolute;left:0pt;margin-left:366.85pt;margin-top:403.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36</w:t>
                  </w:r>
                </w:p>
              </w:txbxContent>
            </v:textbox>
          </v:shape>
        </w:pict>
      </w:r>
      <w:r>
        <w:pict>
          <v:shape id="_x0000_s7227" o:spid="_x0000_s7227" o:spt="202" type="#_x0000_t202" style="position:absolute;left:0pt;margin-left:405.75pt;margin-top:403.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29"/>
                  </w:pPr>
                  <w:r>
                    <w:t>118</w:t>
                  </w:r>
                </w:p>
              </w:txbxContent>
            </v:textbox>
          </v:shape>
        </w:pict>
      </w:r>
      <w:r>
        <w:pict>
          <v:shape id="_x0000_s7228" o:spid="_x0000_s7228" o:spt="202" type="#_x0000_t202" style="position:absolute;left:0pt;margin-left:444.6pt;margin-top:403.6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05"/>
                  </w:pPr>
                  <w:r>
                    <w:t>0.56</w:t>
                  </w:r>
                </w:p>
              </w:txbxContent>
            </v:textbox>
          </v:shape>
        </w:pict>
      </w:r>
      <w:r>
        <w:pict>
          <v:shape id="_x0000_s7229" o:spid="_x0000_s7229" o:spt="202" type="#_x0000_t202" style="position:absolute;left:0pt;margin-left:483.6pt;margin-top:403.6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155"/>
                  </w:pPr>
                  <w:r>
                    <w:t>0.093</w:t>
                  </w:r>
                </w:p>
              </w:txbxContent>
            </v:textbox>
          </v:shape>
        </w:pict>
      </w:r>
      <w:r>
        <w:pict>
          <v:shape id="_x0000_s7230" o:spid="_x0000_s7230" o:spt="202" type="#_x0000_t202" style="position:absolute;left:0pt;margin-left:522.75pt;margin-top:403.6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05"/>
                  </w:pPr>
                  <w:r>
                    <w:t>13.0</w:t>
                  </w:r>
                </w:p>
              </w:txbxContent>
            </v:textbox>
          </v:shape>
        </w:pict>
      </w:r>
      <w:r>
        <w:pict>
          <v:shape id="_x0000_s7231" o:spid="_x0000_s7231" o:spt="202" type="#_x0000_t202" style="position:absolute;left:0pt;margin-left:561.8pt;margin-top:403.6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99</w:t>
                  </w:r>
                </w:p>
              </w:txbxContent>
            </v:textbox>
          </v:shape>
        </w:pict>
      </w:r>
      <w:r>
        <w:pict>
          <v:shape id="_x0000_s7232" o:spid="_x0000_s7232" o:spt="202" type="#_x0000_t202" style="position:absolute;left:0pt;margin-left:600.8pt;margin-top:403.6pt;height:17.5pt;width:39.1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37</w:t>
                  </w:r>
                </w:p>
              </w:txbxContent>
            </v:textbox>
          </v:shape>
        </w:pict>
      </w:r>
      <w:r>
        <w:pict>
          <v:shape id="_x0000_s7233" o:spid="_x0000_s7233" o:spt="202" type="#_x0000_t202" style="position:absolute;left:0pt;margin-left:640pt;margin-top:403.6pt;height:17.5pt;width:136.4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234" o:spid="_x0000_s7234" o:spt="202" type="#_x0000_t202" style="position:absolute;left:0pt;margin-left:103.5pt;margin-top:421.1pt;height:17.5pt;width:61.2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313"/>
                  </w:pPr>
                  <w:r>
                    <w:t>1.0-1.5</w:t>
                  </w:r>
                </w:p>
              </w:txbxContent>
            </v:textbox>
          </v:shape>
        </w:pict>
      </w:r>
      <w:r>
        <w:pict>
          <v:shape id="_x0000_s7235" o:spid="_x0000_s7235" o:spt="202" type="#_x0000_t202" style="position:absolute;left:0pt;margin-left:164.65pt;margin-top:421.1pt;height:17.5pt;width:124.3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236" o:spid="_x0000_s7236" o:spt="202" type="#_x0000_t202" style="position:absolute;left:0pt;margin-left:289pt;margin-top:421.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151"/>
                  </w:pPr>
                  <w:r>
                    <w:t>0.085</w:t>
                  </w:r>
                </w:p>
              </w:txbxContent>
            </v:textbox>
          </v:shape>
        </w:pict>
      </w:r>
      <w:r>
        <w:pict>
          <v:shape id="_x0000_s7237" o:spid="_x0000_s7237" o:spt="202" type="#_x0000_t202" style="position:absolute;left:0pt;margin-left:327.95pt;margin-top:421.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47</w:t>
                  </w:r>
                </w:p>
              </w:txbxContent>
            </v:textbox>
          </v:shape>
        </w:pict>
      </w:r>
      <w:r>
        <w:pict>
          <v:shape id="_x0000_s7238" o:spid="_x0000_s7238" o:spt="202" type="#_x0000_t202" style="position:absolute;left:0pt;margin-left:366.85pt;margin-top:421.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33</w:t>
                  </w:r>
                </w:p>
              </w:txbxContent>
            </v:textbox>
          </v:shape>
        </w:pict>
      </w:r>
      <w:r>
        <w:pict>
          <v:shape id="_x0000_s7239" o:spid="_x0000_s7239" o:spt="202" type="#_x0000_t202" style="position:absolute;left:0pt;margin-left:405.75pt;margin-top:421.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29"/>
                  </w:pPr>
                  <w:r>
                    <w:t>110</w:t>
                  </w:r>
                </w:p>
              </w:txbxContent>
            </v:textbox>
          </v:shape>
        </w:pict>
      </w:r>
      <w:r>
        <w:pict>
          <v:shape id="_x0000_s7240" o:spid="_x0000_s7240" o:spt="202" type="#_x0000_t202" style="position:absolute;left:0pt;margin-left:444.6pt;margin-top:421.1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05"/>
                  </w:pPr>
                  <w:r>
                    <w:t>0.51</w:t>
                  </w:r>
                </w:p>
              </w:txbxContent>
            </v:textbox>
          </v:shape>
        </w:pict>
      </w:r>
      <w:r>
        <w:pict>
          <v:shape id="_x0000_s7241" o:spid="_x0000_s7241" o:spt="202" type="#_x0000_t202" style="position:absolute;left:0pt;margin-left:483.6pt;margin-top:421.1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155"/>
                  </w:pPr>
                  <w:r>
                    <w:t>0.084</w:t>
                  </w:r>
                </w:p>
              </w:txbxContent>
            </v:textbox>
          </v:shape>
        </w:pict>
      </w:r>
      <w:r>
        <w:pict>
          <v:shape id="_x0000_s7242" o:spid="_x0000_s7242" o:spt="202" type="#_x0000_t202" style="position:absolute;left:0pt;margin-left:522.75pt;margin-top:421.1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5"/>
                    <w:ind w:left="205"/>
                  </w:pPr>
                  <w:r>
                    <w:t>11.9</w:t>
                  </w:r>
                </w:p>
              </w:txbxContent>
            </v:textbox>
          </v:shape>
        </w:pict>
      </w:r>
      <w:r>
        <w:pict>
          <v:shape id="_x0000_s7243" o:spid="_x0000_s7243" o:spt="202" type="#_x0000_t202" style="position:absolute;left:0pt;margin-left:561.8pt;margin-top:421.1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96</w:t>
                  </w:r>
                </w:p>
              </w:txbxContent>
            </v:textbox>
          </v:shape>
        </w:pict>
      </w:r>
      <w:r>
        <w:pict>
          <v:shape id="_x0000_s7244" o:spid="_x0000_s7244" o:spt="202" type="#_x0000_t202" style="position:absolute;left:0pt;margin-left:600.8pt;margin-top:421.1pt;height:17.5pt;width:39.1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34</w:t>
                  </w:r>
                </w:p>
              </w:txbxContent>
            </v:textbox>
          </v:shape>
        </w:pict>
      </w:r>
      <w:r>
        <w:pict>
          <v:shape id="_x0000_s7245" o:spid="_x0000_s7245" o:spt="202" type="#_x0000_t202" style="position:absolute;left:0pt;margin-left:640pt;margin-top:421.1pt;height:17.5pt;width:136.4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246" o:spid="_x0000_s7246" o:spt="202" type="#_x0000_t202" style="position:absolute;left:0pt;margin-left:103.5pt;margin-top:438.6pt;height:17.5pt;width:61.2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313"/>
                  </w:pPr>
                  <w:r>
                    <w:t>1.5-2.0</w:t>
                  </w:r>
                </w:p>
              </w:txbxContent>
            </v:textbox>
          </v:shape>
        </w:pict>
      </w:r>
      <w:r>
        <w:pict>
          <v:shape id="_x0000_s7247" o:spid="_x0000_s7247" o:spt="202" type="#_x0000_t202" style="position:absolute;left:0pt;margin-left:164.65pt;margin-top:438.6pt;height:17.5pt;width:124.3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7248" o:spid="_x0000_s7248" o:spt="202" type="#_x0000_t202" style="position:absolute;left:0pt;margin-left:289pt;margin-top:438.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151"/>
                  </w:pPr>
                  <w:r>
                    <w:t>0.080</w:t>
                  </w:r>
                </w:p>
              </w:txbxContent>
            </v:textbox>
          </v:shape>
        </w:pict>
      </w:r>
      <w:r>
        <w:pict>
          <v:shape id="_x0000_s7249" o:spid="_x0000_s7249" o:spt="202" type="#_x0000_t202" style="position:absolute;left:0pt;margin-left:327.95pt;margin-top:438.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30</w:t>
                  </w:r>
                </w:p>
              </w:txbxContent>
            </v:textbox>
          </v:shape>
        </w:pict>
      </w:r>
      <w:r>
        <w:pict>
          <v:shape id="_x0000_s7250" o:spid="_x0000_s7250" o:spt="202" type="#_x0000_t202" style="position:absolute;left:0pt;margin-left:366.85pt;margin-top:438.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42</w:t>
                  </w:r>
                </w:p>
              </w:txbxContent>
            </v:textbox>
          </v:shape>
        </w:pict>
      </w:r>
      <w:r>
        <w:pict>
          <v:shape id="_x0000_s7251" o:spid="_x0000_s7251" o:spt="202" type="#_x0000_t202" style="position:absolute;left:0pt;margin-left:405.75pt;margin-top:438.6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82</w:t>
                  </w:r>
                </w:p>
              </w:txbxContent>
            </v:textbox>
          </v:shape>
        </w:pict>
      </w:r>
      <w:r>
        <w:pict>
          <v:shape id="_x0000_s7252" o:spid="_x0000_s7252" o:spt="202" type="#_x0000_t202" style="position:absolute;left:0pt;margin-left:444.6pt;margin-top:438.6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205"/>
                  </w:pPr>
                  <w:r>
                    <w:t>0.14</w:t>
                  </w:r>
                </w:p>
              </w:txbxContent>
            </v:textbox>
          </v:shape>
        </w:pict>
      </w:r>
      <w:r>
        <w:pict>
          <v:shape id="_x0000_s7253" o:spid="_x0000_s7253" o:spt="202" type="#_x0000_t202" style="position:absolute;left:0pt;margin-left:483.6pt;margin-top:438.6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155"/>
                  </w:pPr>
                  <w:r>
                    <w:t>0.076</w:t>
                  </w:r>
                </w:p>
              </w:txbxContent>
            </v:textbox>
          </v:shape>
        </w:pict>
      </w:r>
      <w:r>
        <w:pict>
          <v:shape id="_x0000_s7254" o:spid="_x0000_s7254" o:spt="202" type="#_x0000_t202" style="position:absolute;left:0pt;margin-left:522.75pt;margin-top:438.6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6"/>
                    <w:ind w:left="205"/>
                  </w:pPr>
                  <w:r>
                    <w:t>11.8</w:t>
                  </w:r>
                </w:p>
              </w:txbxContent>
            </v:textbox>
          </v:shape>
        </w:pict>
      </w:r>
      <w:r>
        <w:pict>
          <v:shape id="_x0000_s7255" o:spid="_x0000_s7255" o:spt="202" type="#_x0000_t202" style="position:absolute;left:0pt;margin-left:561.8pt;margin-top:438.6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85</w:t>
                  </w:r>
                </w:p>
              </w:txbxContent>
            </v:textbox>
          </v:shape>
        </w:pict>
      </w:r>
      <w:r>
        <w:pict>
          <v:shape id="_x0000_s7256" o:spid="_x0000_s7256" o:spt="202" type="#_x0000_t202" style="position:absolute;left:0pt;margin-left:600.8pt;margin-top:438.6pt;height:17.5pt;width:39.1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36</w:t>
                  </w:r>
                </w:p>
              </w:txbxContent>
            </v:textbox>
          </v:shape>
        </w:pict>
      </w:r>
      <w:r>
        <w:pict>
          <v:shape id="_x0000_s7257" o:spid="_x0000_s7257" o:spt="202" type="#_x0000_t202" style="position:absolute;left:0pt;margin-left:640pt;margin-top:438.6pt;height:17.5pt;width:136.4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40"/>
                    <w:ind w:left="747"/>
                  </w:pPr>
                  <w:r>
                    <w:rPr>
                      <w:rFonts w:hint="eastAsia" w:ascii="宋体" w:eastAsia="宋体"/>
                    </w:rPr>
                    <w:t>间隔不超过</w:t>
                  </w:r>
                  <w:r>
                    <w:t>2m</w:t>
                  </w:r>
                </w:p>
              </w:txbxContent>
            </v:textbox>
          </v:shape>
        </w:pict>
      </w:r>
      <w:r>
        <w:pict>
          <v:shape id="_x0000_s7258" o:spid="_x0000_s7258" o:spt="202" type="#_x0000_t202" style="position:absolute;left:0pt;margin-left:103.5pt;margin-top:456.1pt;height:17.5pt;width:61.2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313"/>
                  </w:pPr>
                  <w:r>
                    <w:t>2.1-2.5</w:t>
                  </w:r>
                </w:p>
              </w:txbxContent>
            </v:textbox>
          </v:shape>
        </w:pict>
      </w:r>
      <w:r>
        <w:pict>
          <v:shape id="_x0000_s7259" o:spid="_x0000_s7259" o:spt="202" type="#_x0000_t202" style="position:absolute;left:0pt;margin-left:164.65pt;margin-top:456.1pt;height:17.5pt;width:124.35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260" o:spid="_x0000_s7260" o:spt="202" type="#_x0000_t202" style="position:absolute;left:0pt;margin-left:289pt;margin-top:456.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151"/>
                  </w:pPr>
                  <w:r>
                    <w:t>0.075</w:t>
                  </w:r>
                </w:p>
              </w:txbxContent>
            </v:textbox>
          </v:shape>
        </w:pict>
      </w:r>
      <w:r>
        <w:pict>
          <v:shape id="_x0000_s7261" o:spid="_x0000_s7261" o:spt="202" type="#_x0000_t202" style="position:absolute;left:0pt;margin-left:327.95pt;margin-top:456.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29</w:t>
                  </w:r>
                </w:p>
              </w:txbxContent>
            </v:textbox>
          </v:shape>
        </w:pict>
      </w:r>
      <w:r>
        <w:pict>
          <v:shape id="_x0000_s7262" o:spid="_x0000_s7262" o:spt="202" type="#_x0000_t202" style="position:absolute;left:0pt;margin-left:366.85pt;margin-top:456.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37</w:t>
                  </w:r>
                </w:p>
              </w:txbxContent>
            </v:textbox>
          </v:shape>
        </w:pict>
      </w:r>
      <w:r>
        <w:pict>
          <v:shape id="_x0000_s7263" o:spid="_x0000_s7263" o:spt="202" type="#_x0000_t202" style="position:absolute;left:0pt;margin-left:405.75pt;margin-top:456.1pt;height:17.5pt;width:38.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76</w:t>
                  </w:r>
                </w:p>
              </w:txbxContent>
            </v:textbox>
          </v:shape>
        </w:pict>
      </w:r>
      <w:r>
        <w:pict>
          <v:shape id="_x0000_s7264" o:spid="_x0000_s7264" o:spt="202" type="#_x0000_t202" style="position:absolute;left:0pt;margin-left:444.6pt;margin-top:456.1pt;height:17.5pt;width:39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7265" o:spid="_x0000_s7265" o:spt="202" type="#_x0000_t202" style="position:absolute;left:0pt;margin-left:483.6pt;margin-top:456.1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155"/>
                  </w:pPr>
                  <w:r>
                    <w:t>0.070</w:t>
                  </w:r>
                </w:p>
              </w:txbxContent>
            </v:textbox>
          </v:shape>
        </w:pict>
      </w:r>
      <w:r>
        <w:pict>
          <v:shape id="_x0000_s7266" o:spid="_x0000_s7266" o:spt="202" type="#_x0000_t202" style="position:absolute;left:0pt;margin-left:522.75pt;margin-top:456.1pt;height:17.5pt;width:39.1pt;mso-position-horizontal-relative:page;mso-position-vertical-relative:page;z-index:-251488256;mso-width-relative:page;mso-height-relative:page;" filled="f" stroked="f" coordsize="21600,21600">
            <v:path/>
            <v:fill on="f" focussize="0,0"/>
            <v:stroke on="f" joinstyle="miter"/>
            <v:imagedata o:title=""/>
            <o:lock v:ext="edit"/>
            <v:textbox inset="0mm,0mm,0mm,0mm">
              <w:txbxContent>
                <w:p>
                  <w:pPr>
                    <w:pStyle w:val="2"/>
                    <w:spacing w:before="54"/>
                    <w:ind w:left="205"/>
                  </w:pPr>
                  <w:r>
                    <w:t>11.4</w:t>
                  </w:r>
                </w:p>
              </w:txbxContent>
            </v:textbox>
          </v:shape>
        </w:pict>
      </w:r>
      <w:r>
        <w:pict>
          <v:shape id="_x0000_s7267" o:spid="_x0000_s7267" o:spt="202" type="#_x0000_t202" style="position:absolute;left:0pt;margin-left:561.8pt;margin-top:456.1pt;height:17.5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78</w:t>
                  </w:r>
                </w:p>
              </w:txbxContent>
            </v:textbox>
          </v:shape>
        </w:pict>
      </w:r>
      <w:r>
        <w:pict>
          <v:shape id="_x0000_s7268" o:spid="_x0000_s7268" o:spt="202" type="#_x0000_t202" style="position:absolute;left:0pt;margin-left:600.8pt;margin-top:456.1pt;height:17.5pt;width:39.1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33</w:t>
                  </w:r>
                </w:p>
              </w:txbxContent>
            </v:textbox>
          </v:shape>
        </w:pict>
      </w:r>
      <w:r>
        <w:pict>
          <v:shape id="_x0000_s7269" o:spid="_x0000_s7269" o:spt="202" type="#_x0000_t202" style="position:absolute;left:0pt;margin-left:640pt;margin-top:456.1pt;height:17.5pt;width:136.4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270" o:spid="_x0000_s7270" o:spt="202" type="#_x0000_t202" style="position:absolute;left:0pt;margin-left:103.5pt;margin-top:473.6pt;height:17.5pt;width:61.2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313"/>
                  </w:pPr>
                  <w:r>
                    <w:t>2.5-3.0</w:t>
                  </w:r>
                </w:p>
              </w:txbxContent>
            </v:textbox>
          </v:shape>
        </w:pict>
      </w:r>
      <w:r>
        <w:pict>
          <v:shape id="_x0000_s7271" o:spid="_x0000_s7271" o:spt="202" type="#_x0000_t202" style="position:absolute;left:0pt;margin-left:164.65pt;margin-top:473.6pt;height:17.5pt;width:124.3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272" o:spid="_x0000_s7272" o:spt="202" type="#_x0000_t202" style="position:absolute;left:0pt;margin-left:289pt;margin-top:473.6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151"/>
                  </w:pPr>
                  <w:r>
                    <w:t>0.078</w:t>
                  </w:r>
                </w:p>
              </w:txbxContent>
            </v:textbox>
          </v:shape>
        </w:pict>
      </w:r>
      <w:r>
        <w:pict>
          <v:shape id="_x0000_s7273" o:spid="_x0000_s7273" o:spt="202" type="#_x0000_t202" style="position:absolute;left:0pt;margin-left:327.95pt;margin-top:473.6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29</w:t>
                  </w:r>
                </w:p>
              </w:txbxContent>
            </v:textbox>
          </v:shape>
        </w:pict>
      </w:r>
      <w:r>
        <w:pict>
          <v:shape id="_x0000_s7274" o:spid="_x0000_s7274" o:spt="202" type="#_x0000_t202" style="position:absolute;left:0pt;margin-left:366.85pt;margin-top:473.6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34</w:t>
                  </w:r>
                </w:p>
              </w:txbxContent>
            </v:textbox>
          </v:shape>
        </w:pict>
      </w:r>
      <w:r>
        <w:pict>
          <v:shape id="_x0000_s7275" o:spid="_x0000_s7275" o:spt="202" type="#_x0000_t202" style="position:absolute;left:0pt;margin-left:405.75pt;margin-top:473.6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72</w:t>
                  </w:r>
                </w:p>
              </w:txbxContent>
            </v:textbox>
          </v:shape>
        </w:pict>
      </w:r>
      <w:r>
        <w:pict>
          <v:shape id="_x0000_s7276" o:spid="_x0000_s7276" o:spt="202" type="#_x0000_t202" style="position:absolute;left:0pt;margin-left:444.6pt;margin-top:473.6pt;height:17.5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205"/>
                  </w:pPr>
                  <w:r>
                    <w:t>0.13</w:t>
                  </w:r>
                </w:p>
              </w:txbxContent>
            </v:textbox>
          </v:shape>
        </w:pict>
      </w:r>
      <w:r>
        <w:pict>
          <v:shape id="_x0000_s7277" o:spid="_x0000_s7277" o:spt="202" type="#_x0000_t202" style="position:absolute;left:0pt;margin-left:483.6pt;margin-top:473.6pt;height:17.5pt;width:39.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155"/>
                  </w:pPr>
                  <w:r>
                    <w:t>0.067</w:t>
                  </w:r>
                </w:p>
              </w:txbxContent>
            </v:textbox>
          </v:shape>
        </w:pict>
      </w:r>
      <w:r>
        <w:pict>
          <v:shape id="_x0000_s7278" o:spid="_x0000_s7278" o:spt="202" type="#_x0000_t202" style="position:absolute;left:0pt;margin-left:522.75pt;margin-top:473.6pt;height:17.5pt;width:39.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205"/>
                  </w:pPr>
                  <w:r>
                    <w:t>10.8</w:t>
                  </w:r>
                </w:p>
              </w:txbxContent>
            </v:textbox>
          </v:shape>
        </w:pict>
      </w:r>
      <w:r>
        <w:pict>
          <v:shape id="_x0000_s7279" o:spid="_x0000_s7279" o:spt="202" type="#_x0000_t202" style="position:absolute;left:0pt;margin-left:561.8pt;margin-top:473.6pt;height:17.5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70</w:t>
                  </w:r>
                </w:p>
              </w:txbxContent>
            </v:textbox>
          </v:shape>
        </w:pict>
      </w:r>
      <w:r>
        <w:pict>
          <v:shape id="_x0000_s7280" o:spid="_x0000_s7280" o:spt="202" type="#_x0000_t202" style="position:absolute;left:0pt;margin-left:600.8pt;margin-top:473.6pt;height:17.5pt;width:39.1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29</w:t>
                  </w:r>
                </w:p>
              </w:txbxContent>
            </v:textbox>
          </v:shape>
        </w:pict>
      </w:r>
      <w:r>
        <w:pict>
          <v:shape id="_x0000_s7281" o:spid="_x0000_s7281" o:spt="202" type="#_x0000_t202" style="position:absolute;left:0pt;margin-left:640pt;margin-top:473.6pt;height:17.5pt;width:136.4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282" o:spid="_x0000_s7282" o:spt="202" type="#_x0000_t202" style="position:absolute;left:0pt;margin-left:103.5pt;margin-top:491.1pt;height:17.4pt;width:61.2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313"/>
                  </w:pPr>
                  <w:r>
                    <w:t>3.0-4.0</w:t>
                  </w:r>
                </w:p>
              </w:txbxContent>
            </v:textbox>
          </v:shape>
        </w:pict>
      </w:r>
      <w:r>
        <w:pict>
          <v:shape id="_x0000_s7283" o:spid="_x0000_s7283" o:spt="202" type="#_x0000_t202" style="position:absolute;left:0pt;margin-left:164.65pt;margin-top:491.1pt;height:17.4pt;width:124.3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41"/>
                    <w:ind w:left="402"/>
                    <w:rPr>
                      <w:rFonts w:hint="eastAsia" w:ascii="宋体" w:eastAsia="宋体"/>
                    </w:rPr>
                  </w:pPr>
                  <w:r>
                    <w:rPr>
                      <w:rFonts w:hint="eastAsia" w:ascii="宋体" w:eastAsia="宋体"/>
                    </w:rPr>
                    <w:t>粉质粘土、褐黄色</w:t>
                  </w:r>
                </w:p>
              </w:txbxContent>
            </v:textbox>
          </v:shape>
        </w:pict>
      </w:r>
      <w:r>
        <w:pict>
          <v:shape id="_x0000_s7284" o:spid="_x0000_s7284" o:spt="202" type="#_x0000_t202" style="position:absolute;left:0pt;margin-left:289pt;margin-top:491.1pt;height:17.4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151"/>
                  </w:pPr>
                  <w:r>
                    <w:t>0.075</w:t>
                  </w:r>
                </w:p>
              </w:txbxContent>
            </v:textbox>
          </v:shape>
        </w:pict>
      </w:r>
      <w:r>
        <w:pict>
          <v:shape id="_x0000_s7285" o:spid="_x0000_s7285" o:spt="202" type="#_x0000_t202" style="position:absolute;left:0pt;margin-left:327.95pt;margin-top:491.1pt;height:17.4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7286" o:spid="_x0000_s7286" o:spt="202" type="#_x0000_t202" style="position:absolute;left:0pt;margin-left:366.85pt;margin-top:491.1pt;height:17.4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41</w:t>
                  </w:r>
                </w:p>
              </w:txbxContent>
            </v:textbox>
          </v:shape>
        </w:pict>
      </w:r>
      <w:r>
        <w:pict>
          <v:shape id="_x0000_s7287" o:spid="_x0000_s7287" o:spt="202" type="#_x0000_t202" style="position:absolute;left:0pt;margin-left:405.75pt;margin-top:491.1pt;height:17.4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29"/>
                  </w:pPr>
                  <w:r>
                    <w:t>107</w:t>
                  </w:r>
                </w:p>
              </w:txbxContent>
            </v:textbox>
          </v:shape>
        </w:pict>
      </w:r>
      <w:r>
        <w:pict>
          <v:shape id="_x0000_s7288" o:spid="_x0000_s7288" o:spt="202" type="#_x0000_t202" style="position:absolute;left:0pt;margin-left:444.6pt;margin-top:491.1pt;height:17.4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05"/>
                  </w:pPr>
                  <w:r>
                    <w:t>0.12</w:t>
                  </w:r>
                </w:p>
              </w:txbxContent>
            </v:textbox>
          </v:shape>
        </w:pict>
      </w:r>
      <w:r>
        <w:pict>
          <v:shape id="_x0000_s7289" o:spid="_x0000_s7289" o:spt="202" type="#_x0000_t202" style="position:absolute;left:0pt;margin-left:483.6pt;margin-top:491.1pt;height:17.4pt;width:39.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155"/>
                  </w:pPr>
                  <w:r>
                    <w:t>0.059</w:t>
                  </w:r>
                </w:p>
              </w:txbxContent>
            </v:textbox>
          </v:shape>
        </w:pict>
      </w:r>
      <w:r>
        <w:pict>
          <v:shape id="_x0000_s7290" o:spid="_x0000_s7290" o:spt="202" type="#_x0000_t202" style="position:absolute;left:0pt;margin-left:522.75pt;margin-top:491.1pt;height:17.4pt;width:39.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05"/>
                  </w:pPr>
                  <w:r>
                    <w:t>15.7</w:t>
                  </w:r>
                </w:p>
              </w:txbxContent>
            </v:textbox>
          </v:shape>
        </w:pict>
      </w:r>
      <w:r>
        <w:pict>
          <v:shape id="_x0000_s7291" o:spid="_x0000_s7291" o:spt="202" type="#_x0000_t202" style="position:absolute;left:0pt;margin-left:561.8pt;margin-top:491.1pt;height:17.4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61</w:t>
                  </w:r>
                </w:p>
              </w:txbxContent>
            </v:textbox>
          </v:shape>
        </w:pict>
      </w:r>
      <w:r>
        <w:pict>
          <v:shape id="_x0000_s7292" o:spid="_x0000_s7292" o:spt="202" type="#_x0000_t202" style="position:absolute;left:0pt;margin-left:600.8pt;margin-top:491.1pt;height:17.4pt;width:39.1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24</w:t>
                  </w:r>
                </w:p>
              </w:txbxContent>
            </v:textbox>
          </v:shape>
        </w:pict>
      </w:r>
      <w:r>
        <w:pict>
          <v:shape id="_x0000_s7293" o:spid="_x0000_s7293" o:spt="202" type="#_x0000_t202" style="position:absolute;left:0pt;margin-left:640pt;margin-top:491.1pt;height:17.4pt;width:136.4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41"/>
                    <w:ind w:left="747"/>
                  </w:pPr>
                  <w:r>
                    <w:rPr>
                      <w:rFonts w:hint="eastAsia" w:ascii="宋体" w:eastAsia="宋体"/>
                    </w:rPr>
                    <w:t>间隔不超过</w:t>
                  </w:r>
                  <w:r>
                    <w:t>2m</w:t>
                  </w:r>
                </w:p>
              </w:txbxContent>
            </v:textbox>
          </v:shape>
        </w:pict>
      </w:r>
      <w:r>
        <w:pict>
          <v:shape id="_x0000_s7294" o:spid="_x0000_s7294" o:spt="202" type="#_x0000_t202" style="position:absolute;left:0pt;margin-left:70.9pt;margin-top:44.4pt;height:12pt;width:700.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00" w:bottom="280" w:left="1200" w:header="720" w:footer="720" w:gutter="0"/>
          <w:cols w:space="720" w:num="1"/>
        </w:sectPr>
      </w:pPr>
    </w:p>
    <w:p>
      <w:pPr>
        <w:rPr>
          <w:sz w:val="2"/>
          <w:szCs w:val="2"/>
        </w:rPr>
      </w:pPr>
      <w:r>
        <w:pict>
          <v:line id="_x0000_s7295" o:spid="_x0000_s7295" o:spt="20" style="position:absolute;left:0pt;margin-left:70.9pt;margin-top:55.4pt;height:0pt;width:700.1pt;mso-position-horizontal-relative:page;mso-position-vertical-relative:page;z-index:-251487232;mso-width-relative:page;mso-height-relative:page;" stroked="t" coordsize="21600,21600">
            <v:path arrowok="t"/>
            <v:fill focussize="0,0"/>
            <v:stroke weight="0.48pt" color="#000000"/>
            <v:imagedata o:title=""/>
            <o:lock v:ext="edit"/>
          </v:line>
        </w:pict>
      </w:r>
      <w:r>
        <w:pict>
          <v:shape id="_x0000_s7296" o:spid="_x0000_s7296" style="position:absolute;left:0pt;margin-left:65.25pt;margin-top:313.9pt;height:210.5pt;width:711.4pt;mso-position-horizontal-relative:page;mso-position-vertical-relative:page;z-index:-251487232;mso-width-relative:page;mso-height-relative:page;" filled="f" stroked="t" coordorigin="1305,6278" coordsize="14228,4210" path="m1305,1423l15533,1423m1305,2123l15533,2123m1305,2473l15533,2473m1305,5623l15533,5623m1310,1418l1310,5628m2065,1773l15533,1773m2070,1418l2070,2118m2065,2823l15533,2823m2065,3173l15533,3173m2065,3523l15533,3523m2065,3873l15533,3873m2065,4223l15533,4223m2065,4573l15533,4573m2065,4923l15533,4923m2065,5273l15533,5273m2070,2468l2070,5618m3294,1418l3294,2118m3294,2468l3294,5618m5781,1418l5781,2118m5781,2468l5781,5618m6559,1418l6559,2118m6559,2468l6559,5618m7337,1418l7337,2118m7337,2468l7337,5618m8115,1418l8115,2118m8115,2468l8115,5618m8893,1418l8893,2118m8893,2468l8893,5618m9673,1418l9673,2118m9673,2468l9673,5618m10455,1418l10455,2118m10455,2468l10455,5618m11237,1418l11237,2118m11237,2468l11237,5618m12017,1418l12017,2118m12017,2468l12017,5618m12800,1418l12800,2118m12800,2468l12800,5618m15528,1428l15528,5628e">
            <v:path arrowok="t"/>
            <v:fill on="f" focussize="0,0"/>
            <v:stroke weight="0.48pt" color="#000000"/>
            <v:imagedata o:title=""/>
            <o:lock v:ext="edit"/>
          </v:shape>
        </w:pict>
      </w:r>
      <w:r>
        <w:pict>
          <v:shape id="_x0000_s7297" o:spid="_x0000_s7297" o:spt="202" type="#_x0000_t202" style="position:absolute;left:0pt;margin-left:280.35pt;margin-top:42.9pt;height:11pt;width:28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298" o:spid="_x0000_s7298" o:spt="202" type="#_x0000_t202" style="position:absolute;left:0pt;margin-left:407.95pt;margin-top:541.8pt;height:12pt;width:25.8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- 106 -</w:t>
                  </w:r>
                </w:p>
              </w:txbxContent>
            </v:textbox>
          </v:shape>
        </w:pict>
      </w:r>
      <w:r>
        <w:pict>
          <v:shape id="_x0000_s7299" o:spid="_x0000_s7299" o:spt="202" type="#_x0000_t202" style="position:absolute;left:0pt;margin-left:65.5pt;margin-top:71.1pt;height:35pt;width:38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300" o:spid="_x0000_s7300" o:spt="202" type="#_x0000_t202" style="position:absolute;left:0pt;margin-left:103.5pt;margin-top:71.1pt;height:17.5pt;width:61.2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313"/>
                  </w:pPr>
                  <w:r>
                    <w:t>4.0-5.0</w:t>
                  </w:r>
                </w:p>
              </w:txbxContent>
            </v:textbox>
          </v:shape>
        </w:pict>
      </w:r>
      <w:r>
        <w:pict>
          <v:shape id="_x0000_s7301" o:spid="_x0000_s7301" o:spt="202" type="#_x0000_t202" style="position:absolute;left:0pt;margin-left:164.65pt;margin-top:71.1pt;height:17.5pt;width:124.35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41"/>
                    <w:ind w:left="402"/>
                    <w:rPr>
                      <w:rFonts w:hint="eastAsia" w:ascii="宋体" w:eastAsia="宋体"/>
                    </w:rPr>
                  </w:pPr>
                  <w:r>
                    <w:rPr>
                      <w:rFonts w:hint="eastAsia" w:ascii="宋体" w:eastAsia="宋体"/>
                    </w:rPr>
                    <w:t>粉质粘土、褐黄色</w:t>
                  </w:r>
                </w:p>
              </w:txbxContent>
            </v:textbox>
          </v:shape>
        </w:pict>
      </w:r>
      <w:r>
        <w:pict>
          <v:shape id="_x0000_s7302" o:spid="_x0000_s7302" o:spt="202" type="#_x0000_t202" style="position:absolute;left:0pt;margin-left:289pt;margin-top:71.1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151"/>
                  </w:pPr>
                  <w:r>
                    <w:t>0.064</w:t>
                  </w:r>
                </w:p>
              </w:txbxContent>
            </v:textbox>
          </v:shape>
        </w:pict>
      </w:r>
      <w:r>
        <w:pict>
          <v:shape id="_x0000_s7303" o:spid="_x0000_s7303" o:spt="202" type="#_x0000_t202" style="position:absolute;left:0pt;margin-left:327.95pt;margin-top:71.1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7304" o:spid="_x0000_s7304" o:spt="202" type="#_x0000_t202" style="position:absolute;left:0pt;margin-left:366.85pt;margin-top:71.1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32</w:t>
                  </w:r>
                </w:p>
              </w:txbxContent>
            </v:textbox>
          </v:shape>
        </w:pict>
      </w:r>
      <w:r>
        <w:pict>
          <v:shape id="_x0000_s7305" o:spid="_x0000_s7305" o:spt="202" type="#_x0000_t202" style="position:absolute;left:0pt;margin-left:405.75pt;margin-top:71.1pt;height:17.5pt;width:38.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29"/>
                  </w:pPr>
                  <w:r>
                    <w:t>109</w:t>
                  </w:r>
                </w:p>
              </w:txbxContent>
            </v:textbox>
          </v:shape>
        </w:pict>
      </w:r>
      <w:r>
        <w:pict>
          <v:shape id="_x0000_s7306" o:spid="_x0000_s7306" o:spt="202" type="#_x0000_t202" style="position:absolute;left:0pt;margin-left:444.6pt;margin-top:71.1pt;height:17.5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05"/>
                  </w:pPr>
                  <w:r>
                    <w:t>0.15</w:t>
                  </w:r>
                </w:p>
              </w:txbxContent>
            </v:textbox>
          </v:shape>
        </w:pict>
      </w:r>
      <w:r>
        <w:pict>
          <v:shape id="_x0000_s7307" o:spid="_x0000_s7307" o:spt="202" type="#_x0000_t202" style="position:absolute;left:0pt;margin-left:483.6pt;margin-top:71.1pt;height:17.5pt;width:39.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155"/>
                  </w:pPr>
                  <w:r>
                    <w:t>0.065</w:t>
                  </w:r>
                </w:p>
              </w:txbxContent>
            </v:textbox>
          </v:shape>
        </w:pict>
      </w:r>
      <w:r>
        <w:pict>
          <v:shape id="_x0000_s7308" o:spid="_x0000_s7308" o:spt="202" type="#_x0000_t202" style="position:absolute;left:0pt;margin-left:522.75pt;margin-top:71.1pt;height:17.5pt;width:39.1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55"/>
                    <w:ind w:left="205"/>
                  </w:pPr>
                  <w:r>
                    <w:t>11.0</w:t>
                  </w:r>
                </w:p>
              </w:txbxContent>
            </v:textbox>
          </v:shape>
        </w:pict>
      </w:r>
      <w:r>
        <w:pict>
          <v:shape id="_x0000_s7309" o:spid="_x0000_s7309" o:spt="202" type="#_x0000_t202" style="position:absolute;left:0pt;margin-left:561.8pt;margin-top:71.1pt;height:17.5pt;width:39pt;mso-position-horizontal-relative:page;mso-position-vertical-relative:page;z-index:-251487232;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69</w:t>
                  </w:r>
                </w:p>
              </w:txbxContent>
            </v:textbox>
          </v:shape>
        </w:pict>
      </w:r>
      <w:r>
        <w:pict>
          <v:shape id="_x0000_s7310" o:spid="_x0000_s7310" o:spt="202" type="#_x0000_t202" style="position:absolute;left:0pt;margin-left:600.8pt;margin-top:71.1pt;height:17.5pt;width:39.1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29</w:t>
                  </w:r>
                </w:p>
              </w:txbxContent>
            </v:textbox>
          </v:shape>
        </w:pict>
      </w:r>
      <w:r>
        <w:pict>
          <v:shape id="_x0000_s7311" o:spid="_x0000_s7311" o:spt="202" type="#_x0000_t202" style="position:absolute;left:0pt;margin-left:640pt;margin-top:71.1pt;height:17.5pt;width:136.4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11"/>
                    <w:jc w:val="center"/>
                  </w:pPr>
                  <w:r>
                    <w:rPr>
                      <w:w w:val="99"/>
                    </w:rPr>
                    <w:t>/</w:t>
                  </w:r>
                </w:p>
              </w:txbxContent>
            </v:textbox>
          </v:shape>
        </w:pict>
      </w:r>
      <w:r>
        <w:pict>
          <v:shape id="_x0000_s7312" o:spid="_x0000_s7312" o:spt="202" type="#_x0000_t202" style="position:absolute;left:0pt;margin-left:103.5pt;margin-top:88.6pt;height:17.5pt;width:61.2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313"/>
                  </w:pPr>
                  <w:r>
                    <w:t>5.0-6.0</w:t>
                  </w:r>
                </w:p>
              </w:txbxContent>
            </v:textbox>
          </v:shape>
        </w:pict>
      </w:r>
      <w:r>
        <w:pict>
          <v:shape id="_x0000_s7313" o:spid="_x0000_s7313" o:spt="202" type="#_x0000_t202" style="position:absolute;left:0pt;margin-left:164.65pt;margin-top:88.6pt;height:17.5pt;width:124.3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7314" o:spid="_x0000_s7314" o:spt="202" type="#_x0000_t202" style="position:absolute;left:0pt;margin-left:289pt;margin-top:88.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151"/>
                  </w:pPr>
                  <w:r>
                    <w:t>0.061</w:t>
                  </w:r>
                </w:p>
              </w:txbxContent>
            </v:textbox>
          </v:shape>
        </w:pict>
      </w:r>
      <w:r>
        <w:pict>
          <v:shape id="_x0000_s7315" o:spid="_x0000_s7315" o:spt="202" type="#_x0000_t202" style="position:absolute;left:0pt;margin-left:327.95pt;margin-top:88.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7316" o:spid="_x0000_s7316" o:spt="202" type="#_x0000_t202" style="position:absolute;left:0pt;margin-left:366.85pt;margin-top:88.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7317" o:spid="_x0000_s7317" o:spt="202" type="#_x0000_t202" style="position:absolute;left:0pt;margin-left:405.75pt;margin-top:88.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96</w:t>
                  </w:r>
                </w:p>
              </w:txbxContent>
            </v:textbox>
          </v:shape>
        </w:pict>
      </w:r>
      <w:r>
        <w:pict>
          <v:shape id="_x0000_s7318" o:spid="_x0000_s7318" o:spt="202" type="#_x0000_t202" style="position:absolute;left:0pt;margin-left:444.6pt;margin-top:88.6pt;height:17.5pt;width:3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205"/>
                  </w:pPr>
                  <w:r>
                    <w:t>0.14</w:t>
                  </w:r>
                </w:p>
              </w:txbxContent>
            </v:textbox>
          </v:shape>
        </w:pict>
      </w:r>
      <w:r>
        <w:pict>
          <v:shape id="_x0000_s7319" o:spid="_x0000_s7319" o:spt="202" type="#_x0000_t202" style="position:absolute;left:0pt;margin-left:483.6pt;margin-top:88.6pt;height:17.5pt;width:39.1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155"/>
                  </w:pPr>
                  <w:r>
                    <w:t>0.060</w:t>
                  </w:r>
                </w:p>
              </w:txbxContent>
            </v:textbox>
          </v:shape>
        </w:pict>
      </w:r>
      <w:r>
        <w:pict>
          <v:shape id="_x0000_s7320" o:spid="_x0000_s7320" o:spt="202" type="#_x0000_t202" style="position:absolute;left:0pt;margin-left:522.75pt;margin-top:88.6pt;height:17.5pt;width:39.1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5"/>
                    <w:ind w:left="205"/>
                  </w:pPr>
                  <w:r>
                    <w:t>10.2</w:t>
                  </w:r>
                </w:p>
              </w:txbxContent>
            </v:textbox>
          </v:shape>
        </w:pict>
      </w:r>
      <w:r>
        <w:pict>
          <v:shape id="_x0000_s7321" o:spid="_x0000_s7321" o:spt="202" type="#_x0000_t202" style="position:absolute;left:0pt;margin-left:561.8pt;margin-top:88.6pt;height:17.5pt;width:3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62</w:t>
                  </w:r>
                </w:p>
              </w:txbxContent>
            </v:textbox>
          </v:shape>
        </w:pict>
      </w:r>
      <w:r>
        <w:pict>
          <v:shape id="_x0000_s7322" o:spid="_x0000_s7322" o:spt="202" type="#_x0000_t202" style="position:absolute;left:0pt;margin-left:600.8pt;margin-top:88.6pt;height:17.5pt;width:39.1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25</w:t>
                  </w:r>
                </w:p>
              </w:txbxContent>
            </v:textbox>
          </v:shape>
        </w:pict>
      </w:r>
      <w:r>
        <w:pict>
          <v:shape id="_x0000_s7323" o:spid="_x0000_s7323" o:spt="202" type="#_x0000_t202" style="position:absolute;left:0pt;margin-left:640pt;margin-top:88.6pt;height:17.5pt;width:136.4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底层样</w:t>
                  </w:r>
                </w:p>
              </w:txbxContent>
            </v:textbox>
          </v:shape>
        </w:pict>
      </w:r>
      <w:r>
        <w:pict>
          <v:shape id="_x0000_s7324" o:spid="_x0000_s7324" o:spt="202" type="#_x0000_t202" style="position:absolute;left:0pt;margin-left:65.5pt;margin-top:106.1pt;height:17.5pt;width:710.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325" o:spid="_x0000_s7325" o:spt="202" type="#_x0000_t202" style="position:absolute;left:0pt;margin-left:65.5pt;margin-top:123.6pt;height:157.5pt;width:38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spacing w:before="190"/>
                    <w:ind w:left="248" w:right="249" w:firstLine="0"/>
                    <w:jc w:val="center"/>
                    <w:rPr>
                      <w:rFonts w:ascii="Times New Roman"/>
                      <w:b/>
                      <w:sz w:val="21"/>
                    </w:rPr>
                  </w:pPr>
                  <w:r>
                    <w:rPr>
                      <w:rFonts w:ascii="Times New Roman"/>
                      <w:b/>
                      <w:sz w:val="21"/>
                    </w:rPr>
                    <w:t>S0</w:t>
                  </w:r>
                </w:p>
                <w:p>
                  <w:pPr>
                    <w:pStyle w:val="2"/>
                    <w:spacing w:before="4"/>
                    <w:ind w:left="40"/>
                    <w:rPr>
                      <w:sz w:val="17"/>
                    </w:rPr>
                  </w:pPr>
                </w:p>
              </w:txbxContent>
            </v:textbox>
          </v:shape>
        </w:pict>
      </w:r>
      <w:r>
        <w:pict>
          <v:shape id="_x0000_s7326" o:spid="_x0000_s7326" o:spt="202" type="#_x0000_t202" style="position:absolute;left:0pt;margin-left:103.5pt;margin-top:123.6pt;height:17.5pt;width:61.2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392"/>
                  </w:pPr>
                  <w:r>
                    <w:t>0-0.5</w:t>
                  </w:r>
                </w:p>
              </w:txbxContent>
            </v:textbox>
          </v:shape>
        </w:pict>
      </w:r>
      <w:r>
        <w:pict>
          <v:shape id="_x0000_s7327" o:spid="_x0000_s7327" o:spt="202" type="#_x0000_t202" style="position:absolute;left:0pt;margin-left:164.65pt;margin-top:123.6pt;height:17.5pt;width:124.3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39"/>
                    <w:ind w:left="613"/>
                    <w:rPr>
                      <w:rFonts w:hint="eastAsia" w:ascii="宋体" w:eastAsia="宋体"/>
                    </w:rPr>
                  </w:pPr>
                  <w:r>
                    <w:rPr>
                      <w:rFonts w:hint="eastAsia" w:ascii="宋体" w:eastAsia="宋体"/>
                    </w:rPr>
                    <w:t>素填土、杂色</w:t>
                  </w:r>
                </w:p>
              </w:txbxContent>
            </v:textbox>
          </v:shape>
        </w:pict>
      </w:r>
      <w:r>
        <w:pict>
          <v:shape id="_x0000_s7328" o:spid="_x0000_s7328" o:spt="202" type="#_x0000_t202" style="position:absolute;left:0pt;margin-left:289pt;margin-top:123.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151"/>
                  </w:pPr>
                  <w:r>
                    <w:t>0.138</w:t>
                  </w:r>
                </w:p>
              </w:txbxContent>
            </v:textbox>
          </v:shape>
        </w:pict>
      </w:r>
      <w:r>
        <w:pict>
          <v:shape id="_x0000_s7329" o:spid="_x0000_s7329" o:spt="202" type="#_x0000_t202" style="position:absolute;left:0pt;margin-left:327.95pt;margin-top:123.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33</w:t>
                  </w:r>
                </w:p>
              </w:txbxContent>
            </v:textbox>
          </v:shape>
        </w:pict>
      </w:r>
      <w:r>
        <w:pict>
          <v:shape id="_x0000_s7330" o:spid="_x0000_s7330" o:spt="202" type="#_x0000_t202" style="position:absolute;left:0pt;margin-left:366.85pt;margin-top:123.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56</w:t>
                  </w:r>
                </w:p>
              </w:txbxContent>
            </v:textbox>
          </v:shape>
        </w:pict>
      </w:r>
      <w:r>
        <w:pict>
          <v:shape id="_x0000_s7331" o:spid="_x0000_s7331" o:spt="202" type="#_x0000_t202" style="position:absolute;left:0pt;margin-left:405.75pt;margin-top:123.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229"/>
                  </w:pPr>
                  <w:r>
                    <w:t>121</w:t>
                  </w:r>
                </w:p>
              </w:txbxContent>
            </v:textbox>
          </v:shape>
        </w:pict>
      </w:r>
      <w:r>
        <w:pict>
          <v:shape id="_x0000_s7332" o:spid="_x0000_s7332" o:spt="202" type="#_x0000_t202" style="position:absolute;left:0pt;margin-left:444.6pt;margin-top:123.6pt;height:17.5pt;width:3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205"/>
                  </w:pPr>
                  <w:r>
                    <w:t>0.23</w:t>
                  </w:r>
                </w:p>
              </w:txbxContent>
            </v:textbox>
          </v:shape>
        </w:pict>
      </w:r>
      <w:r>
        <w:pict>
          <v:shape id="_x0000_s7333" o:spid="_x0000_s7333" o:spt="202" type="#_x0000_t202" style="position:absolute;left:0pt;margin-left:483.6pt;margin-top:123.6pt;height:17.5pt;width:39.1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155"/>
                  </w:pPr>
                  <w:r>
                    <w:t>0.095</w:t>
                  </w:r>
                </w:p>
              </w:txbxContent>
            </v:textbox>
          </v:shape>
        </w:pict>
      </w:r>
      <w:r>
        <w:pict>
          <v:shape id="_x0000_s7334" o:spid="_x0000_s7334" o:spt="202" type="#_x0000_t202" style="position:absolute;left:0pt;margin-left:522.75pt;margin-top:123.6pt;height:17.5pt;width:39.1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6"/>
                    <w:ind w:left="205"/>
                  </w:pPr>
                  <w:r>
                    <w:t>11.5</w:t>
                  </w:r>
                </w:p>
              </w:txbxContent>
            </v:textbox>
          </v:shape>
        </w:pict>
      </w:r>
      <w:r>
        <w:pict>
          <v:shape id="_x0000_s7335" o:spid="_x0000_s7335" o:spt="202" type="#_x0000_t202" style="position:absolute;left:0pt;margin-left:561.8pt;margin-top:123.6pt;height:17.5pt;width:3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72</w:t>
                  </w:r>
                </w:p>
              </w:txbxContent>
            </v:textbox>
          </v:shape>
        </w:pict>
      </w:r>
      <w:r>
        <w:pict>
          <v:shape id="_x0000_s7336" o:spid="_x0000_s7336" o:spt="202" type="#_x0000_t202" style="position:absolute;left:0pt;margin-left:600.8pt;margin-top:123.6pt;height:17.5pt;width:39.1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28</w:t>
                  </w:r>
                </w:p>
              </w:txbxContent>
            </v:textbox>
          </v:shape>
        </w:pict>
      </w:r>
      <w:r>
        <w:pict>
          <v:shape id="_x0000_s7337" o:spid="_x0000_s7337" o:spt="202" type="#_x0000_t202" style="position:absolute;left:0pt;margin-left:640pt;margin-top:123.6pt;height:17.5pt;width:136.4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39"/>
                    <w:ind w:left="1039" w:right="1019"/>
                    <w:jc w:val="center"/>
                    <w:rPr>
                      <w:rFonts w:hint="eastAsia" w:ascii="宋体" w:eastAsia="宋体"/>
                    </w:rPr>
                  </w:pPr>
                  <w:r>
                    <w:rPr>
                      <w:rFonts w:hint="eastAsia" w:ascii="宋体" w:eastAsia="宋体"/>
                    </w:rPr>
                    <w:t>表层样</w:t>
                  </w:r>
                </w:p>
              </w:txbxContent>
            </v:textbox>
          </v:shape>
        </w:pict>
      </w:r>
      <w:r>
        <w:pict>
          <v:shape id="_x0000_s7338" o:spid="_x0000_s7338" o:spt="202" type="#_x0000_t202" style="position:absolute;left:0pt;margin-left:103.5pt;margin-top:141.1pt;height:17.5pt;width:61.2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313"/>
                  </w:pPr>
                  <w:r>
                    <w:t>0.5-1.0</w:t>
                  </w:r>
                </w:p>
              </w:txbxContent>
            </v:textbox>
          </v:shape>
        </w:pict>
      </w:r>
      <w:r>
        <w:pict>
          <v:shape id="_x0000_s7339" o:spid="_x0000_s7339" o:spt="202" type="#_x0000_t202" style="position:absolute;left:0pt;margin-left:164.65pt;margin-top:141.1pt;height:17.5pt;width:124.3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7340" o:spid="_x0000_s7340" o:spt="202" type="#_x0000_t202" style="position:absolute;left:0pt;margin-left:289pt;margin-top:141.1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151"/>
                  </w:pPr>
                  <w:r>
                    <w:t>0.142</w:t>
                  </w:r>
                </w:p>
              </w:txbxContent>
            </v:textbox>
          </v:shape>
        </w:pict>
      </w:r>
      <w:r>
        <w:pict>
          <v:shape id="_x0000_s7341" o:spid="_x0000_s7341" o:spt="202" type="#_x0000_t202" style="position:absolute;left:0pt;margin-left:327.95pt;margin-top:141.1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31</w:t>
                  </w:r>
                </w:p>
              </w:txbxContent>
            </v:textbox>
          </v:shape>
        </w:pict>
      </w:r>
      <w:r>
        <w:pict>
          <v:shape id="_x0000_s7342" o:spid="_x0000_s7342" o:spt="202" type="#_x0000_t202" style="position:absolute;left:0pt;margin-left:366.85pt;margin-top:141.1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49</w:t>
                  </w:r>
                </w:p>
              </w:txbxContent>
            </v:textbox>
          </v:shape>
        </w:pict>
      </w:r>
      <w:r>
        <w:pict>
          <v:shape id="_x0000_s7343" o:spid="_x0000_s7343" o:spt="202" type="#_x0000_t202" style="position:absolute;left:0pt;margin-left:405.75pt;margin-top:141.1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229"/>
                  </w:pPr>
                  <w:r>
                    <w:t>111</w:t>
                  </w:r>
                </w:p>
              </w:txbxContent>
            </v:textbox>
          </v:shape>
        </w:pict>
      </w:r>
      <w:r>
        <w:pict>
          <v:shape id="_x0000_s7344" o:spid="_x0000_s7344" o:spt="202" type="#_x0000_t202" style="position:absolute;left:0pt;margin-left:444.6pt;margin-top:141.1pt;height:17.5pt;width:3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205"/>
                  </w:pPr>
                  <w:r>
                    <w:t>0.22</w:t>
                  </w:r>
                </w:p>
              </w:txbxContent>
            </v:textbox>
          </v:shape>
        </w:pict>
      </w:r>
      <w:r>
        <w:pict>
          <v:shape id="_x0000_s7345" o:spid="_x0000_s7345" o:spt="202" type="#_x0000_t202" style="position:absolute;left:0pt;margin-left:483.6pt;margin-top:141.1pt;height:17.5pt;width:39.1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155"/>
                  </w:pPr>
                  <w:r>
                    <w:t>0.090</w:t>
                  </w:r>
                </w:p>
              </w:txbxContent>
            </v:textbox>
          </v:shape>
        </w:pict>
      </w:r>
      <w:r>
        <w:pict>
          <v:shape id="_x0000_s7346" o:spid="_x0000_s7346" o:spt="202" type="#_x0000_t202" style="position:absolute;left:0pt;margin-left:522.75pt;margin-top:141.1pt;height:17.5pt;width:39.1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205"/>
                  </w:pPr>
                  <w:r>
                    <w:t>10.1</w:t>
                  </w:r>
                </w:p>
              </w:txbxContent>
            </v:textbox>
          </v:shape>
        </w:pict>
      </w:r>
      <w:r>
        <w:pict>
          <v:shape id="_x0000_s7347" o:spid="_x0000_s7347" o:spt="202" type="#_x0000_t202" style="position:absolute;left:0pt;margin-left:561.8pt;margin-top:141.1pt;height:17.5pt;width:3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66</w:t>
                  </w:r>
                </w:p>
              </w:txbxContent>
            </v:textbox>
          </v:shape>
        </w:pict>
      </w:r>
      <w:r>
        <w:pict>
          <v:shape id="_x0000_s7348" o:spid="_x0000_s7348" o:spt="202" type="#_x0000_t202" style="position:absolute;left:0pt;margin-left:600.8pt;margin-top:141.1pt;height:17.5pt;width:39.1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26</w:t>
                  </w:r>
                </w:p>
              </w:txbxContent>
            </v:textbox>
          </v:shape>
        </w:pict>
      </w:r>
      <w:r>
        <w:pict>
          <v:shape id="_x0000_s7349" o:spid="_x0000_s7349" o:spt="202" type="#_x0000_t202" style="position:absolute;left:0pt;margin-left:640pt;margin-top:141.1pt;height:17.5pt;width:136.4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350" o:spid="_x0000_s7350" o:spt="202" type="#_x0000_t202" style="position:absolute;left:0pt;margin-left:103.5pt;margin-top:158.6pt;height:17.5pt;width:61.2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313"/>
                  </w:pPr>
                  <w:r>
                    <w:t>1.0-1.5</w:t>
                  </w:r>
                </w:p>
              </w:txbxContent>
            </v:textbox>
          </v:shape>
        </w:pict>
      </w:r>
      <w:r>
        <w:pict>
          <v:shape id="_x0000_s7351" o:spid="_x0000_s7351" o:spt="202" type="#_x0000_t202" style="position:absolute;left:0pt;margin-left:164.65pt;margin-top:158.6pt;height:17.5pt;width:124.35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40"/>
                    <w:ind w:left="613"/>
                    <w:rPr>
                      <w:rFonts w:hint="eastAsia" w:ascii="宋体" w:eastAsia="宋体"/>
                    </w:rPr>
                  </w:pPr>
                  <w:r>
                    <w:rPr>
                      <w:rFonts w:hint="eastAsia" w:ascii="宋体" w:eastAsia="宋体"/>
                    </w:rPr>
                    <w:t>素填土、杂色</w:t>
                  </w:r>
                </w:p>
              </w:txbxContent>
            </v:textbox>
          </v:shape>
        </w:pict>
      </w:r>
      <w:r>
        <w:pict>
          <v:shape id="_x0000_s7352" o:spid="_x0000_s7352" o:spt="202" type="#_x0000_t202" style="position:absolute;left:0pt;margin-left:289pt;margin-top:158.6pt;height:17.5pt;width:38.9pt;mso-position-horizontal-relative:page;mso-position-vertical-relative:page;z-index:-251486208;mso-width-relative:page;mso-height-relative:page;" filled="f" stroked="f" coordsize="21600,21600">
            <v:path/>
            <v:fill on="f" focussize="0,0"/>
            <v:stroke on="f" joinstyle="miter"/>
            <v:imagedata o:title=""/>
            <o:lock v:ext="edit"/>
            <v:textbox inset="0mm,0mm,0mm,0mm">
              <w:txbxContent>
                <w:p>
                  <w:pPr>
                    <w:pStyle w:val="2"/>
                    <w:spacing w:before="54"/>
                    <w:ind w:left="151"/>
                  </w:pPr>
                  <w:r>
                    <w:t>0.135</w:t>
                  </w:r>
                </w:p>
              </w:txbxContent>
            </v:textbox>
          </v:shape>
        </w:pict>
      </w:r>
      <w:r>
        <w:pict>
          <v:shape id="_x0000_s7353" o:spid="_x0000_s7353" o:spt="202" type="#_x0000_t202" style="position:absolute;left:0pt;margin-left:327.95pt;margin-top:158.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28</w:t>
                  </w:r>
                </w:p>
              </w:txbxContent>
            </v:textbox>
          </v:shape>
        </w:pict>
      </w:r>
      <w:r>
        <w:pict>
          <v:shape id="_x0000_s7354" o:spid="_x0000_s7354" o:spt="202" type="#_x0000_t202" style="position:absolute;left:0pt;margin-left:366.85pt;margin-top:158.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47</w:t>
                  </w:r>
                </w:p>
              </w:txbxContent>
            </v:textbox>
          </v:shape>
        </w:pict>
      </w:r>
      <w:r>
        <w:pict>
          <v:shape id="_x0000_s7355" o:spid="_x0000_s7355" o:spt="202" type="#_x0000_t202" style="position:absolute;left:0pt;margin-left:405.75pt;margin-top:158.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229"/>
                  </w:pPr>
                  <w:r>
                    <w:t>103</w:t>
                  </w:r>
                </w:p>
              </w:txbxContent>
            </v:textbox>
          </v:shape>
        </w:pict>
      </w:r>
      <w:r>
        <w:pict>
          <v:shape id="_x0000_s7356" o:spid="_x0000_s7356" o:spt="202" type="#_x0000_t202" style="position:absolute;left:0pt;margin-left:444.6pt;margin-top:158.6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205"/>
                  </w:pPr>
                  <w:r>
                    <w:t>0.21</w:t>
                  </w:r>
                </w:p>
              </w:txbxContent>
            </v:textbox>
          </v:shape>
        </w:pict>
      </w:r>
      <w:r>
        <w:pict>
          <v:shape id="_x0000_s7357" o:spid="_x0000_s7357" o:spt="202" type="#_x0000_t202" style="position:absolute;left:0pt;margin-left:483.6pt;margin-top:158.6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155"/>
                  </w:pPr>
                  <w:r>
                    <w:t>0.080</w:t>
                  </w:r>
                </w:p>
              </w:txbxContent>
            </v:textbox>
          </v:shape>
        </w:pict>
      </w:r>
      <w:r>
        <w:pict>
          <v:shape id="_x0000_s7358" o:spid="_x0000_s7358" o:spt="202" type="#_x0000_t202" style="position:absolute;left:0pt;margin-left:522.75pt;margin-top:158.6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205"/>
                  </w:pPr>
                  <w:r>
                    <w:t>9.46</w:t>
                  </w:r>
                </w:p>
              </w:txbxContent>
            </v:textbox>
          </v:shape>
        </w:pict>
      </w:r>
      <w:r>
        <w:pict>
          <v:shape id="_x0000_s7359" o:spid="_x0000_s7359" o:spt="202" type="#_x0000_t202" style="position:absolute;left:0pt;margin-left:561.8pt;margin-top:158.6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59</w:t>
                  </w:r>
                </w:p>
              </w:txbxContent>
            </v:textbox>
          </v:shape>
        </w:pict>
      </w:r>
      <w:r>
        <w:pict>
          <v:shape id="_x0000_s7360" o:spid="_x0000_s7360" o:spt="202" type="#_x0000_t202" style="position:absolute;left:0pt;margin-left:600.8pt;margin-top:158.6pt;height:17.5pt;width:39.1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23</w:t>
                  </w:r>
                </w:p>
              </w:txbxContent>
            </v:textbox>
          </v:shape>
        </w:pict>
      </w:r>
      <w:r>
        <w:pict>
          <v:shape id="_x0000_s7361" o:spid="_x0000_s7361" o:spt="202" type="#_x0000_t202" style="position:absolute;left:0pt;margin-left:640pt;margin-top:158.6pt;height:17.5pt;width:136.4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362" o:spid="_x0000_s7362" o:spt="202" type="#_x0000_t202" style="position:absolute;left:0pt;margin-left:103.5pt;margin-top:176.1pt;height:17.5pt;width:61.2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313"/>
                  </w:pPr>
                  <w:r>
                    <w:t>1.6-2.0</w:t>
                  </w:r>
                </w:p>
              </w:txbxContent>
            </v:textbox>
          </v:shape>
        </w:pict>
      </w:r>
      <w:r>
        <w:pict>
          <v:shape id="_x0000_s7363" o:spid="_x0000_s7363" o:spt="202" type="#_x0000_t202" style="position:absolute;left:0pt;margin-left:164.65pt;margin-top:176.1pt;height:17.5pt;width:124.3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41"/>
                    <w:ind w:left="402"/>
                    <w:rPr>
                      <w:rFonts w:hint="eastAsia" w:ascii="宋体" w:eastAsia="宋体"/>
                    </w:rPr>
                  </w:pPr>
                  <w:r>
                    <w:rPr>
                      <w:rFonts w:hint="eastAsia" w:ascii="宋体" w:eastAsia="宋体"/>
                    </w:rPr>
                    <w:t>粉质粘土、褐黄色</w:t>
                  </w:r>
                </w:p>
              </w:txbxContent>
            </v:textbox>
          </v:shape>
        </w:pict>
      </w:r>
      <w:r>
        <w:pict>
          <v:shape id="_x0000_s7364" o:spid="_x0000_s7364" o:spt="202" type="#_x0000_t202" style="position:absolute;left:0pt;margin-left:289pt;margin-top:176.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151"/>
                  </w:pPr>
                  <w:r>
                    <w:t>0.135</w:t>
                  </w:r>
                </w:p>
              </w:txbxContent>
            </v:textbox>
          </v:shape>
        </w:pict>
      </w:r>
      <w:r>
        <w:pict>
          <v:shape id="_x0000_s7365" o:spid="_x0000_s7365" o:spt="202" type="#_x0000_t202" style="position:absolute;left:0pt;margin-left:327.95pt;margin-top:176.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30</w:t>
                  </w:r>
                </w:p>
              </w:txbxContent>
            </v:textbox>
          </v:shape>
        </w:pict>
      </w:r>
      <w:r>
        <w:pict>
          <v:shape id="_x0000_s7366" o:spid="_x0000_s7366" o:spt="202" type="#_x0000_t202" style="position:absolute;left:0pt;margin-left:366.85pt;margin-top:176.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38</w:t>
                  </w:r>
                </w:p>
              </w:txbxContent>
            </v:textbox>
          </v:shape>
        </w:pict>
      </w:r>
      <w:r>
        <w:pict>
          <v:shape id="_x0000_s7367" o:spid="_x0000_s7367" o:spt="202" type="#_x0000_t202" style="position:absolute;left:0pt;margin-left:405.75pt;margin-top:176.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29"/>
                  </w:pPr>
                  <w:r>
                    <w:t>106</w:t>
                  </w:r>
                </w:p>
              </w:txbxContent>
            </v:textbox>
          </v:shape>
        </w:pict>
      </w:r>
      <w:r>
        <w:pict>
          <v:shape id="_x0000_s7368" o:spid="_x0000_s7368" o:spt="202" type="#_x0000_t202" style="position:absolute;left:0pt;margin-left:444.6pt;margin-top:176.1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05"/>
                  </w:pPr>
                  <w:r>
                    <w:t>0.14</w:t>
                  </w:r>
                </w:p>
              </w:txbxContent>
            </v:textbox>
          </v:shape>
        </w:pict>
      </w:r>
      <w:r>
        <w:pict>
          <v:shape id="_x0000_s7369" o:spid="_x0000_s7369" o:spt="202" type="#_x0000_t202" style="position:absolute;left:0pt;margin-left:483.6pt;margin-top:176.1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155"/>
                  </w:pPr>
                  <w:r>
                    <w:t>0.106</w:t>
                  </w:r>
                </w:p>
              </w:txbxContent>
            </v:textbox>
          </v:shape>
        </w:pict>
      </w:r>
      <w:r>
        <w:pict>
          <v:shape id="_x0000_s7370" o:spid="_x0000_s7370" o:spt="202" type="#_x0000_t202" style="position:absolute;left:0pt;margin-left:522.75pt;margin-top:176.1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05"/>
                  </w:pPr>
                  <w:r>
                    <w:t>12.3</w:t>
                  </w:r>
                </w:p>
              </w:txbxContent>
            </v:textbox>
          </v:shape>
        </w:pict>
      </w:r>
      <w:r>
        <w:pict>
          <v:shape id="_x0000_s7371" o:spid="_x0000_s7371" o:spt="202" type="#_x0000_t202" style="position:absolute;left:0pt;margin-left:561.8pt;margin-top:176.1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73</w:t>
                  </w:r>
                </w:p>
              </w:txbxContent>
            </v:textbox>
          </v:shape>
        </w:pict>
      </w:r>
      <w:r>
        <w:pict>
          <v:shape id="_x0000_s7372" o:spid="_x0000_s7372" o:spt="202" type="#_x0000_t202" style="position:absolute;left:0pt;margin-left:600.8pt;margin-top:176.1pt;height:17.5pt;width:39.1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33</w:t>
                  </w:r>
                </w:p>
              </w:txbxContent>
            </v:textbox>
          </v:shape>
        </w:pict>
      </w:r>
      <w:r>
        <w:pict>
          <v:shape id="_x0000_s7373" o:spid="_x0000_s7373" o:spt="202" type="#_x0000_t202" style="position:absolute;left:0pt;margin-left:640pt;margin-top:176.1pt;height:17.5pt;width:136.4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41"/>
                    <w:ind w:left="747"/>
                  </w:pPr>
                  <w:r>
                    <w:rPr>
                      <w:rFonts w:hint="eastAsia" w:ascii="宋体" w:eastAsia="宋体"/>
                    </w:rPr>
                    <w:t>间隔不超过</w:t>
                  </w:r>
                  <w:r>
                    <w:t>2m</w:t>
                  </w:r>
                </w:p>
              </w:txbxContent>
            </v:textbox>
          </v:shape>
        </w:pict>
      </w:r>
      <w:r>
        <w:pict>
          <v:shape id="_x0000_s7374" o:spid="_x0000_s7374" o:spt="202" type="#_x0000_t202" style="position:absolute;left:0pt;margin-left:103.5pt;margin-top:193.6pt;height:17.5pt;width:61.2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313"/>
                  </w:pPr>
                  <w:r>
                    <w:t>2.0-2.5</w:t>
                  </w:r>
                </w:p>
              </w:txbxContent>
            </v:textbox>
          </v:shape>
        </w:pict>
      </w:r>
      <w:r>
        <w:pict>
          <v:shape id="_x0000_s7375" o:spid="_x0000_s7375" o:spt="202" type="#_x0000_t202" style="position:absolute;left:0pt;margin-left:164.65pt;margin-top:193.6pt;height:17.5pt;width:124.3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7376" o:spid="_x0000_s7376" o:spt="202" type="#_x0000_t202" style="position:absolute;left:0pt;margin-left:289pt;margin-top:193.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151"/>
                  </w:pPr>
                  <w:r>
                    <w:t>0.131</w:t>
                  </w:r>
                </w:p>
              </w:txbxContent>
            </v:textbox>
          </v:shape>
        </w:pict>
      </w:r>
      <w:r>
        <w:pict>
          <v:shape id="_x0000_s7377" o:spid="_x0000_s7377" o:spt="202" type="#_x0000_t202" style="position:absolute;left:0pt;margin-left:327.95pt;margin-top:193.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29</w:t>
                  </w:r>
                </w:p>
              </w:txbxContent>
            </v:textbox>
          </v:shape>
        </w:pict>
      </w:r>
      <w:r>
        <w:pict>
          <v:shape id="_x0000_s7378" o:spid="_x0000_s7378" o:spt="202" type="#_x0000_t202" style="position:absolute;left:0pt;margin-left:366.85pt;margin-top:193.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35</w:t>
                  </w:r>
                </w:p>
              </w:txbxContent>
            </v:textbox>
          </v:shape>
        </w:pict>
      </w:r>
      <w:r>
        <w:pict>
          <v:shape id="_x0000_s7379" o:spid="_x0000_s7379" o:spt="202" type="#_x0000_t202" style="position:absolute;left:0pt;margin-left:405.75pt;margin-top:193.6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98</w:t>
                  </w:r>
                </w:p>
              </w:txbxContent>
            </v:textbox>
          </v:shape>
        </w:pict>
      </w:r>
      <w:r>
        <w:pict>
          <v:shape id="_x0000_s7380" o:spid="_x0000_s7380" o:spt="202" type="#_x0000_t202" style="position:absolute;left:0pt;margin-left:444.6pt;margin-top:193.6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05"/>
                  </w:pPr>
                  <w:r>
                    <w:t>0.14</w:t>
                  </w:r>
                </w:p>
              </w:txbxContent>
            </v:textbox>
          </v:shape>
        </w:pict>
      </w:r>
      <w:r>
        <w:pict>
          <v:shape id="_x0000_s7381" o:spid="_x0000_s7381" o:spt="202" type="#_x0000_t202" style="position:absolute;left:0pt;margin-left:483.6pt;margin-top:193.6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155"/>
                  </w:pPr>
                  <w:r>
                    <w:t>0.093</w:t>
                  </w:r>
                </w:p>
              </w:txbxContent>
            </v:textbox>
          </v:shape>
        </w:pict>
      </w:r>
      <w:r>
        <w:pict>
          <v:shape id="_x0000_s7382" o:spid="_x0000_s7382" o:spt="202" type="#_x0000_t202" style="position:absolute;left:0pt;margin-left:522.75pt;margin-top:193.6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05"/>
                  </w:pPr>
                  <w:r>
                    <w:t>10.9</w:t>
                  </w:r>
                </w:p>
              </w:txbxContent>
            </v:textbox>
          </v:shape>
        </w:pict>
      </w:r>
      <w:r>
        <w:pict>
          <v:shape id="_x0000_s7383" o:spid="_x0000_s7383" o:spt="202" type="#_x0000_t202" style="position:absolute;left:0pt;margin-left:561.8pt;margin-top:193.6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64</w:t>
                  </w:r>
                </w:p>
              </w:txbxContent>
            </v:textbox>
          </v:shape>
        </w:pict>
      </w:r>
      <w:r>
        <w:pict>
          <v:shape id="_x0000_s7384" o:spid="_x0000_s7384" o:spt="202" type="#_x0000_t202" style="position:absolute;left:0pt;margin-left:600.8pt;margin-top:193.6pt;height:17.5pt;width:39.1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31</w:t>
                  </w:r>
                </w:p>
              </w:txbxContent>
            </v:textbox>
          </v:shape>
        </w:pict>
      </w:r>
      <w:r>
        <w:pict>
          <v:shape id="_x0000_s7385" o:spid="_x0000_s7385" o:spt="202" type="#_x0000_t202" style="position:absolute;left:0pt;margin-left:640pt;margin-top:193.6pt;height:17.5pt;width:136.4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386" o:spid="_x0000_s7386" o:spt="202" type="#_x0000_t202" style="position:absolute;left:0pt;margin-left:103.5pt;margin-top:211.1pt;height:17.5pt;width:61.2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313"/>
                  </w:pPr>
                  <w:r>
                    <w:t>2.5-3.0</w:t>
                  </w:r>
                </w:p>
              </w:txbxContent>
            </v:textbox>
          </v:shape>
        </w:pict>
      </w:r>
      <w:r>
        <w:pict>
          <v:shape id="_x0000_s7387" o:spid="_x0000_s7387" o:spt="202" type="#_x0000_t202" style="position:absolute;left:0pt;margin-left:164.65pt;margin-top:211.1pt;height:17.5pt;width:124.35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7388" o:spid="_x0000_s7388" o:spt="202" type="#_x0000_t202" style="position:absolute;left:0pt;margin-left:289pt;margin-top:211.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151"/>
                  </w:pPr>
                  <w:r>
                    <w:t>0.123</w:t>
                  </w:r>
                </w:p>
              </w:txbxContent>
            </v:textbox>
          </v:shape>
        </w:pict>
      </w:r>
      <w:r>
        <w:pict>
          <v:shape id="_x0000_s7389" o:spid="_x0000_s7389" o:spt="202" type="#_x0000_t202" style="position:absolute;left:0pt;margin-left:327.95pt;margin-top:211.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28</w:t>
                  </w:r>
                </w:p>
              </w:txbxContent>
            </v:textbox>
          </v:shape>
        </w:pict>
      </w:r>
      <w:r>
        <w:pict>
          <v:shape id="_x0000_s7390" o:spid="_x0000_s7390" o:spt="202" type="#_x0000_t202" style="position:absolute;left:0pt;margin-left:366.85pt;margin-top:211.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2" w:right="263"/>
                    <w:jc w:val="center"/>
                  </w:pPr>
                  <w:r>
                    <w:t>31</w:t>
                  </w:r>
                </w:p>
              </w:txbxContent>
            </v:textbox>
          </v:shape>
        </w:pict>
      </w:r>
      <w:r>
        <w:pict>
          <v:shape id="_x0000_s7391" o:spid="_x0000_s7391" o:spt="202" type="#_x0000_t202" style="position:absolute;left:0pt;margin-left:405.75pt;margin-top:211.1pt;height:17.5pt;width:38.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63" w:right="261"/>
                    <w:jc w:val="center"/>
                  </w:pPr>
                  <w:r>
                    <w:t>91</w:t>
                  </w:r>
                </w:p>
              </w:txbxContent>
            </v:textbox>
          </v:shape>
        </w:pict>
      </w:r>
      <w:r>
        <w:pict>
          <v:shape id="_x0000_s7392" o:spid="_x0000_s7392" o:spt="202" type="#_x0000_t202" style="position:absolute;left:0pt;margin-left:444.6pt;margin-top:211.1pt;height:17.5pt;width:39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05"/>
                  </w:pPr>
                  <w:r>
                    <w:t>0.13</w:t>
                  </w:r>
                </w:p>
              </w:txbxContent>
            </v:textbox>
          </v:shape>
        </w:pict>
      </w:r>
      <w:r>
        <w:pict>
          <v:shape id="_x0000_s7393" o:spid="_x0000_s7393" o:spt="202" type="#_x0000_t202" style="position:absolute;left:0pt;margin-left:483.6pt;margin-top:211.1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155"/>
                  </w:pPr>
                  <w:r>
                    <w:t>0.091</w:t>
                  </w:r>
                </w:p>
              </w:txbxContent>
            </v:textbox>
          </v:shape>
        </w:pict>
      </w:r>
      <w:r>
        <w:pict>
          <v:shape id="_x0000_s7394" o:spid="_x0000_s7394" o:spt="202" type="#_x0000_t202" style="position:absolute;left:0pt;margin-left:522.75pt;margin-top:211.1pt;height:17.5pt;width:39.1pt;mso-position-horizontal-relative:page;mso-position-vertical-relative:page;z-index:-251485184;mso-width-relative:page;mso-height-relative:page;" filled="f" stroked="f" coordsize="21600,21600">
            <v:path/>
            <v:fill on="f" focussize="0,0"/>
            <v:stroke on="f" joinstyle="miter"/>
            <v:imagedata o:title=""/>
            <o:lock v:ext="edit"/>
            <v:textbox inset="0mm,0mm,0mm,0mm">
              <w:txbxContent>
                <w:p>
                  <w:pPr>
                    <w:pStyle w:val="2"/>
                    <w:spacing w:before="55"/>
                    <w:ind w:left="205"/>
                  </w:pPr>
                  <w:r>
                    <w:t>10.4</w:t>
                  </w:r>
                </w:p>
              </w:txbxContent>
            </v:textbox>
          </v:shape>
        </w:pict>
      </w:r>
      <w:r>
        <w:pict>
          <v:shape id="_x0000_s7395" o:spid="_x0000_s7395" o:spt="202" type="#_x0000_t202" style="position:absolute;left:0pt;margin-left:561.8pt;margin-top:211.1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70"/>
                    <w:ind w:left="265" w:right="265"/>
                    <w:jc w:val="center"/>
                  </w:pPr>
                  <w:r>
                    <w:t>62</w:t>
                  </w:r>
                </w:p>
              </w:txbxContent>
            </v:textbox>
          </v:shape>
        </w:pict>
      </w:r>
      <w:r>
        <w:pict>
          <v:shape id="_x0000_s7396" o:spid="_x0000_s7396" o:spt="202" type="#_x0000_t202" style="position:absolute;left:0pt;margin-left:600.8pt;margin-top:211.1pt;height:17.5pt;width:39.1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70"/>
                    <w:ind w:left="266" w:right="266"/>
                    <w:jc w:val="center"/>
                  </w:pPr>
                  <w:r>
                    <w:t>27</w:t>
                  </w:r>
                </w:p>
              </w:txbxContent>
            </v:textbox>
          </v:shape>
        </w:pict>
      </w:r>
      <w:r>
        <w:pict>
          <v:shape id="_x0000_s7397" o:spid="_x0000_s7397" o:spt="202" type="#_x0000_t202" style="position:absolute;left:0pt;margin-left:640pt;margin-top:211.1pt;height:17.5pt;width:136.4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3"/>
                    <w:ind w:left="11"/>
                    <w:jc w:val="center"/>
                  </w:pPr>
                  <w:r>
                    <w:rPr>
                      <w:w w:val="99"/>
                    </w:rPr>
                    <w:t>/</w:t>
                  </w:r>
                </w:p>
              </w:txbxContent>
            </v:textbox>
          </v:shape>
        </w:pict>
      </w:r>
      <w:r>
        <w:pict>
          <v:shape id="_x0000_s7398" o:spid="_x0000_s7398" o:spt="202" type="#_x0000_t202" style="position:absolute;left:0pt;margin-left:103.5pt;margin-top:228.6pt;height:17.5pt;width:61.2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313"/>
                  </w:pPr>
                  <w:r>
                    <w:t>3.0-4.0</w:t>
                  </w:r>
                </w:p>
              </w:txbxContent>
            </v:textbox>
          </v:shape>
        </w:pict>
      </w:r>
      <w:r>
        <w:pict>
          <v:shape id="_x0000_s7399" o:spid="_x0000_s7399" o:spt="202" type="#_x0000_t202" style="position:absolute;left:0pt;margin-left:164.65pt;margin-top:228.6pt;height:17.5pt;width:124.3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39"/>
                    <w:ind w:left="402"/>
                    <w:rPr>
                      <w:rFonts w:hint="eastAsia" w:ascii="宋体" w:eastAsia="宋体"/>
                    </w:rPr>
                  </w:pPr>
                  <w:r>
                    <w:rPr>
                      <w:rFonts w:hint="eastAsia" w:ascii="宋体" w:eastAsia="宋体"/>
                    </w:rPr>
                    <w:t>粉质粘土、褐黄色</w:t>
                  </w:r>
                </w:p>
              </w:txbxContent>
            </v:textbox>
          </v:shape>
        </w:pict>
      </w:r>
      <w:r>
        <w:pict>
          <v:shape id="_x0000_s7400" o:spid="_x0000_s7400" o:spt="202" type="#_x0000_t202" style="position:absolute;left:0pt;margin-left:289pt;margin-top:228.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151"/>
                  </w:pPr>
                  <w:r>
                    <w:t>0.111</w:t>
                  </w:r>
                </w:p>
              </w:txbxContent>
            </v:textbox>
          </v:shape>
        </w:pict>
      </w:r>
      <w:r>
        <w:pict>
          <v:shape id="_x0000_s7401" o:spid="_x0000_s7401" o:spt="202" type="#_x0000_t202" style="position:absolute;left:0pt;margin-left:327.95pt;margin-top:228.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30</w:t>
                  </w:r>
                </w:p>
              </w:txbxContent>
            </v:textbox>
          </v:shape>
        </w:pict>
      </w:r>
      <w:r>
        <w:pict>
          <v:shape id="_x0000_s7402" o:spid="_x0000_s7402" o:spt="202" type="#_x0000_t202" style="position:absolute;left:0pt;margin-left:366.85pt;margin-top:228.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262" w:right="263"/>
                    <w:jc w:val="center"/>
                  </w:pPr>
                  <w:r>
                    <w:t>31</w:t>
                  </w:r>
                </w:p>
              </w:txbxContent>
            </v:textbox>
          </v:shape>
        </w:pict>
      </w:r>
      <w:r>
        <w:pict>
          <v:shape id="_x0000_s7403" o:spid="_x0000_s7403" o:spt="202" type="#_x0000_t202" style="position:absolute;left:0pt;margin-left:405.75pt;margin-top:228.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263" w:right="261"/>
                    <w:jc w:val="center"/>
                  </w:pPr>
                  <w:r>
                    <w:t>86</w:t>
                  </w:r>
                </w:p>
              </w:txbxContent>
            </v:textbox>
          </v:shape>
        </w:pict>
      </w:r>
      <w:r>
        <w:pict>
          <v:shape id="_x0000_s7404" o:spid="_x0000_s7404" o:spt="202" type="#_x0000_t202" style="position:absolute;left:0pt;margin-left:444.6pt;margin-top:228.6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205"/>
                  </w:pPr>
                  <w:r>
                    <w:t>0.17</w:t>
                  </w:r>
                </w:p>
              </w:txbxContent>
            </v:textbox>
          </v:shape>
        </w:pict>
      </w:r>
      <w:r>
        <w:pict>
          <v:shape id="_x0000_s7405" o:spid="_x0000_s7405" o:spt="202" type="#_x0000_t202" style="position:absolute;left:0pt;margin-left:483.6pt;margin-top:228.6pt;height:17.5pt;width:39.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155"/>
                  </w:pPr>
                  <w:r>
                    <w:t>0.070</w:t>
                  </w:r>
                </w:p>
              </w:txbxContent>
            </v:textbox>
          </v:shape>
        </w:pict>
      </w:r>
      <w:r>
        <w:pict>
          <v:shape id="_x0000_s7406" o:spid="_x0000_s7406" o:spt="202" type="#_x0000_t202" style="position:absolute;left:0pt;margin-left:522.75pt;margin-top:228.6pt;height:17.5pt;width:39.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6"/>
                    <w:ind w:left="205"/>
                  </w:pPr>
                  <w:r>
                    <w:t>13.2</w:t>
                  </w:r>
                </w:p>
              </w:txbxContent>
            </v:textbox>
          </v:shape>
        </w:pict>
      </w:r>
      <w:r>
        <w:pict>
          <v:shape id="_x0000_s7407" o:spid="_x0000_s7407" o:spt="202" type="#_x0000_t202" style="position:absolute;left:0pt;margin-left:561.8pt;margin-top:228.6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94</w:t>
                  </w:r>
                </w:p>
              </w:txbxContent>
            </v:textbox>
          </v:shape>
        </w:pict>
      </w:r>
      <w:r>
        <w:pict>
          <v:shape id="_x0000_s7408" o:spid="_x0000_s7408" o:spt="202" type="#_x0000_t202" style="position:absolute;left:0pt;margin-left:600.8pt;margin-top:228.6pt;height:17.5pt;width:39.1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31</w:t>
                  </w:r>
                </w:p>
              </w:txbxContent>
            </v:textbox>
          </v:shape>
        </w:pict>
      </w:r>
      <w:r>
        <w:pict>
          <v:shape id="_x0000_s7409" o:spid="_x0000_s7409" o:spt="202" type="#_x0000_t202" style="position:absolute;left:0pt;margin-left:640pt;margin-top:228.6pt;height:17.5pt;width:136.4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39"/>
                    <w:ind w:left="747"/>
                  </w:pPr>
                  <w:r>
                    <w:rPr>
                      <w:rFonts w:hint="eastAsia" w:ascii="宋体" w:eastAsia="宋体"/>
                    </w:rPr>
                    <w:t>间隔不超过</w:t>
                  </w:r>
                  <w:r>
                    <w:t>2m</w:t>
                  </w:r>
                </w:p>
              </w:txbxContent>
            </v:textbox>
          </v:shape>
        </w:pict>
      </w:r>
      <w:r>
        <w:pict>
          <v:shape id="_x0000_s7410" o:spid="_x0000_s7410" o:spt="202" type="#_x0000_t202" style="position:absolute;left:0pt;margin-left:103.5pt;margin-top:246.1pt;height:17.5pt;width:61.2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313"/>
                  </w:pPr>
                  <w:r>
                    <w:t>4.0-5.0</w:t>
                  </w:r>
                </w:p>
              </w:txbxContent>
            </v:textbox>
          </v:shape>
        </w:pict>
      </w:r>
      <w:r>
        <w:pict>
          <v:shape id="_x0000_s7411" o:spid="_x0000_s7411" o:spt="202" type="#_x0000_t202" style="position:absolute;left:0pt;margin-left:164.65pt;margin-top:246.1pt;height:17.5pt;width:124.3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412" o:spid="_x0000_s7412" o:spt="202" type="#_x0000_t202" style="position:absolute;left:0pt;margin-left:289pt;margin-top:246.1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151"/>
                  </w:pPr>
                  <w:r>
                    <w:t>0.115</w:t>
                  </w:r>
                </w:p>
              </w:txbxContent>
            </v:textbox>
          </v:shape>
        </w:pict>
      </w:r>
      <w:r>
        <w:pict>
          <v:shape id="_x0000_s7413" o:spid="_x0000_s7413" o:spt="202" type="#_x0000_t202" style="position:absolute;left:0pt;margin-left:327.95pt;margin-top:246.1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23</w:t>
                  </w:r>
                </w:p>
              </w:txbxContent>
            </v:textbox>
          </v:shape>
        </w:pict>
      </w:r>
      <w:r>
        <w:pict>
          <v:shape id="_x0000_s7414" o:spid="_x0000_s7414" o:spt="202" type="#_x0000_t202" style="position:absolute;left:0pt;margin-left:366.85pt;margin-top:246.1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25</w:t>
                  </w:r>
                </w:p>
              </w:txbxContent>
            </v:textbox>
          </v:shape>
        </w:pict>
      </w:r>
      <w:r>
        <w:pict>
          <v:shape id="_x0000_s7415" o:spid="_x0000_s7415" o:spt="202" type="#_x0000_t202" style="position:absolute;left:0pt;margin-left:405.75pt;margin-top:246.1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92</w:t>
                  </w:r>
                </w:p>
              </w:txbxContent>
            </v:textbox>
          </v:shape>
        </w:pict>
      </w:r>
      <w:r>
        <w:pict>
          <v:shape id="_x0000_s7416" o:spid="_x0000_s7416" o:spt="202" type="#_x0000_t202" style="position:absolute;left:0pt;margin-left:444.6pt;margin-top:246.1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05"/>
                  </w:pPr>
                  <w:r>
                    <w:t>0.14</w:t>
                  </w:r>
                </w:p>
              </w:txbxContent>
            </v:textbox>
          </v:shape>
        </w:pict>
      </w:r>
      <w:r>
        <w:pict>
          <v:shape id="_x0000_s7417" o:spid="_x0000_s7417" o:spt="202" type="#_x0000_t202" style="position:absolute;left:0pt;margin-left:483.6pt;margin-top:246.1pt;height:17.5pt;width:39.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155"/>
                  </w:pPr>
                  <w:r>
                    <w:t>0.048</w:t>
                  </w:r>
                </w:p>
              </w:txbxContent>
            </v:textbox>
          </v:shape>
        </w:pict>
      </w:r>
      <w:r>
        <w:pict>
          <v:shape id="_x0000_s7418" o:spid="_x0000_s7418" o:spt="202" type="#_x0000_t202" style="position:absolute;left:0pt;margin-left:522.75pt;margin-top:246.1pt;height:17.5pt;width:39.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05"/>
                  </w:pPr>
                  <w:r>
                    <w:t>11.3</w:t>
                  </w:r>
                </w:p>
              </w:txbxContent>
            </v:textbox>
          </v:shape>
        </w:pict>
      </w:r>
      <w:r>
        <w:pict>
          <v:shape id="_x0000_s7419" o:spid="_x0000_s7419" o:spt="202" type="#_x0000_t202" style="position:absolute;left:0pt;margin-left:561.8pt;margin-top:246.1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68"/>
                    <w:ind w:left="265" w:right="265"/>
                    <w:jc w:val="center"/>
                  </w:pPr>
                  <w:r>
                    <w:t>64</w:t>
                  </w:r>
                </w:p>
              </w:txbxContent>
            </v:textbox>
          </v:shape>
        </w:pict>
      </w:r>
      <w:r>
        <w:pict>
          <v:shape id="_x0000_s7420" o:spid="_x0000_s7420" o:spt="202" type="#_x0000_t202" style="position:absolute;left:0pt;margin-left:600.8pt;margin-top:246.1pt;height:17.5pt;width:39.1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68"/>
                    <w:ind w:left="266" w:right="266"/>
                    <w:jc w:val="center"/>
                  </w:pPr>
                  <w:r>
                    <w:t>29</w:t>
                  </w:r>
                </w:p>
              </w:txbxContent>
            </v:textbox>
          </v:shape>
        </w:pict>
      </w:r>
      <w:r>
        <w:pict>
          <v:shape id="_x0000_s7421" o:spid="_x0000_s7421" o:spt="202" type="#_x0000_t202" style="position:absolute;left:0pt;margin-left:640pt;margin-top:246.1pt;height:17.5pt;width:136.4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11"/>
                    <w:jc w:val="center"/>
                  </w:pPr>
                  <w:r>
                    <w:rPr>
                      <w:w w:val="99"/>
                    </w:rPr>
                    <w:t>/</w:t>
                  </w:r>
                </w:p>
              </w:txbxContent>
            </v:textbox>
          </v:shape>
        </w:pict>
      </w:r>
      <w:r>
        <w:pict>
          <v:shape id="_x0000_s7422" o:spid="_x0000_s7422" o:spt="202" type="#_x0000_t202" style="position:absolute;left:0pt;margin-left:103.5pt;margin-top:263.6pt;height:17.5pt;width:61.2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313"/>
                  </w:pPr>
                  <w:r>
                    <w:t>5.0-6.0</w:t>
                  </w:r>
                </w:p>
              </w:txbxContent>
            </v:textbox>
          </v:shape>
        </w:pict>
      </w:r>
      <w:r>
        <w:pict>
          <v:shape id="_x0000_s7423" o:spid="_x0000_s7423" o:spt="202" type="#_x0000_t202" style="position:absolute;left:0pt;margin-left:164.65pt;margin-top:263.6pt;height:17.5pt;width:124.3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40"/>
                    <w:ind w:left="402"/>
                    <w:rPr>
                      <w:rFonts w:hint="eastAsia" w:ascii="宋体" w:eastAsia="宋体"/>
                    </w:rPr>
                  </w:pPr>
                  <w:r>
                    <w:rPr>
                      <w:rFonts w:hint="eastAsia" w:ascii="宋体" w:eastAsia="宋体"/>
                    </w:rPr>
                    <w:t>粉质粘土、褐黄色</w:t>
                  </w:r>
                </w:p>
              </w:txbxContent>
            </v:textbox>
          </v:shape>
        </w:pict>
      </w:r>
      <w:r>
        <w:pict>
          <v:shape id="_x0000_s7424" o:spid="_x0000_s7424" o:spt="202" type="#_x0000_t202" style="position:absolute;left:0pt;margin-left:289pt;margin-top:263.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151"/>
                  </w:pPr>
                  <w:r>
                    <w:t>0.106</w:t>
                  </w:r>
                </w:p>
              </w:txbxContent>
            </v:textbox>
          </v:shape>
        </w:pict>
      </w:r>
      <w:r>
        <w:pict>
          <v:shape id="_x0000_s7425" o:spid="_x0000_s7425" o:spt="202" type="#_x0000_t202" style="position:absolute;left:0pt;margin-left:327.95pt;margin-top:263.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21</w:t>
                  </w:r>
                </w:p>
              </w:txbxContent>
            </v:textbox>
          </v:shape>
        </w:pict>
      </w:r>
      <w:r>
        <w:pict>
          <v:shape id="_x0000_s7426" o:spid="_x0000_s7426" o:spt="202" type="#_x0000_t202" style="position:absolute;left:0pt;margin-left:366.85pt;margin-top:263.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62" w:right="263"/>
                    <w:jc w:val="center"/>
                  </w:pPr>
                  <w:r>
                    <w:t>22</w:t>
                  </w:r>
                </w:p>
              </w:txbxContent>
            </v:textbox>
          </v:shape>
        </w:pict>
      </w:r>
      <w:r>
        <w:pict>
          <v:shape id="_x0000_s7427" o:spid="_x0000_s7427" o:spt="202" type="#_x0000_t202" style="position:absolute;left:0pt;margin-left:405.75pt;margin-top:263.6pt;height:17.5pt;width:38.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63" w:right="261"/>
                    <w:jc w:val="center"/>
                  </w:pPr>
                  <w:r>
                    <w:t>88</w:t>
                  </w:r>
                </w:p>
              </w:txbxContent>
            </v:textbox>
          </v:shape>
        </w:pict>
      </w:r>
      <w:r>
        <w:pict>
          <v:shape id="_x0000_s7428" o:spid="_x0000_s7428" o:spt="202" type="#_x0000_t202" style="position:absolute;left:0pt;margin-left:444.6pt;margin-top:263.6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05"/>
                  </w:pPr>
                  <w:r>
                    <w:t>0.13</w:t>
                  </w:r>
                </w:p>
              </w:txbxContent>
            </v:textbox>
          </v:shape>
        </w:pict>
      </w:r>
      <w:r>
        <w:pict>
          <v:shape id="_x0000_s7429" o:spid="_x0000_s7429" o:spt="202" type="#_x0000_t202" style="position:absolute;left:0pt;margin-left:483.6pt;margin-top:263.6pt;height:17.5pt;width:39.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155"/>
                  </w:pPr>
                  <w:r>
                    <w:t>0.046</w:t>
                  </w:r>
                </w:p>
              </w:txbxContent>
            </v:textbox>
          </v:shape>
        </w:pict>
      </w:r>
      <w:r>
        <w:pict>
          <v:shape id="_x0000_s7430" o:spid="_x0000_s7430" o:spt="202" type="#_x0000_t202" style="position:absolute;left:0pt;margin-left:522.75pt;margin-top:263.6pt;height:17.5pt;width:39.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54"/>
                    <w:ind w:left="205"/>
                  </w:pPr>
                  <w:r>
                    <w:t>10.4</w:t>
                  </w:r>
                </w:p>
              </w:txbxContent>
            </v:textbox>
          </v:shape>
        </w:pict>
      </w:r>
      <w:r>
        <w:pict>
          <v:shape id="_x0000_s7431" o:spid="_x0000_s7431" o:spt="202" type="#_x0000_t202" style="position:absolute;left:0pt;margin-left:561.8pt;margin-top:263.6pt;height:17.5pt;width:39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69"/>
                    <w:ind w:left="265" w:right="265"/>
                    <w:jc w:val="center"/>
                  </w:pPr>
                  <w:r>
                    <w:t>59</w:t>
                  </w:r>
                </w:p>
              </w:txbxContent>
            </v:textbox>
          </v:shape>
        </w:pict>
      </w:r>
      <w:r>
        <w:pict>
          <v:shape id="_x0000_s7432" o:spid="_x0000_s7432" o:spt="202" type="#_x0000_t202" style="position:absolute;left:0pt;margin-left:600.8pt;margin-top:263.6pt;height:17.5pt;width:39.15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69"/>
                    <w:ind w:left="266" w:right="266"/>
                    <w:jc w:val="center"/>
                  </w:pPr>
                  <w:r>
                    <w:t>25</w:t>
                  </w:r>
                </w:p>
              </w:txbxContent>
            </v:textbox>
          </v:shape>
        </w:pict>
      </w:r>
      <w:r>
        <w:pict>
          <v:shape id="_x0000_s7433" o:spid="_x0000_s7433" o:spt="202" type="#_x0000_t202" style="position:absolute;left:0pt;margin-left:640pt;margin-top:263.6pt;height:17.5pt;width:136.4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40"/>
                    <w:ind w:left="1039" w:right="1019"/>
                    <w:jc w:val="center"/>
                    <w:rPr>
                      <w:rFonts w:hint="eastAsia" w:ascii="宋体" w:eastAsia="宋体"/>
                    </w:rPr>
                  </w:pPr>
                  <w:r>
                    <w:rPr>
                      <w:rFonts w:hint="eastAsia" w:ascii="宋体" w:eastAsia="宋体"/>
                    </w:rPr>
                    <w:t>底层样</w:t>
                  </w:r>
                </w:p>
              </w:txbxContent>
            </v:textbox>
          </v:shape>
        </w:pict>
      </w:r>
      <w:r>
        <w:pict>
          <v:shape id="_x0000_s7434" o:spid="_x0000_s7434" o:spt="202" type="#_x0000_t202" style="position:absolute;left:0pt;margin-left:70.9pt;margin-top:44.4pt;height:12pt;width:700.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00" w:bottom="280" w:left="1200" w:header="720" w:footer="720" w:gutter="0"/>
          <w:cols w:space="720" w:num="1"/>
        </w:sectPr>
      </w:pPr>
    </w:p>
    <w:p>
      <w:pPr>
        <w:rPr>
          <w:sz w:val="2"/>
          <w:szCs w:val="2"/>
        </w:rPr>
      </w:pPr>
      <w:r>
        <w:pict>
          <v:line id="_x0000_s7435" o:spid="_x0000_s7435" o:spt="20" style="position:absolute;left:0pt;margin-left:70.9pt;margin-top:55.4pt;height:0pt;width:453.5pt;mso-position-horizontal-relative:page;mso-position-vertical-relative:page;z-index:-251484160;mso-width-relative:page;mso-height-relative:page;" stroked="t" coordsize="21600,21600">
            <v:path arrowok="t"/>
            <v:fill focussize="0,0"/>
            <v:stroke weight="0.48pt" color="#000000"/>
            <v:imagedata o:title=""/>
            <o:lock v:ext="edit"/>
          </v:line>
        </w:pict>
      </w:r>
      <w:r>
        <w:pict>
          <v:group id="_x0000_s7436" o:spid="_x0000_s7436" o:spt="203" style="position:absolute;left:0pt;margin-left:65.25pt;margin-top:92.9pt;height:216.9pt;width:464.8pt;mso-position-horizontal-relative:page;mso-position-vertical-relative:page;z-index:-251484160;mso-width-relative:page;mso-height-relative:page;" coordorigin="1305,1858" coordsize="9296,4338">
            <o:lock v:ext="edit" aspectratio="f"/>
            <v:shape id="_x0000_s7437" o:spid="_x0000_s7437" o:spt="75" alt="" type="#_x0000_t75" style="position:absolute;left:1648;top:1867;height:3968;width:3968;" filled="f" o:preferrelative="t" stroked="f" coordsize="21600,21600">
              <v:path/>
              <v:fill on="f" focussize="0,0"/>
              <v:stroke on="f"/>
              <v:imagedata r:id="rId101" o:title=""/>
              <o:lock v:ext="edit" aspectratio="t"/>
            </v:shape>
            <v:shape id="_x0000_s7438" o:spid="_x0000_s7438" o:spt="75" alt="" type="#_x0000_t75" style="position:absolute;left:6290;top:1867;height:3968;width:3968;" filled="f" o:preferrelative="t" stroked="f" coordsize="21600,21600">
              <v:path/>
              <v:fill on="f" focussize="0,0"/>
              <v:stroke on="f"/>
              <v:imagedata r:id="rId102" o:title=""/>
              <o:lock v:ext="edit" aspectratio="t"/>
            </v:shape>
            <v:shape id="_x0000_s7439" o:spid="_x0000_s7439" style="position:absolute;left:1305;top:10647;height:4333;width:9296;" filled="f" stroked="t" coordorigin="1305,10647" coordsize="9296,4333" path="m1305,1863l10601,1863m1305,5841l10601,5841m1305,6191l10601,6191m1310,1858l1310,6186m5954,1858l5954,6186m10596,1858l10596,6186e">
              <v:path arrowok="t"/>
              <v:fill on="f" focussize="0,0"/>
              <v:stroke weight="0.48pt" color="#000000"/>
              <v:imagedata o:title=""/>
              <o:lock v:ext="edit" aspectratio="f"/>
            </v:shape>
          </v:group>
        </w:pict>
      </w:r>
      <w:r>
        <w:pict>
          <v:shape id="_x0000_s7440" o:spid="_x0000_s7440" o:spt="202" type="#_x0000_t202" style="position:absolute;left:0pt;margin-left:157.15pt;margin-top:42.9pt;height:11pt;width:281pt;mso-position-horizontal-relative:page;mso-position-vertical-relative:page;z-index:-2514841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441" o:spid="_x0000_s7441" o:spt="202" type="#_x0000_t202" style="position:absolute;left:0pt;margin-left:93.9pt;margin-top:77.15pt;height:14pt;width:158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快筛及其校准过程照片如下：</w:t>
                  </w:r>
                </w:p>
              </w:txbxContent>
            </v:textbox>
          </v:shape>
        </w:pict>
      </w:r>
      <w:r>
        <w:pict>
          <v:shape id="_x0000_s7442" o:spid="_x0000_s7442" o:spt="202" type="#_x0000_t202" style="position:absolute;left:0pt;margin-left:200.35pt;margin-top:314.15pt;height:15.3pt;width:41.9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5.3-3</w:t>
                  </w:r>
                </w:p>
              </w:txbxContent>
            </v:textbox>
          </v:shape>
        </w:pict>
      </w:r>
      <w:r>
        <w:pict>
          <v:shape id="_x0000_s7443" o:spid="_x0000_s7443" o:spt="202" type="#_x0000_t202" style="position:absolute;left:0pt;margin-left:252.4pt;margin-top:314.5pt;height:14pt;width:122.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快筛及其校准过程照片</w:t>
                  </w:r>
                </w:p>
              </w:txbxContent>
            </v:textbox>
          </v:shape>
        </w:pict>
      </w:r>
      <w:r>
        <w:pict>
          <v:shape id="_x0000_s7444" o:spid="_x0000_s7444" o:spt="202" type="#_x0000_t202" style="position:absolute;left:0pt;margin-left:69.9pt;margin-top:337.55pt;height:61.2pt;width:455.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301" w:lineRule="exact"/>
                    <w:ind w:left="620" w:right="0" w:firstLine="0"/>
                    <w:jc w:val="left"/>
                    <w:rPr>
                      <w:sz w:val="24"/>
                    </w:rPr>
                  </w:pPr>
                  <w:r>
                    <w:rPr>
                      <w:rFonts w:ascii="Times New Roman" w:eastAsia="Times New Roman"/>
                      <w:sz w:val="24"/>
                    </w:rPr>
                    <w:t>5</w:t>
                  </w:r>
                  <w:r>
                    <w:rPr>
                      <w:sz w:val="24"/>
                    </w:rPr>
                    <w:t>、土壤样品采集</w:t>
                  </w:r>
                </w:p>
                <w:p>
                  <w:pPr>
                    <w:spacing w:before="8" w:line="460" w:lineRule="atLeast"/>
                    <w:ind w:left="20" w:right="17" w:firstLine="480"/>
                    <w:jc w:val="left"/>
                    <w:rPr>
                      <w:sz w:val="24"/>
                    </w:rPr>
                  </w:pPr>
                  <w:r>
                    <w:rPr>
                      <w:spacing w:val="-9"/>
                      <w:sz w:val="24"/>
                    </w:rPr>
                    <w:t xml:space="preserve">本次调查采用 </w:t>
                  </w:r>
                  <w:r>
                    <w:rPr>
                      <w:rFonts w:ascii="Times New Roman" w:eastAsia="Times New Roman"/>
                      <w:sz w:val="24"/>
                    </w:rPr>
                    <w:t xml:space="preserve">QY-60L </w:t>
                  </w:r>
                  <w:r>
                    <w:rPr>
                      <w:spacing w:val="-4"/>
                      <w:sz w:val="24"/>
                    </w:rPr>
                    <w:t>型钻机进行采样，采集的土壤样品可直接截取相应深度的土</w:t>
                  </w:r>
                  <w:r>
                    <w:rPr>
                      <w:sz w:val="24"/>
                    </w:rPr>
                    <w:t>壤采样管，将样品装瓶密封。</w:t>
                  </w:r>
                </w:p>
              </w:txbxContent>
            </v:textbox>
          </v:shape>
        </w:pict>
      </w:r>
      <w:r>
        <w:pict>
          <v:shape id="_x0000_s7445" o:spid="_x0000_s7445" o:spt="202" type="#_x0000_t202" style="position:absolute;left:0pt;margin-left:93.9pt;margin-top:408.1pt;height:14pt;width:431.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①挥发性有机物污染、易分解有机物污染、恶臭污染土壤的采样，应采用无扰动式</w:t>
                  </w:r>
                </w:p>
              </w:txbxContent>
            </v:textbox>
          </v:shape>
        </w:pict>
      </w:r>
      <w:r>
        <w:pict>
          <v:shape id="_x0000_s7446" o:spid="_x0000_s7446" o:spt="202" type="#_x0000_t202" style="position:absolute;left:0pt;margin-left:69.9pt;margin-top:431.5pt;height:14pt;width:455.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的采样方法和工具。钻孔取样可采样快速击入法、快速压入法及回转法，主要工具包括</w:t>
                  </w:r>
                </w:p>
              </w:txbxContent>
            </v:textbox>
          </v:shape>
        </w:pict>
      </w:r>
      <w:r>
        <w:pict>
          <v:shape id="_x0000_s7447" o:spid="_x0000_s7447" o:spt="202" type="#_x0000_t202" style="position:absolute;left:0pt;margin-left:69.9pt;margin-top:454.9pt;height:14pt;width:461.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0"/>
                      <w:sz w:val="24"/>
                    </w:rPr>
                    <w:t>土壤原状取土器和回转取土器。采样后立即将样品装入吹扫瓶中密封，以减少暴露时间。</w:t>
                  </w:r>
                </w:p>
              </w:txbxContent>
            </v:textbox>
          </v:shape>
        </w:pict>
      </w:r>
      <w:r>
        <w:pict>
          <v:shape id="_x0000_s7448" o:spid="_x0000_s7448" o:spt="202" type="#_x0000_t202" style="position:absolute;left:0pt;margin-left:93.9pt;margin-top:478.3pt;height:14pt;width:398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②非挥发性和半挥发性有机物采用不锈钢勺采集，用棕色玻璃瓶进行分装。</w:t>
                  </w:r>
                </w:p>
              </w:txbxContent>
            </v:textbox>
          </v:shape>
        </w:pict>
      </w:r>
      <w:r>
        <w:pict>
          <v:shape id="_x0000_s7449" o:spid="_x0000_s7449" o:spt="202" type="#_x0000_t202" style="position:absolute;left:0pt;margin-left:93.9pt;margin-top:501.7pt;height:14pt;width:266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③重金属样品采用木勺采集，用自封袋进行分装。</w:t>
                  </w:r>
                </w:p>
              </w:txbxContent>
            </v:textbox>
          </v:shape>
        </w:pict>
      </w:r>
      <w:r>
        <w:pict>
          <v:shape id="_x0000_s7450" o:spid="_x0000_s7450" o:spt="202" type="#_x0000_t202" style="position:absolute;left:0pt;margin-left:93.9pt;margin-top:525.1pt;height:14pt;width:431.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本次调查所有土壤样品的采集均由杭州广测环境技术有限公司采样人员填写样品</w:t>
                  </w:r>
                </w:p>
              </w:txbxContent>
            </v:textbox>
          </v:shape>
        </w:pict>
      </w:r>
      <w:r>
        <w:pict>
          <v:shape id="_x0000_s7451" o:spid="_x0000_s7451" o:spt="202" type="#_x0000_t202" style="position:absolute;left:0pt;margin-left:69.9pt;margin-top:548.5pt;height:14pt;width:455.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标签和采样记录，标签上标注采集时间、地点、样品编号、监测项目和采样深度。在采</w:t>
                  </w:r>
                </w:p>
              </w:txbxContent>
            </v:textbox>
          </v:shape>
        </w:pict>
      </w:r>
      <w:r>
        <w:pict>
          <v:shape id="_x0000_s7452" o:spid="_x0000_s7452" o:spt="202" type="#_x0000_t202" style="position:absolute;left:0pt;margin-left:69.9pt;margin-top:571.9pt;height:14pt;width:446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样结束后，逐项检查了采样记录、样袋标签和土壤样品，确保各项工作未发生错误。</w:t>
                  </w:r>
                </w:p>
              </w:txbxContent>
            </v:textbox>
          </v:shape>
        </w:pict>
      </w:r>
      <w:r>
        <w:pict>
          <v:shape id="_x0000_s7453" o:spid="_x0000_s7453" o:spt="202" type="#_x0000_t202" style="position:absolute;left:0pt;margin-left:99.9pt;margin-top:595.3pt;height:14pt;width:158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土壤样品采集过程照片如下：</w:t>
                  </w:r>
                </w:p>
              </w:txbxContent>
            </v:textbox>
          </v:shape>
        </w:pict>
      </w:r>
      <w:r>
        <w:pict>
          <v:shape id="_x0000_s7454" o:spid="_x0000_s7454" o:spt="202" type="#_x0000_t202" style="position:absolute;left:0pt;margin-left:284.6pt;margin-top:788.4pt;height:12pt;width:25.9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- 107 -</w:t>
                  </w:r>
                </w:p>
              </w:txbxContent>
            </v:textbox>
          </v:shape>
        </w:pict>
      </w:r>
      <w:r>
        <w:pict>
          <v:shape id="_x0000_s7455" o:spid="_x0000_s7455" o:spt="202" type="#_x0000_t202" style="position:absolute;left:0pt;margin-left:65.5pt;margin-top:93.1pt;height:198.9pt;width:232.2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456" o:spid="_x0000_s7456" o:spt="202" type="#_x0000_t202" style="position:absolute;left:0pt;margin-left:297.7pt;margin-top:93.1pt;height:198.9pt;width:232.1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457" o:spid="_x0000_s7457" o:spt="202" type="#_x0000_t202" style="position:absolute;left:0pt;margin-left:65.5pt;margin-top:292pt;height:17.5pt;width:232.2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21"/>
                    <w:ind w:left="1598" w:right="1599" w:firstLine="0"/>
                    <w:jc w:val="center"/>
                    <w:rPr>
                      <w:sz w:val="24"/>
                    </w:rPr>
                  </w:pPr>
                  <w:r>
                    <w:rPr>
                      <w:rFonts w:ascii="Times New Roman" w:eastAsia="Times New Roman"/>
                      <w:sz w:val="24"/>
                    </w:rPr>
                    <w:t xml:space="preserve">PID </w:t>
                  </w:r>
                  <w:r>
                    <w:rPr>
                      <w:sz w:val="24"/>
                    </w:rPr>
                    <w:t>快速筛选</w:t>
                  </w:r>
                </w:p>
              </w:txbxContent>
            </v:textbox>
          </v:shape>
        </w:pict>
      </w:r>
      <w:r>
        <w:pict>
          <v:shape id="_x0000_s7458" o:spid="_x0000_s7458" o:spt="202" type="#_x0000_t202" style="position:absolute;left:0pt;margin-left:297.7pt;margin-top:292pt;height:17.5pt;width:232.1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21"/>
                    <w:ind w:left="1557" w:right="1557" w:firstLine="0"/>
                    <w:jc w:val="center"/>
                    <w:rPr>
                      <w:sz w:val="24"/>
                    </w:rPr>
                  </w:pPr>
                  <w:r>
                    <w:rPr>
                      <w:rFonts w:ascii="Times New Roman" w:eastAsia="Times New Roman"/>
                      <w:sz w:val="24"/>
                    </w:rPr>
                    <w:t xml:space="preserve">XRF </w:t>
                  </w:r>
                  <w:r>
                    <w:rPr>
                      <w:sz w:val="24"/>
                    </w:rPr>
                    <w:t>快速筛选</w:t>
                  </w:r>
                </w:p>
              </w:txbxContent>
            </v:textbox>
          </v:shape>
        </w:pict>
      </w:r>
      <w:r>
        <w:pict>
          <v:shape id="_x0000_s7459" o:spid="_x0000_s7459" o:spt="202" type="#_x0000_t202" style="position:absolute;left:0pt;margin-left:70.9pt;margin-top:44.4pt;height:12pt;width:453.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460" o:spid="_x0000_s7460" o:spt="20" style="position:absolute;left:0pt;margin-left:70.9pt;margin-top:55.4pt;height:0pt;width:453.5pt;mso-position-horizontal-relative:page;mso-position-vertical-relative:page;z-index:-251483136;mso-width-relative:page;mso-height-relative:page;" stroked="t" coordsize="21600,21600">
            <v:path arrowok="t"/>
            <v:fill focussize="0,0"/>
            <v:stroke weight="0.48pt" color="#000000"/>
            <v:imagedata o:title=""/>
            <o:lock v:ext="edit"/>
          </v:line>
        </w:pict>
      </w:r>
      <w:r>
        <w:pict>
          <v:group id="_x0000_s7461" o:spid="_x0000_s7461" o:spt="203" style="position:absolute;left:0pt;margin-left:65.25pt;margin-top:70.9pt;height:430.45pt;width:464.8pt;mso-position-horizontal-relative:page;mso-position-vertical-relative:page;z-index:-251483136;mso-width-relative:page;mso-height-relative:page;" coordorigin="1305,1418" coordsize="9296,8609">
            <o:lock v:ext="edit" aspectratio="f"/>
            <v:shape id="_x0000_s7462" o:spid="_x0000_s7462" o:spt="75" alt="" type="#_x0000_t75" style="position:absolute;left:1648;top:1428;height:3968;width:3968;" filled="f" o:preferrelative="t" stroked="f" coordsize="21600,21600">
              <v:path/>
              <v:fill on="f" focussize="0,0"/>
              <v:stroke on="f"/>
              <v:imagedata r:id="rId103" o:title=""/>
              <o:lock v:ext="edit" aspectratio="t"/>
            </v:shape>
            <v:shape id="_x0000_s7463" o:spid="_x0000_s7463" o:spt="75" alt="" type="#_x0000_t75" style="position:absolute;left:6290;top:1428;height:3968;width:3968;" filled="f" o:preferrelative="t" stroked="f" coordsize="21600,21600">
              <v:path/>
              <v:fill on="f" focussize="0,0"/>
              <v:stroke on="f"/>
              <v:imagedata r:id="rId104" o:title=""/>
              <o:lock v:ext="edit" aspectratio="t"/>
            </v:shape>
            <v:shape id="_x0000_s7464" o:spid="_x0000_s7464" style="position:absolute;left:1305;top:11437;height:3978;width:9296;" filled="f" stroked="t" coordorigin="1305,11437" coordsize="9296,3978" path="m1305,1423l10601,1423m1305,5401l10601,5401e">
              <v:path arrowok="t"/>
              <v:fill on="f" focussize="0,0"/>
              <v:stroke weight="0.48pt" color="#000000"/>
              <v:imagedata o:title=""/>
              <o:lock v:ext="edit" aspectratio="f"/>
            </v:shape>
            <v:shape id="_x0000_s7465" o:spid="_x0000_s7465" o:spt="75" alt="" type="#_x0000_t75" style="position:absolute;left:1648;top:5726;height:3968;width:3968;" filled="f" o:preferrelative="t" stroked="f" coordsize="21600,21600">
              <v:path/>
              <v:fill on="f" focussize="0,0"/>
              <v:stroke on="f"/>
              <v:imagedata r:id="rId105" o:title=""/>
              <o:lock v:ext="edit" aspectratio="t"/>
            </v:shape>
            <v:shape id="_x0000_s7466" o:spid="_x0000_s7466" o:spt="75" alt="" type="#_x0000_t75" style="position:absolute;left:6290;top:5726;height:3968;width:3968;" filled="f" o:preferrelative="t" stroked="f" coordsize="21600,21600">
              <v:path/>
              <v:fill on="f" focussize="0,0"/>
              <v:stroke on="f"/>
              <v:imagedata r:id="rId106" o:title=""/>
              <o:lock v:ext="edit" aspectratio="t"/>
            </v:shape>
            <v:shape id="_x0000_s7467" o:spid="_x0000_s7467" style="position:absolute;left:1305;top:6816;height:8604;width:9296;" filled="f" stroked="t" coordorigin="1305,6816" coordsize="9296,8604" path="m1305,5722l10601,5722m1305,9700l10601,9700m1305,10022l10601,10022m1310,1418l1310,10017m5954,1418l5954,10017m10596,1418l10596,10017e">
              <v:path arrowok="t"/>
              <v:fill on="f" focussize="0,0"/>
              <v:stroke weight="0.48pt" color="#000000"/>
              <v:imagedata o:title=""/>
              <o:lock v:ext="edit" aspectratio="f"/>
            </v:shape>
          </v:group>
        </w:pict>
      </w:r>
      <w:r>
        <w:pict>
          <v:shape id="_x0000_s7468" o:spid="_x0000_s7468" style="position:absolute;left:0pt;margin-left:69.9pt;margin-top:87.9pt;height:120.05pt;width:455.5pt;mso-position-horizontal-relative:page;mso-position-vertical-relative:page;z-index:-251483136;mso-width-relative:page;mso-height-relative:page;" filled="f" stroked="t" coordorigin="1398,1758" coordsize="9110,2401" path="m1398,12684l10508,12684m1398,13333l10508,13333m1398,13698l2734,13698m1398,14347l2734,14347m1398,14712l2734,14712m1398,15075l10508,15075m1403,12679l1403,15080m2729,12679l2729,15070m3520,12679l3520,15070m4239,13698l6760,13698m4239,14347l6760,14347m4239,14712l6760,14712m4244,12679l4244,15070m6032,12679l6032,15070m6755,12679l6755,15070m7758,13698l10037,13698m7758,14347l10037,14347m7758,14712l10037,14712m7763,12679l7763,15070m8689,12679l8689,15070m10032,12679l10032,15070m10503,12689l10503,15080e">
            <v:path arrowok="t"/>
            <v:fill on="f" focussize="0,0"/>
            <v:stroke weight="0.48pt" color="#000000"/>
            <v:imagedata o:title=""/>
            <o:lock v:ext="edit"/>
          </v:shape>
        </w:pict>
      </w:r>
      <w:r>
        <w:pict>
          <v:shape id="_x0000_s7469" o:spid="_x0000_s7469" o:spt="202" type="#_x0000_t202" style="position:absolute;left:0pt;margin-left:157.15pt;margin-top:42.9pt;height:11pt;width:281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470" o:spid="_x0000_s7470" o:spt="202" type="#_x0000_t202" style="position:absolute;left:0pt;margin-left:93.9pt;margin-top:505.55pt;height:61.3pt;width:431.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tabs>
                      <w:tab w:val="left" w:pos="2947"/>
                    </w:tabs>
                    <w:spacing w:before="0" w:line="304" w:lineRule="exact"/>
                    <w:ind w:left="1908" w:right="0" w:firstLine="0"/>
                    <w:jc w:val="left"/>
                    <w:rPr>
                      <w:b/>
                      <w:sz w:val="24"/>
                    </w:rPr>
                  </w:pPr>
                  <w:r>
                    <w:rPr>
                      <w:b/>
                      <w:sz w:val="24"/>
                    </w:rPr>
                    <w:t>图</w:t>
                  </w:r>
                  <w:r>
                    <w:rPr>
                      <w:b/>
                      <w:spacing w:val="-62"/>
                      <w:sz w:val="24"/>
                    </w:rPr>
                    <w:t xml:space="preserve"> </w:t>
                  </w:r>
                  <w:r>
                    <w:rPr>
                      <w:rFonts w:ascii="Times New Roman" w:eastAsia="Times New Roman"/>
                      <w:b/>
                      <w:sz w:val="24"/>
                    </w:rPr>
                    <w:t>5.3-4</w:t>
                  </w:r>
                  <w:r>
                    <w:rPr>
                      <w:rFonts w:ascii="Times New Roman" w:eastAsia="Times New Roman"/>
                      <w:b/>
                      <w:sz w:val="24"/>
                    </w:rPr>
                    <w:tab/>
                  </w:r>
                  <w:r>
                    <w:rPr>
                      <w:b/>
                      <w:sz w:val="24"/>
                    </w:rPr>
                    <w:t>部分土壤样品采集过程照片</w:t>
                  </w:r>
                </w:p>
                <w:p>
                  <w:pPr>
                    <w:spacing w:before="160"/>
                    <w:ind w:left="20" w:right="0" w:firstLine="0"/>
                    <w:jc w:val="left"/>
                    <w:rPr>
                      <w:sz w:val="24"/>
                    </w:rPr>
                  </w:pPr>
                  <w:r>
                    <w:rPr>
                      <w:rFonts w:ascii="Times New Roman" w:eastAsia="Times New Roman"/>
                      <w:sz w:val="24"/>
                    </w:rPr>
                    <w:t>6</w:t>
                  </w:r>
                  <w:r>
                    <w:rPr>
                      <w:sz w:val="24"/>
                    </w:rPr>
                    <w:t>、样品保存与运输</w:t>
                  </w:r>
                </w:p>
                <w:p>
                  <w:pPr>
                    <w:spacing w:before="161" w:line="294" w:lineRule="exact"/>
                    <w:ind w:left="20" w:right="0" w:firstLine="0"/>
                    <w:jc w:val="left"/>
                    <w:rPr>
                      <w:sz w:val="24"/>
                    </w:rPr>
                  </w:pPr>
                  <w:r>
                    <w:rPr>
                      <w:spacing w:val="-6"/>
                      <w:sz w:val="24"/>
                    </w:rPr>
                    <w:t>根据《工业企业场地环境调查评估与修复工作指南》和《地块土壤和地下水中挥发</w:t>
                  </w:r>
                </w:p>
              </w:txbxContent>
            </v:textbox>
          </v:shape>
        </w:pict>
      </w:r>
      <w:r>
        <w:pict>
          <v:shape id="_x0000_s7471" o:spid="_x0000_s7471" o:spt="202" type="#_x0000_t202" style="position:absolute;left:0pt;margin-left:69.9pt;margin-top:575.75pt;height:58.25pt;width:461.4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3"/>
                      <w:sz w:val="24"/>
                    </w:rPr>
                    <w:t>性有机物采样技术导则》</w:t>
                  </w:r>
                  <w:r>
                    <w:rPr>
                      <w:sz w:val="24"/>
                    </w:rPr>
                    <w:t>（</w:t>
                  </w:r>
                  <w:r>
                    <w:rPr>
                      <w:rFonts w:ascii="Times New Roman" w:eastAsia="Times New Roman"/>
                      <w:sz w:val="24"/>
                    </w:rPr>
                    <w:t>HJ1019-2019</w:t>
                  </w:r>
                  <w:r>
                    <w:rPr>
                      <w:sz w:val="24"/>
                    </w:rPr>
                    <w:t>）</w:t>
                  </w:r>
                  <w:r>
                    <w:rPr>
                      <w:spacing w:val="-1"/>
                      <w:sz w:val="24"/>
                    </w:rPr>
                    <w:t xml:space="preserve">，针对不同检测项目选择不同样品保存方式， </w:t>
                  </w:r>
                  <w:r>
                    <w:rPr>
                      <w:spacing w:val="-4"/>
                      <w:sz w:val="24"/>
                    </w:rPr>
                    <w:t xml:space="preserve">具体的土壤样品收集器和样品保存要求见表 </w:t>
                  </w:r>
                  <w:r>
                    <w:rPr>
                      <w:rFonts w:ascii="Times New Roman" w:eastAsia="Times New Roman"/>
                      <w:sz w:val="24"/>
                    </w:rPr>
                    <w:t>5.3-3</w:t>
                  </w:r>
                  <w:r>
                    <w:rPr>
                      <w:spacing w:val="-5"/>
                      <w:sz w:val="24"/>
                    </w:rPr>
                    <w:t xml:space="preserve">，土壤样品流转情况见表 </w:t>
                  </w:r>
                  <w:r>
                    <w:rPr>
                      <w:rFonts w:ascii="Times New Roman" w:eastAsia="Times New Roman"/>
                      <w:sz w:val="24"/>
                    </w:rPr>
                    <w:t>5.3-4</w:t>
                  </w:r>
                  <w:r>
                    <w:rPr>
                      <w:sz w:val="24"/>
                    </w:rPr>
                    <w:t>。</w:t>
                  </w:r>
                </w:p>
                <w:p>
                  <w:pPr>
                    <w:tabs>
                      <w:tab w:val="left" w:pos="3024"/>
                    </w:tabs>
                    <w:spacing w:before="0" w:line="229" w:lineRule="exact"/>
                    <w:ind w:left="1985" w:right="0" w:firstLine="0"/>
                    <w:jc w:val="left"/>
                    <w:rPr>
                      <w:b/>
                      <w:sz w:val="24"/>
                    </w:rPr>
                  </w:pPr>
                  <w:r>
                    <w:rPr>
                      <w:b/>
                      <w:sz w:val="24"/>
                    </w:rPr>
                    <w:t>表</w:t>
                  </w:r>
                  <w:r>
                    <w:rPr>
                      <w:b/>
                      <w:spacing w:val="-62"/>
                      <w:sz w:val="24"/>
                    </w:rPr>
                    <w:t xml:space="preserve"> </w:t>
                  </w:r>
                  <w:r>
                    <w:rPr>
                      <w:rFonts w:ascii="Times New Roman" w:eastAsia="Times New Roman"/>
                      <w:b/>
                      <w:sz w:val="24"/>
                    </w:rPr>
                    <w:t>5.3-3</w:t>
                  </w:r>
                  <w:r>
                    <w:rPr>
                      <w:rFonts w:ascii="Times New Roman" w:eastAsia="Times New Roman"/>
                      <w:b/>
                      <w:sz w:val="24"/>
                    </w:rPr>
                    <w:tab/>
                  </w:r>
                  <w:r>
                    <w:rPr>
                      <w:b/>
                      <w:sz w:val="24"/>
                    </w:rPr>
                    <w:t>土壤、底泥样品采集与保存条件一览表</w:t>
                  </w:r>
                </w:p>
              </w:txbxContent>
            </v:textbox>
          </v:shape>
        </w:pict>
      </w:r>
      <w:r>
        <w:pict>
          <v:shape id="_x0000_s7472" o:spid="_x0000_s7472" o:spt="202" type="#_x0000_t202" style="position:absolute;left:0pt;margin-left:284.6pt;margin-top:788.4pt;height:12pt;width:25.9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- 108 -</w:t>
                  </w:r>
                </w:p>
              </w:txbxContent>
            </v:textbox>
          </v:shape>
        </w:pict>
      </w:r>
      <w:r>
        <w:pict>
          <v:shape id="_x0000_s7473" o:spid="_x0000_s7473" o:spt="202" type="#_x0000_t202" style="position:absolute;left:0pt;margin-left:70.15pt;margin-top:634.15pt;height:32.45pt;width:66.3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spacing w:before="0"/>
                    <w:ind w:left="240" w:right="0" w:firstLine="0"/>
                    <w:jc w:val="left"/>
                    <w:rPr>
                      <w:b/>
                      <w:sz w:val="21"/>
                    </w:rPr>
                  </w:pPr>
                  <w:r>
                    <w:rPr>
                      <w:b/>
                      <w:sz w:val="21"/>
                    </w:rPr>
                    <w:t>监测项目</w:t>
                  </w:r>
                </w:p>
                <w:p>
                  <w:pPr>
                    <w:pStyle w:val="2"/>
                    <w:spacing w:before="4"/>
                    <w:ind w:left="40"/>
                    <w:rPr>
                      <w:sz w:val="17"/>
                    </w:rPr>
                  </w:pPr>
                </w:p>
              </w:txbxContent>
            </v:textbox>
          </v:shape>
        </w:pict>
      </w:r>
      <w:r>
        <w:pict>
          <v:shape id="_x0000_s7474" o:spid="_x0000_s7474" o:spt="202" type="#_x0000_t202" style="position:absolute;left:0pt;margin-left:136.4pt;margin-top:634.15pt;height:32.45pt;width:39.5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spacing w:before="0"/>
                    <w:ind w:left="184" w:right="0" w:firstLine="0"/>
                    <w:jc w:val="left"/>
                    <w:rPr>
                      <w:b/>
                      <w:sz w:val="21"/>
                    </w:rPr>
                  </w:pPr>
                  <w:r>
                    <w:rPr>
                      <w:b/>
                      <w:sz w:val="21"/>
                    </w:rPr>
                    <w:t>容器</w:t>
                  </w:r>
                </w:p>
                <w:p>
                  <w:pPr>
                    <w:pStyle w:val="2"/>
                    <w:spacing w:before="4"/>
                    <w:ind w:left="40"/>
                    <w:rPr>
                      <w:sz w:val="17"/>
                    </w:rPr>
                  </w:pPr>
                </w:p>
              </w:txbxContent>
            </v:textbox>
          </v:shape>
        </w:pict>
      </w:r>
      <w:r>
        <w:pict>
          <v:shape id="_x0000_s7475" o:spid="_x0000_s7475" o:spt="202" type="#_x0000_t202" style="position:absolute;left:0pt;margin-left:176pt;margin-top:634.15pt;height:32.45pt;width:36.2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spacing w:before="0"/>
                    <w:ind w:left="46" w:right="0" w:firstLine="0"/>
                    <w:jc w:val="left"/>
                    <w:rPr>
                      <w:b/>
                      <w:sz w:val="21"/>
                    </w:rPr>
                  </w:pPr>
                  <w:r>
                    <w:rPr>
                      <w:b/>
                      <w:sz w:val="21"/>
                    </w:rPr>
                    <w:t>采样量</w:t>
                  </w:r>
                </w:p>
                <w:p>
                  <w:pPr>
                    <w:pStyle w:val="2"/>
                    <w:spacing w:before="4"/>
                    <w:ind w:left="40"/>
                    <w:rPr>
                      <w:sz w:val="17"/>
                    </w:rPr>
                  </w:pPr>
                </w:p>
              </w:txbxContent>
            </v:textbox>
          </v:shape>
        </w:pict>
      </w:r>
      <w:r>
        <w:pict>
          <v:shape id="_x0000_s7476" o:spid="_x0000_s7476" o:spt="202" type="#_x0000_t202" style="position:absolute;left:0pt;margin-left:212.15pt;margin-top:634.15pt;height:32.45pt;width:89.4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spacing w:before="0"/>
                    <w:ind w:left="472" w:right="0" w:firstLine="0"/>
                    <w:jc w:val="left"/>
                    <w:rPr>
                      <w:b/>
                      <w:sz w:val="21"/>
                    </w:rPr>
                  </w:pPr>
                  <w:r>
                    <w:rPr>
                      <w:b/>
                      <w:sz w:val="21"/>
                    </w:rPr>
                    <w:t>保存条件</w:t>
                  </w:r>
                </w:p>
                <w:p>
                  <w:pPr>
                    <w:pStyle w:val="2"/>
                    <w:spacing w:before="4"/>
                    <w:ind w:left="40"/>
                    <w:rPr>
                      <w:sz w:val="17"/>
                    </w:rPr>
                  </w:pPr>
                </w:p>
              </w:txbxContent>
            </v:textbox>
          </v:shape>
        </w:pict>
      </w:r>
      <w:r>
        <w:pict>
          <v:shape id="_x0000_s7477" o:spid="_x0000_s7477" o:spt="202" type="#_x0000_t202" style="position:absolute;left:0pt;margin-left:301.6pt;margin-top:634.15pt;height:32.45pt;width:36.1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41" w:line="278" w:lineRule="auto"/>
                    <w:ind w:left="44" w:right="44" w:firstLine="0"/>
                    <w:jc w:val="left"/>
                    <w:rPr>
                      <w:b/>
                      <w:sz w:val="21"/>
                    </w:rPr>
                  </w:pPr>
                  <w:r>
                    <w:rPr>
                      <w:b/>
                      <w:sz w:val="21"/>
                    </w:rPr>
                    <w:t>最长保存时间</w:t>
                  </w:r>
                </w:p>
              </w:txbxContent>
            </v:textbox>
          </v:shape>
        </w:pict>
      </w:r>
      <w:r>
        <w:pict>
          <v:shape id="_x0000_s7478" o:spid="_x0000_s7478" o:spt="202" type="#_x0000_t202" style="position:absolute;left:0pt;margin-left:337.75pt;margin-top:634.15pt;height:32.45pt;width:50.4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spacing w:before="0"/>
                    <w:ind w:left="82" w:right="0" w:firstLine="0"/>
                    <w:jc w:val="left"/>
                    <w:rPr>
                      <w:b/>
                      <w:sz w:val="21"/>
                    </w:rPr>
                  </w:pPr>
                  <w:r>
                    <w:rPr>
                      <w:b/>
                      <w:sz w:val="21"/>
                    </w:rPr>
                    <w:t>土壤风干</w:t>
                  </w:r>
                </w:p>
                <w:p>
                  <w:pPr>
                    <w:pStyle w:val="2"/>
                    <w:spacing w:before="4"/>
                    <w:ind w:left="40"/>
                    <w:rPr>
                      <w:sz w:val="17"/>
                    </w:rPr>
                  </w:pPr>
                </w:p>
              </w:txbxContent>
            </v:textbox>
          </v:shape>
        </w:pict>
      </w:r>
      <w:r>
        <w:pict>
          <v:shape id="_x0000_s7479" o:spid="_x0000_s7479" o:spt="202" type="#_x0000_t202" style="position:absolute;left:0pt;margin-left:388.1pt;margin-top:634.15pt;height:32.45pt;width:46.3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41" w:line="278" w:lineRule="auto"/>
                    <w:ind w:left="356" w:right="39" w:hanging="315"/>
                    <w:jc w:val="left"/>
                    <w:rPr>
                      <w:b/>
                      <w:sz w:val="21"/>
                    </w:rPr>
                  </w:pPr>
                  <w:r>
                    <w:rPr>
                      <w:b/>
                      <w:sz w:val="21"/>
                    </w:rPr>
                    <w:t>前处理日期</w:t>
                  </w:r>
                </w:p>
              </w:txbxContent>
            </v:textbox>
          </v:shape>
        </w:pict>
      </w:r>
      <w:r>
        <w:pict>
          <v:shape id="_x0000_s7480" o:spid="_x0000_s7480" o:spt="202" type="#_x0000_t202" style="position:absolute;left:0pt;margin-left:434.45pt;margin-top:634.15pt;height:32.45pt;width:67.1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spacing w:before="0"/>
                    <w:ind w:left="251" w:right="0" w:firstLine="0"/>
                    <w:jc w:val="left"/>
                    <w:rPr>
                      <w:b/>
                      <w:sz w:val="21"/>
                    </w:rPr>
                  </w:pPr>
                  <w:r>
                    <w:rPr>
                      <w:b/>
                      <w:sz w:val="21"/>
                    </w:rPr>
                    <w:t>做样日期</w:t>
                  </w:r>
                </w:p>
                <w:p>
                  <w:pPr>
                    <w:pStyle w:val="2"/>
                    <w:spacing w:before="4"/>
                    <w:ind w:left="40"/>
                    <w:rPr>
                      <w:sz w:val="17"/>
                    </w:rPr>
                  </w:pPr>
                </w:p>
              </w:txbxContent>
            </v:textbox>
          </v:shape>
        </w:pict>
      </w:r>
      <w:r>
        <w:pict>
          <v:shape id="_x0000_s7481" o:spid="_x0000_s7481" o:spt="202" type="#_x0000_t202" style="position:absolute;left:0pt;margin-left:501.6pt;margin-top:634.15pt;height:32.45pt;width:23.5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spacing w:before="41" w:line="278" w:lineRule="auto"/>
                    <w:ind w:left="23" w:right="24" w:firstLine="0"/>
                    <w:jc w:val="left"/>
                    <w:rPr>
                      <w:b/>
                      <w:sz w:val="21"/>
                    </w:rPr>
                  </w:pPr>
                  <w:r>
                    <w:rPr>
                      <w:b/>
                      <w:sz w:val="21"/>
                    </w:rPr>
                    <w:t>符合情况</w:t>
                  </w:r>
                </w:p>
              </w:txbxContent>
            </v:textbox>
          </v:shape>
        </w:pict>
      </w:r>
      <w:r>
        <w:pict>
          <v:shape id="_x0000_s7482" o:spid="_x0000_s7482" o:spt="202" type="#_x0000_t202" style="position:absolute;left:0pt;margin-left:70.15pt;margin-top:666.6pt;height:18.25pt;width:66.3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54"/>
                    <w:ind w:left="401"/>
                    <w:rPr>
                      <w:rFonts w:hint="eastAsia" w:ascii="宋体" w:eastAsia="宋体"/>
                    </w:rPr>
                  </w:pPr>
                  <w:r>
                    <w:t xml:space="preserve">pH </w:t>
                  </w:r>
                  <w:r>
                    <w:rPr>
                      <w:rFonts w:hint="eastAsia" w:ascii="宋体" w:eastAsia="宋体"/>
                    </w:rPr>
                    <w:t>值</w:t>
                  </w:r>
                </w:p>
              </w:txbxContent>
            </v:textbox>
          </v:shape>
        </w:pict>
      </w:r>
      <w:r>
        <w:pict>
          <v:shape id="_x0000_s7483" o:spid="_x0000_s7483" o:spt="202" type="#_x0000_t202" style="position:absolute;left:0pt;margin-left:136.4pt;margin-top:666.6pt;height:87.1pt;width:39.5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7"/>
                    <w:rPr>
                      <w:sz w:val="24"/>
                    </w:rPr>
                  </w:pPr>
                </w:p>
                <w:p>
                  <w:pPr>
                    <w:pStyle w:val="2"/>
                    <w:ind w:left="79"/>
                    <w:rPr>
                      <w:rFonts w:hint="eastAsia" w:ascii="宋体" w:eastAsia="宋体"/>
                    </w:rPr>
                  </w:pPr>
                  <w:r>
                    <w:rPr>
                      <w:rFonts w:hint="eastAsia" w:ascii="宋体" w:eastAsia="宋体"/>
                    </w:rPr>
                    <w:t>自封袋</w:t>
                  </w:r>
                </w:p>
                <w:p>
                  <w:pPr>
                    <w:pStyle w:val="2"/>
                    <w:spacing w:before="4"/>
                    <w:ind w:left="40"/>
                    <w:rPr>
                      <w:sz w:val="17"/>
                    </w:rPr>
                  </w:pPr>
                </w:p>
              </w:txbxContent>
            </v:textbox>
          </v:shape>
        </w:pict>
      </w:r>
      <w:r>
        <w:pict>
          <v:shape id="_x0000_s7484" o:spid="_x0000_s7484" o:spt="202" type="#_x0000_t202" style="position:absolute;left:0pt;margin-left:176pt;margin-top:666.6pt;height:87.1pt;width:36.2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119" w:line="278" w:lineRule="auto"/>
                    <w:ind w:left="46" w:right="3" w:hanging="41"/>
                    <w:jc w:val="both"/>
                    <w:rPr>
                      <w:rFonts w:hint="eastAsia" w:ascii="宋体" w:eastAsia="宋体"/>
                    </w:rPr>
                  </w:pPr>
                  <w:r>
                    <w:rPr>
                      <w:spacing w:val="-5"/>
                    </w:rPr>
                    <w:t>1kg</w:t>
                  </w:r>
                  <w:r>
                    <w:rPr>
                      <w:rFonts w:hint="eastAsia" w:ascii="宋体" w:eastAsia="宋体"/>
                      <w:spacing w:val="-5"/>
                    </w:rPr>
                    <w:t>（</w:t>
                  </w:r>
                  <w:r>
                    <w:rPr>
                      <w:rFonts w:hint="eastAsia" w:ascii="宋体" w:eastAsia="宋体"/>
                      <w:spacing w:val="-16"/>
                    </w:rPr>
                    <w:t>确</w:t>
                  </w:r>
                  <w:r>
                    <w:rPr>
                      <w:rFonts w:hint="eastAsia" w:ascii="宋体" w:eastAsia="宋体"/>
                    </w:rPr>
                    <w:t>保送至实验室的干样不少于</w:t>
                  </w:r>
                </w:p>
              </w:txbxContent>
            </v:textbox>
          </v:shape>
        </w:pict>
      </w:r>
      <w:r>
        <w:pict>
          <v:shape id="_x0000_s7485" o:spid="_x0000_s7485" o:spt="202" type="#_x0000_t202" style="position:absolute;left:0pt;margin-left:212.15pt;margin-top:666.6pt;height:18.25pt;width:89.4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54"/>
                    <w:ind w:left="313"/>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7486" o:spid="_x0000_s7486" o:spt="202" type="#_x0000_t202" style="position:absolute;left:0pt;margin-left:301.6pt;margin-top:666.6pt;height:18.25pt;width:36.1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68"/>
                    <w:ind w:left="203"/>
                  </w:pPr>
                  <w:r>
                    <w:t>28d</w:t>
                  </w:r>
                </w:p>
              </w:txbxContent>
            </v:textbox>
          </v:shape>
        </w:pict>
      </w:r>
      <w:r>
        <w:pict>
          <v:shape id="_x0000_s7487" o:spid="_x0000_s7487" o:spt="202" type="#_x0000_t202" style="position:absolute;left:0pt;margin-left:337.75pt;margin-top:666.6pt;height:87.1pt;width:50.4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9"/>
                    </w:rPr>
                  </w:pPr>
                </w:p>
                <w:p>
                  <w:pPr>
                    <w:pStyle w:val="2"/>
                    <w:ind w:left="15" w:right="-29"/>
                    <w:rPr>
                      <w:rFonts w:hint="eastAsia" w:ascii="宋体" w:eastAsia="宋体"/>
                    </w:rPr>
                  </w:pPr>
                  <w:r>
                    <w:t>2.16-2.17</w:t>
                  </w:r>
                  <w:r>
                    <w:rPr>
                      <w:rFonts w:hint="eastAsia" w:ascii="宋体" w:eastAsia="宋体"/>
                    </w:rPr>
                    <w:t>，</w:t>
                  </w:r>
                </w:p>
                <w:p>
                  <w:pPr>
                    <w:pStyle w:val="2"/>
                    <w:spacing w:before="57"/>
                    <w:ind w:left="101"/>
                  </w:pPr>
                  <w:r>
                    <w:t>2.21-2.23</w:t>
                  </w:r>
                </w:p>
                <w:p>
                  <w:pPr>
                    <w:pStyle w:val="2"/>
                    <w:spacing w:before="4"/>
                    <w:ind w:left="40"/>
                    <w:rPr>
                      <w:sz w:val="17"/>
                    </w:rPr>
                  </w:pPr>
                </w:p>
              </w:txbxContent>
            </v:textbox>
          </v:shape>
        </w:pict>
      </w:r>
      <w:r>
        <w:pict>
          <v:shape id="_x0000_s7488" o:spid="_x0000_s7488" o:spt="202" type="#_x0000_t202" style="position:absolute;left:0pt;margin-left:388.1pt;margin-top:666.6pt;height:18.25pt;width:46.3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54"/>
                    <w:ind w:left="15"/>
                  </w:pPr>
                  <w:r>
                    <w:rPr>
                      <w:spacing w:val="-6"/>
                    </w:rPr>
                    <w:t>2.20</w:t>
                  </w:r>
                  <w:r>
                    <w:rPr>
                      <w:rFonts w:hint="eastAsia" w:ascii="宋体" w:eastAsia="宋体"/>
                      <w:spacing w:val="-6"/>
                    </w:rPr>
                    <w:t>，</w:t>
                  </w:r>
                  <w:r>
                    <w:rPr>
                      <w:spacing w:val="-6"/>
                    </w:rPr>
                    <w:t>2.24</w:t>
                  </w:r>
                </w:p>
              </w:txbxContent>
            </v:textbox>
          </v:shape>
        </w:pict>
      </w:r>
      <w:r>
        <w:pict>
          <v:shape id="_x0000_s7489" o:spid="_x0000_s7489" o:spt="202" type="#_x0000_t202" style="position:absolute;left:0pt;margin-left:434.45pt;margin-top:666.6pt;height:18.25pt;width:67.15pt;mso-position-horizontal-relative:page;mso-position-vertical-relative:page;z-index:-251483136;mso-width-relative:page;mso-height-relative:page;" filled="f" stroked="f" coordsize="21600,21600">
            <v:path/>
            <v:fill on="f" focussize="0,0"/>
            <v:stroke on="f" joinstyle="miter"/>
            <v:imagedata o:title=""/>
            <o:lock v:ext="edit"/>
            <v:textbox inset="0mm,0mm,0mm,0mm">
              <w:txbxContent>
                <w:p>
                  <w:pPr>
                    <w:pStyle w:val="2"/>
                    <w:spacing w:before="54"/>
                    <w:ind w:left="198"/>
                  </w:pPr>
                  <w:r>
                    <w:t>2.20</w:t>
                  </w:r>
                  <w:r>
                    <w:rPr>
                      <w:rFonts w:hint="eastAsia" w:ascii="宋体" w:eastAsia="宋体"/>
                    </w:rPr>
                    <w:t>，</w:t>
                  </w:r>
                  <w:r>
                    <w:t>2.24</w:t>
                  </w:r>
                </w:p>
              </w:txbxContent>
            </v:textbox>
          </v:shape>
        </w:pict>
      </w:r>
      <w:r>
        <w:pict>
          <v:shape id="_x0000_s7490" o:spid="_x0000_s7490" o:spt="202" type="#_x0000_t202" style="position:absolute;left:0pt;margin-left:501.6pt;margin-top:666.6pt;height:87.1pt;width:23.5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7"/>
                    <w:rPr>
                      <w:sz w:val="24"/>
                    </w:rPr>
                  </w:pPr>
                </w:p>
                <w:p>
                  <w:pPr>
                    <w:pStyle w:val="2"/>
                    <w:ind w:left="23"/>
                    <w:rPr>
                      <w:rFonts w:hint="eastAsia" w:ascii="宋体" w:eastAsia="宋体"/>
                    </w:rPr>
                  </w:pPr>
                  <w:r>
                    <w:rPr>
                      <w:rFonts w:hint="eastAsia" w:ascii="宋体" w:eastAsia="宋体"/>
                    </w:rPr>
                    <w:t>符合</w:t>
                  </w:r>
                </w:p>
                <w:p>
                  <w:pPr>
                    <w:pStyle w:val="2"/>
                    <w:spacing w:before="4"/>
                    <w:ind w:left="40"/>
                    <w:rPr>
                      <w:sz w:val="17"/>
                    </w:rPr>
                  </w:pPr>
                </w:p>
              </w:txbxContent>
            </v:textbox>
          </v:shape>
        </w:pict>
      </w:r>
      <w:r>
        <w:pict>
          <v:shape id="_x0000_s7491" o:spid="_x0000_s7491" o:spt="202" type="#_x0000_t202" style="position:absolute;left:0pt;margin-left:70.15pt;margin-top:684.85pt;height:32.45pt;width:66.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39" w:line="278" w:lineRule="auto"/>
                    <w:ind w:left="32" w:right="34"/>
                    <w:rPr>
                      <w:rFonts w:hint="eastAsia" w:ascii="宋体" w:eastAsia="宋体"/>
                    </w:rPr>
                  </w:pPr>
                  <w:r>
                    <w:rPr>
                      <w:rFonts w:hint="eastAsia" w:ascii="宋体" w:eastAsia="宋体"/>
                    </w:rPr>
                    <w:t>重金属（汞和六价铬除外）</w:t>
                  </w:r>
                </w:p>
              </w:txbxContent>
            </v:textbox>
          </v:shape>
        </w:pict>
      </w:r>
      <w:r>
        <w:pict>
          <v:shape id="_x0000_s7492" o:spid="_x0000_s7492" o:spt="202" type="#_x0000_t202" style="position:absolute;left:0pt;margin-left:212.15pt;margin-top:684.85pt;height:32.45pt;width:89.4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198"/>
                    <w:ind w:left="313"/>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7493" o:spid="_x0000_s7493" o:spt="202" type="#_x0000_t202" style="position:absolute;left:0pt;margin-left:301.6pt;margin-top:684.85pt;height:32.45pt;width:36.1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spacing w:before="1"/>
                    <w:ind w:left="150"/>
                  </w:pPr>
                  <w:r>
                    <w:t>180d</w:t>
                  </w:r>
                </w:p>
              </w:txbxContent>
            </v:textbox>
          </v:shape>
        </w:pict>
      </w:r>
      <w:r>
        <w:pict>
          <v:shape id="_x0000_s7494" o:spid="_x0000_s7494" o:spt="202" type="#_x0000_t202" style="position:absolute;left:0pt;margin-left:388.1pt;margin-top:684.85pt;height:32.45pt;width:46.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75"/>
                    <w:ind w:left="274"/>
                    <w:rPr>
                      <w:rFonts w:hint="eastAsia" w:ascii="宋体" w:eastAsia="宋体"/>
                    </w:rPr>
                  </w:pPr>
                  <w:r>
                    <w:t>2.27</w:t>
                  </w:r>
                  <w:r>
                    <w:rPr>
                      <w:rFonts w:hint="eastAsia" w:ascii="宋体" w:eastAsia="宋体"/>
                    </w:rPr>
                    <w:t>，</w:t>
                  </w:r>
                </w:p>
                <w:p>
                  <w:pPr>
                    <w:pStyle w:val="2"/>
                    <w:spacing w:before="2"/>
                    <w:ind w:left="164"/>
                  </w:pPr>
                  <w:r>
                    <w:t>3.1-3.5</w:t>
                  </w:r>
                </w:p>
              </w:txbxContent>
            </v:textbox>
          </v:shape>
        </w:pict>
      </w:r>
      <w:r>
        <w:pict>
          <v:shape id="_x0000_s7495" o:spid="_x0000_s7495" o:spt="202" type="#_x0000_t202" style="position:absolute;left:0pt;margin-left:434.45pt;margin-top:684.85pt;height:32.45pt;width:67.1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195"/>
                    <w:ind w:left="85"/>
                  </w:pPr>
                  <w:r>
                    <w:t>2.27</w:t>
                  </w:r>
                  <w:r>
                    <w:rPr>
                      <w:rFonts w:hint="eastAsia" w:ascii="宋体" w:eastAsia="宋体"/>
                    </w:rPr>
                    <w:t>，</w:t>
                  </w:r>
                  <w:r>
                    <w:t>3.2-3.6</w:t>
                  </w:r>
                </w:p>
              </w:txbxContent>
            </v:textbox>
          </v:shape>
        </w:pict>
      </w:r>
      <w:r>
        <w:pict>
          <v:shape id="_x0000_s7496" o:spid="_x0000_s7496" o:spt="202" type="#_x0000_t202" style="position:absolute;left:0pt;margin-left:70.15pt;margin-top:717.3pt;height:18.25pt;width:66.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53"/>
                    <w:ind w:right="1"/>
                    <w:jc w:val="center"/>
                    <w:rPr>
                      <w:rFonts w:hint="eastAsia" w:ascii="宋体" w:eastAsia="宋体"/>
                    </w:rPr>
                  </w:pPr>
                  <w:r>
                    <w:rPr>
                      <w:rFonts w:hint="eastAsia" w:ascii="宋体" w:eastAsia="宋体"/>
                      <w:w w:val="99"/>
                    </w:rPr>
                    <w:t>汞</w:t>
                  </w:r>
                </w:p>
              </w:txbxContent>
            </v:textbox>
          </v:shape>
        </w:pict>
      </w:r>
      <w:r>
        <w:pict>
          <v:shape id="_x0000_s7497" o:spid="_x0000_s7497" o:spt="202" type="#_x0000_t202" style="position:absolute;left:0pt;margin-left:212.15pt;margin-top:717.3pt;height:18.25pt;width:89.4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55"/>
                    <w:ind w:left="313"/>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7498" o:spid="_x0000_s7498" o:spt="202" type="#_x0000_t202" style="position:absolute;left:0pt;margin-left:301.6pt;margin-top:717.3pt;height:18.25pt;width:36.1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69"/>
                    <w:ind w:left="203"/>
                  </w:pPr>
                  <w:r>
                    <w:t>28d</w:t>
                  </w:r>
                </w:p>
              </w:txbxContent>
            </v:textbox>
          </v:shape>
        </w:pict>
      </w:r>
      <w:r>
        <w:pict>
          <v:shape id="_x0000_s7499" o:spid="_x0000_s7499" o:spt="202" type="#_x0000_t202" style="position:absolute;left:0pt;margin-left:388.1pt;margin-top:717.3pt;height:18.25pt;width:46.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67"/>
                    <w:ind w:left="279"/>
                  </w:pPr>
                  <w:r>
                    <w:t>2.27</w:t>
                  </w:r>
                </w:p>
              </w:txbxContent>
            </v:textbox>
          </v:shape>
        </w:pict>
      </w:r>
      <w:r>
        <w:pict>
          <v:shape id="_x0000_s7500" o:spid="_x0000_s7500" o:spt="202" type="#_x0000_t202" style="position:absolute;left:0pt;margin-left:434.45pt;margin-top:717.3pt;height:18.25pt;width:67.1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67"/>
                    <w:ind w:left="467" w:right="467"/>
                    <w:jc w:val="center"/>
                  </w:pPr>
                  <w:r>
                    <w:t>2.27</w:t>
                  </w:r>
                </w:p>
              </w:txbxContent>
            </v:textbox>
          </v:shape>
        </w:pict>
      </w:r>
      <w:r>
        <w:pict>
          <v:shape id="_x0000_s7501" o:spid="_x0000_s7501" o:spt="202" type="#_x0000_t202" style="position:absolute;left:0pt;margin-left:70.15pt;margin-top:735.55pt;height:18.15pt;width:66.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55"/>
                    <w:ind w:left="348"/>
                    <w:rPr>
                      <w:rFonts w:hint="eastAsia" w:ascii="宋体" w:eastAsia="宋体"/>
                    </w:rPr>
                  </w:pPr>
                  <w:r>
                    <w:rPr>
                      <w:rFonts w:hint="eastAsia" w:ascii="宋体" w:eastAsia="宋体"/>
                    </w:rPr>
                    <w:t>六价铬</w:t>
                  </w:r>
                </w:p>
              </w:txbxContent>
            </v:textbox>
          </v:shape>
        </w:pict>
      </w:r>
      <w:r>
        <w:pict>
          <v:shape id="_x0000_s7502" o:spid="_x0000_s7502" o:spt="202" type="#_x0000_t202" style="position:absolute;left:0pt;margin-left:212.15pt;margin-top:735.55pt;height:18.15pt;width:89.4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55"/>
                    <w:ind w:left="4"/>
                    <w:rPr>
                      <w:rFonts w:hint="eastAsia" w:ascii="宋体" w:hAnsi="宋体" w:eastAsia="宋体"/>
                    </w:rPr>
                  </w:pPr>
                  <w:r>
                    <w:t>4℃</w:t>
                  </w:r>
                  <w:r>
                    <w:rPr>
                      <w:rFonts w:hint="eastAsia" w:ascii="宋体" w:hAnsi="宋体" w:eastAsia="宋体"/>
                      <w:spacing w:val="-13"/>
                    </w:rPr>
                    <w:t>以下冷藏，密封</w:t>
                  </w:r>
                </w:p>
              </w:txbxContent>
            </v:textbox>
          </v:shape>
        </w:pict>
      </w:r>
      <w:r>
        <w:pict>
          <v:shape id="_x0000_s7503" o:spid="_x0000_s7503" o:spt="202" type="#_x0000_t202" style="position:absolute;left:0pt;margin-left:301.6pt;margin-top:735.55pt;height:18.15pt;width:36.1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69"/>
                    <w:ind w:left="203"/>
                  </w:pPr>
                  <w:r>
                    <w:t>30d</w:t>
                  </w:r>
                </w:p>
              </w:txbxContent>
            </v:textbox>
          </v:shape>
        </w:pict>
      </w:r>
      <w:r>
        <w:pict>
          <v:shape id="_x0000_s7504" o:spid="_x0000_s7504" o:spt="202" type="#_x0000_t202" style="position:absolute;left:0pt;margin-left:388.1pt;margin-top:735.55pt;height:18.15pt;width:46.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69"/>
                    <w:ind w:left="164"/>
                  </w:pPr>
                  <w:r>
                    <w:t>3.1-3.5</w:t>
                  </w:r>
                </w:p>
              </w:txbxContent>
            </v:textbox>
          </v:shape>
        </w:pict>
      </w:r>
      <w:r>
        <w:pict>
          <v:shape id="_x0000_s7505" o:spid="_x0000_s7505" o:spt="202" type="#_x0000_t202" style="position:absolute;left:0pt;margin-left:434.45pt;margin-top:735.55pt;height:18.15pt;width:67.1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69"/>
                    <w:ind w:left="373"/>
                  </w:pPr>
                  <w:r>
                    <w:t>3.2-3.6</w:t>
                  </w:r>
                </w:p>
              </w:txbxContent>
            </v:textbox>
          </v:shape>
        </w:pict>
      </w:r>
      <w:r>
        <w:pict>
          <v:shape id="_x0000_s7506" o:spid="_x0000_s7506" o:spt="202" type="#_x0000_t202" style="position:absolute;left:0pt;margin-left:65.5pt;margin-top:71.1pt;height:198.9pt;width:232.2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507" o:spid="_x0000_s7507" o:spt="202" type="#_x0000_t202" style="position:absolute;left:0pt;margin-left:297.7pt;margin-top:71.1pt;height:198.9pt;width:232.1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508" o:spid="_x0000_s7508" o:spt="202" type="#_x0000_t202" style="position:absolute;left:0pt;margin-left:65.5pt;margin-top:270pt;height:16.05pt;width:232.2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7"/>
                    <w:ind w:left="1598" w:right="1599" w:firstLine="0"/>
                    <w:jc w:val="center"/>
                    <w:rPr>
                      <w:sz w:val="24"/>
                    </w:rPr>
                  </w:pPr>
                  <w:r>
                    <w:rPr>
                      <w:rFonts w:ascii="Times New Roman" w:eastAsia="Times New Roman"/>
                      <w:sz w:val="24"/>
                    </w:rPr>
                    <w:t xml:space="preserve">VOC </w:t>
                  </w:r>
                  <w:r>
                    <w:rPr>
                      <w:sz w:val="24"/>
                    </w:rPr>
                    <w:t>取样</w:t>
                  </w:r>
                </w:p>
              </w:txbxContent>
            </v:textbox>
          </v:shape>
        </w:pict>
      </w:r>
      <w:r>
        <w:pict>
          <v:shape id="_x0000_s7509" o:spid="_x0000_s7509" o:spt="202" type="#_x0000_t202" style="position:absolute;left:0pt;margin-left:297.7pt;margin-top:270pt;height:16.05pt;width:232.1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7"/>
                    <w:ind w:left="1557" w:right="1557" w:firstLine="0"/>
                    <w:jc w:val="center"/>
                    <w:rPr>
                      <w:sz w:val="24"/>
                    </w:rPr>
                  </w:pPr>
                  <w:r>
                    <w:rPr>
                      <w:rFonts w:ascii="Times New Roman" w:eastAsia="Times New Roman"/>
                      <w:sz w:val="24"/>
                    </w:rPr>
                    <w:t xml:space="preserve">SVOC </w:t>
                  </w:r>
                  <w:r>
                    <w:rPr>
                      <w:sz w:val="24"/>
                    </w:rPr>
                    <w:t>等取样</w:t>
                  </w:r>
                </w:p>
              </w:txbxContent>
            </v:textbox>
          </v:shape>
        </w:pict>
      </w:r>
      <w:r>
        <w:pict>
          <v:shape id="_x0000_s7510" o:spid="_x0000_s7510" o:spt="202" type="#_x0000_t202" style="position:absolute;left:0pt;margin-left:65.5pt;margin-top:286.05pt;height:198.9pt;width:232.2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511" o:spid="_x0000_s7511" o:spt="202" type="#_x0000_t202" style="position:absolute;left:0pt;margin-left:297.7pt;margin-top:286.05pt;height:198.9pt;width:232.1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512" o:spid="_x0000_s7512" o:spt="202" type="#_x0000_t202" style="position:absolute;left:0pt;margin-left:65.5pt;margin-top:484.95pt;height:16.1pt;width:232.2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6"/>
                    <w:ind w:left="1598" w:right="1599" w:firstLine="0"/>
                    <w:jc w:val="center"/>
                    <w:rPr>
                      <w:sz w:val="24"/>
                    </w:rPr>
                  </w:pPr>
                  <w:r>
                    <w:rPr>
                      <w:sz w:val="24"/>
                    </w:rPr>
                    <w:t>重金属取样</w:t>
                  </w:r>
                </w:p>
              </w:txbxContent>
            </v:textbox>
          </v:shape>
        </w:pict>
      </w:r>
      <w:r>
        <w:pict>
          <v:shape id="_x0000_s7513" o:spid="_x0000_s7513" o:spt="202" type="#_x0000_t202" style="position:absolute;left:0pt;margin-left:297.7pt;margin-top:484.95pt;height:16.1pt;width:232.1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6"/>
                    <w:ind w:left="1557" w:right="1557" w:firstLine="0"/>
                    <w:jc w:val="center"/>
                    <w:rPr>
                      <w:sz w:val="24"/>
                    </w:rPr>
                  </w:pPr>
                  <w:r>
                    <w:rPr>
                      <w:sz w:val="24"/>
                    </w:rPr>
                    <w:t>样品照片</w:t>
                  </w:r>
                </w:p>
              </w:txbxContent>
            </v:textbox>
          </v:shape>
        </w:pict>
      </w:r>
      <w:r>
        <w:pict>
          <v:shape id="_x0000_s7514" o:spid="_x0000_s7514" o:spt="202" type="#_x0000_t202" style="position:absolute;left:0pt;margin-left:70.9pt;margin-top:44.4pt;height:12pt;width:453.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515" o:spid="_x0000_s7515" o:spt="20" style="position:absolute;left:0pt;margin-left:70.9pt;margin-top:55.4pt;height:0pt;width:453.5pt;mso-position-horizontal-relative:page;mso-position-vertical-relative:page;z-index:-251482112;mso-width-relative:page;mso-height-relative:page;" stroked="t" coordsize="21600,21600">
            <v:path arrowok="t"/>
            <v:fill focussize="0,0"/>
            <v:stroke weight="0.48pt" color="#000000"/>
            <v:imagedata o:title=""/>
            <o:lock v:ext="edit"/>
          </v:line>
        </w:pict>
      </w:r>
      <w:r>
        <w:pict>
          <v:shape id="_x0000_s7516" o:spid="_x0000_s7516" style="position:absolute;left:0pt;margin-left:69.9pt;margin-top:622.45pt;height:148.55pt;width:455.5pt;mso-position-horizontal-relative:page;mso-position-vertical-relative:page;z-index:-251482112;mso-width-relative:page;mso-height-relative:page;" filled="f" stroked="t" coordorigin="1398,12449" coordsize="9110,2971" path="m1398,1423l10508,1423m1398,1788l6760,1788m1398,2437l6760,2437m1398,3086l2734,3086m1398,3735l2734,3735m1398,4384l10508,4384m1403,1418l1403,4389m2729,1418l2729,4379m3520,1418l3520,4379m4239,3086l6760,3086m4239,3735l6760,3735m4244,1418l4244,4379m6032,1418l6032,4379m6755,1418l6755,4379m7758,1788l10037,1788m7758,2437l10037,2437m7758,3086l10037,3086m7758,3735l10037,3735m7763,1418l7763,4379m8689,1418l8689,4379m10032,1418l10032,4379m10503,1428l10503,4389e">
            <v:path arrowok="t"/>
            <v:fill on="f" focussize="0,0"/>
            <v:stroke weight="0.48pt" color="#000000"/>
            <v:imagedata o:title=""/>
            <o:lock v:ext="edit"/>
          </v:shape>
        </w:pict>
      </w:r>
      <w:r>
        <w:pict>
          <v:shape id="_x0000_s7517" o:spid="_x0000_s7517" style="position:absolute;left:0pt;margin-left:65.25pt;margin-top:423.95pt;height:175.5pt;width:464.8pt;mso-position-horizontal-relative:page;mso-position-vertical-relative:page;z-index:-251482112;mso-width-relative:page;mso-height-relative:page;" filled="f" stroked="t" coordorigin="1305,8479" coordsize="9296,3510" path="m1305,4854l10601,4854m1305,5204l10601,5204m1305,5554l7377,5554m1305,5904l7377,5904m1305,6254l7377,6254m1305,6604l7377,6604m1305,6954l7377,6954m1305,7304l7377,7304m1305,7654l7377,7654m1305,8004l7377,8004m1305,8354l10601,8354m1310,4849l1310,8359m4539,4849l4539,8349m7372,4849l7372,8349m8929,4849l8929,8349m10596,4859l10596,8359e">
            <v:path arrowok="t"/>
            <v:fill on="f" focussize="0,0"/>
            <v:stroke weight="0.48pt" color="#000000"/>
            <v:imagedata o:title=""/>
            <o:lock v:ext="edit"/>
          </v:shape>
        </w:pict>
      </w:r>
      <w:r>
        <w:pict>
          <v:shape id="_x0000_s7518" o:spid="_x0000_s7518" o:spt="202" type="#_x0000_t202" style="position:absolute;left:0pt;margin-left:157.15pt;margin-top:42.9pt;height:11pt;width:281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519" o:spid="_x0000_s7519" o:spt="202" type="#_x0000_t202" style="position:absolute;left:0pt;margin-left:216.4pt;margin-top:226.15pt;height:15.3pt;width:162.3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5.3-4</w:t>
                  </w:r>
                  <w:r>
                    <w:rPr>
                      <w:rFonts w:ascii="Times New Roman" w:eastAsia="Times New Roman"/>
                      <w:b/>
                      <w:sz w:val="24"/>
                    </w:rPr>
                    <w:tab/>
                  </w:r>
                  <w:r>
                    <w:rPr>
                      <w:b/>
                      <w:sz w:val="24"/>
                    </w:rPr>
                    <w:t>土壤样品流转汇总表</w:t>
                  </w:r>
                </w:p>
              </w:txbxContent>
            </v:textbox>
          </v:shape>
        </w:pict>
      </w:r>
      <w:r>
        <w:pict>
          <v:shape id="_x0000_s7520" o:spid="_x0000_s7520" o:spt="202" type="#_x0000_t202" style="position:absolute;left:0pt;margin-left:69.9pt;margin-top:424.3pt;height:167.75pt;width:461.4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0" w:line="343" w:lineRule="auto"/>
                    <w:ind w:left="20" w:right="17" w:firstLine="480"/>
                    <w:jc w:val="left"/>
                    <w:rPr>
                      <w:sz w:val="24"/>
                    </w:rPr>
                  </w:pPr>
                  <w:r>
                    <w:rPr>
                      <w:spacing w:val="-6"/>
                      <w:sz w:val="24"/>
                    </w:rPr>
                    <w:t>装运前核对：在采样现场样品必须逐件与样品登记表、样品标签和采样记录进行核</w:t>
                  </w:r>
                  <w:r>
                    <w:rPr>
                      <w:spacing w:val="-16"/>
                      <w:sz w:val="24"/>
                    </w:rPr>
                    <w:t>对，核对无误后分类装箱，挥发性有机物样品瓶应单独密封在自封袋中，避免交叉污染。</w:t>
                  </w:r>
                </w:p>
                <w:p>
                  <w:pPr>
                    <w:spacing w:before="0" w:line="345" w:lineRule="auto"/>
                    <w:ind w:left="20" w:right="77" w:firstLine="480"/>
                    <w:jc w:val="left"/>
                    <w:rPr>
                      <w:sz w:val="24"/>
                    </w:rPr>
                  </w:pPr>
                  <w:r>
                    <w:rPr>
                      <w:sz w:val="24"/>
                    </w:rPr>
                    <w:t>运输中防损：运输过程中严防样品的损失、混淆和玷污。对光敏感的样品应有避光外包装。</w:t>
                  </w:r>
                </w:p>
                <w:p>
                  <w:pPr>
                    <w:spacing w:before="0" w:line="343" w:lineRule="auto"/>
                    <w:ind w:left="20" w:right="17" w:firstLine="480"/>
                    <w:jc w:val="left"/>
                    <w:rPr>
                      <w:sz w:val="24"/>
                    </w:rPr>
                  </w:pPr>
                  <w:r>
                    <w:rPr>
                      <w:spacing w:val="-15"/>
                      <w:sz w:val="24"/>
                    </w:rPr>
                    <w:t xml:space="preserve">样品交接：由专人将土壤样品送到实验室，送样者和接样者双方同时清点核实样品， </w:t>
                  </w:r>
                  <w:r>
                    <w:rPr>
                      <w:sz w:val="24"/>
                    </w:rPr>
                    <w:t>并在样品交接单上签字确认，样品交接单由双方各存一份备查。</w:t>
                  </w:r>
                </w:p>
                <w:p>
                  <w:pPr>
                    <w:spacing w:before="0" w:line="275" w:lineRule="exact"/>
                    <w:ind w:left="20" w:right="0" w:firstLine="0"/>
                    <w:jc w:val="left"/>
                    <w:rPr>
                      <w:b/>
                      <w:sz w:val="24"/>
                    </w:rPr>
                  </w:pPr>
                  <w:bookmarkStart w:id="99" w:name="5.3.2地下水采样方法和程序"/>
                  <w:bookmarkEnd w:id="99"/>
                  <w:r>
                    <w:rPr>
                      <w:rFonts w:ascii="Times New Roman" w:eastAsia="Times New Roman"/>
                      <w:b/>
                      <w:sz w:val="24"/>
                    </w:rPr>
                    <w:t xml:space="preserve">5.3.2 </w:t>
                  </w:r>
                  <w:r>
                    <w:rPr>
                      <w:b/>
                      <w:sz w:val="24"/>
                    </w:rPr>
                    <w:t>地下水采样方法和程序</w:t>
                  </w:r>
                </w:p>
                <w:p>
                  <w:pPr>
                    <w:spacing w:before="141" w:line="294" w:lineRule="exact"/>
                    <w:ind w:left="500" w:right="0" w:firstLine="0"/>
                    <w:jc w:val="left"/>
                    <w:rPr>
                      <w:sz w:val="24"/>
                    </w:rPr>
                  </w:pPr>
                  <w:r>
                    <w:rPr>
                      <w:sz w:val="24"/>
                    </w:rPr>
                    <w:t>地下水采样流程如下：</w:t>
                  </w:r>
                </w:p>
              </w:txbxContent>
            </v:textbox>
          </v:shape>
        </w:pict>
      </w:r>
      <w:r>
        <w:pict>
          <v:shape id="_x0000_s7521" o:spid="_x0000_s7521" o:spt="202" type="#_x0000_t202" style="position:absolute;left:0pt;margin-left:284.6pt;margin-top:788.4pt;height:12pt;width:25.9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- 109 -</w:t>
                  </w:r>
                </w:p>
              </w:txbxContent>
            </v:textbox>
          </v:shape>
        </w:pict>
      </w:r>
      <w:r>
        <w:pict>
          <v:shape id="_x0000_s7522" o:spid="_x0000_s7522" o:spt="202" type="#_x0000_t202" style="position:absolute;left:0pt;margin-left:65.5pt;margin-top:242.65pt;height:17.5pt;width:161.4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39"/>
                    <w:ind w:left="1172" w:right="1172" w:firstLine="0"/>
                    <w:jc w:val="center"/>
                    <w:rPr>
                      <w:b/>
                      <w:sz w:val="21"/>
                    </w:rPr>
                  </w:pPr>
                  <w:r>
                    <w:rPr>
                      <w:b/>
                      <w:sz w:val="21"/>
                    </w:rPr>
                    <w:t>样品编号</w:t>
                  </w:r>
                </w:p>
              </w:txbxContent>
            </v:textbox>
          </v:shape>
        </w:pict>
      </w:r>
      <w:r>
        <w:pict>
          <v:shape id="_x0000_s7523" o:spid="_x0000_s7523" o:spt="202" type="#_x0000_t202" style="position:absolute;left:0pt;margin-left:226.9pt;margin-top:242.65pt;height:17.5pt;width:141.6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39"/>
                    <w:ind w:left="974" w:right="974" w:firstLine="0"/>
                    <w:jc w:val="center"/>
                    <w:rPr>
                      <w:b/>
                      <w:sz w:val="21"/>
                    </w:rPr>
                  </w:pPr>
                  <w:r>
                    <w:rPr>
                      <w:b/>
                      <w:sz w:val="21"/>
                    </w:rPr>
                    <w:t>采样时间</w:t>
                  </w:r>
                </w:p>
              </w:txbxContent>
            </v:textbox>
          </v:shape>
        </w:pict>
      </w:r>
      <w:r>
        <w:pict>
          <v:shape id="_x0000_s7524" o:spid="_x0000_s7524" o:spt="202" type="#_x0000_t202" style="position:absolute;left:0pt;margin-left:368.6pt;margin-top:242.65pt;height:17.5pt;width:77.8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39"/>
                    <w:ind w:left="355" w:right="0" w:firstLine="0"/>
                    <w:jc w:val="left"/>
                    <w:rPr>
                      <w:b/>
                      <w:sz w:val="21"/>
                    </w:rPr>
                  </w:pPr>
                  <w:r>
                    <w:rPr>
                      <w:b/>
                      <w:sz w:val="21"/>
                    </w:rPr>
                    <w:t>送样时间</w:t>
                  </w:r>
                </w:p>
              </w:txbxContent>
            </v:textbox>
          </v:shape>
        </w:pict>
      </w:r>
      <w:r>
        <w:pict>
          <v:shape id="_x0000_s7525" o:spid="_x0000_s7525" o:spt="202" type="#_x0000_t202" style="position:absolute;left:0pt;margin-left:446.45pt;margin-top:242.65pt;height:17.5pt;width:83.3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spacing w:before="39"/>
                    <w:ind w:left="411" w:right="0" w:firstLine="0"/>
                    <w:jc w:val="left"/>
                    <w:rPr>
                      <w:b/>
                      <w:sz w:val="21"/>
                    </w:rPr>
                  </w:pPr>
                  <w:r>
                    <w:rPr>
                      <w:b/>
                      <w:sz w:val="21"/>
                    </w:rPr>
                    <w:t>接样时间</w:t>
                  </w:r>
                </w:p>
              </w:txbxContent>
            </v:textbox>
          </v:shape>
        </w:pict>
      </w:r>
      <w:r>
        <w:pict>
          <v:shape id="_x0000_s7526" o:spid="_x0000_s7526" o:spt="202" type="#_x0000_t202" style="position:absolute;left:0pt;margin-left:65.5pt;margin-top:260.15pt;height:17.5pt;width:161.4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54"/>
                    <w:ind w:left="814"/>
                  </w:pPr>
                  <w:r>
                    <w:t>TR2302259006-09</w:t>
                  </w:r>
                </w:p>
              </w:txbxContent>
            </v:textbox>
          </v:shape>
        </w:pict>
      </w:r>
      <w:r>
        <w:pict>
          <v:shape id="_x0000_s7527" o:spid="_x0000_s7527" o:spt="202" type="#_x0000_t202" style="position:absolute;left:0pt;margin-left:226.9pt;margin-top:260.15pt;height:17.5pt;width:141.6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0"/>
                    <w:ind w:left="493"/>
                    <w:rPr>
                      <w:rFonts w:hint="eastAsia" w:ascii="宋体" w:eastAsia="宋体"/>
                    </w:rPr>
                  </w:pPr>
                  <w:r>
                    <w:t>2023.02.15</w:t>
                  </w:r>
                  <w:r>
                    <w:rPr>
                      <w:rFonts w:hint="eastAsia" w:ascii="宋体" w:eastAsia="宋体"/>
                    </w:rPr>
                    <w:t>（</w:t>
                  </w:r>
                  <w:r>
                    <w:t>08:30</w:t>
                  </w:r>
                  <w:r>
                    <w:rPr>
                      <w:rFonts w:hint="eastAsia" w:ascii="宋体" w:eastAsia="宋体"/>
                    </w:rPr>
                    <w:t>）</w:t>
                  </w:r>
                </w:p>
              </w:txbxContent>
            </v:textbox>
          </v:shape>
        </w:pict>
      </w:r>
      <w:r>
        <w:pict>
          <v:shape id="_x0000_s7528" o:spid="_x0000_s7528" o:spt="202" type="#_x0000_t202" style="position:absolute;left:0pt;margin-left:368.6pt;margin-top:260.15pt;height:157.5pt;width:77.8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5"/>
                    </w:rPr>
                  </w:pPr>
                </w:p>
                <w:p>
                  <w:pPr>
                    <w:pStyle w:val="2"/>
                    <w:ind w:left="305"/>
                  </w:pPr>
                  <w:r>
                    <w:t>2023.02.15</w:t>
                  </w:r>
                </w:p>
                <w:p>
                  <w:pPr>
                    <w:pStyle w:val="2"/>
                    <w:spacing w:before="56"/>
                    <w:ind w:left="329"/>
                    <w:rPr>
                      <w:rFonts w:hint="eastAsia" w:ascii="宋体" w:eastAsia="宋体"/>
                    </w:rPr>
                  </w:pPr>
                  <w:r>
                    <w:rPr>
                      <w:rFonts w:hint="eastAsia" w:ascii="宋体" w:eastAsia="宋体"/>
                    </w:rPr>
                    <w:t>（</w:t>
                  </w:r>
                  <w:r>
                    <w:t>15:59</w:t>
                  </w:r>
                  <w:r>
                    <w:rPr>
                      <w:rFonts w:hint="eastAsia" w:ascii="宋体" w:eastAsia="宋体"/>
                    </w:rPr>
                    <w:t>）</w:t>
                  </w:r>
                </w:p>
                <w:p>
                  <w:pPr>
                    <w:pStyle w:val="2"/>
                    <w:spacing w:before="4"/>
                    <w:ind w:left="40"/>
                    <w:rPr>
                      <w:sz w:val="17"/>
                    </w:rPr>
                  </w:pPr>
                </w:p>
              </w:txbxContent>
            </v:textbox>
          </v:shape>
        </w:pict>
      </w:r>
      <w:r>
        <w:pict>
          <v:shape id="_x0000_s7529" o:spid="_x0000_s7529" o:spt="202" type="#_x0000_t202" style="position:absolute;left:0pt;margin-left:446.45pt;margin-top:260.15pt;height:157.5pt;width:83.3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5"/>
                    </w:rPr>
                  </w:pPr>
                </w:p>
                <w:p>
                  <w:pPr>
                    <w:pStyle w:val="2"/>
                    <w:ind w:left="361"/>
                  </w:pPr>
                  <w:r>
                    <w:t>2023.02.15</w:t>
                  </w:r>
                </w:p>
                <w:p>
                  <w:pPr>
                    <w:pStyle w:val="2"/>
                    <w:spacing w:before="56"/>
                    <w:ind w:left="383"/>
                    <w:rPr>
                      <w:rFonts w:hint="eastAsia" w:ascii="宋体" w:eastAsia="宋体"/>
                    </w:rPr>
                  </w:pPr>
                  <w:r>
                    <w:rPr>
                      <w:rFonts w:hint="eastAsia" w:ascii="宋体" w:eastAsia="宋体"/>
                    </w:rPr>
                    <w:t>（</w:t>
                  </w:r>
                  <w:r>
                    <w:t>18:10</w:t>
                  </w:r>
                  <w:r>
                    <w:rPr>
                      <w:rFonts w:hint="eastAsia" w:ascii="宋体" w:eastAsia="宋体"/>
                    </w:rPr>
                    <w:t>）</w:t>
                  </w:r>
                </w:p>
                <w:p>
                  <w:pPr>
                    <w:pStyle w:val="2"/>
                    <w:spacing w:before="4"/>
                    <w:ind w:left="40"/>
                    <w:rPr>
                      <w:sz w:val="17"/>
                    </w:rPr>
                  </w:pPr>
                </w:p>
              </w:txbxContent>
            </v:textbox>
          </v:shape>
        </w:pict>
      </w:r>
      <w:r>
        <w:pict>
          <v:shape id="_x0000_s7530" o:spid="_x0000_s7530" o:spt="202" type="#_x0000_t202" style="position:absolute;left:0pt;margin-left:65.5pt;margin-top:277.65pt;height:17.5pt;width:161.4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0"/>
                    <w:ind w:left="605"/>
                  </w:pPr>
                  <w:r>
                    <w:t>TR2302259010-13</w:t>
                  </w:r>
                  <w:r>
                    <w:rPr>
                      <w:rFonts w:hint="eastAsia" w:ascii="宋体" w:eastAsia="宋体"/>
                    </w:rPr>
                    <w:t>、</w:t>
                  </w:r>
                  <w:r>
                    <w:t>44</w:t>
                  </w:r>
                </w:p>
              </w:txbxContent>
            </v:textbox>
          </v:shape>
        </w:pict>
      </w:r>
      <w:r>
        <w:pict>
          <v:shape id="_x0000_s7531" o:spid="_x0000_s7531" o:spt="202" type="#_x0000_t202" style="position:absolute;left:0pt;margin-left:226.9pt;margin-top:277.65pt;height:17.5pt;width:141.65pt;mso-position-horizontal-relative:page;mso-position-vertical-relative:page;z-index:-251482112;mso-width-relative:page;mso-height-relative:page;" filled="f" stroked="f" coordsize="21600,21600">
            <v:path/>
            <v:fill on="f" focussize="0,0"/>
            <v:stroke on="f" joinstyle="miter"/>
            <v:imagedata o:title=""/>
            <o:lock v:ext="edit"/>
            <v:textbox inset="0mm,0mm,0mm,0mm">
              <w:txbxContent>
                <w:p>
                  <w:pPr>
                    <w:pStyle w:val="2"/>
                    <w:spacing w:before="40"/>
                    <w:ind w:left="493"/>
                    <w:rPr>
                      <w:rFonts w:hint="eastAsia" w:ascii="宋体" w:eastAsia="宋体"/>
                    </w:rPr>
                  </w:pPr>
                  <w:r>
                    <w:t>2023.02.15</w:t>
                  </w:r>
                  <w:r>
                    <w:rPr>
                      <w:rFonts w:hint="eastAsia" w:ascii="宋体" w:eastAsia="宋体"/>
                    </w:rPr>
                    <w:t>（</w:t>
                  </w:r>
                  <w:r>
                    <w:t>09:15</w:t>
                  </w:r>
                  <w:r>
                    <w:rPr>
                      <w:rFonts w:hint="eastAsia" w:ascii="宋体" w:eastAsia="宋体"/>
                    </w:rPr>
                    <w:t>）</w:t>
                  </w:r>
                </w:p>
              </w:txbxContent>
            </v:textbox>
          </v:shape>
        </w:pict>
      </w:r>
      <w:r>
        <w:pict>
          <v:shape id="_x0000_s7532" o:spid="_x0000_s7532" o:spt="202" type="#_x0000_t202" style="position:absolute;left:0pt;margin-left:65.5pt;margin-top:295.1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ind w:left="605"/>
                  </w:pPr>
                  <w:r>
                    <w:t>TR2302259014-17</w:t>
                  </w:r>
                  <w:r>
                    <w:rPr>
                      <w:rFonts w:hint="eastAsia" w:ascii="宋体" w:eastAsia="宋体"/>
                    </w:rPr>
                    <w:t>、</w:t>
                  </w:r>
                  <w:r>
                    <w:t>45</w:t>
                  </w:r>
                </w:p>
              </w:txbxContent>
            </v:textbox>
          </v:shape>
        </w:pict>
      </w:r>
      <w:r>
        <w:pict>
          <v:shape id="_x0000_s7533" o:spid="_x0000_s7533" o:spt="202" type="#_x0000_t202" style="position:absolute;left:0pt;margin-left:226.9pt;margin-top:295.1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ind w:left="493"/>
                    <w:rPr>
                      <w:rFonts w:hint="eastAsia" w:ascii="宋体" w:eastAsia="宋体"/>
                    </w:rPr>
                  </w:pPr>
                  <w:r>
                    <w:t>2023.02.15</w:t>
                  </w:r>
                  <w:r>
                    <w:rPr>
                      <w:rFonts w:hint="eastAsia" w:ascii="宋体" w:eastAsia="宋体"/>
                    </w:rPr>
                    <w:t>（</w:t>
                  </w:r>
                  <w:r>
                    <w:t>09:55</w:t>
                  </w:r>
                  <w:r>
                    <w:rPr>
                      <w:rFonts w:hint="eastAsia" w:ascii="宋体" w:eastAsia="宋体"/>
                    </w:rPr>
                    <w:t>）</w:t>
                  </w:r>
                </w:p>
              </w:txbxContent>
            </v:textbox>
          </v:shape>
        </w:pict>
      </w:r>
      <w:r>
        <w:pict>
          <v:shape id="_x0000_s7534" o:spid="_x0000_s7534" o:spt="202" type="#_x0000_t202" style="position:absolute;left:0pt;margin-left:65.5pt;margin-top:312.6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ind w:left="605"/>
                  </w:pPr>
                  <w:r>
                    <w:t>TR2302259018-21</w:t>
                  </w:r>
                  <w:r>
                    <w:rPr>
                      <w:rFonts w:hint="eastAsia" w:ascii="宋体" w:eastAsia="宋体"/>
                    </w:rPr>
                    <w:t>、</w:t>
                  </w:r>
                  <w:r>
                    <w:t>46</w:t>
                  </w:r>
                </w:p>
              </w:txbxContent>
            </v:textbox>
          </v:shape>
        </w:pict>
      </w:r>
      <w:r>
        <w:pict>
          <v:shape id="_x0000_s7535" o:spid="_x0000_s7535" o:spt="202" type="#_x0000_t202" style="position:absolute;left:0pt;margin-left:226.9pt;margin-top:312.6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ind w:left="493"/>
                    <w:rPr>
                      <w:rFonts w:hint="eastAsia" w:ascii="宋体" w:eastAsia="宋体"/>
                    </w:rPr>
                  </w:pPr>
                  <w:r>
                    <w:t>2023.02.15</w:t>
                  </w:r>
                  <w:r>
                    <w:rPr>
                      <w:rFonts w:hint="eastAsia" w:ascii="宋体" w:eastAsia="宋体"/>
                    </w:rPr>
                    <w:t>（</w:t>
                  </w:r>
                  <w:r>
                    <w:t>10:35</w:t>
                  </w:r>
                  <w:r>
                    <w:rPr>
                      <w:rFonts w:hint="eastAsia" w:ascii="宋体" w:eastAsia="宋体"/>
                    </w:rPr>
                    <w:t>）</w:t>
                  </w:r>
                </w:p>
              </w:txbxContent>
            </v:textbox>
          </v:shape>
        </w:pict>
      </w:r>
      <w:r>
        <w:pict>
          <v:shape id="_x0000_s7536" o:spid="_x0000_s7536" o:spt="202" type="#_x0000_t202" style="position:absolute;left:0pt;margin-left:65.5pt;margin-top:330.1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5"/>
                    <w:ind w:left="814"/>
                  </w:pPr>
                  <w:r>
                    <w:t>TR2302259022-25</w:t>
                  </w:r>
                </w:p>
              </w:txbxContent>
            </v:textbox>
          </v:shape>
        </w:pict>
      </w:r>
      <w:r>
        <w:pict>
          <v:shape id="_x0000_s7537" o:spid="_x0000_s7537" o:spt="202" type="#_x0000_t202" style="position:absolute;left:0pt;margin-left:226.9pt;margin-top:330.1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ind w:left="493"/>
                    <w:rPr>
                      <w:rFonts w:hint="eastAsia" w:ascii="宋体" w:eastAsia="宋体"/>
                    </w:rPr>
                  </w:pPr>
                  <w:r>
                    <w:t>2023.02.15</w:t>
                  </w:r>
                  <w:r>
                    <w:rPr>
                      <w:rFonts w:hint="eastAsia" w:ascii="宋体" w:eastAsia="宋体"/>
                    </w:rPr>
                    <w:t>（</w:t>
                  </w:r>
                  <w:r>
                    <w:t>11:20</w:t>
                  </w:r>
                  <w:r>
                    <w:rPr>
                      <w:rFonts w:hint="eastAsia" w:ascii="宋体" w:eastAsia="宋体"/>
                    </w:rPr>
                    <w:t>）</w:t>
                  </w:r>
                </w:p>
              </w:txbxContent>
            </v:textbox>
          </v:shape>
        </w:pict>
      </w:r>
      <w:r>
        <w:pict>
          <v:shape id="_x0000_s7538" o:spid="_x0000_s7538" o:spt="202" type="#_x0000_t202" style="position:absolute;left:0pt;margin-left:65.5pt;margin-top:347.6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2"/>
                    <w:ind w:left="605"/>
                  </w:pPr>
                  <w:r>
                    <w:t>TR2302259026-29</w:t>
                  </w:r>
                  <w:r>
                    <w:rPr>
                      <w:rFonts w:hint="eastAsia" w:ascii="宋体" w:eastAsia="宋体"/>
                    </w:rPr>
                    <w:t>、</w:t>
                  </w:r>
                  <w:r>
                    <w:t>47</w:t>
                  </w:r>
                </w:p>
              </w:txbxContent>
            </v:textbox>
          </v:shape>
        </w:pict>
      </w:r>
      <w:r>
        <w:pict>
          <v:shape id="_x0000_s7539" o:spid="_x0000_s7539" o:spt="202" type="#_x0000_t202" style="position:absolute;left:0pt;margin-left:226.9pt;margin-top:347.6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2"/>
                    <w:ind w:left="493"/>
                    <w:rPr>
                      <w:rFonts w:hint="eastAsia" w:ascii="宋体" w:eastAsia="宋体"/>
                    </w:rPr>
                  </w:pPr>
                  <w:r>
                    <w:t>2023.02.15</w:t>
                  </w:r>
                  <w:r>
                    <w:rPr>
                      <w:rFonts w:hint="eastAsia" w:ascii="宋体" w:eastAsia="宋体"/>
                    </w:rPr>
                    <w:t>（</w:t>
                  </w:r>
                  <w:r>
                    <w:t>13:10</w:t>
                  </w:r>
                  <w:r>
                    <w:rPr>
                      <w:rFonts w:hint="eastAsia" w:ascii="宋体" w:eastAsia="宋体"/>
                    </w:rPr>
                    <w:t>）</w:t>
                  </w:r>
                </w:p>
              </w:txbxContent>
            </v:textbox>
          </v:shape>
        </w:pict>
      </w:r>
      <w:r>
        <w:pict>
          <v:shape id="_x0000_s7540" o:spid="_x0000_s7540" o:spt="202" type="#_x0000_t202" style="position:absolute;left:0pt;margin-left:65.5pt;margin-top:365.1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4"/>
                    <w:ind w:left="814"/>
                  </w:pPr>
                  <w:r>
                    <w:t>TR2302259030-33</w:t>
                  </w:r>
                </w:p>
              </w:txbxContent>
            </v:textbox>
          </v:shape>
        </w:pict>
      </w:r>
      <w:r>
        <w:pict>
          <v:shape id="_x0000_s7541" o:spid="_x0000_s7541" o:spt="202" type="#_x0000_t202" style="position:absolute;left:0pt;margin-left:226.9pt;margin-top:365.1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0"/>
                    <w:ind w:left="493"/>
                    <w:rPr>
                      <w:rFonts w:hint="eastAsia" w:ascii="宋体" w:eastAsia="宋体"/>
                    </w:rPr>
                  </w:pPr>
                  <w:r>
                    <w:t>2023.02.15</w:t>
                  </w:r>
                  <w:r>
                    <w:rPr>
                      <w:rFonts w:hint="eastAsia" w:ascii="宋体" w:eastAsia="宋体"/>
                    </w:rPr>
                    <w:t>（</w:t>
                  </w:r>
                  <w:r>
                    <w:t>13:50</w:t>
                  </w:r>
                  <w:r>
                    <w:rPr>
                      <w:rFonts w:hint="eastAsia" w:ascii="宋体" w:eastAsia="宋体"/>
                    </w:rPr>
                    <w:t>）</w:t>
                  </w:r>
                </w:p>
              </w:txbxContent>
            </v:textbox>
          </v:shape>
        </w:pict>
      </w:r>
      <w:r>
        <w:pict>
          <v:shape id="_x0000_s7542" o:spid="_x0000_s7542" o:spt="202" type="#_x0000_t202" style="position:absolute;left:0pt;margin-left:65.5pt;margin-top:382.6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4"/>
                    <w:ind w:left="814"/>
                  </w:pPr>
                  <w:r>
                    <w:t>TR2302259034-37</w:t>
                  </w:r>
                </w:p>
              </w:txbxContent>
            </v:textbox>
          </v:shape>
        </w:pict>
      </w:r>
      <w:r>
        <w:pict>
          <v:shape id="_x0000_s7543" o:spid="_x0000_s7543" o:spt="202" type="#_x0000_t202" style="position:absolute;left:0pt;margin-left:226.9pt;margin-top:382.6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0"/>
                    <w:ind w:left="493"/>
                    <w:rPr>
                      <w:rFonts w:hint="eastAsia" w:ascii="宋体" w:eastAsia="宋体"/>
                    </w:rPr>
                  </w:pPr>
                  <w:r>
                    <w:t>2023.02.15</w:t>
                  </w:r>
                  <w:r>
                    <w:rPr>
                      <w:rFonts w:hint="eastAsia" w:ascii="宋体" w:eastAsia="宋体"/>
                    </w:rPr>
                    <w:t>（</w:t>
                  </w:r>
                  <w:r>
                    <w:t>14:30</w:t>
                  </w:r>
                  <w:r>
                    <w:rPr>
                      <w:rFonts w:hint="eastAsia" w:ascii="宋体" w:eastAsia="宋体"/>
                    </w:rPr>
                    <w:t>）</w:t>
                  </w:r>
                </w:p>
              </w:txbxContent>
            </v:textbox>
          </v:shape>
        </w:pict>
      </w:r>
      <w:r>
        <w:pict>
          <v:shape id="_x0000_s7544" o:spid="_x0000_s7544" o:spt="202" type="#_x0000_t202" style="position:absolute;left:0pt;margin-left:65.5pt;margin-top:400.15pt;height:17.5pt;width:161.4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4"/>
                    <w:ind w:left="814"/>
                  </w:pPr>
                  <w:r>
                    <w:t>TR2302259039-42</w:t>
                  </w:r>
                </w:p>
              </w:txbxContent>
            </v:textbox>
          </v:shape>
        </w:pict>
      </w:r>
      <w:r>
        <w:pict>
          <v:shape id="_x0000_s7545" o:spid="_x0000_s7545" o:spt="202" type="#_x0000_t202" style="position:absolute;left:0pt;margin-left:226.9pt;margin-top:400.15pt;height:17.5pt;width:141.6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0"/>
                    <w:ind w:left="493"/>
                    <w:rPr>
                      <w:rFonts w:hint="eastAsia" w:ascii="宋体" w:eastAsia="宋体"/>
                    </w:rPr>
                  </w:pPr>
                  <w:r>
                    <w:t>2023.02.15</w:t>
                  </w:r>
                  <w:r>
                    <w:rPr>
                      <w:rFonts w:hint="eastAsia" w:ascii="宋体" w:eastAsia="宋体"/>
                    </w:rPr>
                    <w:t>（</w:t>
                  </w:r>
                  <w:r>
                    <w:t>15:20</w:t>
                  </w:r>
                  <w:r>
                    <w:rPr>
                      <w:rFonts w:hint="eastAsia" w:ascii="宋体" w:eastAsia="宋体"/>
                    </w:rPr>
                    <w:t>）</w:t>
                  </w:r>
                </w:p>
              </w:txbxContent>
            </v:textbox>
          </v:shape>
        </w:pict>
      </w:r>
      <w:r>
        <w:pict>
          <v:shape id="_x0000_s7546" o:spid="_x0000_s7546" o:spt="202" type="#_x0000_t202" style="position:absolute;left:0pt;margin-left:70.15pt;margin-top:71.1pt;height:18.25pt;width:6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5"/>
                    <w:ind w:left="348"/>
                    <w:rPr>
                      <w:rFonts w:hint="eastAsia" w:ascii="宋体" w:eastAsia="宋体"/>
                    </w:rPr>
                  </w:pPr>
                  <w:r>
                    <w:rPr>
                      <w:rFonts w:hint="eastAsia" w:ascii="宋体" w:eastAsia="宋体"/>
                    </w:rPr>
                    <w:t>氰化物</w:t>
                  </w:r>
                </w:p>
              </w:txbxContent>
            </v:textbox>
          </v:shape>
        </w:pict>
      </w:r>
      <w:r>
        <w:pict>
          <v:shape id="_x0000_s7547" o:spid="_x0000_s7547" o:spt="202" type="#_x0000_t202" style="position:absolute;left:0pt;margin-left:136.4pt;margin-top:71.1pt;height:18.25pt;width:39.5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548" o:spid="_x0000_s7548" o:spt="202" type="#_x0000_t202" style="position:absolute;left:0pt;margin-left:176pt;margin-top:71.1pt;height:18.25pt;width:36.2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ind w:left="46"/>
                    <w:rPr>
                      <w:rFonts w:hint="eastAsia" w:ascii="宋体" w:eastAsia="宋体"/>
                    </w:rPr>
                  </w:pPr>
                  <w:r>
                    <w:t>300g</w:t>
                  </w:r>
                  <w:r>
                    <w:rPr>
                      <w:rFonts w:hint="eastAsia" w:ascii="宋体" w:eastAsia="宋体"/>
                    </w:rPr>
                    <w:t>）</w:t>
                  </w:r>
                </w:p>
              </w:txbxContent>
            </v:textbox>
          </v:shape>
        </w:pict>
      </w:r>
      <w:r>
        <w:pict>
          <v:shape id="_x0000_s7549" o:spid="_x0000_s7549" o:spt="202" type="#_x0000_t202" style="position:absolute;left:0pt;margin-left:212.15pt;margin-top:71.1pt;height:18.25pt;width:89.4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5"/>
                    <w:ind w:left="313"/>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7550" o:spid="_x0000_s7550" o:spt="202" type="#_x0000_t202" style="position:absolute;left:0pt;margin-left:301.6pt;margin-top:71.1pt;height:18.25pt;width:36.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69"/>
                    <w:ind w:left="203"/>
                  </w:pPr>
                  <w:r>
                    <w:t>48h</w:t>
                  </w:r>
                </w:p>
              </w:txbxContent>
            </v:textbox>
          </v:shape>
        </w:pict>
      </w:r>
      <w:r>
        <w:pict>
          <v:shape id="_x0000_s7551" o:spid="_x0000_s7551" o:spt="202" type="#_x0000_t202" style="position:absolute;left:0pt;margin-left:337.75pt;margin-top:71.1pt;height:148.05pt;width:50.4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spacing w:before="10"/>
                    <w:rPr>
                      <w:sz w:val="30"/>
                    </w:rPr>
                  </w:pPr>
                </w:p>
                <w:p>
                  <w:pPr>
                    <w:pStyle w:val="2"/>
                    <w:spacing w:before="1"/>
                    <w:jc w:val="center"/>
                  </w:pPr>
                  <w:r>
                    <w:rPr>
                      <w:w w:val="99"/>
                    </w:rPr>
                    <w:t>/</w:t>
                  </w:r>
                </w:p>
                <w:p>
                  <w:pPr>
                    <w:pStyle w:val="2"/>
                    <w:spacing w:before="4"/>
                    <w:ind w:left="40"/>
                    <w:rPr>
                      <w:sz w:val="17"/>
                    </w:rPr>
                  </w:pPr>
                </w:p>
              </w:txbxContent>
            </v:textbox>
          </v:shape>
        </w:pict>
      </w:r>
      <w:r>
        <w:pict>
          <v:shape id="_x0000_s7552" o:spid="_x0000_s7552" o:spt="202" type="#_x0000_t202" style="position:absolute;left:0pt;margin-left:388.1pt;margin-top:71.1pt;height:18.25pt;width:4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5"/>
                    <w:ind w:left="15"/>
                  </w:pPr>
                  <w:r>
                    <w:rPr>
                      <w:spacing w:val="-6"/>
                    </w:rPr>
                    <w:t>2.15</w:t>
                  </w:r>
                  <w:r>
                    <w:rPr>
                      <w:rFonts w:hint="eastAsia" w:ascii="宋体" w:eastAsia="宋体"/>
                      <w:spacing w:val="-6"/>
                    </w:rPr>
                    <w:t>，</w:t>
                  </w:r>
                  <w:r>
                    <w:rPr>
                      <w:spacing w:val="-6"/>
                    </w:rPr>
                    <w:t>2.21</w:t>
                  </w:r>
                </w:p>
              </w:txbxContent>
            </v:textbox>
          </v:shape>
        </w:pict>
      </w:r>
      <w:r>
        <w:pict>
          <v:shape id="_x0000_s7553" o:spid="_x0000_s7553" o:spt="202" type="#_x0000_t202" style="position:absolute;left:0pt;margin-left:434.45pt;margin-top:71.1pt;height:18.25pt;width:67.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5"/>
                    <w:ind w:left="15"/>
                  </w:pPr>
                  <w:r>
                    <w:rPr>
                      <w:spacing w:val="-5"/>
                    </w:rPr>
                    <w:t>2.15-2.16</w:t>
                  </w:r>
                  <w:r>
                    <w:rPr>
                      <w:rFonts w:hint="eastAsia" w:ascii="宋体" w:eastAsia="宋体"/>
                      <w:spacing w:val="-5"/>
                    </w:rPr>
                    <w:t>，</w:t>
                  </w:r>
                  <w:r>
                    <w:rPr>
                      <w:spacing w:val="-5"/>
                    </w:rPr>
                    <w:t>2.21</w:t>
                  </w:r>
                </w:p>
              </w:txbxContent>
            </v:textbox>
          </v:shape>
        </w:pict>
      </w:r>
      <w:r>
        <w:pict>
          <v:shape id="_x0000_s7554" o:spid="_x0000_s7554" o:spt="202" type="#_x0000_t202" style="position:absolute;left:0pt;margin-left:501.6pt;margin-top:71.1pt;height:148.05pt;width:23.5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555" o:spid="_x0000_s7555" o:spt="202" type="#_x0000_t202" style="position:absolute;left:0pt;margin-left:70.15pt;margin-top:89.35pt;height:32.45pt;width:6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32"/>
                    <w:rPr>
                      <w:rFonts w:hint="eastAsia" w:ascii="宋体" w:eastAsia="宋体"/>
                    </w:rPr>
                  </w:pPr>
                  <w:r>
                    <w:rPr>
                      <w:rFonts w:hint="eastAsia" w:ascii="宋体" w:eastAsia="宋体"/>
                    </w:rPr>
                    <w:t>挥发性有机物</w:t>
                  </w:r>
                </w:p>
                <w:p>
                  <w:pPr>
                    <w:pStyle w:val="2"/>
                    <w:spacing w:before="4"/>
                    <w:ind w:left="40"/>
                    <w:rPr>
                      <w:sz w:val="17"/>
                    </w:rPr>
                  </w:pPr>
                </w:p>
              </w:txbxContent>
            </v:textbox>
          </v:shape>
        </w:pict>
      </w:r>
      <w:r>
        <w:pict>
          <v:shape id="_x0000_s7556" o:spid="_x0000_s7556" o:spt="202" type="#_x0000_t202" style="position:absolute;left:0pt;margin-left:136.4pt;margin-top:89.35pt;height:32.45pt;width:39.5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3" w:line="276" w:lineRule="auto"/>
                    <w:ind w:left="184" w:right="13" w:hanging="173"/>
                    <w:rPr>
                      <w:rFonts w:hint="eastAsia" w:ascii="宋体" w:eastAsia="宋体"/>
                    </w:rPr>
                  </w:pPr>
                  <w:r>
                    <w:t xml:space="preserve">40mL </w:t>
                  </w:r>
                  <w:r>
                    <w:rPr>
                      <w:rFonts w:hint="eastAsia" w:ascii="宋体" w:eastAsia="宋体"/>
                    </w:rPr>
                    <w:t>吹扫瓶</w:t>
                  </w:r>
                </w:p>
              </w:txbxContent>
            </v:textbox>
          </v:shape>
        </w:pict>
      </w:r>
      <w:r>
        <w:pict>
          <v:shape id="_x0000_s7557" o:spid="_x0000_s7557" o:spt="202" type="#_x0000_t202" style="position:absolute;left:0pt;margin-left:176pt;margin-top:89.35pt;height:32.45pt;width:36.2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3"/>
                    <w:ind w:right="1"/>
                    <w:jc w:val="center"/>
                  </w:pPr>
                  <w:r>
                    <w:t xml:space="preserve">3 </w:t>
                  </w:r>
                  <w:r>
                    <w:rPr>
                      <w:rFonts w:hint="eastAsia" w:ascii="宋体" w:eastAsia="宋体"/>
                    </w:rPr>
                    <w:t xml:space="preserve">份 </w:t>
                  </w:r>
                  <w:r>
                    <w:t>5g</w:t>
                  </w:r>
                </w:p>
                <w:p>
                  <w:pPr>
                    <w:pStyle w:val="2"/>
                    <w:spacing w:before="40"/>
                    <w:jc w:val="center"/>
                    <w:rPr>
                      <w:rFonts w:hint="eastAsia" w:ascii="宋体" w:eastAsia="宋体"/>
                    </w:rPr>
                  </w:pPr>
                  <w:r>
                    <w:rPr>
                      <w:rFonts w:hint="eastAsia" w:ascii="宋体" w:eastAsia="宋体"/>
                    </w:rPr>
                    <w:t>左右</w:t>
                  </w:r>
                </w:p>
              </w:txbxContent>
            </v:textbox>
          </v:shape>
        </w:pict>
      </w:r>
      <w:r>
        <w:pict>
          <v:shape id="_x0000_s7558" o:spid="_x0000_s7558" o:spt="202" type="#_x0000_t202" style="position:absolute;left:0pt;margin-left:212.15pt;margin-top:89.35pt;height:32.45pt;width:89.4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3" w:line="276" w:lineRule="auto"/>
                    <w:ind w:left="474" w:right="104" w:hanging="370"/>
                    <w:rPr>
                      <w:rFonts w:hint="eastAsia" w:ascii="宋体" w:hAnsi="宋体" w:eastAsia="宋体"/>
                    </w:rPr>
                  </w:pPr>
                  <w:r>
                    <w:t>4℃</w:t>
                  </w:r>
                  <w:r>
                    <w:rPr>
                      <w:rFonts w:hint="eastAsia" w:ascii="宋体" w:hAnsi="宋体" w:eastAsia="宋体"/>
                    </w:rPr>
                    <w:t>以下冷藏，密封，避光</w:t>
                  </w:r>
                </w:p>
              </w:txbxContent>
            </v:textbox>
          </v:shape>
        </w:pict>
      </w:r>
      <w:r>
        <w:pict>
          <v:shape id="_x0000_s7559" o:spid="_x0000_s7559" o:spt="202" type="#_x0000_t202" style="position:absolute;left:0pt;margin-left:301.6pt;margin-top:89.35pt;height:32.45pt;width:36.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ind w:left="236" w:right="236"/>
                    <w:jc w:val="center"/>
                  </w:pPr>
                  <w:r>
                    <w:t>7d</w:t>
                  </w:r>
                </w:p>
              </w:txbxContent>
            </v:textbox>
          </v:shape>
        </w:pict>
      </w:r>
      <w:r>
        <w:pict>
          <v:shape id="_x0000_s7560" o:spid="_x0000_s7560" o:spt="202" type="#_x0000_t202" style="position:absolute;left:0pt;margin-left:388.1pt;margin-top:89.35pt;height:32.45pt;width:4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ind w:right="1"/>
                    <w:jc w:val="center"/>
                  </w:pPr>
                  <w:r>
                    <w:rPr>
                      <w:w w:val="99"/>
                    </w:rPr>
                    <w:t>/</w:t>
                  </w:r>
                </w:p>
              </w:txbxContent>
            </v:textbox>
          </v:shape>
        </w:pict>
      </w:r>
      <w:r>
        <w:pict>
          <v:shape id="_x0000_s7561" o:spid="_x0000_s7561" o:spt="202" type="#_x0000_t202" style="position:absolute;left:0pt;margin-left:434.45pt;margin-top:89.35pt;height:32.45pt;width:67.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3"/>
                    <w:rPr>
                      <w:sz w:val="17"/>
                    </w:rPr>
                  </w:pPr>
                </w:p>
                <w:p>
                  <w:pPr>
                    <w:pStyle w:val="2"/>
                    <w:ind w:left="15"/>
                  </w:pPr>
                  <w:r>
                    <w:rPr>
                      <w:spacing w:val="-5"/>
                    </w:rPr>
                    <w:t>2.16-2.18</w:t>
                  </w:r>
                  <w:r>
                    <w:rPr>
                      <w:rFonts w:hint="eastAsia" w:ascii="宋体" w:eastAsia="宋体"/>
                      <w:spacing w:val="-5"/>
                    </w:rPr>
                    <w:t>，</w:t>
                  </w:r>
                  <w:r>
                    <w:rPr>
                      <w:spacing w:val="-5"/>
                    </w:rPr>
                    <w:t>2.23</w:t>
                  </w:r>
                </w:p>
              </w:txbxContent>
            </v:textbox>
          </v:shape>
        </w:pict>
      </w:r>
      <w:r>
        <w:pict>
          <v:shape id="_x0000_s7562" o:spid="_x0000_s7562" o:spt="202" type="#_x0000_t202" style="position:absolute;left:0pt;margin-left:70.15pt;margin-top:121.8pt;height:32.45pt;width:6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2"/>
                    <w:ind w:left="120" w:right="120"/>
                    <w:jc w:val="center"/>
                    <w:rPr>
                      <w:rFonts w:hint="eastAsia" w:ascii="宋体" w:eastAsia="宋体"/>
                    </w:rPr>
                  </w:pPr>
                  <w:r>
                    <w:rPr>
                      <w:rFonts w:hint="eastAsia" w:ascii="宋体" w:eastAsia="宋体"/>
                    </w:rPr>
                    <w:t>石油烃</w:t>
                  </w:r>
                </w:p>
                <w:p>
                  <w:pPr>
                    <w:pStyle w:val="2"/>
                    <w:spacing w:before="40"/>
                    <w:ind w:left="120" w:right="121"/>
                    <w:jc w:val="center"/>
                    <w:rPr>
                      <w:rFonts w:hint="eastAsia" w:ascii="宋体" w:eastAsia="宋体"/>
                    </w:rPr>
                  </w:pPr>
                  <w:r>
                    <w:rPr>
                      <w:rFonts w:hint="eastAsia" w:ascii="宋体" w:eastAsia="宋体"/>
                      <w:position w:val="2"/>
                    </w:rPr>
                    <w:t>（</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7563" o:spid="_x0000_s7563" o:spt="202" type="#_x0000_t202" style="position:absolute;left:0pt;margin-left:136.4pt;margin-top:121.8pt;height:97.35pt;width:39.5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7"/>
                    <w:rPr>
                      <w:sz w:val="25"/>
                    </w:rPr>
                  </w:pPr>
                </w:p>
                <w:p>
                  <w:pPr>
                    <w:pStyle w:val="2"/>
                    <w:ind w:left="91"/>
                  </w:pPr>
                  <w:r>
                    <w:t>500mL</w:t>
                  </w:r>
                </w:p>
                <w:p>
                  <w:pPr>
                    <w:pStyle w:val="2"/>
                    <w:spacing w:before="57" w:line="278" w:lineRule="auto"/>
                    <w:ind w:left="184" w:right="81" w:hanging="106"/>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564" o:spid="_x0000_s7564" o:spt="202" type="#_x0000_t202" style="position:absolute;left:0pt;margin-left:176pt;margin-top:121.8pt;height:97.35pt;width:36.2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2"/>
                    <w:rPr>
                      <w:sz w:val="17"/>
                    </w:rPr>
                  </w:pPr>
                </w:p>
                <w:p>
                  <w:pPr>
                    <w:pStyle w:val="2"/>
                    <w:ind w:left="58"/>
                  </w:pPr>
                  <w:r>
                    <w:t>500mL</w:t>
                  </w:r>
                </w:p>
                <w:p>
                  <w:pPr>
                    <w:pStyle w:val="2"/>
                    <w:spacing w:before="57"/>
                    <w:ind w:left="151"/>
                    <w:rPr>
                      <w:rFonts w:hint="eastAsia" w:ascii="宋体" w:eastAsia="宋体"/>
                    </w:rPr>
                  </w:pPr>
                  <w:r>
                    <w:rPr>
                      <w:rFonts w:hint="eastAsia" w:ascii="宋体" w:eastAsia="宋体"/>
                    </w:rPr>
                    <w:t>装满</w:t>
                  </w:r>
                </w:p>
                <w:p>
                  <w:pPr>
                    <w:pStyle w:val="2"/>
                    <w:spacing w:before="4"/>
                    <w:ind w:left="40"/>
                    <w:rPr>
                      <w:sz w:val="17"/>
                    </w:rPr>
                  </w:pPr>
                </w:p>
              </w:txbxContent>
            </v:textbox>
          </v:shape>
        </w:pict>
      </w:r>
      <w:r>
        <w:pict>
          <v:shape id="_x0000_s7565" o:spid="_x0000_s7565" o:spt="202" type="#_x0000_t202" style="position:absolute;left:0pt;margin-left:212.15pt;margin-top:121.8pt;height:32.45pt;width:89.4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2" w:line="278" w:lineRule="auto"/>
                    <w:ind w:left="474" w:right="104" w:hanging="370"/>
                    <w:rPr>
                      <w:rFonts w:hint="eastAsia" w:ascii="宋体" w:hAnsi="宋体" w:eastAsia="宋体"/>
                    </w:rPr>
                  </w:pPr>
                  <w:r>
                    <w:t>4℃</w:t>
                  </w:r>
                  <w:r>
                    <w:rPr>
                      <w:rFonts w:hint="eastAsia" w:ascii="宋体" w:hAnsi="宋体" w:eastAsia="宋体"/>
                    </w:rPr>
                    <w:t>以下冷藏，密封，避光</w:t>
                  </w:r>
                </w:p>
              </w:txbxContent>
            </v:textbox>
          </v:shape>
        </w:pict>
      </w:r>
      <w:r>
        <w:pict>
          <v:shape id="_x0000_s7566" o:spid="_x0000_s7566" o:spt="202" type="#_x0000_t202" style="position:absolute;left:0pt;margin-left:301.6pt;margin-top:121.8pt;height:32.45pt;width:36.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03"/>
                  </w:pPr>
                  <w:r>
                    <w:t>14d</w:t>
                  </w:r>
                </w:p>
              </w:txbxContent>
            </v:textbox>
          </v:shape>
        </w:pict>
      </w:r>
      <w:r>
        <w:pict>
          <v:shape id="_x0000_s7567" o:spid="_x0000_s7567" o:spt="202" type="#_x0000_t202" style="position:absolute;left:0pt;margin-left:388.1pt;margin-top:121.8pt;height:32.45pt;width:4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61"/>
                  </w:pPr>
                  <w:r>
                    <w:t>2.23-2.24</w:t>
                  </w:r>
                </w:p>
              </w:txbxContent>
            </v:textbox>
          </v:shape>
        </w:pict>
      </w:r>
      <w:r>
        <w:pict>
          <v:shape id="_x0000_s7568" o:spid="_x0000_s7568" o:spt="202" type="#_x0000_t202" style="position:absolute;left:0pt;margin-left:434.45pt;margin-top:121.8pt;height:32.45pt;width:67.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67"/>
                  </w:pPr>
                  <w:r>
                    <w:t>2.24-2.25</w:t>
                  </w:r>
                </w:p>
              </w:txbxContent>
            </v:textbox>
          </v:shape>
        </w:pict>
      </w:r>
      <w:r>
        <w:pict>
          <v:shape id="_x0000_s7569" o:spid="_x0000_s7569" o:spt="202" type="#_x0000_t202" style="position:absolute;left:0pt;margin-left:70.15pt;margin-top:154.25pt;height:32.45pt;width:6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120" w:right="121"/>
                    <w:jc w:val="center"/>
                    <w:rPr>
                      <w:rFonts w:hint="eastAsia" w:ascii="宋体" w:eastAsia="宋体"/>
                    </w:rPr>
                  </w:pPr>
                  <w:r>
                    <w:rPr>
                      <w:rFonts w:hint="eastAsia" w:ascii="宋体" w:eastAsia="宋体"/>
                    </w:rPr>
                    <w:t>苯胺</w:t>
                  </w:r>
                </w:p>
                <w:p>
                  <w:pPr>
                    <w:pStyle w:val="2"/>
                    <w:spacing w:before="4"/>
                    <w:ind w:left="40"/>
                    <w:rPr>
                      <w:sz w:val="17"/>
                    </w:rPr>
                  </w:pPr>
                </w:p>
              </w:txbxContent>
            </v:textbox>
          </v:shape>
        </w:pict>
      </w:r>
      <w:r>
        <w:pict>
          <v:shape id="_x0000_s7570" o:spid="_x0000_s7570" o:spt="202" type="#_x0000_t202" style="position:absolute;left:0pt;margin-left:212.15pt;margin-top:154.25pt;height:32.45pt;width:89.4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474" w:right="104" w:hanging="370"/>
                    <w:rPr>
                      <w:rFonts w:hint="eastAsia" w:ascii="宋体" w:hAnsi="宋体" w:eastAsia="宋体"/>
                    </w:rPr>
                  </w:pPr>
                  <w:r>
                    <w:t>4℃</w:t>
                  </w:r>
                  <w:r>
                    <w:rPr>
                      <w:rFonts w:hint="eastAsia" w:ascii="宋体" w:hAnsi="宋体" w:eastAsia="宋体"/>
                    </w:rPr>
                    <w:t>以下冷藏，密封，避光</w:t>
                  </w:r>
                </w:p>
              </w:txbxContent>
            </v:textbox>
          </v:shape>
        </w:pict>
      </w:r>
      <w:r>
        <w:pict>
          <v:shape id="_x0000_s7571" o:spid="_x0000_s7571" o:spt="202" type="#_x0000_t202" style="position:absolute;left:0pt;margin-left:301.6pt;margin-top:154.25pt;height:32.45pt;width:36.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203"/>
                  </w:pPr>
                  <w:r>
                    <w:t>10d</w:t>
                  </w:r>
                </w:p>
              </w:txbxContent>
            </v:textbox>
          </v:shape>
        </w:pict>
      </w:r>
      <w:r>
        <w:pict>
          <v:shape id="_x0000_s7572" o:spid="_x0000_s7572" o:spt="202" type="#_x0000_t202" style="position:absolute;left:0pt;margin-left:388.1pt;margin-top:154.25pt;height:32.45pt;width:4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61"/>
                  </w:pPr>
                  <w:r>
                    <w:t>2.15-2.22</w:t>
                  </w:r>
                </w:p>
              </w:txbxContent>
            </v:textbox>
          </v:shape>
        </w:pict>
      </w:r>
      <w:r>
        <w:pict>
          <v:shape id="_x0000_s7573" o:spid="_x0000_s7573" o:spt="202" type="#_x0000_t202" style="position:absolute;left:0pt;margin-left:434.45pt;margin-top:154.25pt;height:32.45pt;width:67.15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267"/>
                  </w:pPr>
                  <w:r>
                    <w:t>2.16-2.23</w:t>
                  </w:r>
                </w:p>
              </w:txbxContent>
            </v:textbox>
          </v:shape>
        </w:pict>
      </w:r>
      <w:r>
        <w:pict>
          <v:shape id="_x0000_s7574" o:spid="_x0000_s7574" o:spt="202" type="#_x0000_t202" style="position:absolute;left:0pt;margin-left:70.15pt;margin-top:186.7pt;height:32.45pt;width:66.3pt;mso-position-horizontal-relative:page;mso-position-vertical-relative:page;z-index:-251481088;mso-width-relative:page;mso-height-relative:page;" filled="f" stroked="f" coordsize="21600,21600">
            <v:path/>
            <v:fill on="f" focussize="0,0"/>
            <v:stroke on="f" joinstyle="miter"/>
            <v:imagedata o:title=""/>
            <o:lock v:ext="edit"/>
            <v:textbox inset="0mm,0mm,0mm,0mm">
              <w:txbxContent>
                <w:p>
                  <w:pPr>
                    <w:pStyle w:val="2"/>
                    <w:spacing w:before="40" w:line="278" w:lineRule="auto"/>
                    <w:ind w:left="557" w:right="34" w:hanging="526"/>
                    <w:rPr>
                      <w:rFonts w:hint="eastAsia" w:ascii="宋体" w:eastAsia="宋体"/>
                    </w:rPr>
                  </w:pPr>
                  <w:r>
                    <w:rPr>
                      <w:rFonts w:hint="eastAsia" w:ascii="宋体" w:eastAsia="宋体"/>
                    </w:rPr>
                    <w:t>半挥发性有机物</w:t>
                  </w:r>
                </w:p>
              </w:txbxContent>
            </v:textbox>
          </v:shape>
        </w:pict>
      </w:r>
      <w:r>
        <w:pict>
          <v:shape id="_x0000_s7575" o:spid="_x0000_s7575" o:spt="202" type="#_x0000_t202" style="position:absolute;left:0pt;margin-left:212.15pt;margin-top:186.7pt;height:32.45pt;width:89.4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2" w:line="276" w:lineRule="auto"/>
                    <w:ind w:left="474" w:right="104" w:hanging="370"/>
                    <w:rPr>
                      <w:rFonts w:hint="eastAsia" w:ascii="宋体" w:hAnsi="宋体" w:eastAsia="宋体"/>
                    </w:rPr>
                  </w:pPr>
                  <w:r>
                    <w:t>4℃</w:t>
                  </w:r>
                  <w:r>
                    <w:rPr>
                      <w:rFonts w:hint="eastAsia" w:ascii="宋体" w:hAnsi="宋体" w:eastAsia="宋体"/>
                    </w:rPr>
                    <w:t>以下冷藏，密封，避光</w:t>
                  </w:r>
                </w:p>
              </w:txbxContent>
            </v:textbox>
          </v:shape>
        </w:pict>
      </w:r>
      <w:r>
        <w:pict>
          <v:shape id="_x0000_s7576" o:spid="_x0000_s7576" o:spt="202" type="#_x0000_t202" style="position:absolute;left:0pt;margin-left:301.6pt;margin-top:186.7pt;height:32.45pt;width:36.1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03"/>
                  </w:pPr>
                  <w:r>
                    <w:t>10d</w:t>
                  </w:r>
                </w:p>
              </w:txbxContent>
            </v:textbox>
          </v:shape>
        </w:pict>
      </w:r>
      <w:r>
        <w:pict>
          <v:shape id="_x0000_s7577" o:spid="_x0000_s7577" o:spt="202" type="#_x0000_t202" style="position:absolute;left:0pt;margin-left:388.1pt;margin-top:186.7pt;height:32.45pt;width:46.3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61"/>
                  </w:pPr>
                  <w:r>
                    <w:t>2.15-2.21</w:t>
                  </w:r>
                </w:p>
              </w:txbxContent>
            </v:textbox>
          </v:shape>
        </w:pict>
      </w:r>
      <w:r>
        <w:pict>
          <v:shape id="_x0000_s7578" o:spid="_x0000_s7578" o:spt="202" type="#_x0000_t202" style="position:absolute;left:0pt;margin-left:434.45pt;margin-top:186.7pt;height:32.45pt;width:67.1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67"/>
                  </w:pPr>
                  <w:r>
                    <w:t>2.16-2.22</w:t>
                  </w:r>
                </w:p>
              </w:txbxContent>
            </v:textbox>
          </v:shape>
        </w:pict>
      </w:r>
      <w:r>
        <w:pict>
          <v:shape id="_x0000_s7579" o:spid="_x0000_s7579" o:spt="202" type="#_x0000_t202" style="position:absolute;left:0pt;margin-left:70.9pt;margin-top:44.4pt;height:12pt;width:453.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580" o:spid="_x0000_s7580" o:spt="20" style="position:absolute;left:0pt;margin-left:70.9pt;margin-top:55.4pt;height:0pt;width:453.5pt;mso-position-horizontal-relative:page;mso-position-vertical-relative:page;z-index:-251480064;mso-width-relative:page;mso-height-relative:page;" stroked="t" coordsize="21600,21600">
            <v:path arrowok="t"/>
            <v:fill focussize="0,0"/>
            <v:stroke weight="0.48pt" color="#000000"/>
            <v:imagedata o:title=""/>
            <o:lock v:ext="edit"/>
          </v:line>
        </w:pict>
      </w:r>
      <w:r>
        <w:drawing>
          <wp:anchor distT="0" distB="0" distL="0" distR="0" simplePos="0" relativeHeight="251679744" behindDoc="1" locked="0" layoutInCell="1" allowOverlap="1">
            <wp:simplePos x="0" y="0"/>
            <wp:positionH relativeFrom="page">
              <wp:posOffset>2288540</wp:posOffset>
            </wp:positionH>
            <wp:positionV relativeFrom="page">
              <wp:posOffset>976630</wp:posOffset>
            </wp:positionV>
            <wp:extent cx="3200400" cy="3808095"/>
            <wp:effectExtent l="0" t="0" r="0" b="0"/>
            <wp:wrapNone/>
            <wp:docPr id="77"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98.jpeg"/>
                    <pic:cNvPicPr>
                      <a:picLocks noChangeAspect="1"/>
                    </pic:cNvPicPr>
                  </pic:nvPicPr>
                  <pic:blipFill>
                    <a:blip r:embed="rId107"/>
                    <a:stretch>
                      <a:fillRect/>
                    </a:stretch>
                  </pic:blipFill>
                  <pic:spPr>
                    <a:xfrm>
                      <a:off x="0" y="0"/>
                      <a:ext cx="3200087" cy="3808154"/>
                    </a:xfrm>
                    <a:prstGeom prst="rect">
                      <a:avLst/>
                    </a:prstGeom>
                  </pic:spPr>
                </pic:pic>
              </a:graphicData>
            </a:graphic>
          </wp:anchor>
        </w:drawing>
      </w:r>
      <w:r>
        <w:pict>
          <v:shape id="_x0000_s7581" o:spid="_x0000_s7581" style="position:absolute;left:0pt;margin-left:65.35pt;margin-top:271.65pt;height:97.1pt;width:464.6pt;mso-position-horizontal-relative:page;mso-position-vertical-relative:page;z-index:-251480064;mso-width-relative:page;mso-height-relative:page;" filled="f" stroked="t" coordorigin="1307,5433" coordsize="9292,1942" path="m1307,9468l10599,9468m1307,10112l10599,10112m1307,11400l10599,11400m1312,9463l1312,11405m2508,10434l10599,10434m2508,10756l10599,10756m2508,11078l10599,11078m2513,9463l2513,11395m3709,9790l10599,9790m3714,9463l3714,11395m7414,9785l7414,11395m10594,9473l10594,11405e">
            <v:path arrowok="t"/>
            <v:fill on="f" focussize="0,0"/>
            <v:stroke weight="0.48pt" color="#000000"/>
            <v:imagedata o:title=""/>
            <o:lock v:ext="edit"/>
          </v:shape>
        </w:pict>
      </w:r>
      <w:r>
        <w:pict>
          <v:shape id="_x0000_s7582" o:spid="_x0000_s7582" o:spt="202" type="#_x0000_t202" style="position:absolute;left:0pt;margin-left:157.15pt;margin-top:42.9pt;height:11pt;width:281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583" o:spid="_x0000_s7583" o:spt="202" type="#_x0000_t202" style="position:absolute;left:0pt;margin-left:212.45pt;margin-top:391.55pt;height:15.3pt;width:150.3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5.3-5</w:t>
                  </w:r>
                  <w:r>
                    <w:rPr>
                      <w:rFonts w:ascii="Times New Roman" w:eastAsia="Times New Roman"/>
                      <w:b/>
                      <w:sz w:val="24"/>
                    </w:rPr>
                    <w:tab/>
                  </w:r>
                  <w:r>
                    <w:rPr>
                      <w:b/>
                      <w:sz w:val="24"/>
                    </w:rPr>
                    <w:t>地下水采样流程图</w:t>
                  </w:r>
                </w:p>
              </w:txbxContent>
            </v:textbox>
          </v:shape>
        </w:pict>
      </w:r>
      <w:r>
        <w:pict>
          <v:shape id="_x0000_s7584" o:spid="_x0000_s7584" o:spt="202" type="#_x0000_t202" style="position:absolute;left:0pt;margin-left:93.9pt;margin-top:414.95pt;height:38.7pt;width:233.9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rFonts w:ascii="Times New Roman" w:eastAsia="Times New Roman"/>
                      <w:sz w:val="24"/>
                    </w:rPr>
                    <w:t>1</w:t>
                  </w:r>
                  <w:r>
                    <w:rPr>
                      <w:sz w:val="24"/>
                    </w:rPr>
                    <w:t>、监测井建井</w:t>
                  </w:r>
                </w:p>
                <w:p>
                  <w:pPr>
                    <w:spacing w:before="160"/>
                    <w:ind w:left="20" w:right="0" w:firstLine="0"/>
                    <w:jc w:val="left"/>
                    <w:rPr>
                      <w:sz w:val="24"/>
                    </w:rPr>
                  </w:pPr>
                  <w:r>
                    <w:rPr>
                      <w:spacing w:val="-4"/>
                      <w:sz w:val="24"/>
                    </w:rPr>
                    <w:t xml:space="preserve">点位确认：各点位相关坐标数据见表 </w:t>
                  </w:r>
                  <w:r>
                    <w:rPr>
                      <w:rFonts w:ascii="Times New Roman" w:eastAsia="Times New Roman"/>
                      <w:sz w:val="24"/>
                    </w:rPr>
                    <w:t>5.3-5</w:t>
                  </w:r>
                  <w:r>
                    <w:rPr>
                      <w:sz w:val="24"/>
                    </w:rPr>
                    <w:t>。</w:t>
                  </w:r>
                </w:p>
              </w:txbxContent>
            </v:textbox>
          </v:shape>
        </w:pict>
      </w:r>
      <w:r>
        <w:pict>
          <v:shape id="_x0000_s7585" o:spid="_x0000_s7585" o:spt="202" type="#_x0000_t202" style="position:absolute;left:0pt;margin-left:176.2pt;margin-top:457.9pt;height:15.3pt;width:41.9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5.3-5</w:t>
                  </w:r>
                </w:p>
              </w:txbxContent>
            </v:textbox>
          </v:shape>
        </w:pict>
      </w:r>
      <w:r>
        <w:pict>
          <v:shape id="_x0000_s7586" o:spid="_x0000_s7586" o:spt="202" type="#_x0000_t202" style="position:absolute;left:0pt;margin-left:228.3pt;margin-top:457.9pt;height:15.3pt;width:190.6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b/>
                      <w:spacing w:val="-7"/>
                      <w:sz w:val="24"/>
                    </w:rPr>
                    <w:t xml:space="preserve">地下水监测井点位 </w:t>
                  </w:r>
                  <w:r>
                    <w:rPr>
                      <w:rFonts w:ascii="Times New Roman" w:eastAsia="Times New Roman"/>
                      <w:b/>
                      <w:sz w:val="24"/>
                    </w:rPr>
                    <w:t xml:space="preserve">RTK </w:t>
                  </w:r>
                  <w:r>
                    <w:rPr>
                      <w:b/>
                      <w:sz w:val="24"/>
                    </w:rPr>
                    <w:t>数据一览表</w:t>
                  </w:r>
                </w:p>
              </w:txbxContent>
            </v:textbox>
          </v:shape>
        </w:pict>
      </w:r>
      <w:r>
        <w:pict>
          <v:shape id="_x0000_s7587" o:spid="_x0000_s7587" o:spt="202" type="#_x0000_t202" style="position:absolute;left:0pt;margin-left:93.9pt;margin-top:574.55pt;height:37.8pt;width:348.6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6"/>
                      <w:sz w:val="24"/>
                    </w:rPr>
                    <w:t xml:space="preserve">地下水监测井建井采用 </w:t>
                  </w:r>
                  <w:r>
                    <w:rPr>
                      <w:rFonts w:ascii="Times New Roman" w:eastAsia="Times New Roman"/>
                      <w:sz w:val="24"/>
                    </w:rPr>
                    <w:t xml:space="preserve">QY-60L </w:t>
                  </w:r>
                  <w:r>
                    <w:rPr>
                      <w:sz w:val="24"/>
                    </w:rPr>
                    <w:t>型钻机钻孔建设，建井过程如下：</w:t>
                  </w:r>
                </w:p>
                <w:p>
                  <w:pPr>
                    <w:spacing w:before="160" w:line="294" w:lineRule="exact"/>
                    <w:ind w:left="20" w:right="0" w:firstLine="0"/>
                    <w:jc w:val="left"/>
                    <w:rPr>
                      <w:sz w:val="24"/>
                    </w:rPr>
                  </w:pPr>
                  <w:r>
                    <w:rPr>
                      <w:sz w:val="24"/>
                    </w:rPr>
                    <w:t>①钻孔</w:t>
                  </w:r>
                </w:p>
              </w:txbxContent>
            </v:textbox>
          </v:shape>
        </w:pict>
      </w:r>
      <w:r>
        <w:pict>
          <v:shape id="_x0000_s7588" o:spid="_x0000_s7588" o:spt="202" type="#_x0000_t202" style="position:absolute;left:0pt;margin-left:93.9pt;margin-top:621.35pt;height:37.8pt;width:384.6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21"/>
                      <w:sz w:val="24"/>
                    </w:rPr>
                    <w:t xml:space="preserve">采用 </w:t>
                  </w:r>
                  <w:r>
                    <w:rPr>
                      <w:rFonts w:ascii="Times New Roman" w:eastAsia="Times New Roman"/>
                      <w:sz w:val="24"/>
                    </w:rPr>
                    <w:t xml:space="preserve">QY-60L </w:t>
                  </w:r>
                  <w:r>
                    <w:rPr>
                      <w:sz w:val="24"/>
                    </w:rPr>
                    <w:t>型钻机进行地下水孔钻探，钻孔达到拟定深度后停止钻探。</w:t>
                  </w:r>
                </w:p>
                <w:p>
                  <w:pPr>
                    <w:spacing w:before="160" w:line="294" w:lineRule="exact"/>
                    <w:ind w:left="20" w:right="0" w:firstLine="0"/>
                    <w:jc w:val="left"/>
                    <w:rPr>
                      <w:sz w:val="24"/>
                    </w:rPr>
                  </w:pPr>
                  <w:r>
                    <w:rPr>
                      <w:sz w:val="24"/>
                    </w:rPr>
                    <w:t>②下管</w:t>
                  </w:r>
                </w:p>
              </w:txbxContent>
            </v:textbox>
          </v:shape>
        </w:pict>
      </w:r>
      <w:r>
        <w:pict>
          <v:shape id="_x0000_s7589" o:spid="_x0000_s7589" o:spt="202" type="#_x0000_t202" style="position:absolute;left:0pt;margin-left:93.9pt;margin-top:668.5pt;height:14pt;width:431.4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下管前校正孔深，按先后次序将井管逐根测量，确保下管深度和滤水管安装位置准</w:t>
                  </w:r>
                </w:p>
              </w:txbxContent>
            </v:textbox>
          </v:shape>
        </w:pict>
      </w:r>
      <w:r>
        <w:pict>
          <v:shape id="_x0000_s7590" o:spid="_x0000_s7590" o:spt="202" type="#_x0000_t202" style="position:absolute;left:0pt;margin-left:69.9pt;margin-top:691.9pt;height:14pt;width:337.9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确无误。下管完成后，将其扶正、固定，井管与钻孔轴心重合。</w:t>
                  </w:r>
                </w:p>
              </w:txbxContent>
            </v:textbox>
          </v:shape>
        </w:pict>
      </w:r>
      <w:r>
        <w:pict>
          <v:shape id="_x0000_s7591" o:spid="_x0000_s7591" o:spt="202" type="#_x0000_t202" style="position:absolute;left:0pt;margin-left:93.9pt;margin-top:715.3pt;height:14pt;width:62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③滤料填充</w:t>
                  </w:r>
                </w:p>
              </w:txbxContent>
            </v:textbox>
          </v:shape>
        </w:pict>
      </w:r>
      <w:r>
        <w:pict>
          <v:shape id="_x0000_s7592" o:spid="_x0000_s7592" o:spt="202" type="#_x0000_t202" style="position:absolute;left:0pt;margin-left:93.9pt;margin-top:738.7pt;height:14pt;width:431.4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本地块采用石英砂进行滤料填充，填充厚度没过割缝管，将石英砂滤料缓慢填充至</w:t>
                  </w:r>
                </w:p>
              </w:txbxContent>
            </v:textbox>
          </v:shape>
        </w:pict>
      </w:r>
      <w:r>
        <w:pict>
          <v:shape id="_x0000_s7593" o:spid="_x0000_s7593" o:spt="202" type="#_x0000_t202" style="position:absolute;left:0pt;margin-left:284.6pt;margin-top:788.4pt;height:12pt;width:25.9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- 110 -</w:t>
                  </w:r>
                </w:p>
              </w:txbxContent>
            </v:textbox>
          </v:shape>
        </w:pict>
      </w:r>
      <w:r>
        <w:pict>
          <v:shape id="_x0000_s7594" o:spid="_x0000_s7594" o:spt="202" type="#_x0000_t202" style="position:absolute;left:0pt;margin-left:65.55pt;margin-top:473.35pt;height:32.2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spacing w:before="0"/>
                    <w:ind w:left="389" w:right="0" w:firstLine="0"/>
                    <w:jc w:val="left"/>
                    <w:rPr>
                      <w:b/>
                      <w:sz w:val="21"/>
                    </w:rPr>
                  </w:pPr>
                  <w:r>
                    <w:rPr>
                      <w:b/>
                      <w:sz w:val="21"/>
                    </w:rPr>
                    <w:t>项目</w:t>
                  </w:r>
                </w:p>
                <w:p>
                  <w:pPr>
                    <w:pStyle w:val="2"/>
                    <w:spacing w:before="4"/>
                    <w:ind w:left="40"/>
                    <w:rPr>
                      <w:sz w:val="17"/>
                    </w:rPr>
                  </w:pPr>
                </w:p>
              </w:txbxContent>
            </v:textbox>
          </v:shape>
        </w:pict>
      </w:r>
      <w:r>
        <w:pict>
          <v:shape id="_x0000_s7595" o:spid="_x0000_s7595" o:spt="202" type="#_x0000_t202" style="position:absolute;left:0pt;margin-left:125.65pt;margin-top:473.35pt;height:32.2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spacing w:before="0"/>
                    <w:ind w:left="179" w:right="0" w:firstLine="0"/>
                    <w:jc w:val="left"/>
                    <w:rPr>
                      <w:b/>
                      <w:sz w:val="21"/>
                    </w:rPr>
                  </w:pPr>
                  <w:r>
                    <w:rPr>
                      <w:b/>
                      <w:sz w:val="21"/>
                    </w:rPr>
                    <w:t>监测点位</w:t>
                  </w:r>
                </w:p>
                <w:p>
                  <w:pPr>
                    <w:pStyle w:val="2"/>
                    <w:spacing w:before="4"/>
                    <w:ind w:left="40"/>
                    <w:rPr>
                      <w:sz w:val="17"/>
                    </w:rPr>
                  </w:pPr>
                </w:p>
              </w:txbxContent>
            </v:textbox>
          </v:shape>
        </w:pict>
      </w:r>
      <w:r>
        <w:pict>
          <v:shape id="_x0000_s7596" o:spid="_x0000_s7596" o:spt="202" type="#_x0000_t202" style="position:absolute;left:0pt;margin-left:185.65pt;margin-top:473.35pt;height:16.1pt;width:344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24"/>
                    <w:ind w:left="2892" w:right="2893" w:firstLine="0"/>
                    <w:jc w:val="center"/>
                    <w:rPr>
                      <w:b/>
                      <w:sz w:val="21"/>
                    </w:rPr>
                  </w:pPr>
                  <w:r>
                    <w:rPr>
                      <w:b/>
                      <w:sz w:val="21"/>
                    </w:rPr>
                    <w:t>经纬度坐标</w:t>
                  </w:r>
                </w:p>
              </w:txbxContent>
            </v:textbox>
          </v:shape>
        </w:pict>
      </w:r>
      <w:r>
        <w:pict>
          <v:shape id="_x0000_s7597" o:spid="_x0000_s7597" o:spt="202" type="#_x0000_t202" style="position:absolute;left:0pt;margin-left:185.65pt;margin-top:489.45pt;height:16.1pt;width:18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26"/>
                    <w:ind w:left="1287" w:right="1289" w:firstLine="0"/>
                    <w:jc w:val="center"/>
                    <w:rPr>
                      <w:rFonts w:ascii="Times New Roman" w:eastAsia="Times New Roman"/>
                      <w:b/>
                      <w:sz w:val="21"/>
                    </w:rPr>
                  </w:pPr>
                  <w:r>
                    <w:rPr>
                      <w:b/>
                      <w:sz w:val="21"/>
                    </w:rPr>
                    <w:t>经度</w:t>
                  </w:r>
                  <w:r>
                    <w:rPr>
                      <w:rFonts w:ascii="Times New Roman" w:eastAsia="Times New Roman"/>
                      <w:b/>
                      <w:sz w:val="21"/>
                    </w:rPr>
                    <w:t>(E)</w:t>
                  </w:r>
                </w:p>
              </w:txbxContent>
            </v:textbox>
          </v:shape>
        </w:pict>
      </w:r>
      <w:r>
        <w:pict>
          <v:shape id="_x0000_s7598" o:spid="_x0000_s7598" o:spt="202" type="#_x0000_t202" style="position:absolute;left:0pt;margin-left:370.7pt;margin-top:489.45pt;height:16.1pt;width:159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26"/>
                    <w:ind w:left="1081" w:right="1082" w:firstLine="0"/>
                    <w:jc w:val="center"/>
                    <w:rPr>
                      <w:rFonts w:ascii="Times New Roman" w:eastAsia="Times New Roman"/>
                      <w:b/>
                      <w:sz w:val="21"/>
                    </w:rPr>
                  </w:pPr>
                  <w:r>
                    <w:rPr>
                      <w:b/>
                      <w:sz w:val="21"/>
                    </w:rPr>
                    <w:t>纬度</w:t>
                  </w:r>
                  <w:r>
                    <w:rPr>
                      <w:rFonts w:ascii="Times New Roman" w:eastAsia="Times New Roman"/>
                      <w:b/>
                      <w:sz w:val="21"/>
                    </w:rPr>
                    <w:t>(N)</w:t>
                  </w:r>
                </w:p>
              </w:txbxContent>
            </v:textbox>
          </v:shape>
        </w:pict>
      </w:r>
      <w:r>
        <w:pict>
          <v:shape id="_x0000_s7599" o:spid="_x0000_s7599" o:spt="202" type="#_x0000_t202" style="position:absolute;left:0pt;margin-left:65.55pt;margin-top:505.55pt;height:64.4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2"/>
                    <w:rPr>
                      <w:sz w:val="24"/>
                    </w:rPr>
                  </w:pPr>
                </w:p>
                <w:p>
                  <w:pPr>
                    <w:pStyle w:val="2"/>
                    <w:ind w:left="284"/>
                    <w:rPr>
                      <w:rFonts w:hint="eastAsia" w:ascii="宋体" w:eastAsia="宋体"/>
                    </w:rPr>
                  </w:pPr>
                  <w:r>
                    <w:rPr>
                      <w:rFonts w:hint="eastAsia" w:ascii="宋体" w:eastAsia="宋体"/>
                    </w:rPr>
                    <w:t>地下水</w:t>
                  </w:r>
                </w:p>
                <w:p>
                  <w:pPr>
                    <w:pStyle w:val="2"/>
                    <w:spacing w:before="4"/>
                    <w:ind w:left="40"/>
                    <w:rPr>
                      <w:sz w:val="17"/>
                    </w:rPr>
                  </w:pPr>
                </w:p>
              </w:txbxContent>
            </v:textbox>
          </v:shape>
        </w:pict>
      </w:r>
      <w:r>
        <w:pict>
          <v:shape id="_x0000_s7600" o:spid="_x0000_s7600" o:spt="202" type="#_x0000_t202" style="position:absolute;left:0pt;margin-left:125.65pt;margin-top:505.55pt;height:16.1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9"/>
                    <w:ind w:left="428" w:right="428"/>
                    <w:jc w:val="center"/>
                  </w:pPr>
                  <w:r>
                    <w:t>W1</w:t>
                  </w:r>
                </w:p>
              </w:txbxContent>
            </v:textbox>
          </v:shape>
        </w:pict>
      </w:r>
      <w:r>
        <w:pict>
          <v:shape id="_x0000_s7601" o:spid="_x0000_s7601" o:spt="202" type="#_x0000_t202" style="position:absolute;left:0pt;margin-left:185.65pt;margin-top:505.55pt;height:16.1pt;width:18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9"/>
                    <w:ind w:left="1289" w:right="1289"/>
                    <w:jc w:val="center"/>
                  </w:pPr>
                  <w:r>
                    <w:t>119.656507°</w:t>
                  </w:r>
                </w:p>
              </w:txbxContent>
            </v:textbox>
          </v:shape>
        </w:pict>
      </w:r>
      <w:r>
        <w:pict>
          <v:shape id="_x0000_s7602" o:spid="_x0000_s7602" o:spt="202" type="#_x0000_t202" style="position:absolute;left:0pt;margin-left:370.7pt;margin-top:505.55pt;height:16.1pt;width:159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9"/>
                    <w:ind w:left="1081" w:right="1082"/>
                    <w:jc w:val="center"/>
                  </w:pPr>
                  <w:r>
                    <w:t>29.813594°</w:t>
                  </w:r>
                </w:p>
              </w:txbxContent>
            </v:textbox>
          </v:shape>
        </w:pict>
      </w:r>
      <w:r>
        <w:pict>
          <v:shape id="_x0000_s7603" o:spid="_x0000_s7603" o:spt="202" type="#_x0000_t202" style="position:absolute;left:0pt;margin-left:125.65pt;margin-top:521.65pt;height:16.1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9"/>
                    <w:ind w:left="428" w:right="428"/>
                    <w:jc w:val="center"/>
                  </w:pPr>
                  <w:r>
                    <w:t>W2</w:t>
                  </w:r>
                </w:p>
              </w:txbxContent>
            </v:textbox>
          </v:shape>
        </w:pict>
      </w:r>
      <w:r>
        <w:pict>
          <v:shape id="_x0000_s7604" o:spid="_x0000_s7604" o:spt="202" type="#_x0000_t202" style="position:absolute;left:0pt;margin-left:185.65pt;margin-top:521.65pt;height:16.1pt;width:18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9"/>
                    <w:ind w:left="1289" w:right="1289"/>
                    <w:jc w:val="center"/>
                  </w:pPr>
                  <w:r>
                    <w:t>119.657111°</w:t>
                  </w:r>
                </w:p>
              </w:txbxContent>
            </v:textbox>
          </v:shape>
        </w:pict>
      </w:r>
      <w:r>
        <w:pict>
          <v:shape id="_x0000_s7605" o:spid="_x0000_s7605" o:spt="202" type="#_x0000_t202" style="position:absolute;left:0pt;margin-left:370.7pt;margin-top:521.65pt;height:16.1pt;width:159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9"/>
                    <w:ind w:left="1081" w:right="1082"/>
                    <w:jc w:val="center"/>
                  </w:pPr>
                  <w:r>
                    <w:t>29.813814°</w:t>
                  </w:r>
                </w:p>
              </w:txbxContent>
            </v:textbox>
          </v:shape>
        </w:pict>
      </w:r>
      <w:r>
        <w:pict>
          <v:shape id="_x0000_s7606" o:spid="_x0000_s7606" o:spt="202" type="#_x0000_t202" style="position:absolute;left:0pt;margin-left:125.65pt;margin-top:537.75pt;height:16.1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8"/>
                    <w:ind w:left="428" w:right="428"/>
                    <w:jc w:val="center"/>
                  </w:pPr>
                  <w:r>
                    <w:t>W3</w:t>
                  </w:r>
                </w:p>
              </w:txbxContent>
            </v:textbox>
          </v:shape>
        </w:pict>
      </w:r>
      <w:r>
        <w:pict>
          <v:shape id="_x0000_s7607" o:spid="_x0000_s7607" o:spt="202" type="#_x0000_t202" style="position:absolute;left:0pt;margin-left:185.65pt;margin-top:537.75pt;height:16.1pt;width:18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1"/>
                    <w:ind w:left="1289" w:right="1289"/>
                    <w:jc w:val="center"/>
                  </w:pPr>
                  <w:r>
                    <w:t>119.656306°</w:t>
                  </w:r>
                </w:p>
              </w:txbxContent>
            </v:textbox>
          </v:shape>
        </w:pict>
      </w:r>
      <w:r>
        <w:pict>
          <v:shape id="_x0000_s7608" o:spid="_x0000_s7608" o:spt="202" type="#_x0000_t202" style="position:absolute;left:0pt;margin-left:370.7pt;margin-top:537.75pt;height:16.1pt;width:159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1"/>
                    <w:ind w:left="1081" w:right="1082"/>
                    <w:jc w:val="center"/>
                  </w:pPr>
                  <w:r>
                    <w:t>29.812852°</w:t>
                  </w:r>
                </w:p>
              </w:txbxContent>
            </v:textbox>
          </v:shape>
        </w:pict>
      </w:r>
      <w:r>
        <w:pict>
          <v:shape id="_x0000_s7609" o:spid="_x0000_s7609" o:spt="202" type="#_x0000_t202" style="position:absolute;left:0pt;margin-left:125.65pt;margin-top:553.85pt;height:16.1pt;width:60.0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38"/>
                    <w:ind w:left="428" w:right="428"/>
                    <w:jc w:val="center"/>
                  </w:pPr>
                  <w:r>
                    <w:t>W0</w:t>
                  </w:r>
                </w:p>
              </w:txbxContent>
            </v:textbox>
          </v:shape>
        </w:pict>
      </w:r>
      <w:r>
        <w:pict>
          <v:shape id="_x0000_s7610" o:spid="_x0000_s7610" o:spt="202" type="#_x0000_t202" style="position:absolute;left:0pt;margin-left:185.65pt;margin-top:553.85pt;height:16.1pt;width:18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0"/>
                    <w:ind w:left="1289" w:right="1289"/>
                    <w:jc w:val="center"/>
                  </w:pPr>
                  <w:r>
                    <w:t>119.653688°</w:t>
                  </w:r>
                </w:p>
              </w:txbxContent>
            </v:textbox>
          </v:shape>
        </w:pict>
      </w:r>
      <w:r>
        <w:pict>
          <v:shape id="_x0000_s7611" o:spid="_x0000_s7611" o:spt="202" type="#_x0000_t202" style="position:absolute;left:0pt;margin-left:370.7pt;margin-top:553.85pt;height:16.1pt;width:159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0"/>
                    <w:ind w:left="1081" w:right="1082"/>
                    <w:jc w:val="center"/>
                  </w:pPr>
                  <w:r>
                    <w:t>29.813404°</w:t>
                  </w:r>
                </w:p>
              </w:txbxContent>
            </v:textbox>
          </v:shape>
        </w:pict>
      </w:r>
      <w:r>
        <w:pict>
          <v:shape id="_x0000_s7612" o:spid="_x0000_s7612" o:spt="202" type="#_x0000_t202" style="position:absolute;left:0pt;margin-left:70.9pt;margin-top:44.4pt;height:12pt;width:453.5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613" o:spid="_x0000_s7613" o:spt="20" style="position:absolute;left:0pt;margin-left:70.9pt;margin-top:55.4pt;height:0pt;width:453.5pt;mso-position-horizontal-relative:page;mso-position-vertical-relative:page;z-index:-251480064;mso-width-relative:page;mso-height-relative:page;" stroked="t" coordsize="21600,21600">
            <v:path arrowok="t"/>
            <v:fill focussize="0,0"/>
            <v:stroke weight="0.48pt" color="#000000"/>
            <v:imagedata o:title=""/>
            <o:lock v:ext="edit"/>
          </v:line>
        </w:pict>
      </w:r>
      <w:r>
        <w:drawing>
          <wp:anchor distT="0" distB="0" distL="0" distR="0" simplePos="0" relativeHeight="251679744" behindDoc="1" locked="0" layoutInCell="1" allowOverlap="1">
            <wp:simplePos x="0" y="0"/>
            <wp:positionH relativeFrom="page">
              <wp:posOffset>2259965</wp:posOffset>
            </wp:positionH>
            <wp:positionV relativeFrom="page">
              <wp:posOffset>2695575</wp:posOffset>
            </wp:positionV>
            <wp:extent cx="3039110" cy="2945765"/>
            <wp:effectExtent l="0" t="0" r="0" b="0"/>
            <wp:wrapNone/>
            <wp:docPr id="7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99.jpeg"/>
                    <pic:cNvPicPr>
                      <a:picLocks noChangeAspect="1"/>
                    </pic:cNvPicPr>
                  </pic:nvPicPr>
                  <pic:blipFill>
                    <a:blip r:embed="rId108"/>
                    <a:stretch>
                      <a:fillRect/>
                    </a:stretch>
                  </pic:blipFill>
                  <pic:spPr>
                    <a:xfrm>
                      <a:off x="0" y="0"/>
                      <a:ext cx="3038856" cy="2945892"/>
                    </a:xfrm>
                    <a:prstGeom prst="rect">
                      <a:avLst/>
                    </a:prstGeom>
                  </pic:spPr>
                </pic:pic>
              </a:graphicData>
            </a:graphic>
          </wp:anchor>
        </w:drawing>
      </w:r>
      <w:r>
        <w:pict>
          <v:shape id="_x0000_s7614" o:spid="_x0000_s7614" style="position:absolute;left:0pt;margin-left:65.25pt;margin-top:256.1pt;height:101.95pt;width:464.8pt;mso-position-horizontal-relative:page;mso-position-vertical-relative:page;z-index:-251480064;mso-width-relative:page;mso-height-relative:page;" filled="f" stroked="t" coordorigin="1305,5122" coordsize="9296,2039" path="m1305,9682l10601,9682m1305,10316l10601,10316m1305,10666l10601,10666m1305,11016l10601,11016m1305,11366l10601,11366m1305,11716l10601,11716m1310,9677l1310,11711m2627,9677l2627,11711m3716,9677l3716,11711m4471,9677l4471,11711m5528,9677l5528,11711m6328,9677l6328,11711m7122,9677l7122,11711m8129,9677l8129,11711m9371,9677l9371,11711m10596,9677l10596,11711e">
            <v:path arrowok="t"/>
            <v:fill on="f" focussize="0,0"/>
            <v:stroke weight="0.48pt" color="#000000"/>
            <v:imagedata o:title=""/>
            <o:lock v:ext="edit"/>
          </v:shape>
        </w:pict>
      </w:r>
      <w:r>
        <w:pict>
          <v:shape id="_x0000_s7615" o:spid="_x0000_s7615" o:spt="202" type="#_x0000_t202" style="position:absolute;left:0pt;margin-left:157.15pt;margin-top:42.9pt;height:11pt;width:281pt;mso-position-horizontal-relative:page;mso-position-vertical-relative:page;z-index:-2514800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616" o:spid="_x0000_s7616" o:spt="202" type="#_x0000_t202" style="position:absolute;left:0pt;margin-left:69.9pt;margin-top:75.6pt;height:14pt;width:455.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管壁与孔壁中的环形空隙内，沿着井管四周均匀填充，一边填充一边晃动井管，防止滤</w:t>
                  </w:r>
                </w:p>
              </w:txbxContent>
            </v:textbox>
          </v:shape>
        </w:pict>
      </w:r>
      <w:r>
        <w:pict>
          <v:shape id="_x0000_s7617" o:spid="_x0000_s7617" o:spt="202" type="#_x0000_t202" style="position:absolute;left:0pt;margin-left:69.9pt;margin-top:99pt;height:14pt;width:457.9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料填充时形成架桥或卡锁现象。滤料填充过程中保持测量，确保滤料填充至设计高度。</w:t>
                  </w:r>
                </w:p>
              </w:txbxContent>
            </v:textbox>
          </v:shape>
        </w:pict>
      </w:r>
      <w:r>
        <w:pict>
          <v:shape id="_x0000_s7618" o:spid="_x0000_s7618" o:spt="202" type="#_x0000_t202" style="position:absolute;left:0pt;margin-left:93.9pt;margin-top:122.4pt;height:14pt;width:62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④密封止水</w:t>
                  </w:r>
                </w:p>
              </w:txbxContent>
            </v:textbox>
          </v:shape>
        </w:pict>
      </w:r>
      <w:r>
        <w:pict>
          <v:shape id="_x0000_s7619" o:spid="_x0000_s7619" o:spt="202" type="#_x0000_t202" style="position:absolute;left:0pt;margin-left:69.9pt;margin-top:145.4pt;height:37.8pt;width:461.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1"/>
                      <w:sz w:val="24"/>
                    </w:rPr>
                    <w:t xml:space="preserve">本地块采用膨润土作为止水材料。每填充 </w:t>
                  </w:r>
                  <w:r>
                    <w:rPr>
                      <w:rFonts w:ascii="Times New Roman" w:eastAsia="Times New Roman"/>
                      <w:sz w:val="24"/>
                    </w:rPr>
                    <w:t xml:space="preserve">10cm </w:t>
                  </w:r>
                  <w:r>
                    <w:rPr>
                      <w:sz w:val="24"/>
                    </w:rPr>
                    <w:t>需向钻孔中均匀注入少量的清洁水，</w:t>
                  </w:r>
                </w:p>
                <w:p>
                  <w:pPr>
                    <w:spacing w:before="160" w:line="294" w:lineRule="exact"/>
                    <w:ind w:left="20" w:right="0" w:firstLine="0"/>
                    <w:jc w:val="left"/>
                    <w:rPr>
                      <w:sz w:val="24"/>
                    </w:rPr>
                  </w:pPr>
                  <w:r>
                    <w:rPr>
                      <w:sz w:val="24"/>
                    </w:rPr>
                    <w:t>填充过程中进行测量，确保止水材料填充至设计高度，静置待膨润土充分膨胀、水化和</w:t>
                  </w:r>
                </w:p>
              </w:txbxContent>
            </v:textbox>
          </v:shape>
        </w:pict>
      </w:r>
      <w:r>
        <w:pict>
          <v:shape id="_x0000_s7620" o:spid="_x0000_s7620" o:spt="202" type="#_x0000_t202" style="position:absolute;left:0pt;margin-left:69.9pt;margin-top:192.2pt;height:15.3pt;width:441.9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凝结。地下水监测井建井示意图见图 </w:t>
                  </w:r>
                  <w:r>
                    <w:rPr>
                      <w:rFonts w:ascii="Times New Roman" w:eastAsia="Times New Roman"/>
                      <w:sz w:val="24"/>
                    </w:rPr>
                    <w:t>5.3-6</w:t>
                  </w:r>
                  <w:r>
                    <w:rPr>
                      <w:spacing w:val="-4"/>
                      <w:sz w:val="24"/>
                    </w:rPr>
                    <w:t xml:space="preserve">，地下水监测井建井参数情况见表 </w:t>
                  </w:r>
                  <w:r>
                    <w:rPr>
                      <w:rFonts w:ascii="Times New Roman" w:eastAsia="Times New Roman"/>
                      <w:sz w:val="24"/>
                    </w:rPr>
                    <w:t>5.3-4</w:t>
                  </w:r>
                  <w:r>
                    <w:rPr>
                      <w:sz w:val="24"/>
                    </w:rPr>
                    <w:t>。</w:t>
                  </w:r>
                </w:p>
              </w:txbxContent>
            </v:textbox>
          </v:shape>
        </w:pict>
      </w:r>
      <w:r>
        <w:pict>
          <v:shape id="_x0000_s7621" o:spid="_x0000_s7621" o:spt="202" type="#_x0000_t202" style="position:absolute;left:0pt;margin-left:194.35pt;margin-top:445.65pt;height:15.3pt;width:41.9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5.3-6</w:t>
                  </w:r>
                </w:p>
              </w:txbxContent>
            </v:textbox>
          </v:shape>
        </w:pict>
      </w:r>
      <w:r>
        <w:pict>
          <v:shape id="_x0000_s7622" o:spid="_x0000_s7622" o:spt="202" type="#_x0000_t202" style="position:absolute;left:0pt;margin-left:246.4pt;margin-top:446.05pt;height:14pt;width:134.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地下水监测井建井示意图</w:t>
                  </w:r>
                </w:p>
              </w:txbxContent>
            </v:textbox>
          </v:shape>
        </w:pict>
      </w:r>
      <w:r>
        <w:pict>
          <v:shape id="_x0000_s7623" o:spid="_x0000_s7623" o:spt="202" type="#_x0000_t202" style="position:absolute;left:0pt;margin-left:210.4pt;margin-top:467.5pt;height:15.3pt;width:174.4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5.3-6</w:t>
                  </w:r>
                  <w:r>
                    <w:rPr>
                      <w:rFonts w:ascii="Times New Roman" w:eastAsia="Times New Roman"/>
                      <w:b/>
                      <w:sz w:val="24"/>
                    </w:rPr>
                    <w:tab/>
                  </w:r>
                  <w:r>
                    <w:rPr>
                      <w:b/>
                      <w:sz w:val="24"/>
                    </w:rPr>
                    <w:t>地下水建井参数一览表</w:t>
                  </w:r>
                </w:p>
              </w:txbxContent>
            </v:textbox>
          </v:shape>
        </w:pict>
      </w:r>
      <w:r>
        <w:pict>
          <v:shape id="_x0000_s7624" o:spid="_x0000_s7624" o:spt="202" type="#_x0000_t202" style="position:absolute;left:0pt;margin-left:93.9pt;margin-top:592.3pt;height:14pt;width:182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地下水监测井建井过程照片如下：</w:t>
                  </w:r>
                </w:p>
              </w:txbxContent>
            </v:textbox>
          </v:shape>
        </w:pict>
      </w:r>
      <w:r>
        <w:pict>
          <v:shape id="_x0000_s7625" o:spid="_x0000_s7625" o:spt="202" type="#_x0000_t202" style="position:absolute;left:0pt;margin-left:284.6pt;margin-top:788.4pt;height:12pt;width:25.9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- 111 -</w:t>
                  </w:r>
                </w:p>
              </w:txbxContent>
            </v:textbox>
          </v:shape>
        </w:pict>
      </w:r>
      <w:r>
        <w:pict>
          <v:shape id="_x0000_s7626" o:spid="_x0000_s7626" o:spt="202" type="#_x0000_t202" style="position:absolute;left:0pt;margin-left:65.5pt;margin-top:484.05pt;height:31.7pt;width:65.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238" w:right="0" w:firstLine="0"/>
                    <w:jc w:val="left"/>
                    <w:rPr>
                      <w:b/>
                      <w:sz w:val="21"/>
                    </w:rPr>
                  </w:pPr>
                  <w:r>
                    <w:rPr>
                      <w:b/>
                      <w:sz w:val="21"/>
                    </w:rPr>
                    <w:t>监测井号</w:t>
                  </w:r>
                </w:p>
                <w:p>
                  <w:pPr>
                    <w:pStyle w:val="2"/>
                    <w:spacing w:before="4"/>
                    <w:ind w:left="40"/>
                    <w:rPr>
                      <w:sz w:val="17"/>
                    </w:rPr>
                  </w:pPr>
                </w:p>
              </w:txbxContent>
            </v:textbox>
          </v:shape>
        </w:pict>
      </w:r>
      <w:r>
        <w:pict>
          <v:shape id="_x0000_s7627" o:spid="_x0000_s7627" o:spt="202" type="#_x0000_t202" style="position:absolute;left:0pt;margin-left:131.35pt;margin-top:484.05pt;height:31.7pt;width:54.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02" w:right="102" w:firstLine="0"/>
                    <w:jc w:val="center"/>
                    <w:rPr>
                      <w:b/>
                      <w:sz w:val="21"/>
                    </w:rPr>
                  </w:pPr>
                  <w:r>
                    <w:rPr>
                      <w:b/>
                      <w:sz w:val="21"/>
                    </w:rPr>
                    <w:t>地面高程</w:t>
                  </w:r>
                </w:p>
                <w:p>
                  <w:pPr>
                    <w:spacing w:before="57"/>
                    <w:ind w:left="102" w:right="102" w:firstLine="0"/>
                    <w:jc w:val="center"/>
                    <w:rPr>
                      <w:rFonts w:ascii="Times New Roman"/>
                      <w:b/>
                      <w:sz w:val="21"/>
                    </w:rPr>
                  </w:pPr>
                  <w:r>
                    <w:rPr>
                      <w:rFonts w:ascii="Times New Roman"/>
                      <w:b/>
                      <w:sz w:val="21"/>
                    </w:rPr>
                    <w:t>(m)</w:t>
                  </w:r>
                </w:p>
              </w:txbxContent>
            </v:textbox>
          </v:shape>
        </w:pict>
      </w:r>
      <w:r>
        <w:pict>
          <v:shape id="_x0000_s7628" o:spid="_x0000_s7628" o:spt="202" type="#_x0000_t202" style="position:absolute;left:0pt;margin-left:185.8pt;margin-top:484.05pt;height:31.7pt;width:37.7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64" w:right="0" w:firstLine="0"/>
                    <w:jc w:val="left"/>
                    <w:rPr>
                      <w:b/>
                      <w:sz w:val="21"/>
                    </w:rPr>
                  </w:pPr>
                  <w:r>
                    <w:rPr>
                      <w:b/>
                      <w:sz w:val="21"/>
                    </w:rPr>
                    <w:t>井深</w:t>
                  </w:r>
                </w:p>
                <w:p>
                  <w:pPr>
                    <w:spacing w:before="57"/>
                    <w:ind w:left="220" w:right="0" w:firstLine="0"/>
                    <w:jc w:val="left"/>
                    <w:rPr>
                      <w:rFonts w:ascii="Times New Roman"/>
                      <w:b/>
                      <w:sz w:val="21"/>
                    </w:rPr>
                  </w:pPr>
                  <w:r>
                    <w:rPr>
                      <w:rFonts w:ascii="Times New Roman"/>
                      <w:b/>
                      <w:sz w:val="21"/>
                    </w:rPr>
                    <w:t>(m)</w:t>
                  </w:r>
                </w:p>
              </w:txbxContent>
            </v:textbox>
          </v:shape>
        </w:pict>
      </w:r>
      <w:r>
        <w:pict>
          <v:shape id="_x0000_s7629" o:spid="_x0000_s7629" o:spt="202" type="#_x0000_t202" style="position:absolute;left:0pt;margin-left:223.55pt;margin-top:484.05pt;height:31.7pt;width:52.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line="278" w:lineRule="auto"/>
                    <w:ind w:left="125" w:right="84" w:firstLine="86"/>
                    <w:jc w:val="left"/>
                    <w:rPr>
                      <w:b/>
                      <w:sz w:val="21"/>
                    </w:rPr>
                  </w:pPr>
                  <w:r>
                    <w:rPr>
                      <w:b/>
                      <w:sz w:val="21"/>
                    </w:rPr>
                    <w:t>井管总长（</w:t>
                  </w:r>
                  <w:r>
                    <w:rPr>
                      <w:rFonts w:ascii="Times New Roman" w:eastAsia="Times New Roman"/>
                      <w:b/>
                      <w:sz w:val="21"/>
                    </w:rPr>
                    <w:t>m</w:t>
                  </w:r>
                  <w:r>
                    <w:rPr>
                      <w:b/>
                      <w:sz w:val="21"/>
                    </w:rPr>
                    <w:t>）</w:t>
                  </w:r>
                </w:p>
              </w:txbxContent>
            </v:textbox>
          </v:shape>
        </w:pict>
      </w:r>
      <w:r>
        <w:pict>
          <v:shape id="_x0000_s7630" o:spid="_x0000_s7630" o:spt="202" type="#_x0000_t202" style="position:absolute;left:0pt;margin-left:276.35pt;margin-top:484.05pt;height:31.7pt;width:40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88" w:right="0" w:firstLine="0"/>
                    <w:jc w:val="left"/>
                    <w:rPr>
                      <w:b/>
                      <w:sz w:val="21"/>
                    </w:rPr>
                  </w:pPr>
                  <w:r>
                    <w:rPr>
                      <w:b/>
                      <w:sz w:val="21"/>
                    </w:rPr>
                    <w:t>实管</w:t>
                  </w:r>
                </w:p>
                <w:p>
                  <w:pPr>
                    <w:spacing w:before="57"/>
                    <w:ind w:left="241" w:right="0" w:firstLine="0"/>
                    <w:jc w:val="left"/>
                    <w:rPr>
                      <w:rFonts w:ascii="Times New Roman"/>
                      <w:b/>
                      <w:sz w:val="21"/>
                    </w:rPr>
                  </w:pPr>
                  <w:r>
                    <w:rPr>
                      <w:rFonts w:ascii="Times New Roman"/>
                      <w:b/>
                      <w:sz w:val="21"/>
                    </w:rPr>
                    <w:t>(m)</w:t>
                  </w:r>
                </w:p>
              </w:txbxContent>
            </v:textbox>
          </v:shape>
        </w:pict>
      </w:r>
      <w:r>
        <w:pict>
          <v:shape id="_x0000_s7631" o:spid="_x0000_s7631" o:spt="202" type="#_x0000_t202" style="position:absolute;left:0pt;margin-left:316.35pt;margin-top:484.05pt;height:31.7pt;width:39.7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85" w:right="0" w:firstLine="0"/>
                    <w:jc w:val="left"/>
                    <w:rPr>
                      <w:b/>
                      <w:sz w:val="21"/>
                    </w:rPr>
                  </w:pPr>
                  <w:r>
                    <w:rPr>
                      <w:b/>
                      <w:sz w:val="21"/>
                    </w:rPr>
                    <w:t>筛管</w:t>
                  </w:r>
                </w:p>
                <w:p>
                  <w:pPr>
                    <w:spacing w:before="57"/>
                    <w:ind w:left="238" w:right="0" w:firstLine="0"/>
                    <w:jc w:val="left"/>
                    <w:rPr>
                      <w:rFonts w:ascii="Times New Roman"/>
                      <w:b/>
                      <w:sz w:val="21"/>
                    </w:rPr>
                  </w:pPr>
                  <w:r>
                    <w:rPr>
                      <w:rFonts w:ascii="Times New Roman"/>
                      <w:b/>
                      <w:sz w:val="21"/>
                    </w:rPr>
                    <w:t>(m)</w:t>
                  </w:r>
                </w:p>
              </w:txbxContent>
            </v:textbox>
          </v:shape>
        </w:pict>
      </w:r>
      <w:r>
        <w:pict>
          <v:shape id="_x0000_s7632" o:spid="_x0000_s7632" o:spt="202" type="#_x0000_t202" style="position:absolute;left:0pt;margin-left:356.1pt;margin-top:484.05pt;height:31.7pt;width:50.3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85" w:right="0" w:firstLine="0"/>
                    <w:jc w:val="left"/>
                    <w:rPr>
                      <w:b/>
                      <w:sz w:val="21"/>
                    </w:rPr>
                  </w:pPr>
                  <w:r>
                    <w:rPr>
                      <w:b/>
                      <w:w w:val="95"/>
                      <w:sz w:val="21"/>
                    </w:rPr>
                    <w:t>沉淀管</w:t>
                  </w:r>
                </w:p>
                <w:p>
                  <w:pPr>
                    <w:spacing w:before="43"/>
                    <w:ind w:left="205" w:right="0" w:firstLine="0"/>
                    <w:jc w:val="left"/>
                    <w:rPr>
                      <w:b/>
                      <w:sz w:val="21"/>
                    </w:rPr>
                  </w:pPr>
                  <w:r>
                    <w:rPr>
                      <w:b/>
                      <w:sz w:val="21"/>
                    </w:rPr>
                    <w:t>（</w:t>
                  </w:r>
                  <w:r>
                    <w:rPr>
                      <w:rFonts w:ascii="Times New Roman" w:eastAsia="Times New Roman"/>
                      <w:b/>
                      <w:sz w:val="21"/>
                    </w:rPr>
                    <w:t>m</w:t>
                  </w:r>
                  <w:r>
                    <w:rPr>
                      <w:b/>
                      <w:sz w:val="21"/>
                    </w:rPr>
                    <w:t>）</w:t>
                  </w:r>
                </w:p>
              </w:txbxContent>
            </v:textbox>
          </v:shape>
        </w:pict>
      </w:r>
      <w:r>
        <w:pict>
          <v:shape id="_x0000_s7633" o:spid="_x0000_s7633" o:spt="202" type="#_x0000_t202" style="position:absolute;left:0pt;margin-left:406.45pt;margin-top:484.05pt;height:31.7pt;width:62.1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78" w:right="179" w:firstLine="0"/>
                    <w:jc w:val="center"/>
                    <w:rPr>
                      <w:b/>
                      <w:sz w:val="21"/>
                    </w:rPr>
                  </w:pPr>
                  <w:r>
                    <w:rPr>
                      <w:b/>
                      <w:sz w:val="21"/>
                    </w:rPr>
                    <w:t>水位埋深</w:t>
                  </w:r>
                </w:p>
                <w:p>
                  <w:pPr>
                    <w:spacing w:before="57"/>
                    <w:ind w:left="178" w:right="179" w:firstLine="0"/>
                    <w:jc w:val="center"/>
                    <w:rPr>
                      <w:rFonts w:ascii="Times New Roman"/>
                      <w:b/>
                      <w:sz w:val="21"/>
                    </w:rPr>
                  </w:pPr>
                  <w:r>
                    <w:rPr>
                      <w:rFonts w:ascii="Times New Roman"/>
                      <w:b/>
                      <w:sz w:val="21"/>
                    </w:rPr>
                    <w:t>(m)</w:t>
                  </w:r>
                </w:p>
              </w:txbxContent>
            </v:textbox>
          </v:shape>
        </w:pict>
      </w:r>
      <w:r>
        <w:pict>
          <v:shape id="_x0000_s7634" o:spid="_x0000_s7634" o:spt="202" type="#_x0000_t202" style="position:absolute;left:0pt;margin-left:468.5pt;margin-top:484.05pt;height:31.7pt;width:61.2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spacing w:before="26"/>
                    <w:ind w:left="170" w:right="171" w:firstLine="0"/>
                    <w:jc w:val="center"/>
                    <w:rPr>
                      <w:b/>
                      <w:sz w:val="21"/>
                    </w:rPr>
                  </w:pPr>
                  <w:r>
                    <w:rPr>
                      <w:b/>
                      <w:sz w:val="21"/>
                    </w:rPr>
                    <w:t>水位高程</w:t>
                  </w:r>
                </w:p>
                <w:p>
                  <w:pPr>
                    <w:spacing w:before="57"/>
                    <w:ind w:left="170" w:right="171" w:firstLine="0"/>
                    <w:jc w:val="center"/>
                    <w:rPr>
                      <w:rFonts w:ascii="Times New Roman"/>
                      <w:b/>
                      <w:sz w:val="21"/>
                    </w:rPr>
                  </w:pPr>
                  <w:r>
                    <w:rPr>
                      <w:rFonts w:ascii="Times New Roman"/>
                      <w:b/>
                      <w:sz w:val="21"/>
                    </w:rPr>
                    <w:t>(m)</w:t>
                  </w:r>
                </w:p>
              </w:txbxContent>
            </v:textbox>
          </v:shape>
        </w:pict>
      </w:r>
      <w:r>
        <w:pict>
          <v:shape id="_x0000_s7635" o:spid="_x0000_s7635" o:spt="202" type="#_x0000_t202" style="position:absolute;left:0pt;margin-left:65.5pt;margin-top:515.75pt;height:17.5pt;width:65.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486" w:right="486"/>
                    <w:jc w:val="center"/>
                  </w:pPr>
                  <w:r>
                    <w:t>W1</w:t>
                  </w:r>
                </w:p>
              </w:txbxContent>
            </v:textbox>
          </v:shape>
        </w:pict>
      </w:r>
      <w:r>
        <w:pict>
          <v:shape id="_x0000_s7636" o:spid="_x0000_s7636" o:spt="202" type="#_x0000_t202" style="position:absolute;left:0pt;margin-left:131.35pt;margin-top:515.75pt;height:17.5pt;width:54.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08"/>
                  </w:pPr>
                  <w:r>
                    <w:t>16.68</w:t>
                  </w:r>
                </w:p>
              </w:txbxContent>
            </v:textbox>
          </v:shape>
        </w:pict>
      </w:r>
      <w:r>
        <w:pict>
          <v:shape id="_x0000_s7637" o:spid="_x0000_s7637" o:spt="202" type="#_x0000_t202" style="position:absolute;left:0pt;margin-left:185.8pt;margin-top:515.75pt;height:17.5pt;width:37.7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6"/>
                  </w:pPr>
                  <w:r>
                    <w:t>4.5</w:t>
                  </w:r>
                </w:p>
              </w:txbxContent>
            </v:textbox>
          </v:shape>
        </w:pict>
      </w:r>
      <w:r>
        <w:pict>
          <v:shape id="_x0000_s7638" o:spid="_x0000_s7638" o:spt="202" type="#_x0000_t202" style="position:absolute;left:0pt;margin-left:223.55pt;margin-top:515.75pt;height:17.5pt;width:52.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76" w:right="377"/>
                    <w:jc w:val="center"/>
                  </w:pPr>
                  <w:r>
                    <w:t>4.8</w:t>
                  </w:r>
                </w:p>
              </w:txbxContent>
            </v:textbox>
          </v:shape>
        </w:pict>
      </w:r>
      <w:r>
        <w:pict>
          <v:shape id="_x0000_s7639" o:spid="_x0000_s7639" o:spt="202" type="#_x0000_t202" style="position:absolute;left:0pt;margin-left:276.35pt;margin-top:515.75pt;height:17.5pt;width:40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8" w:right="249"/>
                    <w:jc w:val="center"/>
                  </w:pPr>
                  <w:r>
                    <w:t>3.5</w:t>
                  </w:r>
                </w:p>
              </w:txbxContent>
            </v:textbox>
          </v:shape>
        </w:pict>
      </w:r>
      <w:r>
        <w:pict>
          <v:shape id="_x0000_s7640" o:spid="_x0000_s7640" o:spt="202" type="#_x0000_t202" style="position:absolute;left:0pt;margin-left:316.35pt;margin-top:515.75pt;height:17.5pt;width:39.7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5" w:right="246"/>
                    <w:jc w:val="center"/>
                  </w:pPr>
                  <w:r>
                    <w:t>0.8</w:t>
                  </w:r>
                </w:p>
              </w:txbxContent>
            </v:textbox>
          </v:shape>
        </w:pict>
      </w:r>
      <w:r>
        <w:pict>
          <v:shape id="_x0000_s7641" o:spid="_x0000_s7641" o:spt="202" type="#_x0000_t202" style="position:absolute;left:0pt;margin-left:356.1pt;margin-top:515.75pt;height:17.5pt;width:50.3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52" w:right="352"/>
                    <w:jc w:val="center"/>
                  </w:pPr>
                  <w:r>
                    <w:t>0.5</w:t>
                  </w:r>
                </w:p>
              </w:txbxContent>
            </v:textbox>
          </v:shape>
        </w:pict>
      </w:r>
      <w:r>
        <w:pict>
          <v:shape id="_x0000_s7642" o:spid="_x0000_s7642" o:spt="202" type="#_x0000_t202" style="position:absolute;left:0pt;margin-left:406.45pt;margin-top:515.75pt;height:17.5pt;width:62.1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178" w:right="178"/>
                    <w:jc w:val="center"/>
                  </w:pPr>
                  <w:r>
                    <w:t>3.32</w:t>
                  </w:r>
                </w:p>
              </w:txbxContent>
            </v:textbox>
          </v:shape>
        </w:pict>
      </w:r>
      <w:r>
        <w:pict>
          <v:shape id="_x0000_s7643" o:spid="_x0000_s7643" o:spt="202" type="#_x0000_t202" style="position:absolute;left:0pt;margin-left:468.5pt;margin-top:515.75pt;height:17.5pt;width:61.2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75"/>
                  </w:pPr>
                  <w:r>
                    <w:t>13.36</w:t>
                  </w:r>
                </w:p>
              </w:txbxContent>
            </v:textbox>
          </v:shape>
        </w:pict>
      </w:r>
      <w:r>
        <w:pict>
          <v:shape id="_x0000_s7644" o:spid="_x0000_s7644" o:spt="202" type="#_x0000_t202" style="position:absolute;left:0pt;margin-left:65.5pt;margin-top:533.25pt;height:17.5pt;width:65.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486" w:right="486"/>
                    <w:jc w:val="center"/>
                  </w:pPr>
                  <w:r>
                    <w:t>W2</w:t>
                  </w:r>
                </w:p>
              </w:txbxContent>
            </v:textbox>
          </v:shape>
        </w:pict>
      </w:r>
      <w:r>
        <w:pict>
          <v:shape id="_x0000_s7645" o:spid="_x0000_s7645" o:spt="202" type="#_x0000_t202" style="position:absolute;left:0pt;margin-left:131.35pt;margin-top:533.25pt;height:17.5pt;width:54.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08"/>
                  </w:pPr>
                  <w:r>
                    <w:t>15.25</w:t>
                  </w:r>
                </w:p>
              </w:txbxContent>
            </v:textbox>
          </v:shape>
        </w:pict>
      </w:r>
      <w:r>
        <w:pict>
          <v:shape id="_x0000_s7646" o:spid="_x0000_s7646" o:spt="202" type="#_x0000_t202" style="position:absolute;left:0pt;margin-left:185.8pt;margin-top:533.25pt;height:17.5pt;width:37.7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6"/>
                  </w:pPr>
                  <w:r>
                    <w:t>4.0</w:t>
                  </w:r>
                </w:p>
              </w:txbxContent>
            </v:textbox>
          </v:shape>
        </w:pict>
      </w:r>
      <w:r>
        <w:pict>
          <v:shape id="_x0000_s7647" o:spid="_x0000_s7647" o:spt="202" type="#_x0000_t202" style="position:absolute;left:0pt;margin-left:223.55pt;margin-top:533.25pt;height:17.5pt;width:52.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76" w:right="377"/>
                    <w:jc w:val="center"/>
                  </w:pPr>
                  <w:r>
                    <w:t>4.3</w:t>
                  </w:r>
                </w:p>
              </w:txbxContent>
            </v:textbox>
          </v:shape>
        </w:pict>
      </w:r>
      <w:r>
        <w:pict>
          <v:shape id="_x0000_s7648" o:spid="_x0000_s7648" o:spt="202" type="#_x0000_t202" style="position:absolute;left:0pt;margin-left:276.35pt;margin-top:533.25pt;height:17.5pt;width:40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8" w:right="249"/>
                    <w:jc w:val="center"/>
                  </w:pPr>
                  <w:r>
                    <w:t>2.0</w:t>
                  </w:r>
                </w:p>
              </w:txbxContent>
            </v:textbox>
          </v:shape>
        </w:pict>
      </w:r>
      <w:r>
        <w:pict>
          <v:shape id="_x0000_s7649" o:spid="_x0000_s7649" o:spt="202" type="#_x0000_t202" style="position:absolute;left:0pt;margin-left:316.35pt;margin-top:533.25pt;height:17.5pt;width:39.7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5" w:right="246"/>
                    <w:jc w:val="center"/>
                  </w:pPr>
                  <w:r>
                    <w:t>1.8</w:t>
                  </w:r>
                </w:p>
              </w:txbxContent>
            </v:textbox>
          </v:shape>
        </w:pict>
      </w:r>
      <w:r>
        <w:pict>
          <v:shape id="_x0000_s7650" o:spid="_x0000_s7650" o:spt="202" type="#_x0000_t202" style="position:absolute;left:0pt;margin-left:356.1pt;margin-top:533.25pt;height:17.5pt;width:50.3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52" w:right="352"/>
                    <w:jc w:val="center"/>
                  </w:pPr>
                  <w:r>
                    <w:t>0.5</w:t>
                  </w:r>
                </w:p>
              </w:txbxContent>
            </v:textbox>
          </v:shape>
        </w:pict>
      </w:r>
      <w:r>
        <w:pict>
          <v:shape id="_x0000_s7651" o:spid="_x0000_s7651" o:spt="202" type="#_x0000_t202" style="position:absolute;left:0pt;margin-left:406.45pt;margin-top:533.25pt;height:17.5pt;width:62.1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178" w:right="178"/>
                    <w:jc w:val="center"/>
                  </w:pPr>
                  <w:r>
                    <w:t>1.92</w:t>
                  </w:r>
                </w:p>
              </w:txbxContent>
            </v:textbox>
          </v:shape>
        </w:pict>
      </w:r>
      <w:r>
        <w:pict>
          <v:shape id="_x0000_s7652" o:spid="_x0000_s7652" o:spt="202" type="#_x0000_t202" style="position:absolute;left:0pt;margin-left:468.5pt;margin-top:533.25pt;height:17.5pt;width:61.2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75"/>
                  </w:pPr>
                  <w:r>
                    <w:t>13.33</w:t>
                  </w:r>
                </w:p>
              </w:txbxContent>
            </v:textbox>
          </v:shape>
        </w:pict>
      </w:r>
      <w:r>
        <w:pict>
          <v:shape id="_x0000_s7653" o:spid="_x0000_s7653" o:spt="202" type="#_x0000_t202" style="position:absolute;left:0pt;margin-left:65.5pt;margin-top:550.75pt;height:17.5pt;width:65.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486" w:right="486"/>
                    <w:jc w:val="center"/>
                  </w:pPr>
                  <w:r>
                    <w:t>W3</w:t>
                  </w:r>
                </w:p>
              </w:txbxContent>
            </v:textbox>
          </v:shape>
        </w:pict>
      </w:r>
      <w:r>
        <w:pict>
          <v:shape id="_x0000_s7654" o:spid="_x0000_s7654" o:spt="202" type="#_x0000_t202" style="position:absolute;left:0pt;margin-left:131.35pt;margin-top:550.75pt;height:17.5pt;width:54.4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08"/>
                  </w:pPr>
                  <w:r>
                    <w:t>15.79</w:t>
                  </w:r>
                </w:p>
              </w:txbxContent>
            </v:textbox>
          </v:shape>
        </w:pict>
      </w:r>
      <w:r>
        <w:pict>
          <v:shape id="_x0000_s7655" o:spid="_x0000_s7655" o:spt="202" type="#_x0000_t202" style="position:absolute;left:0pt;margin-left:185.8pt;margin-top:550.75pt;height:17.5pt;width:37.7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6"/>
                  </w:pPr>
                  <w:r>
                    <w:t>6.0</w:t>
                  </w:r>
                </w:p>
              </w:txbxContent>
            </v:textbox>
          </v:shape>
        </w:pict>
      </w:r>
      <w:r>
        <w:pict>
          <v:shape id="_x0000_s7656" o:spid="_x0000_s7656" o:spt="202" type="#_x0000_t202" style="position:absolute;left:0pt;margin-left:223.55pt;margin-top:550.75pt;height:17.5pt;width:52.85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376" w:right="377"/>
                    <w:jc w:val="center"/>
                  </w:pPr>
                  <w:r>
                    <w:t>6.3</w:t>
                  </w:r>
                </w:p>
              </w:txbxContent>
            </v:textbox>
          </v:shape>
        </w:pict>
      </w:r>
      <w:r>
        <w:pict>
          <v:shape id="_x0000_s7657" o:spid="_x0000_s7657" o:spt="202" type="#_x0000_t202" style="position:absolute;left:0pt;margin-left:276.35pt;margin-top:550.75pt;height:17.5pt;width:40pt;mso-position-horizontal-relative:page;mso-position-vertical-relative:page;z-index:-251479040;mso-width-relative:page;mso-height-relative:page;" filled="f" stroked="f" coordsize="21600,21600">
            <v:path/>
            <v:fill on="f" focussize="0,0"/>
            <v:stroke on="f" joinstyle="miter"/>
            <v:imagedata o:title=""/>
            <o:lock v:ext="edit"/>
            <v:textbox inset="0mm,0mm,0mm,0mm">
              <w:txbxContent>
                <w:p>
                  <w:pPr>
                    <w:pStyle w:val="2"/>
                    <w:spacing w:before="54"/>
                    <w:ind w:left="248" w:right="249"/>
                    <w:jc w:val="center"/>
                  </w:pPr>
                  <w:r>
                    <w:t>2.5</w:t>
                  </w:r>
                </w:p>
              </w:txbxContent>
            </v:textbox>
          </v:shape>
        </w:pict>
      </w:r>
      <w:r>
        <w:pict>
          <v:shape id="_x0000_s7658" o:spid="_x0000_s7658" o:spt="202" type="#_x0000_t202" style="position:absolute;left:0pt;margin-left:316.35pt;margin-top:550.75pt;height:17.5pt;width:39.7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4"/>
                    <w:ind w:left="245" w:right="246"/>
                    <w:jc w:val="center"/>
                  </w:pPr>
                  <w:r>
                    <w:t>3.3</w:t>
                  </w:r>
                </w:p>
              </w:txbxContent>
            </v:textbox>
          </v:shape>
        </w:pict>
      </w:r>
      <w:r>
        <w:pict>
          <v:shape id="_x0000_s7659" o:spid="_x0000_s7659" o:spt="202" type="#_x0000_t202" style="position:absolute;left:0pt;margin-left:356.1pt;margin-top:550.75pt;height:17.5pt;width:50.3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4"/>
                    <w:ind w:left="352" w:right="352"/>
                    <w:jc w:val="center"/>
                  </w:pPr>
                  <w:r>
                    <w:t>0.5</w:t>
                  </w:r>
                </w:p>
              </w:txbxContent>
            </v:textbox>
          </v:shape>
        </w:pict>
      </w:r>
      <w:r>
        <w:pict>
          <v:shape id="_x0000_s7660" o:spid="_x0000_s7660" o:spt="202" type="#_x0000_t202" style="position:absolute;left:0pt;margin-left:406.45pt;margin-top:550.75pt;height:17.5pt;width:62.1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4"/>
                    <w:ind w:left="178" w:right="178"/>
                    <w:jc w:val="center"/>
                  </w:pPr>
                  <w:r>
                    <w:t>2.57</w:t>
                  </w:r>
                </w:p>
              </w:txbxContent>
            </v:textbox>
          </v:shape>
        </w:pict>
      </w:r>
      <w:r>
        <w:pict>
          <v:shape id="_x0000_s7661" o:spid="_x0000_s7661" o:spt="202" type="#_x0000_t202" style="position:absolute;left:0pt;margin-left:468.5pt;margin-top:550.75pt;height:17.5pt;width:61.2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4"/>
                    <w:ind w:left="375"/>
                  </w:pPr>
                  <w:r>
                    <w:t>13.22</w:t>
                  </w:r>
                </w:p>
              </w:txbxContent>
            </v:textbox>
          </v:shape>
        </w:pict>
      </w:r>
      <w:r>
        <w:pict>
          <v:shape id="_x0000_s7662" o:spid="_x0000_s7662" o:spt="202" type="#_x0000_t202" style="position:absolute;left:0pt;margin-left:65.5pt;margin-top:568.25pt;height:17.5pt;width:65.8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486" w:right="486"/>
                    <w:jc w:val="center"/>
                  </w:pPr>
                  <w:r>
                    <w:t>W0</w:t>
                  </w:r>
                </w:p>
              </w:txbxContent>
            </v:textbox>
          </v:shape>
        </w:pict>
      </w:r>
      <w:r>
        <w:pict>
          <v:shape id="_x0000_s7663" o:spid="_x0000_s7663" o:spt="202" type="#_x0000_t202" style="position:absolute;left:0pt;margin-left:131.35pt;margin-top:568.25pt;height:17.5pt;width:54.4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308"/>
                  </w:pPr>
                  <w:r>
                    <w:t>15.47</w:t>
                  </w:r>
                </w:p>
              </w:txbxContent>
            </v:textbox>
          </v:shape>
        </w:pict>
      </w:r>
      <w:r>
        <w:pict>
          <v:shape id="_x0000_s7664" o:spid="_x0000_s7664" o:spt="202" type="#_x0000_t202" style="position:absolute;left:0pt;margin-left:185.8pt;margin-top:568.25pt;height:17.5pt;width:37.7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246"/>
                  </w:pPr>
                  <w:r>
                    <w:t>6.0</w:t>
                  </w:r>
                </w:p>
              </w:txbxContent>
            </v:textbox>
          </v:shape>
        </w:pict>
      </w:r>
      <w:r>
        <w:pict>
          <v:shape id="_x0000_s7665" o:spid="_x0000_s7665" o:spt="202" type="#_x0000_t202" style="position:absolute;left:0pt;margin-left:223.55pt;margin-top:568.25pt;height:17.5pt;width:52.8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376" w:right="377"/>
                    <w:jc w:val="center"/>
                  </w:pPr>
                  <w:r>
                    <w:t>6.3</w:t>
                  </w:r>
                </w:p>
              </w:txbxContent>
            </v:textbox>
          </v:shape>
        </w:pict>
      </w:r>
      <w:r>
        <w:pict>
          <v:shape id="_x0000_s7666" o:spid="_x0000_s7666" o:spt="202" type="#_x0000_t202" style="position:absolute;left:0pt;margin-left:276.35pt;margin-top:568.25pt;height:17.5pt;width:40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248" w:right="249"/>
                    <w:jc w:val="center"/>
                  </w:pPr>
                  <w:r>
                    <w:t>4.3</w:t>
                  </w:r>
                </w:p>
              </w:txbxContent>
            </v:textbox>
          </v:shape>
        </w:pict>
      </w:r>
      <w:r>
        <w:pict>
          <v:shape id="_x0000_s7667" o:spid="_x0000_s7667" o:spt="202" type="#_x0000_t202" style="position:absolute;left:0pt;margin-left:316.35pt;margin-top:568.25pt;height:17.5pt;width:39.7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245" w:right="246"/>
                    <w:jc w:val="center"/>
                  </w:pPr>
                  <w:r>
                    <w:t>1.5</w:t>
                  </w:r>
                </w:p>
              </w:txbxContent>
            </v:textbox>
          </v:shape>
        </w:pict>
      </w:r>
      <w:r>
        <w:pict>
          <v:shape id="_x0000_s7668" o:spid="_x0000_s7668" o:spt="202" type="#_x0000_t202" style="position:absolute;left:0pt;margin-left:356.1pt;margin-top:568.25pt;height:17.5pt;width:50.3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352" w:right="352"/>
                    <w:jc w:val="center"/>
                  </w:pPr>
                  <w:r>
                    <w:t>0.5</w:t>
                  </w:r>
                </w:p>
              </w:txbxContent>
            </v:textbox>
          </v:shape>
        </w:pict>
      </w:r>
      <w:r>
        <w:pict>
          <v:shape id="_x0000_s7669" o:spid="_x0000_s7669" o:spt="202" type="#_x0000_t202" style="position:absolute;left:0pt;margin-left:406.45pt;margin-top:568.25pt;height:17.5pt;width:62.1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178" w:right="178"/>
                    <w:jc w:val="center"/>
                  </w:pPr>
                  <w:r>
                    <w:t>1.48</w:t>
                  </w:r>
                </w:p>
              </w:txbxContent>
            </v:textbox>
          </v:shape>
        </w:pict>
      </w:r>
      <w:r>
        <w:pict>
          <v:shape id="_x0000_s7670" o:spid="_x0000_s7670" o:spt="202" type="#_x0000_t202" style="position:absolute;left:0pt;margin-left:468.5pt;margin-top:568.25pt;height:17.5pt;width:61.2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55"/>
                    <w:ind w:left="375"/>
                  </w:pPr>
                  <w:r>
                    <w:t>13.99</w:t>
                  </w:r>
                </w:p>
              </w:txbxContent>
            </v:textbox>
          </v:shape>
        </w:pict>
      </w:r>
      <w:r>
        <w:pict>
          <v:shape id="_x0000_s7671" o:spid="_x0000_s7671" o:spt="202" type="#_x0000_t202" style="position:absolute;left:0pt;margin-left:70.9pt;margin-top:44.4pt;height:12pt;width:453.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672" o:spid="_x0000_s7672" o:spt="20" style="position:absolute;left:0pt;margin-left:70.9pt;margin-top:55.4pt;height:0pt;width:453.5pt;mso-position-horizontal-relative:page;mso-position-vertical-relative:page;z-index:-251478016;mso-width-relative:page;mso-height-relative:page;" stroked="t" coordsize="21600,21600">
            <v:path arrowok="t"/>
            <v:fill focussize="0,0"/>
            <v:stroke weight="0.48pt" color="#000000"/>
            <v:imagedata o:title=""/>
            <o:lock v:ext="edit"/>
          </v:line>
        </w:pict>
      </w:r>
      <w:r>
        <w:pict>
          <v:group id="_x0000_s7673" o:spid="_x0000_s7673" o:spt="203" style="position:absolute;left:0pt;margin-left:65.2pt;margin-top:70.9pt;height:645.4pt;width:464.9pt;mso-position-horizontal-relative:page;mso-position-vertical-relative:page;z-index:-251478016;mso-width-relative:page;mso-height-relative:page;" coordorigin="1304,1418" coordsize="9298,12908">
            <o:lock v:ext="edit" aspectratio="f"/>
            <v:shape id="_x0000_s7674" o:spid="_x0000_s7674" o:spt="75" alt="" type="#_x0000_t75" style="position:absolute;left:1646;top:1428;height:3968;width:3968;" filled="f" o:preferrelative="t" stroked="f" coordsize="21600,21600">
              <v:path/>
              <v:fill on="f" focussize="0,0"/>
              <v:stroke on="f"/>
              <v:imagedata r:id="rId109" o:title=""/>
              <o:lock v:ext="edit" aspectratio="t"/>
            </v:shape>
            <v:shape id="_x0000_s7675" o:spid="_x0000_s7675" o:spt="75" alt="" type="#_x0000_t75" style="position:absolute;left:6290;top:1428;height:3968;width:3968;" filled="f" o:preferrelative="t" stroked="f" coordsize="21600,21600">
              <v:path/>
              <v:fill on="f" focussize="0,0"/>
              <v:stroke on="f"/>
              <v:imagedata r:id="rId110" o:title=""/>
              <o:lock v:ext="edit" aspectratio="t"/>
            </v:shape>
            <v:shape id="_x0000_s7676" o:spid="_x0000_s7676" style="position:absolute;left:1304;top:11437;height:3978;width:9298;" filled="f" stroked="t" coordorigin="1304,11437" coordsize="9298,3978" path="m1304,1423l10602,1423m1304,5401l10602,5401e">
              <v:path arrowok="t"/>
              <v:fill on="f" focussize="0,0"/>
              <v:stroke weight="0.48pt" color="#000000"/>
              <v:imagedata o:title=""/>
              <o:lock v:ext="edit" aspectratio="f"/>
            </v:shape>
            <v:shape id="_x0000_s7677" o:spid="_x0000_s7677" o:spt="75" alt="" type="#_x0000_t75" style="position:absolute;left:1646;top:5726;height:3968;width:3968;" filled="f" o:preferrelative="t" stroked="f" coordsize="21600,21600">
              <v:path/>
              <v:fill on="f" focussize="0,0"/>
              <v:stroke on="f"/>
              <v:imagedata r:id="rId111" o:title=""/>
              <o:lock v:ext="edit" aspectratio="t"/>
            </v:shape>
            <v:shape id="_x0000_s7678" o:spid="_x0000_s7678" o:spt="75" alt="" type="#_x0000_t75" style="position:absolute;left:6290;top:5726;height:3968;width:3968;" filled="f" o:preferrelative="t" stroked="f" coordsize="21600,21600">
              <v:path/>
              <v:fill on="f" focussize="0,0"/>
              <v:stroke on="f"/>
              <v:imagedata r:id="rId112" o:title=""/>
              <o:lock v:ext="edit" aspectratio="t"/>
            </v:shape>
            <v:shape id="_x0000_s7679" o:spid="_x0000_s7679" style="position:absolute;left:1304;top:7138;height:3978;width:9298;" filled="f" stroked="t" coordorigin="1304,7138" coordsize="9298,3978" path="m1304,5722l10602,5722m1304,9700l10602,9700e">
              <v:path arrowok="t"/>
              <v:fill on="f" focussize="0,0"/>
              <v:stroke weight="0.48pt" color="#000000"/>
              <v:imagedata o:title=""/>
              <o:lock v:ext="edit" aspectratio="f"/>
            </v:shape>
            <v:shape id="_x0000_s7680" o:spid="_x0000_s7680" o:spt="75" alt="" type="#_x0000_t75" style="position:absolute;left:1646;top:10027;height:3967;width:3968;" filled="f" o:preferrelative="t" stroked="f" coordsize="21600,21600">
              <v:path/>
              <v:fill on="f" focussize="0,0"/>
              <v:stroke on="f"/>
              <v:imagedata r:id="rId113" o:title=""/>
              <o:lock v:ext="edit" aspectratio="t"/>
            </v:shape>
            <v:shape id="_x0000_s7681" o:spid="_x0000_s7681" o:spt="75" alt="" type="#_x0000_t75" style="position:absolute;left:6290;top:10027;height:3967;width:3968;" filled="f" o:preferrelative="t" stroked="f" coordsize="21600,21600">
              <v:path/>
              <v:fill on="f" focussize="0,0"/>
              <v:stroke on="f"/>
              <v:imagedata r:id="rId114" o:title=""/>
              <o:lock v:ext="edit" aspectratio="t"/>
            </v:shape>
            <v:shape id="_x0000_s7682" o:spid="_x0000_s7682" style="position:absolute;left:1304;top:2517;height:12903;width:9298;" filled="f" stroked="t" coordorigin="1304,2517" coordsize="9298,12903" path="m1304,10022l10602,10022m1304,14000l10602,14000m1304,14321l10602,14321m1309,1418l1309,14316m5953,1418l5953,14316m10597,1418l10597,14316e">
              <v:path arrowok="t"/>
              <v:fill on="f" focussize="0,0"/>
              <v:stroke weight="0.48pt" color="#000000"/>
              <v:imagedata o:title=""/>
              <o:lock v:ext="edit" aspectratio="f"/>
            </v:shape>
          </v:group>
        </w:pict>
      </w:r>
      <w:r>
        <w:pict>
          <v:shape id="_x0000_s7683" o:spid="_x0000_s7683" o:spt="202" type="#_x0000_t202" style="position:absolute;left:0pt;margin-left:157.15pt;margin-top:42.9pt;height:11pt;width:281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684" o:spid="_x0000_s7684" o:spt="202" type="#_x0000_t202" style="position:absolute;left:0pt;margin-left:176.2pt;margin-top:720.55pt;height:15.3pt;width:41.9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5.3-7</w:t>
                  </w:r>
                </w:p>
              </w:txbxContent>
            </v:textbox>
          </v:shape>
        </w:pict>
      </w:r>
      <w:r>
        <w:pict>
          <v:shape id="_x0000_s7685" o:spid="_x0000_s7685" o:spt="202" type="#_x0000_t202" style="position:absolute;left:0pt;margin-left:228.3pt;margin-top:720.95pt;height:14pt;width:170.4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部分地下水监测井建井过程照片</w:t>
                  </w:r>
                </w:p>
              </w:txbxContent>
            </v:textbox>
          </v:shape>
        </w:pict>
      </w:r>
      <w:r>
        <w:pict>
          <v:shape id="_x0000_s7686" o:spid="_x0000_s7686" o:spt="202" type="#_x0000_t202" style="position:absolute;left:0pt;margin-left:93.9pt;margin-top:744.35pt;height:14pt;width:6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⑤成井洗井</w:t>
                  </w:r>
                </w:p>
              </w:txbxContent>
            </v:textbox>
          </v:shape>
        </w:pict>
      </w:r>
      <w:r>
        <w:pict>
          <v:shape id="_x0000_s7687" o:spid="_x0000_s7687" o:spt="202" type="#_x0000_t202" style="position:absolute;left:0pt;margin-left:284.6pt;margin-top:788.4pt;height:12pt;width:25.9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- 112 -</w:t>
                  </w:r>
                </w:p>
              </w:txbxContent>
            </v:textbox>
          </v:shape>
        </w:pict>
      </w:r>
      <w:r>
        <w:pict>
          <v:shape id="_x0000_s7688" o:spid="_x0000_s7688" o:spt="202" type="#_x0000_t202" style="position:absolute;left:0pt;margin-left:65.4pt;margin-top:71.1pt;height:198.9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689" o:spid="_x0000_s7689" o:spt="202" type="#_x0000_t202" style="position:absolute;left:0pt;margin-left:297.6pt;margin-top:71.1pt;height:198.9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690" o:spid="_x0000_s7690" o:spt="202" type="#_x0000_t202" style="position:absolute;left:0pt;margin-left:65.4pt;margin-top:270pt;height:16.05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7"/>
                    <w:ind w:left="1598" w:right="1598" w:firstLine="0"/>
                    <w:jc w:val="center"/>
                    <w:rPr>
                      <w:sz w:val="24"/>
                    </w:rPr>
                  </w:pPr>
                  <w:r>
                    <w:rPr>
                      <w:sz w:val="24"/>
                    </w:rPr>
                    <w:t>底部密封</w:t>
                  </w:r>
                </w:p>
              </w:txbxContent>
            </v:textbox>
          </v:shape>
        </w:pict>
      </w:r>
      <w:r>
        <w:pict>
          <v:shape id="_x0000_s7691" o:spid="_x0000_s7691" o:spt="202" type="#_x0000_t202" style="position:absolute;left:0pt;margin-left:297.6pt;margin-top:270pt;height:16.05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7"/>
                    <w:ind w:left="1598" w:right="1598" w:firstLine="0"/>
                    <w:jc w:val="center"/>
                    <w:rPr>
                      <w:sz w:val="24"/>
                    </w:rPr>
                  </w:pPr>
                  <w:r>
                    <w:rPr>
                      <w:sz w:val="24"/>
                    </w:rPr>
                    <w:t>井管连接</w:t>
                  </w:r>
                </w:p>
              </w:txbxContent>
            </v:textbox>
          </v:shape>
        </w:pict>
      </w:r>
      <w:r>
        <w:pict>
          <v:shape id="_x0000_s7692" o:spid="_x0000_s7692" o:spt="202" type="#_x0000_t202" style="position:absolute;left:0pt;margin-left:65.4pt;margin-top:286.05pt;height:198.9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693" o:spid="_x0000_s7693" o:spt="202" type="#_x0000_t202" style="position:absolute;left:0pt;margin-left:297.6pt;margin-top:286.05pt;height:198.9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694" o:spid="_x0000_s7694" o:spt="202" type="#_x0000_t202" style="position:absolute;left:0pt;margin-left:65.4pt;margin-top:484.95pt;height:16.1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6"/>
                    <w:ind w:left="1598" w:right="1598" w:firstLine="0"/>
                    <w:jc w:val="center"/>
                    <w:rPr>
                      <w:sz w:val="24"/>
                    </w:rPr>
                  </w:pPr>
                  <w:r>
                    <w:rPr>
                      <w:sz w:val="24"/>
                    </w:rPr>
                    <w:t>下管</w:t>
                  </w:r>
                </w:p>
              </w:txbxContent>
            </v:textbox>
          </v:shape>
        </w:pict>
      </w:r>
      <w:r>
        <w:pict>
          <v:shape id="_x0000_s7695" o:spid="_x0000_s7695" o:spt="202" type="#_x0000_t202" style="position:absolute;left:0pt;margin-left:297.6pt;margin-top:484.95pt;height:16.1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6"/>
                    <w:ind w:left="1598" w:right="1598" w:firstLine="0"/>
                    <w:jc w:val="center"/>
                    <w:rPr>
                      <w:sz w:val="24"/>
                    </w:rPr>
                  </w:pPr>
                  <w:r>
                    <w:rPr>
                      <w:sz w:val="24"/>
                    </w:rPr>
                    <w:t>滤料填充</w:t>
                  </w:r>
                </w:p>
              </w:txbxContent>
            </v:textbox>
          </v:shape>
        </w:pict>
      </w:r>
      <w:r>
        <w:pict>
          <v:shape id="_x0000_s7696" o:spid="_x0000_s7696" o:spt="202" type="#_x0000_t202" style="position:absolute;left:0pt;margin-left:65.4pt;margin-top:501.05pt;height:198.9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697" o:spid="_x0000_s7697" o:spt="202" type="#_x0000_t202" style="position:absolute;left:0pt;margin-left:297.6pt;margin-top:501.05pt;height:198.9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698" o:spid="_x0000_s7698" o:spt="202" type="#_x0000_t202" style="position:absolute;left:0pt;margin-left:65.4pt;margin-top:699.95pt;height:16.05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5"/>
                    <w:ind w:left="1598" w:right="1598" w:firstLine="0"/>
                    <w:jc w:val="center"/>
                    <w:rPr>
                      <w:sz w:val="24"/>
                    </w:rPr>
                  </w:pPr>
                  <w:r>
                    <w:rPr>
                      <w:sz w:val="24"/>
                    </w:rPr>
                    <w:t>密封止水</w:t>
                  </w:r>
                </w:p>
              </w:txbxContent>
            </v:textbox>
          </v:shape>
        </w:pict>
      </w:r>
      <w:r>
        <w:pict>
          <v:shape id="_x0000_s7699" o:spid="_x0000_s7699" o:spt="202" type="#_x0000_t202" style="position:absolute;left:0pt;margin-left:297.6pt;margin-top:699.95pt;height:16.05pt;width:232.2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5"/>
                    <w:ind w:left="1598" w:right="1598" w:firstLine="0"/>
                    <w:jc w:val="center"/>
                    <w:rPr>
                      <w:sz w:val="24"/>
                    </w:rPr>
                  </w:pPr>
                  <w:r>
                    <w:rPr>
                      <w:sz w:val="24"/>
                    </w:rPr>
                    <w:t>成井</w:t>
                  </w:r>
                </w:p>
              </w:txbxContent>
            </v:textbox>
          </v:shape>
        </w:pict>
      </w:r>
      <w:r>
        <w:pict>
          <v:shape id="_x0000_s7700" o:spid="_x0000_s7700" o:spt="202" type="#_x0000_t202" style="position:absolute;left:0pt;margin-left:70.9pt;margin-top:44.4pt;height:12pt;width:453.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701" o:spid="_x0000_s7701" o:spt="20" style="position:absolute;left:0pt;margin-left:70.9pt;margin-top:55.4pt;height:0pt;width:453.5pt;mso-position-horizontal-relative:page;mso-position-vertical-relative:page;z-index:-251478016;mso-width-relative:page;mso-height-relative:page;" stroked="t" coordsize="21600,21600">
            <v:path arrowok="t"/>
            <v:fill focussize="0,0"/>
            <v:stroke weight="0.48pt" color="#000000"/>
            <v:imagedata o:title=""/>
            <o:lock v:ext="edit"/>
          </v:line>
        </w:pict>
      </w:r>
      <w:r>
        <w:pict>
          <v:group id="_x0000_s7702" o:spid="_x0000_s7702" o:spt="203" style="position:absolute;left:0pt;margin-left:65.25pt;margin-top:211.3pt;height:430.45pt;width:464.8pt;mso-position-horizontal-relative:page;mso-position-vertical-relative:page;z-index:-251478016;mso-width-relative:page;mso-height-relative:page;" coordorigin="1305,4226" coordsize="9296,8609">
            <o:lock v:ext="edit" aspectratio="f"/>
            <v:shape id="_x0000_s7703" o:spid="_x0000_s7703" o:spt="75" alt="" type="#_x0000_t75" style="position:absolute;left:1646;top:4236;height:3968;width:3968;" filled="f" o:preferrelative="t" stroked="f" coordsize="21600,21600">
              <v:path/>
              <v:fill on="f" focussize="0,0"/>
              <v:stroke on="f"/>
              <v:imagedata r:id="rId115" o:title=""/>
              <o:lock v:ext="edit" aspectratio="t"/>
            </v:shape>
            <v:shape id="_x0000_s7704" o:spid="_x0000_s7704" o:spt="75" alt="" type="#_x0000_t75" style="position:absolute;left:6290;top:4236;height:3968;width:3968;" filled="f" o:preferrelative="t" stroked="f" coordsize="21600,21600">
              <v:path/>
              <v:fill on="f" focussize="0,0"/>
              <v:stroke on="f"/>
              <v:imagedata r:id="rId116" o:title=""/>
              <o:lock v:ext="edit" aspectratio="t"/>
            </v:shape>
            <v:shape id="_x0000_s7705" o:spid="_x0000_s7705" style="position:absolute;left:1305;top:8629;height:3978;width:9296;" filled="f" stroked="t" coordorigin="1305,8629" coordsize="9296,3978" path="m1305,4231l10601,4231m1305,8209l10601,8209e">
              <v:path arrowok="t"/>
              <v:fill on="f" focussize="0,0"/>
              <v:stroke weight="0.48pt" color="#000000"/>
              <v:imagedata o:title=""/>
              <o:lock v:ext="edit" aspectratio="f"/>
            </v:shape>
            <v:shape id="_x0000_s7706" o:spid="_x0000_s7706" o:spt="75" alt="" type="#_x0000_t75" style="position:absolute;left:1646;top:8534;height:3968;width:3968;" filled="f" o:preferrelative="t" stroked="f" coordsize="21600,21600">
              <v:path/>
              <v:fill on="f" focussize="0,0"/>
              <v:stroke on="f"/>
              <v:imagedata r:id="rId117" o:title=""/>
              <o:lock v:ext="edit" aspectratio="t"/>
            </v:shape>
            <v:shape id="_x0000_s7707" o:spid="_x0000_s7707" o:spt="75" alt="" type="#_x0000_t75" style="position:absolute;left:6290;top:8534;height:3968;width:3968;" filled="f" o:preferrelative="t" stroked="f" coordsize="21600,21600">
              <v:path/>
              <v:fill on="f" focussize="0,0"/>
              <v:stroke on="f"/>
              <v:imagedata r:id="rId118" o:title=""/>
              <o:lock v:ext="edit" aspectratio="t"/>
            </v:shape>
            <v:shape id="_x0000_s7708" o:spid="_x0000_s7708" style="position:absolute;left:1305;top:4008;height:8604;width:9296;" filled="f" stroked="t" coordorigin="1305,4008" coordsize="9296,8604" path="m1305,8530l10601,8530m1305,12508l10601,12508m1305,12830l10601,12830m1310,4226l1310,12825m5953,4226l5953,12825m10596,4226l10596,12825e">
              <v:path arrowok="t"/>
              <v:fill on="f" focussize="0,0"/>
              <v:stroke weight="0.48pt" color="#000000"/>
              <v:imagedata o:title=""/>
              <o:lock v:ext="edit" aspectratio="f"/>
            </v:shape>
          </v:group>
        </w:pict>
      </w:r>
      <w:r>
        <w:pict>
          <v:shape id="_x0000_s7709" o:spid="_x0000_s7709" o:spt="202" type="#_x0000_t202" style="position:absolute;left:0pt;margin-left:157.15pt;margin-top:42.9pt;height:11pt;width:281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710" o:spid="_x0000_s7710" o:spt="202" type="#_x0000_t202" style="position:absolute;left:0pt;margin-left:93.9pt;margin-top:75.6pt;height:14pt;width:431.4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监测井建成后，需要清洗监测井，以去除细颗粒物质堵塞监测井并促进监测井与监</w:t>
                  </w:r>
                </w:p>
              </w:txbxContent>
            </v:textbox>
          </v:shape>
        </w:pict>
      </w:r>
      <w:r>
        <w:pict>
          <v:shape id="_x0000_s7711" o:spid="_x0000_s7711" o:spt="202" type="#_x0000_t202" style="position:absolute;left:0pt;margin-left:69.9pt;margin-top:98.6pt;height:37.8pt;width:457.9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7"/>
                      <w:sz w:val="24"/>
                    </w:rPr>
                    <w:t xml:space="preserve">测区域之间的水力连通。建井完成后约 </w:t>
                  </w:r>
                  <w:r>
                    <w:rPr>
                      <w:rFonts w:ascii="Times New Roman" w:eastAsia="Times New Roman"/>
                      <w:sz w:val="24"/>
                    </w:rPr>
                    <w:t xml:space="preserve">6d </w:t>
                  </w:r>
                  <w:r>
                    <w:rPr>
                      <w:spacing w:val="-13"/>
                      <w:sz w:val="24"/>
                    </w:rPr>
                    <w:t xml:space="preserve">后，本地块于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02 </w:t>
                  </w:r>
                  <w:r>
                    <w:rPr>
                      <w:spacing w:val="-30"/>
                      <w:sz w:val="24"/>
                    </w:rPr>
                    <w:t xml:space="preserve">月 </w:t>
                  </w:r>
                  <w:r>
                    <w:rPr>
                      <w:rFonts w:ascii="Times New Roman" w:eastAsia="Times New Roman"/>
                      <w:sz w:val="24"/>
                    </w:rPr>
                    <w:t xml:space="preserve">21 </w:t>
                  </w:r>
                  <w:r>
                    <w:rPr>
                      <w:sz w:val="24"/>
                    </w:rPr>
                    <w:t>日开始进行成</w:t>
                  </w:r>
                </w:p>
                <w:p>
                  <w:pPr>
                    <w:spacing w:before="160" w:line="294" w:lineRule="exact"/>
                    <w:ind w:left="20" w:right="0" w:firstLine="0"/>
                    <w:jc w:val="left"/>
                    <w:rPr>
                      <w:sz w:val="24"/>
                    </w:rPr>
                  </w:pPr>
                  <w:r>
                    <w:rPr>
                      <w:sz w:val="24"/>
                    </w:rPr>
                    <w:t>井洗井，本地块采用贝勒管进行成井洗井。洗井过程中每隔一倍水体积进行参数测定，</w:t>
                  </w:r>
                </w:p>
              </w:txbxContent>
            </v:textbox>
          </v:shape>
        </w:pict>
      </w:r>
      <w:r>
        <w:pict>
          <v:shape id="_x0000_s7712" o:spid="_x0000_s7712" o:spt="202" type="#_x0000_t202" style="position:absolute;left:0pt;margin-left:69.9pt;margin-top:145.4pt;height:61.2pt;width:455.4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4"/>
                      <w:sz w:val="24"/>
                    </w:rPr>
                    <w:t xml:space="preserve">浊度连续三次测定的变化在 </w:t>
                  </w:r>
                  <w:r>
                    <w:rPr>
                      <w:rFonts w:ascii="Times New Roman" w:hAnsi="Times New Roman" w:eastAsia="Times New Roman"/>
                      <w:sz w:val="24"/>
                    </w:rPr>
                    <w:t>10%</w:t>
                  </w:r>
                  <w:r>
                    <w:rPr>
                      <w:spacing w:val="-3"/>
                      <w:sz w:val="24"/>
                    </w:rPr>
                    <w:t xml:space="preserve">以内；电导率连续三次测定的变化在 </w:t>
                  </w:r>
                  <w:r>
                    <w:rPr>
                      <w:rFonts w:ascii="Times New Roman" w:hAnsi="Times New Roman" w:eastAsia="Times New Roman"/>
                      <w:sz w:val="24"/>
                    </w:rPr>
                    <w:t>10%</w:t>
                  </w:r>
                  <w:r>
                    <w:rPr>
                      <w:sz w:val="24"/>
                    </w:rPr>
                    <w:t>以内；</w:t>
                  </w:r>
                  <w:r>
                    <w:rPr>
                      <w:rFonts w:ascii="Times New Roman" w:hAnsi="Times New Roman" w:eastAsia="Times New Roman"/>
                      <w:sz w:val="24"/>
                    </w:rPr>
                    <w:t xml:space="preserve">pH </w:t>
                  </w:r>
                  <w:r>
                    <w:rPr>
                      <w:spacing w:val="-11"/>
                      <w:sz w:val="24"/>
                    </w:rPr>
                    <w:t>连</w:t>
                  </w:r>
                  <w:r>
                    <w:rPr>
                      <w:sz w:val="24"/>
                    </w:rPr>
                    <w:t>续三次测定的变化在</w:t>
                  </w:r>
                  <w:r>
                    <w:rPr>
                      <w:rFonts w:ascii="Times New Roman" w:hAnsi="Times New Roman" w:eastAsia="Times New Roman"/>
                      <w:sz w:val="24"/>
                    </w:rPr>
                    <w:t xml:space="preserve">±0.1 </w:t>
                  </w:r>
                  <w:r>
                    <w:rPr>
                      <w:sz w:val="24"/>
                    </w:rPr>
                    <w:t>以内。结束洗井。</w:t>
                  </w:r>
                </w:p>
                <w:p>
                  <w:pPr>
                    <w:spacing w:before="0" w:line="294" w:lineRule="exact"/>
                    <w:ind w:left="620" w:right="0" w:firstLine="0"/>
                    <w:jc w:val="left"/>
                    <w:rPr>
                      <w:sz w:val="24"/>
                    </w:rPr>
                  </w:pPr>
                  <w:r>
                    <w:rPr>
                      <w:sz w:val="24"/>
                    </w:rPr>
                    <w:t>地下水成井洗井过程照片如下：</w:t>
                  </w:r>
                </w:p>
              </w:txbxContent>
            </v:textbox>
          </v:shape>
        </w:pict>
      </w:r>
      <w:r>
        <w:pict>
          <v:shape id="_x0000_s7713" o:spid="_x0000_s7713" o:spt="202" type="#_x0000_t202" style="position:absolute;left:0pt;margin-left:182.35pt;margin-top:645.95pt;height:15.3pt;width:210.5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tabs>
                      <w:tab w:val="left" w:pos="105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5.3-8</w:t>
                  </w:r>
                  <w:r>
                    <w:rPr>
                      <w:rFonts w:ascii="Times New Roman" w:eastAsia="Times New Roman"/>
                      <w:b/>
                      <w:sz w:val="24"/>
                    </w:rPr>
                    <w:tab/>
                  </w:r>
                  <w:r>
                    <w:rPr>
                      <w:b/>
                      <w:sz w:val="24"/>
                    </w:rPr>
                    <w:t>部分地下水成井洗井过程照片</w:t>
                  </w:r>
                </w:p>
              </w:txbxContent>
            </v:textbox>
          </v:shape>
        </w:pict>
      </w:r>
      <w:r>
        <w:pict>
          <v:shape id="_x0000_s7714" o:spid="_x0000_s7714" o:spt="202" type="#_x0000_t202" style="position:absolute;left:0pt;margin-left:93.9pt;margin-top:669.85pt;height:14pt;width:86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⑥填写成井记录</w:t>
                  </w:r>
                </w:p>
              </w:txbxContent>
            </v:textbox>
          </v:shape>
        </w:pict>
      </w:r>
      <w:r>
        <w:pict>
          <v:shape id="_x0000_s7715" o:spid="_x0000_s7715" o:spt="202" type="#_x0000_t202" style="position:absolute;left:0pt;margin-left:93.9pt;margin-top:693.25pt;height:14pt;width:433.95pt;mso-position-horizontal-relative:page;mso-position-vertical-relative:page;z-index:-2514780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成井后测量记录点位坐标，填写《成井记录单》、《地下水采样井洗井记录单》；</w:t>
                  </w:r>
                </w:p>
              </w:txbxContent>
            </v:textbox>
          </v:shape>
        </w:pict>
      </w:r>
      <w:r>
        <w:pict>
          <v:shape id="_x0000_s7716" o:spid="_x0000_s7716" o:spt="202" type="#_x0000_t202" style="position:absolute;left:0pt;margin-left:69.9pt;margin-top:716.65pt;height:14pt;width:26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成井过程中及时对关键环节或信息进行拍照记录。</w:t>
                  </w:r>
                </w:p>
              </w:txbxContent>
            </v:textbox>
          </v:shape>
        </w:pict>
      </w:r>
      <w:r>
        <w:pict>
          <v:shape id="_x0000_s7717" o:spid="_x0000_s7717" o:spt="202" type="#_x0000_t202" style="position:absolute;left:0pt;margin-left:93.9pt;margin-top:739.55pt;height:15.3pt;width:11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rFonts w:ascii="Times New Roman" w:eastAsia="Times New Roman"/>
                      <w:sz w:val="24"/>
                    </w:rPr>
                    <w:t>2</w:t>
                  </w:r>
                  <w:r>
                    <w:rPr>
                      <w:sz w:val="24"/>
                    </w:rPr>
                    <w:t>、地下水采样前洗井</w:t>
                  </w:r>
                </w:p>
              </w:txbxContent>
            </v:textbox>
          </v:shape>
        </w:pict>
      </w:r>
      <w:r>
        <w:pict>
          <v:shape id="_x0000_s7718" o:spid="_x0000_s7718" o:spt="202" type="#_x0000_t202" style="position:absolute;left:0pt;margin-left:284.6pt;margin-top:788.4pt;height:12pt;width:25.9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- 113 -</w:t>
                  </w:r>
                </w:p>
              </w:txbxContent>
            </v:textbox>
          </v:shape>
        </w:pict>
      </w:r>
      <w:r>
        <w:pict>
          <v:shape id="_x0000_s7719" o:spid="_x0000_s7719" o:spt="202" type="#_x0000_t202" style="position:absolute;left:0pt;margin-left:65.5pt;margin-top:211.5pt;height:198.9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20" o:spid="_x0000_s7720" o:spt="202" type="#_x0000_t202" style="position:absolute;left:0pt;margin-left:297.6pt;margin-top:211.5pt;height:198.9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21" o:spid="_x0000_s7721" o:spt="202" type="#_x0000_t202" style="position:absolute;left:0pt;margin-left:65.5pt;margin-top:410.4pt;height:16.05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7"/>
                    <w:ind w:left="1581" w:right="1581" w:firstLine="0"/>
                    <w:jc w:val="center"/>
                    <w:rPr>
                      <w:sz w:val="24"/>
                    </w:rPr>
                  </w:pPr>
                  <w:r>
                    <w:rPr>
                      <w:sz w:val="24"/>
                    </w:rPr>
                    <w:t>水位测量</w:t>
                  </w:r>
                </w:p>
              </w:txbxContent>
            </v:textbox>
          </v:shape>
        </w:pict>
      </w:r>
      <w:r>
        <w:pict>
          <v:shape id="_x0000_s7722" o:spid="_x0000_s7722" o:spt="202" type="#_x0000_t202" style="position:absolute;left:0pt;margin-left:297.6pt;margin-top:410.4pt;height:16.05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7"/>
                    <w:ind w:left="1580" w:right="1581" w:firstLine="0"/>
                    <w:jc w:val="center"/>
                    <w:rPr>
                      <w:sz w:val="24"/>
                    </w:rPr>
                  </w:pPr>
                  <w:r>
                    <w:rPr>
                      <w:sz w:val="24"/>
                    </w:rPr>
                    <w:t>成井洗井</w:t>
                  </w:r>
                </w:p>
              </w:txbxContent>
            </v:textbox>
          </v:shape>
        </w:pict>
      </w:r>
      <w:r>
        <w:pict>
          <v:shape id="_x0000_s7723" o:spid="_x0000_s7723" o:spt="202" type="#_x0000_t202" style="position:absolute;left:0pt;margin-left:65.5pt;margin-top:426.45pt;height:198.9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24" o:spid="_x0000_s7724" o:spt="202" type="#_x0000_t202" style="position:absolute;left:0pt;margin-left:297.6pt;margin-top:426.45pt;height:198.9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25" o:spid="_x0000_s7725" o:spt="202" type="#_x0000_t202" style="position:absolute;left:0pt;margin-left:65.5pt;margin-top:625.35pt;height:16.1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7"/>
                    <w:ind w:left="1581" w:right="1581" w:firstLine="0"/>
                    <w:jc w:val="center"/>
                    <w:rPr>
                      <w:sz w:val="24"/>
                    </w:rPr>
                  </w:pPr>
                  <w:r>
                    <w:rPr>
                      <w:sz w:val="24"/>
                    </w:rPr>
                    <w:t>洗井出水</w:t>
                  </w:r>
                </w:p>
              </w:txbxContent>
            </v:textbox>
          </v:shape>
        </w:pict>
      </w:r>
      <w:r>
        <w:pict>
          <v:shape id="_x0000_s7726" o:spid="_x0000_s7726" o:spt="202" type="#_x0000_t202" style="position:absolute;left:0pt;margin-left:297.6pt;margin-top:625.35pt;height:16.1pt;width:232.1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7"/>
                    <w:ind w:left="1580" w:right="1581" w:firstLine="0"/>
                    <w:jc w:val="center"/>
                    <w:rPr>
                      <w:sz w:val="24"/>
                    </w:rPr>
                  </w:pPr>
                  <w:r>
                    <w:rPr>
                      <w:sz w:val="24"/>
                    </w:rPr>
                    <w:t>洗井结束</w:t>
                  </w:r>
                </w:p>
              </w:txbxContent>
            </v:textbox>
          </v:shape>
        </w:pict>
      </w:r>
      <w:r>
        <w:pict>
          <v:shape id="_x0000_s7727" o:spid="_x0000_s7727" o:spt="202" type="#_x0000_t202" style="position:absolute;left:0pt;margin-left:70.9pt;margin-top:44.4pt;height:12pt;width:453.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728" o:spid="_x0000_s7728" o:spt="20" style="position:absolute;left:0pt;margin-left:70.9pt;margin-top:55.4pt;height:0pt;width:453.5pt;mso-position-horizontal-relative:page;mso-position-vertical-relative:page;z-index:-251476992;mso-width-relative:page;mso-height-relative:page;" stroked="t" coordsize="21600,21600">
            <v:path arrowok="t"/>
            <v:fill focussize="0,0"/>
            <v:stroke weight="0.48pt" color="#000000"/>
            <v:imagedata o:title=""/>
            <o:lock v:ext="edit"/>
          </v:line>
        </w:pict>
      </w:r>
      <w:r>
        <w:pict>
          <v:shape id="_x0000_s7729" o:spid="_x0000_s7729" style="position:absolute;left:0pt;margin-left:65.25pt;margin-top:293.25pt;height:87.75pt;width:464.8pt;mso-position-horizontal-relative:page;mso-position-vertical-relative:page;z-index:-251476992;mso-width-relative:page;mso-height-relative:page;" filled="f" stroked="t" coordorigin="1305,5865" coordsize="9296,1755" path="m1305,9223l10601,9223m1305,9573l10601,9573m1305,9923l10601,9923m1305,10273l10601,10273m1305,10623l10601,10623m1305,10973l10601,10973m1310,9218l1310,10968m3030,9218l3030,10968m5670,9218l5670,10968m8268,9218l8268,10968m10596,9218l10596,10968e">
            <v:path arrowok="t"/>
            <v:fill on="f" focussize="0,0"/>
            <v:stroke weight="0.48pt" color="#000000"/>
            <v:imagedata o:title=""/>
            <o:lock v:ext="edit"/>
          </v:shape>
        </w:pict>
      </w:r>
      <w:r>
        <w:pict>
          <v:shape id="_x0000_s7730" o:spid="_x0000_s7730" o:spt="202" type="#_x0000_t202" style="position:absolute;left:0pt;margin-left:157.15pt;margin-top:42.9pt;height:11pt;width:281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731" o:spid="_x0000_s7731" o:spt="202" type="#_x0000_t202" style="position:absolute;left:0pt;margin-left:69.9pt;margin-top:75.2pt;height:37.8pt;width:455.4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7"/>
                      <w:sz w:val="24"/>
                    </w:rPr>
                    <w:t xml:space="preserve">成井洗井完成后约 </w:t>
                  </w:r>
                  <w:r>
                    <w:rPr>
                      <w:rFonts w:ascii="Times New Roman" w:eastAsia="Times New Roman"/>
                      <w:sz w:val="24"/>
                    </w:rPr>
                    <w:t xml:space="preserve">4d </w:t>
                  </w:r>
                  <w:r>
                    <w:rPr>
                      <w:spacing w:val="-14"/>
                      <w:sz w:val="24"/>
                    </w:rPr>
                    <w:t xml:space="preserve">后，本地块于 </w:t>
                  </w:r>
                  <w:r>
                    <w:rPr>
                      <w:rFonts w:ascii="Times New Roman" w:eastAsia="Times New Roman"/>
                      <w:sz w:val="24"/>
                    </w:rPr>
                    <w:t xml:space="preserve">2023 </w:t>
                  </w:r>
                  <w:r>
                    <w:rPr>
                      <w:spacing w:val="-30"/>
                      <w:sz w:val="24"/>
                    </w:rPr>
                    <w:t xml:space="preserve">年 </w:t>
                  </w:r>
                  <w:r>
                    <w:rPr>
                      <w:rFonts w:ascii="Times New Roman" w:eastAsia="Times New Roman"/>
                      <w:sz w:val="24"/>
                    </w:rPr>
                    <w:t xml:space="preserve">02 </w:t>
                  </w:r>
                  <w:r>
                    <w:rPr>
                      <w:spacing w:val="-30"/>
                      <w:sz w:val="24"/>
                    </w:rPr>
                    <w:t xml:space="preserve">月 </w:t>
                  </w:r>
                  <w:r>
                    <w:rPr>
                      <w:rFonts w:ascii="Times New Roman" w:eastAsia="Times New Roman"/>
                      <w:sz w:val="24"/>
                    </w:rPr>
                    <w:t xml:space="preserve">25 </w:t>
                  </w:r>
                  <w:r>
                    <w:rPr>
                      <w:spacing w:val="-3"/>
                      <w:sz w:val="24"/>
                    </w:rPr>
                    <w:t>日开始进行采样洗井。采样前</w:t>
                  </w:r>
                </w:p>
                <w:p>
                  <w:pPr>
                    <w:spacing w:before="160" w:line="294" w:lineRule="exact"/>
                    <w:ind w:left="20" w:right="0" w:firstLine="0"/>
                    <w:jc w:val="left"/>
                    <w:rPr>
                      <w:sz w:val="24"/>
                    </w:rPr>
                  </w:pPr>
                  <w:r>
                    <w:rPr>
                      <w:sz w:val="24"/>
                    </w:rPr>
                    <w:t>规范要求如下：</w:t>
                  </w:r>
                </w:p>
              </w:txbxContent>
            </v:textbox>
          </v:shape>
        </w:pict>
      </w:r>
      <w:r>
        <w:pict>
          <v:shape id="_x0000_s7732" o:spid="_x0000_s7732" o:spt="202" type="#_x0000_t202" style="position:absolute;left:0pt;margin-left:69.9pt;margin-top:122pt;height:295.2pt;width:461.4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364" w:lineRule="auto"/>
                    <w:ind w:left="20" w:right="96" w:firstLine="480"/>
                    <w:jc w:val="left"/>
                    <w:rPr>
                      <w:sz w:val="24"/>
                    </w:rPr>
                  </w:pPr>
                  <w:r>
                    <w:rPr>
                      <w:sz w:val="24"/>
                    </w:rPr>
                    <w:t xml:space="preserve">在现场使用便携式水质测定仪，每间隔约 </w:t>
                  </w:r>
                  <w:r>
                    <w:rPr>
                      <w:rFonts w:ascii="Times New Roman" w:eastAsia="Times New Roman"/>
                      <w:sz w:val="24"/>
                    </w:rPr>
                    <w:t xml:space="preserve">5min </w:t>
                  </w:r>
                  <w:r>
                    <w:rPr>
                      <w:sz w:val="24"/>
                    </w:rPr>
                    <w:t xml:space="preserve">后测定输水管线出口的出水水质， 直至至少 </w:t>
                  </w:r>
                  <w:r>
                    <w:rPr>
                      <w:rFonts w:ascii="Times New Roman" w:eastAsia="Times New Roman"/>
                      <w:sz w:val="24"/>
                    </w:rPr>
                    <w:t xml:space="preserve">3 </w:t>
                  </w:r>
                  <w:r>
                    <w:rPr>
                      <w:sz w:val="24"/>
                    </w:rPr>
                    <w:t>项检测指标连续三次测定的变化达到下述稳定标准：</w:t>
                  </w:r>
                </w:p>
                <w:p>
                  <w:pPr>
                    <w:spacing w:before="0"/>
                    <w:ind w:left="500" w:right="0" w:firstLine="0"/>
                    <w:jc w:val="left"/>
                    <w:rPr>
                      <w:sz w:val="24"/>
                    </w:rPr>
                  </w:pPr>
                  <w:r>
                    <w:rPr>
                      <w:sz w:val="24"/>
                    </w:rPr>
                    <w:t>①</w:t>
                  </w:r>
                  <w:r>
                    <w:rPr>
                      <w:rFonts w:ascii="Times New Roman" w:hAnsi="Times New Roman" w:eastAsia="Times New Roman"/>
                      <w:sz w:val="24"/>
                    </w:rPr>
                    <w:t xml:space="preserve">pH </w:t>
                  </w:r>
                  <w:r>
                    <w:rPr>
                      <w:sz w:val="24"/>
                    </w:rPr>
                    <w:t>变化范围为</w:t>
                  </w:r>
                  <w:r>
                    <w:rPr>
                      <w:rFonts w:ascii="Times New Roman" w:hAnsi="Times New Roman" w:eastAsia="Times New Roman"/>
                      <w:sz w:val="24"/>
                    </w:rPr>
                    <w:t>±0.1</w:t>
                  </w:r>
                  <w:r>
                    <w:rPr>
                      <w:sz w:val="24"/>
                    </w:rPr>
                    <w:t>；</w:t>
                  </w:r>
                </w:p>
                <w:p>
                  <w:pPr>
                    <w:spacing w:before="155"/>
                    <w:ind w:left="500" w:right="0" w:firstLine="0"/>
                    <w:jc w:val="left"/>
                    <w:rPr>
                      <w:sz w:val="24"/>
                    </w:rPr>
                  </w:pPr>
                  <w:r>
                    <w:rPr>
                      <w:spacing w:val="-1"/>
                      <w:sz w:val="24"/>
                    </w:rPr>
                    <w:t>②温度变化范围为</w:t>
                  </w:r>
                  <w:r>
                    <w:rPr>
                      <w:rFonts w:ascii="Times New Roman" w:hAnsi="Times New Roman" w:eastAsia="Times New Roman"/>
                      <w:sz w:val="24"/>
                    </w:rPr>
                    <w:t>±0.5°C</w:t>
                  </w:r>
                  <w:r>
                    <w:rPr>
                      <w:sz w:val="24"/>
                    </w:rPr>
                    <w:t>；</w:t>
                  </w:r>
                </w:p>
                <w:p>
                  <w:pPr>
                    <w:spacing w:before="161"/>
                    <w:ind w:left="500" w:right="0" w:firstLine="0"/>
                    <w:jc w:val="left"/>
                    <w:rPr>
                      <w:sz w:val="24"/>
                    </w:rPr>
                  </w:pPr>
                  <w:r>
                    <w:rPr>
                      <w:spacing w:val="-1"/>
                      <w:sz w:val="24"/>
                    </w:rPr>
                    <w:t>③电导率变化范围为</w:t>
                  </w:r>
                  <w:r>
                    <w:rPr>
                      <w:rFonts w:ascii="Times New Roman" w:hAnsi="Times New Roman" w:eastAsia="Times New Roman"/>
                      <w:sz w:val="24"/>
                    </w:rPr>
                    <w:t>±3%</w:t>
                  </w:r>
                  <w:r>
                    <w:rPr>
                      <w:sz w:val="24"/>
                    </w:rPr>
                    <w:t>；</w:t>
                  </w:r>
                </w:p>
                <w:p>
                  <w:pPr>
                    <w:spacing w:before="160"/>
                    <w:ind w:left="500" w:right="0" w:firstLine="0"/>
                    <w:jc w:val="left"/>
                    <w:rPr>
                      <w:sz w:val="24"/>
                    </w:rPr>
                  </w:pPr>
                  <w:r>
                    <w:rPr>
                      <w:sz w:val="24"/>
                    </w:rPr>
                    <w:t>④</w:t>
                  </w:r>
                  <w:r>
                    <w:rPr>
                      <w:rFonts w:ascii="Times New Roman" w:hAnsi="Times New Roman" w:eastAsia="Times New Roman"/>
                      <w:sz w:val="24"/>
                    </w:rPr>
                    <w:t xml:space="preserve">DO </w:t>
                  </w:r>
                  <w:r>
                    <w:rPr>
                      <w:sz w:val="24"/>
                    </w:rPr>
                    <w:t>变化范围为</w:t>
                  </w:r>
                  <w:r>
                    <w:rPr>
                      <w:rFonts w:ascii="Times New Roman" w:hAnsi="Times New Roman" w:eastAsia="Times New Roman"/>
                      <w:sz w:val="24"/>
                    </w:rPr>
                    <w:t>±10%</w:t>
                  </w:r>
                  <w:r>
                    <w:rPr>
                      <w:sz w:val="24"/>
                    </w:rPr>
                    <w:t xml:space="preserve">，当 </w:t>
                  </w:r>
                  <w:r>
                    <w:rPr>
                      <w:rFonts w:ascii="Times New Roman" w:hAnsi="Times New Roman" w:eastAsia="Times New Roman"/>
                      <w:sz w:val="24"/>
                    </w:rPr>
                    <w:t xml:space="preserve">DO&lt;2.0mg/L </w:t>
                  </w:r>
                  <w:r>
                    <w:rPr>
                      <w:sz w:val="24"/>
                    </w:rPr>
                    <w:t>时，其变化范围为</w:t>
                  </w:r>
                  <w:r>
                    <w:rPr>
                      <w:rFonts w:ascii="Times New Roman" w:hAnsi="Times New Roman" w:eastAsia="Times New Roman"/>
                      <w:sz w:val="24"/>
                    </w:rPr>
                    <w:t>±0.2mg/L</w:t>
                  </w:r>
                  <w:r>
                    <w:rPr>
                      <w:sz w:val="24"/>
                    </w:rPr>
                    <w:t>；</w:t>
                  </w:r>
                </w:p>
                <w:p>
                  <w:pPr>
                    <w:spacing w:before="161"/>
                    <w:ind w:left="500" w:right="0" w:firstLine="0"/>
                    <w:jc w:val="left"/>
                    <w:rPr>
                      <w:sz w:val="24"/>
                    </w:rPr>
                  </w:pPr>
                  <w:r>
                    <w:rPr>
                      <w:sz w:val="24"/>
                    </w:rPr>
                    <w:t>⑤</w:t>
                  </w:r>
                  <w:r>
                    <w:rPr>
                      <w:rFonts w:ascii="Times New Roman" w:hAnsi="Times New Roman" w:eastAsia="Times New Roman"/>
                      <w:sz w:val="24"/>
                    </w:rPr>
                    <w:t xml:space="preserve">ORP </w:t>
                  </w:r>
                  <w:r>
                    <w:rPr>
                      <w:sz w:val="24"/>
                    </w:rPr>
                    <w:t>变化范围：</w:t>
                  </w:r>
                  <w:r>
                    <w:rPr>
                      <w:rFonts w:ascii="Times New Roman" w:hAnsi="Times New Roman" w:eastAsia="Times New Roman"/>
                      <w:sz w:val="24"/>
                    </w:rPr>
                    <w:t>±l0mV</w:t>
                  </w:r>
                  <w:r>
                    <w:rPr>
                      <w:sz w:val="24"/>
                    </w:rPr>
                    <w:t>；</w:t>
                  </w:r>
                </w:p>
                <w:p>
                  <w:pPr>
                    <w:spacing w:before="160"/>
                    <w:ind w:left="500" w:right="0" w:firstLine="0"/>
                    <w:jc w:val="left"/>
                    <w:rPr>
                      <w:sz w:val="24"/>
                    </w:rPr>
                  </w:pPr>
                  <w:r>
                    <w:rPr>
                      <w:sz w:val="24"/>
                    </w:rPr>
                    <w:t>⑥浊度</w:t>
                  </w:r>
                  <w:r>
                    <w:rPr>
                      <w:rFonts w:ascii="Times New Roman" w:hAnsi="Times New Roman" w:eastAsia="Times New Roman"/>
                      <w:sz w:val="24"/>
                    </w:rPr>
                    <w:t>≤10NTU</w:t>
                  </w:r>
                  <w:r>
                    <w:rPr>
                      <w:sz w:val="24"/>
                    </w:rPr>
                    <w:t>，或在</w:t>
                  </w:r>
                  <w:r>
                    <w:rPr>
                      <w:rFonts w:ascii="Times New Roman" w:hAnsi="Times New Roman" w:eastAsia="Times New Roman"/>
                      <w:sz w:val="24"/>
                    </w:rPr>
                    <w:t>±10%</w:t>
                  </w:r>
                  <w:r>
                    <w:rPr>
                      <w:sz w:val="24"/>
                    </w:rPr>
                    <w:t>以内</w:t>
                  </w:r>
                </w:p>
                <w:p>
                  <w:pPr>
                    <w:spacing w:before="161" w:line="364" w:lineRule="auto"/>
                    <w:ind w:left="20" w:right="137" w:firstLine="480"/>
                    <w:jc w:val="both"/>
                    <w:rPr>
                      <w:sz w:val="24"/>
                    </w:rPr>
                  </w:pPr>
                  <w:r>
                    <w:rPr>
                      <w:spacing w:val="-7"/>
                      <w:sz w:val="24"/>
                    </w:rPr>
                    <w:t xml:space="preserve">本地块洗井前先对 </w:t>
                  </w:r>
                  <w:r>
                    <w:rPr>
                      <w:rFonts w:ascii="Times New Roman" w:eastAsia="Times New Roman"/>
                      <w:sz w:val="24"/>
                    </w:rPr>
                    <w:t xml:space="preserve">pH </w:t>
                  </w:r>
                  <w:r>
                    <w:rPr>
                      <w:spacing w:val="-1"/>
                      <w:sz w:val="24"/>
                    </w:rPr>
                    <w:t>计、浊度计等检测仪器进行现场校正并填写记录至《地下水</w:t>
                  </w:r>
                  <w:r>
                    <w:rPr>
                      <w:spacing w:val="-11"/>
                      <w:sz w:val="24"/>
                    </w:rPr>
                    <w:t xml:space="preserve">采样洗井记录单》。采用贝勒管进行洗井，贝勒管汲水位置为水位下 </w:t>
                  </w:r>
                  <w:r>
                    <w:rPr>
                      <w:rFonts w:ascii="Times New Roman" w:eastAsia="Times New Roman"/>
                      <w:spacing w:val="-6"/>
                      <w:sz w:val="24"/>
                    </w:rPr>
                    <w:t>0.5m</w:t>
                  </w:r>
                  <w:r>
                    <w:rPr>
                      <w:spacing w:val="-5"/>
                      <w:sz w:val="24"/>
                    </w:rPr>
                    <w:t>，控制贝勒管</w:t>
                  </w:r>
                  <w:r>
                    <w:rPr>
                      <w:spacing w:val="-7"/>
                      <w:sz w:val="24"/>
                    </w:rPr>
                    <w:t xml:space="preserve">缓慢下降和上升。开始洗井时，记录抽水开始时间，同时洗井过程中每隔 </w:t>
                  </w:r>
                  <w:r>
                    <w:rPr>
                      <w:rFonts w:ascii="Times New Roman" w:eastAsia="Times New Roman"/>
                      <w:sz w:val="24"/>
                    </w:rPr>
                    <w:t xml:space="preserve">5 </w:t>
                  </w:r>
                  <w:r>
                    <w:rPr>
                      <w:spacing w:val="-4"/>
                      <w:sz w:val="24"/>
                    </w:rPr>
                    <w:t>分钟读取并</w:t>
                  </w:r>
                </w:p>
                <w:p>
                  <w:pPr>
                    <w:spacing w:before="2"/>
                    <w:ind w:left="20" w:right="0" w:firstLine="0"/>
                    <w:jc w:val="left"/>
                    <w:rPr>
                      <w:sz w:val="24"/>
                    </w:rPr>
                  </w:pPr>
                  <w:r>
                    <w:rPr>
                      <w:sz w:val="24"/>
                    </w:rPr>
                    <w:t xml:space="preserve">记录各项参数，连续 </w:t>
                  </w:r>
                  <w:r>
                    <w:rPr>
                      <w:rFonts w:ascii="Times New Roman" w:eastAsia="Times New Roman"/>
                      <w:sz w:val="24"/>
                    </w:rPr>
                    <w:t xml:space="preserve">3 </w:t>
                  </w:r>
                  <w:r>
                    <w:rPr>
                      <w:sz w:val="24"/>
                    </w:rPr>
                    <w:t>次采样达到上述要求结束洗井。</w:t>
                  </w:r>
                </w:p>
                <w:p>
                  <w:pPr>
                    <w:spacing w:before="160" w:line="294" w:lineRule="exact"/>
                    <w:ind w:left="500" w:right="0" w:firstLine="0"/>
                    <w:jc w:val="left"/>
                    <w:rPr>
                      <w:sz w:val="24"/>
                    </w:rPr>
                  </w:pPr>
                  <w:r>
                    <w:rPr>
                      <w:spacing w:val="-7"/>
                      <w:sz w:val="24"/>
                    </w:rPr>
                    <w:t>达到洗井结束要求后及时填写温度、</w:t>
                  </w:r>
                  <w:r>
                    <w:rPr>
                      <w:sz w:val="24"/>
                    </w:rPr>
                    <w:t>pH</w:t>
                  </w:r>
                  <w:r>
                    <w:rPr>
                      <w:spacing w:val="-20"/>
                      <w:sz w:val="24"/>
                    </w:rPr>
                    <w:t>、电导率等信息至《地下水采样井洗井记单》。</w:t>
                  </w:r>
                </w:p>
              </w:txbxContent>
            </v:textbox>
          </v:shape>
        </w:pict>
      </w:r>
      <w:r>
        <w:pict>
          <v:shape id="_x0000_s7733" o:spid="_x0000_s7733" o:spt="202" type="#_x0000_t202" style="position:absolute;left:0pt;margin-left:93.9pt;margin-top:426.6pt;height:34.35pt;width:314.9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294" w:lineRule="exact"/>
                    <w:ind w:left="20" w:right="0" w:firstLine="0"/>
                    <w:jc w:val="left"/>
                    <w:rPr>
                      <w:sz w:val="24"/>
                    </w:rPr>
                  </w:pPr>
                  <w:r>
                    <w:rPr>
                      <w:sz w:val="24"/>
                    </w:rPr>
                    <w:t>地下水建井洗井时间节点情况如下：</w:t>
                  </w:r>
                </w:p>
                <w:p>
                  <w:pPr>
                    <w:tabs>
                      <w:tab w:val="left" w:pos="2907"/>
                    </w:tabs>
                    <w:spacing w:before="83"/>
                    <w:ind w:left="1867" w:right="0" w:firstLine="0"/>
                    <w:jc w:val="left"/>
                    <w:rPr>
                      <w:b/>
                      <w:sz w:val="24"/>
                    </w:rPr>
                  </w:pPr>
                  <w:r>
                    <w:rPr>
                      <w:b/>
                      <w:sz w:val="24"/>
                    </w:rPr>
                    <w:t>表</w:t>
                  </w:r>
                  <w:r>
                    <w:rPr>
                      <w:b/>
                      <w:spacing w:val="-62"/>
                      <w:sz w:val="24"/>
                    </w:rPr>
                    <w:t xml:space="preserve"> </w:t>
                  </w:r>
                  <w:r>
                    <w:rPr>
                      <w:rFonts w:ascii="Times New Roman" w:eastAsia="Times New Roman"/>
                      <w:b/>
                      <w:sz w:val="24"/>
                    </w:rPr>
                    <w:t>5.3-7</w:t>
                  </w:r>
                  <w:r>
                    <w:rPr>
                      <w:rFonts w:ascii="Times New Roman" w:eastAsia="Times New Roman"/>
                      <w:b/>
                      <w:sz w:val="24"/>
                    </w:rPr>
                    <w:tab/>
                  </w:r>
                  <w:r>
                    <w:rPr>
                      <w:b/>
                      <w:sz w:val="24"/>
                    </w:rPr>
                    <w:t>地下水建井洗井时间节点一览表</w:t>
                  </w:r>
                </w:p>
              </w:txbxContent>
            </v:textbox>
          </v:shape>
        </w:pict>
      </w:r>
      <w:r>
        <w:pict>
          <v:shape id="_x0000_s7734" o:spid="_x0000_s7734" o:spt="202" type="#_x0000_t202" style="position:absolute;left:0pt;margin-left:69.9pt;margin-top:553.15pt;height:154.8pt;width:461.4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z w:val="24"/>
                    </w:rPr>
                    <w:t>、地下水样品的采集</w:t>
                  </w:r>
                </w:p>
                <w:p>
                  <w:pPr>
                    <w:spacing w:before="160" w:line="364" w:lineRule="auto"/>
                    <w:ind w:left="20" w:right="137" w:firstLine="480"/>
                    <w:jc w:val="both"/>
                    <w:rPr>
                      <w:sz w:val="24"/>
                    </w:rPr>
                  </w:pPr>
                  <w:r>
                    <w:rPr>
                      <w:sz w:val="24"/>
                    </w:rPr>
                    <w:t xml:space="preserve">采样洗井达到要求后，测量并记录水位，若地下水水位变化小于 </w:t>
                  </w:r>
                  <w:r>
                    <w:rPr>
                      <w:rFonts w:ascii="Times New Roman" w:eastAsia="Times New Roman"/>
                      <w:sz w:val="24"/>
                    </w:rPr>
                    <w:t>10cm</w:t>
                  </w:r>
                  <w:r>
                    <w:rPr>
                      <w:sz w:val="24"/>
                    </w:rPr>
                    <w:t xml:space="preserve">，则可以采样；若地下水水位变化超过 </w:t>
                  </w:r>
                  <w:r>
                    <w:rPr>
                      <w:rFonts w:ascii="Times New Roman" w:eastAsia="Times New Roman"/>
                      <w:sz w:val="24"/>
                    </w:rPr>
                    <w:t>10cm</w:t>
                  </w:r>
                  <w:r>
                    <w:rPr>
                      <w:sz w:val="24"/>
                    </w:rPr>
                    <w:t xml:space="preserve">，等待地下水位再次稳定后采样，若地下水回补速度较慢，则在洗井后 </w:t>
                  </w:r>
                  <w:r>
                    <w:rPr>
                      <w:rFonts w:ascii="Times New Roman" w:eastAsia="Times New Roman"/>
                      <w:sz w:val="24"/>
                    </w:rPr>
                    <w:t xml:space="preserve">2h </w:t>
                  </w:r>
                  <w:r>
                    <w:rPr>
                      <w:sz w:val="24"/>
                    </w:rPr>
                    <w:t>内完成地下水采样。</w:t>
                  </w:r>
                </w:p>
                <w:p>
                  <w:pPr>
                    <w:spacing w:before="2"/>
                    <w:ind w:left="500" w:right="0" w:firstLine="0"/>
                    <w:jc w:val="left"/>
                    <w:rPr>
                      <w:sz w:val="24"/>
                    </w:rPr>
                  </w:pPr>
                  <w:r>
                    <w:rPr>
                      <w:sz w:val="24"/>
                    </w:rPr>
                    <w:t>地下水样品采集分别参考《地下水环境监测技术规范》</w:t>
                  </w:r>
                  <w:r>
                    <w:rPr>
                      <w:rFonts w:ascii="Times New Roman" w:eastAsia="Times New Roman"/>
                      <w:sz w:val="24"/>
                    </w:rPr>
                    <w:t>(HJ164-2020)</w:t>
                  </w:r>
                  <w:r>
                    <w:rPr>
                      <w:sz w:val="24"/>
                    </w:rPr>
                    <w:t>和《地表水和</w:t>
                  </w:r>
                </w:p>
                <w:p>
                  <w:pPr>
                    <w:spacing w:before="8" w:line="460" w:lineRule="atLeast"/>
                    <w:ind w:left="20" w:right="17" w:firstLine="0"/>
                    <w:jc w:val="left"/>
                    <w:rPr>
                      <w:sz w:val="24"/>
                    </w:rPr>
                  </w:pPr>
                  <w:r>
                    <w:rPr>
                      <w:spacing w:val="-7"/>
                      <w:sz w:val="24"/>
                    </w:rPr>
                    <w:t>污水监测技术规范》</w:t>
                  </w:r>
                  <w:r>
                    <w:rPr>
                      <w:rFonts w:ascii="Times New Roman" w:eastAsia="Times New Roman"/>
                      <w:sz w:val="24"/>
                    </w:rPr>
                    <w:t>(HJ/T91-2002)</w:t>
                  </w:r>
                  <w:r>
                    <w:rPr>
                      <w:spacing w:val="-12"/>
                      <w:sz w:val="24"/>
                    </w:rPr>
                    <w:t xml:space="preserve">的相关规定执行。由于地下水的检测项目较多，因此， </w:t>
                  </w:r>
                  <w:r>
                    <w:rPr>
                      <w:sz w:val="24"/>
                    </w:rPr>
                    <w:t>在地下水样品采集时，根据地下水监测技术规范针对不同的检测项目进行了分装保存。</w:t>
                  </w:r>
                </w:p>
              </w:txbxContent>
            </v:textbox>
          </v:shape>
        </w:pict>
      </w:r>
      <w:r>
        <w:pict>
          <v:shape id="_x0000_s7735" o:spid="_x0000_s7735" o:spt="202" type="#_x0000_t202" style="position:absolute;left:0pt;margin-left:69.9pt;margin-top:716.95pt;height:38.7pt;width:455.4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4"/>
                      <w:sz w:val="24"/>
                    </w:rPr>
                    <w:t xml:space="preserve">地下水样品先采集用于检测 </w:t>
                  </w:r>
                  <w:r>
                    <w:rPr>
                      <w:rFonts w:ascii="Times New Roman" w:eastAsia="Times New Roman"/>
                      <w:sz w:val="24"/>
                    </w:rPr>
                    <w:t>VOC</w:t>
                  </w:r>
                  <w:r>
                    <w:rPr>
                      <w:rFonts w:ascii="Times New Roman" w:eastAsia="Times New Roman"/>
                      <w:spacing w:val="20"/>
                      <w:sz w:val="24"/>
                    </w:rPr>
                    <w:t xml:space="preserve"> </w:t>
                  </w:r>
                  <w:r>
                    <w:rPr>
                      <w:sz w:val="24"/>
                    </w:rPr>
                    <w:t>的水样，然后再采集用于检测其他水质指标的水</w:t>
                  </w:r>
                </w:p>
                <w:p>
                  <w:pPr>
                    <w:spacing w:before="160"/>
                    <w:ind w:left="20" w:right="0" w:firstLine="0"/>
                    <w:jc w:val="left"/>
                    <w:rPr>
                      <w:sz w:val="24"/>
                    </w:rPr>
                  </w:pPr>
                  <w:r>
                    <w:rPr>
                      <w:spacing w:val="-8"/>
                      <w:sz w:val="24"/>
                    </w:rPr>
                    <w:t xml:space="preserve">样。对于未添加保护剂的样品瓶，地下水采样前用待采集水样润洗 </w:t>
                  </w:r>
                  <w:r>
                    <w:rPr>
                      <w:rFonts w:ascii="Times New Roman" w:eastAsia="Times New Roman"/>
                      <w:sz w:val="24"/>
                    </w:rPr>
                    <w:t>2~3</w:t>
                  </w:r>
                  <w:r>
                    <w:rPr>
                      <w:rFonts w:ascii="Times New Roman" w:eastAsia="Times New Roman"/>
                      <w:spacing w:val="-1"/>
                      <w:sz w:val="24"/>
                    </w:rPr>
                    <w:t xml:space="preserve"> </w:t>
                  </w:r>
                  <w:r>
                    <w:rPr>
                      <w:spacing w:val="-5"/>
                      <w:sz w:val="24"/>
                    </w:rPr>
                    <w:t>次。本次调查使</w:t>
                  </w:r>
                </w:p>
              </w:txbxContent>
            </v:textbox>
          </v:shape>
        </w:pict>
      </w:r>
      <w:r>
        <w:pict>
          <v:shape id="_x0000_s7736" o:spid="_x0000_s7736" o:spt="202" type="#_x0000_t202" style="position:absolute;left:0pt;margin-left:284.6pt;margin-top:788.4pt;height:12pt;width:25.9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- 114 -</w:t>
                  </w:r>
                </w:p>
              </w:txbxContent>
            </v:textbox>
          </v:shape>
        </w:pict>
      </w:r>
      <w:r>
        <w:pict>
          <v:shape id="_x0000_s7737" o:spid="_x0000_s7737" o:spt="202" type="#_x0000_t202" style="position:absolute;left:0pt;margin-left:65.5pt;margin-top:461.1pt;height:17.5pt;width:8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41"/>
                    <w:ind w:left="334" w:right="0" w:firstLine="0"/>
                    <w:jc w:val="left"/>
                    <w:rPr>
                      <w:b/>
                      <w:sz w:val="21"/>
                    </w:rPr>
                  </w:pPr>
                  <w:r>
                    <w:rPr>
                      <w:b/>
                      <w:sz w:val="21"/>
                    </w:rPr>
                    <w:t>采样井编号</w:t>
                  </w:r>
                </w:p>
              </w:txbxContent>
            </v:textbox>
          </v:shape>
        </w:pict>
      </w:r>
      <w:r>
        <w:pict>
          <v:shape id="_x0000_s7738" o:spid="_x0000_s7738" o:spt="202" type="#_x0000_t202" style="position:absolute;left:0pt;margin-left:151.5pt;margin-top:461.1pt;height:17.5pt;width:132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41"/>
                    <w:ind w:left="687" w:right="0" w:firstLine="0"/>
                    <w:jc w:val="left"/>
                    <w:rPr>
                      <w:b/>
                      <w:sz w:val="21"/>
                    </w:rPr>
                  </w:pPr>
                  <w:r>
                    <w:rPr>
                      <w:b/>
                      <w:sz w:val="21"/>
                    </w:rPr>
                    <w:t>建井结束时间</w:t>
                  </w:r>
                </w:p>
              </w:txbxContent>
            </v:textbox>
          </v:shape>
        </w:pict>
      </w:r>
      <w:r>
        <w:pict>
          <v:shape id="_x0000_s7739" o:spid="_x0000_s7739" o:spt="202" type="#_x0000_t202" style="position:absolute;left:0pt;margin-left:283.5pt;margin-top:461.1pt;height:17.5pt;width:129.9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41"/>
                    <w:ind w:left="454" w:right="0" w:firstLine="0"/>
                    <w:jc w:val="left"/>
                    <w:rPr>
                      <w:b/>
                      <w:sz w:val="21"/>
                    </w:rPr>
                  </w:pPr>
                  <w:r>
                    <w:rPr>
                      <w:b/>
                      <w:sz w:val="21"/>
                    </w:rPr>
                    <w:t>成井洗井结束时间</w:t>
                  </w:r>
                </w:p>
              </w:txbxContent>
            </v:textbox>
          </v:shape>
        </w:pict>
      </w:r>
      <w:r>
        <w:pict>
          <v:shape id="_x0000_s7740" o:spid="_x0000_s7740" o:spt="202" type="#_x0000_t202" style="position:absolute;left:0pt;margin-left:413.35pt;margin-top:461.1pt;height:17.5pt;width:116.4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spacing w:before="41"/>
                    <w:ind w:left="319" w:right="0" w:firstLine="0"/>
                    <w:jc w:val="left"/>
                    <w:rPr>
                      <w:b/>
                      <w:sz w:val="21"/>
                    </w:rPr>
                  </w:pPr>
                  <w:r>
                    <w:rPr>
                      <w:b/>
                      <w:sz w:val="21"/>
                    </w:rPr>
                    <w:t>采样洗井结束时间</w:t>
                  </w:r>
                </w:p>
              </w:txbxContent>
            </v:textbox>
          </v:shape>
        </w:pict>
      </w:r>
      <w:r>
        <w:pict>
          <v:shape id="_x0000_s7741" o:spid="_x0000_s7741" o:spt="202" type="#_x0000_t202" style="position:absolute;left:0pt;margin-left:65.5pt;margin-top:478.6pt;height:17.5pt;width:8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55"/>
                    <w:ind w:left="687" w:right="688"/>
                    <w:jc w:val="center"/>
                  </w:pPr>
                  <w:r>
                    <w:t>W1</w:t>
                  </w:r>
                </w:p>
              </w:txbxContent>
            </v:textbox>
          </v:shape>
        </w:pict>
      </w:r>
      <w:r>
        <w:pict>
          <v:shape id="_x0000_s7742" o:spid="_x0000_s7742" o:spt="202" type="#_x0000_t202" style="position:absolute;left:0pt;margin-left:151.5pt;margin-top:478.6pt;height:17.5pt;width:132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1"/>
                    <w:ind w:left="450"/>
                    <w:rPr>
                      <w:rFonts w:hint="eastAsia" w:ascii="宋体" w:eastAsia="宋体"/>
                    </w:rPr>
                  </w:pPr>
                  <w:r>
                    <w:t>2023.02.15</w:t>
                  </w:r>
                  <w:r>
                    <w:rPr>
                      <w:rFonts w:hint="eastAsia" w:ascii="宋体" w:eastAsia="宋体"/>
                    </w:rPr>
                    <w:t>（</w:t>
                  </w:r>
                  <w:r>
                    <w:t>9:15</w:t>
                  </w:r>
                  <w:r>
                    <w:rPr>
                      <w:rFonts w:hint="eastAsia" w:ascii="宋体" w:eastAsia="宋体"/>
                    </w:rPr>
                    <w:t>）</w:t>
                  </w:r>
                </w:p>
              </w:txbxContent>
            </v:textbox>
          </v:shape>
        </w:pict>
      </w:r>
      <w:r>
        <w:pict>
          <v:shape id="_x0000_s7743" o:spid="_x0000_s7743" o:spt="202" type="#_x0000_t202" style="position:absolute;left:0pt;margin-left:283.5pt;margin-top:478.6pt;height:17.5pt;width:129.9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1"/>
                    <w:ind w:left="430"/>
                    <w:rPr>
                      <w:rFonts w:hint="eastAsia" w:ascii="宋体" w:eastAsia="宋体"/>
                    </w:rPr>
                  </w:pPr>
                  <w:r>
                    <w:t>2023.02.21</w:t>
                  </w:r>
                  <w:r>
                    <w:rPr>
                      <w:rFonts w:hint="eastAsia" w:ascii="宋体" w:eastAsia="宋体"/>
                    </w:rPr>
                    <w:t>（</w:t>
                  </w:r>
                  <w:r>
                    <w:t>9:55</w:t>
                  </w:r>
                  <w:r>
                    <w:rPr>
                      <w:rFonts w:hint="eastAsia" w:ascii="宋体" w:eastAsia="宋体"/>
                    </w:rPr>
                    <w:t>）</w:t>
                  </w:r>
                </w:p>
              </w:txbxContent>
            </v:textbox>
          </v:shape>
        </w:pict>
      </w:r>
      <w:r>
        <w:pict>
          <v:shape id="_x0000_s7744" o:spid="_x0000_s7744" o:spt="202" type="#_x0000_t202" style="position:absolute;left:0pt;margin-left:413.35pt;margin-top:478.6pt;height:17.5pt;width:116.4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1"/>
                    <w:ind w:left="242"/>
                    <w:rPr>
                      <w:rFonts w:hint="eastAsia" w:ascii="宋体" w:eastAsia="宋体"/>
                    </w:rPr>
                  </w:pPr>
                  <w:r>
                    <w:t>2022.02.25</w:t>
                  </w:r>
                  <w:r>
                    <w:rPr>
                      <w:rFonts w:hint="eastAsia" w:ascii="宋体" w:eastAsia="宋体"/>
                    </w:rPr>
                    <w:t>（</w:t>
                  </w:r>
                  <w:r>
                    <w:t>10:05</w:t>
                  </w:r>
                  <w:r>
                    <w:rPr>
                      <w:rFonts w:hint="eastAsia" w:ascii="宋体" w:eastAsia="宋体"/>
                    </w:rPr>
                    <w:t>）</w:t>
                  </w:r>
                </w:p>
              </w:txbxContent>
            </v:textbox>
          </v:shape>
        </w:pict>
      </w:r>
      <w:r>
        <w:pict>
          <v:shape id="_x0000_s7745" o:spid="_x0000_s7745" o:spt="202" type="#_x0000_t202" style="position:absolute;left:0pt;margin-left:65.5pt;margin-top:496.1pt;height:17.5pt;width:8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55"/>
                    <w:ind w:left="687" w:right="688"/>
                    <w:jc w:val="center"/>
                  </w:pPr>
                  <w:r>
                    <w:t>W2</w:t>
                  </w:r>
                </w:p>
              </w:txbxContent>
            </v:textbox>
          </v:shape>
        </w:pict>
      </w:r>
      <w:r>
        <w:pict>
          <v:shape id="_x0000_s7746" o:spid="_x0000_s7746" o:spt="202" type="#_x0000_t202" style="position:absolute;left:0pt;margin-left:151.5pt;margin-top:496.1pt;height:17.5pt;width:132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1"/>
                    <w:ind w:left="450"/>
                    <w:rPr>
                      <w:rFonts w:hint="eastAsia" w:ascii="宋体" w:eastAsia="宋体"/>
                    </w:rPr>
                  </w:pPr>
                  <w:r>
                    <w:t>2023.02.15</w:t>
                  </w:r>
                  <w:r>
                    <w:rPr>
                      <w:rFonts w:hint="eastAsia" w:ascii="宋体" w:eastAsia="宋体"/>
                    </w:rPr>
                    <w:t>（</w:t>
                  </w:r>
                  <w:r>
                    <w:t>9:55</w:t>
                  </w:r>
                  <w:r>
                    <w:rPr>
                      <w:rFonts w:hint="eastAsia" w:ascii="宋体" w:eastAsia="宋体"/>
                    </w:rPr>
                    <w:t>）</w:t>
                  </w:r>
                </w:p>
              </w:txbxContent>
            </v:textbox>
          </v:shape>
        </w:pict>
      </w:r>
      <w:r>
        <w:pict>
          <v:shape id="_x0000_s7747" o:spid="_x0000_s7747" o:spt="202" type="#_x0000_t202" style="position:absolute;left:0pt;margin-left:283.5pt;margin-top:496.1pt;height:17.5pt;width:129.9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1"/>
                    <w:ind w:left="377"/>
                    <w:rPr>
                      <w:rFonts w:hint="eastAsia" w:ascii="宋体" w:eastAsia="宋体"/>
                    </w:rPr>
                  </w:pPr>
                  <w:r>
                    <w:t>2023.02.21</w:t>
                  </w:r>
                  <w:r>
                    <w:rPr>
                      <w:rFonts w:hint="eastAsia" w:ascii="宋体" w:eastAsia="宋体"/>
                    </w:rPr>
                    <w:t>（</w:t>
                  </w:r>
                  <w:r>
                    <w:t>10:45</w:t>
                  </w:r>
                  <w:r>
                    <w:rPr>
                      <w:rFonts w:hint="eastAsia" w:ascii="宋体" w:eastAsia="宋体"/>
                    </w:rPr>
                    <w:t>）</w:t>
                  </w:r>
                </w:p>
              </w:txbxContent>
            </v:textbox>
          </v:shape>
        </w:pict>
      </w:r>
      <w:r>
        <w:pict>
          <v:shape id="_x0000_s7748" o:spid="_x0000_s7748" o:spt="202" type="#_x0000_t202" style="position:absolute;left:0pt;margin-left:413.35pt;margin-top:496.1pt;height:17.5pt;width:116.4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1"/>
                    <w:ind w:left="242"/>
                    <w:rPr>
                      <w:rFonts w:hint="eastAsia" w:ascii="宋体" w:eastAsia="宋体"/>
                    </w:rPr>
                  </w:pPr>
                  <w:r>
                    <w:t>2022.02.25</w:t>
                  </w:r>
                  <w:r>
                    <w:rPr>
                      <w:rFonts w:hint="eastAsia" w:ascii="宋体" w:eastAsia="宋体"/>
                    </w:rPr>
                    <w:t>（</w:t>
                  </w:r>
                  <w:r>
                    <w:t>10:55</w:t>
                  </w:r>
                  <w:r>
                    <w:rPr>
                      <w:rFonts w:hint="eastAsia" w:ascii="宋体" w:eastAsia="宋体"/>
                    </w:rPr>
                    <w:t>）</w:t>
                  </w:r>
                </w:p>
              </w:txbxContent>
            </v:textbox>
          </v:shape>
        </w:pict>
      </w:r>
      <w:r>
        <w:pict>
          <v:shape id="_x0000_s7749" o:spid="_x0000_s7749" o:spt="202" type="#_x0000_t202" style="position:absolute;left:0pt;margin-left:65.5pt;margin-top:513.6pt;height:17.5pt;width:8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56"/>
                    <w:ind w:left="687" w:right="688"/>
                    <w:jc w:val="center"/>
                  </w:pPr>
                  <w:r>
                    <w:t>W3</w:t>
                  </w:r>
                </w:p>
              </w:txbxContent>
            </v:textbox>
          </v:shape>
        </w:pict>
      </w:r>
      <w:r>
        <w:pict>
          <v:shape id="_x0000_s7750" o:spid="_x0000_s7750" o:spt="202" type="#_x0000_t202" style="position:absolute;left:0pt;margin-left:151.5pt;margin-top:513.6pt;height:17.5pt;width:132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2"/>
                    <w:ind w:left="397"/>
                    <w:rPr>
                      <w:rFonts w:hint="eastAsia" w:ascii="宋体" w:eastAsia="宋体"/>
                    </w:rPr>
                  </w:pPr>
                  <w:r>
                    <w:t>2023.02.15</w:t>
                  </w:r>
                  <w:r>
                    <w:rPr>
                      <w:rFonts w:hint="eastAsia" w:ascii="宋体" w:eastAsia="宋体"/>
                    </w:rPr>
                    <w:t>（</w:t>
                  </w:r>
                  <w:r>
                    <w:t>13:10</w:t>
                  </w:r>
                  <w:r>
                    <w:rPr>
                      <w:rFonts w:hint="eastAsia" w:ascii="宋体" w:eastAsia="宋体"/>
                    </w:rPr>
                    <w:t>）</w:t>
                  </w:r>
                </w:p>
              </w:txbxContent>
            </v:textbox>
          </v:shape>
        </w:pict>
      </w:r>
      <w:r>
        <w:pict>
          <v:shape id="_x0000_s7751" o:spid="_x0000_s7751" o:spt="202" type="#_x0000_t202" style="position:absolute;left:0pt;margin-left:283.5pt;margin-top:513.6pt;height:17.5pt;width:129.9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2"/>
                    <w:ind w:left="377"/>
                    <w:rPr>
                      <w:rFonts w:hint="eastAsia" w:ascii="宋体" w:eastAsia="宋体"/>
                    </w:rPr>
                  </w:pPr>
                  <w:r>
                    <w:t>2023.02.21</w:t>
                  </w:r>
                  <w:r>
                    <w:rPr>
                      <w:rFonts w:hint="eastAsia" w:ascii="宋体" w:eastAsia="宋体"/>
                    </w:rPr>
                    <w:t>（</w:t>
                  </w:r>
                  <w:r>
                    <w:t>12:15</w:t>
                  </w:r>
                  <w:r>
                    <w:rPr>
                      <w:rFonts w:hint="eastAsia" w:ascii="宋体" w:eastAsia="宋体"/>
                    </w:rPr>
                    <w:t>）</w:t>
                  </w:r>
                </w:p>
              </w:txbxContent>
            </v:textbox>
          </v:shape>
        </w:pict>
      </w:r>
      <w:r>
        <w:pict>
          <v:shape id="_x0000_s7752" o:spid="_x0000_s7752" o:spt="202" type="#_x0000_t202" style="position:absolute;left:0pt;margin-left:413.35pt;margin-top:513.6pt;height:17.5pt;width:116.4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2"/>
                    <w:ind w:left="242"/>
                    <w:rPr>
                      <w:rFonts w:hint="eastAsia" w:ascii="宋体" w:eastAsia="宋体"/>
                    </w:rPr>
                  </w:pPr>
                  <w:r>
                    <w:t>2022.02.25</w:t>
                  </w:r>
                  <w:r>
                    <w:rPr>
                      <w:rFonts w:hint="eastAsia" w:ascii="宋体" w:eastAsia="宋体"/>
                    </w:rPr>
                    <w:t>（</w:t>
                  </w:r>
                  <w:r>
                    <w:t>12:25</w:t>
                  </w:r>
                  <w:r>
                    <w:rPr>
                      <w:rFonts w:hint="eastAsia" w:ascii="宋体" w:eastAsia="宋体"/>
                    </w:rPr>
                    <w:t>）</w:t>
                  </w:r>
                </w:p>
              </w:txbxContent>
            </v:textbox>
          </v:shape>
        </w:pict>
      </w:r>
      <w:r>
        <w:pict>
          <v:shape id="_x0000_s7753" o:spid="_x0000_s7753" o:spt="202" type="#_x0000_t202" style="position:absolute;left:0pt;margin-left:65.5pt;margin-top:531.1pt;height:17.5pt;width:86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54"/>
                    <w:ind w:left="687" w:right="688"/>
                    <w:jc w:val="center"/>
                  </w:pPr>
                  <w:r>
                    <w:t>W0</w:t>
                  </w:r>
                </w:p>
              </w:txbxContent>
            </v:textbox>
          </v:shape>
        </w:pict>
      </w:r>
      <w:r>
        <w:pict>
          <v:shape id="_x0000_s7754" o:spid="_x0000_s7754" o:spt="202" type="#_x0000_t202" style="position:absolute;left:0pt;margin-left:151.5pt;margin-top:531.1pt;height:17.5pt;width:132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0"/>
                    <w:ind w:left="397"/>
                    <w:rPr>
                      <w:rFonts w:hint="eastAsia" w:ascii="宋体" w:eastAsia="宋体"/>
                    </w:rPr>
                  </w:pPr>
                  <w:r>
                    <w:t>2023.02.15</w:t>
                  </w:r>
                  <w:r>
                    <w:rPr>
                      <w:rFonts w:hint="eastAsia" w:ascii="宋体" w:eastAsia="宋体"/>
                    </w:rPr>
                    <w:t>（</w:t>
                  </w:r>
                  <w:r>
                    <w:t>15:20</w:t>
                  </w:r>
                  <w:r>
                    <w:rPr>
                      <w:rFonts w:hint="eastAsia" w:ascii="宋体" w:eastAsia="宋体"/>
                    </w:rPr>
                    <w:t>）</w:t>
                  </w:r>
                </w:p>
              </w:txbxContent>
            </v:textbox>
          </v:shape>
        </w:pict>
      </w:r>
      <w:r>
        <w:pict>
          <v:shape id="_x0000_s7755" o:spid="_x0000_s7755" o:spt="202" type="#_x0000_t202" style="position:absolute;left:0pt;margin-left:283.5pt;margin-top:531.1pt;height:17.5pt;width:129.9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0"/>
                    <w:ind w:left="377"/>
                    <w:rPr>
                      <w:rFonts w:hint="eastAsia" w:ascii="宋体" w:eastAsia="宋体"/>
                    </w:rPr>
                  </w:pPr>
                  <w:r>
                    <w:t>2023.02.21</w:t>
                  </w:r>
                  <w:r>
                    <w:rPr>
                      <w:rFonts w:hint="eastAsia" w:ascii="宋体" w:eastAsia="宋体"/>
                    </w:rPr>
                    <w:t>（</w:t>
                  </w:r>
                  <w:r>
                    <w:t>14:00</w:t>
                  </w:r>
                  <w:r>
                    <w:rPr>
                      <w:rFonts w:hint="eastAsia" w:ascii="宋体" w:eastAsia="宋体"/>
                    </w:rPr>
                    <w:t>）</w:t>
                  </w:r>
                </w:p>
              </w:txbxContent>
            </v:textbox>
          </v:shape>
        </w:pict>
      </w:r>
      <w:r>
        <w:pict>
          <v:shape id="_x0000_s7756" o:spid="_x0000_s7756" o:spt="202" type="#_x0000_t202" style="position:absolute;left:0pt;margin-left:413.35pt;margin-top:531.1pt;height:17.5pt;width:116.4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0"/>
                    <w:ind w:left="242"/>
                    <w:rPr>
                      <w:rFonts w:hint="eastAsia" w:ascii="宋体" w:eastAsia="宋体"/>
                    </w:rPr>
                  </w:pPr>
                  <w:r>
                    <w:t>2022.02.25</w:t>
                  </w:r>
                  <w:r>
                    <w:rPr>
                      <w:rFonts w:hint="eastAsia" w:ascii="宋体" w:eastAsia="宋体"/>
                    </w:rPr>
                    <w:t>（</w:t>
                  </w:r>
                  <w:r>
                    <w:t>14:10</w:t>
                  </w:r>
                  <w:r>
                    <w:rPr>
                      <w:rFonts w:hint="eastAsia" w:ascii="宋体" w:eastAsia="宋体"/>
                    </w:rPr>
                    <w:t>）</w:t>
                  </w:r>
                </w:p>
              </w:txbxContent>
            </v:textbox>
          </v:shape>
        </w:pict>
      </w:r>
      <w:r>
        <w:pict>
          <v:shape id="_x0000_s7757" o:spid="_x0000_s7757" o:spt="202" type="#_x0000_t202" style="position:absolute;left:0pt;margin-left:70.9pt;margin-top:44.4pt;height:12pt;width:453.5pt;mso-position-horizontal-relative:page;mso-position-vertical-relative:page;z-index:-251476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758" o:spid="_x0000_s7758" o:spt="20" style="position:absolute;left:0pt;margin-left:70.9pt;margin-top:55.4pt;height:0pt;width:453.5pt;mso-position-horizontal-relative:page;mso-position-vertical-relative:page;z-index:-251476992;mso-width-relative:page;mso-height-relative:page;" stroked="t" coordsize="21600,21600">
            <v:path arrowok="t"/>
            <v:fill focussize="0,0"/>
            <v:stroke weight="0.48pt" color="#000000"/>
            <v:imagedata o:title=""/>
            <o:lock v:ext="edit"/>
          </v:line>
        </w:pict>
      </w:r>
      <w:r>
        <w:pict>
          <v:group id="_x0000_s7759" o:spid="_x0000_s7759" o:spt="203" style="position:absolute;left:0pt;margin-left:65.25pt;margin-top:211.3pt;height:215.45pt;width:464.8pt;mso-position-horizontal-relative:page;mso-position-vertical-relative:page;z-index:-251475968;mso-width-relative:page;mso-height-relative:page;" coordorigin="1305,4226" coordsize="9296,4309">
            <o:lock v:ext="edit" aspectratio="f"/>
            <v:shape id="_x0000_s7760" o:spid="_x0000_s7760" o:spt="75" alt="" type="#_x0000_t75" style="position:absolute;left:1646;top:4236;height:3968;width:3968;" filled="f" o:preferrelative="t" stroked="f" coordsize="21600,21600">
              <v:path/>
              <v:fill on="f" focussize="0,0"/>
              <v:stroke on="f"/>
              <v:imagedata r:id="rId118" o:title=""/>
              <o:lock v:ext="edit" aspectratio="t"/>
            </v:shape>
            <v:shape id="_x0000_s7761" o:spid="_x0000_s7761" o:spt="75" alt="" type="#_x0000_t75" style="position:absolute;left:6290;top:4236;height:3968;width:3968;" filled="f" o:preferrelative="t" stroked="f" coordsize="21600,21600">
              <v:path/>
              <v:fill on="f" focussize="0,0"/>
              <v:stroke on="f"/>
              <v:imagedata r:id="rId119" o:title=""/>
              <o:lock v:ext="edit" aspectratio="t"/>
            </v:shape>
            <v:shape id="_x0000_s7762" o:spid="_x0000_s7762" style="position:absolute;left:1305;top:8308;height:4304;width:9296;" filled="f" stroked="t" coordorigin="1305,8308" coordsize="9296,4304" path="m1305,4231l10601,4231m1305,8209l10601,8209m1305,8530l10601,8530m1310,4226l1310,8525m5953,4226l5953,8525m10596,4226l10596,8525e">
              <v:path arrowok="t"/>
              <v:fill on="f" focussize="0,0"/>
              <v:stroke weight="0.48pt" color="#000000"/>
              <v:imagedata o:title=""/>
              <o:lock v:ext="edit" aspectratio="f"/>
            </v:shape>
          </v:group>
        </w:pict>
      </w:r>
      <w:r>
        <w:pict>
          <v:group id="_x0000_s7763" o:spid="_x0000_s7763" o:spt="203" style="position:absolute;left:0pt;margin-left:65.25pt;margin-top:473.55pt;height:215.5pt;width:464.8pt;mso-position-horizontal-relative:page;mso-position-vertical-relative:page;z-index:-251475968;mso-width-relative:page;mso-height-relative:page;" coordorigin="1305,9471" coordsize="9296,4310">
            <o:lock v:ext="edit" aspectratio="f"/>
            <v:shape id="_x0000_s7764" o:spid="_x0000_s7764" o:spt="75" alt="" type="#_x0000_t75" style="position:absolute;left:1646;top:9480;height:3968;width:3968;" filled="f" o:preferrelative="t" stroked="f" coordsize="21600,21600">
              <v:path/>
              <v:fill on="f" focussize="0,0"/>
              <v:stroke on="f"/>
              <v:imagedata r:id="rId120" o:title=""/>
              <o:lock v:ext="edit" aspectratio="t"/>
            </v:shape>
            <v:shape id="_x0000_s7765" o:spid="_x0000_s7765" o:spt="75" alt="" type="#_x0000_t75" style="position:absolute;left:6290;top:9480;height:3968;width:3968;" filled="f" o:preferrelative="t" stroked="f" coordsize="21600,21600">
              <v:path/>
              <v:fill on="f" focussize="0,0"/>
              <v:stroke on="f"/>
              <v:imagedata r:id="rId121" o:title=""/>
              <o:lock v:ext="edit" aspectratio="t"/>
            </v:shape>
            <v:shape id="_x0000_s7766" o:spid="_x0000_s7766" style="position:absolute;left:1305;top:3062;height:4305;width:9296;" filled="f" stroked="t" coordorigin="1305,3062" coordsize="9296,4305" path="m1305,9476l10601,9476m1305,13454l10601,13454m1305,13776l10601,13776m1310,9471l1310,13771m5953,9471l5953,13771m10596,9471l10596,13771e">
              <v:path arrowok="t"/>
              <v:fill on="f" focussize="0,0"/>
              <v:stroke weight="0.48pt" color="#000000"/>
              <v:imagedata o:title=""/>
              <o:lock v:ext="edit" aspectratio="f"/>
            </v:shape>
          </v:group>
        </w:pict>
      </w:r>
      <w:r>
        <w:pict>
          <v:shape id="_x0000_s7767" o:spid="_x0000_s7767" o:spt="202" type="#_x0000_t202" style="position:absolute;left:0pt;margin-left:157.15pt;margin-top:42.9pt;height:11pt;width:281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768" o:spid="_x0000_s7768" o:spt="202" type="#_x0000_t202" style="position:absolute;left:0pt;margin-left:69.9pt;margin-top:75.6pt;height:14pt;width:455.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用贝勒管进行地下水样品采集：采样过程中缓慢沉降或提升贝勒管，取出后，通过调节</w:t>
                  </w:r>
                </w:p>
              </w:txbxContent>
            </v:textbox>
          </v:shape>
        </w:pict>
      </w:r>
      <w:r>
        <w:pict>
          <v:shape id="_x0000_s7769" o:spid="_x0000_s7769" o:spt="202" type="#_x0000_t202" style="position:absolute;left:0pt;margin-left:69.9pt;margin-top:99pt;height:14pt;width:455.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贝勒管下端出水阀或低流量控制器，使水样沿瓶壁缓缓流入瓶中，直至在瓶口形成一向</w:t>
                  </w:r>
                </w:p>
              </w:txbxContent>
            </v:textbox>
          </v:shape>
        </w:pict>
      </w:r>
      <w:r>
        <w:pict>
          <v:shape id="_x0000_s7770" o:spid="_x0000_s7770" o:spt="202" type="#_x0000_t202" style="position:absolute;left:0pt;margin-left:69.9pt;margin-top:122.4pt;height:14pt;width:455.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上弯月面，旋紧瓶盖，避免采样瓶中存在顶空和气泡。地下水装入样品瓶后，记录样品</w:t>
                  </w:r>
                </w:p>
              </w:txbxContent>
            </v:textbox>
          </v:shape>
        </w:pict>
      </w:r>
      <w:r>
        <w:pict>
          <v:shape id="_x0000_s7771" o:spid="_x0000_s7771" o:spt="202" type="#_x0000_t202" style="position:absolute;left:0pt;margin-left:69.9pt;margin-top:145.8pt;height:14pt;width:455.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编码、采样日期和采样人员等信息，并将标签纸贴到样品瓶上。地下水采集完成后，样</w:t>
                  </w:r>
                </w:p>
              </w:txbxContent>
            </v:textbox>
          </v:shape>
        </w:pict>
      </w:r>
      <w:r>
        <w:pict>
          <v:shape id="_x0000_s7772" o:spid="_x0000_s7772" o:spt="202" type="#_x0000_t202" style="position:absolute;left:0pt;margin-left:69.9pt;margin-top:169.2pt;height:14pt;width:386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品瓶用泡沫塑料袋包裹，并立即放入现场装有冷冻蓝冰的样品箱内保存。</w:t>
                  </w:r>
                </w:p>
              </w:txbxContent>
            </v:textbox>
          </v:shape>
        </w:pict>
      </w:r>
      <w:r>
        <w:pict>
          <v:shape id="_x0000_s7773" o:spid="_x0000_s7773" o:spt="202" type="#_x0000_t202" style="position:absolute;left:0pt;margin-left:99.9pt;margin-top:192.6pt;height:14pt;width:218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地下水采样前洗井及采样过程照片如下：</w:t>
                  </w:r>
                </w:p>
              </w:txbxContent>
            </v:textbox>
          </v:shape>
        </w:pict>
      </w:r>
      <w:r>
        <w:pict>
          <v:shape id="_x0000_s7774" o:spid="_x0000_s7774" o:spt="202" type="#_x0000_t202" style="position:absolute;left:0pt;margin-left:176.2pt;margin-top:431pt;height:15.3pt;width:41.9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5.3-9</w:t>
                  </w:r>
                </w:p>
              </w:txbxContent>
            </v:textbox>
          </v:shape>
        </w:pict>
      </w:r>
      <w:r>
        <w:pict>
          <v:shape id="_x0000_s7775" o:spid="_x0000_s7775" o:spt="202" type="#_x0000_t202" style="position:absolute;left:0pt;margin-left:228.3pt;margin-top:431.5pt;height:14pt;width:170.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部分地下水采样前洗井过程照片</w:t>
                  </w:r>
                </w:p>
              </w:txbxContent>
            </v:textbox>
          </v:shape>
        </w:pict>
      </w:r>
      <w:r>
        <w:pict>
          <v:shape id="_x0000_s7776" o:spid="_x0000_s7776" o:spt="202" type="#_x0000_t202" style="position:absolute;left:0pt;margin-left:93.9pt;margin-top:454.9pt;height:14pt;width:170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地下水样品采集过程照片如下：</w:t>
                  </w:r>
                </w:p>
              </w:txbxContent>
            </v:textbox>
          </v:shape>
        </w:pict>
      </w:r>
      <w:r>
        <w:pict>
          <v:shape id="_x0000_s7777" o:spid="_x0000_s7777" o:spt="202" type="#_x0000_t202" style="position:absolute;left:0pt;margin-left:177.8pt;margin-top:693.35pt;height:15.3pt;width:47.9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5.3-10</w:t>
                  </w:r>
                </w:p>
              </w:txbxContent>
            </v:textbox>
          </v:shape>
        </w:pict>
      </w:r>
      <w:r>
        <w:pict>
          <v:shape id="_x0000_s7778" o:spid="_x0000_s7778" o:spt="202" type="#_x0000_t202" style="position:absolute;left:0pt;margin-left:235.85pt;margin-top:693.7pt;height:14pt;width:158.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部分地下水样品采集过程照片</w:t>
                  </w:r>
                </w:p>
              </w:txbxContent>
            </v:textbox>
          </v:shape>
        </w:pict>
      </w:r>
      <w:r>
        <w:pict>
          <v:shape id="_x0000_s7779" o:spid="_x0000_s7779" o:spt="202" type="#_x0000_t202" style="position:absolute;left:0pt;margin-left:93.9pt;margin-top:716.75pt;height:38.7pt;width:431.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4</w:t>
                  </w:r>
                  <w:r>
                    <w:rPr>
                      <w:sz w:val="24"/>
                    </w:rPr>
                    <w:t>、地下水样品的保存与运输</w:t>
                  </w:r>
                </w:p>
                <w:p>
                  <w:pPr>
                    <w:spacing w:before="160"/>
                    <w:ind w:left="20" w:right="0" w:firstLine="0"/>
                    <w:jc w:val="left"/>
                    <w:rPr>
                      <w:sz w:val="24"/>
                    </w:rPr>
                  </w:pPr>
                  <w:r>
                    <w:rPr>
                      <w:spacing w:val="-10"/>
                      <w:sz w:val="24"/>
                    </w:rPr>
                    <w:t>根据《地下水质量标准》</w:t>
                  </w:r>
                  <w:r>
                    <w:rPr>
                      <w:sz w:val="24"/>
                    </w:rPr>
                    <w:t>（</w:t>
                  </w:r>
                  <w:r>
                    <w:rPr>
                      <w:rFonts w:ascii="Times New Roman" w:eastAsia="Times New Roman"/>
                      <w:sz w:val="24"/>
                    </w:rPr>
                    <w:t>GB14848-2017</w:t>
                  </w:r>
                  <w:r>
                    <w:rPr>
                      <w:sz w:val="24"/>
                    </w:rPr>
                    <w:t>）</w:t>
                  </w:r>
                  <w:r>
                    <w:rPr>
                      <w:spacing w:val="-5"/>
                      <w:sz w:val="24"/>
                    </w:rPr>
                    <w:t>和《地块土壤和地下水中挥发性有机物</w:t>
                  </w:r>
                </w:p>
              </w:txbxContent>
            </v:textbox>
          </v:shape>
        </w:pict>
      </w:r>
      <w:r>
        <w:pict>
          <v:shape id="_x0000_s7780" o:spid="_x0000_s7780" o:spt="202" type="#_x0000_t202" style="position:absolute;left:0pt;margin-left:284.6pt;margin-top:788.4pt;height:12pt;width:25.9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- 115 -</w:t>
                  </w:r>
                </w:p>
              </w:txbxContent>
            </v:textbox>
          </v:shape>
        </w:pict>
      </w:r>
      <w:r>
        <w:pict>
          <v:shape id="_x0000_s7781" o:spid="_x0000_s7781" o:spt="202" type="#_x0000_t202" style="position:absolute;left:0pt;margin-left:65.5pt;margin-top:473.75pt;height:198.9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82" o:spid="_x0000_s7782" o:spt="202" type="#_x0000_t202" style="position:absolute;left:0pt;margin-left:297.6pt;margin-top:473.75pt;height:198.9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83" o:spid="_x0000_s7783" o:spt="202" type="#_x0000_t202" style="position:absolute;left:0pt;margin-left:65.5pt;margin-top:672.65pt;height:16.1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6"/>
                    <w:ind w:left="1581" w:right="1581" w:firstLine="0"/>
                    <w:jc w:val="center"/>
                    <w:rPr>
                      <w:sz w:val="24"/>
                    </w:rPr>
                  </w:pPr>
                  <w:r>
                    <w:rPr>
                      <w:sz w:val="24"/>
                    </w:rPr>
                    <w:t>取样照片</w:t>
                  </w:r>
                </w:p>
              </w:txbxContent>
            </v:textbox>
          </v:shape>
        </w:pict>
      </w:r>
      <w:r>
        <w:pict>
          <v:shape id="_x0000_s7784" o:spid="_x0000_s7784" o:spt="202" type="#_x0000_t202" style="position:absolute;left:0pt;margin-left:297.6pt;margin-top:672.65pt;height:16.1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6"/>
                    <w:ind w:left="1580" w:right="1581" w:firstLine="0"/>
                    <w:jc w:val="center"/>
                    <w:rPr>
                      <w:sz w:val="24"/>
                    </w:rPr>
                  </w:pPr>
                  <w:r>
                    <w:rPr>
                      <w:sz w:val="24"/>
                    </w:rPr>
                    <w:t>取样照片</w:t>
                  </w:r>
                </w:p>
              </w:txbxContent>
            </v:textbox>
          </v:shape>
        </w:pict>
      </w:r>
      <w:r>
        <w:pict>
          <v:shape id="_x0000_s7785" o:spid="_x0000_s7785" o:spt="202" type="#_x0000_t202" style="position:absolute;left:0pt;margin-left:65.5pt;margin-top:211.5pt;height:198.9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86" o:spid="_x0000_s7786" o:spt="202" type="#_x0000_t202" style="position:absolute;left:0pt;margin-left:297.6pt;margin-top:211.5pt;height:198.9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787" o:spid="_x0000_s7787" o:spt="202" type="#_x0000_t202" style="position:absolute;left:0pt;margin-left:65.5pt;margin-top:410.4pt;height:16.05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7"/>
                    <w:ind w:left="1581" w:right="1581" w:firstLine="0"/>
                    <w:jc w:val="center"/>
                    <w:rPr>
                      <w:sz w:val="24"/>
                    </w:rPr>
                  </w:pPr>
                  <w:r>
                    <w:rPr>
                      <w:sz w:val="24"/>
                    </w:rPr>
                    <w:t>采样开始</w:t>
                  </w:r>
                </w:p>
              </w:txbxContent>
            </v:textbox>
          </v:shape>
        </w:pict>
      </w:r>
      <w:r>
        <w:pict>
          <v:shape id="_x0000_s7788" o:spid="_x0000_s7788" o:spt="202" type="#_x0000_t202" style="position:absolute;left:0pt;margin-left:297.6pt;margin-top:410.4pt;height:16.05pt;width:232.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7"/>
                    <w:ind w:left="1580" w:right="1581" w:firstLine="0"/>
                    <w:jc w:val="center"/>
                    <w:rPr>
                      <w:sz w:val="24"/>
                    </w:rPr>
                  </w:pPr>
                  <w:r>
                    <w:rPr>
                      <w:sz w:val="24"/>
                    </w:rPr>
                    <w:t>参数测定</w:t>
                  </w:r>
                </w:p>
              </w:txbxContent>
            </v:textbox>
          </v:shape>
        </w:pict>
      </w:r>
      <w:r>
        <w:pict>
          <v:shape id="_x0000_s7789" o:spid="_x0000_s7789" o:spt="202" type="#_x0000_t202" style="position:absolute;left:0pt;margin-left:70.9pt;margin-top:44.4pt;height:12pt;width:453.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790" o:spid="_x0000_s7790" o:spt="20" style="position:absolute;left:0pt;margin-left:70.9pt;margin-top:55.4pt;height:0pt;width:453.5pt;mso-position-horizontal-relative:page;mso-position-vertical-relative:page;z-index:-251475968;mso-width-relative:page;mso-height-relative:page;" stroked="t" coordsize="21600,21600">
            <v:path arrowok="t"/>
            <v:fill focussize="0,0"/>
            <v:stroke weight="0.48pt" color="#000000"/>
            <v:imagedata o:title=""/>
            <o:lock v:ext="edit"/>
          </v:line>
        </w:pict>
      </w:r>
      <w:r>
        <w:pict>
          <v:shape id="_x0000_s7791" o:spid="_x0000_s7791" style="position:absolute;left:0pt;margin-left:66.2pt;margin-top:125.55pt;height:559.65pt;width:462.85pt;mso-position-horizontal-relative:page;mso-position-vertical-relative:page;z-index:-251475968;mso-width-relative:page;mso-height-relative:page;" filled="f" stroked="t" coordorigin="1324,2511" coordsize="9257,11193" path="m1324,3139l10581,3139m1324,3788l10581,3788m1324,4125l10131,4125m1324,4462l10131,4462m1324,4799l10131,4799m1324,5136l10131,5136m1324,5785l10131,5785m1324,6122l10131,6122m1324,6459l10131,6459m1324,7420l10131,7420m1324,8069l10131,8069m1324,8718l10131,8718m1324,9055l10131,9055m1324,10016l10131,10016m1324,11701l10131,11701m1324,12350l10131,12350m1324,12687l10131,12687m1324,13648l10131,13648m1324,13985l2997,13985m1324,14322l10581,14322m1329,3134l1329,14327m1797,10353l2997,10353m1797,10690l2997,10690m1797,11027l2997,11027m1797,11364l2997,11364m1802,10011l1802,11696m2992,3134l2992,14317m4128,3134l4128,14317m5060,3134l5060,14317m7581,10353l10131,10353m7581,10690l10131,10690m7581,11027l10131,11027m7581,11364l10131,11364m7581,13985l10131,13985m7586,3134l7586,14317m8456,3134l8456,14317m9291,3134l9291,14317m10126,3134l10126,14317m10576,3144l10576,14327e">
            <v:path arrowok="t"/>
            <v:fill on="f" focussize="0,0"/>
            <v:stroke weight="0.48pt" color="#000000"/>
            <v:imagedata o:title=""/>
            <o:lock v:ext="edit"/>
          </v:shape>
        </w:pict>
      </w:r>
      <w:r>
        <w:pict>
          <v:shape id="_x0000_s7792" o:spid="_x0000_s7792" o:spt="202" type="#_x0000_t202" style="position:absolute;left:0pt;margin-left:157.15pt;margin-top:42.9pt;height:11pt;width:281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793" o:spid="_x0000_s7793" o:spt="202" type="#_x0000_t202" style="position:absolute;left:0pt;margin-left:69.9pt;margin-top:75.2pt;height:62.1pt;width:455.4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采样技术导则》（</w:t>
                  </w:r>
                  <w:r>
                    <w:rPr>
                      <w:rFonts w:ascii="Times New Roman" w:eastAsia="Times New Roman"/>
                      <w:sz w:val="24"/>
                    </w:rPr>
                    <w:t>HJ1019-2019</w:t>
                  </w:r>
                  <w:r>
                    <w:rPr>
                      <w:sz w:val="24"/>
                    </w:rPr>
                    <w:t xml:space="preserve">），结合实际采样及检测需求，针对不同检测项目选择不同样品保存方式，具体的地下水样品收集器和样品保存要求参见表 </w:t>
                  </w:r>
                  <w:r>
                    <w:rPr>
                      <w:rFonts w:ascii="Times New Roman" w:eastAsia="Times New Roman"/>
                      <w:sz w:val="24"/>
                    </w:rPr>
                    <w:t>5.3-8</w:t>
                  </w:r>
                  <w:r>
                    <w:rPr>
                      <w:sz w:val="24"/>
                    </w:rPr>
                    <w:t>，地下水样</w:t>
                  </w:r>
                </w:p>
                <w:p>
                  <w:pPr>
                    <w:spacing w:before="0"/>
                    <w:ind w:left="20" w:right="0" w:firstLine="0"/>
                    <w:jc w:val="left"/>
                    <w:rPr>
                      <w:sz w:val="24"/>
                    </w:rPr>
                  </w:pPr>
                  <w:r>
                    <w:rPr>
                      <w:sz w:val="24"/>
                    </w:rPr>
                    <w:t xml:space="preserve">品流转情况见表 </w:t>
                  </w:r>
                  <w:r>
                    <w:rPr>
                      <w:rFonts w:ascii="Times New Roman" w:eastAsia="Times New Roman"/>
                      <w:sz w:val="24"/>
                    </w:rPr>
                    <w:t>5.3-9</w:t>
                  </w:r>
                  <w:r>
                    <w:rPr>
                      <w:sz w:val="24"/>
                    </w:rPr>
                    <w:t>。</w:t>
                  </w:r>
                </w:p>
              </w:txbxContent>
            </v:textbox>
          </v:shape>
        </w:pict>
      </w:r>
      <w:r>
        <w:pict>
          <v:shape id="_x0000_s7794" o:spid="_x0000_s7794" o:spt="202" type="#_x0000_t202" style="position:absolute;left:0pt;margin-left:180.15pt;margin-top:141.45pt;height:15.3pt;width:41.9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5.3-8</w:t>
                  </w:r>
                </w:p>
              </w:txbxContent>
            </v:textbox>
          </v:shape>
        </w:pict>
      </w:r>
      <w:r>
        <w:pict>
          <v:shape id="_x0000_s7795" o:spid="_x0000_s7795" o:spt="202" type="#_x0000_t202" style="position:absolute;left:0pt;margin-left:232.25pt;margin-top:141.95pt;height:14pt;width:182.5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地下水样品采集与保存方式一览表</w:t>
                  </w:r>
                </w:p>
              </w:txbxContent>
            </v:textbox>
          </v:shape>
        </w:pict>
      </w:r>
      <w:r>
        <w:pict>
          <v:shape id="_x0000_s7796" o:spid="_x0000_s7796" o:spt="202" type="#_x0000_t202" style="position:absolute;left:0pt;margin-left:284.6pt;margin-top:788.4pt;height:12pt;width:25.9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- 116 -</w:t>
                  </w:r>
                </w:p>
              </w:txbxContent>
            </v:textbox>
          </v:shape>
        </w:pict>
      </w:r>
      <w:r>
        <w:pict>
          <v:shape id="_x0000_s7797" o:spid="_x0000_s7797" o:spt="202" type="#_x0000_t202" style="position:absolute;left:0pt;margin-left:66.4pt;margin-top:156.9pt;height:32.45pt;width:83.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410"/>
                    <w:rPr>
                      <w:rFonts w:hint="eastAsia" w:ascii="宋体" w:eastAsia="宋体"/>
                    </w:rPr>
                  </w:pPr>
                  <w:r>
                    <w:rPr>
                      <w:rFonts w:hint="eastAsia" w:ascii="宋体" w:eastAsia="宋体"/>
                    </w:rPr>
                    <w:t>监测项目</w:t>
                  </w:r>
                </w:p>
                <w:p>
                  <w:pPr>
                    <w:pStyle w:val="2"/>
                    <w:spacing w:before="4"/>
                    <w:ind w:left="40"/>
                    <w:rPr>
                      <w:sz w:val="17"/>
                    </w:rPr>
                  </w:pPr>
                </w:p>
              </w:txbxContent>
            </v:textbox>
          </v:shape>
        </w:pict>
      </w:r>
      <w:r>
        <w:pict>
          <v:shape id="_x0000_s7798" o:spid="_x0000_s7798" o:spt="202" type="#_x0000_t202" style="position:absolute;left:0pt;margin-left:149.6pt;margin-top:156.9pt;height:32.45pt;width:56.8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358"/>
                    <w:rPr>
                      <w:rFonts w:hint="eastAsia" w:ascii="宋体" w:eastAsia="宋体"/>
                    </w:rPr>
                  </w:pPr>
                  <w:r>
                    <w:rPr>
                      <w:rFonts w:hint="eastAsia" w:ascii="宋体" w:eastAsia="宋体"/>
                    </w:rPr>
                    <w:t>容器</w:t>
                  </w:r>
                </w:p>
                <w:p>
                  <w:pPr>
                    <w:pStyle w:val="2"/>
                    <w:spacing w:before="4"/>
                    <w:ind w:left="40"/>
                    <w:rPr>
                      <w:sz w:val="17"/>
                    </w:rPr>
                  </w:pPr>
                </w:p>
              </w:txbxContent>
            </v:textbox>
          </v:shape>
        </w:pict>
      </w:r>
      <w:r>
        <w:pict>
          <v:shape id="_x0000_s7799" o:spid="_x0000_s7799" o:spt="202" type="#_x0000_t202" style="position:absolute;left:0pt;margin-left:206.35pt;margin-top:156.9pt;height:32.45pt;width:46.6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45"/>
                    <w:rPr>
                      <w:rFonts w:hint="eastAsia" w:ascii="宋体" w:eastAsia="宋体"/>
                    </w:rPr>
                  </w:pPr>
                  <w:r>
                    <w:rPr>
                      <w:rFonts w:hint="eastAsia" w:ascii="宋体" w:eastAsia="宋体"/>
                    </w:rPr>
                    <w:t>样品体积</w:t>
                  </w:r>
                </w:p>
                <w:p>
                  <w:pPr>
                    <w:pStyle w:val="2"/>
                    <w:spacing w:before="4"/>
                    <w:ind w:left="40"/>
                    <w:rPr>
                      <w:sz w:val="17"/>
                    </w:rPr>
                  </w:pPr>
                </w:p>
              </w:txbxContent>
            </v:textbox>
          </v:shape>
        </w:pict>
      </w:r>
      <w:r>
        <w:pict>
          <v:shape id="_x0000_s7800" o:spid="_x0000_s7800" o:spt="202" type="#_x0000_t202" style="position:absolute;left:0pt;margin-left:253pt;margin-top:156.9pt;height:32.45pt;width:126.3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3" w:right="3"/>
                    <w:jc w:val="center"/>
                    <w:rPr>
                      <w:rFonts w:hint="eastAsia" w:ascii="宋体" w:eastAsia="宋体"/>
                    </w:rPr>
                  </w:pPr>
                  <w:r>
                    <w:rPr>
                      <w:rFonts w:hint="eastAsia" w:ascii="宋体" w:eastAsia="宋体"/>
                    </w:rPr>
                    <w:t>保存条件</w:t>
                  </w:r>
                </w:p>
                <w:p>
                  <w:pPr>
                    <w:pStyle w:val="2"/>
                    <w:spacing w:before="4"/>
                    <w:ind w:left="40"/>
                    <w:rPr>
                      <w:sz w:val="17"/>
                    </w:rPr>
                  </w:pPr>
                </w:p>
              </w:txbxContent>
            </v:textbox>
          </v:shape>
        </w:pict>
      </w:r>
      <w:r>
        <w:pict>
          <v:shape id="_x0000_s7801" o:spid="_x0000_s7801" o:spt="202" type="#_x0000_t202" style="position:absolute;left:0pt;margin-left:379.25pt;margin-top:156.9pt;height:32.45pt;width:43.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120" w:right="118"/>
                    <w:rPr>
                      <w:rFonts w:hint="eastAsia" w:ascii="宋体" w:eastAsia="宋体"/>
                    </w:rPr>
                  </w:pPr>
                  <w:r>
                    <w:rPr>
                      <w:rFonts w:hint="eastAsia" w:ascii="宋体" w:eastAsia="宋体"/>
                    </w:rPr>
                    <w:t>最长保存时间</w:t>
                  </w:r>
                </w:p>
              </w:txbxContent>
            </v:textbox>
          </v:shape>
        </w:pict>
      </w:r>
      <w:r>
        <w:pict>
          <v:shape id="_x0000_s7802" o:spid="_x0000_s7802" o:spt="202" type="#_x0000_t202" style="position:absolute;left:0pt;margin-left:422.75pt;margin-top:156.9pt;height:32.45pt;width:41.7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207" w:right="101" w:hanging="106"/>
                    <w:rPr>
                      <w:rFonts w:hint="eastAsia" w:ascii="宋体" w:eastAsia="宋体"/>
                    </w:rPr>
                  </w:pPr>
                  <w:r>
                    <w:rPr>
                      <w:rFonts w:hint="eastAsia" w:ascii="宋体" w:eastAsia="宋体"/>
                    </w:rPr>
                    <w:t>前处理日期</w:t>
                  </w:r>
                </w:p>
              </w:txbxContent>
            </v:textbox>
          </v:shape>
        </w:pict>
      </w:r>
      <w:r>
        <w:pict>
          <v:shape id="_x0000_s7803" o:spid="_x0000_s7803" o:spt="202" type="#_x0000_t202" style="position:absolute;left:0pt;margin-left:464.5pt;margin-top:156.9pt;height:32.45pt;width:41.7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205" w:right="209"/>
                    <w:rPr>
                      <w:rFonts w:hint="eastAsia" w:ascii="宋体" w:eastAsia="宋体"/>
                    </w:rPr>
                  </w:pPr>
                  <w:r>
                    <w:rPr>
                      <w:rFonts w:hint="eastAsia" w:ascii="宋体" w:eastAsia="宋体"/>
                    </w:rPr>
                    <w:t>做样日期</w:t>
                  </w:r>
                </w:p>
              </w:txbxContent>
            </v:textbox>
          </v:shape>
        </w:pict>
      </w:r>
      <w:r>
        <w:pict>
          <v:shape id="_x0000_s7804" o:spid="_x0000_s7804" o:spt="202" type="#_x0000_t202" style="position:absolute;left:0pt;margin-left:506.25pt;margin-top:156.9pt;height:32.45pt;width:22.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13" w:right="16"/>
                    <w:rPr>
                      <w:rFonts w:hint="eastAsia" w:ascii="宋体" w:eastAsia="宋体"/>
                    </w:rPr>
                  </w:pPr>
                  <w:r>
                    <w:rPr>
                      <w:rFonts w:hint="eastAsia" w:ascii="宋体" w:eastAsia="宋体"/>
                    </w:rPr>
                    <w:t>符合情况</w:t>
                  </w:r>
                </w:p>
              </w:txbxContent>
            </v:textbox>
          </v:shape>
        </w:pict>
      </w:r>
      <w:r>
        <w:pict>
          <v:shape id="_x0000_s7805" o:spid="_x0000_s7805" o:spt="202" type="#_x0000_t202" style="position:absolute;left:0pt;margin-left:66.4pt;margin-top:189.35pt;height:16.85pt;width:83.15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0"/>
                    <w:ind w:left="516"/>
                    <w:rPr>
                      <w:rFonts w:hint="eastAsia" w:ascii="宋体" w:eastAsia="宋体"/>
                    </w:rPr>
                  </w:pPr>
                  <w:r>
                    <w:rPr>
                      <w:rFonts w:hint="eastAsia" w:ascii="宋体" w:eastAsia="宋体"/>
                    </w:rPr>
                    <w:t>六价铬</w:t>
                  </w:r>
                </w:p>
              </w:txbxContent>
            </v:textbox>
          </v:shape>
        </w:pict>
      </w:r>
      <w:r>
        <w:pict>
          <v:shape id="_x0000_s7806" o:spid="_x0000_s7806" o:spt="202" type="#_x0000_t202" style="position:absolute;left:0pt;margin-left:149.6pt;margin-top:189.35pt;height:16.85pt;width:56.8pt;mso-position-horizontal-relative:page;mso-position-vertical-relative:page;z-index:-251475968;mso-width-relative:page;mso-height-relative:page;" filled="f" stroked="f" coordsize="21600,21600">
            <v:path/>
            <v:fill on="f" focussize="0,0"/>
            <v:stroke on="f" joinstyle="miter"/>
            <v:imagedata o:title=""/>
            <o:lock v:ext="edit"/>
            <v:textbox inset="0mm,0mm,0mm,0mm">
              <w:txbxContent>
                <w:p>
                  <w:pPr>
                    <w:pStyle w:val="2"/>
                    <w:spacing w:before="40"/>
                    <w:ind w:left="147"/>
                    <w:rPr>
                      <w:rFonts w:hint="eastAsia" w:ascii="宋体" w:eastAsia="宋体"/>
                    </w:rPr>
                  </w:pPr>
                  <w:r>
                    <w:rPr>
                      <w:rFonts w:hint="eastAsia" w:ascii="宋体" w:eastAsia="宋体"/>
                    </w:rPr>
                    <w:t>聚乙烯瓶</w:t>
                  </w:r>
                </w:p>
              </w:txbxContent>
            </v:textbox>
          </v:shape>
        </w:pict>
      </w:r>
      <w:r>
        <w:pict>
          <v:shape id="_x0000_s7807" o:spid="_x0000_s7807" o:spt="202" type="#_x0000_t202" style="position:absolute;left:0pt;margin-left:206.35pt;margin-top:189.35pt;height:16.85pt;width:46.6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4"/>
                    <w:ind w:left="160"/>
                  </w:pPr>
                  <w:r>
                    <w:t>500mL</w:t>
                  </w:r>
                </w:p>
              </w:txbxContent>
            </v:textbox>
          </v:shape>
        </w:pict>
      </w:r>
      <w:r>
        <w:pict>
          <v:shape id="_x0000_s7808" o:spid="_x0000_s7808" o:spt="202" type="#_x0000_t202" style="position:absolute;left:0pt;margin-left:253pt;margin-top:189.35pt;height:16.85pt;width:126.3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0"/>
                    <w:ind w:left="76"/>
                    <w:rPr>
                      <w:rFonts w:hint="eastAsia" w:ascii="宋体" w:hAnsi="宋体" w:eastAsia="宋体"/>
                    </w:rPr>
                  </w:pPr>
                  <w:r>
                    <w:rPr>
                      <w:rFonts w:hint="eastAsia" w:ascii="宋体" w:hAnsi="宋体" w:eastAsia="宋体"/>
                    </w:rPr>
                    <w:t xml:space="preserve">氢氧化钠 </w:t>
                  </w:r>
                  <w:r>
                    <w:t>pH8-9</w:t>
                  </w:r>
                  <w:r>
                    <w:rPr>
                      <w:rFonts w:hint="eastAsia" w:ascii="宋体" w:hAnsi="宋体" w:eastAsia="宋体"/>
                    </w:rPr>
                    <w:t>，</w:t>
                  </w:r>
                  <w:r>
                    <w:t>4</w:t>
                  </w:r>
                  <w:r>
                    <w:rPr>
                      <w:rFonts w:hint="eastAsia" w:ascii="宋体" w:hAnsi="宋体" w:eastAsia="宋体"/>
                    </w:rPr>
                    <w:t>℃冷藏</w:t>
                  </w:r>
                </w:p>
              </w:txbxContent>
            </v:textbox>
          </v:shape>
        </w:pict>
      </w:r>
      <w:r>
        <w:pict>
          <v:shape id="_x0000_s7809" o:spid="_x0000_s7809" o:spt="202" type="#_x0000_t202" style="position:absolute;left:0pt;margin-left:379.25pt;margin-top:189.35pt;height:16.85pt;width:43.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4"/>
                    <w:ind w:left="276"/>
                  </w:pPr>
                  <w:r>
                    <w:t>24h</w:t>
                  </w:r>
                </w:p>
              </w:txbxContent>
            </v:textbox>
          </v:shape>
        </w:pict>
      </w:r>
      <w:r>
        <w:pict>
          <v:shape id="_x0000_s7810" o:spid="_x0000_s7810" o:spt="202" type="#_x0000_t202" style="position:absolute;left:0pt;margin-left:422.75pt;margin-top:189.35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7811" o:spid="_x0000_s7811" o:spt="202" type="#_x0000_t202" style="position:absolute;left:0pt;margin-left:464.5pt;margin-top:189.35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232"/>
                  </w:pPr>
                  <w:r>
                    <w:t>2.25</w:t>
                  </w:r>
                </w:p>
              </w:txbxContent>
            </v:textbox>
          </v:shape>
        </w:pict>
      </w:r>
      <w:r>
        <w:pict>
          <v:shape id="_x0000_s7812" o:spid="_x0000_s7812" o:spt="202" type="#_x0000_t202" style="position:absolute;left:0pt;margin-left:506.25pt;margin-top:189.35pt;height:526.7pt;width:22.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1"/>
                    <w:rPr>
                      <w:sz w:val="26"/>
                    </w:rPr>
                  </w:pPr>
                </w:p>
                <w:p>
                  <w:pPr>
                    <w:pStyle w:val="2"/>
                    <w:ind w:left="13"/>
                    <w:rPr>
                      <w:rFonts w:hint="eastAsia" w:ascii="宋体" w:eastAsia="宋体"/>
                    </w:rPr>
                  </w:pPr>
                  <w:r>
                    <w:rPr>
                      <w:rFonts w:hint="eastAsia" w:ascii="宋体" w:eastAsia="宋体"/>
                    </w:rPr>
                    <w:t>符合</w:t>
                  </w:r>
                </w:p>
                <w:p>
                  <w:pPr>
                    <w:pStyle w:val="2"/>
                    <w:spacing w:before="4"/>
                    <w:ind w:left="40"/>
                    <w:rPr>
                      <w:sz w:val="17"/>
                    </w:rPr>
                  </w:pPr>
                </w:p>
              </w:txbxContent>
            </v:textbox>
          </v:shape>
        </w:pict>
      </w:r>
      <w:r>
        <w:pict>
          <v:shape id="_x0000_s7813" o:spid="_x0000_s7813" o:spt="202" type="#_x0000_t202" style="position:absolute;left:0pt;margin-left:66.4pt;margin-top:206.2pt;height:16.85pt;width:83.1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1"/>
                    <w:ind w:left="96"/>
                    <w:rPr>
                      <w:rFonts w:hint="eastAsia" w:ascii="宋体" w:eastAsia="宋体"/>
                    </w:rPr>
                  </w:pPr>
                  <w:r>
                    <w:rPr>
                      <w:rFonts w:hint="eastAsia" w:ascii="宋体" w:eastAsia="宋体"/>
                    </w:rPr>
                    <w:t>汞、砷、硒、锑</w:t>
                  </w:r>
                </w:p>
              </w:txbxContent>
            </v:textbox>
          </v:shape>
        </w:pict>
      </w:r>
      <w:r>
        <w:pict>
          <v:shape id="_x0000_s7814" o:spid="_x0000_s7814" o:spt="202" type="#_x0000_t202" style="position:absolute;left:0pt;margin-left:149.6pt;margin-top:206.2pt;height:16.85pt;width:56.8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1"/>
                    <w:ind w:left="147"/>
                    <w:rPr>
                      <w:rFonts w:hint="eastAsia" w:ascii="宋体" w:eastAsia="宋体"/>
                    </w:rPr>
                  </w:pPr>
                  <w:r>
                    <w:rPr>
                      <w:rFonts w:hint="eastAsia" w:ascii="宋体" w:eastAsia="宋体"/>
                    </w:rPr>
                    <w:t>聚乙烯瓶</w:t>
                  </w:r>
                </w:p>
              </w:txbxContent>
            </v:textbox>
          </v:shape>
        </w:pict>
      </w:r>
      <w:r>
        <w:pict>
          <v:shape id="_x0000_s7815" o:spid="_x0000_s7815" o:spt="202" type="#_x0000_t202" style="position:absolute;left:0pt;margin-left:206.35pt;margin-top:206.2pt;height:16.85pt;width:46.6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ind w:left="160"/>
                  </w:pPr>
                  <w:r>
                    <w:t>500mL</w:t>
                  </w:r>
                </w:p>
              </w:txbxContent>
            </v:textbox>
          </v:shape>
        </w:pict>
      </w:r>
      <w:r>
        <w:pict>
          <v:shape id="_x0000_s7816" o:spid="_x0000_s7816" o:spt="202" type="#_x0000_t202" style="position:absolute;left:0pt;margin-left:253pt;margin-top:206.2pt;height:16.85pt;width:126.3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1"/>
                    <w:ind w:left="40"/>
                    <w:rPr>
                      <w:rFonts w:hint="eastAsia" w:ascii="宋体" w:hAnsi="宋体" w:eastAsia="宋体"/>
                    </w:rPr>
                  </w:pPr>
                  <w:r>
                    <w:rPr>
                      <w:rFonts w:hint="eastAsia" w:ascii="宋体" w:hAnsi="宋体" w:eastAsia="宋体"/>
                      <w:spacing w:val="-27"/>
                    </w:rPr>
                    <w:t xml:space="preserve">加 </w:t>
                  </w:r>
                  <w:r>
                    <w:t xml:space="preserve">HCl </w:t>
                  </w:r>
                  <w:r>
                    <w:rPr>
                      <w:rFonts w:hint="eastAsia" w:ascii="宋体" w:hAnsi="宋体" w:eastAsia="宋体"/>
                      <w:spacing w:val="-26"/>
                    </w:rPr>
                    <w:t xml:space="preserve">使 </w:t>
                  </w:r>
                  <w:r>
                    <w:t>pH</w:t>
                  </w:r>
                  <w:r>
                    <w:rPr>
                      <w:rFonts w:hint="eastAsia" w:ascii="宋体" w:hAnsi="宋体" w:eastAsia="宋体"/>
                    </w:rPr>
                    <w:t>＜</w:t>
                  </w:r>
                  <w:r>
                    <w:t>2</w:t>
                  </w:r>
                  <w:r>
                    <w:rPr>
                      <w:rFonts w:hint="eastAsia" w:ascii="宋体" w:hAnsi="宋体" w:eastAsia="宋体"/>
                    </w:rPr>
                    <w:t>，</w:t>
                  </w:r>
                  <w:r>
                    <w:t>4</w:t>
                  </w:r>
                  <w:r>
                    <w:rPr>
                      <w:rFonts w:hint="eastAsia" w:ascii="宋体" w:hAnsi="宋体" w:eastAsia="宋体"/>
                    </w:rPr>
                    <w:t>℃冷藏</w:t>
                  </w:r>
                </w:p>
              </w:txbxContent>
            </v:textbox>
          </v:shape>
        </w:pict>
      </w:r>
      <w:r>
        <w:pict>
          <v:shape id="_x0000_s7817" o:spid="_x0000_s7817" o:spt="202" type="#_x0000_t202" style="position:absolute;left:0pt;margin-left:379.25pt;margin-top:206.2pt;height:16.85pt;width:43.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ind w:left="276"/>
                  </w:pPr>
                  <w:r>
                    <w:t>14d</w:t>
                  </w:r>
                </w:p>
              </w:txbxContent>
            </v:textbox>
          </v:shape>
        </w:pict>
      </w:r>
      <w:r>
        <w:pict>
          <v:shape id="_x0000_s7818" o:spid="_x0000_s7818" o:spt="202" type="#_x0000_t202" style="position:absolute;left:0pt;margin-left:422.75pt;margin-top:206.2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7819" o:spid="_x0000_s7819" o:spt="202" type="#_x0000_t202" style="position:absolute;left:0pt;margin-left:464.5pt;margin-top:206.2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ind w:left="13"/>
                  </w:pPr>
                  <w:r>
                    <w:t>2.26-2.27</w:t>
                  </w:r>
                </w:p>
              </w:txbxContent>
            </v:textbox>
          </v:shape>
        </w:pict>
      </w:r>
      <w:r>
        <w:pict>
          <v:shape id="_x0000_s7820" o:spid="_x0000_s7820" o:spt="202" type="#_x0000_t202" style="position:absolute;left:0pt;margin-left:66.4pt;margin-top:223.05pt;height:16.85pt;width:83.1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0"/>
                    <w:ind w:left="305"/>
                    <w:rPr>
                      <w:rFonts w:hint="eastAsia" w:ascii="宋体" w:eastAsia="宋体"/>
                    </w:rPr>
                  </w:pPr>
                  <w:r>
                    <w:rPr>
                      <w:rFonts w:hint="eastAsia" w:ascii="宋体" w:eastAsia="宋体"/>
                    </w:rPr>
                    <w:t>其他重金属</w:t>
                  </w:r>
                </w:p>
              </w:txbxContent>
            </v:textbox>
          </v:shape>
        </w:pict>
      </w:r>
      <w:r>
        <w:pict>
          <v:shape id="_x0000_s7821" o:spid="_x0000_s7821" o:spt="202" type="#_x0000_t202" style="position:absolute;left:0pt;margin-left:149.6pt;margin-top:223.05pt;height:16.85pt;width:56.8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0"/>
                    <w:ind w:left="147"/>
                    <w:rPr>
                      <w:rFonts w:hint="eastAsia" w:ascii="宋体" w:eastAsia="宋体"/>
                    </w:rPr>
                  </w:pPr>
                  <w:r>
                    <w:rPr>
                      <w:rFonts w:hint="eastAsia" w:ascii="宋体" w:eastAsia="宋体"/>
                    </w:rPr>
                    <w:t>聚乙烯瓶</w:t>
                  </w:r>
                </w:p>
              </w:txbxContent>
            </v:textbox>
          </v:shape>
        </w:pict>
      </w:r>
      <w:r>
        <w:pict>
          <v:shape id="_x0000_s7822" o:spid="_x0000_s7822" o:spt="202" type="#_x0000_t202" style="position:absolute;left:0pt;margin-left:206.35pt;margin-top:223.05pt;height:16.85pt;width:46.6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329" w:right="329"/>
                    <w:jc w:val="center"/>
                  </w:pPr>
                  <w:r>
                    <w:t>2L</w:t>
                  </w:r>
                </w:p>
              </w:txbxContent>
            </v:textbox>
          </v:shape>
        </w:pict>
      </w:r>
      <w:r>
        <w:pict>
          <v:shape id="_x0000_s7823" o:spid="_x0000_s7823" o:spt="202" type="#_x0000_t202" style="position:absolute;left:0pt;margin-left:253pt;margin-top:223.05pt;height:16.85pt;width:126.3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37"/>
                    <w:ind w:left="3"/>
                    <w:rPr>
                      <w:rFonts w:hint="eastAsia" w:ascii="宋体" w:hAnsi="宋体" w:eastAsia="宋体"/>
                    </w:rPr>
                  </w:pPr>
                  <w:r>
                    <w:rPr>
                      <w:rFonts w:hint="eastAsia" w:ascii="宋体" w:hAnsi="宋体" w:eastAsia="宋体"/>
                      <w:spacing w:val="-26"/>
                      <w:position w:val="2"/>
                    </w:rPr>
                    <w:t xml:space="preserve">加 </w:t>
                  </w:r>
                  <w:r>
                    <w:rPr>
                      <w:position w:val="1"/>
                    </w:rPr>
                    <w:t>HNO</w:t>
                  </w:r>
                  <w:r>
                    <w:rPr>
                      <w:position w:val="1"/>
                      <w:vertAlign w:val="subscript"/>
                    </w:rPr>
                    <w:t>3</w:t>
                  </w:r>
                  <w:r>
                    <w:rPr>
                      <w:position w:val="1"/>
                      <w:vertAlign w:val="baseline"/>
                    </w:rPr>
                    <w:t xml:space="preserve"> </w:t>
                  </w:r>
                  <w:r>
                    <w:rPr>
                      <w:rFonts w:hint="eastAsia" w:ascii="宋体" w:hAnsi="宋体" w:eastAsia="宋体"/>
                      <w:spacing w:val="-27"/>
                      <w:position w:val="2"/>
                      <w:vertAlign w:val="baseline"/>
                    </w:rPr>
                    <w:t xml:space="preserve">使 </w:t>
                  </w:r>
                  <w:r>
                    <w:rPr>
                      <w:spacing w:val="-12"/>
                      <w:position w:val="1"/>
                      <w:vertAlign w:val="baseline"/>
                    </w:rPr>
                    <w:t>pH</w:t>
                  </w:r>
                  <w:r>
                    <w:rPr>
                      <w:rFonts w:hint="eastAsia" w:ascii="宋体" w:hAnsi="宋体" w:eastAsia="宋体"/>
                      <w:spacing w:val="-12"/>
                      <w:position w:val="2"/>
                      <w:vertAlign w:val="baseline"/>
                    </w:rPr>
                    <w:t>＜</w:t>
                  </w:r>
                  <w:r>
                    <w:rPr>
                      <w:spacing w:val="-12"/>
                      <w:position w:val="1"/>
                      <w:vertAlign w:val="baseline"/>
                    </w:rPr>
                    <w:t>2</w:t>
                  </w:r>
                  <w:r>
                    <w:rPr>
                      <w:rFonts w:hint="eastAsia" w:ascii="宋体" w:hAnsi="宋体" w:eastAsia="宋体"/>
                      <w:spacing w:val="-12"/>
                      <w:position w:val="2"/>
                      <w:vertAlign w:val="baseline"/>
                    </w:rPr>
                    <w:t>，</w:t>
                  </w:r>
                  <w:r>
                    <w:rPr>
                      <w:spacing w:val="-12"/>
                      <w:position w:val="1"/>
                      <w:vertAlign w:val="baseline"/>
                    </w:rPr>
                    <w:t>4</w:t>
                  </w:r>
                  <w:r>
                    <w:rPr>
                      <w:rFonts w:hint="eastAsia" w:ascii="宋体" w:hAnsi="宋体" w:eastAsia="宋体"/>
                      <w:spacing w:val="-8"/>
                      <w:position w:val="2"/>
                      <w:vertAlign w:val="baseline"/>
                    </w:rPr>
                    <w:t>℃冷藏</w:t>
                  </w:r>
                </w:p>
              </w:txbxContent>
            </v:textbox>
          </v:shape>
        </w:pict>
      </w:r>
      <w:r>
        <w:pict>
          <v:shape id="_x0000_s7824" o:spid="_x0000_s7824" o:spt="202" type="#_x0000_t202" style="position:absolute;left:0pt;margin-left:379.25pt;margin-top:223.05pt;height:16.85pt;width:43.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276"/>
                  </w:pPr>
                  <w:r>
                    <w:t>14d</w:t>
                  </w:r>
                </w:p>
              </w:txbxContent>
            </v:textbox>
          </v:shape>
        </w:pict>
      </w:r>
      <w:r>
        <w:pict>
          <v:shape id="_x0000_s7825" o:spid="_x0000_s7825" o:spt="202" type="#_x0000_t202" style="position:absolute;left:0pt;margin-left:422.75pt;margin-top:223.05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7826" o:spid="_x0000_s7826" o:spt="202" type="#_x0000_t202" style="position:absolute;left:0pt;margin-left:464.5pt;margin-top:223.05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13"/>
                  </w:pPr>
                  <w:r>
                    <w:t>2.26-2.27</w:t>
                  </w:r>
                </w:p>
              </w:txbxContent>
            </v:textbox>
          </v:shape>
        </w:pict>
      </w:r>
      <w:r>
        <w:pict>
          <v:shape id="_x0000_s7827" o:spid="_x0000_s7827" o:spt="202" type="#_x0000_t202" style="position:absolute;left:0pt;margin-left:66.4pt;margin-top:239.9pt;height:16.85pt;width:83.1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600" w:right="603"/>
                    <w:jc w:val="center"/>
                    <w:rPr>
                      <w:rFonts w:hint="eastAsia" w:ascii="宋体" w:eastAsia="宋体"/>
                    </w:rPr>
                  </w:pPr>
                  <w:r>
                    <w:rPr>
                      <w:rFonts w:hint="eastAsia" w:ascii="宋体" w:eastAsia="宋体"/>
                    </w:rPr>
                    <w:t>色度</w:t>
                  </w:r>
                </w:p>
              </w:txbxContent>
            </v:textbox>
          </v:shape>
        </w:pict>
      </w:r>
      <w:r>
        <w:pict>
          <v:shape id="_x0000_s7828" o:spid="_x0000_s7828" o:spt="202" type="#_x0000_t202" style="position:absolute;left:0pt;margin-left:149.6pt;margin-top:239.9pt;height:16.85pt;width:56.8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44"/>
                    <w:rPr>
                      <w:rFonts w:hint="eastAsia" w:ascii="宋体" w:eastAsia="宋体"/>
                    </w:rPr>
                  </w:pPr>
                  <w:r>
                    <w:rPr>
                      <w:rFonts w:hint="eastAsia" w:ascii="宋体" w:eastAsia="宋体"/>
                    </w:rPr>
                    <w:t>棕色玻璃瓶</w:t>
                  </w:r>
                </w:p>
              </w:txbxContent>
            </v:textbox>
          </v:shape>
        </w:pict>
      </w:r>
      <w:r>
        <w:pict>
          <v:shape id="_x0000_s7829" o:spid="_x0000_s7829" o:spt="202" type="#_x0000_t202" style="position:absolute;left:0pt;margin-left:206.35pt;margin-top:239.9pt;height:16.85pt;width:46.6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ind w:left="160"/>
                  </w:pPr>
                  <w:r>
                    <w:t>500mL</w:t>
                  </w:r>
                </w:p>
              </w:txbxContent>
            </v:textbox>
          </v:shape>
        </w:pict>
      </w:r>
      <w:r>
        <w:pict>
          <v:shape id="_x0000_s7830" o:spid="_x0000_s7830" o:spt="202" type="#_x0000_t202" style="position:absolute;left:0pt;margin-left:253pt;margin-top:239.9pt;height:16.85pt;width:126.3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3" w:right="3"/>
                    <w:jc w:val="center"/>
                    <w:rPr>
                      <w:rFonts w:hint="eastAsia" w:ascii="宋体" w:eastAsia="宋体"/>
                    </w:rPr>
                  </w:pPr>
                  <w:r>
                    <w:rPr>
                      <w:rFonts w:hint="eastAsia" w:ascii="宋体" w:eastAsia="宋体"/>
                    </w:rPr>
                    <w:t>避光</w:t>
                  </w:r>
                </w:p>
              </w:txbxContent>
            </v:textbox>
          </v:shape>
        </w:pict>
      </w:r>
      <w:r>
        <w:pict>
          <v:shape id="_x0000_s7831" o:spid="_x0000_s7831" o:spt="202" type="#_x0000_t202" style="position:absolute;left:0pt;margin-left:379.25pt;margin-top:239.9pt;height:16.85pt;width:43.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14"/>
                    <w:rPr>
                      <w:rFonts w:hint="eastAsia" w:ascii="宋体" w:eastAsia="宋体"/>
                    </w:rPr>
                  </w:pPr>
                  <w:r>
                    <w:rPr>
                      <w:rFonts w:hint="eastAsia" w:ascii="宋体" w:eastAsia="宋体"/>
                    </w:rPr>
                    <w:t>尽快测定</w:t>
                  </w:r>
                </w:p>
              </w:txbxContent>
            </v:textbox>
          </v:shape>
        </w:pict>
      </w:r>
      <w:r>
        <w:pict>
          <v:shape id="_x0000_s7832" o:spid="_x0000_s7832" o:spt="202" type="#_x0000_t202" style="position:absolute;left:0pt;margin-left:422.75pt;margin-top:239.9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7833" o:spid="_x0000_s7833" o:spt="202" type="#_x0000_t202" style="position:absolute;left:0pt;margin-left:464.5pt;margin-top:239.9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5"/>
                    <w:ind w:left="232"/>
                  </w:pPr>
                  <w:r>
                    <w:t>2.25</w:t>
                  </w:r>
                </w:p>
              </w:txbxContent>
            </v:textbox>
          </v:shape>
        </w:pict>
      </w:r>
      <w:r>
        <w:pict>
          <v:shape id="_x0000_s7834" o:spid="_x0000_s7834" o:spt="202" type="#_x0000_t202" style="position:absolute;left:0pt;margin-left:66.4pt;margin-top:256.75pt;height:32.45pt;width:83.1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199"/>
                    <w:rPr>
                      <w:rFonts w:hint="eastAsia" w:ascii="宋体" w:eastAsia="宋体"/>
                    </w:rPr>
                  </w:pPr>
                  <w:r>
                    <w:rPr>
                      <w:rFonts w:hint="eastAsia" w:ascii="宋体" w:eastAsia="宋体"/>
                    </w:rPr>
                    <w:t>氨氮、耗氧量</w:t>
                  </w:r>
                </w:p>
                <w:p>
                  <w:pPr>
                    <w:pStyle w:val="2"/>
                    <w:spacing w:before="4"/>
                    <w:ind w:left="40"/>
                    <w:rPr>
                      <w:sz w:val="17"/>
                    </w:rPr>
                  </w:pPr>
                </w:p>
              </w:txbxContent>
            </v:textbox>
          </v:shape>
        </w:pict>
      </w:r>
      <w:r>
        <w:pict>
          <v:shape id="_x0000_s7835" o:spid="_x0000_s7835" o:spt="202" type="#_x0000_t202" style="position:absolute;left:0pt;margin-left:149.6pt;margin-top:256.75pt;height:32.45pt;width:56.8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836" o:spid="_x0000_s7836" o:spt="202" type="#_x0000_t202" style="position:absolute;left:0pt;margin-left:206.35pt;margin-top:256.75pt;height:32.45pt;width:46.6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3"/>
                    <w:rPr>
                      <w:sz w:val="18"/>
                    </w:rPr>
                  </w:pPr>
                </w:p>
                <w:p>
                  <w:pPr>
                    <w:pStyle w:val="2"/>
                    <w:ind w:left="329" w:right="329"/>
                    <w:jc w:val="center"/>
                  </w:pPr>
                  <w:r>
                    <w:t>1L</w:t>
                  </w:r>
                </w:p>
              </w:txbxContent>
            </v:textbox>
          </v:shape>
        </w:pict>
      </w:r>
      <w:r>
        <w:pict>
          <v:shape id="_x0000_s7837" o:spid="_x0000_s7837" o:spt="202" type="#_x0000_t202" style="position:absolute;left:0pt;margin-left:253pt;margin-top:256.75pt;height:32.45pt;width:126.3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0"/>
                    <w:ind w:right="105"/>
                    <w:jc w:val="center"/>
                  </w:pPr>
                  <w:r>
                    <w:rPr>
                      <w:rFonts w:hint="eastAsia" w:ascii="宋体" w:hAnsi="宋体" w:eastAsia="宋体"/>
                      <w:spacing w:val="-18"/>
                    </w:rPr>
                    <w:t xml:space="preserve">适量硫酸，调至样品 </w:t>
                  </w:r>
                  <w:r>
                    <w:t>pH</w:t>
                  </w:r>
                  <w:r>
                    <w:rPr>
                      <w:rFonts w:hint="eastAsia" w:ascii="宋体" w:hAnsi="宋体" w:eastAsia="宋体"/>
                    </w:rPr>
                    <w:t>≤</w:t>
                  </w:r>
                  <w:r>
                    <w:t>2</w:t>
                  </w:r>
                </w:p>
                <w:p>
                  <w:pPr>
                    <w:pStyle w:val="2"/>
                    <w:spacing w:before="43"/>
                    <w:ind w:left="3" w:right="3"/>
                    <w:jc w:val="center"/>
                    <w:rPr>
                      <w:rFonts w:hint="eastAsia" w:ascii="宋体" w:hAnsi="宋体" w:eastAsia="宋体"/>
                    </w:rPr>
                  </w:pPr>
                  <w:r>
                    <w:t>4</w:t>
                  </w:r>
                  <w:r>
                    <w:rPr>
                      <w:rFonts w:hint="eastAsia" w:ascii="宋体" w:hAnsi="宋体" w:eastAsia="宋体"/>
                    </w:rPr>
                    <w:t>℃冷藏，避光</w:t>
                  </w:r>
                </w:p>
              </w:txbxContent>
            </v:textbox>
          </v:shape>
        </w:pict>
      </w:r>
      <w:r>
        <w:pict>
          <v:shape id="_x0000_s7838" o:spid="_x0000_s7838" o:spt="202" type="#_x0000_t202" style="position:absolute;left:0pt;margin-left:379.25pt;margin-top:256.75pt;height:32.45pt;width:43.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0" w:line="220" w:lineRule="exact"/>
                    <w:ind w:left="-110"/>
                    <w:rPr>
                      <w:rFonts w:hint="eastAsia" w:ascii="宋体" w:eastAsia="宋体"/>
                    </w:rPr>
                  </w:pPr>
                  <w:r>
                    <w:rPr>
                      <w:rFonts w:hint="eastAsia" w:ascii="宋体" w:eastAsia="宋体"/>
                      <w:w w:val="99"/>
                    </w:rPr>
                    <w:t>，</w:t>
                  </w:r>
                </w:p>
                <w:p>
                  <w:pPr>
                    <w:pStyle w:val="2"/>
                    <w:spacing w:line="192" w:lineRule="exact"/>
                    <w:ind w:left="309" w:right="310"/>
                    <w:jc w:val="center"/>
                  </w:pPr>
                  <w:r>
                    <w:t>7d</w:t>
                  </w:r>
                </w:p>
              </w:txbxContent>
            </v:textbox>
          </v:shape>
        </w:pict>
      </w:r>
      <w:r>
        <w:pict>
          <v:shape id="_x0000_s7839" o:spid="_x0000_s7839" o:spt="202" type="#_x0000_t202" style="position:absolute;left:0pt;margin-left:422.75pt;margin-top:256.75pt;height:32.4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jc w:val="center"/>
                  </w:pPr>
                  <w:r>
                    <w:rPr>
                      <w:w w:val="99"/>
                    </w:rPr>
                    <w:t>/</w:t>
                  </w:r>
                </w:p>
              </w:txbxContent>
            </v:textbox>
          </v:shape>
        </w:pict>
      </w:r>
      <w:r>
        <w:pict>
          <v:shape id="_x0000_s7840" o:spid="_x0000_s7840" o:spt="202" type="#_x0000_t202" style="position:absolute;left:0pt;margin-left:464.5pt;margin-top:256.75pt;height:32.4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pStyle w:val="2"/>
                    <w:ind w:left="13"/>
                  </w:pPr>
                  <w:r>
                    <w:t>2.26-2.27</w:t>
                  </w:r>
                </w:p>
              </w:txbxContent>
            </v:textbox>
          </v:shape>
        </w:pict>
      </w:r>
      <w:r>
        <w:pict>
          <v:shape id="_x0000_s7841" o:spid="_x0000_s7841" o:spt="202" type="#_x0000_t202" style="position:absolute;left:0pt;margin-left:66.4pt;margin-top:289.2pt;height:16.85pt;width:83.1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96"/>
                    <w:rPr>
                      <w:rFonts w:hint="eastAsia" w:ascii="宋体" w:eastAsia="宋体"/>
                    </w:rPr>
                  </w:pPr>
                  <w:r>
                    <w:rPr>
                      <w:rFonts w:hint="eastAsia" w:ascii="宋体" w:eastAsia="宋体"/>
                    </w:rPr>
                    <w:t>溶解性固体总量</w:t>
                  </w:r>
                </w:p>
              </w:txbxContent>
            </v:textbox>
          </v:shape>
        </w:pict>
      </w:r>
      <w:r>
        <w:pict>
          <v:shape id="_x0000_s7842" o:spid="_x0000_s7842" o:spt="202" type="#_x0000_t202" style="position:absolute;left:0pt;margin-left:149.6pt;margin-top:289.2pt;height:16.85pt;width:56.8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147"/>
                    <w:rPr>
                      <w:rFonts w:hint="eastAsia" w:ascii="宋体" w:eastAsia="宋体"/>
                    </w:rPr>
                  </w:pPr>
                  <w:r>
                    <w:rPr>
                      <w:rFonts w:hint="eastAsia" w:ascii="宋体" w:eastAsia="宋体"/>
                    </w:rPr>
                    <w:t>聚乙烯瓶</w:t>
                  </w:r>
                </w:p>
              </w:txbxContent>
            </v:textbox>
          </v:shape>
        </w:pict>
      </w:r>
      <w:r>
        <w:pict>
          <v:shape id="_x0000_s7843" o:spid="_x0000_s7843" o:spt="202" type="#_x0000_t202" style="position:absolute;left:0pt;margin-left:206.35pt;margin-top:289.2pt;height:16.85pt;width:46.6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160"/>
                  </w:pPr>
                  <w:r>
                    <w:t>500mL</w:t>
                  </w:r>
                </w:p>
              </w:txbxContent>
            </v:textbox>
          </v:shape>
        </w:pict>
      </w:r>
      <w:r>
        <w:pict>
          <v:shape id="_x0000_s7844" o:spid="_x0000_s7844" o:spt="202" type="#_x0000_t202" style="position:absolute;left:0pt;margin-left:253pt;margin-top:289.2pt;height:16.85pt;width:126.3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2"/>
                    <w:ind w:left="683"/>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7845" o:spid="_x0000_s7845" o:spt="202" type="#_x0000_t202" style="position:absolute;left:0pt;margin-left:379.25pt;margin-top:289.2pt;height:16.85pt;width:43.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309" w:right="310"/>
                    <w:jc w:val="center"/>
                  </w:pPr>
                  <w:r>
                    <w:t>7d</w:t>
                  </w:r>
                </w:p>
              </w:txbxContent>
            </v:textbox>
          </v:shape>
        </w:pict>
      </w:r>
      <w:r>
        <w:pict>
          <v:shape id="_x0000_s7846" o:spid="_x0000_s7846" o:spt="202" type="#_x0000_t202" style="position:absolute;left:0pt;margin-left:422.75pt;margin-top:289.2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7847" o:spid="_x0000_s7847" o:spt="202" type="#_x0000_t202" style="position:absolute;left:0pt;margin-left:464.5pt;margin-top:289.2pt;height:16.85pt;width:41.7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56"/>
                    <w:ind w:left="232"/>
                  </w:pPr>
                  <w:r>
                    <w:t>2.26</w:t>
                  </w:r>
                </w:p>
              </w:txbxContent>
            </v:textbox>
          </v:shape>
        </w:pict>
      </w:r>
      <w:r>
        <w:pict>
          <v:shape id="_x0000_s7848" o:spid="_x0000_s7848" o:spt="202" type="#_x0000_t202" style="position:absolute;left:0pt;margin-left:66.4pt;margin-top:306.05pt;height:16.85pt;width:83.15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1"/>
                    <w:ind w:left="516"/>
                    <w:rPr>
                      <w:rFonts w:hint="eastAsia" w:ascii="宋体" w:eastAsia="宋体"/>
                    </w:rPr>
                  </w:pPr>
                  <w:r>
                    <w:rPr>
                      <w:rFonts w:hint="eastAsia" w:ascii="宋体" w:eastAsia="宋体"/>
                    </w:rPr>
                    <w:t>总硬度</w:t>
                  </w:r>
                </w:p>
              </w:txbxContent>
            </v:textbox>
          </v:shape>
        </w:pict>
      </w:r>
      <w:r>
        <w:pict>
          <v:shape id="_x0000_s7849" o:spid="_x0000_s7849" o:spt="202" type="#_x0000_t202" style="position:absolute;left:0pt;margin-left:149.6pt;margin-top:306.05pt;height:16.85pt;width:56.8pt;mso-position-horizontal-relative:page;mso-position-vertical-relative:page;z-index:-251474944;mso-width-relative:page;mso-height-relative:page;" filled="f" stroked="f" coordsize="21600,21600">
            <v:path/>
            <v:fill on="f" focussize="0,0"/>
            <v:stroke on="f" joinstyle="miter"/>
            <v:imagedata o:title=""/>
            <o:lock v:ext="edit"/>
            <v:textbox inset="0mm,0mm,0mm,0mm">
              <w:txbxContent>
                <w:p>
                  <w:pPr>
                    <w:pStyle w:val="2"/>
                    <w:spacing w:before="41"/>
                    <w:ind w:left="147"/>
                    <w:rPr>
                      <w:rFonts w:hint="eastAsia" w:ascii="宋体" w:eastAsia="宋体"/>
                    </w:rPr>
                  </w:pPr>
                  <w:r>
                    <w:rPr>
                      <w:rFonts w:hint="eastAsia" w:ascii="宋体" w:eastAsia="宋体"/>
                    </w:rPr>
                    <w:t>聚乙烯瓶</w:t>
                  </w:r>
                </w:p>
              </w:txbxContent>
            </v:textbox>
          </v:shape>
        </w:pict>
      </w:r>
      <w:r>
        <w:pict>
          <v:shape id="_x0000_s7850" o:spid="_x0000_s7850" o:spt="202" type="#_x0000_t202" style="position:absolute;left:0pt;margin-left:206.35pt;margin-top:306.05pt;height:16.85pt;width:46.6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5"/>
                    <w:ind w:left="160"/>
                  </w:pPr>
                  <w:r>
                    <w:t>500mL</w:t>
                  </w:r>
                </w:p>
              </w:txbxContent>
            </v:textbox>
          </v:shape>
        </w:pict>
      </w:r>
      <w:r>
        <w:pict>
          <v:shape id="_x0000_s7851" o:spid="_x0000_s7851" o:spt="202" type="#_x0000_t202" style="position:absolute;left:0pt;margin-left:253pt;margin-top:306.05pt;height:16.85pt;width:126.3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1"/>
                    <w:ind w:left="3" w:right="3"/>
                    <w:jc w:val="center"/>
                    <w:rPr>
                      <w:rFonts w:hint="eastAsia" w:ascii="宋体" w:eastAsia="宋体"/>
                    </w:rPr>
                  </w:pPr>
                  <w:r>
                    <w:rPr>
                      <w:rFonts w:hint="eastAsia" w:ascii="宋体" w:eastAsia="宋体"/>
                    </w:rPr>
                    <w:t>冷藏</w:t>
                  </w:r>
                </w:p>
              </w:txbxContent>
            </v:textbox>
          </v:shape>
        </w:pict>
      </w:r>
      <w:r>
        <w:pict>
          <v:shape id="_x0000_s7852" o:spid="_x0000_s7852" o:spt="202" type="#_x0000_t202" style="position:absolute;left:0pt;margin-left:379.25pt;margin-top:306.05pt;height:16.85pt;width:43.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5"/>
                    <w:ind w:left="309" w:right="310"/>
                    <w:jc w:val="center"/>
                  </w:pPr>
                  <w:r>
                    <w:t>7d</w:t>
                  </w:r>
                </w:p>
              </w:txbxContent>
            </v:textbox>
          </v:shape>
        </w:pict>
      </w:r>
      <w:r>
        <w:pict>
          <v:shape id="_x0000_s7853" o:spid="_x0000_s7853" o:spt="202" type="#_x0000_t202" style="position:absolute;left:0pt;margin-left:422.75pt;margin-top:306.05pt;height:16.8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7854" o:spid="_x0000_s7854" o:spt="202" type="#_x0000_t202" style="position:absolute;left:0pt;margin-left:464.5pt;margin-top:306.05pt;height:16.8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5"/>
                    <w:ind w:left="232"/>
                  </w:pPr>
                  <w:r>
                    <w:t>2.26</w:t>
                  </w:r>
                </w:p>
              </w:txbxContent>
            </v:textbox>
          </v:shape>
        </w:pict>
      </w:r>
      <w:r>
        <w:pict>
          <v:shape id="_x0000_s7855" o:spid="_x0000_s7855" o:spt="202" type="#_x0000_t202" style="position:absolute;left:0pt;margin-left:66.4pt;margin-top:322.9pt;height:48.05pt;width:83.1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2"/>
                    <w:ind w:left="516"/>
                    <w:rPr>
                      <w:rFonts w:hint="eastAsia" w:ascii="宋体" w:eastAsia="宋体"/>
                    </w:rPr>
                  </w:pPr>
                  <w:r>
                    <w:rPr>
                      <w:rFonts w:hint="eastAsia" w:ascii="宋体" w:eastAsia="宋体"/>
                    </w:rPr>
                    <w:t>挥发酚</w:t>
                  </w:r>
                </w:p>
                <w:p>
                  <w:pPr>
                    <w:pStyle w:val="2"/>
                    <w:spacing w:before="4"/>
                    <w:ind w:left="40"/>
                    <w:rPr>
                      <w:sz w:val="17"/>
                    </w:rPr>
                  </w:pPr>
                </w:p>
              </w:txbxContent>
            </v:textbox>
          </v:shape>
        </w:pict>
      </w:r>
      <w:r>
        <w:pict>
          <v:shape id="_x0000_s7856" o:spid="_x0000_s7856" o:spt="202" type="#_x0000_t202" style="position:absolute;left:0pt;margin-left:149.6pt;margin-top:322.9pt;height:48.05pt;width:56.8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857" o:spid="_x0000_s7857" o:spt="202" type="#_x0000_t202" style="position:absolute;left:0pt;margin-left:206.35pt;margin-top:322.9pt;height:48.05pt;width:46.6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9"/>
                    <w:rPr>
                      <w:sz w:val="31"/>
                    </w:rPr>
                  </w:pPr>
                </w:p>
                <w:p>
                  <w:pPr>
                    <w:pStyle w:val="2"/>
                    <w:ind w:left="329" w:right="329"/>
                    <w:jc w:val="center"/>
                  </w:pPr>
                  <w:r>
                    <w:t>1L</w:t>
                  </w:r>
                </w:p>
                <w:p>
                  <w:pPr>
                    <w:pStyle w:val="2"/>
                    <w:spacing w:before="4"/>
                    <w:ind w:left="40"/>
                    <w:rPr>
                      <w:sz w:val="17"/>
                    </w:rPr>
                  </w:pPr>
                </w:p>
              </w:txbxContent>
            </v:textbox>
          </v:shape>
        </w:pict>
      </w:r>
      <w:r>
        <w:pict>
          <v:shape id="_x0000_s7858" o:spid="_x0000_s7858" o:spt="202" type="#_x0000_t202" style="position:absolute;left:0pt;margin-left:253pt;margin-top:322.9pt;height:48.05pt;width:126.3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0" w:line="278" w:lineRule="auto"/>
                    <w:ind w:left="3" w:right="4"/>
                    <w:jc w:val="center"/>
                    <w:rPr>
                      <w:rFonts w:hint="eastAsia" w:ascii="宋体" w:eastAsia="宋体"/>
                    </w:rPr>
                  </w:pPr>
                  <w:r>
                    <w:rPr>
                      <w:rFonts w:hint="eastAsia" w:ascii="宋体" w:eastAsia="宋体"/>
                      <w:spacing w:val="-8"/>
                    </w:rPr>
                    <w:t xml:space="preserve">加磷酸酸化至 </w:t>
                  </w:r>
                  <w:r>
                    <w:t xml:space="preserve">pH </w:t>
                  </w:r>
                  <w:r>
                    <w:rPr>
                      <w:rFonts w:hint="eastAsia" w:ascii="宋体" w:eastAsia="宋体"/>
                      <w:spacing w:val="-28"/>
                    </w:rPr>
                    <w:t xml:space="preserve">约 </w:t>
                  </w:r>
                  <w:r>
                    <w:rPr>
                      <w:spacing w:val="-13"/>
                    </w:rPr>
                    <w:t>4.0</w:t>
                  </w:r>
                  <w:r>
                    <w:rPr>
                      <w:rFonts w:hint="eastAsia" w:ascii="宋体" w:eastAsia="宋体"/>
                      <w:spacing w:val="-13"/>
                    </w:rPr>
                    <w:t>，加</w:t>
                  </w:r>
                  <w:r>
                    <w:rPr>
                      <w:rFonts w:hint="eastAsia" w:ascii="宋体" w:eastAsia="宋体"/>
                      <w:spacing w:val="-7"/>
                    </w:rPr>
                    <w:t xml:space="preserve">硫酸铜至水浓度为 </w:t>
                  </w:r>
                  <w:r>
                    <w:t>1g/L</w:t>
                  </w:r>
                  <w:r>
                    <w:rPr>
                      <w:rFonts w:hint="eastAsia" w:ascii="宋体" w:eastAsia="宋体"/>
                    </w:rPr>
                    <w:t>，</w:t>
                  </w:r>
                </w:p>
                <w:p>
                  <w:pPr>
                    <w:pStyle w:val="2"/>
                    <w:spacing w:line="269" w:lineRule="exact"/>
                    <w:ind w:left="3" w:right="3"/>
                    <w:jc w:val="center"/>
                    <w:rPr>
                      <w:rFonts w:hint="eastAsia" w:ascii="宋体" w:hAnsi="宋体" w:eastAsia="宋体"/>
                    </w:rPr>
                  </w:pPr>
                  <w:r>
                    <w:t>4</w:t>
                  </w:r>
                  <w:r>
                    <w:rPr>
                      <w:rFonts w:hint="eastAsia" w:ascii="宋体" w:hAnsi="宋体" w:eastAsia="宋体"/>
                    </w:rPr>
                    <w:t>℃以下冷藏</w:t>
                  </w:r>
                </w:p>
              </w:txbxContent>
            </v:textbox>
          </v:shape>
        </w:pict>
      </w:r>
      <w:r>
        <w:pict>
          <v:shape id="_x0000_s7859" o:spid="_x0000_s7859" o:spt="202" type="#_x0000_t202" style="position:absolute;left:0pt;margin-left:379.25pt;margin-top:322.9pt;height:48.05pt;width:43.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9"/>
                    <w:rPr>
                      <w:sz w:val="31"/>
                    </w:rPr>
                  </w:pPr>
                </w:p>
                <w:p>
                  <w:pPr>
                    <w:pStyle w:val="2"/>
                    <w:ind w:left="276"/>
                  </w:pPr>
                  <w:r>
                    <w:t>24h</w:t>
                  </w:r>
                </w:p>
                <w:p>
                  <w:pPr>
                    <w:pStyle w:val="2"/>
                    <w:spacing w:before="4"/>
                    <w:ind w:left="40"/>
                    <w:rPr>
                      <w:sz w:val="17"/>
                    </w:rPr>
                  </w:pPr>
                </w:p>
              </w:txbxContent>
            </v:textbox>
          </v:shape>
        </w:pict>
      </w:r>
      <w:r>
        <w:pict>
          <v:shape id="_x0000_s7860" o:spid="_x0000_s7860" o:spt="202" type="#_x0000_t202" style="position:absolute;left:0pt;margin-left:422.75pt;margin-top:322.9pt;height:48.0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32"/>
                    </w:rPr>
                  </w:pPr>
                </w:p>
                <w:p>
                  <w:pPr>
                    <w:pStyle w:val="2"/>
                    <w:jc w:val="center"/>
                  </w:pPr>
                  <w:r>
                    <w:rPr>
                      <w:w w:val="99"/>
                    </w:rPr>
                    <w:t>/</w:t>
                  </w:r>
                </w:p>
                <w:p>
                  <w:pPr>
                    <w:pStyle w:val="2"/>
                    <w:spacing w:before="4"/>
                    <w:ind w:left="40"/>
                    <w:rPr>
                      <w:sz w:val="17"/>
                    </w:rPr>
                  </w:pPr>
                </w:p>
              </w:txbxContent>
            </v:textbox>
          </v:shape>
        </w:pict>
      </w:r>
      <w:r>
        <w:pict>
          <v:shape id="_x0000_s7861" o:spid="_x0000_s7861" o:spt="202" type="#_x0000_t202" style="position:absolute;left:0pt;margin-left:464.5pt;margin-top:322.9pt;height:48.0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32"/>
                    </w:rPr>
                  </w:pPr>
                </w:p>
                <w:p>
                  <w:pPr>
                    <w:pStyle w:val="2"/>
                    <w:ind w:left="232"/>
                  </w:pPr>
                  <w:r>
                    <w:t>2.25</w:t>
                  </w:r>
                </w:p>
                <w:p>
                  <w:pPr>
                    <w:pStyle w:val="2"/>
                    <w:spacing w:before="4"/>
                    <w:ind w:left="40"/>
                    <w:rPr>
                      <w:sz w:val="17"/>
                    </w:rPr>
                  </w:pPr>
                </w:p>
              </w:txbxContent>
            </v:textbox>
          </v:shape>
        </w:pict>
      </w:r>
      <w:r>
        <w:pict>
          <v:shape id="_x0000_s7862" o:spid="_x0000_s7862" o:spt="202" type="#_x0000_t202" style="position:absolute;left:0pt;margin-left:66.4pt;margin-top:370.95pt;height:32.45pt;width:83.1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96"/>
                    <w:rPr>
                      <w:rFonts w:hint="eastAsia" w:ascii="宋体" w:eastAsia="宋体"/>
                    </w:rPr>
                  </w:pPr>
                  <w:r>
                    <w:rPr>
                      <w:rFonts w:hint="eastAsia" w:ascii="宋体" w:eastAsia="宋体"/>
                    </w:rPr>
                    <w:t>氰化物，碘化物</w:t>
                  </w:r>
                </w:p>
                <w:p>
                  <w:pPr>
                    <w:pStyle w:val="2"/>
                    <w:spacing w:before="4"/>
                    <w:ind w:left="40"/>
                    <w:rPr>
                      <w:sz w:val="17"/>
                    </w:rPr>
                  </w:pPr>
                </w:p>
              </w:txbxContent>
            </v:textbox>
          </v:shape>
        </w:pict>
      </w:r>
      <w:r>
        <w:pict>
          <v:shape id="_x0000_s7863" o:spid="_x0000_s7863" o:spt="202" type="#_x0000_t202" style="position:absolute;left:0pt;margin-left:149.6pt;margin-top:370.95pt;height:32.45pt;width:56.8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864" o:spid="_x0000_s7864" o:spt="202" type="#_x0000_t202" style="position:absolute;left:0pt;margin-left:206.35pt;margin-top:370.95pt;height:32.45pt;width:46.6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160"/>
                  </w:pPr>
                  <w:r>
                    <w:t>500mL</w:t>
                  </w:r>
                </w:p>
              </w:txbxContent>
            </v:textbox>
          </v:shape>
        </w:pict>
      </w:r>
      <w:r>
        <w:pict>
          <v:shape id="_x0000_s7865" o:spid="_x0000_s7865" o:spt="202" type="#_x0000_t202" style="position:absolute;left:0pt;margin-left:253pt;margin-top:370.95pt;height:32.45pt;width:126.3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1052" w:right="4" w:hanging="1047"/>
                    <w:rPr>
                      <w:rFonts w:hint="eastAsia" w:ascii="宋体" w:hAnsi="宋体" w:eastAsia="宋体"/>
                    </w:rPr>
                  </w:pPr>
                  <w:r>
                    <w:rPr>
                      <w:rFonts w:hint="eastAsia" w:ascii="宋体" w:hAnsi="宋体" w:eastAsia="宋体"/>
                      <w:spacing w:val="-9"/>
                    </w:rPr>
                    <w:t xml:space="preserve">加氢氧化钠使 </w:t>
                  </w:r>
                  <w:r>
                    <w:t>pH</w:t>
                  </w:r>
                  <w:r>
                    <w:rPr>
                      <w:rFonts w:hint="eastAsia" w:ascii="宋体" w:hAnsi="宋体" w:eastAsia="宋体"/>
                    </w:rPr>
                    <w:t>＞</w:t>
                  </w:r>
                  <w:r>
                    <w:t>12</w:t>
                  </w:r>
                  <w:r>
                    <w:rPr>
                      <w:rFonts w:hint="eastAsia" w:ascii="宋体" w:hAnsi="宋体" w:eastAsia="宋体"/>
                    </w:rPr>
                    <w:t>，</w:t>
                  </w:r>
                  <w:r>
                    <w:t>4</w:t>
                  </w:r>
                  <w:r>
                    <w:rPr>
                      <w:rFonts w:hint="eastAsia" w:ascii="宋体" w:hAnsi="宋体" w:eastAsia="宋体"/>
                    </w:rPr>
                    <w:t>℃ 冷藏</w:t>
                  </w:r>
                </w:p>
              </w:txbxContent>
            </v:textbox>
          </v:shape>
        </w:pict>
      </w:r>
      <w:r>
        <w:pict>
          <v:shape id="_x0000_s7866" o:spid="_x0000_s7866" o:spt="202" type="#_x0000_t202" style="position:absolute;left:0pt;margin-left:379.25pt;margin-top:370.95pt;height:32.45pt;width:43.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276"/>
                  </w:pPr>
                  <w:r>
                    <w:t>24h</w:t>
                  </w:r>
                </w:p>
              </w:txbxContent>
            </v:textbox>
          </v:shape>
        </w:pict>
      </w:r>
      <w:r>
        <w:pict>
          <v:shape id="_x0000_s7867" o:spid="_x0000_s7867" o:spt="202" type="#_x0000_t202" style="position:absolute;left:0pt;margin-left:422.75pt;margin-top:370.95pt;height:32.4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jc w:val="center"/>
                  </w:pPr>
                  <w:r>
                    <w:rPr>
                      <w:w w:val="99"/>
                    </w:rPr>
                    <w:t>/</w:t>
                  </w:r>
                </w:p>
              </w:txbxContent>
            </v:textbox>
          </v:shape>
        </w:pict>
      </w:r>
      <w:r>
        <w:pict>
          <v:shape id="_x0000_s7868" o:spid="_x0000_s7868" o:spt="202" type="#_x0000_t202" style="position:absolute;left:0pt;margin-left:464.5pt;margin-top:370.95pt;height:32.4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232"/>
                  </w:pPr>
                  <w:r>
                    <w:t>2.25</w:t>
                  </w:r>
                </w:p>
              </w:txbxContent>
            </v:textbox>
          </v:shape>
        </w:pict>
      </w:r>
      <w:r>
        <w:pict>
          <v:shape id="_x0000_s7869" o:spid="_x0000_s7869" o:spt="202" type="#_x0000_t202" style="position:absolute;left:0pt;margin-left:66.4pt;margin-top:403.4pt;height:32.45pt;width:83.1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0" w:line="278" w:lineRule="auto"/>
                    <w:ind w:left="725" w:right="95" w:hanging="629"/>
                    <w:rPr>
                      <w:rFonts w:hint="eastAsia" w:ascii="宋体" w:eastAsia="宋体"/>
                    </w:rPr>
                  </w:pPr>
                  <w:r>
                    <w:rPr>
                      <w:rFonts w:hint="eastAsia" w:ascii="宋体" w:eastAsia="宋体"/>
                    </w:rPr>
                    <w:t>阴离子表面活性剂</w:t>
                  </w:r>
                </w:p>
              </w:txbxContent>
            </v:textbox>
          </v:shape>
        </w:pict>
      </w:r>
      <w:r>
        <w:pict>
          <v:shape id="_x0000_s7870" o:spid="_x0000_s7870" o:spt="202" type="#_x0000_t202" style="position:absolute;left:0pt;margin-left:149.6pt;margin-top:403.4pt;height:32.45pt;width:56.8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871" o:spid="_x0000_s7871" o:spt="202" type="#_x0000_t202" style="position:absolute;left:0pt;margin-left:206.35pt;margin-top:403.4pt;height:32.45pt;width:46.6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3"/>
                    <w:rPr>
                      <w:sz w:val="18"/>
                    </w:rPr>
                  </w:pPr>
                </w:p>
                <w:p>
                  <w:pPr>
                    <w:pStyle w:val="2"/>
                    <w:ind w:left="160"/>
                  </w:pPr>
                  <w:r>
                    <w:t>500mL</w:t>
                  </w:r>
                </w:p>
              </w:txbxContent>
            </v:textbox>
          </v:shape>
        </w:pict>
      </w:r>
      <w:r>
        <w:pict>
          <v:shape id="_x0000_s7872" o:spid="_x0000_s7872" o:spt="202" type="#_x0000_t202" style="position:absolute;left:0pt;margin-left:253pt;margin-top:403.4pt;height:32.45pt;width:126.3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0"/>
                    <w:ind w:right="106"/>
                    <w:jc w:val="center"/>
                  </w:pPr>
                  <w:r>
                    <w:rPr>
                      <w:rFonts w:hint="eastAsia" w:ascii="宋体" w:eastAsia="宋体"/>
                      <w:spacing w:val="1"/>
                      <w:w w:val="99"/>
                    </w:rPr>
                    <w:t>加入</w:t>
                  </w:r>
                  <w:r>
                    <w:rPr>
                      <w:rFonts w:hint="eastAsia" w:ascii="宋体" w:eastAsia="宋体"/>
                      <w:spacing w:val="-67"/>
                    </w:rPr>
                    <w:t xml:space="preserve"> </w:t>
                  </w:r>
                  <w:r>
                    <w:rPr>
                      <w:spacing w:val="1"/>
                      <w:w w:val="99"/>
                    </w:rPr>
                    <w:t>1</w:t>
                  </w:r>
                  <w:r>
                    <w:rPr>
                      <w:spacing w:val="-103"/>
                      <w:w w:val="99"/>
                    </w:rPr>
                    <w:t>%</w:t>
                  </w:r>
                  <w:r>
                    <w:rPr>
                      <w:rFonts w:hint="eastAsia" w:ascii="宋体" w:eastAsia="宋体"/>
                      <w:spacing w:val="-1"/>
                      <w:w w:val="99"/>
                    </w:rPr>
                    <w:t>（</w:t>
                  </w:r>
                  <w:r>
                    <w:rPr>
                      <w:w w:val="99"/>
                    </w:rPr>
                    <w:t>V</w:t>
                  </w:r>
                  <w:r>
                    <w:rPr>
                      <w:spacing w:val="-1"/>
                      <w:w w:val="99"/>
                    </w:rPr>
                    <w:t>/</w:t>
                  </w:r>
                  <w:r>
                    <w:rPr>
                      <w:w w:val="99"/>
                    </w:rPr>
                    <w:t>V</w:t>
                  </w:r>
                  <w:r>
                    <w:rPr>
                      <w:rFonts w:hint="eastAsia" w:ascii="宋体" w:eastAsia="宋体"/>
                      <w:spacing w:val="-104"/>
                      <w:w w:val="99"/>
                    </w:rPr>
                    <w:t>）</w:t>
                  </w:r>
                  <w:r>
                    <w:rPr>
                      <w:rFonts w:hint="eastAsia" w:ascii="宋体" w:eastAsia="宋体"/>
                      <w:w w:val="99"/>
                    </w:rPr>
                    <w:t>的</w:t>
                  </w:r>
                  <w:r>
                    <w:rPr>
                      <w:rFonts w:hint="eastAsia" w:ascii="宋体" w:eastAsia="宋体"/>
                      <w:spacing w:val="-65"/>
                    </w:rPr>
                    <w:t xml:space="preserve"> </w:t>
                  </w:r>
                  <w:r>
                    <w:rPr>
                      <w:spacing w:val="1"/>
                      <w:w w:val="99"/>
                    </w:rPr>
                    <w:t>40</w:t>
                  </w:r>
                  <w:r>
                    <w:rPr>
                      <w:spacing w:val="-105"/>
                      <w:w w:val="99"/>
                    </w:rPr>
                    <w:t>%</w:t>
                  </w:r>
                  <w:r>
                    <w:rPr>
                      <w:rFonts w:hint="eastAsia" w:ascii="宋体" w:eastAsia="宋体"/>
                      <w:spacing w:val="-1"/>
                      <w:w w:val="99"/>
                    </w:rPr>
                    <w:t>（</w:t>
                  </w:r>
                  <w:r>
                    <w:rPr>
                      <w:w w:val="99"/>
                    </w:rPr>
                    <w:t>V</w:t>
                  </w:r>
                  <w:r>
                    <w:rPr>
                      <w:spacing w:val="-1"/>
                      <w:w w:val="99"/>
                    </w:rPr>
                    <w:t>/</w:t>
                  </w:r>
                  <w:r>
                    <w:rPr>
                      <w:w w:val="99"/>
                    </w:rPr>
                    <w:t>V</w:t>
                  </w:r>
                </w:p>
                <w:p>
                  <w:pPr>
                    <w:pStyle w:val="2"/>
                    <w:spacing w:before="43"/>
                    <w:ind w:left="3" w:right="3"/>
                    <w:jc w:val="center"/>
                    <w:rPr>
                      <w:rFonts w:hint="eastAsia" w:ascii="宋体" w:eastAsia="宋体"/>
                    </w:rPr>
                  </w:pPr>
                  <w:r>
                    <w:rPr>
                      <w:rFonts w:hint="eastAsia" w:ascii="宋体" w:eastAsia="宋体"/>
                    </w:rPr>
                    <w:t>的甲醛溶液</w:t>
                  </w:r>
                </w:p>
              </w:txbxContent>
            </v:textbox>
          </v:shape>
        </w:pict>
      </w:r>
      <w:r>
        <w:pict>
          <v:shape id="_x0000_s7873" o:spid="_x0000_s7873" o:spt="202" type="#_x0000_t202" style="position:absolute;left:0pt;margin-left:379.25pt;margin-top:403.4pt;height:32.45pt;width:43.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0" w:line="220" w:lineRule="exact"/>
                    <w:ind w:left="-110"/>
                    <w:rPr>
                      <w:rFonts w:hint="eastAsia" w:ascii="宋体" w:eastAsia="宋体"/>
                    </w:rPr>
                  </w:pPr>
                  <w:r>
                    <w:rPr>
                      <w:rFonts w:hint="eastAsia" w:ascii="宋体" w:eastAsia="宋体"/>
                      <w:w w:val="99"/>
                    </w:rPr>
                    <w:t>）</w:t>
                  </w:r>
                </w:p>
                <w:p>
                  <w:pPr>
                    <w:pStyle w:val="2"/>
                    <w:spacing w:line="192" w:lineRule="exact"/>
                    <w:ind w:left="309" w:right="310"/>
                    <w:jc w:val="center"/>
                  </w:pPr>
                  <w:r>
                    <w:t>4d</w:t>
                  </w:r>
                </w:p>
              </w:txbxContent>
            </v:textbox>
          </v:shape>
        </w:pict>
      </w:r>
      <w:r>
        <w:pict>
          <v:shape id="_x0000_s7874" o:spid="_x0000_s7874" o:spt="202" type="#_x0000_t202" style="position:absolute;left:0pt;margin-left:422.75pt;margin-top:403.4pt;height:32.4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spacing w:before="1"/>
                    <w:jc w:val="center"/>
                  </w:pPr>
                  <w:r>
                    <w:rPr>
                      <w:w w:val="99"/>
                    </w:rPr>
                    <w:t>/</w:t>
                  </w:r>
                </w:p>
              </w:txbxContent>
            </v:textbox>
          </v:shape>
        </w:pict>
      </w:r>
      <w:r>
        <w:pict>
          <v:shape id="_x0000_s7875" o:spid="_x0000_s7875" o:spt="202" type="#_x0000_t202" style="position:absolute;left:0pt;margin-left:464.5pt;margin-top:403.4pt;height:32.4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spacing w:before="1"/>
                    <w:ind w:left="232"/>
                  </w:pPr>
                  <w:r>
                    <w:t>2.27</w:t>
                  </w:r>
                </w:p>
              </w:txbxContent>
            </v:textbox>
          </v:shape>
        </w:pict>
      </w:r>
      <w:r>
        <w:pict>
          <v:shape id="_x0000_s7876" o:spid="_x0000_s7876" o:spt="202" type="#_x0000_t202" style="position:absolute;left:0pt;margin-left:66.4pt;margin-top:435.85pt;height:16.85pt;width:83.1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2"/>
                    <w:ind w:left="199"/>
                    <w:rPr>
                      <w:rFonts w:hint="eastAsia" w:ascii="宋体" w:eastAsia="宋体"/>
                    </w:rPr>
                  </w:pPr>
                  <w:r>
                    <w:rPr>
                      <w:rFonts w:hint="eastAsia" w:ascii="宋体" w:eastAsia="宋体"/>
                    </w:rPr>
                    <w:t>苯胺类化合物</w:t>
                  </w:r>
                </w:p>
              </w:txbxContent>
            </v:textbox>
          </v:shape>
        </w:pict>
      </w:r>
      <w:r>
        <w:pict>
          <v:shape id="_x0000_s7877" o:spid="_x0000_s7877" o:spt="202" type="#_x0000_t202" style="position:absolute;left:0pt;margin-left:149.6pt;margin-top:435.85pt;height:16.85pt;width:56.8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2"/>
                    <w:ind w:left="44"/>
                    <w:rPr>
                      <w:rFonts w:hint="eastAsia" w:ascii="宋体" w:eastAsia="宋体"/>
                    </w:rPr>
                  </w:pPr>
                  <w:r>
                    <w:rPr>
                      <w:rFonts w:hint="eastAsia" w:ascii="宋体" w:eastAsia="宋体"/>
                    </w:rPr>
                    <w:t>棕色玻璃瓶</w:t>
                  </w:r>
                </w:p>
              </w:txbxContent>
            </v:textbox>
          </v:shape>
        </w:pict>
      </w:r>
      <w:r>
        <w:pict>
          <v:shape id="_x0000_s7878" o:spid="_x0000_s7878" o:spt="202" type="#_x0000_t202" style="position:absolute;left:0pt;margin-left:206.35pt;margin-top:435.85pt;height:16.85pt;width:46.6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6"/>
                    <w:ind w:left="160"/>
                  </w:pPr>
                  <w:r>
                    <w:t>500mL</w:t>
                  </w:r>
                </w:p>
              </w:txbxContent>
            </v:textbox>
          </v:shape>
        </w:pict>
      </w:r>
      <w:r>
        <w:pict>
          <v:shape id="_x0000_s7879" o:spid="_x0000_s7879" o:spt="202" type="#_x0000_t202" style="position:absolute;left:0pt;margin-left:253pt;margin-top:435.85pt;height:16.85pt;width:126.3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2"/>
                    <w:ind w:left="683"/>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7880" o:spid="_x0000_s7880" o:spt="202" type="#_x0000_t202" style="position:absolute;left:0pt;margin-left:379.25pt;margin-top:435.85pt;height:16.85pt;width:43.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6"/>
                    <w:ind w:left="276"/>
                  </w:pPr>
                  <w:r>
                    <w:t>14d</w:t>
                  </w:r>
                </w:p>
              </w:txbxContent>
            </v:textbox>
          </v:shape>
        </w:pict>
      </w:r>
      <w:r>
        <w:pict>
          <v:shape id="_x0000_s7881" o:spid="_x0000_s7881" o:spt="202" type="#_x0000_t202" style="position:absolute;left:0pt;margin-left:422.75pt;margin-top:435.85pt;height:16.8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6"/>
                    <w:ind w:left="231"/>
                  </w:pPr>
                  <w:r>
                    <w:t>2.26</w:t>
                  </w:r>
                </w:p>
              </w:txbxContent>
            </v:textbox>
          </v:shape>
        </w:pict>
      </w:r>
      <w:r>
        <w:pict>
          <v:shape id="_x0000_s7882" o:spid="_x0000_s7882" o:spt="202" type="#_x0000_t202" style="position:absolute;left:0pt;margin-left:464.5pt;margin-top:435.85pt;height:16.8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56"/>
                    <w:ind w:left="232"/>
                  </w:pPr>
                  <w:r>
                    <w:t>2.26</w:t>
                  </w:r>
                </w:p>
              </w:txbxContent>
            </v:textbox>
          </v:shape>
        </w:pict>
      </w:r>
      <w:r>
        <w:pict>
          <v:shape id="_x0000_s7883" o:spid="_x0000_s7883" o:spt="202" type="#_x0000_t202" style="position:absolute;left:0pt;margin-left:66.4pt;margin-top:452.7pt;height:48.05pt;width:83.1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3"/>
                    <w:ind w:left="516"/>
                    <w:rPr>
                      <w:rFonts w:hint="eastAsia" w:ascii="宋体" w:eastAsia="宋体"/>
                    </w:rPr>
                  </w:pPr>
                  <w:r>
                    <w:rPr>
                      <w:rFonts w:hint="eastAsia" w:ascii="宋体" w:eastAsia="宋体"/>
                    </w:rPr>
                    <w:t>硫化物</w:t>
                  </w:r>
                </w:p>
                <w:p>
                  <w:pPr>
                    <w:pStyle w:val="2"/>
                    <w:spacing w:before="4"/>
                    <w:ind w:left="40"/>
                    <w:rPr>
                      <w:sz w:val="17"/>
                    </w:rPr>
                  </w:pPr>
                </w:p>
              </w:txbxContent>
            </v:textbox>
          </v:shape>
        </w:pict>
      </w:r>
      <w:r>
        <w:pict>
          <v:shape id="_x0000_s7884" o:spid="_x0000_s7884" o:spt="202" type="#_x0000_t202" style="position:absolute;left:0pt;margin-left:149.6pt;margin-top:452.7pt;height:48.05pt;width:56.8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3"/>
                    <w:ind w:left="147"/>
                    <w:rPr>
                      <w:rFonts w:hint="eastAsia" w:ascii="宋体" w:eastAsia="宋体"/>
                    </w:rPr>
                  </w:pPr>
                  <w:r>
                    <w:rPr>
                      <w:rFonts w:hint="eastAsia" w:ascii="宋体" w:eastAsia="宋体"/>
                    </w:rPr>
                    <w:t>聚乙烯瓶</w:t>
                  </w:r>
                </w:p>
                <w:p>
                  <w:pPr>
                    <w:pStyle w:val="2"/>
                    <w:spacing w:before="4"/>
                    <w:ind w:left="40"/>
                    <w:rPr>
                      <w:sz w:val="17"/>
                    </w:rPr>
                  </w:pPr>
                </w:p>
              </w:txbxContent>
            </v:textbox>
          </v:shape>
        </w:pict>
      </w:r>
      <w:r>
        <w:pict>
          <v:shape id="_x0000_s7885" o:spid="_x0000_s7885" o:spt="202" type="#_x0000_t202" style="position:absolute;left:0pt;margin-left:206.35pt;margin-top:452.7pt;height:48.05pt;width:46.6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ind w:left="160"/>
                  </w:pPr>
                  <w:r>
                    <w:t>500mL</w:t>
                  </w:r>
                </w:p>
                <w:p>
                  <w:pPr>
                    <w:pStyle w:val="2"/>
                    <w:spacing w:before="4"/>
                    <w:ind w:left="40"/>
                    <w:rPr>
                      <w:sz w:val="17"/>
                    </w:rPr>
                  </w:pPr>
                </w:p>
              </w:txbxContent>
            </v:textbox>
          </v:shape>
        </w:pict>
      </w:r>
      <w:r>
        <w:pict>
          <v:shape id="_x0000_s7886" o:spid="_x0000_s7886" o:spt="202" type="#_x0000_t202" style="position:absolute;left:0pt;margin-left:253pt;margin-top:452.7pt;height:48.05pt;width:126.3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1"/>
                    <w:ind w:left="267"/>
                    <w:rPr>
                      <w:rFonts w:hint="eastAsia" w:ascii="宋体" w:eastAsia="宋体"/>
                    </w:rPr>
                  </w:pPr>
                  <w:r>
                    <w:t xml:space="preserve">1mL </w:t>
                  </w:r>
                  <w:r>
                    <w:rPr>
                      <w:rFonts w:hint="eastAsia" w:ascii="宋体" w:eastAsia="宋体"/>
                    </w:rPr>
                    <w:t>乙酸锌</w:t>
                  </w:r>
                  <w:r>
                    <w:t>-</w:t>
                  </w:r>
                  <w:r>
                    <w:rPr>
                      <w:rFonts w:hint="eastAsia" w:ascii="宋体" w:eastAsia="宋体"/>
                    </w:rPr>
                    <w:t>乙酸钠加</w:t>
                  </w:r>
                </w:p>
                <w:p>
                  <w:pPr>
                    <w:pStyle w:val="2"/>
                    <w:spacing w:before="43" w:line="278" w:lineRule="auto"/>
                    <w:ind w:left="3" w:right="4"/>
                    <w:jc w:val="center"/>
                    <w:rPr>
                      <w:rFonts w:hint="eastAsia" w:ascii="宋体" w:hAnsi="宋体" w:eastAsia="宋体"/>
                    </w:rPr>
                  </w:pPr>
                  <w:r>
                    <w:t xml:space="preserve">0.5mL </w:t>
                  </w:r>
                  <w:r>
                    <w:rPr>
                      <w:rFonts w:hint="eastAsia" w:ascii="宋体" w:hAnsi="宋体" w:eastAsia="宋体"/>
                      <w:spacing w:val="-9"/>
                    </w:rPr>
                    <w:t>氢氧化钠，避光，</w:t>
                  </w:r>
                  <w:r>
                    <w:rPr>
                      <w:spacing w:val="-19"/>
                    </w:rPr>
                    <w:t>4</w:t>
                  </w:r>
                  <w:r>
                    <w:rPr>
                      <w:rFonts w:hint="eastAsia" w:ascii="宋体" w:hAnsi="宋体" w:eastAsia="宋体"/>
                      <w:spacing w:val="-19"/>
                    </w:rPr>
                    <w:t xml:space="preserve">℃ </w:t>
                  </w:r>
                  <w:r>
                    <w:rPr>
                      <w:rFonts w:hint="eastAsia" w:ascii="宋体" w:hAnsi="宋体" w:eastAsia="宋体"/>
                    </w:rPr>
                    <w:t>冷藏</w:t>
                  </w:r>
                </w:p>
              </w:txbxContent>
            </v:textbox>
          </v:shape>
        </w:pict>
      </w:r>
      <w:r>
        <w:pict>
          <v:shape id="_x0000_s7887" o:spid="_x0000_s7887" o:spt="202" type="#_x0000_t202" style="position:absolute;left:0pt;margin-left:379.25pt;margin-top:452.7pt;height:48.05pt;width:43.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ind w:left="309" w:right="310"/>
                    <w:jc w:val="center"/>
                  </w:pPr>
                  <w:r>
                    <w:t>4d</w:t>
                  </w:r>
                </w:p>
                <w:p>
                  <w:pPr>
                    <w:pStyle w:val="2"/>
                    <w:spacing w:before="4"/>
                    <w:ind w:left="40"/>
                    <w:rPr>
                      <w:sz w:val="17"/>
                    </w:rPr>
                  </w:pPr>
                </w:p>
              </w:txbxContent>
            </v:textbox>
          </v:shape>
        </w:pict>
      </w:r>
      <w:r>
        <w:pict>
          <v:shape id="_x0000_s7888" o:spid="_x0000_s7888" o:spt="202" type="#_x0000_t202" style="position:absolute;left:0pt;margin-left:422.75pt;margin-top:452.7pt;height:48.0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jc w:val="center"/>
                  </w:pPr>
                  <w:r>
                    <w:rPr>
                      <w:w w:val="99"/>
                    </w:rPr>
                    <w:t>/</w:t>
                  </w:r>
                </w:p>
                <w:p>
                  <w:pPr>
                    <w:pStyle w:val="2"/>
                    <w:spacing w:before="4"/>
                    <w:ind w:left="40"/>
                    <w:rPr>
                      <w:sz w:val="17"/>
                    </w:rPr>
                  </w:pPr>
                </w:p>
              </w:txbxContent>
            </v:textbox>
          </v:shape>
        </w:pict>
      </w:r>
      <w:r>
        <w:pict>
          <v:shape id="_x0000_s7889" o:spid="_x0000_s7889" o:spt="202" type="#_x0000_t202" style="position:absolute;left:0pt;margin-left:464.5pt;margin-top:452.7pt;height:48.05pt;width:41.7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ind w:left="232"/>
                  </w:pPr>
                  <w:r>
                    <w:t>2.26</w:t>
                  </w:r>
                </w:p>
                <w:p>
                  <w:pPr>
                    <w:pStyle w:val="2"/>
                    <w:spacing w:before="4"/>
                    <w:ind w:left="40"/>
                    <w:rPr>
                      <w:sz w:val="17"/>
                    </w:rPr>
                  </w:pPr>
                </w:p>
              </w:txbxContent>
            </v:textbox>
          </v:shape>
        </w:pict>
      </w:r>
      <w:r>
        <w:pict>
          <v:shape id="_x0000_s7890" o:spid="_x0000_s7890" o:spt="202" type="#_x0000_t202" style="position:absolute;left:0pt;margin-left:66.4pt;margin-top:500.75pt;height:84.25pt;width:23.6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2" w:line="278" w:lineRule="auto"/>
                    <w:ind w:left="26" w:right="26"/>
                    <w:jc w:val="both"/>
                    <w:rPr>
                      <w:rFonts w:hint="eastAsia" w:ascii="宋体" w:eastAsia="宋体"/>
                    </w:rPr>
                  </w:pPr>
                  <w:r>
                    <w:rPr>
                      <w:rFonts w:hint="eastAsia" w:ascii="宋体" w:eastAsia="宋体"/>
                    </w:rPr>
                    <w:t>无机阴离子</w:t>
                  </w:r>
                </w:p>
                <w:p>
                  <w:pPr>
                    <w:pStyle w:val="2"/>
                    <w:spacing w:before="4"/>
                    <w:ind w:left="40"/>
                    <w:rPr>
                      <w:sz w:val="17"/>
                    </w:rPr>
                  </w:pPr>
                </w:p>
              </w:txbxContent>
            </v:textbox>
          </v:shape>
        </w:pict>
      </w:r>
      <w:r>
        <w:pict>
          <v:shape id="_x0000_s7891" o:spid="_x0000_s7891" o:spt="202" type="#_x0000_t202" style="position:absolute;left:0pt;margin-left:90.05pt;margin-top:500.75pt;height:16.85pt;width:59.5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spacing w:before="40"/>
                    <w:ind w:left="175"/>
                    <w:rPr>
                      <w:rFonts w:hint="eastAsia" w:ascii="宋体" w:eastAsia="宋体"/>
                    </w:rPr>
                  </w:pPr>
                  <w:r>
                    <w:rPr>
                      <w:rFonts w:hint="eastAsia" w:ascii="宋体" w:eastAsia="宋体"/>
                    </w:rPr>
                    <w:t>亚硝酸盐</w:t>
                  </w:r>
                </w:p>
              </w:txbxContent>
            </v:textbox>
          </v:shape>
        </w:pict>
      </w:r>
      <w:r>
        <w:pict>
          <v:shape id="_x0000_s7892" o:spid="_x0000_s7892" o:spt="202" type="#_x0000_t202" style="position:absolute;left:0pt;margin-left:149.6pt;margin-top:500.75pt;height:84.25pt;width:56.8pt;mso-position-horizontal-relative:page;mso-position-vertical-relative:page;z-index:-251473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
                    <w:rPr>
                      <w:sz w:val="22"/>
                    </w:rPr>
                  </w:pPr>
                </w:p>
                <w:p>
                  <w:pPr>
                    <w:pStyle w:val="2"/>
                    <w:ind w:left="147"/>
                    <w:rPr>
                      <w:rFonts w:hint="eastAsia" w:ascii="宋体" w:eastAsia="宋体"/>
                    </w:rPr>
                  </w:pPr>
                  <w:r>
                    <w:rPr>
                      <w:rFonts w:hint="eastAsia" w:ascii="宋体" w:eastAsia="宋体"/>
                    </w:rPr>
                    <w:t>聚乙烯瓶</w:t>
                  </w:r>
                </w:p>
                <w:p>
                  <w:pPr>
                    <w:pStyle w:val="2"/>
                    <w:spacing w:before="4"/>
                    <w:ind w:left="40"/>
                    <w:rPr>
                      <w:sz w:val="17"/>
                    </w:rPr>
                  </w:pPr>
                </w:p>
              </w:txbxContent>
            </v:textbox>
          </v:shape>
        </w:pict>
      </w:r>
      <w:r>
        <w:pict>
          <v:shape id="_x0000_s7893" o:spid="_x0000_s7893" o:spt="202" type="#_x0000_t202" style="position:absolute;left:0pt;margin-left:206.35pt;margin-top:500.75pt;height:84.25pt;width:46.6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3"/>
                    <w:rPr>
                      <w:sz w:val="19"/>
                    </w:rPr>
                  </w:pPr>
                </w:p>
                <w:p>
                  <w:pPr>
                    <w:pStyle w:val="2"/>
                    <w:spacing w:before="1"/>
                    <w:ind w:left="329" w:right="329"/>
                    <w:jc w:val="center"/>
                  </w:pPr>
                  <w:r>
                    <w:t>1L</w:t>
                  </w:r>
                </w:p>
                <w:p>
                  <w:pPr>
                    <w:pStyle w:val="2"/>
                    <w:spacing w:before="4"/>
                    <w:ind w:left="40"/>
                    <w:rPr>
                      <w:sz w:val="17"/>
                    </w:rPr>
                  </w:pPr>
                </w:p>
              </w:txbxContent>
            </v:textbox>
          </v:shape>
        </w:pict>
      </w:r>
      <w:r>
        <w:pict>
          <v:shape id="_x0000_s7894" o:spid="_x0000_s7894" o:spt="202" type="#_x0000_t202" style="position:absolute;left:0pt;margin-left:253pt;margin-top:500.75pt;height:84.25pt;width:126.3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1"/>
                    <w:rPr>
                      <w:sz w:val="18"/>
                    </w:rPr>
                  </w:pPr>
                </w:p>
                <w:p>
                  <w:pPr>
                    <w:pStyle w:val="2"/>
                    <w:ind w:left="368"/>
                    <w:rPr>
                      <w:rFonts w:hint="eastAsia" w:ascii="宋体" w:hAnsi="宋体" w:eastAsia="宋体"/>
                    </w:rPr>
                  </w:pPr>
                  <w:r>
                    <w:t>4℃</w:t>
                  </w:r>
                  <w:r>
                    <w:rPr>
                      <w:rFonts w:hint="eastAsia" w:ascii="宋体" w:hAnsi="宋体" w:eastAsia="宋体"/>
                    </w:rPr>
                    <w:t>以下冷藏，避光</w:t>
                  </w:r>
                </w:p>
                <w:p>
                  <w:pPr>
                    <w:pStyle w:val="2"/>
                    <w:spacing w:before="4"/>
                    <w:ind w:left="40"/>
                    <w:rPr>
                      <w:sz w:val="17"/>
                    </w:rPr>
                  </w:pPr>
                </w:p>
              </w:txbxContent>
            </v:textbox>
          </v:shape>
        </w:pict>
      </w:r>
      <w:r>
        <w:pict>
          <v:shape id="_x0000_s7895" o:spid="_x0000_s7895" o:spt="202" type="#_x0000_t202" style="position:absolute;left:0pt;margin-left:379.25pt;margin-top:500.75pt;height:16.8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4"/>
                    <w:ind w:left="309" w:right="310"/>
                    <w:jc w:val="center"/>
                  </w:pPr>
                  <w:r>
                    <w:t>2d</w:t>
                  </w:r>
                </w:p>
              </w:txbxContent>
            </v:textbox>
          </v:shape>
        </w:pict>
      </w:r>
      <w:r>
        <w:pict>
          <v:shape id="_x0000_s7896" o:spid="_x0000_s7896" o:spt="202" type="#_x0000_t202" style="position:absolute;left:0pt;margin-left:422.75pt;margin-top:500.7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7897" o:spid="_x0000_s7897" o:spt="202" type="#_x0000_t202" style="position:absolute;left:0pt;margin-left:464.5pt;margin-top:500.7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6"/>
                    <w:ind w:left="232"/>
                  </w:pPr>
                  <w:r>
                    <w:t>2.26</w:t>
                  </w:r>
                </w:p>
              </w:txbxContent>
            </v:textbox>
          </v:shape>
        </w:pict>
      </w:r>
      <w:r>
        <w:pict>
          <v:shape id="_x0000_s7898" o:spid="_x0000_s7898" o:spt="202" type="#_x0000_t202" style="position:absolute;left:0pt;margin-left:90.05pt;margin-top:517.6pt;height:16.85pt;width:59.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1"/>
                    <w:ind w:left="278"/>
                    <w:rPr>
                      <w:rFonts w:hint="eastAsia" w:ascii="宋体" w:eastAsia="宋体"/>
                    </w:rPr>
                  </w:pPr>
                  <w:r>
                    <w:rPr>
                      <w:rFonts w:hint="eastAsia" w:ascii="宋体" w:eastAsia="宋体"/>
                    </w:rPr>
                    <w:t>硝酸盐</w:t>
                  </w:r>
                </w:p>
              </w:txbxContent>
            </v:textbox>
          </v:shape>
        </w:pict>
      </w:r>
      <w:r>
        <w:pict>
          <v:shape id="_x0000_s7899" o:spid="_x0000_s7899" o:spt="202" type="#_x0000_t202" style="position:absolute;left:0pt;margin-left:379.25pt;margin-top:517.6pt;height:16.8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309" w:right="310"/>
                    <w:jc w:val="center"/>
                  </w:pPr>
                  <w:r>
                    <w:t>7d</w:t>
                  </w:r>
                </w:p>
              </w:txbxContent>
            </v:textbox>
          </v:shape>
        </w:pict>
      </w:r>
      <w:r>
        <w:pict>
          <v:shape id="_x0000_s7900" o:spid="_x0000_s7900" o:spt="202" type="#_x0000_t202" style="position:absolute;left:0pt;margin-left:422.75pt;margin-top:517.6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7901" o:spid="_x0000_s7901" o:spt="202" type="#_x0000_t202" style="position:absolute;left:0pt;margin-left:464.5pt;margin-top:517.6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232"/>
                  </w:pPr>
                  <w:r>
                    <w:t>2.26</w:t>
                  </w:r>
                </w:p>
              </w:txbxContent>
            </v:textbox>
          </v:shape>
        </w:pict>
      </w:r>
      <w:r>
        <w:pict>
          <v:shape id="_x0000_s7902" o:spid="_x0000_s7902" o:spt="202" type="#_x0000_t202" style="position:absolute;left:0pt;margin-left:90.05pt;margin-top:534.45pt;height:16.85pt;width:59.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0"/>
                    <w:ind w:left="278"/>
                    <w:rPr>
                      <w:rFonts w:hint="eastAsia" w:ascii="宋体" w:eastAsia="宋体"/>
                    </w:rPr>
                  </w:pPr>
                  <w:r>
                    <w:rPr>
                      <w:rFonts w:hint="eastAsia" w:ascii="宋体" w:eastAsia="宋体"/>
                    </w:rPr>
                    <w:t>硫酸盐</w:t>
                  </w:r>
                </w:p>
              </w:txbxContent>
            </v:textbox>
          </v:shape>
        </w:pict>
      </w:r>
      <w:r>
        <w:pict>
          <v:shape id="_x0000_s7903" o:spid="_x0000_s7903" o:spt="202" type="#_x0000_t202" style="position:absolute;left:0pt;margin-left:379.25pt;margin-top:534.45pt;height:16.8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4"/>
                    <w:ind w:left="276"/>
                  </w:pPr>
                  <w:r>
                    <w:t>30d</w:t>
                  </w:r>
                </w:p>
              </w:txbxContent>
            </v:textbox>
          </v:shape>
        </w:pict>
      </w:r>
      <w:r>
        <w:pict>
          <v:shape id="_x0000_s7904" o:spid="_x0000_s7904" o:spt="202" type="#_x0000_t202" style="position:absolute;left:0pt;margin-left:422.75pt;margin-top:534.4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7905" o:spid="_x0000_s7905" o:spt="202" type="#_x0000_t202" style="position:absolute;left:0pt;margin-left:464.5pt;margin-top:534.4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6"/>
                    <w:ind w:left="232"/>
                  </w:pPr>
                  <w:r>
                    <w:t>2.26</w:t>
                  </w:r>
                </w:p>
              </w:txbxContent>
            </v:textbox>
          </v:shape>
        </w:pict>
      </w:r>
      <w:r>
        <w:pict>
          <v:shape id="_x0000_s7906" o:spid="_x0000_s7906" o:spt="202" type="#_x0000_t202" style="position:absolute;left:0pt;margin-left:90.05pt;margin-top:551.3pt;height:16.85pt;width:59.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1"/>
                    <w:ind w:left="278"/>
                    <w:rPr>
                      <w:rFonts w:hint="eastAsia" w:ascii="宋体" w:eastAsia="宋体"/>
                    </w:rPr>
                  </w:pPr>
                  <w:r>
                    <w:rPr>
                      <w:rFonts w:hint="eastAsia" w:ascii="宋体" w:eastAsia="宋体"/>
                    </w:rPr>
                    <w:t>氯化物</w:t>
                  </w:r>
                </w:p>
              </w:txbxContent>
            </v:textbox>
          </v:shape>
        </w:pict>
      </w:r>
      <w:r>
        <w:pict>
          <v:shape id="_x0000_s7907" o:spid="_x0000_s7907" o:spt="202" type="#_x0000_t202" style="position:absolute;left:0pt;margin-left:379.25pt;margin-top:551.3pt;height:16.8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276"/>
                  </w:pPr>
                  <w:r>
                    <w:t>30d</w:t>
                  </w:r>
                </w:p>
              </w:txbxContent>
            </v:textbox>
          </v:shape>
        </w:pict>
      </w:r>
      <w:r>
        <w:pict>
          <v:shape id="_x0000_s7908" o:spid="_x0000_s7908" o:spt="202" type="#_x0000_t202" style="position:absolute;left:0pt;margin-left:422.75pt;margin-top:551.3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7909" o:spid="_x0000_s7909" o:spt="202" type="#_x0000_t202" style="position:absolute;left:0pt;margin-left:464.5pt;margin-top:551.3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232"/>
                  </w:pPr>
                  <w:r>
                    <w:t>2.26</w:t>
                  </w:r>
                </w:p>
              </w:txbxContent>
            </v:textbox>
          </v:shape>
        </w:pict>
      </w:r>
      <w:r>
        <w:pict>
          <v:shape id="_x0000_s7910" o:spid="_x0000_s7910" o:spt="202" type="#_x0000_t202" style="position:absolute;left:0pt;margin-left:90.05pt;margin-top:568.15pt;height:16.85pt;width:59.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0"/>
                    <w:ind w:left="278"/>
                    <w:rPr>
                      <w:rFonts w:hint="eastAsia" w:ascii="宋体" w:eastAsia="宋体"/>
                    </w:rPr>
                  </w:pPr>
                  <w:r>
                    <w:rPr>
                      <w:rFonts w:hint="eastAsia" w:ascii="宋体" w:eastAsia="宋体"/>
                    </w:rPr>
                    <w:t>氟化物</w:t>
                  </w:r>
                </w:p>
              </w:txbxContent>
            </v:textbox>
          </v:shape>
        </w:pict>
      </w:r>
      <w:r>
        <w:pict>
          <v:shape id="_x0000_s7911" o:spid="_x0000_s7911" o:spt="202" type="#_x0000_t202" style="position:absolute;left:0pt;margin-left:379.25pt;margin-top:568.15pt;height:16.8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4"/>
                    <w:ind w:left="276"/>
                  </w:pPr>
                  <w:r>
                    <w:t>14d</w:t>
                  </w:r>
                </w:p>
              </w:txbxContent>
            </v:textbox>
          </v:shape>
        </w:pict>
      </w:r>
      <w:r>
        <w:pict>
          <v:shape id="_x0000_s7912" o:spid="_x0000_s7912" o:spt="202" type="#_x0000_t202" style="position:absolute;left:0pt;margin-left:422.75pt;margin-top:568.1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7"/>
                    <w:jc w:val="center"/>
                  </w:pPr>
                  <w:r>
                    <w:rPr>
                      <w:w w:val="99"/>
                    </w:rPr>
                    <w:t>/</w:t>
                  </w:r>
                </w:p>
              </w:txbxContent>
            </v:textbox>
          </v:shape>
        </w:pict>
      </w:r>
      <w:r>
        <w:pict>
          <v:shape id="_x0000_s7913" o:spid="_x0000_s7913" o:spt="202" type="#_x0000_t202" style="position:absolute;left:0pt;margin-left:464.5pt;margin-top:568.1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7"/>
                    <w:ind w:left="232"/>
                  </w:pPr>
                  <w:r>
                    <w:t>2.26</w:t>
                  </w:r>
                </w:p>
              </w:txbxContent>
            </v:textbox>
          </v:shape>
        </w:pict>
      </w:r>
      <w:r>
        <w:pict>
          <v:shape id="_x0000_s7914" o:spid="_x0000_s7914" o:spt="202" type="#_x0000_t202" style="position:absolute;left:0pt;margin-left:66.4pt;margin-top:585pt;height:32.45pt;width:83.1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199"/>
                    <w:rPr>
                      <w:rFonts w:hint="eastAsia" w:ascii="宋体" w:eastAsia="宋体"/>
                    </w:rPr>
                  </w:pPr>
                  <w:r>
                    <w:rPr>
                      <w:rFonts w:hint="eastAsia" w:ascii="宋体" w:eastAsia="宋体"/>
                    </w:rPr>
                    <w:t>挥发性有机物</w:t>
                  </w:r>
                </w:p>
                <w:p>
                  <w:pPr>
                    <w:pStyle w:val="2"/>
                    <w:spacing w:before="4"/>
                    <w:ind w:left="40"/>
                    <w:rPr>
                      <w:sz w:val="17"/>
                    </w:rPr>
                  </w:pPr>
                </w:p>
              </w:txbxContent>
            </v:textbox>
          </v:shape>
        </w:pict>
      </w:r>
      <w:r>
        <w:pict>
          <v:shape id="_x0000_s7915" o:spid="_x0000_s7915" o:spt="202" type="#_x0000_t202" style="position:absolute;left:0pt;margin-left:149.6pt;margin-top:585pt;height:32.45pt;width:56.8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916" o:spid="_x0000_s7916" o:spt="202" type="#_x0000_t202" style="position:absolute;left:0pt;margin-left:206.35pt;margin-top:585pt;height:32.45pt;width:46.6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2" w:line="278" w:lineRule="auto"/>
                    <w:ind w:left="151" w:right="5" w:hanging="147"/>
                    <w:rPr>
                      <w:rFonts w:hint="eastAsia" w:ascii="宋体" w:eastAsia="宋体"/>
                    </w:rPr>
                  </w:pPr>
                  <w:r>
                    <w:rPr>
                      <w:w w:val="95"/>
                    </w:rPr>
                    <w:t>40mL*2</w:t>
                  </w:r>
                  <w:r>
                    <w:rPr>
                      <w:rFonts w:hint="eastAsia" w:ascii="宋体" w:eastAsia="宋体"/>
                      <w:w w:val="95"/>
                    </w:rPr>
                    <w:t xml:space="preserve">， </w:t>
                  </w:r>
                  <w:r>
                    <w:rPr>
                      <w:rFonts w:hint="eastAsia" w:ascii="宋体" w:eastAsia="宋体"/>
                    </w:rPr>
                    <w:t>无气泡</w:t>
                  </w:r>
                </w:p>
              </w:txbxContent>
            </v:textbox>
          </v:shape>
        </w:pict>
      </w:r>
      <w:r>
        <w:pict>
          <v:shape id="_x0000_s7917" o:spid="_x0000_s7917" o:spt="202" type="#_x0000_t202" style="position:absolute;left:0pt;margin-left:253pt;margin-top:585pt;height:32.45pt;width:126.3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40"/>
                    <w:rPr>
                      <w:rFonts w:hint="eastAsia" w:ascii="宋体" w:hAnsi="宋体" w:eastAsia="宋体"/>
                    </w:rPr>
                  </w:pPr>
                  <w:r>
                    <w:rPr>
                      <w:rFonts w:hint="eastAsia" w:ascii="宋体" w:hAnsi="宋体" w:eastAsia="宋体"/>
                      <w:spacing w:val="-27"/>
                    </w:rPr>
                    <w:t xml:space="preserve">加 </w:t>
                  </w:r>
                  <w:r>
                    <w:t xml:space="preserve">HCl </w:t>
                  </w:r>
                  <w:r>
                    <w:rPr>
                      <w:rFonts w:hint="eastAsia" w:ascii="宋体" w:hAnsi="宋体" w:eastAsia="宋体"/>
                      <w:spacing w:val="-26"/>
                    </w:rPr>
                    <w:t xml:space="preserve">使 </w:t>
                  </w:r>
                  <w:r>
                    <w:t>pH</w:t>
                  </w:r>
                  <w:r>
                    <w:rPr>
                      <w:rFonts w:hint="eastAsia" w:ascii="宋体" w:hAnsi="宋体" w:eastAsia="宋体"/>
                    </w:rPr>
                    <w:t>＜</w:t>
                  </w:r>
                  <w:r>
                    <w:t>2</w:t>
                  </w:r>
                  <w:r>
                    <w:rPr>
                      <w:rFonts w:hint="eastAsia" w:ascii="宋体" w:hAnsi="宋体" w:eastAsia="宋体"/>
                    </w:rPr>
                    <w:t>，</w:t>
                  </w:r>
                  <w:r>
                    <w:t>4</w:t>
                  </w:r>
                  <w:r>
                    <w:rPr>
                      <w:rFonts w:hint="eastAsia" w:ascii="宋体" w:hAnsi="宋体" w:eastAsia="宋体"/>
                    </w:rPr>
                    <w:t>℃冷藏</w:t>
                  </w:r>
                </w:p>
              </w:txbxContent>
            </v:textbox>
          </v:shape>
        </w:pict>
      </w:r>
      <w:r>
        <w:pict>
          <v:shape id="_x0000_s7918" o:spid="_x0000_s7918" o:spt="202" type="#_x0000_t202" style="position:absolute;left:0pt;margin-left:379.25pt;margin-top:585pt;height:32.4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76"/>
                  </w:pPr>
                  <w:r>
                    <w:t>14d</w:t>
                  </w:r>
                </w:p>
              </w:txbxContent>
            </v:textbox>
          </v:shape>
        </w:pict>
      </w:r>
      <w:r>
        <w:pict>
          <v:shape id="_x0000_s7919" o:spid="_x0000_s7919" o:spt="202" type="#_x0000_t202" style="position:absolute;left:0pt;margin-left:422.75pt;margin-top:585pt;height:32.4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jc w:val="center"/>
                  </w:pPr>
                  <w:r>
                    <w:rPr>
                      <w:w w:val="99"/>
                    </w:rPr>
                    <w:t>/</w:t>
                  </w:r>
                </w:p>
              </w:txbxContent>
            </v:textbox>
          </v:shape>
        </w:pict>
      </w:r>
      <w:r>
        <w:pict>
          <v:shape id="_x0000_s7920" o:spid="_x0000_s7920" o:spt="202" type="#_x0000_t202" style="position:absolute;left:0pt;margin-left:464.5pt;margin-top:585pt;height:32.4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32"/>
                  </w:pPr>
                  <w:r>
                    <w:t>2.26</w:t>
                  </w:r>
                </w:p>
              </w:txbxContent>
            </v:textbox>
          </v:shape>
        </w:pict>
      </w:r>
      <w:r>
        <w:pict>
          <v:shape id="_x0000_s7921" o:spid="_x0000_s7921" o:spt="202" type="#_x0000_t202" style="position:absolute;left:0pt;margin-left:66.4pt;margin-top:617.45pt;height:16.85pt;width:83.1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1"/>
                    <w:ind w:left="96"/>
                    <w:rPr>
                      <w:rFonts w:hint="eastAsia" w:ascii="宋体" w:eastAsia="宋体"/>
                    </w:rPr>
                  </w:pPr>
                  <w:r>
                    <w:rPr>
                      <w:rFonts w:hint="eastAsia" w:ascii="宋体" w:eastAsia="宋体"/>
                    </w:rPr>
                    <w:t>可萃取性石油烃</w:t>
                  </w:r>
                </w:p>
              </w:txbxContent>
            </v:textbox>
          </v:shape>
        </w:pict>
      </w:r>
      <w:r>
        <w:pict>
          <v:shape id="_x0000_s7922" o:spid="_x0000_s7922" o:spt="202" type="#_x0000_t202" style="position:absolute;left:0pt;margin-left:149.6pt;margin-top:617.45pt;height:16.85pt;width:56.8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1"/>
                    <w:ind w:left="44"/>
                    <w:rPr>
                      <w:rFonts w:hint="eastAsia" w:ascii="宋体" w:eastAsia="宋体"/>
                    </w:rPr>
                  </w:pPr>
                  <w:r>
                    <w:rPr>
                      <w:rFonts w:hint="eastAsia" w:ascii="宋体" w:eastAsia="宋体"/>
                    </w:rPr>
                    <w:t>棕色玻璃瓶</w:t>
                  </w:r>
                </w:p>
              </w:txbxContent>
            </v:textbox>
          </v:shape>
        </w:pict>
      </w:r>
      <w:r>
        <w:pict>
          <v:shape id="_x0000_s7923" o:spid="_x0000_s7923" o:spt="202" type="#_x0000_t202" style="position:absolute;left:0pt;margin-left:206.35pt;margin-top:617.45pt;height:16.85pt;width:46.6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329" w:right="329"/>
                    <w:jc w:val="center"/>
                  </w:pPr>
                  <w:r>
                    <w:t>1L</w:t>
                  </w:r>
                </w:p>
              </w:txbxContent>
            </v:textbox>
          </v:shape>
        </w:pict>
      </w:r>
      <w:r>
        <w:pict>
          <v:shape id="_x0000_s7924" o:spid="_x0000_s7924" o:spt="202" type="#_x0000_t202" style="position:absolute;left:0pt;margin-left:253pt;margin-top:617.45pt;height:16.85pt;width:126.3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1"/>
                    <w:ind w:left="40"/>
                    <w:rPr>
                      <w:rFonts w:hint="eastAsia" w:ascii="宋体" w:hAnsi="宋体" w:eastAsia="宋体"/>
                    </w:rPr>
                  </w:pPr>
                  <w:r>
                    <w:rPr>
                      <w:rFonts w:hint="eastAsia" w:ascii="宋体" w:hAnsi="宋体" w:eastAsia="宋体"/>
                      <w:spacing w:val="-27"/>
                    </w:rPr>
                    <w:t xml:space="preserve">加 </w:t>
                  </w:r>
                  <w:r>
                    <w:t xml:space="preserve">HCl </w:t>
                  </w:r>
                  <w:r>
                    <w:rPr>
                      <w:rFonts w:hint="eastAsia" w:ascii="宋体" w:hAnsi="宋体" w:eastAsia="宋体"/>
                      <w:spacing w:val="-26"/>
                    </w:rPr>
                    <w:t xml:space="preserve">使 </w:t>
                  </w:r>
                  <w:r>
                    <w:t>pH</w:t>
                  </w:r>
                  <w:r>
                    <w:rPr>
                      <w:rFonts w:hint="eastAsia" w:ascii="宋体" w:hAnsi="宋体" w:eastAsia="宋体"/>
                    </w:rPr>
                    <w:t>＜</w:t>
                  </w:r>
                  <w:r>
                    <w:t>2</w:t>
                  </w:r>
                  <w:r>
                    <w:rPr>
                      <w:rFonts w:hint="eastAsia" w:ascii="宋体" w:hAnsi="宋体" w:eastAsia="宋体"/>
                    </w:rPr>
                    <w:t>，</w:t>
                  </w:r>
                  <w:r>
                    <w:t>4</w:t>
                  </w:r>
                  <w:r>
                    <w:rPr>
                      <w:rFonts w:hint="eastAsia" w:ascii="宋体" w:hAnsi="宋体" w:eastAsia="宋体"/>
                    </w:rPr>
                    <w:t>℃冷藏</w:t>
                  </w:r>
                </w:p>
              </w:txbxContent>
            </v:textbox>
          </v:shape>
        </w:pict>
      </w:r>
      <w:r>
        <w:pict>
          <v:shape id="_x0000_s7925" o:spid="_x0000_s7925" o:spt="202" type="#_x0000_t202" style="position:absolute;left:0pt;margin-left:379.25pt;margin-top:617.45pt;height:16.8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276"/>
                  </w:pPr>
                  <w:r>
                    <w:t>40d</w:t>
                  </w:r>
                </w:p>
              </w:txbxContent>
            </v:textbox>
          </v:shape>
        </w:pict>
      </w:r>
      <w:r>
        <w:pict>
          <v:shape id="_x0000_s7926" o:spid="_x0000_s7926" o:spt="202" type="#_x0000_t202" style="position:absolute;left:0pt;margin-left:422.75pt;margin-top:617.4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231"/>
                  </w:pPr>
                  <w:r>
                    <w:t>2.27</w:t>
                  </w:r>
                </w:p>
              </w:txbxContent>
            </v:textbox>
          </v:shape>
        </w:pict>
      </w:r>
      <w:r>
        <w:pict>
          <v:shape id="_x0000_s7927" o:spid="_x0000_s7927" o:spt="202" type="#_x0000_t202" style="position:absolute;left:0pt;margin-left:464.5pt;margin-top:617.45pt;height:16.8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55"/>
                    <w:ind w:left="232"/>
                  </w:pPr>
                  <w:r>
                    <w:t>2.27</w:t>
                  </w:r>
                </w:p>
              </w:txbxContent>
            </v:textbox>
          </v:shape>
        </w:pict>
      </w:r>
      <w:r>
        <w:pict>
          <v:shape id="_x0000_s7928" o:spid="_x0000_s7928" o:spt="202" type="#_x0000_t202" style="position:absolute;left:0pt;margin-left:66.4pt;margin-top:634.3pt;height:48.05pt;width:83.1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2"/>
                    <w:ind w:left="305"/>
                    <w:rPr>
                      <w:rFonts w:hint="eastAsia" w:ascii="宋体" w:eastAsia="宋体"/>
                    </w:rPr>
                  </w:pPr>
                  <w:r>
                    <w:rPr>
                      <w:rFonts w:hint="eastAsia" w:ascii="宋体" w:eastAsia="宋体"/>
                    </w:rPr>
                    <w:t>酚类化合物</w:t>
                  </w:r>
                </w:p>
                <w:p>
                  <w:pPr>
                    <w:pStyle w:val="2"/>
                    <w:spacing w:before="4"/>
                    <w:ind w:left="40"/>
                    <w:rPr>
                      <w:sz w:val="17"/>
                    </w:rPr>
                  </w:pPr>
                </w:p>
              </w:txbxContent>
            </v:textbox>
          </v:shape>
        </w:pict>
      </w:r>
      <w:r>
        <w:pict>
          <v:shape id="_x0000_s7929" o:spid="_x0000_s7929" o:spt="202" type="#_x0000_t202" style="position:absolute;left:0pt;margin-left:149.6pt;margin-top:634.3pt;height:48.05pt;width:56.8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930" o:spid="_x0000_s7930" o:spt="202" type="#_x0000_t202" style="position:absolute;left:0pt;margin-left:206.35pt;margin-top:634.3pt;height:48.05pt;width:46.6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9"/>
                    <w:rPr>
                      <w:sz w:val="31"/>
                    </w:rPr>
                  </w:pPr>
                </w:p>
                <w:p>
                  <w:pPr>
                    <w:pStyle w:val="2"/>
                    <w:ind w:left="329" w:right="329"/>
                    <w:jc w:val="center"/>
                  </w:pPr>
                  <w:r>
                    <w:t>1L</w:t>
                  </w:r>
                </w:p>
                <w:p>
                  <w:pPr>
                    <w:pStyle w:val="2"/>
                    <w:spacing w:before="4"/>
                    <w:ind w:left="40"/>
                    <w:rPr>
                      <w:sz w:val="17"/>
                    </w:rPr>
                  </w:pPr>
                </w:p>
              </w:txbxContent>
            </v:textbox>
          </v:shape>
        </w:pict>
      </w:r>
      <w:r>
        <w:pict>
          <v:shape id="_x0000_s7931" o:spid="_x0000_s7931" o:spt="202" type="#_x0000_t202" style="position:absolute;left:0pt;margin-left:253pt;margin-top:634.3pt;height:48.05pt;width:126.3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40" w:line="278" w:lineRule="auto"/>
                    <w:ind w:left="3" w:right="4"/>
                    <w:jc w:val="center"/>
                    <w:rPr>
                      <w:rFonts w:hint="eastAsia" w:ascii="宋体" w:eastAsia="宋体"/>
                    </w:rPr>
                  </w:pPr>
                  <w:r>
                    <w:rPr>
                      <w:rFonts w:hint="eastAsia" w:ascii="宋体" w:eastAsia="宋体"/>
                      <w:spacing w:val="-8"/>
                    </w:rPr>
                    <w:t xml:space="preserve">加磷酸酸化至 </w:t>
                  </w:r>
                  <w:r>
                    <w:t xml:space="preserve">pH </w:t>
                  </w:r>
                  <w:r>
                    <w:rPr>
                      <w:rFonts w:hint="eastAsia" w:ascii="宋体" w:eastAsia="宋体"/>
                      <w:spacing w:val="-28"/>
                    </w:rPr>
                    <w:t xml:space="preserve">约 </w:t>
                  </w:r>
                  <w:r>
                    <w:rPr>
                      <w:spacing w:val="-13"/>
                    </w:rPr>
                    <w:t>4.0</w:t>
                  </w:r>
                  <w:r>
                    <w:rPr>
                      <w:rFonts w:hint="eastAsia" w:ascii="宋体" w:eastAsia="宋体"/>
                      <w:spacing w:val="-13"/>
                    </w:rPr>
                    <w:t>，加</w:t>
                  </w:r>
                  <w:r>
                    <w:rPr>
                      <w:rFonts w:hint="eastAsia" w:ascii="宋体" w:eastAsia="宋体"/>
                      <w:spacing w:val="-7"/>
                    </w:rPr>
                    <w:t xml:space="preserve">硫酸铜至水浓度为 </w:t>
                  </w:r>
                  <w:r>
                    <w:t>1g/L</w:t>
                  </w:r>
                  <w:r>
                    <w:rPr>
                      <w:rFonts w:hint="eastAsia" w:ascii="宋体" w:eastAsia="宋体"/>
                    </w:rPr>
                    <w:t>，</w:t>
                  </w:r>
                </w:p>
                <w:p>
                  <w:pPr>
                    <w:pStyle w:val="2"/>
                    <w:spacing w:line="269" w:lineRule="exact"/>
                    <w:ind w:left="3" w:right="3"/>
                    <w:jc w:val="center"/>
                    <w:rPr>
                      <w:rFonts w:hint="eastAsia" w:ascii="宋体" w:hAnsi="宋体" w:eastAsia="宋体"/>
                    </w:rPr>
                  </w:pPr>
                  <w:r>
                    <w:t>4</w:t>
                  </w:r>
                  <w:r>
                    <w:rPr>
                      <w:rFonts w:hint="eastAsia" w:ascii="宋体" w:hAnsi="宋体" w:eastAsia="宋体"/>
                    </w:rPr>
                    <w:t>℃以下冷藏</w:t>
                  </w:r>
                </w:p>
              </w:txbxContent>
            </v:textbox>
          </v:shape>
        </w:pict>
      </w:r>
      <w:r>
        <w:pict>
          <v:shape id="_x0000_s7932" o:spid="_x0000_s7932" o:spt="202" type="#_x0000_t202" style="position:absolute;left:0pt;margin-left:379.25pt;margin-top:634.3pt;height:48.05pt;width:43.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spacing w:before="9"/>
                    <w:rPr>
                      <w:sz w:val="31"/>
                    </w:rPr>
                  </w:pPr>
                </w:p>
                <w:p>
                  <w:pPr>
                    <w:pStyle w:val="2"/>
                    <w:ind w:left="309" w:right="310"/>
                    <w:jc w:val="center"/>
                  </w:pPr>
                  <w:r>
                    <w:t>7d</w:t>
                  </w:r>
                </w:p>
                <w:p>
                  <w:pPr>
                    <w:pStyle w:val="2"/>
                    <w:spacing w:before="4"/>
                    <w:ind w:left="40"/>
                    <w:rPr>
                      <w:sz w:val="17"/>
                    </w:rPr>
                  </w:pPr>
                </w:p>
              </w:txbxContent>
            </v:textbox>
          </v:shape>
        </w:pict>
      </w:r>
      <w:r>
        <w:pict>
          <v:shape id="_x0000_s7933" o:spid="_x0000_s7933" o:spt="202" type="#_x0000_t202" style="position:absolute;left:0pt;margin-left:422.75pt;margin-top:634.3pt;height:48.0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rPr>
                      <w:sz w:val="32"/>
                    </w:rPr>
                  </w:pPr>
                </w:p>
                <w:p>
                  <w:pPr>
                    <w:pStyle w:val="2"/>
                    <w:ind w:left="16"/>
                  </w:pPr>
                  <w:r>
                    <w:t>2.25-2.26</w:t>
                  </w:r>
                </w:p>
                <w:p>
                  <w:pPr>
                    <w:pStyle w:val="2"/>
                    <w:spacing w:before="4"/>
                    <w:ind w:left="40"/>
                    <w:rPr>
                      <w:sz w:val="17"/>
                    </w:rPr>
                  </w:pPr>
                </w:p>
              </w:txbxContent>
            </v:textbox>
          </v:shape>
        </w:pict>
      </w:r>
      <w:r>
        <w:pict>
          <v:shape id="_x0000_s7934" o:spid="_x0000_s7934" o:spt="202" type="#_x0000_t202" style="position:absolute;left:0pt;margin-left:464.5pt;margin-top:634.3pt;height:48.05pt;width:41.75pt;mso-position-horizontal-relative:page;mso-position-vertical-relative:page;z-index:-251472896;mso-width-relative:page;mso-height-relative:page;" filled="f" stroked="f" coordsize="21600,21600">
            <v:path/>
            <v:fill on="f" focussize="0,0"/>
            <v:stroke on="f" joinstyle="miter"/>
            <v:imagedata o:title=""/>
            <o:lock v:ext="edit"/>
            <v:textbox inset="0mm,0mm,0mm,0mm">
              <w:txbxContent>
                <w:p>
                  <w:pPr>
                    <w:pStyle w:val="2"/>
                    <w:rPr>
                      <w:sz w:val="32"/>
                    </w:rPr>
                  </w:pPr>
                </w:p>
                <w:p>
                  <w:pPr>
                    <w:pStyle w:val="2"/>
                    <w:ind w:left="13"/>
                  </w:pPr>
                  <w:r>
                    <w:t>2.26-2.27</w:t>
                  </w:r>
                </w:p>
                <w:p>
                  <w:pPr>
                    <w:pStyle w:val="2"/>
                    <w:spacing w:before="4"/>
                    <w:ind w:left="40"/>
                    <w:rPr>
                      <w:sz w:val="17"/>
                    </w:rPr>
                  </w:pPr>
                </w:p>
              </w:txbxContent>
            </v:textbox>
          </v:shape>
        </w:pict>
      </w:r>
      <w:r>
        <w:pict>
          <v:shape id="_x0000_s7935" o:spid="_x0000_s7935" o:spt="202" type="#_x0000_t202" style="position:absolute;left:0pt;margin-left:66.4pt;margin-top:682.35pt;height:16.85pt;width:83.1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1"/>
                    <w:ind w:left="96"/>
                    <w:rPr>
                      <w:rFonts w:hint="eastAsia" w:ascii="宋体" w:eastAsia="宋体"/>
                    </w:rPr>
                  </w:pPr>
                  <w:r>
                    <w:rPr>
                      <w:rFonts w:hint="eastAsia" w:ascii="宋体" w:eastAsia="宋体"/>
                    </w:rPr>
                    <w:t>硝基苯类化合物</w:t>
                  </w:r>
                </w:p>
              </w:txbxContent>
            </v:textbox>
          </v:shape>
        </w:pict>
      </w:r>
      <w:r>
        <w:pict>
          <v:shape id="_x0000_s7936" o:spid="_x0000_s7936" o:spt="202" type="#_x0000_t202" style="position:absolute;left:0pt;margin-left:149.6pt;margin-top:682.35pt;height:33.7pt;width:56.8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2"/>
                    <w:rPr>
                      <w:sz w:val="18"/>
                    </w:rPr>
                  </w:pPr>
                </w:p>
                <w:p>
                  <w:pPr>
                    <w:pStyle w:val="2"/>
                    <w:ind w:left="44"/>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7937" o:spid="_x0000_s7937" o:spt="202" type="#_x0000_t202" style="position:absolute;left:0pt;margin-left:206.35pt;margin-top:682.35pt;height:33.7pt;width:46.6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
                    <w:rPr>
                      <w:sz w:val="19"/>
                    </w:rPr>
                  </w:pPr>
                </w:p>
                <w:p>
                  <w:pPr>
                    <w:pStyle w:val="2"/>
                    <w:ind w:left="329" w:right="329"/>
                    <w:jc w:val="center"/>
                  </w:pPr>
                  <w:r>
                    <w:t>1L</w:t>
                  </w:r>
                </w:p>
                <w:p>
                  <w:pPr>
                    <w:pStyle w:val="2"/>
                    <w:spacing w:before="4"/>
                    <w:ind w:left="40"/>
                    <w:rPr>
                      <w:sz w:val="17"/>
                    </w:rPr>
                  </w:pPr>
                </w:p>
              </w:txbxContent>
            </v:textbox>
          </v:shape>
        </w:pict>
      </w:r>
      <w:r>
        <w:pict>
          <v:shape id="_x0000_s7938" o:spid="_x0000_s7938" o:spt="202" type="#_x0000_t202" style="position:absolute;left:0pt;margin-left:253pt;margin-top:682.35pt;height:33.7pt;width:126.3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3" w:line="278" w:lineRule="auto"/>
                    <w:ind w:left="340" w:right="43" w:hanging="296"/>
                    <w:rPr>
                      <w:rFonts w:hint="eastAsia" w:ascii="宋体" w:eastAsia="宋体"/>
                    </w:rPr>
                  </w:pPr>
                  <w:r>
                    <w:rPr>
                      <w:rFonts w:hint="eastAsia" w:ascii="宋体" w:eastAsia="宋体"/>
                      <w:spacing w:val="-7"/>
                    </w:rPr>
                    <w:t xml:space="preserve">若水中有余氯则 </w:t>
                  </w:r>
                  <w:r>
                    <w:t xml:space="preserve">1L </w:t>
                  </w:r>
                  <w:r>
                    <w:rPr>
                      <w:rFonts w:hint="eastAsia" w:ascii="宋体" w:eastAsia="宋体"/>
                      <w:spacing w:val="-4"/>
                    </w:rPr>
                    <w:t>水样加</w:t>
                  </w:r>
                  <w:r>
                    <w:rPr>
                      <w:rFonts w:hint="eastAsia" w:ascii="宋体" w:eastAsia="宋体"/>
                      <w:spacing w:val="-26"/>
                    </w:rPr>
                    <w:t xml:space="preserve">入 </w:t>
                  </w:r>
                  <w:r>
                    <w:t xml:space="preserve">80mg </w:t>
                  </w:r>
                  <w:r>
                    <w:rPr>
                      <w:rFonts w:hint="eastAsia" w:ascii="宋体" w:eastAsia="宋体"/>
                    </w:rPr>
                    <w:t>硫代硫酸钠</w:t>
                  </w:r>
                </w:p>
              </w:txbxContent>
            </v:textbox>
          </v:shape>
        </w:pict>
      </w:r>
      <w:r>
        <w:pict>
          <v:shape id="_x0000_s7939" o:spid="_x0000_s7939" o:spt="202" type="#_x0000_t202" style="position:absolute;left:0pt;margin-left:379.25pt;margin-top:682.35pt;height:16.85pt;width:43.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5"/>
                    <w:ind w:left="309" w:right="310"/>
                    <w:jc w:val="center"/>
                  </w:pPr>
                  <w:r>
                    <w:t>7d</w:t>
                  </w:r>
                </w:p>
              </w:txbxContent>
            </v:textbox>
          </v:shape>
        </w:pict>
      </w:r>
      <w:r>
        <w:pict>
          <v:shape id="_x0000_s7940" o:spid="_x0000_s7940" o:spt="202" type="#_x0000_t202" style="position:absolute;left:0pt;margin-left:422.75pt;margin-top:682.35pt;height:16.85pt;width:41.7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5"/>
                    <w:ind w:left="16"/>
                  </w:pPr>
                  <w:r>
                    <w:t>2.25-2.26</w:t>
                  </w:r>
                </w:p>
              </w:txbxContent>
            </v:textbox>
          </v:shape>
        </w:pict>
      </w:r>
      <w:r>
        <w:pict>
          <v:shape id="_x0000_s7941" o:spid="_x0000_s7941" o:spt="202" type="#_x0000_t202" style="position:absolute;left:0pt;margin-left:464.5pt;margin-top:682.35pt;height:16.85pt;width:41.7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5"/>
                    <w:ind w:left="13"/>
                  </w:pPr>
                  <w:r>
                    <w:t>2.26-2.27</w:t>
                  </w:r>
                </w:p>
              </w:txbxContent>
            </v:textbox>
          </v:shape>
        </w:pict>
      </w:r>
      <w:r>
        <w:pict>
          <v:shape id="_x0000_s7942" o:spid="_x0000_s7942" o:spt="202" type="#_x0000_t202" style="position:absolute;left:0pt;margin-left:66.4pt;margin-top:699.2pt;height:16.85pt;width:83.1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0"/>
                    <w:ind w:left="410"/>
                    <w:rPr>
                      <w:rFonts w:hint="eastAsia" w:ascii="宋体" w:eastAsia="宋体"/>
                    </w:rPr>
                  </w:pPr>
                  <w:r>
                    <w:rPr>
                      <w:rFonts w:hint="eastAsia" w:ascii="宋体" w:eastAsia="宋体"/>
                    </w:rPr>
                    <w:t>多环芳烃</w:t>
                  </w:r>
                </w:p>
              </w:txbxContent>
            </v:textbox>
          </v:shape>
        </w:pict>
      </w:r>
      <w:r>
        <w:pict>
          <v:shape id="_x0000_s7943" o:spid="_x0000_s7943" o:spt="202" type="#_x0000_t202" style="position:absolute;left:0pt;margin-left:379.25pt;margin-top:699.2pt;height:16.85pt;width:43.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4"/>
                    <w:ind w:left="309" w:right="310"/>
                    <w:jc w:val="center"/>
                  </w:pPr>
                  <w:r>
                    <w:t>7d</w:t>
                  </w:r>
                </w:p>
              </w:txbxContent>
            </v:textbox>
          </v:shape>
        </w:pict>
      </w:r>
      <w:r>
        <w:pict>
          <v:shape id="_x0000_s7944" o:spid="_x0000_s7944" o:spt="202" type="#_x0000_t202" style="position:absolute;left:0pt;margin-left:422.75pt;margin-top:699.2pt;height:16.85pt;width:41.7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7"/>
                    <w:ind w:left="231"/>
                  </w:pPr>
                  <w:r>
                    <w:t>2.26</w:t>
                  </w:r>
                </w:p>
              </w:txbxContent>
            </v:textbox>
          </v:shape>
        </w:pict>
      </w:r>
      <w:r>
        <w:pict>
          <v:shape id="_x0000_s7945" o:spid="_x0000_s7945" o:spt="202" type="#_x0000_t202" style="position:absolute;left:0pt;margin-left:464.5pt;margin-top:699.2pt;height:16.85pt;width:41.7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57"/>
                    <w:ind w:left="232"/>
                  </w:pPr>
                  <w:r>
                    <w:t>2.27</w:t>
                  </w:r>
                </w:p>
              </w:txbxContent>
            </v:textbox>
          </v:shape>
        </w:pict>
      </w:r>
      <w:r>
        <w:pict>
          <v:shape id="_x0000_s7946" o:spid="_x0000_s7946" o:spt="202" type="#_x0000_t202" style="position:absolute;left:0pt;margin-left:70.9pt;margin-top:44.4pt;height:12pt;width:453.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947" o:spid="_x0000_s7947" o:spt="20" style="position:absolute;left:0pt;margin-left:70.9pt;margin-top:55.4pt;height:0pt;width:453.5pt;mso-position-horizontal-relative:page;mso-position-vertical-relative:page;z-index:-251471872;mso-width-relative:page;mso-height-relative:page;" stroked="t" coordsize="21600,21600">
            <v:path arrowok="t"/>
            <v:fill focussize="0,0"/>
            <v:stroke weight="0.48pt" color="#000000"/>
            <v:imagedata o:title=""/>
            <o:lock v:ext="edit"/>
          </v:line>
        </w:pict>
      </w:r>
      <w:r>
        <w:pict>
          <v:shape id="_x0000_s7948" o:spid="_x0000_s7948" style="position:absolute;left:0pt;margin-left:65.25pt;margin-top:665.6pt;height:82.4pt;width:464.8pt;mso-position-horizontal-relative:page;mso-position-vertical-relative:page;z-index:-251471872;mso-width-relative:page;mso-height-relative:page;" filled="f" stroked="t" coordorigin="1305,13312" coordsize="9296,1648" path="m1305,1883l10601,1883m1305,2233l10601,2233m1305,2555l5959,2555m1305,2877l5959,2877m1305,3199l5959,3199m1305,3521l10601,3521m1310,1878l1310,3526m3686,1878l3686,3516m5954,1878l5954,3516m8081,1878l8081,3516m10596,1888l10596,3526e">
            <v:path arrowok="t"/>
            <v:fill on="f" focussize="0,0"/>
            <v:stroke weight="0.48pt" color="#000000"/>
            <v:imagedata o:title=""/>
            <o:lock v:ext="edit"/>
          </v:shape>
        </w:pict>
      </w:r>
      <w:r>
        <w:pict>
          <v:group id="_x0000_s7949" o:spid="_x0000_s7949" o:spt="203" style="position:absolute;left:0pt;margin-left:65.25pt;margin-top:480.5pt;height:215.45pt;width:464.8pt;mso-position-horizontal-relative:page;mso-position-vertical-relative:page;z-index:-251471872;mso-width-relative:page;mso-height-relative:page;" coordorigin="1305,9610" coordsize="9296,4309">
            <o:lock v:ext="edit" aspectratio="f"/>
            <v:shape id="_x0000_s7950" o:spid="_x0000_s7950" o:spt="75" alt="" type="#_x0000_t75" style="position:absolute;left:1646;top:9619;height:3968;width:3968;" filled="f" o:preferrelative="t" stroked="f" coordsize="21600,21600">
              <v:path/>
              <v:fill on="f" focussize="0,0"/>
              <v:stroke on="f"/>
              <v:imagedata r:id="rId122" o:title=""/>
              <o:lock v:ext="edit" aspectratio="t"/>
            </v:shape>
            <v:shape id="_x0000_s7951" o:spid="_x0000_s7951" o:spt="75" alt="" type="#_x0000_t75" style="position:absolute;left:6290;top:9619;height:3968;width:3968;" filled="f" o:preferrelative="t" stroked="f" coordsize="21600,21600">
              <v:path/>
              <v:fill on="f" focussize="0,0"/>
              <v:stroke on="f"/>
              <v:imagedata r:id="rId123" o:title=""/>
              <o:lock v:ext="edit" aspectratio="t"/>
            </v:shape>
            <v:shape id="_x0000_s7952" o:spid="_x0000_s7952" style="position:absolute;left:1305;top:2924;height:4304;width:9296;" filled="f" stroked="t" coordorigin="1305,2924" coordsize="9296,4304" path="m1305,9615l10601,9615m1305,13593l10601,13593m1305,13914l10601,13914m1310,9610l1310,13909m5953,9610l5953,13909m10596,9610l10596,13909e">
              <v:path arrowok="t"/>
              <v:fill on="f" focussize="0,0"/>
              <v:stroke weight="0.48pt" color="#000000"/>
              <v:imagedata o:title=""/>
              <o:lock v:ext="edit" aspectratio="f"/>
            </v:shape>
          </v:group>
        </w:pict>
      </w:r>
      <w:r>
        <w:pict>
          <v:shape id="_x0000_s7953" o:spid="_x0000_s7953" o:spt="202" type="#_x0000_t202" style="position:absolute;left:0pt;margin-left:157.15pt;margin-top:42.9pt;height:11pt;width:281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954" o:spid="_x0000_s7954" o:spt="202" type="#_x0000_t202" style="position:absolute;left:0pt;margin-left:210.4pt;margin-top:77.6pt;height:15.3pt;width:174.4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tabs>
                      <w:tab w:val="left" w:pos="1059"/>
                    </w:tabs>
                    <w:spacing w:before="0" w:line="301"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5.3-9</w:t>
                  </w:r>
                  <w:r>
                    <w:rPr>
                      <w:rFonts w:ascii="Times New Roman" w:eastAsia="Times New Roman"/>
                      <w:b/>
                      <w:sz w:val="24"/>
                    </w:rPr>
                    <w:tab/>
                  </w:r>
                  <w:r>
                    <w:rPr>
                      <w:b/>
                      <w:sz w:val="24"/>
                    </w:rPr>
                    <w:t>地下水样品流转汇总表</w:t>
                  </w:r>
                </w:p>
              </w:txbxContent>
            </v:textbox>
          </v:shape>
        </w:pict>
      </w:r>
      <w:r>
        <w:pict>
          <v:shape id="_x0000_s7955" o:spid="_x0000_s7955" o:spt="202" type="#_x0000_t202" style="position:absolute;left:0pt;margin-left:93.9pt;margin-top:180.95pt;height:14pt;width:431.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装运前核对：在采样现场样品必须逐件与样品登记表、样品标签和采样记录进行核</w:t>
                  </w:r>
                </w:p>
              </w:txbxContent>
            </v:textbox>
          </v:shape>
        </w:pict>
      </w:r>
      <w:r>
        <w:pict>
          <v:shape id="_x0000_s7956" o:spid="_x0000_s7956" o:spt="202" type="#_x0000_t202" style="position:absolute;left:0pt;margin-left:69.9pt;margin-top:204.35pt;height:14pt;width:461.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4"/>
                      <w:sz w:val="24"/>
                    </w:rPr>
                    <w:t>对，核对无误后分类装箱，挥发性有机物样品瓶应单独密封在自封袋中，避免交叉污染。</w:t>
                  </w:r>
                </w:p>
              </w:txbxContent>
            </v:textbox>
          </v:shape>
        </w:pict>
      </w:r>
      <w:r>
        <w:pict>
          <v:shape id="_x0000_s7957" o:spid="_x0000_s7957" o:spt="202" type="#_x0000_t202" style="position:absolute;left:0pt;margin-left:69.9pt;margin-top:227.35pt;height:61.2pt;width:455.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00" w:name="5.3.3底泥和地表水采样方法和程序"/>
                  <w:bookmarkEnd w:id="100"/>
                  <w:r>
                    <w:rPr>
                      <w:rFonts w:ascii="Times New Roman" w:eastAsia="Times New Roman"/>
                      <w:b/>
                      <w:sz w:val="24"/>
                    </w:rPr>
                    <w:t xml:space="preserve">5.3.3 </w:t>
                  </w:r>
                  <w:r>
                    <w:rPr>
                      <w:b/>
                      <w:sz w:val="24"/>
                    </w:rPr>
                    <w:t>底泥和地表水采样方法和程序</w:t>
                  </w:r>
                </w:p>
                <w:p>
                  <w:pPr>
                    <w:spacing w:before="8" w:line="460" w:lineRule="atLeast"/>
                    <w:ind w:left="20" w:right="17" w:firstLine="480"/>
                    <w:jc w:val="left"/>
                    <w:rPr>
                      <w:sz w:val="24"/>
                    </w:rPr>
                  </w:pPr>
                  <w:r>
                    <w:rPr>
                      <w:sz w:val="24"/>
                    </w:rPr>
                    <w:t>地表水采样方法根据《地表水和污水检测技术规范》（</w:t>
                  </w:r>
                  <w:r>
                    <w:rPr>
                      <w:rFonts w:ascii="Times New Roman" w:eastAsia="Times New Roman"/>
                      <w:sz w:val="24"/>
                    </w:rPr>
                    <w:t>HJ/T91-2002</w:t>
                  </w:r>
                  <w:r>
                    <w:rPr>
                      <w:sz w:val="24"/>
                    </w:rPr>
                    <w:t>）进行，在地表水质监测中通常采集瞬时水样。</w:t>
                  </w:r>
                </w:p>
              </w:txbxContent>
            </v:textbox>
          </v:shape>
        </w:pict>
      </w:r>
      <w:r>
        <w:pict>
          <v:shape id="_x0000_s7958" o:spid="_x0000_s7958" o:spt="202" type="#_x0000_t202" style="position:absolute;left:0pt;margin-left:69.9pt;margin-top:297.55pt;height:84.6pt;width:455.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362" w:lineRule="auto"/>
                    <w:ind w:left="20" w:right="17" w:firstLine="480"/>
                    <w:jc w:val="both"/>
                    <w:rPr>
                      <w:sz w:val="24"/>
                    </w:rPr>
                  </w:pPr>
                  <w:r>
                    <w:rPr>
                      <w:spacing w:val="-3"/>
                      <w:sz w:val="24"/>
                    </w:rPr>
                    <w:t xml:space="preserve">地表水位置为邻近岸边水面下 </w:t>
                  </w:r>
                  <w:r>
                    <w:rPr>
                      <w:rFonts w:ascii="Times New Roman" w:eastAsia="Times New Roman"/>
                      <w:sz w:val="24"/>
                    </w:rPr>
                    <w:t>0.5m</w:t>
                  </w:r>
                  <w:r>
                    <w:rPr>
                      <w:rFonts w:ascii="Times New Roman" w:eastAsia="Times New Roman"/>
                      <w:spacing w:val="25"/>
                      <w:sz w:val="24"/>
                    </w:rPr>
                    <w:t xml:space="preserve"> </w:t>
                  </w:r>
                  <w:r>
                    <w:rPr>
                      <w:sz w:val="24"/>
                    </w:rPr>
                    <w:t>处，采用直立式采水器分装样品。采样时，除</w:t>
                  </w:r>
                  <w:r>
                    <w:rPr>
                      <w:spacing w:val="-3"/>
                      <w:position w:val="2"/>
                      <w:sz w:val="24"/>
                    </w:rPr>
                    <w:t>细菌总数、大肠菌群、油类、</w:t>
                  </w:r>
                  <w:r>
                    <w:rPr>
                      <w:rFonts w:ascii="Times New Roman" w:eastAsia="Times New Roman"/>
                      <w:position w:val="2"/>
                      <w:sz w:val="24"/>
                    </w:rPr>
                    <w:t>DO</w:t>
                  </w:r>
                  <w:r>
                    <w:rPr>
                      <w:spacing w:val="-3"/>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spacing w:val="-4"/>
                      <w:position w:val="2"/>
                      <w:sz w:val="24"/>
                      <w:vertAlign w:val="baseline"/>
                    </w:rPr>
                    <w:t>、有机物、余氯等有特殊要求的项目外，要先</w:t>
                  </w:r>
                  <w:r>
                    <w:rPr>
                      <w:spacing w:val="-5"/>
                      <w:sz w:val="24"/>
                      <w:vertAlign w:val="baseline"/>
                    </w:rPr>
                    <w:t xml:space="preserve">用采样水荡洗采样器与水样容器 </w:t>
                  </w:r>
                  <w:r>
                    <w:rPr>
                      <w:rFonts w:ascii="Times New Roman" w:eastAsia="Times New Roman"/>
                      <w:sz w:val="24"/>
                      <w:vertAlign w:val="baseline"/>
                    </w:rPr>
                    <w:t xml:space="preserve">2~3 </w:t>
                  </w:r>
                  <w:r>
                    <w:rPr>
                      <w:spacing w:val="-9"/>
                      <w:sz w:val="24"/>
                      <w:vertAlign w:val="baseline"/>
                    </w:rPr>
                    <w:t>次，然后再将水样采入容器中，并按要求立即加入</w:t>
                  </w:r>
                </w:p>
                <w:p>
                  <w:pPr>
                    <w:spacing w:before="0" w:line="294" w:lineRule="exact"/>
                    <w:ind w:left="20" w:right="0" w:firstLine="0"/>
                    <w:jc w:val="left"/>
                    <w:rPr>
                      <w:sz w:val="24"/>
                    </w:rPr>
                  </w:pPr>
                  <w:r>
                    <w:rPr>
                      <w:spacing w:val="-6"/>
                      <w:sz w:val="24"/>
                    </w:rPr>
                    <w:t>相应的固定剂，贴好标签。应使用正规的不干胶标签。并在采样原始记录上记录采样编</w:t>
                  </w:r>
                </w:p>
              </w:txbxContent>
            </v:textbox>
          </v:shape>
        </w:pict>
      </w:r>
      <w:r>
        <w:pict>
          <v:shape id="_x0000_s7959" o:spid="_x0000_s7959" o:spt="202" type="#_x0000_t202" style="position:absolute;left:0pt;margin-left:69.9pt;margin-top:391.55pt;height:14pt;width:374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号、采样地点、采样时间、检测参数等相关信息，同时记录样品性状。</w:t>
                  </w:r>
                </w:p>
              </w:txbxContent>
            </v:textbox>
          </v:shape>
        </w:pict>
      </w:r>
      <w:r>
        <w:pict>
          <v:shape id="_x0000_s7960" o:spid="_x0000_s7960" o:spt="202" type="#_x0000_t202" style="position:absolute;left:0pt;margin-left:69.9pt;margin-top:414.55pt;height:37.8pt;width:455.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5"/>
                      <w:sz w:val="24"/>
                    </w:rPr>
                    <w:t xml:space="preserve">底泥采样点位为地表水采样垂线的正下方，深度为 </w:t>
                  </w:r>
                  <w:r>
                    <w:rPr>
                      <w:rFonts w:ascii="Times New Roman" w:eastAsia="Times New Roman"/>
                      <w:spacing w:val="-4"/>
                      <w:sz w:val="24"/>
                    </w:rPr>
                    <w:t>0-0.2m</w:t>
                  </w:r>
                  <w:r>
                    <w:rPr>
                      <w:spacing w:val="-5"/>
                      <w:sz w:val="24"/>
                    </w:rPr>
                    <w:t>，用抓泥器采样。样品在</w:t>
                  </w:r>
                </w:p>
                <w:p>
                  <w:pPr>
                    <w:spacing w:before="160" w:line="294" w:lineRule="exact"/>
                    <w:ind w:left="20" w:right="0" w:firstLine="0"/>
                    <w:jc w:val="left"/>
                    <w:rPr>
                      <w:sz w:val="24"/>
                    </w:rPr>
                  </w:pPr>
                  <w:r>
                    <w:rPr>
                      <w:spacing w:val="-6"/>
                      <w:sz w:val="24"/>
                    </w:rPr>
                    <w:t>沥干水份后，用自封袋或用玻璃瓶盛装；供测定有机物的样品，用金属器具采样，置于</w:t>
                  </w:r>
                </w:p>
              </w:txbxContent>
            </v:textbox>
          </v:shape>
        </w:pict>
      </w:r>
      <w:r>
        <w:pict>
          <v:shape id="_x0000_s7961" o:spid="_x0000_s7961" o:spt="202" type="#_x0000_t202" style="position:absolute;left:0pt;margin-left:69.9pt;margin-top:461.75pt;height:14pt;width:194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棕色磨口玻璃瓶中。采样照片如下：</w:t>
                  </w:r>
                </w:p>
              </w:txbxContent>
            </v:textbox>
          </v:shape>
        </w:pict>
      </w:r>
      <w:r>
        <w:pict>
          <v:shape id="_x0000_s7962" o:spid="_x0000_s7962" o:spt="202" type="#_x0000_t202" style="position:absolute;left:0pt;margin-left:183.8pt;margin-top:700.15pt;height:15.3pt;width:47.9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图 </w:t>
                  </w:r>
                  <w:r>
                    <w:rPr>
                      <w:rFonts w:ascii="Times New Roman" w:eastAsia="Times New Roman"/>
                      <w:b/>
                      <w:sz w:val="24"/>
                    </w:rPr>
                    <w:t>5.3-11</w:t>
                  </w:r>
                </w:p>
              </w:txbxContent>
            </v:textbox>
          </v:shape>
        </w:pict>
      </w:r>
      <w:r>
        <w:pict>
          <v:shape id="_x0000_s7963" o:spid="_x0000_s7963" o:spt="202" type="#_x0000_t202" style="position:absolute;left:0pt;margin-left:241.85pt;margin-top:700.65pt;height:14pt;width:146.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底泥和地表水采集过程照片</w:t>
                  </w:r>
                </w:p>
              </w:txbxContent>
            </v:textbox>
          </v:shape>
        </w:pict>
      </w:r>
      <w:r>
        <w:pict>
          <v:shape id="_x0000_s7964" o:spid="_x0000_s7964" o:spt="202" type="#_x0000_t202" style="position:absolute;left:0pt;margin-left:93.9pt;margin-top:724.05pt;height:14pt;width:431.4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为了精确获取调查区域及采样点位的实际地形、坐标、高程等地理信息，本次调查</w:t>
                  </w:r>
                </w:p>
              </w:txbxContent>
            </v:textbox>
          </v:shape>
        </w:pict>
      </w:r>
      <w:r>
        <w:pict>
          <v:shape id="_x0000_s7965" o:spid="_x0000_s7965" o:spt="202" type="#_x0000_t202" style="position:absolute;left:0pt;margin-left:69.9pt;margin-top:746.95pt;height:15.3pt;width:176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pacing w:val="-7"/>
                      <w:sz w:val="24"/>
                    </w:rPr>
                    <w:t xml:space="preserve">所布设检测点位采用 </w:t>
                  </w:r>
                  <w:r>
                    <w:rPr>
                      <w:rFonts w:ascii="Times New Roman" w:eastAsia="Times New Roman"/>
                      <w:sz w:val="24"/>
                    </w:rPr>
                    <w:t xml:space="preserve">RTK </w:t>
                  </w:r>
                  <w:r>
                    <w:rPr>
                      <w:sz w:val="24"/>
                    </w:rPr>
                    <w:t>定位。</w:t>
                  </w:r>
                </w:p>
              </w:txbxContent>
            </v:textbox>
          </v:shape>
        </w:pict>
      </w:r>
      <w:r>
        <w:pict>
          <v:shape id="_x0000_s7966" o:spid="_x0000_s7966" o:spt="202" type="#_x0000_t202" style="position:absolute;left:0pt;margin-left:284.6pt;margin-top:788.4pt;height:12pt;width:25.9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- 117 -</w:t>
                  </w:r>
                </w:p>
              </w:txbxContent>
            </v:textbox>
          </v:shape>
        </w:pict>
      </w:r>
      <w:r>
        <w:pict>
          <v:shape id="_x0000_s7967" o:spid="_x0000_s7967" o:spt="202" type="#_x0000_t202" style="position:absolute;left:0pt;margin-left:65.5pt;margin-top:480.7pt;height:198.9pt;width:232.1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968" o:spid="_x0000_s7968" o:spt="202" type="#_x0000_t202" style="position:absolute;left:0pt;margin-left:297.6pt;margin-top:480.7pt;height:198.9pt;width:232.1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7969" o:spid="_x0000_s7969" o:spt="202" type="#_x0000_t202" style="position:absolute;left:0pt;margin-left:65.5pt;margin-top:679.6pt;height:16.05pt;width:232.1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6"/>
                    <w:ind w:left="1581" w:right="1581" w:firstLine="0"/>
                    <w:jc w:val="center"/>
                    <w:rPr>
                      <w:sz w:val="24"/>
                    </w:rPr>
                  </w:pPr>
                  <w:r>
                    <w:rPr>
                      <w:sz w:val="24"/>
                    </w:rPr>
                    <w:t>底泥取样照片</w:t>
                  </w:r>
                </w:p>
              </w:txbxContent>
            </v:textbox>
          </v:shape>
        </w:pict>
      </w:r>
      <w:r>
        <w:pict>
          <v:shape id="_x0000_s7970" o:spid="_x0000_s7970" o:spt="202" type="#_x0000_t202" style="position:absolute;left:0pt;margin-left:297.6pt;margin-top:679.6pt;height:16.05pt;width:232.1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6"/>
                    <w:ind w:left="1479" w:right="0" w:firstLine="0"/>
                    <w:jc w:val="left"/>
                    <w:rPr>
                      <w:sz w:val="24"/>
                    </w:rPr>
                  </w:pPr>
                  <w:r>
                    <w:rPr>
                      <w:sz w:val="24"/>
                    </w:rPr>
                    <w:t>地表水取样照片</w:t>
                  </w:r>
                </w:p>
              </w:txbxContent>
            </v:textbox>
          </v:shape>
        </w:pict>
      </w:r>
      <w:r>
        <w:pict>
          <v:shape id="_x0000_s7971" o:spid="_x0000_s7971" o:spt="202" type="#_x0000_t202" style="position:absolute;left:0pt;margin-left:65.5pt;margin-top:94.1pt;height:17.5pt;width:118.8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39"/>
                    <w:ind w:left="766" w:right="0" w:firstLine="0"/>
                    <w:jc w:val="left"/>
                    <w:rPr>
                      <w:b/>
                      <w:sz w:val="21"/>
                    </w:rPr>
                  </w:pPr>
                  <w:r>
                    <w:rPr>
                      <w:b/>
                      <w:sz w:val="21"/>
                    </w:rPr>
                    <w:t>样品编号</w:t>
                  </w:r>
                </w:p>
              </w:txbxContent>
            </v:textbox>
          </v:shape>
        </w:pict>
      </w:r>
      <w:r>
        <w:pict>
          <v:shape id="_x0000_s7972" o:spid="_x0000_s7972" o:spt="202" type="#_x0000_t202" style="position:absolute;left:0pt;margin-left:184.3pt;margin-top:94.1pt;height:17.5pt;width:113.4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39"/>
                    <w:ind w:left="710" w:right="0" w:firstLine="0"/>
                    <w:jc w:val="left"/>
                    <w:rPr>
                      <w:b/>
                      <w:sz w:val="21"/>
                    </w:rPr>
                  </w:pPr>
                  <w:r>
                    <w:rPr>
                      <w:b/>
                      <w:sz w:val="21"/>
                    </w:rPr>
                    <w:t>采样时间</w:t>
                  </w:r>
                </w:p>
              </w:txbxContent>
            </v:textbox>
          </v:shape>
        </w:pict>
      </w:r>
      <w:r>
        <w:pict>
          <v:shape id="_x0000_s7973" o:spid="_x0000_s7973" o:spt="202" type="#_x0000_t202" style="position:absolute;left:0pt;margin-left:297.7pt;margin-top:94.1pt;height:17.5pt;width:106.3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39"/>
                    <w:ind w:left="641" w:right="0" w:firstLine="0"/>
                    <w:jc w:val="left"/>
                    <w:rPr>
                      <w:b/>
                      <w:sz w:val="21"/>
                    </w:rPr>
                  </w:pPr>
                  <w:r>
                    <w:rPr>
                      <w:b/>
                      <w:sz w:val="21"/>
                    </w:rPr>
                    <w:t>送样时间</w:t>
                  </w:r>
                </w:p>
              </w:txbxContent>
            </v:textbox>
          </v:shape>
        </w:pict>
      </w:r>
      <w:r>
        <w:pict>
          <v:shape id="_x0000_s7974" o:spid="_x0000_s7974" o:spt="202" type="#_x0000_t202" style="position:absolute;left:0pt;margin-left:404pt;margin-top:94.1pt;height:17.5pt;width:125.7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spacing w:before="39"/>
                    <w:ind w:left="835" w:right="0" w:firstLine="0"/>
                    <w:jc w:val="left"/>
                    <w:rPr>
                      <w:b/>
                      <w:sz w:val="21"/>
                    </w:rPr>
                  </w:pPr>
                  <w:r>
                    <w:rPr>
                      <w:b/>
                      <w:sz w:val="21"/>
                    </w:rPr>
                    <w:t>接样时间</w:t>
                  </w:r>
                </w:p>
              </w:txbxContent>
            </v:textbox>
          </v:shape>
        </w:pict>
      </w:r>
      <w:r>
        <w:pict>
          <v:shape id="_x0000_s7975" o:spid="_x0000_s7975" o:spt="202" type="#_x0000_t202" style="position:absolute;left:0pt;margin-left:65.5pt;margin-top:111.6pt;height:16.1pt;width:118.8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1"/>
                    <w:ind w:left="504"/>
                  </w:pPr>
                  <w:r>
                    <w:t>WS2302259002</w:t>
                  </w:r>
                </w:p>
              </w:txbxContent>
            </v:textbox>
          </v:shape>
        </w:pict>
      </w:r>
      <w:r>
        <w:pict>
          <v:shape id="_x0000_s7976" o:spid="_x0000_s7976" o:spt="202" type="#_x0000_t202" style="position:absolute;left:0pt;margin-left:184.3pt;margin-top:111.6pt;height:16.1pt;width:113.4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28"/>
                    <w:ind w:left="211"/>
                    <w:rPr>
                      <w:rFonts w:hint="eastAsia" w:ascii="宋体" w:eastAsia="宋体"/>
                    </w:rPr>
                  </w:pPr>
                  <w:r>
                    <w:t>2023.02.25</w:t>
                  </w:r>
                  <w:r>
                    <w:rPr>
                      <w:rFonts w:hint="eastAsia" w:ascii="宋体" w:eastAsia="宋体"/>
                    </w:rPr>
                    <w:t>（</w:t>
                  </w:r>
                  <w:r>
                    <w:t>10:05</w:t>
                  </w:r>
                  <w:r>
                    <w:rPr>
                      <w:rFonts w:hint="eastAsia" w:ascii="宋体" w:eastAsia="宋体"/>
                    </w:rPr>
                    <w:t>）</w:t>
                  </w:r>
                </w:p>
              </w:txbxContent>
            </v:textbox>
          </v:shape>
        </w:pict>
      </w:r>
      <w:r>
        <w:pict>
          <v:shape id="_x0000_s7977" o:spid="_x0000_s7977" o:spt="202" type="#_x0000_t202" style="position:absolute;left:0pt;margin-left:297.7pt;margin-top:111.6pt;height:64.4pt;width:106.3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2"/>
                    </w:rPr>
                  </w:pPr>
                </w:p>
                <w:p>
                  <w:pPr>
                    <w:pStyle w:val="2"/>
                    <w:ind w:left="142"/>
                    <w:rPr>
                      <w:rFonts w:hint="eastAsia" w:ascii="宋体" w:eastAsia="宋体"/>
                    </w:rPr>
                  </w:pPr>
                  <w:r>
                    <w:t>2023.02.25</w:t>
                  </w:r>
                  <w:r>
                    <w:rPr>
                      <w:rFonts w:hint="eastAsia" w:ascii="宋体" w:eastAsia="宋体"/>
                    </w:rPr>
                    <w:t>（</w:t>
                  </w:r>
                  <w:r>
                    <w:t>14:20</w:t>
                  </w:r>
                  <w:r>
                    <w:rPr>
                      <w:rFonts w:hint="eastAsia" w:ascii="宋体" w:eastAsia="宋体"/>
                    </w:rPr>
                    <w:t>）</w:t>
                  </w:r>
                </w:p>
                <w:p>
                  <w:pPr>
                    <w:pStyle w:val="2"/>
                    <w:spacing w:before="4"/>
                    <w:ind w:left="40"/>
                    <w:rPr>
                      <w:sz w:val="17"/>
                    </w:rPr>
                  </w:pPr>
                </w:p>
              </w:txbxContent>
            </v:textbox>
          </v:shape>
        </w:pict>
      </w:r>
      <w:r>
        <w:pict>
          <v:shape id="_x0000_s7978" o:spid="_x0000_s7978" o:spt="202" type="#_x0000_t202" style="position:absolute;left:0pt;margin-left:404pt;margin-top:111.6pt;height:64.4pt;width:125.75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2"/>
                    </w:rPr>
                  </w:pPr>
                </w:p>
                <w:p>
                  <w:pPr>
                    <w:pStyle w:val="2"/>
                    <w:ind w:left="335"/>
                    <w:rPr>
                      <w:rFonts w:hint="eastAsia" w:ascii="宋体" w:eastAsia="宋体"/>
                    </w:rPr>
                  </w:pPr>
                  <w:r>
                    <w:t>2023.02.25</w:t>
                  </w:r>
                  <w:r>
                    <w:rPr>
                      <w:rFonts w:hint="eastAsia" w:ascii="宋体" w:eastAsia="宋体"/>
                    </w:rPr>
                    <w:t>（</w:t>
                  </w:r>
                  <w:r>
                    <w:t>15:55</w:t>
                  </w:r>
                  <w:r>
                    <w:rPr>
                      <w:rFonts w:hint="eastAsia" w:ascii="宋体" w:eastAsia="宋体"/>
                    </w:rPr>
                    <w:t>）</w:t>
                  </w:r>
                </w:p>
                <w:p>
                  <w:pPr>
                    <w:pStyle w:val="2"/>
                    <w:spacing w:before="4"/>
                    <w:ind w:left="40"/>
                    <w:rPr>
                      <w:sz w:val="17"/>
                    </w:rPr>
                  </w:pPr>
                </w:p>
              </w:txbxContent>
            </v:textbox>
          </v:shape>
        </w:pict>
      </w:r>
      <w:r>
        <w:pict>
          <v:shape id="_x0000_s7979" o:spid="_x0000_s7979" o:spt="202" type="#_x0000_t202" style="position:absolute;left:0pt;margin-left:65.5pt;margin-top:127.7pt;height:16.1pt;width:118.8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41"/>
                    <w:ind w:left="557"/>
                  </w:pPr>
                  <w:r>
                    <w:t>WS230225903</w:t>
                  </w:r>
                </w:p>
              </w:txbxContent>
            </v:textbox>
          </v:shape>
        </w:pict>
      </w:r>
      <w:r>
        <w:pict>
          <v:shape id="_x0000_s7980" o:spid="_x0000_s7980" o:spt="202" type="#_x0000_t202" style="position:absolute;left:0pt;margin-left:184.3pt;margin-top:127.7pt;height:16.1pt;width:113.4pt;mso-position-horizontal-relative:page;mso-position-vertical-relative:page;z-index:-251471872;mso-width-relative:page;mso-height-relative:page;" filled="f" stroked="f" coordsize="21600,21600">
            <v:path/>
            <v:fill on="f" focussize="0,0"/>
            <v:stroke on="f" joinstyle="miter"/>
            <v:imagedata o:title=""/>
            <o:lock v:ext="edit"/>
            <v:textbox inset="0mm,0mm,0mm,0mm">
              <w:txbxContent>
                <w:p>
                  <w:pPr>
                    <w:pStyle w:val="2"/>
                    <w:spacing w:before="27"/>
                    <w:ind w:left="211"/>
                    <w:rPr>
                      <w:rFonts w:hint="eastAsia" w:ascii="宋体" w:eastAsia="宋体"/>
                    </w:rPr>
                  </w:pPr>
                  <w:r>
                    <w:t>2023.02.25</w:t>
                  </w:r>
                  <w:r>
                    <w:rPr>
                      <w:rFonts w:hint="eastAsia" w:ascii="宋体" w:eastAsia="宋体"/>
                    </w:rPr>
                    <w:t>（</w:t>
                  </w:r>
                  <w:r>
                    <w:t>10:55</w:t>
                  </w:r>
                  <w:r>
                    <w:rPr>
                      <w:rFonts w:hint="eastAsia" w:ascii="宋体" w:eastAsia="宋体"/>
                    </w:rPr>
                    <w:t>）</w:t>
                  </w:r>
                </w:p>
              </w:txbxContent>
            </v:textbox>
          </v:shape>
        </w:pict>
      </w:r>
      <w:r>
        <w:pict>
          <v:shape id="_x0000_s7981" o:spid="_x0000_s7981" o:spt="202" type="#_x0000_t202" style="position:absolute;left:0pt;margin-left:65.5pt;margin-top:143.8pt;height:16.1pt;width:118.8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7"/>
                    <w:ind w:left="348"/>
                  </w:pPr>
                  <w:r>
                    <w:t>WS230225904</w:t>
                  </w:r>
                  <w:r>
                    <w:rPr>
                      <w:rFonts w:hint="eastAsia" w:ascii="宋体" w:eastAsia="宋体"/>
                    </w:rPr>
                    <w:t>、</w:t>
                  </w:r>
                  <w:r>
                    <w:t>43</w:t>
                  </w:r>
                </w:p>
              </w:txbxContent>
            </v:textbox>
          </v:shape>
        </w:pict>
      </w:r>
      <w:r>
        <w:pict>
          <v:shape id="_x0000_s7982" o:spid="_x0000_s7982" o:spt="202" type="#_x0000_t202" style="position:absolute;left:0pt;margin-left:184.3pt;margin-top:143.8pt;height:16.1pt;width:113.4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7"/>
                    <w:ind w:left="211"/>
                    <w:rPr>
                      <w:rFonts w:hint="eastAsia" w:ascii="宋体" w:eastAsia="宋体"/>
                    </w:rPr>
                  </w:pPr>
                  <w:r>
                    <w:t>2023.02.25</w:t>
                  </w:r>
                  <w:r>
                    <w:rPr>
                      <w:rFonts w:hint="eastAsia" w:ascii="宋体" w:eastAsia="宋体"/>
                    </w:rPr>
                    <w:t>（</w:t>
                  </w:r>
                  <w:r>
                    <w:t>12:25</w:t>
                  </w:r>
                  <w:r>
                    <w:rPr>
                      <w:rFonts w:hint="eastAsia" w:ascii="宋体" w:eastAsia="宋体"/>
                    </w:rPr>
                    <w:t>）</w:t>
                  </w:r>
                </w:p>
              </w:txbxContent>
            </v:textbox>
          </v:shape>
        </w:pict>
      </w:r>
      <w:r>
        <w:pict>
          <v:shape id="_x0000_s7983" o:spid="_x0000_s7983" o:spt="202" type="#_x0000_t202" style="position:absolute;left:0pt;margin-left:65.5pt;margin-top:159.9pt;height:16.1pt;width:118.8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40"/>
                    <w:ind w:left="557"/>
                  </w:pPr>
                  <w:r>
                    <w:t>WS230225905</w:t>
                  </w:r>
                </w:p>
              </w:txbxContent>
            </v:textbox>
          </v:shape>
        </w:pict>
      </w:r>
      <w:r>
        <w:pict>
          <v:shape id="_x0000_s7984" o:spid="_x0000_s7984" o:spt="202" type="#_x0000_t202" style="position:absolute;left:0pt;margin-left:184.3pt;margin-top:159.9pt;height:16.1pt;width:113.4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6"/>
                    <w:ind w:left="211"/>
                    <w:rPr>
                      <w:rFonts w:hint="eastAsia" w:ascii="宋体" w:eastAsia="宋体"/>
                    </w:rPr>
                  </w:pPr>
                  <w:r>
                    <w:t>2023.02.25</w:t>
                  </w:r>
                  <w:r>
                    <w:rPr>
                      <w:rFonts w:hint="eastAsia" w:ascii="宋体" w:eastAsia="宋体"/>
                    </w:rPr>
                    <w:t>（</w:t>
                  </w:r>
                  <w:r>
                    <w:t>14:10</w:t>
                  </w:r>
                  <w:r>
                    <w:rPr>
                      <w:rFonts w:hint="eastAsia" w:ascii="宋体" w:eastAsia="宋体"/>
                    </w:rPr>
                    <w:t>）</w:t>
                  </w:r>
                </w:p>
              </w:txbxContent>
            </v:textbox>
          </v:shape>
        </w:pict>
      </w:r>
      <w:r>
        <w:pict>
          <v:shape id="_x0000_s7985" o:spid="_x0000_s7985" o:spt="202" type="#_x0000_t202" style="position:absolute;left:0pt;margin-left:70.9pt;margin-top:44.4pt;height:12pt;width:453.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7986" o:spid="_x0000_s7986" o:spt="20" style="position:absolute;left:0pt;margin-left:70.9pt;margin-top:55.4pt;height:0pt;width:453.5pt;mso-position-horizontal-relative:page;mso-position-vertical-relative:page;z-index:-251470848;mso-width-relative:page;mso-height-relative:page;" stroked="t" coordsize="21600,21600">
            <v:path arrowok="t"/>
            <v:fill focussize="0,0"/>
            <v:stroke weight="0.48pt" color="#000000"/>
            <v:imagedata o:title=""/>
            <o:lock v:ext="edit"/>
          </v:line>
        </w:pict>
      </w:r>
      <w:r>
        <w:pict>
          <v:shape id="_x0000_s7987" o:spid="_x0000_s7987" style="position:absolute;left:0pt;margin-left:70.15pt;margin-top:684.9pt;height:70.5pt;width:454.95pt;mso-position-horizontal-relative:page;mso-position-vertical-relative:page;z-index:-251470848;mso-width-relative:page;mso-height-relative:page;" filled="f" stroked="t" coordorigin="1403,13698" coordsize="9099,1410" path="m1403,1735l10502,1735m1403,2435l10502,2435m1403,2785l10502,2785m1403,3135l10502,3135m1408,1730l1408,3140m2881,2085l10502,2085m2886,1730l2886,3130m7050,2080l7050,3130m10497,1740l10497,3140e">
            <v:path arrowok="t"/>
            <v:fill on="f" focussize="0,0"/>
            <v:stroke weight="0.48pt" color="#000000"/>
            <v:imagedata o:title=""/>
            <o:lock v:ext="edit"/>
          </v:shape>
        </w:pict>
      </w:r>
      <w:r>
        <w:pict>
          <v:shape id="_x0000_s7988" o:spid="_x0000_s7988" style="position:absolute;left:0pt;margin-left:66.25pt;margin-top:213.25pt;height:362.45pt;width:462.8pt;mso-position-horizontal-relative:page;mso-position-vertical-relative:page;z-index:-251470848;mso-width-relative:page;mso-height-relative:page;" filled="f" stroked="t" coordorigin="1325,4265" coordsize="9256,7249" path="m1325,5329l10581,5329m1325,5978l10581,5978m1325,6315l10129,6315m1325,6652l10129,6652m1325,6989l10129,6989m1325,7326l10129,7326m1325,7975l10129,7975m1325,8936l10129,8936m1325,9585l10129,9585m1325,10234l10129,10234m1325,10571l10129,10571m1325,10908l10129,10908m1325,11245l10129,11245m1325,11894l10129,11894m1325,12231l10581,12231m1325,12568l10581,12568m1330,5324l1330,12573m2992,5324l2992,12563m4126,5324l4126,12563m5059,5324l5059,12563m7585,5324l7585,12563m8455,5324l8455,12563m9186,5324l9186,12563m10124,5324l10124,12563m10576,5334l10576,12573e">
            <v:path arrowok="t"/>
            <v:fill on="f" focussize="0,0"/>
            <v:stroke weight="0.48pt" color="#000000"/>
            <v:imagedata o:title=""/>
            <o:lock v:ext="edit"/>
          </v:shape>
        </w:pict>
      </w:r>
      <w:r>
        <w:pict>
          <v:shape id="_x0000_s7989" o:spid="_x0000_s7989" style="position:absolute;left:0pt;margin-left:65.25pt;margin-top:147.45pt;height:50.2pt;width:464.8pt;mso-position-horizontal-relative:page;mso-position-vertical-relative:page;z-index:-251470848;mso-width-relative:page;mso-height-relative:page;" filled="f" stroked="t" coordorigin="1305,2949" coordsize="9296,1004" path="m1305,12890l10601,12890m1305,13240l10601,13240m1305,13562l5959,13562m1305,13884l10601,13884m1310,12885l1310,13889m3686,12885l3686,13879m5954,12885l5954,13879m8081,12885l8081,13879m10596,12895l10596,13889e">
            <v:path arrowok="t"/>
            <v:fill on="f" focussize="0,0"/>
            <v:stroke weight="0.48pt" color="#000000"/>
            <v:imagedata o:title=""/>
            <o:lock v:ext="edit"/>
          </v:shape>
        </w:pict>
      </w:r>
      <w:r>
        <w:pict>
          <v:shape id="_x0000_s7990" o:spid="_x0000_s7990" o:spt="202" type="#_x0000_t202" style="position:absolute;left:0pt;margin-left:157.15pt;margin-top:42.9pt;height:11pt;width:281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7991" o:spid="_x0000_s7991" o:spt="202" type="#_x0000_t202" style="position:absolute;left:0pt;margin-left:161.2pt;margin-top:71.25pt;height:15.3pt;width:272.7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tabs>
                      <w:tab w:val="left" w:pos="117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5.3-10</w:t>
                  </w:r>
                  <w:r>
                    <w:rPr>
                      <w:rFonts w:ascii="Times New Roman" w:eastAsia="Times New Roman"/>
                      <w:b/>
                      <w:sz w:val="24"/>
                    </w:rPr>
                    <w:tab/>
                  </w:r>
                  <w:r>
                    <w:rPr>
                      <w:b/>
                      <w:sz w:val="24"/>
                    </w:rPr>
                    <w:t>地表水、底泥检测点位</w:t>
                  </w:r>
                  <w:r>
                    <w:rPr>
                      <w:b/>
                      <w:spacing w:val="-61"/>
                      <w:sz w:val="24"/>
                    </w:rPr>
                    <w:t xml:space="preserve"> </w:t>
                  </w:r>
                  <w:r>
                    <w:rPr>
                      <w:rFonts w:ascii="Times New Roman" w:eastAsia="Times New Roman"/>
                      <w:b/>
                      <w:sz w:val="24"/>
                    </w:rPr>
                    <w:t>RTK</w:t>
                  </w:r>
                  <w:r>
                    <w:rPr>
                      <w:rFonts w:ascii="Times New Roman" w:eastAsia="Times New Roman"/>
                      <w:b/>
                      <w:spacing w:val="-3"/>
                      <w:sz w:val="24"/>
                    </w:rPr>
                    <w:t xml:space="preserve"> </w:t>
                  </w:r>
                  <w:r>
                    <w:rPr>
                      <w:b/>
                      <w:sz w:val="24"/>
                    </w:rPr>
                    <w:t>数据一览表</w:t>
                  </w:r>
                </w:p>
              </w:txbxContent>
            </v:textbox>
          </v:shape>
        </w:pict>
      </w:r>
      <w:r>
        <w:pict>
          <v:shape id="_x0000_s7992" o:spid="_x0000_s7992" o:spt="202" type="#_x0000_t202" style="position:absolute;left:0pt;margin-left:93.9pt;margin-top:161.75pt;height:14pt;width:431.4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结合实际采样及检测需求，针对不同检测项目选择不同样品保存方式，具体的样品</w:t>
                  </w:r>
                </w:p>
              </w:txbxContent>
            </v:textbox>
          </v:shape>
        </w:pict>
      </w:r>
      <w:r>
        <w:pict>
          <v:shape id="_x0000_s7993" o:spid="_x0000_s7993" o:spt="202" type="#_x0000_t202" style="position:absolute;left:0pt;margin-left:69.9pt;margin-top:185.15pt;height:14pt;width:455.4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收集容器和样品保存要求参见下表。具体的地表水样品收集容器和样品保存要求参见表</w:t>
                  </w:r>
                </w:p>
              </w:txbxContent>
            </v:textbox>
          </v:shape>
        </w:pict>
      </w:r>
      <w:r>
        <w:pict>
          <v:shape id="_x0000_s7994" o:spid="_x0000_s7994" o:spt="202" type="#_x0000_t202" style="position:absolute;left:0pt;margin-left:69.9pt;margin-top:208.05pt;height:38.7pt;width:455.4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rFonts w:ascii="Times New Roman" w:eastAsia="Times New Roman"/>
                      <w:sz w:val="24"/>
                    </w:rPr>
                    <w:t>5.3-11</w:t>
                  </w:r>
                  <w:r>
                    <w:rPr>
                      <w:sz w:val="24"/>
                    </w:rPr>
                    <w:t xml:space="preserve">，底泥样品收集容器和样品保存要求见前文表 </w:t>
                  </w:r>
                  <w:r>
                    <w:rPr>
                      <w:rFonts w:ascii="Times New Roman" w:eastAsia="Times New Roman"/>
                      <w:sz w:val="24"/>
                    </w:rPr>
                    <w:t>5.3-3</w:t>
                  </w:r>
                  <w:r>
                    <w:rPr>
                      <w:sz w:val="24"/>
                    </w:rPr>
                    <w:t>，地下水样品流转情况见表</w:t>
                  </w:r>
                </w:p>
                <w:p>
                  <w:pPr>
                    <w:spacing w:before="160"/>
                    <w:ind w:left="20" w:right="0" w:firstLine="0"/>
                    <w:jc w:val="left"/>
                    <w:rPr>
                      <w:sz w:val="24"/>
                    </w:rPr>
                  </w:pPr>
                  <w:r>
                    <w:rPr>
                      <w:rFonts w:ascii="Times New Roman" w:eastAsia="Times New Roman"/>
                      <w:sz w:val="24"/>
                    </w:rPr>
                    <w:t>5.3-12</w:t>
                  </w:r>
                  <w:r>
                    <w:rPr>
                      <w:sz w:val="24"/>
                    </w:rPr>
                    <w:t>。</w:t>
                  </w:r>
                </w:p>
              </w:txbxContent>
            </v:textbox>
          </v:shape>
        </w:pict>
      </w:r>
      <w:r>
        <w:pict>
          <v:shape id="_x0000_s7995" o:spid="_x0000_s7995" o:spt="202" type="#_x0000_t202" style="position:absolute;left:0pt;margin-left:177.15pt;margin-top:251pt;height:15.3pt;width:47.9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5.3-11</w:t>
                  </w:r>
                </w:p>
              </w:txbxContent>
            </v:textbox>
          </v:shape>
        </w:pict>
      </w:r>
      <w:r>
        <w:pict>
          <v:shape id="_x0000_s7996" o:spid="_x0000_s7996" o:spt="202" type="#_x0000_t202" style="position:absolute;left:0pt;margin-left:235.25pt;margin-top:251.4pt;height:14pt;width:182.7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地表水样品采集与保存方式一览表</w:t>
                  </w:r>
                </w:p>
              </w:txbxContent>
            </v:textbox>
          </v:shape>
        </w:pict>
      </w:r>
      <w:r>
        <w:pict>
          <v:shape id="_x0000_s7997" o:spid="_x0000_s7997" o:spt="202" type="#_x0000_t202" style="position:absolute;left:0pt;margin-left:189.3pt;margin-top:629pt;height:15.3pt;width:216.5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tabs>
                      <w:tab w:val="left" w:pos="1179"/>
                    </w:tabs>
                    <w:spacing w:before="0" w:line="304" w:lineRule="exact"/>
                    <w:ind w:left="20" w:right="0" w:firstLine="0"/>
                    <w:jc w:val="left"/>
                    <w:rPr>
                      <w:b/>
                      <w:sz w:val="24"/>
                    </w:rPr>
                  </w:pPr>
                  <w:r>
                    <w:rPr>
                      <w:b/>
                      <w:sz w:val="24"/>
                    </w:rPr>
                    <w:t>表</w:t>
                  </w:r>
                  <w:r>
                    <w:rPr>
                      <w:b/>
                      <w:spacing w:val="-62"/>
                      <w:sz w:val="24"/>
                    </w:rPr>
                    <w:t xml:space="preserve"> </w:t>
                  </w:r>
                  <w:r>
                    <w:rPr>
                      <w:rFonts w:ascii="Times New Roman" w:eastAsia="Times New Roman"/>
                      <w:b/>
                      <w:sz w:val="24"/>
                    </w:rPr>
                    <w:t>5.3-12</w:t>
                  </w:r>
                  <w:r>
                    <w:rPr>
                      <w:rFonts w:ascii="Times New Roman" w:eastAsia="Times New Roman"/>
                      <w:b/>
                      <w:sz w:val="24"/>
                    </w:rPr>
                    <w:tab/>
                  </w:r>
                  <w:r>
                    <w:rPr>
                      <w:b/>
                      <w:sz w:val="24"/>
                    </w:rPr>
                    <w:t>地下水、底泥样品流转汇总表</w:t>
                  </w:r>
                </w:p>
              </w:txbxContent>
            </v:textbox>
          </v:shape>
        </w:pict>
      </w:r>
      <w:r>
        <w:pict>
          <v:shape id="_x0000_s7998" o:spid="_x0000_s7998" o:spt="202" type="#_x0000_t202" style="position:absolute;left:0pt;margin-left:69.9pt;margin-top:698.75pt;height:37.8pt;width:455.4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01" w:name="5.3.4样品流转与交接"/>
                  <w:bookmarkEnd w:id="101"/>
                  <w:r>
                    <w:rPr>
                      <w:rFonts w:ascii="Times New Roman" w:eastAsia="Times New Roman"/>
                      <w:b/>
                      <w:sz w:val="24"/>
                    </w:rPr>
                    <w:t xml:space="preserve">5.3.4 </w:t>
                  </w:r>
                  <w:r>
                    <w:rPr>
                      <w:b/>
                      <w:sz w:val="24"/>
                    </w:rPr>
                    <w:t>样品流转与交接</w:t>
                  </w:r>
                </w:p>
                <w:p>
                  <w:pPr>
                    <w:spacing w:before="160" w:line="294" w:lineRule="exact"/>
                    <w:ind w:left="500" w:right="0" w:firstLine="0"/>
                    <w:jc w:val="left"/>
                    <w:rPr>
                      <w:sz w:val="24"/>
                    </w:rPr>
                  </w:pPr>
                  <w:r>
                    <w:rPr>
                      <w:spacing w:val="-6"/>
                      <w:sz w:val="24"/>
                    </w:rPr>
                    <w:t>样品的采集、保存、运输、交接等过程中建立完整的管理程序。为避免采样设备及</w:t>
                  </w:r>
                </w:p>
              </w:txbxContent>
            </v:textbox>
          </v:shape>
        </w:pict>
      </w:r>
      <w:r>
        <w:pict>
          <v:shape id="_x0000_s7999" o:spid="_x0000_s7999" o:spt="202" type="#_x0000_t202" style="position:absolute;left:0pt;margin-left:69.9pt;margin-top:745.9pt;height:14pt;width:455.4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外部环境条件等因素对样品产生影响，注重现场采样过程中的质量保证和质量控制。本</w:t>
                  </w:r>
                </w:p>
              </w:txbxContent>
            </v:textbox>
          </v:shape>
        </w:pict>
      </w:r>
      <w:r>
        <w:pict>
          <v:shape id="_x0000_s8000" o:spid="_x0000_s8000" o:spt="202" type="#_x0000_t202" style="position:absolute;left:0pt;margin-left:284.6pt;margin-top:788.4pt;height:12pt;width:25.9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- 118 -</w:t>
                  </w:r>
                </w:p>
              </w:txbxContent>
            </v:textbox>
          </v:shape>
        </w:pict>
      </w:r>
      <w:r>
        <w:pict>
          <v:shape id="_x0000_s8001" o:spid="_x0000_s8001" o:spt="202" type="#_x0000_t202" style="position:absolute;left:0pt;margin-left:65.5pt;margin-top:644.45pt;height:17.5pt;width:118.8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1"/>
                    <w:ind w:left="766" w:right="0" w:firstLine="0"/>
                    <w:jc w:val="left"/>
                    <w:rPr>
                      <w:b/>
                      <w:sz w:val="21"/>
                    </w:rPr>
                  </w:pPr>
                  <w:r>
                    <w:rPr>
                      <w:b/>
                      <w:sz w:val="21"/>
                    </w:rPr>
                    <w:t>样品编号</w:t>
                  </w:r>
                </w:p>
              </w:txbxContent>
            </v:textbox>
          </v:shape>
        </w:pict>
      </w:r>
      <w:r>
        <w:pict>
          <v:shape id="_x0000_s8002" o:spid="_x0000_s8002" o:spt="202" type="#_x0000_t202" style="position:absolute;left:0pt;margin-left:184.3pt;margin-top:644.45pt;height:17.5pt;width:113.4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1"/>
                    <w:ind w:left="710" w:right="0" w:firstLine="0"/>
                    <w:jc w:val="left"/>
                    <w:rPr>
                      <w:b/>
                      <w:sz w:val="21"/>
                    </w:rPr>
                  </w:pPr>
                  <w:r>
                    <w:rPr>
                      <w:b/>
                      <w:sz w:val="21"/>
                    </w:rPr>
                    <w:t>采样时间</w:t>
                  </w:r>
                </w:p>
              </w:txbxContent>
            </v:textbox>
          </v:shape>
        </w:pict>
      </w:r>
      <w:r>
        <w:pict>
          <v:shape id="_x0000_s8003" o:spid="_x0000_s8003" o:spt="202" type="#_x0000_t202" style="position:absolute;left:0pt;margin-left:297.7pt;margin-top:644.45pt;height:17.5pt;width:106.3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1"/>
                    <w:ind w:left="641" w:right="0" w:firstLine="0"/>
                    <w:jc w:val="left"/>
                    <w:rPr>
                      <w:b/>
                      <w:sz w:val="21"/>
                    </w:rPr>
                  </w:pPr>
                  <w:r>
                    <w:rPr>
                      <w:b/>
                      <w:sz w:val="21"/>
                    </w:rPr>
                    <w:t>送样时间</w:t>
                  </w:r>
                </w:p>
              </w:txbxContent>
            </v:textbox>
          </v:shape>
        </w:pict>
      </w:r>
      <w:r>
        <w:pict>
          <v:shape id="_x0000_s8004" o:spid="_x0000_s8004" o:spt="202" type="#_x0000_t202" style="position:absolute;left:0pt;margin-left:404pt;margin-top:644.45pt;height:17.5pt;width:125.7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1"/>
                    <w:ind w:left="835" w:right="0" w:firstLine="0"/>
                    <w:jc w:val="left"/>
                    <w:rPr>
                      <w:b/>
                      <w:sz w:val="21"/>
                    </w:rPr>
                  </w:pPr>
                  <w:r>
                    <w:rPr>
                      <w:b/>
                      <w:sz w:val="21"/>
                    </w:rPr>
                    <w:t>接样时间</w:t>
                  </w:r>
                </w:p>
              </w:txbxContent>
            </v:textbox>
          </v:shape>
        </w:pict>
      </w:r>
      <w:r>
        <w:pict>
          <v:shape id="_x0000_s8005" o:spid="_x0000_s8005" o:spt="202" type="#_x0000_t202" style="position:absolute;left:0pt;margin-left:65.5pt;margin-top:661.95pt;height:16.1pt;width:118.8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41"/>
                    <w:ind w:left="528"/>
                  </w:pPr>
                  <w:r>
                    <w:t>TR2302259038</w:t>
                  </w:r>
                </w:p>
              </w:txbxContent>
            </v:textbox>
          </v:shape>
        </w:pict>
      </w:r>
      <w:r>
        <w:pict>
          <v:shape id="_x0000_s8006" o:spid="_x0000_s8006" o:spt="202" type="#_x0000_t202" style="position:absolute;left:0pt;margin-left:184.3pt;margin-top:661.95pt;height:16.1pt;width:113.4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7"/>
                    <w:ind w:left="211"/>
                    <w:rPr>
                      <w:rFonts w:hint="eastAsia" w:ascii="宋体" w:eastAsia="宋体"/>
                    </w:rPr>
                  </w:pPr>
                  <w:r>
                    <w:t>2023.02.21</w:t>
                  </w:r>
                  <w:r>
                    <w:rPr>
                      <w:rFonts w:hint="eastAsia" w:ascii="宋体" w:eastAsia="宋体"/>
                    </w:rPr>
                    <w:t>（</w:t>
                  </w:r>
                  <w:r>
                    <w:t>11:31</w:t>
                  </w:r>
                  <w:r>
                    <w:rPr>
                      <w:rFonts w:hint="eastAsia" w:ascii="宋体" w:eastAsia="宋体"/>
                    </w:rPr>
                    <w:t>）</w:t>
                  </w:r>
                </w:p>
              </w:txbxContent>
            </v:textbox>
          </v:shape>
        </w:pict>
      </w:r>
      <w:r>
        <w:pict>
          <v:shape id="_x0000_s8007" o:spid="_x0000_s8007" o:spt="202" type="#_x0000_t202" style="position:absolute;left:0pt;margin-left:297.7pt;margin-top:661.95pt;height:32.2pt;width:106.3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188"/>
                    <w:ind w:left="142"/>
                    <w:rPr>
                      <w:rFonts w:hint="eastAsia" w:ascii="宋体" w:eastAsia="宋体"/>
                    </w:rPr>
                  </w:pPr>
                  <w:r>
                    <w:t>2023.02.21</w:t>
                  </w:r>
                  <w:r>
                    <w:rPr>
                      <w:rFonts w:hint="eastAsia" w:ascii="宋体" w:eastAsia="宋体"/>
                    </w:rPr>
                    <w:t>（</w:t>
                  </w:r>
                  <w:r>
                    <w:t>12:10</w:t>
                  </w:r>
                  <w:r>
                    <w:rPr>
                      <w:rFonts w:hint="eastAsia" w:ascii="宋体" w:eastAsia="宋体"/>
                    </w:rPr>
                    <w:t>）</w:t>
                  </w:r>
                </w:p>
                <w:p>
                  <w:pPr>
                    <w:pStyle w:val="2"/>
                    <w:spacing w:before="4"/>
                    <w:ind w:left="40"/>
                    <w:rPr>
                      <w:sz w:val="17"/>
                    </w:rPr>
                  </w:pPr>
                </w:p>
              </w:txbxContent>
            </v:textbox>
          </v:shape>
        </w:pict>
      </w:r>
      <w:r>
        <w:pict>
          <v:shape id="_x0000_s8008" o:spid="_x0000_s8008" o:spt="202" type="#_x0000_t202" style="position:absolute;left:0pt;margin-left:404pt;margin-top:661.95pt;height:32.2pt;width:125.7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188"/>
                    <w:ind w:left="335"/>
                    <w:rPr>
                      <w:rFonts w:hint="eastAsia" w:ascii="宋体" w:eastAsia="宋体"/>
                    </w:rPr>
                  </w:pPr>
                  <w:r>
                    <w:t>2023.02.21</w:t>
                  </w:r>
                  <w:r>
                    <w:rPr>
                      <w:rFonts w:hint="eastAsia" w:ascii="宋体" w:eastAsia="宋体"/>
                    </w:rPr>
                    <w:t>（</w:t>
                  </w:r>
                  <w:r>
                    <w:t>14:04</w:t>
                  </w:r>
                  <w:r>
                    <w:rPr>
                      <w:rFonts w:hint="eastAsia" w:ascii="宋体" w:eastAsia="宋体"/>
                    </w:rPr>
                    <w:t>）</w:t>
                  </w:r>
                </w:p>
                <w:p>
                  <w:pPr>
                    <w:pStyle w:val="2"/>
                    <w:spacing w:before="4"/>
                    <w:ind w:left="40"/>
                    <w:rPr>
                      <w:sz w:val="17"/>
                    </w:rPr>
                  </w:pPr>
                </w:p>
              </w:txbxContent>
            </v:textbox>
          </v:shape>
        </w:pict>
      </w:r>
      <w:r>
        <w:pict>
          <v:shape id="_x0000_s8009" o:spid="_x0000_s8009" o:spt="202" type="#_x0000_t202" style="position:absolute;left:0pt;margin-left:65.5pt;margin-top:678.05pt;height:16.1pt;width:118.8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6"/>
                    <w:ind w:left="242"/>
                  </w:pPr>
                  <w:r>
                    <w:t>WS2302259001</w:t>
                  </w:r>
                  <w:r>
                    <w:rPr>
                      <w:rFonts w:hint="eastAsia" w:ascii="宋体" w:eastAsia="宋体"/>
                    </w:rPr>
                    <w:t>、</w:t>
                  </w:r>
                  <w:r>
                    <w:t>048</w:t>
                  </w:r>
                </w:p>
              </w:txbxContent>
            </v:textbox>
          </v:shape>
        </w:pict>
      </w:r>
      <w:r>
        <w:pict>
          <v:shape id="_x0000_s8010" o:spid="_x0000_s8010" o:spt="202" type="#_x0000_t202" style="position:absolute;left:0pt;margin-left:184.3pt;margin-top:678.05pt;height:16.1pt;width:113.4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6"/>
                    <w:ind w:left="211"/>
                    <w:rPr>
                      <w:rFonts w:hint="eastAsia" w:ascii="宋体" w:eastAsia="宋体"/>
                    </w:rPr>
                  </w:pPr>
                  <w:r>
                    <w:t>2023.02.21</w:t>
                  </w:r>
                  <w:r>
                    <w:rPr>
                      <w:rFonts w:hint="eastAsia" w:ascii="宋体" w:eastAsia="宋体"/>
                    </w:rPr>
                    <w:t>（</w:t>
                  </w:r>
                  <w:r>
                    <w:t>11:40</w:t>
                  </w:r>
                  <w:r>
                    <w:rPr>
                      <w:rFonts w:hint="eastAsia" w:ascii="宋体" w:eastAsia="宋体"/>
                    </w:rPr>
                    <w:t>）</w:t>
                  </w:r>
                </w:p>
              </w:txbxContent>
            </v:textbox>
          </v:shape>
        </w:pict>
      </w:r>
      <w:r>
        <w:pict>
          <v:shape id="_x0000_s8011" o:spid="_x0000_s8011" o:spt="202" type="#_x0000_t202" style="position:absolute;left:0pt;margin-left:66.5pt;margin-top:266.4pt;height:32.45pt;width:83.1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spacing w:before="0"/>
                    <w:ind w:left="410" w:right="0" w:firstLine="0"/>
                    <w:jc w:val="left"/>
                    <w:rPr>
                      <w:b/>
                      <w:sz w:val="21"/>
                    </w:rPr>
                  </w:pPr>
                  <w:r>
                    <w:rPr>
                      <w:b/>
                      <w:sz w:val="21"/>
                    </w:rPr>
                    <w:t>监测项目</w:t>
                  </w:r>
                </w:p>
                <w:p>
                  <w:pPr>
                    <w:pStyle w:val="2"/>
                    <w:spacing w:before="4"/>
                    <w:ind w:left="40"/>
                    <w:rPr>
                      <w:sz w:val="17"/>
                    </w:rPr>
                  </w:pPr>
                </w:p>
              </w:txbxContent>
            </v:textbox>
          </v:shape>
        </w:pict>
      </w:r>
      <w:r>
        <w:pict>
          <v:shape id="_x0000_s8012" o:spid="_x0000_s8012" o:spt="202" type="#_x0000_t202" style="position:absolute;left:0pt;margin-left:149.6pt;margin-top:266.4pt;height:32.45pt;width:56.7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spacing w:before="0"/>
                    <w:ind w:left="356" w:right="0" w:firstLine="0"/>
                    <w:jc w:val="left"/>
                    <w:rPr>
                      <w:b/>
                      <w:sz w:val="21"/>
                    </w:rPr>
                  </w:pPr>
                  <w:r>
                    <w:rPr>
                      <w:b/>
                      <w:sz w:val="21"/>
                    </w:rPr>
                    <w:t>容器</w:t>
                  </w:r>
                </w:p>
                <w:p>
                  <w:pPr>
                    <w:pStyle w:val="2"/>
                    <w:spacing w:before="4"/>
                    <w:ind w:left="40"/>
                    <w:rPr>
                      <w:sz w:val="17"/>
                    </w:rPr>
                  </w:pPr>
                </w:p>
              </w:txbxContent>
            </v:textbox>
          </v:shape>
        </w:pict>
      </w:r>
      <w:r>
        <w:pict>
          <v:shape id="_x0000_s8013" o:spid="_x0000_s8013" o:spt="202" type="#_x0000_t202" style="position:absolute;left:0pt;margin-left:206.3pt;margin-top:266.4pt;height:32.45pt;width:46.6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spacing w:before="0"/>
                    <w:ind w:left="45" w:right="0" w:firstLine="0"/>
                    <w:jc w:val="left"/>
                    <w:rPr>
                      <w:b/>
                      <w:sz w:val="21"/>
                    </w:rPr>
                  </w:pPr>
                  <w:r>
                    <w:rPr>
                      <w:b/>
                      <w:sz w:val="21"/>
                    </w:rPr>
                    <w:t>样品体积</w:t>
                  </w:r>
                </w:p>
                <w:p>
                  <w:pPr>
                    <w:pStyle w:val="2"/>
                    <w:spacing w:before="4"/>
                    <w:ind w:left="40"/>
                    <w:rPr>
                      <w:sz w:val="17"/>
                    </w:rPr>
                  </w:pPr>
                </w:p>
              </w:txbxContent>
            </v:textbox>
          </v:shape>
        </w:pict>
      </w:r>
      <w:r>
        <w:pict>
          <v:shape id="_x0000_s8014" o:spid="_x0000_s8014" o:spt="202" type="#_x0000_t202" style="position:absolute;left:0pt;margin-left:252.9pt;margin-top:266.4pt;height:32.45pt;width:126.3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spacing w:before="0"/>
                    <w:ind w:left="840" w:right="0" w:firstLine="0"/>
                    <w:jc w:val="left"/>
                    <w:rPr>
                      <w:b/>
                      <w:sz w:val="21"/>
                    </w:rPr>
                  </w:pPr>
                  <w:r>
                    <w:rPr>
                      <w:b/>
                      <w:sz w:val="21"/>
                    </w:rPr>
                    <w:t>保存条件</w:t>
                  </w:r>
                </w:p>
                <w:p>
                  <w:pPr>
                    <w:pStyle w:val="2"/>
                    <w:spacing w:before="4"/>
                    <w:ind w:left="40"/>
                    <w:rPr>
                      <w:sz w:val="17"/>
                    </w:rPr>
                  </w:pPr>
                </w:p>
              </w:txbxContent>
            </v:textbox>
          </v:shape>
        </w:pict>
      </w:r>
      <w:r>
        <w:pict>
          <v:shape id="_x0000_s8015" o:spid="_x0000_s8015" o:spt="202" type="#_x0000_t202" style="position:absolute;left:0pt;margin-left:379.25pt;margin-top:266.4pt;height:32.45pt;width:43.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2" w:line="278" w:lineRule="auto"/>
                    <w:ind w:left="118" w:right="117" w:firstLine="0"/>
                    <w:jc w:val="left"/>
                    <w:rPr>
                      <w:b/>
                      <w:sz w:val="21"/>
                    </w:rPr>
                  </w:pPr>
                  <w:r>
                    <w:rPr>
                      <w:b/>
                      <w:sz w:val="21"/>
                    </w:rPr>
                    <w:t>最长保存时间</w:t>
                  </w:r>
                </w:p>
              </w:txbxContent>
            </v:textbox>
          </v:shape>
        </w:pict>
      </w:r>
      <w:r>
        <w:pict>
          <v:shape id="_x0000_s8016" o:spid="_x0000_s8016" o:spt="202" type="#_x0000_t202" style="position:absolute;left:0pt;margin-left:422.75pt;margin-top:266.4pt;height:32.45pt;width:36.5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2" w:line="278" w:lineRule="auto"/>
                    <w:ind w:left="153" w:right="49" w:hanging="106"/>
                    <w:jc w:val="left"/>
                    <w:rPr>
                      <w:b/>
                      <w:sz w:val="21"/>
                    </w:rPr>
                  </w:pPr>
                  <w:r>
                    <w:rPr>
                      <w:b/>
                      <w:sz w:val="21"/>
                    </w:rPr>
                    <w:t>前处理日期</w:t>
                  </w:r>
                </w:p>
              </w:txbxContent>
            </v:textbox>
          </v:shape>
        </w:pict>
      </w:r>
      <w:r>
        <w:pict>
          <v:shape id="_x0000_s8017" o:spid="_x0000_s8017" o:spt="202" type="#_x0000_t202" style="position:absolute;left:0pt;margin-left:459.25pt;margin-top:266.4pt;height:32.45pt;width:46.9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2" w:line="278" w:lineRule="auto"/>
                    <w:ind w:left="257" w:right="257" w:firstLine="0"/>
                    <w:jc w:val="left"/>
                    <w:rPr>
                      <w:b/>
                      <w:sz w:val="21"/>
                    </w:rPr>
                  </w:pPr>
                  <w:r>
                    <w:rPr>
                      <w:b/>
                      <w:sz w:val="21"/>
                    </w:rPr>
                    <w:t>做样日期</w:t>
                  </w:r>
                </w:p>
              </w:txbxContent>
            </v:textbox>
          </v:shape>
        </w:pict>
      </w:r>
      <w:r>
        <w:pict>
          <v:shape id="_x0000_s8018" o:spid="_x0000_s8018" o:spt="202" type="#_x0000_t202" style="position:absolute;left:0pt;margin-left:506.2pt;margin-top:266.4pt;height:32.45pt;width:22.6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spacing w:before="42" w:line="278" w:lineRule="auto"/>
                    <w:ind w:left="16" w:right="13" w:firstLine="0"/>
                    <w:jc w:val="left"/>
                    <w:rPr>
                      <w:b/>
                      <w:sz w:val="21"/>
                    </w:rPr>
                  </w:pPr>
                  <w:r>
                    <w:rPr>
                      <w:b/>
                      <w:sz w:val="21"/>
                    </w:rPr>
                    <w:t>符合情况</w:t>
                  </w:r>
                </w:p>
              </w:txbxContent>
            </v:textbox>
          </v:shape>
        </w:pict>
      </w:r>
      <w:r>
        <w:pict>
          <v:shape id="_x0000_s8019" o:spid="_x0000_s8019" o:spt="202" type="#_x0000_t202" style="position:absolute;left:0pt;margin-left:66.5pt;margin-top:298.85pt;height:16.85pt;width:83.1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41"/>
                    <w:ind w:left="550" w:right="551"/>
                    <w:jc w:val="center"/>
                    <w:rPr>
                      <w:rFonts w:hint="eastAsia" w:ascii="宋体" w:eastAsia="宋体"/>
                    </w:rPr>
                  </w:pPr>
                  <w:r>
                    <w:t xml:space="preserve">pH </w:t>
                  </w:r>
                  <w:r>
                    <w:rPr>
                      <w:rFonts w:hint="eastAsia" w:ascii="宋体" w:eastAsia="宋体"/>
                    </w:rPr>
                    <w:t>值</w:t>
                  </w:r>
                </w:p>
              </w:txbxContent>
            </v:textbox>
          </v:shape>
        </w:pict>
      </w:r>
      <w:r>
        <w:pict>
          <v:shape id="_x0000_s8020" o:spid="_x0000_s8020" o:spt="202" type="#_x0000_t202" style="position:absolute;left:0pt;margin-left:149.6pt;margin-top:298.85pt;height:16.85pt;width:56.7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41"/>
                    <w:ind w:left="147"/>
                    <w:rPr>
                      <w:rFonts w:hint="eastAsia" w:ascii="宋体" w:eastAsia="宋体"/>
                    </w:rPr>
                  </w:pPr>
                  <w:r>
                    <w:rPr>
                      <w:rFonts w:hint="eastAsia" w:ascii="宋体" w:eastAsia="宋体"/>
                    </w:rPr>
                    <w:t>现场测定</w:t>
                  </w:r>
                </w:p>
              </w:txbxContent>
            </v:textbox>
          </v:shape>
        </w:pict>
      </w:r>
      <w:r>
        <w:pict>
          <v:shape id="_x0000_s8021" o:spid="_x0000_s8021" o:spt="202" type="#_x0000_t202" style="position:absolute;left:0pt;margin-left:206.3pt;margin-top:298.85pt;height:16.85pt;width:46.6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022" o:spid="_x0000_s8022" o:spt="202" type="#_x0000_t202" style="position:absolute;left:0pt;margin-left:252.9pt;margin-top:298.85pt;height:16.85pt;width:126.3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023" o:spid="_x0000_s8023" o:spt="202" type="#_x0000_t202" style="position:absolute;left:0pt;margin-left:379.25pt;margin-top:298.85pt;height:16.85pt;width:43.5pt;mso-position-horizontal-relative:page;mso-position-vertical-relative:page;z-index:-251470848;mso-width-relative:page;mso-height-relative:page;" filled="f" stroked="f" coordsize="21600,21600">
            <v:path/>
            <v:fill on="f" focussize="0,0"/>
            <v:stroke on="f" joinstyle="miter"/>
            <v:imagedata o:title=""/>
            <o:lock v:ext="edit"/>
            <v:textbox inset="0mm,0mm,0mm,0mm">
              <w:txbxContent>
                <w:p>
                  <w:pPr>
                    <w:pStyle w:val="2"/>
                    <w:spacing w:before="55"/>
                    <w:ind w:left="2"/>
                    <w:jc w:val="center"/>
                  </w:pPr>
                  <w:r>
                    <w:rPr>
                      <w:w w:val="99"/>
                    </w:rPr>
                    <w:t>/</w:t>
                  </w:r>
                </w:p>
              </w:txbxContent>
            </v:textbox>
          </v:shape>
        </w:pict>
      </w:r>
      <w:r>
        <w:pict>
          <v:shape id="_x0000_s8024" o:spid="_x0000_s8024" o:spt="202" type="#_x0000_t202" style="position:absolute;left:0pt;margin-left:422.75pt;margin-top:298.85pt;height:16.85pt;width:36.5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025" o:spid="_x0000_s8025" o:spt="202" type="#_x0000_t202" style="position:absolute;left:0pt;margin-left:459.25pt;margin-top:298.85pt;height:16.85pt;width:46.9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5"/>
                    <w:ind w:left="284"/>
                  </w:pPr>
                  <w:r>
                    <w:t>2.21</w:t>
                  </w:r>
                </w:p>
              </w:txbxContent>
            </v:textbox>
          </v:shape>
        </w:pict>
      </w:r>
      <w:r>
        <w:pict>
          <v:shape id="_x0000_s8026" o:spid="_x0000_s8026" o:spt="202" type="#_x0000_t202" style="position:absolute;left:0pt;margin-left:506.2pt;margin-top:298.85pt;height:312.65pt;width:22.6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8"/>
                    <w:rPr>
                      <w:sz w:val="20"/>
                    </w:rPr>
                  </w:pPr>
                </w:p>
                <w:p>
                  <w:pPr>
                    <w:pStyle w:val="2"/>
                    <w:ind w:left="16"/>
                    <w:rPr>
                      <w:rFonts w:hint="eastAsia" w:ascii="宋体" w:eastAsia="宋体"/>
                    </w:rPr>
                  </w:pPr>
                  <w:r>
                    <w:rPr>
                      <w:rFonts w:hint="eastAsia" w:ascii="宋体" w:eastAsia="宋体"/>
                    </w:rPr>
                    <w:t>符合</w:t>
                  </w:r>
                </w:p>
                <w:p>
                  <w:pPr>
                    <w:pStyle w:val="2"/>
                    <w:spacing w:before="4"/>
                    <w:ind w:left="40"/>
                    <w:rPr>
                      <w:sz w:val="17"/>
                    </w:rPr>
                  </w:pPr>
                </w:p>
              </w:txbxContent>
            </v:textbox>
          </v:shape>
        </w:pict>
      </w:r>
      <w:r>
        <w:pict>
          <v:shape id="_x0000_s8027" o:spid="_x0000_s8027" o:spt="202" type="#_x0000_t202" style="position:absolute;left:0pt;margin-left:66.5pt;margin-top:315.7pt;height:16.85pt;width:83.1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0"/>
                    <w:ind w:left="515"/>
                    <w:rPr>
                      <w:rFonts w:hint="eastAsia" w:ascii="宋体" w:eastAsia="宋体"/>
                    </w:rPr>
                  </w:pPr>
                  <w:r>
                    <w:rPr>
                      <w:rFonts w:hint="eastAsia" w:ascii="宋体" w:eastAsia="宋体"/>
                    </w:rPr>
                    <w:t>六价铬</w:t>
                  </w:r>
                </w:p>
              </w:txbxContent>
            </v:textbox>
          </v:shape>
        </w:pict>
      </w:r>
      <w:r>
        <w:pict>
          <v:shape id="_x0000_s8028" o:spid="_x0000_s8028" o:spt="202" type="#_x0000_t202" style="position:absolute;left:0pt;margin-left:149.6pt;margin-top:315.7pt;height:16.85pt;width:56.7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0"/>
                    <w:ind w:left="147"/>
                    <w:rPr>
                      <w:rFonts w:hint="eastAsia" w:ascii="宋体" w:eastAsia="宋体"/>
                    </w:rPr>
                  </w:pPr>
                  <w:r>
                    <w:rPr>
                      <w:rFonts w:hint="eastAsia" w:ascii="宋体" w:eastAsia="宋体"/>
                    </w:rPr>
                    <w:t>聚乙烯瓶</w:t>
                  </w:r>
                </w:p>
              </w:txbxContent>
            </v:textbox>
          </v:shape>
        </w:pict>
      </w:r>
      <w:r>
        <w:pict>
          <v:shape id="_x0000_s8029" o:spid="_x0000_s8029" o:spt="202" type="#_x0000_t202" style="position:absolute;left:0pt;margin-left:206.3pt;margin-top:315.7pt;height:16.85pt;width:46.6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4"/>
                    <w:ind w:left="162"/>
                  </w:pPr>
                  <w:r>
                    <w:t>500mL</w:t>
                  </w:r>
                </w:p>
              </w:txbxContent>
            </v:textbox>
          </v:shape>
        </w:pict>
      </w:r>
      <w:r>
        <w:pict>
          <v:shape id="_x0000_s8030" o:spid="_x0000_s8030" o:spt="202" type="#_x0000_t202" style="position:absolute;left:0pt;margin-left:252.9pt;margin-top:315.7pt;height:16.85pt;width:126.3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0"/>
                    <w:ind w:left="77"/>
                    <w:rPr>
                      <w:rFonts w:hint="eastAsia" w:ascii="宋体" w:hAnsi="宋体" w:eastAsia="宋体"/>
                    </w:rPr>
                  </w:pPr>
                  <w:r>
                    <w:rPr>
                      <w:rFonts w:hint="eastAsia" w:ascii="宋体" w:hAnsi="宋体" w:eastAsia="宋体"/>
                    </w:rPr>
                    <w:t xml:space="preserve">氢氧化钠 </w:t>
                  </w:r>
                  <w:r>
                    <w:t>pH8-9</w:t>
                  </w:r>
                  <w:r>
                    <w:rPr>
                      <w:rFonts w:hint="eastAsia" w:ascii="宋体" w:hAnsi="宋体" w:eastAsia="宋体"/>
                    </w:rPr>
                    <w:t>，</w:t>
                  </w:r>
                  <w:r>
                    <w:t>4</w:t>
                  </w:r>
                  <w:r>
                    <w:rPr>
                      <w:rFonts w:hint="eastAsia" w:ascii="宋体" w:hAnsi="宋体" w:eastAsia="宋体"/>
                    </w:rPr>
                    <w:t>℃冷藏</w:t>
                  </w:r>
                </w:p>
              </w:txbxContent>
            </v:textbox>
          </v:shape>
        </w:pict>
      </w:r>
      <w:r>
        <w:pict>
          <v:shape id="_x0000_s8031" o:spid="_x0000_s8031" o:spt="202" type="#_x0000_t202" style="position:absolute;left:0pt;margin-left:379.25pt;margin-top:315.7pt;height:16.85pt;width:43.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4"/>
                    <w:ind w:left="277"/>
                  </w:pPr>
                  <w:r>
                    <w:t>24h</w:t>
                  </w:r>
                </w:p>
              </w:txbxContent>
            </v:textbox>
          </v:shape>
        </w:pict>
      </w:r>
      <w:r>
        <w:pict>
          <v:shape id="_x0000_s8032" o:spid="_x0000_s8032" o:spt="202" type="#_x0000_t202" style="position:absolute;left:0pt;margin-left:422.75pt;margin-top:315.7pt;height:16.85pt;width:36.5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8033" o:spid="_x0000_s8033" o:spt="202" type="#_x0000_t202" style="position:absolute;left:0pt;margin-left:459.25pt;margin-top:315.7pt;height:16.85pt;width:46.9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6"/>
                    <w:ind w:left="284"/>
                  </w:pPr>
                  <w:r>
                    <w:t>2.21</w:t>
                  </w:r>
                </w:p>
              </w:txbxContent>
            </v:textbox>
          </v:shape>
        </w:pict>
      </w:r>
      <w:r>
        <w:pict>
          <v:shape id="_x0000_s8034" o:spid="_x0000_s8034" o:spt="202" type="#_x0000_t202" style="position:absolute;left:0pt;margin-left:66.5pt;margin-top:332.55pt;height:16.85pt;width:83.1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1"/>
                    <w:ind w:left="95"/>
                    <w:rPr>
                      <w:rFonts w:hint="eastAsia" w:ascii="宋体" w:eastAsia="宋体"/>
                    </w:rPr>
                  </w:pPr>
                  <w:r>
                    <w:rPr>
                      <w:rFonts w:hint="eastAsia" w:ascii="宋体" w:eastAsia="宋体"/>
                    </w:rPr>
                    <w:t>汞、砷、硒、锑</w:t>
                  </w:r>
                </w:p>
              </w:txbxContent>
            </v:textbox>
          </v:shape>
        </w:pict>
      </w:r>
      <w:r>
        <w:pict>
          <v:shape id="_x0000_s8035" o:spid="_x0000_s8035" o:spt="202" type="#_x0000_t202" style="position:absolute;left:0pt;margin-left:149.6pt;margin-top:332.55pt;height:16.85pt;width:56.7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1"/>
                    <w:ind w:left="147"/>
                    <w:rPr>
                      <w:rFonts w:hint="eastAsia" w:ascii="宋体" w:eastAsia="宋体"/>
                    </w:rPr>
                  </w:pPr>
                  <w:r>
                    <w:rPr>
                      <w:rFonts w:hint="eastAsia" w:ascii="宋体" w:eastAsia="宋体"/>
                    </w:rPr>
                    <w:t>聚乙烯瓶</w:t>
                  </w:r>
                </w:p>
              </w:txbxContent>
            </v:textbox>
          </v:shape>
        </w:pict>
      </w:r>
      <w:r>
        <w:pict>
          <v:shape id="_x0000_s8036" o:spid="_x0000_s8036" o:spt="202" type="#_x0000_t202" style="position:absolute;left:0pt;margin-left:206.3pt;margin-top:332.55pt;height:16.85pt;width:46.6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5"/>
                    <w:ind w:left="162"/>
                  </w:pPr>
                  <w:r>
                    <w:t>500mL</w:t>
                  </w:r>
                </w:p>
              </w:txbxContent>
            </v:textbox>
          </v:shape>
        </w:pict>
      </w:r>
      <w:r>
        <w:pict>
          <v:shape id="_x0000_s8037" o:spid="_x0000_s8037" o:spt="202" type="#_x0000_t202" style="position:absolute;left:0pt;margin-left:252.9pt;margin-top:332.55pt;height:16.85pt;width:126.3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1"/>
                    <w:ind w:left="41"/>
                    <w:rPr>
                      <w:rFonts w:hint="eastAsia" w:ascii="宋体" w:hAnsi="宋体" w:eastAsia="宋体"/>
                    </w:rPr>
                  </w:pPr>
                  <w:r>
                    <w:rPr>
                      <w:rFonts w:hint="eastAsia" w:ascii="宋体" w:hAnsi="宋体" w:eastAsia="宋体"/>
                      <w:spacing w:val="-28"/>
                    </w:rPr>
                    <w:t xml:space="preserve">加 </w:t>
                  </w:r>
                  <w:r>
                    <w:t xml:space="preserve">HCl </w:t>
                  </w:r>
                  <w:r>
                    <w:rPr>
                      <w:rFonts w:hint="eastAsia" w:ascii="宋体" w:hAnsi="宋体" w:eastAsia="宋体"/>
                      <w:spacing w:val="-28"/>
                    </w:rPr>
                    <w:t xml:space="preserve">使 </w:t>
                  </w:r>
                  <w:r>
                    <w:t>pH</w:t>
                  </w:r>
                  <w:r>
                    <w:rPr>
                      <w:rFonts w:hint="eastAsia" w:ascii="宋体" w:hAnsi="宋体" w:eastAsia="宋体"/>
                    </w:rPr>
                    <w:t>＜</w:t>
                  </w:r>
                  <w:r>
                    <w:t>2</w:t>
                  </w:r>
                  <w:r>
                    <w:rPr>
                      <w:rFonts w:hint="eastAsia" w:ascii="宋体" w:hAnsi="宋体" w:eastAsia="宋体"/>
                    </w:rPr>
                    <w:t>，</w:t>
                  </w:r>
                  <w:r>
                    <w:t>4</w:t>
                  </w:r>
                  <w:r>
                    <w:rPr>
                      <w:rFonts w:hint="eastAsia" w:ascii="宋体" w:hAnsi="宋体" w:eastAsia="宋体"/>
                    </w:rPr>
                    <w:t>℃冷藏</w:t>
                  </w:r>
                </w:p>
              </w:txbxContent>
            </v:textbox>
          </v:shape>
        </w:pict>
      </w:r>
      <w:r>
        <w:pict>
          <v:shape id="_x0000_s8038" o:spid="_x0000_s8038" o:spt="202" type="#_x0000_t202" style="position:absolute;left:0pt;margin-left:379.25pt;margin-top:332.55pt;height:16.85pt;width:43.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5"/>
                    <w:ind w:left="277"/>
                  </w:pPr>
                  <w:r>
                    <w:t>14d</w:t>
                  </w:r>
                </w:p>
              </w:txbxContent>
            </v:textbox>
          </v:shape>
        </w:pict>
      </w:r>
      <w:r>
        <w:pict>
          <v:shape id="_x0000_s8039" o:spid="_x0000_s8039" o:spt="202" type="#_x0000_t202" style="position:absolute;left:0pt;margin-left:422.75pt;margin-top:332.55pt;height:16.85pt;width:36.5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040" o:spid="_x0000_s8040" o:spt="202" type="#_x0000_t202" style="position:absolute;left:0pt;margin-left:459.25pt;margin-top:332.55pt;height:16.85pt;width:46.9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5"/>
                    <w:ind w:left="66"/>
                  </w:pPr>
                  <w:r>
                    <w:t>2.26-2.27</w:t>
                  </w:r>
                </w:p>
              </w:txbxContent>
            </v:textbox>
          </v:shape>
        </w:pict>
      </w:r>
      <w:r>
        <w:pict>
          <v:shape id="_x0000_s8041" o:spid="_x0000_s8041" o:spt="202" type="#_x0000_t202" style="position:absolute;left:0pt;margin-left:66.5pt;margin-top:349.4pt;height:16.85pt;width:83.1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0"/>
                    <w:ind w:left="306"/>
                    <w:rPr>
                      <w:rFonts w:hint="eastAsia" w:ascii="宋体" w:eastAsia="宋体"/>
                    </w:rPr>
                  </w:pPr>
                  <w:r>
                    <w:rPr>
                      <w:rFonts w:hint="eastAsia" w:ascii="宋体" w:eastAsia="宋体"/>
                    </w:rPr>
                    <w:t>其他重金属</w:t>
                  </w:r>
                </w:p>
              </w:txbxContent>
            </v:textbox>
          </v:shape>
        </w:pict>
      </w:r>
      <w:r>
        <w:pict>
          <v:shape id="_x0000_s8042" o:spid="_x0000_s8042" o:spt="202" type="#_x0000_t202" style="position:absolute;left:0pt;margin-left:149.6pt;margin-top:349.4pt;height:16.85pt;width:56.7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0"/>
                    <w:ind w:left="147"/>
                    <w:rPr>
                      <w:rFonts w:hint="eastAsia" w:ascii="宋体" w:eastAsia="宋体"/>
                    </w:rPr>
                  </w:pPr>
                  <w:r>
                    <w:rPr>
                      <w:rFonts w:hint="eastAsia" w:ascii="宋体" w:eastAsia="宋体"/>
                    </w:rPr>
                    <w:t>聚乙烯瓶</w:t>
                  </w:r>
                </w:p>
              </w:txbxContent>
            </v:textbox>
          </v:shape>
        </w:pict>
      </w:r>
      <w:r>
        <w:pict>
          <v:shape id="_x0000_s8043" o:spid="_x0000_s8043" o:spt="202" type="#_x0000_t202" style="position:absolute;left:0pt;margin-left:206.3pt;margin-top:349.4pt;height:16.85pt;width:46.6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7"/>
                    <w:ind w:left="329" w:right="329"/>
                    <w:jc w:val="center"/>
                  </w:pPr>
                  <w:r>
                    <w:t>2L</w:t>
                  </w:r>
                </w:p>
              </w:txbxContent>
            </v:textbox>
          </v:shape>
        </w:pict>
      </w:r>
      <w:r>
        <w:pict>
          <v:shape id="_x0000_s8044" o:spid="_x0000_s8044" o:spt="202" type="#_x0000_t202" style="position:absolute;left:0pt;margin-left:252.9pt;margin-top:349.4pt;height:16.85pt;width:126.3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37"/>
                    <w:ind w:left="5"/>
                    <w:rPr>
                      <w:rFonts w:hint="eastAsia" w:ascii="宋体" w:hAnsi="宋体" w:eastAsia="宋体"/>
                    </w:rPr>
                  </w:pPr>
                  <w:r>
                    <w:rPr>
                      <w:rFonts w:hint="eastAsia" w:ascii="宋体" w:hAnsi="宋体" w:eastAsia="宋体"/>
                      <w:spacing w:val="-27"/>
                      <w:position w:val="2"/>
                    </w:rPr>
                    <w:t xml:space="preserve">加 </w:t>
                  </w:r>
                  <w:r>
                    <w:rPr>
                      <w:position w:val="1"/>
                    </w:rPr>
                    <w:t>HNO</w:t>
                  </w:r>
                  <w:r>
                    <w:rPr>
                      <w:position w:val="1"/>
                      <w:vertAlign w:val="subscript"/>
                    </w:rPr>
                    <w:t>3</w:t>
                  </w:r>
                  <w:r>
                    <w:rPr>
                      <w:spacing w:val="-21"/>
                      <w:position w:val="1"/>
                      <w:vertAlign w:val="baseline"/>
                    </w:rPr>
                    <w:t xml:space="preserve"> </w:t>
                  </w:r>
                  <w:r>
                    <w:rPr>
                      <w:rFonts w:hint="eastAsia" w:ascii="宋体" w:hAnsi="宋体" w:eastAsia="宋体"/>
                      <w:spacing w:val="-27"/>
                      <w:position w:val="2"/>
                      <w:vertAlign w:val="baseline"/>
                    </w:rPr>
                    <w:t xml:space="preserve">使 </w:t>
                  </w:r>
                  <w:r>
                    <w:rPr>
                      <w:spacing w:val="-12"/>
                      <w:position w:val="1"/>
                      <w:vertAlign w:val="baseline"/>
                    </w:rPr>
                    <w:t>pH</w:t>
                  </w:r>
                  <w:r>
                    <w:rPr>
                      <w:rFonts w:hint="eastAsia" w:ascii="宋体" w:hAnsi="宋体" w:eastAsia="宋体"/>
                      <w:spacing w:val="-12"/>
                      <w:position w:val="2"/>
                      <w:vertAlign w:val="baseline"/>
                    </w:rPr>
                    <w:t>＜</w:t>
                  </w:r>
                  <w:r>
                    <w:rPr>
                      <w:spacing w:val="-12"/>
                      <w:position w:val="1"/>
                      <w:vertAlign w:val="baseline"/>
                    </w:rPr>
                    <w:t>2</w:t>
                  </w:r>
                  <w:r>
                    <w:rPr>
                      <w:rFonts w:hint="eastAsia" w:ascii="宋体" w:hAnsi="宋体" w:eastAsia="宋体"/>
                      <w:spacing w:val="-12"/>
                      <w:position w:val="2"/>
                      <w:vertAlign w:val="baseline"/>
                    </w:rPr>
                    <w:t>，</w:t>
                  </w:r>
                  <w:r>
                    <w:rPr>
                      <w:spacing w:val="-12"/>
                      <w:position w:val="1"/>
                      <w:vertAlign w:val="baseline"/>
                    </w:rPr>
                    <w:t>4</w:t>
                  </w:r>
                  <w:r>
                    <w:rPr>
                      <w:rFonts w:hint="eastAsia" w:ascii="宋体" w:hAnsi="宋体" w:eastAsia="宋体"/>
                      <w:spacing w:val="-4"/>
                      <w:position w:val="2"/>
                      <w:vertAlign w:val="baseline"/>
                    </w:rPr>
                    <w:t>℃冷藏</w:t>
                  </w:r>
                </w:p>
              </w:txbxContent>
            </v:textbox>
          </v:shape>
        </w:pict>
      </w:r>
      <w:r>
        <w:pict>
          <v:shape id="_x0000_s8045" o:spid="_x0000_s8045" o:spt="202" type="#_x0000_t202" style="position:absolute;left:0pt;margin-left:379.25pt;margin-top:349.4pt;height:16.85pt;width:43.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7"/>
                    <w:ind w:left="277"/>
                  </w:pPr>
                  <w:r>
                    <w:t>14d</w:t>
                  </w:r>
                </w:p>
              </w:txbxContent>
            </v:textbox>
          </v:shape>
        </w:pict>
      </w:r>
      <w:r>
        <w:pict>
          <v:shape id="_x0000_s8046" o:spid="_x0000_s8046" o:spt="202" type="#_x0000_t202" style="position:absolute;left:0pt;margin-left:422.75pt;margin-top:349.4pt;height:16.85pt;width:36.5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7"/>
                    <w:jc w:val="center"/>
                  </w:pPr>
                  <w:r>
                    <w:rPr>
                      <w:w w:val="99"/>
                    </w:rPr>
                    <w:t>/</w:t>
                  </w:r>
                </w:p>
              </w:txbxContent>
            </v:textbox>
          </v:shape>
        </w:pict>
      </w:r>
      <w:r>
        <w:pict>
          <v:shape id="_x0000_s8047" o:spid="_x0000_s8047" o:spt="202" type="#_x0000_t202" style="position:absolute;left:0pt;margin-left:459.25pt;margin-top:349.4pt;height:16.85pt;width:46.9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57"/>
                    <w:ind w:left="66"/>
                  </w:pPr>
                  <w:r>
                    <w:t>2.26-2.27</w:t>
                  </w:r>
                </w:p>
              </w:txbxContent>
            </v:textbox>
          </v:shape>
        </w:pict>
      </w:r>
      <w:r>
        <w:pict>
          <v:shape id="_x0000_s8048" o:spid="_x0000_s8048" o:spt="202" type="#_x0000_t202" style="position:absolute;left:0pt;margin-left:66.5pt;margin-top:366.25pt;height:32.45pt;width:83.1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06"/>
                    <w:rPr>
                      <w:rFonts w:hint="eastAsia" w:ascii="宋体" w:eastAsia="宋体"/>
                    </w:rPr>
                  </w:pPr>
                  <w:r>
                    <w:rPr>
                      <w:rFonts w:hint="eastAsia" w:ascii="宋体" w:eastAsia="宋体"/>
                    </w:rPr>
                    <w:t>氨氮、总氮</w:t>
                  </w:r>
                </w:p>
                <w:p>
                  <w:pPr>
                    <w:pStyle w:val="2"/>
                    <w:spacing w:before="4"/>
                    <w:ind w:left="40"/>
                    <w:rPr>
                      <w:sz w:val="17"/>
                    </w:rPr>
                  </w:pPr>
                </w:p>
              </w:txbxContent>
            </v:textbox>
          </v:shape>
        </w:pict>
      </w:r>
      <w:r>
        <w:pict>
          <v:shape id="_x0000_s8049" o:spid="_x0000_s8049" o:spt="202" type="#_x0000_t202" style="position:absolute;left:0pt;margin-left:149.6pt;margin-top:366.25pt;height:32.45pt;width:56.7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41"/>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8050" o:spid="_x0000_s8050" o:spt="202" type="#_x0000_t202" style="position:absolute;left:0pt;margin-left:206.3pt;margin-top:366.25pt;height:32.45pt;width:46.6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spacing w:before="1"/>
                    <w:ind w:left="329" w:right="329"/>
                    <w:jc w:val="center"/>
                  </w:pPr>
                  <w:r>
                    <w:t>1L</w:t>
                  </w:r>
                </w:p>
              </w:txbxContent>
            </v:textbox>
          </v:shape>
        </w:pict>
      </w:r>
      <w:r>
        <w:pict>
          <v:shape id="_x0000_s8051" o:spid="_x0000_s8051" o:spt="202" type="#_x0000_t202" style="position:absolute;left:0pt;margin-left:252.9pt;margin-top:366.25pt;height:32.45pt;width:126.3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2"/>
                    <w:ind w:right="103"/>
                    <w:jc w:val="center"/>
                  </w:pPr>
                  <w:r>
                    <w:rPr>
                      <w:rFonts w:hint="eastAsia" w:ascii="宋体" w:hAnsi="宋体" w:eastAsia="宋体"/>
                      <w:spacing w:val="-18"/>
                    </w:rPr>
                    <w:t xml:space="preserve">适量硫酸，调至样品 </w:t>
                  </w:r>
                  <w:r>
                    <w:t>pH</w:t>
                  </w:r>
                  <w:r>
                    <w:rPr>
                      <w:rFonts w:hint="eastAsia" w:ascii="宋体" w:hAnsi="宋体" w:eastAsia="宋体"/>
                    </w:rPr>
                    <w:t>≤</w:t>
                  </w:r>
                  <w:r>
                    <w:t>2</w:t>
                  </w:r>
                </w:p>
                <w:p>
                  <w:pPr>
                    <w:pStyle w:val="2"/>
                    <w:spacing w:before="43"/>
                    <w:ind w:left="3" w:right="6"/>
                    <w:jc w:val="center"/>
                    <w:rPr>
                      <w:rFonts w:hint="eastAsia" w:ascii="宋体" w:hAnsi="宋体" w:eastAsia="宋体"/>
                    </w:rPr>
                  </w:pPr>
                  <w:r>
                    <w:t>2~5</w:t>
                  </w:r>
                  <w:r>
                    <w:rPr>
                      <w:rFonts w:hint="eastAsia" w:ascii="宋体" w:hAnsi="宋体" w:eastAsia="宋体"/>
                    </w:rPr>
                    <w:t>℃冷藏</w:t>
                  </w:r>
                </w:p>
              </w:txbxContent>
            </v:textbox>
          </v:shape>
        </w:pict>
      </w:r>
      <w:r>
        <w:pict>
          <v:shape id="_x0000_s8052" o:spid="_x0000_s8052" o:spt="202" type="#_x0000_t202" style="position:absolute;left:0pt;margin-left:379.25pt;margin-top:366.25pt;height:32.45pt;width:43.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2" w:line="220" w:lineRule="exact"/>
                    <w:ind w:left="-109"/>
                    <w:rPr>
                      <w:rFonts w:hint="eastAsia" w:ascii="宋体" w:eastAsia="宋体"/>
                    </w:rPr>
                  </w:pPr>
                  <w:r>
                    <w:rPr>
                      <w:rFonts w:hint="eastAsia" w:ascii="宋体" w:eastAsia="宋体"/>
                      <w:w w:val="99"/>
                    </w:rPr>
                    <w:t>，</w:t>
                  </w:r>
                </w:p>
                <w:p>
                  <w:pPr>
                    <w:pStyle w:val="2"/>
                    <w:spacing w:line="192" w:lineRule="exact"/>
                    <w:ind w:left="309" w:right="309"/>
                    <w:jc w:val="center"/>
                  </w:pPr>
                  <w:r>
                    <w:t>7d</w:t>
                  </w:r>
                </w:p>
              </w:txbxContent>
            </v:textbox>
          </v:shape>
        </w:pict>
      </w:r>
      <w:r>
        <w:pict>
          <v:shape id="_x0000_s8053" o:spid="_x0000_s8053" o:spt="202" type="#_x0000_t202" style="position:absolute;left:0pt;margin-left:422.75pt;margin-top:366.25pt;height:32.45pt;width:36.5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spacing w:before="1"/>
                    <w:jc w:val="center"/>
                  </w:pPr>
                  <w:r>
                    <w:rPr>
                      <w:w w:val="99"/>
                    </w:rPr>
                    <w:t>/</w:t>
                  </w:r>
                </w:p>
              </w:txbxContent>
            </v:textbox>
          </v:shape>
        </w:pict>
      </w:r>
      <w:r>
        <w:pict>
          <v:shape id="_x0000_s8054" o:spid="_x0000_s8054" o:spt="202" type="#_x0000_t202" style="position:absolute;left:0pt;margin-left:459.25pt;margin-top:366.25pt;height:32.45pt;width:46.9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spacing w:before="1"/>
                    <w:ind w:left="66"/>
                  </w:pPr>
                  <w:r>
                    <w:t>2.21-2.22</w:t>
                  </w:r>
                </w:p>
              </w:txbxContent>
            </v:textbox>
          </v:shape>
        </w:pict>
      </w:r>
      <w:r>
        <w:pict>
          <v:shape id="_x0000_s8055" o:spid="_x0000_s8055" o:spt="202" type="#_x0000_t202" style="position:absolute;left:0pt;margin-left:66.5pt;margin-top:398.7pt;height:48.05pt;width:83.1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3"/>
                    <w:ind w:left="515"/>
                    <w:rPr>
                      <w:rFonts w:hint="eastAsia" w:ascii="宋体" w:eastAsia="宋体"/>
                    </w:rPr>
                  </w:pPr>
                  <w:r>
                    <w:rPr>
                      <w:rFonts w:hint="eastAsia" w:ascii="宋体" w:eastAsia="宋体"/>
                    </w:rPr>
                    <w:t>挥发酚</w:t>
                  </w:r>
                </w:p>
                <w:p>
                  <w:pPr>
                    <w:pStyle w:val="2"/>
                    <w:spacing w:before="4"/>
                    <w:ind w:left="40"/>
                    <w:rPr>
                      <w:sz w:val="17"/>
                    </w:rPr>
                  </w:pPr>
                </w:p>
              </w:txbxContent>
            </v:textbox>
          </v:shape>
        </w:pict>
      </w:r>
      <w:r>
        <w:pict>
          <v:shape id="_x0000_s8056" o:spid="_x0000_s8056" o:spt="202" type="#_x0000_t202" style="position:absolute;left:0pt;margin-left:149.6pt;margin-top:398.7pt;height:48.05pt;width:56.7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23"/>
                    <w:ind w:left="41"/>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8057" o:spid="_x0000_s8057" o:spt="202" type="#_x0000_t202" style="position:absolute;left:0pt;margin-left:206.3pt;margin-top:398.7pt;height:48.05pt;width:46.6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ind w:left="329" w:right="329"/>
                    <w:jc w:val="center"/>
                  </w:pPr>
                  <w:r>
                    <w:t>1L</w:t>
                  </w:r>
                </w:p>
                <w:p>
                  <w:pPr>
                    <w:pStyle w:val="2"/>
                    <w:spacing w:before="4"/>
                    <w:ind w:left="40"/>
                    <w:rPr>
                      <w:sz w:val="17"/>
                    </w:rPr>
                  </w:pPr>
                </w:p>
              </w:txbxContent>
            </v:textbox>
          </v:shape>
        </w:pict>
      </w:r>
      <w:r>
        <w:pict>
          <v:shape id="_x0000_s8058" o:spid="_x0000_s8058" o:spt="202" type="#_x0000_t202" style="position:absolute;left:0pt;margin-left:252.9pt;margin-top:398.7pt;height:48.05pt;width:126.3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5" w:right="3"/>
                    <w:jc w:val="center"/>
                    <w:rPr>
                      <w:rFonts w:hint="eastAsia" w:ascii="宋体" w:eastAsia="宋体"/>
                    </w:rPr>
                  </w:pPr>
                  <w:r>
                    <w:rPr>
                      <w:rFonts w:hint="eastAsia" w:ascii="宋体" w:eastAsia="宋体"/>
                      <w:spacing w:val="-8"/>
                    </w:rPr>
                    <w:t xml:space="preserve">加磷酸酸化至 </w:t>
                  </w:r>
                  <w:r>
                    <w:t xml:space="preserve">pH </w:t>
                  </w:r>
                  <w:r>
                    <w:rPr>
                      <w:rFonts w:hint="eastAsia" w:ascii="宋体" w:eastAsia="宋体"/>
                      <w:spacing w:val="-26"/>
                    </w:rPr>
                    <w:t xml:space="preserve">约 </w:t>
                  </w:r>
                  <w:r>
                    <w:rPr>
                      <w:spacing w:val="-13"/>
                    </w:rPr>
                    <w:t>4.0</w:t>
                  </w:r>
                  <w:r>
                    <w:rPr>
                      <w:rFonts w:hint="eastAsia" w:ascii="宋体" w:eastAsia="宋体"/>
                      <w:spacing w:val="-13"/>
                    </w:rPr>
                    <w:t>，加</w:t>
                  </w:r>
                  <w:r>
                    <w:rPr>
                      <w:rFonts w:hint="eastAsia" w:ascii="宋体" w:eastAsia="宋体"/>
                      <w:spacing w:val="-7"/>
                    </w:rPr>
                    <w:t xml:space="preserve">硫酸铜至水浓度为 </w:t>
                  </w:r>
                  <w:r>
                    <w:t>1g/L</w:t>
                  </w:r>
                  <w:r>
                    <w:rPr>
                      <w:rFonts w:hint="eastAsia" w:ascii="宋体" w:eastAsia="宋体"/>
                    </w:rPr>
                    <w:t>，</w:t>
                  </w:r>
                </w:p>
                <w:p>
                  <w:pPr>
                    <w:pStyle w:val="2"/>
                    <w:spacing w:line="269" w:lineRule="exact"/>
                    <w:ind w:left="3" w:right="4"/>
                    <w:jc w:val="center"/>
                    <w:rPr>
                      <w:rFonts w:hint="eastAsia" w:ascii="宋体" w:hAnsi="宋体" w:eastAsia="宋体"/>
                    </w:rPr>
                  </w:pPr>
                  <w:r>
                    <w:t>4</w:t>
                  </w:r>
                  <w:r>
                    <w:rPr>
                      <w:rFonts w:hint="eastAsia" w:ascii="宋体" w:hAnsi="宋体" w:eastAsia="宋体"/>
                    </w:rPr>
                    <w:t>℃以下冷藏</w:t>
                  </w:r>
                </w:p>
              </w:txbxContent>
            </v:textbox>
          </v:shape>
        </w:pict>
      </w:r>
      <w:r>
        <w:pict>
          <v:shape id="_x0000_s8059" o:spid="_x0000_s8059" o:spt="202" type="#_x0000_t202" style="position:absolute;left:0pt;margin-left:379.25pt;margin-top:398.7pt;height:48.05pt;width:43.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ind w:left="277"/>
                  </w:pPr>
                  <w:r>
                    <w:t>24h</w:t>
                  </w:r>
                </w:p>
                <w:p>
                  <w:pPr>
                    <w:pStyle w:val="2"/>
                    <w:spacing w:before="4"/>
                    <w:ind w:left="40"/>
                    <w:rPr>
                      <w:sz w:val="17"/>
                    </w:rPr>
                  </w:pPr>
                </w:p>
              </w:txbxContent>
            </v:textbox>
          </v:shape>
        </w:pict>
      </w:r>
      <w:r>
        <w:pict>
          <v:shape id="_x0000_s8060" o:spid="_x0000_s8060" o:spt="202" type="#_x0000_t202" style="position:absolute;left:0pt;margin-left:422.75pt;margin-top:398.7pt;height:48.05pt;width:36.5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jc w:val="center"/>
                  </w:pPr>
                  <w:r>
                    <w:rPr>
                      <w:w w:val="99"/>
                    </w:rPr>
                    <w:t>/</w:t>
                  </w:r>
                </w:p>
                <w:p>
                  <w:pPr>
                    <w:pStyle w:val="2"/>
                    <w:spacing w:before="4"/>
                    <w:ind w:left="40"/>
                    <w:rPr>
                      <w:sz w:val="17"/>
                    </w:rPr>
                  </w:pPr>
                </w:p>
              </w:txbxContent>
            </v:textbox>
          </v:shape>
        </w:pict>
      </w:r>
      <w:r>
        <w:pict>
          <v:shape id="_x0000_s8061" o:spid="_x0000_s8061" o:spt="202" type="#_x0000_t202" style="position:absolute;left:0pt;margin-left:459.25pt;margin-top:398.7pt;height:48.05pt;width:46.9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10"/>
                    <w:rPr>
                      <w:sz w:val="31"/>
                    </w:rPr>
                  </w:pPr>
                </w:p>
                <w:p>
                  <w:pPr>
                    <w:pStyle w:val="2"/>
                    <w:ind w:left="284"/>
                  </w:pPr>
                  <w:r>
                    <w:t>2.21</w:t>
                  </w:r>
                </w:p>
                <w:p>
                  <w:pPr>
                    <w:pStyle w:val="2"/>
                    <w:spacing w:before="4"/>
                    <w:ind w:left="40"/>
                    <w:rPr>
                      <w:sz w:val="17"/>
                    </w:rPr>
                  </w:pPr>
                </w:p>
              </w:txbxContent>
            </v:textbox>
          </v:shape>
        </w:pict>
      </w:r>
      <w:r>
        <w:pict>
          <v:shape id="_x0000_s8062" o:spid="_x0000_s8062" o:spt="202" type="#_x0000_t202" style="position:absolute;left:0pt;margin-left:66.5pt;margin-top:446.75pt;height:32.45pt;width:83.1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rPr>
                      <w:sz w:val="17"/>
                    </w:rPr>
                  </w:pPr>
                </w:p>
                <w:p>
                  <w:pPr>
                    <w:pStyle w:val="2"/>
                    <w:ind w:left="515"/>
                    <w:rPr>
                      <w:rFonts w:hint="eastAsia" w:ascii="宋体" w:eastAsia="宋体"/>
                    </w:rPr>
                  </w:pPr>
                  <w:r>
                    <w:rPr>
                      <w:rFonts w:hint="eastAsia" w:ascii="宋体" w:eastAsia="宋体"/>
                    </w:rPr>
                    <w:t>氰化物</w:t>
                  </w:r>
                </w:p>
                <w:p>
                  <w:pPr>
                    <w:pStyle w:val="2"/>
                    <w:spacing w:before="4"/>
                    <w:ind w:left="40"/>
                    <w:rPr>
                      <w:sz w:val="17"/>
                    </w:rPr>
                  </w:pPr>
                </w:p>
              </w:txbxContent>
            </v:textbox>
          </v:shape>
        </w:pict>
      </w:r>
      <w:r>
        <w:pict>
          <v:shape id="_x0000_s8063" o:spid="_x0000_s8063" o:spt="202" type="#_x0000_t202" style="position:absolute;left:0pt;margin-left:149.6pt;margin-top:446.75pt;height:32.45pt;width:56.7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rPr>
                      <w:sz w:val="17"/>
                    </w:rPr>
                  </w:pPr>
                </w:p>
                <w:p>
                  <w:pPr>
                    <w:pStyle w:val="2"/>
                    <w:ind w:left="41"/>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8064" o:spid="_x0000_s8064" o:spt="202" type="#_x0000_t202" style="position:absolute;left:0pt;margin-left:206.3pt;margin-top:446.75pt;height:32.45pt;width:46.65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2"/>
                    <w:rPr>
                      <w:sz w:val="18"/>
                    </w:rPr>
                  </w:pPr>
                </w:p>
                <w:p>
                  <w:pPr>
                    <w:pStyle w:val="2"/>
                    <w:spacing w:before="1"/>
                    <w:ind w:left="162"/>
                  </w:pPr>
                  <w:r>
                    <w:t>500mL</w:t>
                  </w:r>
                </w:p>
              </w:txbxContent>
            </v:textbox>
          </v:shape>
        </w:pict>
      </w:r>
      <w:r>
        <w:pict>
          <v:shape id="_x0000_s8065" o:spid="_x0000_s8065" o:spt="202" type="#_x0000_t202" style="position:absolute;left:0pt;margin-left:252.9pt;margin-top:446.75pt;height:32.45pt;width:126.3pt;mso-position-horizontal-relative:page;mso-position-vertical-relative:page;z-index:-251469824;mso-width-relative:page;mso-height-relative:page;" filled="f" stroked="f" coordsize="21600,21600">
            <v:path/>
            <v:fill on="f" focussize="0,0"/>
            <v:stroke on="f" joinstyle="miter"/>
            <v:imagedata o:title=""/>
            <o:lock v:ext="edit"/>
            <v:textbox inset="0mm,0mm,0mm,0mm">
              <w:txbxContent>
                <w:p>
                  <w:pPr>
                    <w:pStyle w:val="2"/>
                    <w:spacing w:before="40" w:line="278" w:lineRule="auto"/>
                    <w:ind w:left="1053" w:right="7" w:hanging="1049"/>
                    <w:rPr>
                      <w:rFonts w:hint="eastAsia" w:ascii="宋体" w:hAnsi="宋体" w:eastAsia="宋体"/>
                    </w:rPr>
                  </w:pPr>
                  <w:r>
                    <w:rPr>
                      <w:rFonts w:hint="eastAsia" w:ascii="宋体" w:hAnsi="宋体" w:eastAsia="宋体"/>
                      <w:spacing w:val="-10"/>
                    </w:rPr>
                    <w:t xml:space="preserve">加氢氧化钠使 </w:t>
                  </w:r>
                  <w:r>
                    <w:t>pH</w:t>
                  </w:r>
                  <w:r>
                    <w:rPr>
                      <w:rFonts w:hint="eastAsia" w:ascii="宋体" w:hAnsi="宋体" w:eastAsia="宋体"/>
                    </w:rPr>
                    <w:t>＞</w:t>
                  </w:r>
                  <w:r>
                    <w:t>12</w:t>
                  </w:r>
                  <w:r>
                    <w:rPr>
                      <w:rFonts w:hint="eastAsia" w:ascii="宋体" w:hAnsi="宋体" w:eastAsia="宋体"/>
                    </w:rPr>
                    <w:t>，</w:t>
                  </w:r>
                  <w:r>
                    <w:t>4</w:t>
                  </w:r>
                  <w:r>
                    <w:rPr>
                      <w:rFonts w:hint="eastAsia" w:ascii="宋体" w:hAnsi="宋体" w:eastAsia="宋体"/>
                    </w:rPr>
                    <w:t>℃ 冷藏</w:t>
                  </w:r>
                </w:p>
              </w:txbxContent>
            </v:textbox>
          </v:shape>
        </w:pict>
      </w:r>
      <w:r>
        <w:pict>
          <v:shape id="_x0000_s8066" o:spid="_x0000_s8066" o:spt="202" type="#_x0000_t202" style="position:absolute;left:0pt;margin-left:379.25pt;margin-top:446.75pt;height:32.4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2"/>
                    <w:rPr>
                      <w:sz w:val="18"/>
                    </w:rPr>
                  </w:pPr>
                </w:p>
                <w:p>
                  <w:pPr>
                    <w:pStyle w:val="2"/>
                    <w:spacing w:before="1"/>
                    <w:ind w:left="277"/>
                  </w:pPr>
                  <w:r>
                    <w:t>24h</w:t>
                  </w:r>
                </w:p>
              </w:txbxContent>
            </v:textbox>
          </v:shape>
        </w:pict>
      </w:r>
      <w:r>
        <w:pict>
          <v:shape id="_x0000_s8067" o:spid="_x0000_s8067" o:spt="202" type="#_x0000_t202" style="position:absolute;left:0pt;margin-left:422.75pt;margin-top:446.75pt;height:32.45pt;width:36.5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jc w:val="center"/>
                  </w:pPr>
                  <w:r>
                    <w:rPr>
                      <w:w w:val="99"/>
                    </w:rPr>
                    <w:t>/</w:t>
                  </w:r>
                </w:p>
              </w:txbxContent>
            </v:textbox>
          </v:shape>
        </w:pict>
      </w:r>
      <w:r>
        <w:pict>
          <v:shape id="_x0000_s8068" o:spid="_x0000_s8068" o:spt="202" type="#_x0000_t202" style="position:absolute;left:0pt;margin-left:459.25pt;margin-top:446.75pt;height:32.45pt;width:46.9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84"/>
                  </w:pPr>
                  <w:r>
                    <w:t>2.21</w:t>
                  </w:r>
                </w:p>
              </w:txbxContent>
            </v:textbox>
          </v:shape>
        </w:pict>
      </w:r>
      <w:r>
        <w:pict>
          <v:shape id="_x0000_s8069" o:spid="_x0000_s8069" o:spt="202" type="#_x0000_t202" style="position:absolute;left:0pt;margin-left:66.5pt;margin-top:479.2pt;height:32.45pt;width:83.1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1" w:line="278" w:lineRule="auto"/>
                    <w:ind w:left="726" w:right="95" w:hanging="632"/>
                    <w:rPr>
                      <w:rFonts w:hint="eastAsia" w:ascii="宋体" w:eastAsia="宋体"/>
                    </w:rPr>
                  </w:pPr>
                  <w:r>
                    <w:rPr>
                      <w:rFonts w:hint="eastAsia" w:ascii="宋体" w:eastAsia="宋体"/>
                    </w:rPr>
                    <w:t>阴离子表面活性剂</w:t>
                  </w:r>
                </w:p>
              </w:txbxContent>
            </v:textbox>
          </v:shape>
        </w:pict>
      </w:r>
      <w:r>
        <w:pict>
          <v:shape id="_x0000_s8070" o:spid="_x0000_s8070" o:spt="202" type="#_x0000_t202" style="position:absolute;left:0pt;margin-left:149.6pt;margin-top:479.2pt;height:32.45pt;width:56.7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1"/>
                    <w:rPr>
                      <w:sz w:val="17"/>
                    </w:rPr>
                  </w:pPr>
                </w:p>
                <w:p>
                  <w:pPr>
                    <w:pStyle w:val="2"/>
                    <w:spacing w:before="1"/>
                    <w:ind w:left="41"/>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8071" o:spid="_x0000_s8071" o:spt="202" type="#_x0000_t202" style="position:absolute;left:0pt;margin-left:206.3pt;margin-top:479.2pt;height:32.45pt;width:46.6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162"/>
                  </w:pPr>
                  <w:r>
                    <w:t>500mL</w:t>
                  </w:r>
                </w:p>
              </w:txbxContent>
            </v:textbox>
          </v:shape>
        </w:pict>
      </w:r>
      <w:r>
        <w:pict>
          <v:shape id="_x0000_s8072" o:spid="_x0000_s8072" o:spt="202" type="#_x0000_t202" style="position:absolute;left:0pt;margin-left:252.9pt;margin-top:479.2pt;height:32.45pt;width:126.3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1"/>
                    <w:ind w:right="104"/>
                    <w:jc w:val="center"/>
                  </w:pPr>
                  <w:r>
                    <w:rPr>
                      <w:rFonts w:hint="eastAsia" w:ascii="宋体" w:eastAsia="宋体"/>
                      <w:spacing w:val="-1"/>
                      <w:w w:val="99"/>
                    </w:rPr>
                    <w:t>加入</w:t>
                  </w:r>
                  <w:r>
                    <w:rPr>
                      <w:rFonts w:hint="eastAsia" w:ascii="宋体" w:eastAsia="宋体"/>
                      <w:spacing w:val="-65"/>
                    </w:rPr>
                    <w:t xml:space="preserve"> </w:t>
                  </w:r>
                  <w:r>
                    <w:rPr>
                      <w:spacing w:val="1"/>
                      <w:w w:val="99"/>
                    </w:rPr>
                    <w:t>1</w:t>
                  </w:r>
                  <w:r>
                    <w:rPr>
                      <w:spacing w:val="-103"/>
                      <w:w w:val="99"/>
                    </w:rPr>
                    <w:t>%</w:t>
                  </w:r>
                  <w:r>
                    <w:rPr>
                      <w:rFonts w:hint="eastAsia" w:ascii="宋体" w:eastAsia="宋体"/>
                      <w:spacing w:val="-3"/>
                      <w:w w:val="99"/>
                    </w:rPr>
                    <w:t>（</w:t>
                  </w:r>
                  <w:r>
                    <w:rPr>
                      <w:w w:val="99"/>
                    </w:rPr>
                    <w:t>V</w:t>
                  </w:r>
                  <w:r>
                    <w:rPr>
                      <w:spacing w:val="-1"/>
                      <w:w w:val="99"/>
                    </w:rPr>
                    <w:t>/</w:t>
                  </w:r>
                  <w:r>
                    <w:rPr>
                      <w:spacing w:val="2"/>
                      <w:w w:val="99"/>
                    </w:rPr>
                    <w:t>V</w:t>
                  </w:r>
                  <w:r>
                    <w:rPr>
                      <w:rFonts w:hint="eastAsia" w:ascii="宋体" w:eastAsia="宋体"/>
                      <w:spacing w:val="-104"/>
                      <w:w w:val="99"/>
                    </w:rPr>
                    <w:t>）</w:t>
                  </w:r>
                  <w:r>
                    <w:rPr>
                      <w:rFonts w:hint="eastAsia" w:ascii="宋体" w:eastAsia="宋体"/>
                      <w:w w:val="99"/>
                    </w:rPr>
                    <w:t>的</w:t>
                  </w:r>
                  <w:r>
                    <w:rPr>
                      <w:rFonts w:hint="eastAsia" w:ascii="宋体" w:eastAsia="宋体"/>
                      <w:spacing w:val="-65"/>
                    </w:rPr>
                    <w:t xml:space="preserve"> </w:t>
                  </w:r>
                  <w:r>
                    <w:rPr>
                      <w:spacing w:val="1"/>
                      <w:w w:val="99"/>
                    </w:rPr>
                    <w:t>40</w:t>
                  </w:r>
                  <w:r>
                    <w:rPr>
                      <w:spacing w:val="-105"/>
                      <w:w w:val="99"/>
                    </w:rPr>
                    <w:t>%</w:t>
                  </w:r>
                  <w:r>
                    <w:rPr>
                      <w:rFonts w:hint="eastAsia" w:ascii="宋体" w:eastAsia="宋体"/>
                      <w:spacing w:val="-1"/>
                      <w:w w:val="99"/>
                    </w:rPr>
                    <w:t>（</w:t>
                  </w:r>
                  <w:r>
                    <w:rPr>
                      <w:w w:val="99"/>
                    </w:rPr>
                    <w:t>V</w:t>
                  </w:r>
                  <w:r>
                    <w:rPr>
                      <w:spacing w:val="-1"/>
                      <w:w w:val="99"/>
                    </w:rPr>
                    <w:t>/</w:t>
                  </w:r>
                  <w:r>
                    <w:rPr>
                      <w:w w:val="99"/>
                    </w:rPr>
                    <w:t>V</w:t>
                  </w:r>
                </w:p>
                <w:p>
                  <w:pPr>
                    <w:pStyle w:val="2"/>
                    <w:spacing w:before="43"/>
                    <w:ind w:left="3" w:right="4"/>
                    <w:jc w:val="center"/>
                    <w:rPr>
                      <w:rFonts w:hint="eastAsia" w:ascii="宋体" w:eastAsia="宋体"/>
                    </w:rPr>
                  </w:pPr>
                  <w:r>
                    <w:rPr>
                      <w:rFonts w:hint="eastAsia" w:ascii="宋体" w:eastAsia="宋体"/>
                    </w:rPr>
                    <w:t>的甲醛溶液</w:t>
                  </w:r>
                </w:p>
              </w:txbxContent>
            </v:textbox>
          </v:shape>
        </w:pict>
      </w:r>
      <w:r>
        <w:pict>
          <v:shape id="_x0000_s8073" o:spid="_x0000_s8073" o:spt="202" type="#_x0000_t202" style="position:absolute;left:0pt;margin-left:379.25pt;margin-top:479.2pt;height:32.4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1" w:line="220" w:lineRule="exact"/>
                    <w:ind w:left="-109"/>
                    <w:rPr>
                      <w:rFonts w:hint="eastAsia" w:ascii="宋体" w:eastAsia="宋体"/>
                    </w:rPr>
                  </w:pPr>
                  <w:r>
                    <w:rPr>
                      <w:rFonts w:hint="eastAsia" w:ascii="宋体" w:eastAsia="宋体"/>
                      <w:w w:val="99"/>
                    </w:rPr>
                    <w:t>）</w:t>
                  </w:r>
                </w:p>
                <w:p>
                  <w:pPr>
                    <w:pStyle w:val="2"/>
                    <w:spacing w:line="192" w:lineRule="exact"/>
                    <w:ind w:left="309" w:right="309"/>
                    <w:jc w:val="center"/>
                  </w:pPr>
                  <w:r>
                    <w:t>4d</w:t>
                  </w:r>
                </w:p>
              </w:txbxContent>
            </v:textbox>
          </v:shape>
        </w:pict>
      </w:r>
      <w:r>
        <w:pict>
          <v:shape id="_x0000_s8074" o:spid="_x0000_s8074" o:spt="202" type="#_x0000_t202" style="position:absolute;left:0pt;margin-left:422.75pt;margin-top:479.2pt;height:32.45pt;width:36.5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jc w:val="center"/>
                  </w:pPr>
                  <w:r>
                    <w:rPr>
                      <w:w w:val="99"/>
                    </w:rPr>
                    <w:t>/</w:t>
                  </w:r>
                </w:p>
              </w:txbxContent>
            </v:textbox>
          </v:shape>
        </w:pict>
      </w:r>
      <w:r>
        <w:pict>
          <v:shape id="_x0000_s8075" o:spid="_x0000_s8075" o:spt="202" type="#_x0000_t202" style="position:absolute;left:0pt;margin-left:459.25pt;margin-top:479.2pt;height:32.45pt;width:46.9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
                    <w:rPr>
                      <w:sz w:val="18"/>
                    </w:rPr>
                  </w:pPr>
                </w:p>
                <w:p>
                  <w:pPr>
                    <w:pStyle w:val="2"/>
                    <w:ind w:left="284"/>
                  </w:pPr>
                  <w:r>
                    <w:t>2.22</w:t>
                  </w:r>
                </w:p>
              </w:txbxContent>
            </v:textbox>
          </v:shape>
        </w:pict>
      </w:r>
      <w:r>
        <w:pict>
          <v:shape id="_x0000_s8076" o:spid="_x0000_s8076" o:spt="202" type="#_x0000_t202" style="position:absolute;left:0pt;margin-left:66.5pt;margin-top:511.65pt;height:16.85pt;width:83.1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0"/>
                    <w:ind w:left="201"/>
                    <w:rPr>
                      <w:rFonts w:hint="eastAsia" w:ascii="宋体" w:eastAsia="宋体"/>
                    </w:rPr>
                  </w:pPr>
                  <w:r>
                    <w:rPr>
                      <w:rFonts w:hint="eastAsia" w:ascii="宋体" w:eastAsia="宋体"/>
                    </w:rPr>
                    <w:t>苯胺类化合物</w:t>
                  </w:r>
                </w:p>
              </w:txbxContent>
            </v:textbox>
          </v:shape>
        </w:pict>
      </w:r>
      <w:r>
        <w:pict>
          <v:shape id="_x0000_s8077" o:spid="_x0000_s8077" o:spt="202" type="#_x0000_t202" style="position:absolute;left:0pt;margin-left:149.6pt;margin-top:511.65pt;height:16.85pt;width:56.7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0"/>
                    <w:ind w:left="41"/>
                    <w:rPr>
                      <w:rFonts w:hint="eastAsia" w:ascii="宋体" w:eastAsia="宋体"/>
                    </w:rPr>
                  </w:pPr>
                  <w:r>
                    <w:rPr>
                      <w:rFonts w:hint="eastAsia" w:ascii="宋体" w:eastAsia="宋体"/>
                    </w:rPr>
                    <w:t>棕色玻璃瓶</w:t>
                  </w:r>
                </w:p>
              </w:txbxContent>
            </v:textbox>
          </v:shape>
        </w:pict>
      </w:r>
      <w:r>
        <w:pict>
          <v:shape id="_x0000_s8078" o:spid="_x0000_s8078" o:spt="202" type="#_x0000_t202" style="position:absolute;left:0pt;margin-left:206.3pt;margin-top:511.65pt;height:16.85pt;width:46.6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4"/>
                    <w:ind w:left="162"/>
                  </w:pPr>
                  <w:r>
                    <w:t>500mL</w:t>
                  </w:r>
                </w:p>
              </w:txbxContent>
            </v:textbox>
          </v:shape>
        </w:pict>
      </w:r>
      <w:r>
        <w:pict>
          <v:shape id="_x0000_s8079" o:spid="_x0000_s8079" o:spt="202" type="#_x0000_t202" style="position:absolute;left:0pt;margin-left:252.9pt;margin-top:511.65pt;height:16.85pt;width:126.3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0"/>
                    <w:ind w:left="681"/>
                    <w:rPr>
                      <w:rFonts w:hint="eastAsia" w:ascii="宋体" w:hAnsi="宋体" w:eastAsia="宋体"/>
                    </w:rPr>
                  </w:pPr>
                  <w:r>
                    <w:rPr>
                      <w:w w:val="105"/>
                    </w:rPr>
                    <w:t>4℃</w:t>
                  </w:r>
                  <w:r>
                    <w:rPr>
                      <w:rFonts w:hint="eastAsia" w:ascii="宋体" w:hAnsi="宋体" w:eastAsia="宋体"/>
                      <w:w w:val="105"/>
                    </w:rPr>
                    <w:t>以下冷藏</w:t>
                  </w:r>
                </w:p>
              </w:txbxContent>
            </v:textbox>
          </v:shape>
        </w:pict>
      </w:r>
      <w:r>
        <w:pict>
          <v:shape id="_x0000_s8080" o:spid="_x0000_s8080" o:spt="202" type="#_x0000_t202" style="position:absolute;left:0pt;margin-left:379.25pt;margin-top:511.65pt;height:16.8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4"/>
                    <w:ind w:left="277"/>
                  </w:pPr>
                  <w:r>
                    <w:t>14d</w:t>
                  </w:r>
                </w:p>
              </w:txbxContent>
            </v:textbox>
          </v:shape>
        </w:pict>
      </w:r>
      <w:r>
        <w:pict>
          <v:shape id="_x0000_s8081" o:spid="_x0000_s8081" o:spt="202" type="#_x0000_t202" style="position:absolute;left:0pt;margin-left:422.75pt;margin-top:511.65pt;height:16.85pt;width:36.5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6"/>
                    <w:ind w:left="180"/>
                  </w:pPr>
                  <w:r>
                    <w:t>2.22</w:t>
                  </w:r>
                </w:p>
              </w:txbxContent>
            </v:textbox>
          </v:shape>
        </w:pict>
      </w:r>
      <w:r>
        <w:pict>
          <v:shape id="_x0000_s8082" o:spid="_x0000_s8082" o:spt="202" type="#_x0000_t202" style="position:absolute;left:0pt;margin-left:459.25pt;margin-top:511.65pt;height:16.85pt;width:46.9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6"/>
                    <w:ind w:left="66"/>
                  </w:pPr>
                  <w:r>
                    <w:t>2.22-2.26</w:t>
                  </w:r>
                </w:p>
              </w:txbxContent>
            </v:textbox>
          </v:shape>
        </w:pict>
      </w:r>
      <w:r>
        <w:pict>
          <v:shape id="_x0000_s8083" o:spid="_x0000_s8083" o:spt="202" type="#_x0000_t202" style="position:absolute;left:0pt;margin-left:66.5pt;margin-top:528.5pt;height:16.85pt;width:83.1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2"/>
                    <w:ind w:left="515"/>
                    <w:rPr>
                      <w:rFonts w:hint="eastAsia" w:ascii="宋体" w:eastAsia="宋体"/>
                    </w:rPr>
                  </w:pPr>
                  <w:r>
                    <w:rPr>
                      <w:rFonts w:hint="eastAsia" w:ascii="宋体" w:eastAsia="宋体"/>
                    </w:rPr>
                    <w:t>硫化物</w:t>
                  </w:r>
                </w:p>
              </w:txbxContent>
            </v:textbox>
          </v:shape>
        </w:pict>
      </w:r>
      <w:r>
        <w:pict>
          <v:shape id="_x0000_s8084" o:spid="_x0000_s8084" o:spt="202" type="#_x0000_t202" style="position:absolute;left:0pt;margin-left:149.6pt;margin-top:528.5pt;height:16.85pt;width:56.7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2"/>
                    <w:ind w:left="147"/>
                    <w:rPr>
                      <w:rFonts w:hint="eastAsia" w:ascii="宋体" w:eastAsia="宋体"/>
                    </w:rPr>
                  </w:pPr>
                  <w:r>
                    <w:rPr>
                      <w:rFonts w:hint="eastAsia" w:ascii="宋体" w:eastAsia="宋体"/>
                    </w:rPr>
                    <w:t>聚乙烯瓶</w:t>
                  </w:r>
                </w:p>
              </w:txbxContent>
            </v:textbox>
          </v:shape>
        </w:pict>
      </w:r>
      <w:r>
        <w:pict>
          <v:shape id="_x0000_s8085" o:spid="_x0000_s8085" o:spt="202" type="#_x0000_t202" style="position:absolute;left:0pt;margin-left:206.3pt;margin-top:528.5pt;height:16.85pt;width:46.6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5"/>
                    <w:ind w:left="162"/>
                  </w:pPr>
                  <w:r>
                    <w:t>500mL</w:t>
                  </w:r>
                </w:p>
              </w:txbxContent>
            </v:textbox>
          </v:shape>
        </w:pict>
      </w:r>
      <w:r>
        <w:pict>
          <v:shape id="_x0000_s8086" o:spid="_x0000_s8086" o:spt="202" type="#_x0000_t202" style="position:absolute;left:0pt;margin-left:252.9pt;margin-top:528.5pt;height:16.85pt;width:126.3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2"/>
                    <w:ind w:left="581"/>
                    <w:rPr>
                      <w:rFonts w:hint="eastAsia" w:ascii="宋体" w:hAnsi="宋体" w:eastAsia="宋体"/>
                    </w:rPr>
                  </w:pPr>
                  <w:r>
                    <w:rPr>
                      <w:rFonts w:hint="eastAsia" w:ascii="宋体" w:hAnsi="宋体" w:eastAsia="宋体"/>
                    </w:rPr>
                    <w:t>避光，</w:t>
                  </w:r>
                  <w:r>
                    <w:t>4</w:t>
                  </w:r>
                  <w:r>
                    <w:rPr>
                      <w:rFonts w:hint="eastAsia" w:ascii="宋体" w:hAnsi="宋体" w:eastAsia="宋体"/>
                    </w:rPr>
                    <w:t>℃冷藏</w:t>
                  </w:r>
                </w:p>
              </w:txbxContent>
            </v:textbox>
          </v:shape>
        </w:pict>
      </w:r>
      <w:r>
        <w:pict>
          <v:shape id="_x0000_s8087" o:spid="_x0000_s8087" o:spt="202" type="#_x0000_t202" style="position:absolute;left:0pt;margin-left:379.25pt;margin-top:528.5pt;height:16.8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5"/>
                    <w:ind w:left="309" w:right="309"/>
                    <w:jc w:val="center"/>
                  </w:pPr>
                  <w:r>
                    <w:t>4d</w:t>
                  </w:r>
                </w:p>
              </w:txbxContent>
            </v:textbox>
          </v:shape>
        </w:pict>
      </w:r>
      <w:r>
        <w:pict>
          <v:shape id="_x0000_s8088" o:spid="_x0000_s8088" o:spt="202" type="#_x0000_t202" style="position:absolute;left:0pt;margin-left:422.75pt;margin-top:528.5pt;height:16.85pt;width:36.5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089" o:spid="_x0000_s8089" o:spt="202" type="#_x0000_t202" style="position:absolute;left:0pt;margin-left:459.25pt;margin-top:528.5pt;height:16.85pt;width:46.9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5"/>
                    <w:ind w:left="284"/>
                  </w:pPr>
                  <w:r>
                    <w:t>2.22</w:t>
                  </w:r>
                </w:p>
              </w:txbxContent>
            </v:textbox>
          </v:shape>
        </w:pict>
      </w:r>
      <w:r>
        <w:pict>
          <v:shape id="_x0000_s8090" o:spid="_x0000_s8090" o:spt="202" type="#_x0000_t202" style="position:absolute;left:0pt;margin-left:66.5pt;margin-top:545.35pt;height:16.85pt;width:83.1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0"/>
                    <w:ind w:left="515"/>
                    <w:rPr>
                      <w:rFonts w:hint="eastAsia" w:ascii="宋体" w:eastAsia="宋体"/>
                    </w:rPr>
                  </w:pPr>
                  <w:r>
                    <w:rPr>
                      <w:rFonts w:hint="eastAsia" w:ascii="宋体" w:eastAsia="宋体"/>
                    </w:rPr>
                    <w:t>氟化物</w:t>
                  </w:r>
                </w:p>
              </w:txbxContent>
            </v:textbox>
          </v:shape>
        </w:pict>
      </w:r>
      <w:r>
        <w:pict>
          <v:shape id="_x0000_s8091" o:spid="_x0000_s8091" o:spt="202" type="#_x0000_t202" style="position:absolute;left:0pt;margin-left:149.6pt;margin-top:545.35pt;height:16.85pt;width:56.7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0"/>
                    <w:ind w:left="147"/>
                    <w:rPr>
                      <w:rFonts w:hint="eastAsia" w:ascii="宋体" w:eastAsia="宋体"/>
                    </w:rPr>
                  </w:pPr>
                  <w:r>
                    <w:rPr>
                      <w:rFonts w:hint="eastAsia" w:ascii="宋体" w:eastAsia="宋体"/>
                    </w:rPr>
                    <w:t>聚乙烯瓶</w:t>
                  </w:r>
                </w:p>
              </w:txbxContent>
            </v:textbox>
          </v:shape>
        </w:pict>
      </w:r>
      <w:r>
        <w:pict>
          <v:shape id="_x0000_s8092" o:spid="_x0000_s8092" o:spt="202" type="#_x0000_t202" style="position:absolute;left:0pt;margin-left:206.3pt;margin-top:545.35pt;height:16.85pt;width:46.6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4"/>
                    <w:ind w:left="329" w:right="329"/>
                    <w:jc w:val="center"/>
                  </w:pPr>
                  <w:r>
                    <w:t>1L</w:t>
                  </w:r>
                </w:p>
              </w:txbxContent>
            </v:textbox>
          </v:shape>
        </w:pict>
      </w:r>
      <w:r>
        <w:pict>
          <v:shape id="_x0000_s8093" o:spid="_x0000_s8093" o:spt="202" type="#_x0000_t202" style="position:absolute;left:0pt;margin-left:252.9pt;margin-top:545.35pt;height:16.85pt;width:126.3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0"/>
                    <w:ind w:left="367"/>
                    <w:rPr>
                      <w:rFonts w:hint="eastAsia" w:ascii="宋体" w:hAnsi="宋体" w:eastAsia="宋体"/>
                    </w:rPr>
                  </w:pPr>
                  <w:r>
                    <w:t>4℃</w:t>
                  </w:r>
                  <w:r>
                    <w:rPr>
                      <w:rFonts w:hint="eastAsia" w:ascii="宋体" w:hAnsi="宋体" w:eastAsia="宋体"/>
                    </w:rPr>
                    <w:t>以下冷藏，避光</w:t>
                  </w:r>
                </w:p>
              </w:txbxContent>
            </v:textbox>
          </v:shape>
        </w:pict>
      </w:r>
      <w:r>
        <w:pict>
          <v:shape id="_x0000_s8094" o:spid="_x0000_s8094" o:spt="202" type="#_x0000_t202" style="position:absolute;left:0pt;margin-left:379.25pt;margin-top:545.35pt;height:16.8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4"/>
                    <w:ind w:left="277"/>
                  </w:pPr>
                  <w:r>
                    <w:t>14d</w:t>
                  </w:r>
                </w:p>
              </w:txbxContent>
            </v:textbox>
          </v:shape>
        </w:pict>
      </w:r>
      <w:r>
        <w:pict>
          <v:shape id="_x0000_s8095" o:spid="_x0000_s8095" o:spt="202" type="#_x0000_t202" style="position:absolute;left:0pt;margin-left:422.75pt;margin-top:545.35pt;height:16.85pt;width:36.5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7"/>
                    <w:jc w:val="center"/>
                  </w:pPr>
                  <w:r>
                    <w:rPr>
                      <w:w w:val="99"/>
                    </w:rPr>
                    <w:t>/</w:t>
                  </w:r>
                </w:p>
              </w:txbxContent>
            </v:textbox>
          </v:shape>
        </w:pict>
      </w:r>
      <w:r>
        <w:pict>
          <v:shape id="_x0000_s8096" o:spid="_x0000_s8096" o:spt="202" type="#_x0000_t202" style="position:absolute;left:0pt;margin-left:459.25pt;margin-top:545.35pt;height:16.85pt;width:46.9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7"/>
                    <w:ind w:left="284"/>
                  </w:pPr>
                  <w:r>
                    <w:t>2.22</w:t>
                  </w:r>
                </w:p>
              </w:txbxContent>
            </v:textbox>
          </v:shape>
        </w:pict>
      </w:r>
      <w:r>
        <w:pict>
          <v:shape id="_x0000_s8097" o:spid="_x0000_s8097" o:spt="202" type="#_x0000_t202" style="position:absolute;left:0pt;margin-left:66.5pt;margin-top:562.2pt;height:32.45pt;width:83.1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201"/>
                    <w:rPr>
                      <w:rFonts w:hint="eastAsia" w:ascii="宋体" w:eastAsia="宋体"/>
                    </w:rPr>
                  </w:pPr>
                  <w:r>
                    <w:rPr>
                      <w:rFonts w:hint="eastAsia" w:ascii="宋体" w:eastAsia="宋体"/>
                    </w:rPr>
                    <w:t>挥发性有机物</w:t>
                  </w:r>
                </w:p>
                <w:p>
                  <w:pPr>
                    <w:pStyle w:val="2"/>
                    <w:spacing w:before="4"/>
                    <w:ind w:left="40"/>
                    <w:rPr>
                      <w:sz w:val="17"/>
                    </w:rPr>
                  </w:pPr>
                </w:p>
              </w:txbxContent>
            </v:textbox>
          </v:shape>
        </w:pict>
      </w:r>
      <w:r>
        <w:pict>
          <v:shape id="_x0000_s8098" o:spid="_x0000_s8098" o:spt="202" type="#_x0000_t202" style="position:absolute;left:0pt;margin-left:149.6pt;margin-top:562.2pt;height:32.45pt;width:56.7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41"/>
                    <w:rPr>
                      <w:rFonts w:hint="eastAsia" w:ascii="宋体" w:eastAsia="宋体"/>
                    </w:rPr>
                  </w:pPr>
                  <w:r>
                    <w:rPr>
                      <w:rFonts w:hint="eastAsia" w:ascii="宋体" w:eastAsia="宋体"/>
                    </w:rPr>
                    <w:t>棕色玻璃瓶</w:t>
                  </w:r>
                </w:p>
                <w:p>
                  <w:pPr>
                    <w:pStyle w:val="2"/>
                    <w:spacing w:before="4"/>
                    <w:ind w:left="40"/>
                    <w:rPr>
                      <w:sz w:val="17"/>
                    </w:rPr>
                  </w:pPr>
                </w:p>
              </w:txbxContent>
            </v:textbox>
          </v:shape>
        </w:pict>
      </w:r>
      <w:r>
        <w:pict>
          <v:shape id="_x0000_s8099" o:spid="_x0000_s8099" o:spt="202" type="#_x0000_t202" style="position:absolute;left:0pt;margin-left:206.3pt;margin-top:562.2pt;height:32.45pt;width:46.6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2" w:line="278" w:lineRule="auto"/>
                    <w:ind w:left="150" w:right="7" w:hanging="147"/>
                    <w:rPr>
                      <w:rFonts w:hint="eastAsia" w:ascii="宋体" w:eastAsia="宋体"/>
                    </w:rPr>
                  </w:pPr>
                  <w:r>
                    <w:rPr>
                      <w:w w:val="95"/>
                    </w:rPr>
                    <w:t>40mL*2</w:t>
                  </w:r>
                  <w:r>
                    <w:rPr>
                      <w:rFonts w:hint="eastAsia" w:ascii="宋体" w:eastAsia="宋体"/>
                      <w:w w:val="95"/>
                    </w:rPr>
                    <w:t xml:space="preserve">， </w:t>
                  </w:r>
                  <w:r>
                    <w:rPr>
                      <w:rFonts w:hint="eastAsia" w:ascii="宋体" w:eastAsia="宋体"/>
                    </w:rPr>
                    <w:t>无气泡</w:t>
                  </w:r>
                </w:p>
              </w:txbxContent>
            </v:textbox>
          </v:shape>
        </w:pict>
      </w:r>
      <w:r>
        <w:pict>
          <v:shape id="_x0000_s8100" o:spid="_x0000_s8100" o:spt="202" type="#_x0000_t202" style="position:absolute;left:0pt;margin-left:252.9pt;margin-top:562.2pt;height:32.45pt;width:126.3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41"/>
                    <w:rPr>
                      <w:rFonts w:hint="eastAsia" w:ascii="宋体" w:hAnsi="宋体" w:eastAsia="宋体"/>
                    </w:rPr>
                  </w:pPr>
                  <w:r>
                    <w:rPr>
                      <w:rFonts w:hint="eastAsia" w:ascii="宋体" w:hAnsi="宋体" w:eastAsia="宋体"/>
                      <w:spacing w:val="-28"/>
                    </w:rPr>
                    <w:t xml:space="preserve">加 </w:t>
                  </w:r>
                  <w:r>
                    <w:t xml:space="preserve">HCl </w:t>
                  </w:r>
                  <w:r>
                    <w:rPr>
                      <w:rFonts w:hint="eastAsia" w:ascii="宋体" w:hAnsi="宋体" w:eastAsia="宋体"/>
                      <w:spacing w:val="-28"/>
                    </w:rPr>
                    <w:t xml:space="preserve">使 </w:t>
                  </w:r>
                  <w:r>
                    <w:t>pH</w:t>
                  </w:r>
                  <w:r>
                    <w:rPr>
                      <w:rFonts w:hint="eastAsia" w:ascii="宋体" w:hAnsi="宋体" w:eastAsia="宋体"/>
                    </w:rPr>
                    <w:t>＜</w:t>
                  </w:r>
                  <w:r>
                    <w:t>2</w:t>
                  </w:r>
                  <w:r>
                    <w:rPr>
                      <w:rFonts w:hint="eastAsia" w:ascii="宋体" w:hAnsi="宋体" w:eastAsia="宋体"/>
                    </w:rPr>
                    <w:t>，</w:t>
                  </w:r>
                  <w:r>
                    <w:t>4</w:t>
                  </w:r>
                  <w:r>
                    <w:rPr>
                      <w:rFonts w:hint="eastAsia" w:ascii="宋体" w:hAnsi="宋体" w:eastAsia="宋体"/>
                    </w:rPr>
                    <w:t>℃冷藏</w:t>
                  </w:r>
                </w:p>
              </w:txbxContent>
            </v:textbox>
          </v:shape>
        </w:pict>
      </w:r>
      <w:r>
        <w:pict>
          <v:shape id="_x0000_s8101" o:spid="_x0000_s8101" o:spt="202" type="#_x0000_t202" style="position:absolute;left:0pt;margin-left:379.25pt;margin-top:562.2pt;height:32.4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77"/>
                  </w:pPr>
                  <w:r>
                    <w:t>14d</w:t>
                  </w:r>
                </w:p>
              </w:txbxContent>
            </v:textbox>
          </v:shape>
        </w:pict>
      </w:r>
      <w:r>
        <w:pict>
          <v:shape id="_x0000_s8102" o:spid="_x0000_s8102" o:spt="202" type="#_x0000_t202" style="position:absolute;left:0pt;margin-left:422.75pt;margin-top:562.2pt;height:32.45pt;width:36.5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jc w:val="center"/>
                  </w:pPr>
                  <w:r>
                    <w:rPr>
                      <w:w w:val="99"/>
                    </w:rPr>
                    <w:t>/</w:t>
                  </w:r>
                </w:p>
              </w:txbxContent>
            </v:textbox>
          </v:shape>
        </w:pict>
      </w:r>
      <w:r>
        <w:pict>
          <v:shape id="_x0000_s8103" o:spid="_x0000_s8103" o:spt="202" type="#_x0000_t202" style="position:absolute;left:0pt;margin-left:459.25pt;margin-top:562.2pt;height:32.45pt;width:46.9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
                    <w:rPr>
                      <w:sz w:val="18"/>
                    </w:rPr>
                  </w:pPr>
                </w:p>
                <w:p>
                  <w:pPr>
                    <w:pStyle w:val="2"/>
                    <w:ind w:left="284"/>
                  </w:pPr>
                  <w:r>
                    <w:t>2.23</w:t>
                  </w:r>
                </w:p>
              </w:txbxContent>
            </v:textbox>
          </v:shape>
        </w:pict>
      </w:r>
      <w:r>
        <w:pict>
          <v:shape id="_x0000_s8104" o:spid="_x0000_s8104" o:spt="202" type="#_x0000_t202" style="position:absolute;left:0pt;margin-left:66.5pt;margin-top:594.65pt;height:16.85pt;width:83.1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1"/>
                    <w:ind w:left="515"/>
                    <w:rPr>
                      <w:rFonts w:hint="eastAsia" w:ascii="宋体" w:eastAsia="宋体"/>
                    </w:rPr>
                  </w:pPr>
                  <w:r>
                    <w:rPr>
                      <w:rFonts w:hint="eastAsia" w:ascii="宋体" w:eastAsia="宋体"/>
                    </w:rPr>
                    <w:t>石油类</w:t>
                  </w:r>
                </w:p>
              </w:txbxContent>
            </v:textbox>
          </v:shape>
        </w:pict>
      </w:r>
      <w:r>
        <w:pict>
          <v:shape id="_x0000_s8105" o:spid="_x0000_s8105" o:spt="202" type="#_x0000_t202" style="position:absolute;left:0pt;margin-left:149.6pt;margin-top:594.65pt;height:16.85pt;width:56.7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1"/>
                    <w:ind w:left="41"/>
                    <w:rPr>
                      <w:rFonts w:hint="eastAsia" w:ascii="宋体" w:eastAsia="宋体"/>
                    </w:rPr>
                  </w:pPr>
                  <w:r>
                    <w:rPr>
                      <w:rFonts w:hint="eastAsia" w:ascii="宋体" w:eastAsia="宋体"/>
                    </w:rPr>
                    <w:t>棕色玻璃瓶</w:t>
                  </w:r>
                </w:p>
              </w:txbxContent>
            </v:textbox>
          </v:shape>
        </w:pict>
      </w:r>
      <w:r>
        <w:pict>
          <v:shape id="_x0000_s8106" o:spid="_x0000_s8106" o:spt="202" type="#_x0000_t202" style="position:absolute;left:0pt;margin-left:206.3pt;margin-top:594.65pt;height:16.85pt;width:46.6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5"/>
                    <w:ind w:left="329" w:right="329"/>
                    <w:jc w:val="center"/>
                  </w:pPr>
                  <w:r>
                    <w:t>1L</w:t>
                  </w:r>
                </w:p>
              </w:txbxContent>
            </v:textbox>
          </v:shape>
        </w:pict>
      </w:r>
      <w:r>
        <w:pict>
          <v:shape id="_x0000_s8107" o:spid="_x0000_s8107" o:spt="202" type="#_x0000_t202" style="position:absolute;left:0pt;margin-left:252.9pt;margin-top:594.65pt;height:16.85pt;width:126.3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41"/>
                    <w:ind w:left="41"/>
                    <w:rPr>
                      <w:rFonts w:hint="eastAsia" w:ascii="宋体" w:hAnsi="宋体" w:eastAsia="宋体"/>
                    </w:rPr>
                  </w:pPr>
                  <w:r>
                    <w:rPr>
                      <w:rFonts w:hint="eastAsia" w:ascii="宋体" w:hAnsi="宋体" w:eastAsia="宋体"/>
                      <w:spacing w:val="-28"/>
                    </w:rPr>
                    <w:t xml:space="preserve">加 </w:t>
                  </w:r>
                  <w:r>
                    <w:t xml:space="preserve">HCl </w:t>
                  </w:r>
                  <w:r>
                    <w:rPr>
                      <w:rFonts w:hint="eastAsia" w:ascii="宋体" w:hAnsi="宋体" w:eastAsia="宋体"/>
                      <w:spacing w:val="-28"/>
                    </w:rPr>
                    <w:t xml:space="preserve">使 </w:t>
                  </w:r>
                  <w:r>
                    <w:t>pH</w:t>
                  </w:r>
                  <w:r>
                    <w:rPr>
                      <w:rFonts w:hint="eastAsia" w:ascii="宋体" w:hAnsi="宋体" w:eastAsia="宋体"/>
                    </w:rPr>
                    <w:t>＜</w:t>
                  </w:r>
                  <w:r>
                    <w:t>2</w:t>
                  </w:r>
                  <w:r>
                    <w:rPr>
                      <w:rFonts w:hint="eastAsia" w:ascii="宋体" w:hAnsi="宋体" w:eastAsia="宋体"/>
                    </w:rPr>
                    <w:t>，</w:t>
                  </w:r>
                  <w:r>
                    <w:t>4</w:t>
                  </w:r>
                  <w:r>
                    <w:rPr>
                      <w:rFonts w:hint="eastAsia" w:ascii="宋体" w:hAnsi="宋体" w:eastAsia="宋体"/>
                    </w:rPr>
                    <w:t>℃冷藏</w:t>
                  </w:r>
                </w:p>
              </w:txbxContent>
            </v:textbox>
          </v:shape>
        </w:pict>
      </w:r>
      <w:r>
        <w:pict>
          <v:shape id="_x0000_s8108" o:spid="_x0000_s8108" o:spt="202" type="#_x0000_t202" style="position:absolute;left:0pt;margin-left:379.25pt;margin-top:594.65pt;height:16.85pt;width:43.5pt;mso-position-horizontal-relative:page;mso-position-vertical-relative:page;z-index:-251468800;mso-width-relative:page;mso-height-relative:page;" filled="f" stroked="f" coordsize="21600,21600">
            <v:path/>
            <v:fill on="f" focussize="0,0"/>
            <v:stroke on="f" joinstyle="miter"/>
            <v:imagedata o:title=""/>
            <o:lock v:ext="edit"/>
            <v:textbox inset="0mm,0mm,0mm,0mm">
              <w:txbxContent>
                <w:p>
                  <w:pPr>
                    <w:pStyle w:val="2"/>
                    <w:spacing w:before="55"/>
                    <w:ind w:left="309" w:right="309"/>
                    <w:jc w:val="center"/>
                  </w:pPr>
                  <w:r>
                    <w:t>3d</w:t>
                  </w:r>
                </w:p>
              </w:txbxContent>
            </v:textbox>
          </v:shape>
        </w:pict>
      </w:r>
      <w:r>
        <w:pict>
          <v:shape id="_x0000_s8109" o:spid="_x0000_s8109" o:spt="202" type="#_x0000_t202" style="position:absolute;left:0pt;margin-left:422.75pt;margin-top:594.65pt;height:16.85pt;width:36.5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5"/>
                    <w:ind w:left="180"/>
                  </w:pPr>
                  <w:r>
                    <w:t>2.22</w:t>
                  </w:r>
                </w:p>
              </w:txbxContent>
            </v:textbox>
          </v:shape>
        </w:pict>
      </w:r>
      <w:r>
        <w:pict>
          <v:shape id="_x0000_s8110" o:spid="_x0000_s8110" o:spt="202" type="#_x0000_t202" style="position:absolute;left:0pt;margin-left:459.25pt;margin-top:594.65pt;height:16.85pt;width:46.9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5"/>
                    <w:ind w:left="284"/>
                  </w:pPr>
                  <w:r>
                    <w:t>2.22</w:t>
                  </w:r>
                </w:p>
              </w:txbxContent>
            </v:textbox>
          </v:shape>
        </w:pict>
      </w:r>
      <w:r>
        <w:pict>
          <v:shape id="_x0000_s8111" o:spid="_x0000_s8111" o:spt="202" type="#_x0000_t202" style="position:absolute;left:0pt;margin-left:66.5pt;margin-top:611.5pt;height:16.85pt;width:83.1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0"/>
                    <w:ind w:left="201"/>
                    <w:rPr>
                      <w:rFonts w:hint="eastAsia" w:ascii="宋体" w:eastAsia="宋体"/>
                    </w:rPr>
                  </w:pPr>
                  <w:r>
                    <w:rPr>
                      <w:rFonts w:hint="eastAsia" w:ascii="宋体" w:eastAsia="宋体"/>
                    </w:rPr>
                    <w:t>高锰酸盐指数</w:t>
                  </w:r>
                </w:p>
              </w:txbxContent>
            </v:textbox>
          </v:shape>
        </w:pict>
      </w:r>
      <w:r>
        <w:pict>
          <v:shape id="_x0000_s8112" o:spid="_x0000_s8112" o:spt="202" type="#_x0000_t202" style="position:absolute;left:0pt;margin-left:149.6pt;margin-top:611.5pt;height:16.85pt;width:56.7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0"/>
                    <w:ind w:left="41"/>
                    <w:rPr>
                      <w:rFonts w:hint="eastAsia" w:ascii="宋体" w:eastAsia="宋体"/>
                    </w:rPr>
                  </w:pPr>
                  <w:r>
                    <w:rPr>
                      <w:rFonts w:hint="eastAsia" w:ascii="宋体" w:eastAsia="宋体"/>
                    </w:rPr>
                    <w:t>棕色玻璃瓶</w:t>
                  </w:r>
                </w:p>
              </w:txbxContent>
            </v:textbox>
          </v:shape>
        </w:pict>
      </w:r>
      <w:r>
        <w:pict>
          <v:shape id="_x0000_s8113" o:spid="_x0000_s8113" o:spt="202" type="#_x0000_t202" style="position:absolute;left:0pt;margin-left:206.3pt;margin-top:611.5pt;height:16.85pt;width:46.6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4"/>
                    <w:ind w:left="162"/>
                  </w:pPr>
                  <w:r>
                    <w:t>500mL</w:t>
                  </w:r>
                </w:p>
              </w:txbxContent>
            </v:textbox>
          </v:shape>
        </w:pict>
      </w:r>
      <w:r>
        <w:pict>
          <v:shape id="_x0000_s8114" o:spid="_x0000_s8114" o:spt="202" type="#_x0000_t202" style="position:absolute;left:0pt;margin-left:252.9pt;margin-top:611.5pt;height:16.85pt;width:126.3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0"/>
                    <w:ind w:left="470"/>
                    <w:rPr>
                      <w:rFonts w:hint="eastAsia" w:ascii="宋体" w:hAnsi="宋体" w:eastAsia="宋体"/>
                    </w:rPr>
                  </w:pPr>
                  <w:r>
                    <w:t>0~5</w:t>
                  </w:r>
                  <w:r>
                    <w:rPr>
                      <w:rFonts w:hint="eastAsia" w:ascii="宋体" w:hAnsi="宋体" w:eastAsia="宋体"/>
                    </w:rPr>
                    <w:t>℃冷藏，暗处</w:t>
                  </w:r>
                </w:p>
              </w:txbxContent>
            </v:textbox>
          </v:shape>
        </w:pict>
      </w:r>
      <w:r>
        <w:pict>
          <v:shape id="_x0000_s8115" o:spid="_x0000_s8115" o:spt="202" type="#_x0000_t202" style="position:absolute;left:0pt;margin-left:379.25pt;margin-top:611.5pt;height:16.85pt;width:43.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4"/>
                    <w:ind w:left="309" w:right="309"/>
                    <w:jc w:val="center"/>
                  </w:pPr>
                  <w:r>
                    <w:t>2d</w:t>
                  </w:r>
                </w:p>
              </w:txbxContent>
            </v:textbox>
          </v:shape>
        </w:pict>
      </w:r>
      <w:r>
        <w:pict>
          <v:shape id="_x0000_s8116" o:spid="_x0000_s8116" o:spt="202" type="#_x0000_t202" style="position:absolute;left:0pt;margin-left:422.75pt;margin-top:611.5pt;height:16.85pt;width:36.5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6"/>
                    <w:jc w:val="center"/>
                  </w:pPr>
                  <w:r>
                    <w:rPr>
                      <w:w w:val="99"/>
                    </w:rPr>
                    <w:t>/</w:t>
                  </w:r>
                </w:p>
              </w:txbxContent>
            </v:textbox>
          </v:shape>
        </w:pict>
      </w:r>
      <w:r>
        <w:pict>
          <v:shape id="_x0000_s8117" o:spid="_x0000_s8117" o:spt="202" type="#_x0000_t202" style="position:absolute;left:0pt;margin-left:459.25pt;margin-top:611.5pt;height:16.85pt;width:46.9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6"/>
                    <w:ind w:left="284"/>
                  </w:pPr>
                  <w:r>
                    <w:t>2.22</w:t>
                  </w:r>
                </w:p>
              </w:txbxContent>
            </v:textbox>
          </v:shape>
        </w:pict>
      </w:r>
      <w:r>
        <w:pict>
          <v:shape id="_x0000_s8118" o:spid="_x0000_s8118" o:spt="202" type="#_x0000_t202" style="position:absolute;left:0pt;margin-left:506.2pt;margin-top:611.5pt;height:16.85pt;width:22.6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119" o:spid="_x0000_s8119" o:spt="202" type="#_x0000_t202" style="position:absolute;left:0pt;margin-left:70.4pt;margin-top:86.7pt;height:35pt;width:73.9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6"/>
                    <w:rPr>
                      <w:sz w:val="18"/>
                    </w:rPr>
                  </w:pPr>
                </w:p>
                <w:p>
                  <w:pPr>
                    <w:spacing w:before="1"/>
                    <w:ind w:left="508" w:right="508" w:firstLine="0"/>
                    <w:jc w:val="center"/>
                    <w:rPr>
                      <w:b/>
                      <w:sz w:val="21"/>
                    </w:rPr>
                  </w:pPr>
                  <w:r>
                    <w:rPr>
                      <w:b/>
                      <w:sz w:val="21"/>
                    </w:rPr>
                    <w:t>点位</w:t>
                  </w:r>
                </w:p>
                <w:p>
                  <w:pPr>
                    <w:pStyle w:val="2"/>
                    <w:spacing w:before="4"/>
                    <w:ind w:left="40"/>
                    <w:rPr>
                      <w:sz w:val="17"/>
                    </w:rPr>
                  </w:pPr>
                </w:p>
              </w:txbxContent>
            </v:textbox>
          </v:shape>
        </w:pict>
      </w:r>
      <w:r>
        <w:pict>
          <v:shape id="_x0000_s8120" o:spid="_x0000_s8120" o:spt="202" type="#_x0000_t202" style="position:absolute;left:0pt;margin-left:144.3pt;margin-top:86.7pt;height:17.5pt;width:380.5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38"/>
                    <w:ind w:left="3146" w:right="3146" w:firstLine="0"/>
                    <w:jc w:val="center"/>
                    <w:rPr>
                      <w:rFonts w:ascii="Times New Roman" w:hAnsi="Times New Roman" w:eastAsia="Times New Roman"/>
                      <w:b/>
                      <w:sz w:val="21"/>
                    </w:rPr>
                  </w:pPr>
                  <w:r>
                    <w:rPr>
                      <w:b/>
                      <w:sz w:val="21"/>
                    </w:rPr>
                    <w:t>经纬度坐标</w:t>
                  </w:r>
                  <w:r>
                    <w:rPr>
                      <w:rFonts w:ascii="Times New Roman" w:hAnsi="Times New Roman" w:eastAsia="Times New Roman"/>
                      <w:b/>
                      <w:sz w:val="21"/>
                    </w:rPr>
                    <w:t>(</w:t>
                  </w:r>
                  <w:r>
                    <w:rPr>
                      <w:rFonts w:ascii="Times New Roman" w:hAnsi="Times New Roman" w:eastAsia="Times New Roman"/>
                      <w:sz w:val="21"/>
                    </w:rPr>
                    <w:t>°</w:t>
                  </w:r>
                  <w:r>
                    <w:rPr>
                      <w:rFonts w:ascii="Times New Roman" w:hAnsi="Times New Roman" w:eastAsia="Times New Roman"/>
                      <w:b/>
                      <w:sz w:val="21"/>
                    </w:rPr>
                    <w:t>)</w:t>
                  </w:r>
                </w:p>
              </w:txbxContent>
            </v:textbox>
          </v:shape>
        </w:pict>
      </w:r>
      <w:r>
        <w:pict>
          <v:shape id="_x0000_s8121" o:spid="_x0000_s8121" o:spt="202" type="#_x0000_t202" style="position:absolute;left:0pt;margin-left:144.3pt;margin-top:104.2pt;height:17.5pt;width:208.2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39"/>
                    <w:ind w:left="1562" w:right="1562" w:firstLine="0"/>
                    <w:jc w:val="center"/>
                    <w:rPr>
                      <w:rFonts w:ascii="Times New Roman" w:eastAsia="Times New Roman"/>
                      <w:b/>
                      <w:sz w:val="21"/>
                    </w:rPr>
                  </w:pPr>
                  <w:r>
                    <w:rPr>
                      <w:b/>
                      <w:sz w:val="21"/>
                    </w:rPr>
                    <w:t>经度</w:t>
                  </w:r>
                  <w:r>
                    <w:rPr>
                      <w:rFonts w:ascii="Times New Roman" w:eastAsia="Times New Roman"/>
                      <w:b/>
                      <w:sz w:val="21"/>
                    </w:rPr>
                    <w:t>(E)</w:t>
                  </w:r>
                </w:p>
              </w:txbxContent>
            </v:textbox>
          </v:shape>
        </w:pict>
      </w:r>
      <w:r>
        <w:pict>
          <v:shape id="_x0000_s8122" o:spid="_x0000_s8122" o:spt="202" type="#_x0000_t202" style="position:absolute;left:0pt;margin-left:352.5pt;margin-top:104.2pt;height:17.5pt;width:172.3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39"/>
                    <w:ind w:left="1203" w:right="1204" w:firstLine="0"/>
                    <w:jc w:val="center"/>
                    <w:rPr>
                      <w:rFonts w:ascii="Times New Roman" w:eastAsia="Times New Roman"/>
                      <w:b/>
                      <w:sz w:val="21"/>
                    </w:rPr>
                  </w:pPr>
                  <w:r>
                    <w:rPr>
                      <w:b/>
                      <w:sz w:val="21"/>
                    </w:rPr>
                    <w:t>纬度</w:t>
                  </w:r>
                  <w:r>
                    <w:rPr>
                      <w:rFonts w:ascii="Times New Roman" w:eastAsia="Times New Roman"/>
                      <w:b/>
                      <w:sz w:val="21"/>
                    </w:rPr>
                    <w:t>(N)</w:t>
                  </w:r>
                </w:p>
              </w:txbxContent>
            </v:textbox>
          </v:shape>
        </w:pict>
      </w:r>
      <w:r>
        <w:pict>
          <v:shape id="_x0000_s8123" o:spid="_x0000_s8123" o:spt="202" type="#_x0000_t202" style="position:absolute;left:0pt;margin-left:70.4pt;margin-top:121.7pt;height:17.5pt;width:73.9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3"/>
                    <w:ind w:left="507" w:right="508"/>
                    <w:jc w:val="center"/>
                  </w:pPr>
                  <w:r>
                    <w:t>W4</w:t>
                  </w:r>
                </w:p>
              </w:txbxContent>
            </v:textbox>
          </v:shape>
        </w:pict>
      </w:r>
      <w:r>
        <w:pict>
          <v:shape id="_x0000_s8124" o:spid="_x0000_s8124" o:spt="202" type="#_x0000_t202" style="position:absolute;left:0pt;margin-left:144.3pt;margin-top:121.7pt;height:17.5pt;width:208.2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3"/>
                    <w:ind w:left="1562" w:right="1563"/>
                    <w:jc w:val="center"/>
                  </w:pPr>
                  <w:r>
                    <w:t>119.656960</w:t>
                  </w:r>
                </w:p>
              </w:txbxContent>
            </v:textbox>
          </v:shape>
        </w:pict>
      </w:r>
      <w:r>
        <w:pict>
          <v:shape id="_x0000_s8125" o:spid="_x0000_s8125" o:spt="202" type="#_x0000_t202" style="position:absolute;left:0pt;margin-left:352.5pt;margin-top:121.7pt;height:17.5pt;width:172.3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3"/>
                    <w:ind w:left="1203" w:right="1205"/>
                    <w:jc w:val="center"/>
                  </w:pPr>
                  <w:r>
                    <w:t>119.656960</w:t>
                  </w:r>
                </w:p>
              </w:txbxContent>
            </v:textbox>
          </v:shape>
        </w:pict>
      </w:r>
      <w:r>
        <w:pict>
          <v:shape id="_x0000_s8126" o:spid="_x0000_s8126" o:spt="202" type="#_x0000_t202" style="position:absolute;left:0pt;margin-left:70.4pt;margin-top:139.2pt;height:17.5pt;width:73.9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3"/>
                    <w:ind w:left="507" w:right="508"/>
                    <w:jc w:val="center"/>
                  </w:pPr>
                  <w:r>
                    <w:t>S9</w:t>
                  </w:r>
                </w:p>
              </w:txbxContent>
            </v:textbox>
          </v:shape>
        </w:pict>
      </w:r>
      <w:r>
        <w:pict>
          <v:shape id="_x0000_s8127" o:spid="_x0000_s8127" o:spt="202" type="#_x0000_t202" style="position:absolute;left:0pt;margin-left:144.3pt;margin-top:139.2pt;height:17.5pt;width:208.2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3"/>
                    <w:ind w:left="1562" w:right="1563"/>
                    <w:jc w:val="center"/>
                  </w:pPr>
                  <w:r>
                    <w:t>119.656960</w:t>
                  </w:r>
                </w:p>
              </w:txbxContent>
            </v:textbox>
          </v:shape>
        </w:pict>
      </w:r>
      <w:r>
        <w:pict>
          <v:shape id="_x0000_s8128" o:spid="_x0000_s8128" o:spt="202" type="#_x0000_t202" style="position:absolute;left:0pt;margin-left:352.5pt;margin-top:139.2pt;height:17.5pt;width:172.3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53"/>
                    <w:ind w:left="1203" w:right="1205"/>
                    <w:jc w:val="center"/>
                  </w:pPr>
                  <w:r>
                    <w:t>119.656960</w:t>
                  </w:r>
                </w:p>
              </w:txbxContent>
            </v:textbox>
          </v:shape>
        </w:pict>
      </w:r>
      <w:r>
        <w:pict>
          <v:shape id="_x0000_s8129" o:spid="_x0000_s8129" o:spt="202" type="#_x0000_t202" style="position:absolute;left:0pt;margin-left:70.9pt;margin-top:44.4pt;height:12pt;width:453.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130" o:spid="_x0000_s8130" o:spt="20" style="position:absolute;left:0pt;margin-left:70.9pt;margin-top:55.4pt;height:0pt;width:453.5pt;mso-position-horizontal-relative:page;mso-position-vertical-relative:page;z-index:-251467776;mso-width-relative:page;mso-height-relative:page;" stroked="t" coordsize="21600,21600">
            <v:path arrowok="t"/>
            <v:fill focussize="0,0"/>
            <v:stroke weight="0.48pt" color="#000000"/>
            <v:imagedata o:title=""/>
            <o:lock v:ext="edit"/>
          </v:line>
        </w:pict>
      </w:r>
      <w:r>
        <w:pict>
          <v:group id="_x0000_s8131" o:spid="_x0000_s8131" o:spt="203" style="position:absolute;left:0pt;margin-left:65.25pt;margin-top:492.1pt;height:215.45pt;width:464.8pt;mso-position-horizontal-relative:page;mso-position-vertical-relative:page;z-index:-251467776;mso-width-relative:page;mso-height-relative:page;" coordorigin="1305,9842" coordsize="9296,4309">
            <o:lock v:ext="edit" aspectratio="f"/>
            <v:shape id="_x0000_s8132" o:spid="_x0000_s8132" o:spt="75" alt="" type="#_x0000_t75" style="position:absolute;left:1648;top:9852;height:3968;width:3968;" filled="f" o:preferrelative="t" stroked="f" coordsize="21600,21600">
              <v:path/>
              <v:fill on="f" focussize="0,0"/>
              <v:stroke on="f"/>
              <v:imagedata r:id="rId124" o:title=""/>
              <o:lock v:ext="edit" aspectratio="t"/>
            </v:shape>
            <v:shape id="_x0000_s8133" o:spid="_x0000_s8133" o:spt="75" alt="" type="#_x0000_t75" style="position:absolute;left:6290;top:9852;height:3968;width:3968;" filled="f" o:preferrelative="t" stroked="f" coordsize="21600,21600">
              <v:path/>
              <v:fill on="f" focussize="0,0"/>
              <v:stroke on="f"/>
              <v:imagedata r:id="rId125" o:title=""/>
              <o:lock v:ext="edit" aspectratio="t"/>
            </v:shape>
            <v:shape id="_x0000_s8134" o:spid="_x0000_s8134" style="position:absolute;left:1305;top:2692;height:4304;width:9296;" filled="f" stroked="t" coordorigin="1305,2692" coordsize="9296,4304" path="m1305,9847l10601,9847m1305,13825l10601,13825m1305,14146l10601,14146m1310,9842l1310,14141m5954,9842l5954,14141m10596,9842l10596,14141e">
              <v:path arrowok="t"/>
              <v:fill on="f" focussize="0,0"/>
              <v:stroke weight="0.48pt" color="#000000"/>
              <v:imagedata o:title=""/>
              <o:lock v:ext="edit" aspectratio="f"/>
            </v:shape>
          </v:group>
        </w:pict>
      </w:r>
      <w:r>
        <w:pict>
          <v:shape id="_x0000_s8135" o:spid="_x0000_s8135" o:spt="202" type="#_x0000_t202" style="position:absolute;left:0pt;margin-left:157.15pt;margin-top:42.9pt;height:11pt;width:281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136" o:spid="_x0000_s8136" o:spt="202" type="#_x0000_t202" style="position:absolute;left:0pt;margin-left:69.9pt;margin-top:75.6pt;height:14pt;width:230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地块现场采集的样品均按照规范要求进行。</w:t>
                  </w:r>
                </w:p>
              </w:txbxContent>
            </v:textbox>
          </v:shape>
        </w:pict>
      </w:r>
      <w:r>
        <w:pict>
          <v:shape id="_x0000_s8137" o:spid="_x0000_s8137" o:spt="202" type="#_x0000_t202" style="position:absolute;left:0pt;margin-left:93.9pt;margin-top:99pt;height:14pt;width:431.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选择牢固、保温效果好的保温箱。用发泡塑料包裹样品瓶防止直接碰撞；放置足量</w:t>
                  </w:r>
                </w:p>
              </w:txbxContent>
            </v:textbox>
          </v:shape>
        </w:pict>
      </w:r>
      <w:r>
        <w:pict>
          <v:shape id="_x0000_s8138" o:spid="_x0000_s8138" o:spt="202" type="#_x0000_t202" style="position:absolute;left:0pt;margin-left:69.9pt;margin-top:122pt;height:37.8pt;width:461.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的冰块确保保温箱冷藏温度低于 </w:t>
                  </w:r>
                  <w:r>
                    <w:rPr>
                      <w:rFonts w:ascii="Times New Roman" w:hAnsi="Times New Roman" w:eastAsia="Times New Roman"/>
                      <w:sz w:val="24"/>
                    </w:rPr>
                    <w:t>4</w:t>
                  </w:r>
                  <w:r>
                    <w:rPr>
                      <w:sz w:val="24"/>
                    </w:rPr>
                    <w:t>℃；选择安全快捷的运输方式，保证不超过样品保留</w:t>
                  </w:r>
                </w:p>
                <w:p>
                  <w:pPr>
                    <w:spacing w:before="160" w:line="294" w:lineRule="exact"/>
                    <w:ind w:left="20" w:right="0" w:firstLine="0"/>
                    <w:jc w:val="left"/>
                    <w:rPr>
                      <w:sz w:val="24"/>
                    </w:rPr>
                  </w:pPr>
                  <w:r>
                    <w:rPr>
                      <w:spacing w:val="-12"/>
                      <w:sz w:val="24"/>
                    </w:rPr>
                    <w:t>时间的最长限值。挥发性有机物浓度较高的样品装瓶后密封在自封袋中，避免交叉污染，</w:t>
                  </w:r>
                </w:p>
              </w:txbxContent>
            </v:textbox>
          </v:shape>
        </w:pict>
      </w:r>
      <w:r>
        <w:pict>
          <v:shape id="_x0000_s8139" o:spid="_x0000_s8139" o:spt="202" type="#_x0000_t202" style="position:absolute;left:0pt;margin-left:69.9pt;margin-top:169.2pt;height:14pt;width:374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通过运输空白和全程序空白样来控制运输和保存过程中交叉污染情况。</w:t>
                  </w:r>
                </w:p>
              </w:txbxContent>
            </v:textbox>
          </v:shape>
        </w:pict>
      </w:r>
      <w:r>
        <w:pict>
          <v:shape id="_x0000_s8140" o:spid="_x0000_s8140" o:spt="202" type="#_x0000_t202" style="position:absolute;left:0pt;margin-left:93.9pt;margin-top:192.6pt;height:14pt;width:86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具体操作如下：</w:t>
                  </w:r>
                </w:p>
              </w:txbxContent>
            </v:textbox>
          </v:shape>
        </w:pict>
      </w:r>
      <w:r>
        <w:pict>
          <v:shape id="_x0000_s8141" o:spid="_x0000_s8141" o:spt="202" type="#_x0000_t202" style="position:absolute;left:0pt;margin-left:69.9pt;margin-top:215.6pt;height:37.8pt;width:455.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(1)</w:t>
                  </w:r>
                  <w:r>
                    <w:rPr>
                      <w:spacing w:val="-5"/>
                      <w:sz w:val="24"/>
                    </w:rPr>
                    <w:t>所有土壤样品采集后立即装进指定容器中，密封、避光、冷藏保存。有机、无机</w:t>
                  </w:r>
                </w:p>
                <w:p>
                  <w:pPr>
                    <w:spacing w:before="160" w:line="294" w:lineRule="exact"/>
                    <w:ind w:left="20" w:right="0" w:firstLine="0"/>
                    <w:jc w:val="left"/>
                    <w:rPr>
                      <w:sz w:val="24"/>
                    </w:rPr>
                  </w:pPr>
                  <w:r>
                    <w:rPr>
                      <w:sz w:val="24"/>
                    </w:rPr>
                    <w:t>样品分别存放，做到了避免交差污染。</w:t>
                  </w:r>
                </w:p>
              </w:txbxContent>
            </v:textbox>
          </v:shape>
        </w:pict>
      </w:r>
      <w:r>
        <w:pict>
          <v:shape id="_x0000_s8142" o:spid="_x0000_s8142" o:spt="202" type="#_x0000_t202" style="position:absolute;left:0pt;margin-left:69.9pt;margin-top:262.4pt;height:37.8pt;width:455.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(2)</w:t>
                  </w:r>
                  <w:r>
                    <w:rPr>
                      <w:spacing w:val="-9"/>
                      <w:sz w:val="24"/>
                    </w:rPr>
                    <w:t>采样过程中、样品分装及样品密封现场采样员没有影响采样质量的行为，如使用</w:t>
                  </w:r>
                </w:p>
                <w:p>
                  <w:pPr>
                    <w:spacing w:before="160" w:line="294" w:lineRule="exact"/>
                    <w:ind w:left="20" w:right="0" w:firstLine="0"/>
                    <w:jc w:val="left"/>
                    <w:rPr>
                      <w:sz w:val="24"/>
                    </w:rPr>
                  </w:pPr>
                  <w:r>
                    <w:rPr>
                      <w:sz w:val="24"/>
                    </w:rPr>
                    <w:t>化妆品，吸烟等。</w:t>
                  </w:r>
                </w:p>
              </w:txbxContent>
            </v:textbox>
          </v:shape>
        </w:pict>
      </w:r>
      <w:r>
        <w:pict>
          <v:shape id="_x0000_s8143" o:spid="_x0000_s8143" o:spt="202" type="#_x0000_t202" style="position:absolute;left:0pt;margin-left:69.9pt;margin-top:309.2pt;height:37.8pt;width:455.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z w:val="24"/>
                    </w:rPr>
                    <w:t>(3)</w:t>
                  </w:r>
                  <w:r>
                    <w:rPr>
                      <w:spacing w:val="-6"/>
                      <w:sz w:val="24"/>
                    </w:rPr>
                    <w:t>监测点有两人以上进行采样，注意采样安全，采样过程相互监督，防止意外事故</w:t>
                  </w:r>
                </w:p>
                <w:p>
                  <w:pPr>
                    <w:spacing w:before="160" w:line="294" w:lineRule="exact"/>
                    <w:ind w:left="20" w:right="0" w:firstLine="0"/>
                    <w:jc w:val="left"/>
                    <w:rPr>
                      <w:sz w:val="24"/>
                    </w:rPr>
                  </w:pPr>
                  <w:r>
                    <w:rPr>
                      <w:sz w:val="24"/>
                    </w:rPr>
                    <w:t>的发生。</w:t>
                  </w:r>
                </w:p>
              </w:txbxContent>
            </v:textbox>
          </v:shape>
        </w:pict>
      </w:r>
      <w:r>
        <w:pict>
          <v:shape id="_x0000_s8144" o:spid="_x0000_s8144" o:spt="202" type="#_x0000_t202" style="position:absolute;left:0pt;margin-left:69.9pt;margin-top:356pt;height:37.8pt;width:455.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rFonts w:ascii="Times New Roman" w:eastAsia="Times New Roman"/>
                      <w:spacing w:val="-1"/>
                      <w:sz w:val="24"/>
                    </w:rPr>
                    <w:t>(4)</w:t>
                  </w:r>
                  <w:r>
                    <w:rPr>
                      <w:spacing w:val="-6"/>
                      <w:sz w:val="24"/>
                    </w:rPr>
                    <w:t>现场清楚明了填写原始记录表，记录与标签编号统一。采样结束装运前在现场逐</w:t>
                  </w:r>
                </w:p>
                <w:p>
                  <w:pPr>
                    <w:spacing w:before="160" w:line="294" w:lineRule="exact"/>
                    <w:ind w:left="20" w:right="0" w:firstLine="0"/>
                    <w:jc w:val="left"/>
                    <w:rPr>
                      <w:sz w:val="24"/>
                    </w:rPr>
                  </w:pPr>
                  <w:r>
                    <w:rPr>
                      <w:spacing w:val="-6"/>
                      <w:sz w:val="24"/>
                    </w:rPr>
                    <w:t>项逐个检査，采样记录表、样品标签、采样点位图标记等有缺项、漏项和错误处，及时</w:t>
                  </w:r>
                </w:p>
              </w:txbxContent>
            </v:textbox>
          </v:shape>
        </w:pict>
      </w:r>
      <w:r>
        <w:pict>
          <v:shape id="_x0000_s8145" o:spid="_x0000_s8145" o:spt="202" type="#_x0000_t202" style="position:absolute;left:0pt;margin-left:69.9pt;margin-top:403.2pt;height:14pt;width:455.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补齐和修正后再装箱，撤离现场。样品由公司专员运送，严防样品的损失、混淆、沾污</w:t>
                  </w:r>
                </w:p>
              </w:txbxContent>
            </v:textbox>
          </v:shape>
        </w:pict>
      </w:r>
      <w:r>
        <w:pict>
          <v:shape id="_x0000_s8146" o:spid="_x0000_s8146" o:spt="202" type="#_x0000_t202" style="position:absolute;left:0pt;margin-left:69.9pt;margin-top:426.6pt;height:14pt;width:455.4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和破损。按时将样品送至实验室，送样者和接样者双方同时清点核实样品，并在《检测</w:t>
                  </w:r>
                </w:p>
              </w:txbxContent>
            </v:textbox>
          </v:shape>
        </w:pict>
      </w:r>
      <w:r>
        <w:pict>
          <v:shape id="_x0000_s8147" o:spid="_x0000_s8147" o:spt="202" type="#_x0000_t202" style="position:absolute;left:0pt;margin-left:69.9pt;margin-top:450pt;height:14pt;width:146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样品交接单》上签字确认。</w:t>
                  </w:r>
                </w:p>
              </w:txbxContent>
            </v:textbox>
          </v:shape>
        </w:pict>
      </w:r>
      <w:r>
        <w:pict>
          <v:shape id="_x0000_s8148" o:spid="_x0000_s8148" o:spt="202" type="#_x0000_t202" style="position:absolute;left:0pt;margin-left:93.9pt;margin-top:473.4pt;height:14pt;width:170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样品保存及装箱过程照片如下：</w:t>
                  </w:r>
                </w:p>
              </w:txbxContent>
            </v:textbox>
          </v:shape>
        </w:pict>
      </w:r>
      <w:r>
        <w:pict>
          <v:shape id="_x0000_s8149" o:spid="_x0000_s8149" o:spt="202" type="#_x0000_t202" style="position:absolute;left:0pt;margin-left:189.9pt;margin-top:711.8pt;height:15.3pt;width:192.4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tabs>
                      <w:tab w:val="left" w:pos="1179"/>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5.3-12</w:t>
                  </w:r>
                  <w:r>
                    <w:rPr>
                      <w:rFonts w:ascii="Times New Roman" w:eastAsia="Times New Roman"/>
                      <w:b/>
                      <w:sz w:val="24"/>
                    </w:rPr>
                    <w:tab/>
                  </w:r>
                  <w:r>
                    <w:rPr>
                      <w:b/>
                      <w:sz w:val="24"/>
                    </w:rPr>
                    <w:t>样品保存及装箱过程照片</w:t>
                  </w:r>
                </w:p>
              </w:txbxContent>
            </v:textbox>
          </v:shape>
        </w:pict>
      </w:r>
      <w:r>
        <w:pict>
          <v:shape id="_x0000_s8150" o:spid="_x0000_s8150" o:spt="202" type="#_x0000_t202" style="position:absolute;left:0pt;margin-left:284.6pt;margin-top:788.4pt;height:12pt;width:25.95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- 119 -</w:t>
                  </w:r>
                </w:p>
              </w:txbxContent>
            </v:textbox>
          </v:shape>
        </w:pict>
      </w:r>
      <w:r>
        <w:pict>
          <v:shape id="_x0000_s8151" o:spid="_x0000_s8151" o:spt="202" type="#_x0000_t202" style="position:absolute;left:0pt;margin-left:65.5pt;margin-top:492.3pt;height:198.9pt;width:232.2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152" o:spid="_x0000_s8152" o:spt="202" type="#_x0000_t202" style="position:absolute;left:0pt;margin-left:297.7pt;margin-top:492.3pt;height:198.9pt;width:232.1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153" o:spid="_x0000_s8153" o:spt="202" type="#_x0000_t202" style="position:absolute;left:0pt;margin-left:65.5pt;margin-top:691.2pt;height:16.05pt;width:232.2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7"/>
                    <w:ind w:left="1598" w:right="1599" w:firstLine="0"/>
                    <w:jc w:val="center"/>
                    <w:rPr>
                      <w:sz w:val="24"/>
                    </w:rPr>
                  </w:pPr>
                  <w:r>
                    <w:rPr>
                      <w:sz w:val="24"/>
                    </w:rPr>
                    <w:t>样品暂存</w:t>
                  </w:r>
                </w:p>
              </w:txbxContent>
            </v:textbox>
          </v:shape>
        </w:pict>
      </w:r>
      <w:r>
        <w:pict>
          <v:shape id="_x0000_s8154" o:spid="_x0000_s8154" o:spt="202" type="#_x0000_t202" style="position:absolute;left:0pt;margin-left:297.7pt;margin-top:691.2pt;height:16.05pt;width:232.1pt;mso-position-horizontal-relative:page;mso-position-vertical-relative:page;z-index:-251467776;mso-width-relative:page;mso-height-relative:page;" filled="f" stroked="f" coordsize="21600,21600">
            <v:path/>
            <v:fill on="f" focussize="0,0"/>
            <v:stroke on="f" joinstyle="miter"/>
            <v:imagedata o:title=""/>
            <o:lock v:ext="edit"/>
            <v:textbox inset="0mm,0mm,0mm,0mm">
              <w:txbxContent>
                <w:p>
                  <w:pPr>
                    <w:spacing w:before="7"/>
                    <w:ind w:left="1557" w:right="1557" w:firstLine="0"/>
                    <w:jc w:val="center"/>
                    <w:rPr>
                      <w:sz w:val="24"/>
                    </w:rPr>
                  </w:pPr>
                  <w:r>
                    <w:rPr>
                      <w:sz w:val="24"/>
                    </w:rPr>
                    <w:t>样品运输</w:t>
                  </w:r>
                </w:p>
              </w:txbxContent>
            </v:textbox>
          </v:shape>
        </w:pict>
      </w:r>
      <w:r>
        <w:pict>
          <v:shape id="_x0000_s8155" o:spid="_x0000_s8155" o:spt="202" type="#_x0000_t202" style="position:absolute;left:0pt;margin-left:70.9pt;margin-top:44.4pt;height:12pt;width:453.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156" o:spid="_x0000_s8156" o:spt="20" style="position:absolute;left:0pt;margin-left:70.9pt;margin-top:55.4pt;height:0pt;width:453.5pt;mso-position-horizontal-relative:page;mso-position-vertical-relative:page;z-index:-251466752;mso-width-relative:page;mso-height-relative:page;" stroked="t" coordsize="21600,21600">
            <v:path arrowok="t"/>
            <v:fill focussize="0,0"/>
            <v:stroke weight="0.48pt" color="#000000"/>
            <v:imagedata o:title=""/>
            <o:lock v:ext="edit"/>
          </v:line>
        </w:pict>
      </w:r>
      <w:r>
        <w:pict>
          <v:shape id="_x0000_s8157" o:spid="_x0000_s8157" style="position:absolute;left:0pt;margin-left:65.25pt;margin-top:85.5pt;height:537.3pt;width:464.8pt;mso-position-horizontal-relative:page;mso-position-vertical-relative:page;z-index:-251466752;mso-width-relative:page;mso-height-relative:page;" filled="f" stroked="t" coordorigin="1305,1710" coordsize="9296,10746" path="m1305,4387l10601,4387m1305,4737l10601,4737m1305,5087l10601,5087m1305,5437l10601,5437m1305,6071l10601,6071m1305,6705l10601,6705m1305,7339l10601,7339m1305,7973l10601,7973m1305,8323l3388,8323m1305,8673l3388,8673m1305,9023l3388,9023m1305,9373l3388,9373m1305,9723l10601,9723m1305,10073l3388,10073m1305,10423l3388,10423m1305,10773l10601,10773m1305,15123l10601,15123m1310,4382l1310,15128m1790,11123l3388,11123m1790,11473l3388,11473m1790,11823l3388,11823m1790,12173l3388,12173m1790,12807l3388,12807m1790,13157l3388,13157m1790,13791l3388,13791m1790,14141l3388,14141m1790,14775l3388,14775m1795,10768l1795,15118m3383,4382l3383,4732m3383,5082l3383,15118m7389,4382l7389,4732m7389,5082l7389,15118m9177,4382l9177,4732m9172,8323l10601,8323m9172,8673l10601,8673m9172,9023l10601,9023m9172,9373l10601,9373m9172,10073l10601,10073m9172,10423l10601,10423m9172,11123l10601,11123m9172,11473l10601,11473m9172,11823l10601,11823m9172,12173l10601,12173m9172,12807l10601,12807m9172,13157l10601,13157m9172,13791l10601,13791m9172,14141l10601,14141m9172,14775l10601,14775m9177,5082l9177,15118m10596,4392l10596,15128e">
            <v:path arrowok="t"/>
            <v:fill on="f" focussize="0,0"/>
            <v:stroke weight="0.48pt" color="#000000"/>
            <v:imagedata o:title=""/>
            <o:lock v:ext="edit"/>
          </v:shape>
        </w:pict>
      </w:r>
      <w:r>
        <w:pict>
          <v:shape id="_x0000_s8158" o:spid="_x0000_s8158" o:spt="202" type="#_x0000_t202" style="position:absolute;left:0pt;margin-left:157.15pt;margin-top:42.9pt;height:11pt;width:281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159" o:spid="_x0000_s8159" o:spt="202" type="#_x0000_t202" style="position:absolute;left:0pt;margin-left:69.9pt;margin-top:77.95pt;height:17.6pt;width:121.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02" w:name="5.4实验室分析检测"/>
                  <w:bookmarkEnd w:id="102"/>
                  <w:bookmarkStart w:id="103" w:name="_bookmark24"/>
                  <w:bookmarkEnd w:id="103"/>
                  <w:r>
                    <w:rPr>
                      <w:rFonts w:ascii="Times New Roman" w:eastAsia="Times New Roman"/>
                      <w:b/>
                      <w:sz w:val="28"/>
                    </w:rPr>
                    <w:t xml:space="preserve">5.4 </w:t>
                  </w:r>
                  <w:r>
                    <w:rPr>
                      <w:b/>
                      <w:sz w:val="28"/>
                    </w:rPr>
                    <w:t>实验室分析检测</w:t>
                  </w:r>
                </w:p>
              </w:txbxContent>
            </v:textbox>
          </v:shape>
        </w:pict>
      </w:r>
      <w:r>
        <w:pict>
          <v:shape id="_x0000_s8160" o:spid="_x0000_s8160" o:spt="202" type="#_x0000_t202" style="position:absolute;left:0pt;margin-left:93.9pt;margin-top:106.8pt;height:14pt;width:431.4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本次调查中，土壤和地下水样品的采样、流转运输、分析测试主要由杭州广测环境</w:t>
                  </w:r>
                </w:p>
              </w:txbxContent>
            </v:textbox>
          </v:shape>
        </w:pict>
      </w:r>
      <w:r>
        <w:pict>
          <v:shape id="_x0000_s8161" o:spid="_x0000_s8161" o:spt="202" type="#_x0000_t202" style="position:absolute;left:0pt;margin-left:69.9pt;margin-top:130.2pt;height:14pt;width:455.4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技术有限公司负责，确保各个过程均能按照国家相关规范要求进行，确保样品以及后续</w:t>
                  </w:r>
                </w:p>
              </w:txbxContent>
            </v:textbox>
          </v:shape>
        </w:pict>
      </w:r>
      <w:r>
        <w:pict>
          <v:shape id="_x0000_s8162" o:spid="_x0000_s8162" o:spt="202" type="#_x0000_t202" style="position:absolute;left:0pt;margin-left:69.9pt;margin-top:153.6pt;height:14pt;width:110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监测数据的可靠性。</w:t>
                  </w:r>
                </w:p>
              </w:txbxContent>
            </v:textbox>
          </v:shape>
        </w:pict>
      </w:r>
      <w:r>
        <w:pict>
          <v:shape id="_x0000_s8163" o:spid="_x0000_s8163" o:spt="202" type="#_x0000_t202" style="position:absolute;left:0pt;margin-left:93.9pt;margin-top:176.6pt;height:15.3pt;width:317.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
                      <w:sz w:val="24"/>
                    </w:rPr>
                    <w:t xml:space="preserve">土壤、地下水样品各检测项目的分析测试方法详见表 </w:t>
                  </w:r>
                  <w:r>
                    <w:rPr>
                      <w:rFonts w:ascii="Times New Roman" w:eastAsia="Times New Roman"/>
                      <w:sz w:val="24"/>
                    </w:rPr>
                    <w:t>5.4-1</w:t>
                  </w:r>
                  <w:r>
                    <w:rPr>
                      <w:sz w:val="24"/>
                    </w:rPr>
                    <w:t>。</w:t>
                  </w:r>
                </w:p>
              </w:txbxContent>
            </v:textbox>
          </v:shape>
        </w:pict>
      </w:r>
      <w:r>
        <w:pict>
          <v:shape id="_x0000_s8164" o:spid="_x0000_s8164" o:spt="202" type="#_x0000_t202" style="position:absolute;left:0pt;margin-left:222.4pt;margin-top:200pt;height:15.3pt;width:41.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5.4-1</w:t>
                  </w:r>
                </w:p>
              </w:txbxContent>
            </v:textbox>
          </v:shape>
        </w:pict>
      </w:r>
      <w:r>
        <w:pict>
          <v:shape id="_x0000_s8165" o:spid="_x0000_s8165" o:spt="202" type="#_x0000_t202" style="position:absolute;left:0pt;margin-left:274.35pt;margin-top:200.4pt;height:14pt;width:98.3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各检测项目检出限</w:t>
                  </w:r>
                </w:p>
              </w:txbxContent>
            </v:textbox>
          </v:shape>
        </w:pict>
      </w:r>
      <w:r>
        <w:pict>
          <v:shape id="_x0000_s8166" o:spid="_x0000_s8166" o:spt="202" type="#_x0000_t202" style="position:absolute;left:0pt;margin-left:284.6pt;margin-top:788.4pt;height:12pt;width:25.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- 120 -</w:t>
                  </w:r>
                </w:p>
              </w:txbxContent>
            </v:textbox>
          </v:shape>
        </w:pict>
      </w:r>
      <w:r>
        <w:pict>
          <v:shape id="_x0000_s8167" o:spid="_x0000_s8167" o:spt="202" type="#_x0000_t202" style="position:absolute;left:0pt;margin-left:65.5pt;margin-top:219.3pt;height:17.5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41"/>
                    <w:ind w:left="614" w:right="0" w:firstLine="0"/>
                    <w:jc w:val="left"/>
                    <w:rPr>
                      <w:b/>
                      <w:sz w:val="21"/>
                    </w:rPr>
                  </w:pPr>
                  <w:r>
                    <w:rPr>
                      <w:b/>
                      <w:sz w:val="21"/>
                    </w:rPr>
                    <w:t>检测项目</w:t>
                  </w:r>
                </w:p>
              </w:txbxContent>
            </v:textbox>
          </v:shape>
        </w:pict>
      </w:r>
      <w:r>
        <w:pict>
          <v:shape id="_x0000_s8168" o:spid="_x0000_s8168" o:spt="202" type="#_x0000_t202" style="position:absolute;left:0pt;margin-left:169.1pt;margin-top:219.3pt;height:17.5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41"/>
                    <w:ind w:left="92" w:right="93" w:firstLine="0"/>
                    <w:jc w:val="center"/>
                    <w:rPr>
                      <w:b/>
                      <w:sz w:val="21"/>
                    </w:rPr>
                  </w:pPr>
                  <w:r>
                    <w:rPr>
                      <w:b/>
                      <w:sz w:val="21"/>
                    </w:rPr>
                    <w:t>分析方法</w:t>
                  </w:r>
                </w:p>
              </w:txbxContent>
            </v:textbox>
          </v:shape>
        </w:pict>
      </w:r>
      <w:r>
        <w:pict>
          <v:shape id="_x0000_s8169" o:spid="_x0000_s8169" o:spt="202" type="#_x0000_t202" style="position:absolute;left:0pt;margin-left:369.45pt;margin-top:219.3pt;height:17.5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41"/>
                    <w:ind w:left="259" w:right="0" w:firstLine="0"/>
                    <w:jc w:val="left"/>
                    <w:rPr>
                      <w:b/>
                      <w:sz w:val="21"/>
                    </w:rPr>
                  </w:pPr>
                  <w:r>
                    <w:rPr>
                      <w:b/>
                      <w:sz w:val="21"/>
                    </w:rPr>
                    <w:t>参考标准编号</w:t>
                  </w:r>
                </w:p>
              </w:txbxContent>
            </v:textbox>
          </v:shape>
        </w:pict>
      </w:r>
      <w:r>
        <w:pict>
          <v:shape id="_x0000_s8170" o:spid="_x0000_s8170" o:spt="202" type="#_x0000_t202" style="position:absolute;left:0pt;margin-left:458.85pt;margin-top:219.3pt;height:17.5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41"/>
                    <w:ind w:left="391" w:right="0" w:firstLine="0"/>
                    <w:jc w:val="left"/>
                    <w:rPr>
                      <w:b/>
                      <w:sz w:val="21"/>
                    </w:rPr>
                  </w:pPr>
                  <w:r>
                    <w:rPr>
                      <w:b/>
                      <w:sz w:val="21"/>
                    </w:rPr>
                    <w:t>检出限</w:t>
                  </w:r>
                </w:p>
              </w:txbxContent>
            </v:textbox>
          </v:shape>
        </w:pict>
      </w:r>
      <w:r>
        <w:pict>
          <v:shape id="_x0000_s8171" o:spid="_x0000_s8171" o:spt="202" type="#_x0000_t202" style="position:absolute;left:0pt;margin-left:65.5pt;margin-top:236.8pt;height:17.5pt;width:464.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spacing w:before="39"/>
                    <w:ind w:left="3778" w:right="3780" w:firstLine="0"/>
                    <w:jc w:val="center"/>
                    <w:rPr>
                      <w:b/>
                      <w:sz w:val="21"/>
                    </w:rPr>
                  </w:pPr>
                  <w:r>
                    <w:rPr>
                      <w:b/>
                      <w:sz w:val="21"/>
                    </w:rPr>
                    <w:t>土壤</w:t>
                  </w:r>
                  <w:r>
                    <w:rPr>
                      <w:rFonts w:ascii="Times New Roman" w:eastAsia="Times New Roman"/>
                      <w:b/>
                      <w:sz w:val="21"/>
                    </w:rPr>
                    <w:t>/</w:t>
                  </w:r>
                  <w:r>
                    <w:rPr>
                      <w:b/>
                      <w:sz w:val="21"/>
                    </w:rPr>
                    <w:t>底泥</w:t>
                  </w:r>
                </w:p>
              </w:txbxContent>
            </v:textbox>
          </v:shape>
        </w:pict>
      </w:r>
      <w:r>
        <w:pict>
          <v:shape id="_x0000_s8172" o:spid="_x0000_s8172" o:spt="202" type="#_x0000_t202" style="position:absolute;left:0pt;margin-left:65.5pt;margin-top:254.3pt;height:17.5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39"/>
                    <w:ind w:left="281" w:right="281"/>
                    <w:jc w:val="center"/>
                    <w:rPr>
                      <w:rFonts w:hint="eastAsia" w:ascii="宋体" w:eastAsia="宋体"/>
                    </w:rPr>
                  </w:pPr>
                  <w:r>
                    <w:t xml:space="preserve">pH </w:t>
                  </w:r>
                  <w:r>
                    <w:rPr>
                      <w:rFonts w:hint="eastAsia" w:ascii="宋体" w:eastAsia="宋体"/>
                    </w:rPr>
                    <w:t>值</w:t>
                  </w:r>
                </w:p>
              </w:txbxContent>
            </v:textbox>
          </v:shape>
        </w:pict>
      </w:r>
      <w:r>
        <w:pict>
          <v:shape id="_x0000_s8173" o:spid="_x0000_s8173" o:spt="202" type="#_x0000_t202" style="position:absolute;left:0pt;margin-left:169.1pt;margin-top:254.3pt;height:17.5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39"/>
                    <w:ind w:left="797"/>
                    <w:rPr>
                      <w:rFonts w:hint="eastAsia" w:ascii="宋体" w:eastAsia="宋体"/>
                    </w:rPr>
                  </w:pPr>
                  <w:r>
                    <w:rPr>
                      <w:rFonts w:hint="eastAsia" w:ascii="宋体" w:eastAsia="宋体"/>
                    </w:rPr>
                    <w:t xml:space="preserve">土壤 </w:t>
                  </w:r>
                  <w:r>
                    <w:t xml:space="preserve">pH </w:t>
                  </w:r>
                  <w:r>
                    <w:rPr>
                      <w:rFonts w:hint="eastAsia" w:ascii="宋体" w:eastAsia="宋体"/>
                    </w:rPr>
                    <w:t>值的测定 电位法</w:t>
                  </w:r>
                </w:p>
              </w:txbxContent>
            </v:textbox>
          </v:shape>
        </w:pict>
      </w:r>
      <w:r>
        <w:pict>
          <v:shape id="_x0000_s8174" o:spid="_x0000_s8174" o:spt="202" type="#_x0000_t202" style="position:absolute;left:0pt;margin-left:369.45pt;margin-top:254.3pt;height:17.5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53"/>
                    <w:ind w:left="348"/>
                  </w:pPr>
                  <w:r>
                    <w:t>HJ 962-2018</w:t>
                  </w:r>
                </w:p>
              </w:txbxContent>
            </v:textbox>
          </v:shape>
        </w:pict>
      </w:r>
      <w:r>
        <w:pict>
          <v:shape id="_x0000_s8175" o:spid="_x0000_s8175" o:spt="202" type="#_x0000_t202" style="position:absolute;left:0pt;margin-left:458.85pt;margin-top:254.3pt;height:17.5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8176" o:spid="_x0000_s8176" o:spt="202" type="#_x0000_t202" style="position:absolute;left:0pt;margin-left:65.5pt;margin-top:271.8pt;height:31.7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281" w:right="282"/>
                    <w:jc w:val="center"/>
                    <w:rPr>
                      <w:rFonts w:hint="eastAsia" w:ascii="宋体" w:eastAsia="宋体"/>
                    </w:rPr>
                  </w:pPr>
                  <w:r>
                    <w:rPr>
                      <w:rFonts w:hint="eastAsia" w:ascii="宋体" w:eastAsia="宋体"/>
                    </w:rPr>
                    <w:t>氰化物</w:t>
                  </w:r>
                </w:p>
                <w:p>
                  <w:pPr>
                    <w:pStyle w:val="2"/>
                    <w:spacing w:before="4"/>
                    <w:ind w:left="40"/>
                    <w:rPr>
                      <w:sz w:val="17"/>
                    </w:rPr>
                  </w:pPr>
                </w:p>
              </w:txbxContent>
            </v:textbox>
          </v:shape>
        </w:pict>
      </w:r>
      <w:r>
        <w:pict>
          <v:shape id="_x0000_s8177" o:spid="_x0000_s8177" o:spt="202" type="#_x0000_t202" style="position:absolute;left:0pt;margin-left:169.1pt;margin-top:271.8pt;height:31.7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897" w:right="112" w:hanging="1784"/>
                    <w:rPr>
                      <w:rFonts w:hint="eastAsia" w:ascii="宋体" w:eastAsia="宋体"/>
                    </w:rPr>
                  </w:pPr>
                  <w:r>
                    <w:rPr>
                      <w:rFonts w:hint="eastAsia" w:ascii="宋体" w:eastAsia="宋体"/>
                    </w:rPr>
                    <w:t>土壤 氰化物和总氰化物的测定 分光光度法</w:t>
                  </w:r>
                </w:p>
              </w:txbxContent>
            </v:textbox>
          </v:shape>
        </w:pict>
      </w:r>
      <w:r>
        <w:pict>
          <v:shape id="_x0000_s8178" o:spid="_x0000_s8178" o:spt="202" type="#_x0000_t202" style="position:absolute;left:0pt;margin-left:369.45pt;margin-top:271.8pt;height:31.7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5"/>
                    <w:ind w:left="348"/>
                  </w:pPr>
                  <w:r>
                    <w:t>HJ 745-2015</w:t>
                  </w:r>
                </w:p>
              </w:txbxContent>
            </v:textbox>
          </v:shape>
        </w:pict>
      </w:r>
      <w:r>
        <w:pict>
          <v:shape id="_x0000_s8179" o:spid="_x0000_s8179" o:spt="202" type="#_x0000_t202" style="position:absolute;left:0pt;margin-left:458.85pt;margin-top:271.8pt;height:31.7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5"/>
                    <w:ind w:left="257"/>
                  </w:pPr>
                  <w:r>
                    <w:t>0.04mg/kg</w:t>
                  </w:r>
                </w:p>
              </w:txbxContent>
            </v:textbox>
          </v:shape>
        </w:pict>
      </w:r>
      <w:r>
        <w:pict>
          <v:shape id="_x0000_s8180" o:spid="_x0000_s8180" o:spt="202" type="#_x0000_t202" style="position:absolute;left:0pt;margin-left:65.5pt;margin-top:303.5pt;height:31.7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80"/>
                    <w:ind w:left="199"/>
                    <w:rPr>
                      <w:rFonts w:hint="eastAsia" w:ascii="宋体" w:eastAsia="宋体"/>
                    </w:rPr>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8181" o:spid="_x0000_s8181" o:spt="202" type="#_x0000_t202" style="position:absolute;left:0pt;margin-left:169.1pt;margin-top:303.5pt;height:31.7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24" w:line="273" w:lineRule="auto"/>
                    <w:ind w:left="1582" w:right="107" w:hanging="1474"/>
                    <w:rPr>
                      <w:rFonts w:hint="eastAsia" w:ascii="宋体" w:eastAsia="宋体"/>
                    </w:rPr>
                  </w:pPr>
                  <w:r>
                    <w:rPr>
                      <w:rFonts w:hint="eastAsia" w:ascii="宋体" w:eastAsia="宋体"/>
                      <w:spacing w:val="-1"/>
                      <w:w w:val="99"/>
                      <w:position w:val="2"/>
                    </w:rPr>
                    <w:t>土壤和沉积物</w:t>
                  </w:r>
                  <w:r>
                    <w:rPr>
                      <w:rFonts w:hint="eastAsia" w:ascii="宋体" w:eastAsia="宋体"/>
                      <w:spacing w:val="-1"/>
                      <w:position w:val="2"/>
                    </w:rPr>
                    <w:t xml:space="preserve"> </w:t>
                  </w:r>
                  <w:r>
                    <w:rPr>
                      <w:rFonts w:hint="eastAsia" w:ascii="宋体" w:eastAsia="宋体"/>
                      <w:spacing w:val="-32"/>
                      <w:w w:val="99"/>
                      <w:position w:val="2"/>
                    </w:rPr>
                    <w:t>石油烃</w:t>
                  </w:r>
                  <w:r>
                    <w:rPr>
                      <w:rFonts w:hint="eastAsia" w:ascii="宋体" w:eastAsia="宋体"/>
                      <w:spacing w:val="-1"/>
                      <w:w w:val="99"/>
                      <w:position w:val="2"/>
                    </w:rPr>
                    <w:t>（</w:t>
                  </w:r>
                  <w:r>
                    <w:rPr>
                      <w:spacing w:val="2"/>
                      <w:w w:val="99"/>
                      <w:position w:val="2"/>
                    </w:rPr>
                    <w:t>C</w:t>
                  </w:r>
                  <w:r>
                    <w:rPr>
                      <w:spacing w:val="-2"/>
                      <w:w w:val="104"/>
                      <w:position w:val="2"/>
                      <w:vertAlign w:val="subscript"/>
                    </w:rPr>
                    <w:t>10</w:t>
                  </w:r>
                  <w:r>
                    <w:rPr>
                      <w:w w:val="99"/>
                      <w:position w:val="2"/>
                      <w:vertAlign w:val="baseline"/>
                    </w:rPr>
                    <w:t>-</w:t>
                  </w:r>
                  <w:r>
                    <w:rPr>
                      <w:spacing w:val="2"/>
                      <w:w w:val="99"/>
                      <w:position w:val="2"/>
                      <w:vertAlign w:val="baseline"/>
                    </w:rPr>
                    <w:t>C</w:t>
                  </w:r>
                  <w:r>
                    <w:rPr>
                      <w:spacing w:val="1"/>
                      <w:w w:val="104"/>
                      <w:position w:val="2"/>
                      <w:vertAlign w:val="subscript"/>
                    </w:rPr>
                    <w:t>4</w:t>
                  </w:r>
                  <w:r>
                    <w:rPr>
                      <w:spacing w:val="-4"/>
                      <w:w w:val="104"/>
                      <w:position w:val="2"/>
                      <w:vertAlign w:val="subscript"/>
                    </w:rPr>
                    <w:t>0</w:t>
                  </w:r>
                  <w:r>
                    <w:rPr>
                      <w:rFonts w:hint="eastAsia" w:ascii="宋体" w:eastAsia="宋体"/>
                      <w:spacing w:val="-94"/>
                      <w:w w:val="99"/>
                      <w:position w:val="2"/>
                      <w:vertAlign w:val="baseline"/>
                    </w:rPr>
                    <w:t>）</w:t>
                  </w:r>
                  <w:r>
                    <w:rPr>
                      <w:rFonts w:hint="eastAsia" w:ascii="宋体" w:eastAsia="宋体"/>
                      <w:w w:val="99"/>
                      <w:position w:val="2"/>
                      <w:vertAlign w:val="baseline"/>
                    </w:rPr>
                    <w:t>的测定</w:t>
                  </w:r>
                  <w:r>
                    <w:rPr>
                      <w:rFonts w:hint="eastAsia" w:ascii="宋体" w:eastAsia="宋体"/>
                      <w:position w:val="2"/>
                      <w:vertAlign w:val="baseline"/>
                    </w:rPr>
                    <w:t xml:space="preserve"> </w:t>
                  </w:r>
                  <w:r>
                    <w:rPr>
                      <w:rFonts w:hint="eastAsia" w:ascii="宋体" w:eastAsia="宋体"/>
                      <w:spacing w:val="-20"/>
                      <w:w w:val="99"/>
                      <w:position w:val="2"/>
                      <w:vertAlign w:val="baseline"/>
                    </w:rPr>
                    <w:t>气</w:t>
                  </w:r>
                  <w:r>
                    <w:rPr>
                      <w:rFonts w:hint="eastAsia" w:ascii="宋体" w:eastAsia="宋体"/>
                      <w:vertAlign w:val="baseline"/>
                    </w:rPr>
                    <w:t>相色谱法</w:t>
                  </w:r>
                </w:p>
              </w:txbxContent>
            </v:textbox>
          </v:shape>
        </w:pict>
      </w:r>
      <w:r>
        <w:pict>
          <v:shape id="_x0000_s8182" o:spid="_x0000_s8182" o:spt="202" type="#_x0000_t202" style="position:absolute;left:0pt;margin-left:369.45pt;margin-top:303.5pt;height:31.7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5"/>
                    <w:ind w:left="295"/>
                  </w:pPr>
                  <w:r>
                    <w:t>HJ 1021-2019</w:t>
                  </w:r>
                </w:p>
              </w:txbxContent>
            </v:textbox>
          </v:shape>
        </w:pict>
      </w:r>
      <w:r>
        <w:pict>
          <v:shape id="_x0000_s8183" o:spid="_x0000_s8183" o:spt="202" type="#_x0000_t202" style="position:absolute;left:0pt;margin-left:458.85pt;margin-top:303.5pt;height:31.7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5"/>
                    <w:ind w:left="386"/>
                  </w:pPr>
                  <w:r>
                    <w:t>1mg/kg</w:t>
                  </w:r>
                </w:p>
              </w:txbxContent>
            </v:textbox>
          </v:shape>
        </w:pict>
      </w:r>
      <w:r>
        <w:pict>
          <v:shape id="_x0000_s8184" o:spid="_x0000_s8184" o:spt="202" type="#_x0000_t202" style="position:absolute;left:0pt;margin-left:65.5pt;margin-top:335.2pt;height:31.7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281" w:right="282"/>
                    <w:jc w:val="center"/>
                    <w:rPr>
                      <w:rFonts w:hint="eastAsia" w:ascii="宋体" w:eastAsia="宋体"/>
                    </w:rPr>
                  </w:pPr>
                  <w:r>
                    <w:rPr>
                      <w:rFonts w:hint="eastAsia" w:ascii="宋体" w:eastAsia="宋体"/>
                    </w:rPr>
                    <w:t>六价铬</w:t>
                  </w:r>
                </w:p>
                <w:p>
                  <w:pPr>
                    <w:pStyle w:val="2"/>
                    <w:spacing w:before="4"/>
                    <w:ind w:left="40"/>
                    <w:rPr>
                      <w:sz w:val="17"/>
                    </w:rPr>
                  </w:pPr>
                </w:p>
              </w:txbxContent>
            </v:textbox>
          </v:shape>
        </w:pict>
      </w:r>
      <w:r>
        <w:pict>
          <v:shape id="_x0000_s8185" o:spid="_x0000_s8185" o:spt="202" type="#_x0000_t202" style="position:absolute;left:0pt;margin-left:169.1pt;margin-top:335.2pt;height:31.7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27"/>
                    <w:ind w:left="93" w:right="93"/>
                    <w:jc w:val="center"/>
                    <w:rPr>
                      <w:rFonts w:hint="eastAsia" w:ascii="宋体" w:eastAsia="宋体"/>
                    </w:rPr>
                  </w:pPr>
                  <w:r>
                    <w:rPr>
                      <w:rFonts w:hint="eastAsia" w:ascii="宋体" w:eastAsia="宋体"/>
                    </w:rPr>
                    <w:t>土壤和沉积物 六价铬的测定 碱溶液提取</w:t>
                  </w:r>
                </w:p>
                <w:p>
                  <w:pPr>
                    <w:pStyle w:val="2"/>
                    <w:spacing w:before="43"/>
                    <w:ind w:left="92" w:right="93"/>
                    <w:jc w:val="center"/>
                    <w:rPr>
                      <w:rFonts w:hint="eastAsia" w:ascii="宋体" w:eastAsia="宋体"/>
                    </w:rPr>
                  </w:pPr>
                  <w:r>
                    <w:t>-</w:t>
                  </w:r>
                  <w:r>
                    <w:rPr>
                      <w:rFonts w:hint="eastAsia" w:ascii="宋体" w:eastAsia="宋体"/>
                    </w:rPr>
                    <w:t>火焰原子吸收分光光度法</w:t>
                  </w:r>
                </w:p>
              </w:txbxContent>
            </v:textbox>
          </v:shape>
        </w:pict>
      </w:r>
      <w:r>
        <w:pict>
          <v:shape id="_x0000_s8186" o:spid="_x0000_s8186" o:spt="202" type="#_x0000_t202" style="position:absolute;left:0pt;margin-left:369.45pt;margin-top:335.2pt;height:31.7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7"/>
                    <w:ind w:left="295"/>
                  </w:pPr>
                  <w:r>
                    <w:t>HJ 1082-2019</w:t>
                  </w:r>
                </w:p>
              </w:txbxContent>
            </v:textbox>
          </v:shape>
        </w:pict>
      </w:r>
      <w:r>
        <w:pict>
          <v:shape id="_x0000_s8187" o:spid="_x0000_s8187" o:spt="202" type="#_x0000_t202" style="position:absolute;left:0pt;margin-left:458.85pt;margin-top:335.2pt;height:31.7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7"/>
                    <w:ind w:left="310"/>
                  </w:pPr>
                  <w:r>
                    <w:t>0.5mg/kg</w:t>
                  </w:r>
                </w:p>
              </w:txbxContent>
            </v:textbox>
          </v:shape>
        </w:pict>
      </w:r>
      <w:r>
        <w:pict>
          <v:shape id="_x0000_s8188" o:spid="_x0000_s8188" o:spt="202" type="#_x0000_t202" style="position:absolute;left:0pt;margin-left:65.5pt;margin-top:366.9pt;height:31.7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镉</w:t>
                  </w:r>
                </w:p>
                <w:p>
                  <w:pPr>
                    <w:pStyle w:val="2"/>
                    <w:spacing w:before="4"/>
                    <w:ind w:left="40"/>
                    <w:rPr>
                      <w:sz w:val="17"/>
                    </w:rPr>
                  </w:pPr>
                </w:p>
              </w:txbxContent>
            </v:textbox>
          </v:shape>
        </w:pict>
      </w:r>
      <w:r>
        <w:pict>
          <v:shape id="_x0000_s8189" o:spid="_x0000_s8189" o:spt="202" type="#_x0000_t202" style="position:absolute;left:0pt;margin-left:169.1pt;margin-top:366.9pt;height:31.7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477" w:right="112" w:hanging="1364"/>
                    <w:rPr>
                      <w:rFonts w:hint="eastAsia" w:ascii="宋体" w:eastAsia="宋体"/>
                    </w:rPr>
                  </w:pPr>
                  <w:r>
                    <w:rPr>
                      <w:rFonts w:hint="eastAsia" w:ascii="宋体" w:eastAsia="宋体"/>
                    </w:rPr>
                    <w:t>土壤质量 铅、镉的测定 石墨炉原子吸收分光光度法</w:t>
                  </w:r>
                </w:p>
              </w:txbxContent>
            </v:textbox>
          </v:shape>
        </w:pict>
      </w:r>
      <w:r>
        <w:pict>
          <v:shape id="_x0000_s8190" o:spid="_x0000_s8190" o:spt="202" type="#_x0000_t202" style="position:absolute;left:0pt;margin-left:369.45pt;margin-top:366.9pt;height:31.7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6"/>
                    <w:ind w:left="120"/>
                  </w:pPr>
                  <w:r>
                    <w:t>GB/T 17141-1997</w:t>
                  </w:r>
                </w:p>
              </w:txbxContent>
            </v:textbox>
          </v:shape>
        </w:pict>
      </w:r>
      <w:r>
        <w:pict>
          <v:shape id="_x0000_s8191" o:spid="_x0000_s8191" o:spt="202" type="#_x0000_t202" style="position:absolute;left:0pt;margin-left:458.85pt;margin-top:366.9pt;height:31.7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196"/>
                    <w:ind w:left="257"/>
                  </w:pPr>
                  <w:r>
                    <w:t>0.01mg/kg</w:t>
                  </w:r>
                </w:p>
              </w:txbxContent>
            </v:textbox>
          </v:shape>
        </w:pict>
      </w:r>
      <w:r>
        <w:pict>
          <v:shape id="_x0000_s8192" o:spid="_x0000_s8192" o:spt="202" type="#_x0000_t202" style="position:absolute;left:0pt;margin-left:65.5pt;margin-top:398.6pt;height:17.5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铅</w:t>
                  </w:r>
                </w:p>
              </w:txbxContent>
            </v:textbox>
          </v:shape>
        </w:pict>
      </w:r>
      <w:r>
        <w:pict>
          <v:shape id="_x0000_s8193" o:spid="_x0000_s8193" o:spt="202" type="#_x0000_t202" style="position:absolute;left:0pt;margin-left:169.1pt;margin-top:398.6pt;height:87.5pt;width:200.3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23" w:line="278" w:lineRule="auto"/>
                    <w:ind w:left="848" w:right="107" w:hanging="740"/>
                    <w:rPr>
                      <w:rFonts w:hint="eastAsia" w:ascii="宋体" w:eastAsia="宋体"/>
                    </w:rPr>
                  </w:pPr>
                  <w:r>
                    <w:rPr>
                      <w:rFonts w:hint="eastAsia" w:ascii="宋体" w:eastAsia="宋体"/>
                      <w:spacing w:val="-10"/>
                    </w:rPr>
                    <w:t>土壤和沉积物 铜、锌、铅、镍、铬的测定火焰原子吸收分光光度法</w:t>
                  </w:r>
                </w:p>
                <w:p>
                  <w:pPr>
                    <w:pStyle w:val="2"/>
                    <w:spacing w:before="4"/>
                    <w:ind w:left="40"/>
                    <w:rPr>
                      <w:sz w:val="17"/>
                    </w:rPr>
                  </w:pPr>
                </w:p>
              </w:txbxContent>
            </v:textbox>
          </v:shape>
        </w:pict>
      </w:r>
      <w:r>
        <w:pict>
          <v:shape id="_x0000_s8194" o:spid="_x0000_s8194" o:spt="202" type="#_x0000_t202" style="position:absolute;left:0pt;margin-left:369.45pt;margin-top:398.6pt;height:87.5pt;width:89.4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spacing w:before="5"/>
                  </w:pPr>
                </w:p>
                <w:p>
                  <w:pPr>
                    <w:pStyle w:val="2"/>
                    <w:ind w:left="348"/>
                  </w:pPr>
                  <w:r>
                    <w:t>HJ 491-2019</w:t>
                  </w:r>
                </w:p>
                <w:p>
                  <w:pPr>
                    <w:pStyle w:val="2"/>
                    <w:spacing w:before="4"/>
                    <w:ind w:left="40"/>
                    <w:rPr>
                      <w:sz w:val="17"/>
                    </w:rPr>
                  </w:pPr>
                </w:p>
              </w:txbxContent>
            </v:textbox>
          </v:shape>
        </w:pict>
      </w:r>
      <w:r>
        <w:pict>
          <v:shape id="_x0000_s8195" o:spid="_x0000_s8195" o:spt="202" type="#_x0000_t202" style="position:absolute;left:0pt;margin-left:458.85pt;margin-top:398.6pt;height:17.5pt;width:70.9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54"/>
                    <w:ind w:left="336"/>
                  </w:pPr>
                  <w:r>
                    <w:t>10mg/kg</w:t>
                  </w:r>
                </w:p>
              </w:txbxContent>
            </v:textbox>
          </v:shape>
        </w:pict>
      </w:r>
      <w:r>
        <w:pict>
          <v:shape id="_x0000_s8196" o:spid="_x0000_s8196" o:spt="202" type="#_x0000_t202" style="position:absolute;left:0pt;margin-left:65.5pt;margin-top:416.1pt;height:17.5pt;width:103.65pt;mso-position-horizontal-relative:page;mso-position-vertical-relative:page;z-index:-251466752;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锌</w:t>
                  </w:r>
                </w:p>
              </w:txbxContent>
            </v:textbox>
          </v:shape>
        </w:pict>
      </w:r>
      <w:r>
        <w:pict>
          <v:shape id="_x0000_s8197" o:spid="_x0000_s8197" o:spt="202" type="#_x0000_t202" style="position:absolute;left:0pt;margin-left:458.85pt;margin-top:416.1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5"/>
                    <w:ind w:left="386"/>
                  </w:pPr>
                  <w:r>
                    <w:t>1mg/kg</w:t>
                  </w:r>
                </w:p>
              </w:txbxContent>
            </v:textbox>
          </v:shape>
        </w:pict>
      </w:r>
      <w:r>
        <w:pict>
          <v:shape id="_x0000_s8198" o:spid="_x0000_s8198" o:spt="202" type="#_x0000_t202" style="position:absolute;left:0pt;margin-left:65.5pt;margin-top:433.6pt;height:17.5pt;width:103.6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总铬</w:t>
                  </w:r>
                </w:p>
              </w:txbxContent>
            </v:textbox>
          </v:shape>
        </w:pict>
      </w:r>
      <w:r>
        <w:pict>
          <v:shape id="_x0000_s8199" o:spid="_x0000_s8199" o:spt="202" type="#_x0000_t202" style="position:absolute;left:0pt;margin-left:458.85pt;margin-top:433.6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3"/>
                    <w:ind w:left="386"/>
                  </w:pPr>
                  <w:r>
                    <w:t>4mg/kg</w:t>
                  </w:r>
                </w:p>
              </w:txbxContent>
            </v:textbox>
          </v:shape>
        </w:pict>
      </w:r>
      <w:r>
        <w:pict>
          <v:shape id="_x0000_s8200" o:spid="_x0000_s8200" o:spt="202" type="#_x0000_t202" style="position:absolute;left:0pt;margin-left:65.5pt;margin-top:451.1pt;height:17.5pt;width:103.6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铜</w:t>
                  </w:r>
                </w:p>
              </w:txbxContent>
            </v:textbox>
          </v:shape>
        </w:pict>
      </w:r>
      <w:r>
        <w:pict>
          <v:shape id="_x0000_s8201" o:spid="_x0000_s8201" o:spt="202" type="#_x0000_t202" style="position:absolute;left:0pt;margin-left:458.85pt;margin-top:451.1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3"/>
                    <w:ind w:left="386"/>
                  </w:pPr>
                  <w:r>
                    <w:t>1mg/kg</w:t>
                  </w:r>
                </w:p>
              </w:txbxContent>
            </v:textbox>
          </v:shape>
        </w:pict>
      </w:r>
      <w:r>
        <w:pict>
          <v:shape id="_x0000_s8202" o:spid="_x0000_s8202" o:spt="202" type="#_x0000_t202" style="position:absolute;left:0pt;margin-left:65.5pt;margin-top:468.6pt;height:17.5pt;width:103.6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镍</w:t>
                  </w:r>
                </w:p>
              </w:txbxContent>
            </v:textbox>
          </v:shape>
        </w:pict>
      </w:r>
      <w:r>
        <w:pict>
          <v:shape id="_x0000_s8203" o:spid="_x0000_s8203" o:spt="202" type="#_x0000_t202" style="position:absolute;left:0pt;margin-left:458.85pt;margin-top:468.6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3"/>
                    <w:ind w:left="386"/>
                  </w:pPr>
                  <w:r>
                    <w:t>3mg/kg</w:t>
                  </w:r>
                </w:p>
              </w:txbxContent>
            </v:textbox>
          </v:shape>
        </w:pict>
      </w:r>
      <w:r>
        <w:pict>
          <v:shape id="_x0000_s8204" o:spid="_x0000_s8204" o:spt="202" type="#_x0000_t202" style="position:absolute;left:0pt;margin-left:65.5pt;margin-top:486.1pt;height:17.5pt;width:103.6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汞</w:t>
                  </w:r>
                </w:p>
              </w:txbxContent>
            </v:textbox>
          </v:shape>
        </w:pict>
      </w:r>
      <w:r>
        <w:pict>
          <v:shape id="_x0000_s8205" o:spid="_x0000_s8205" o:spt="202" type="#_x0000_t202" style="position:absolute;left:0pt;margin-left:169.1pt;margin-top:486.1pt;height:52.5pt;width:200.3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
                    <w:rPr>
                      <w:sz w:val="20"/>
                    </w:rPr>
                  </w:pPr>
                </w:p>
                <w:p>
                  <w:pPr>
                    <w:pStyle w:val="2"/>
                    <w:spacing w:line="278" w:lineRule="auto"/>
                    <w:ind w:left="1028" w:right="107" w:hanging="920"/>
                    <w:rPr>
                      <w:rFonts w:hint="eastAsia" w:ascii="宋体" w:eastAsia="宋体"/>
                    </w:rPr>
                  </w:pPr>
                  <w:r>
                    <w:rPr>
                      <w:rFonts w:hint="eastAsia" w:ascii="宋体" w:eastAsia="宋体"/>
                      <w:spacing w:val="-10"/>
                    </w:rPr>
                    <w:t>土壤和沉积物 汞、砷、硒、铋、锑的测定微波消解</w:t>
                  </w:r>
                  <w:r>
                    <w:rPr>
                      <w:spacing w:val="-10"/>
                    </w:rPr>
                    <w:t>/</w:t>
                  </w:r>
                  <w:r>
                    <w:rPr>
                      <w:rFonts w:hint="eastAsia" w:ascii="宋体" w:eastAsia="宋体"/>
                      <w:spacing w:val="-10"/>
                    </w:rPr>
                    <w:t>原子荧光法</w:t>
                  </w:r>
                </w:p>
                <w:p>
                  <w:pPr>
                    <w:pStyle w:val="2"/>
                    <w:spacing w:before="4"/>
                    <w:ind w:left="40"/>
                    <w:rPr>
                      <w:sz w:val="17"/>
                    </w:rPr>
                  </w:pPr>
                </w:p>
              </w:txbxContent>
            </v:textbox>
          </v:shape>
        </w:pict>
      </w:r>
      <w:r>
        <w:pict>
          <v:shape id="_x0000_s8206" o:spid="_x0000_s8206" o:spt="202" type="#_x0000_t202" style="position:absolute;left:0pt;margin-left:369.45pt;margin-top:486.1pt;height:52.5pt;width:8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348"/>
                  </w:pPr>
                  <w:r>
                    <w:t>HJ 680-2013</w:t>
                  </w:r>
                </w:p>
                <w:p>
                  <w:pPr>
                    <w:pStyle w:val="2"/>
                    <w:spacing w:before="4"/>
                    <w:ind w:left="40"/>
                    <w:rPr>
                      <w:sz w:val="17"/>
                    </w:rPr>
                  </w:pPr>
                </w:p>
              </w:txbxContent>
            </v:textbox>
          </v:shape>
        </w:pict>
      </w:r>
      <w:r>
        <w:pict>
          <v:shape id="_x0000_s8207" o:spid="_x0000_s8207" o:spt="202" type="#_x0000_t202" style="position:absolute;left:0pt;margin-left:458.85pt;margin-top:486.1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4"/>
                    <w:ind w:left="204"/>
                  </w:pPr>
                  <w:r>
                    <w:t>0.002mg/kg</w:t>
                  </w:r>
                </w:p>
              </w:txbxContent>
            </v:textbox>
          </v:shape>
        </w:pict>
      </w:r>
      <w:r>
        <w:pict>
          <v:shape id="_x0000_s8208" o:spid="_x0000_s8208" o:spt="202" type="#_x0000_t202" style="position:absolute;left:0pt;margin-left:65.5pt;margin-top:503.6pt;height:17.5pt;width:103.6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砷</w:t>
                  </w:r>
                </w:p>
              </w:txbxContent>
            </v:textbox>
          </v:shape>
        </w:pict>
      </w:r>
      <w:r>
        <w:pict>
          <v:shape id="_x0000_s8209" o:spid="_x0000_s8209" o:spt="202" type="#_x0000_t202" style="position:absolute;left:0pt;margin-left:458.85pt;margin-top:503.6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4"/>
                    <w:ind w:left="257"/>
                  </w:pPr>
                  <w:r>
                    <w:t>0.01mg/kg</w:t>
                  </w:r>
                </w:p>
              </w:txbxContent>
            </v:textbox>
          </v:shape>
        </w:pict>
      </w:r>
      <w:r>
        <w:pict>
          <v:shape id="_x0000_s8210" o:spid="_x0000_s8210" o:spt="202" type="#_x0000_t202" style="position:absolute;left:0pt;margin-left:65.5pt;margin-top:521.1pt;height:17.5pt;width:103.6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锑</w:t>
                  </w:r>
                </w:p>
              </w:txbxContent>
            </v:textbox>
          </v:shape>
        </w:pict>
      </w:r>
      <w:r>
        <w:pict>
          <v:shape id="_x0000_s8211" o:spid="_x0000_s8211" o:spt="202" type="#_x0000_t202" style="position:absolute;left:0pt;margin-left:458.85pt;margin-top:521.1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5"/>
                    <w:ind w:left="257"/>
                  </w:pPr>
                  <w:r>
                    <w:t>0.01mg/kg</w:t>
                  </w:r>
                </w:p>
              </w:txbxContent>
            </v:textbox>
          </v:shape>
        </w:pict>
      </w:r>
      <w:r>
        <w:pict>
          <v:shape id="_x0000_s8212" o:spid="_x0000_s8212" o:spt="202" type="#_x0000_t202" style="position:absolute;left:0pt;margin-left:65.5pt;margin-top:538.6pt;height:217.5pt;width:24.2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7"/>
                    <w:rPr>
                      <w:sz w:val="29"/>
                    </w:rPr>
                  </w:pPr>
                </w:p>
                <w:p>
                  <w:pPr>
                    <w:pStyle w:val="2"/>
                    <w:spacing w:line="278" w:lineRule="auto"/>
                    <w:ind w:left="137" w:right="136"/>
                    <w:jc w:val="both"/>
                    <w:rPr>
                      <w:rFonts w:hint="eastAsia" w:ascii="宋体" w:eastAsia="宋体"/>
                    </w:rPr>
                  </w:pPr>
                  <w:r>
                    <w:rPr>
                      <w:rFonts w:hint="eastAsia" w:ascii="宋体" w:eastAsia="宋体"/>
                    </w:rPr>
                    <w:t>挥发性有机物</w:t>
                  </w:r>
                </w:p>
                <w:p>
                  <w:pPr>
                    <w:pStyle w:val="2"/>
                    <w:spacing w:before="4"/>
                    <w:ind w:left="40"/>
                    <w:rPr>
                      <w:sz w:val="17"/>
                    </w:rPr>
                  </w:pPr>
                </w:p>
              </w:txbxContent>
            </v:textbox>
          </v:shape>
        </w:pict>
      </w:r>
      <w:r>
        <w:pict>
          <v:shape id="_x0000_s8213" o:spid="_x0000_s8213" o:spt="202" type="#_x0000_t202" style="position:absolute;left:0pt;margin-left:89.75pt;margin-top:538.6pt;height:17.5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39"/>
                    <w:ind w:left="477"/>
                    <w:rPr>
                      <w:rFonts w:hint="eastAsia" w:ascii="宋体" w:eastAsia="宋体"/>
                    </w:rPr>
                  </w:pPr>
                  <w:r>
                    <w:rPr>
                      <w:rFonts w:hint="eastAsia" w:ascii="宋体" w:eastAsia="宋体"/>
                    </w:rPr>
                    <w:t>氯甲烷</w:t>
                  </w:r>
                </w:p>
              </w:txbxContent>
            </v:textbox>
          </v:shape>
        </w:pict>
      </w:r>
      <w:r>
        <w:pict>
          <v:shape id="_x0000_s8214" o:spid="_x0000_s8214" o:spt="202" type="#_x0000_t202" style="position:absolute;left:0pt;margin-left:169.1pt;margin-top:538.6pt;height:217.5pt;width:200.3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0"/>
                    <w:rPr>
                      <w:sz w:val="31"/>
                    </w:rPr>
                  </w:pPr>
                </w:p>
                <w:p>
                  <w:pPr>
                    <w:pStyle w:val="2"/>
                    <w:spacing w:line="278" w:lineRule="auto"/>
                    <w:ind w:left="994" w:right="112" w:hanging="881"/>
                    <w:rPr>
                      <w:rFonts w:hint="eastAsia" w:ascii="宋体" w:eastAsia="宋体"/>
                    </w:rPr>
                  </w:pPr>
                  <w:r>
                    <w:rPr>
                      <w:rFonts w:hint="eastAsia" w:ascii="宋体" w:eastAsia="宋体"/>
                    </w:rPr>
                    <w:t>土壤和沉积物 挥发性有机物的测定 吹扫捕集</w:t>
                  </w:r>
                  <w:r>
                    <w:t>/</w:t>
                  </w:r>
                  <w:r>
                    <w:rPr>
                      <w:rFonts w:hint="eastAsia" w:ascii="宋体" w:eastAsia="宋体"/>
                    </w:rPr>
                    <w:t>气相色谱</w:t>
                  </w:r>
                  <w:r>
                    <w:t>-</w:t>
                  </w:r>
                  <w:r>
                    <w:rPr>
                      <w:rFonts w:hint="eastAsia" w:ascii="宋体" w:eastAsia="宋体"/>
                    </w:rPr>
                    <w:t>质谱法</w:t>
                  </w:r>
                </w:p>
                <w:p>
                  <w:pPr>
                    <w:pStyle w:val="2"/>
                    <w:spacing w:before="4"/>
                    <w:ind w:left="40"/>
                    <w:rPr>
                      <w:sz w:val="17"/>
                    </w:rPr>
                  </w:pPr>
                </w:p>
              </w:txbxContent>
            </v:textbox>
          </v:shape>
        </w:pict>
      </w:r>
      <w:r>
        <w:pict>
          <v:shape id="_x0000_s8215" o:spid="_x0000_s8215" o:spt="202" type="#_x0000_t202" style="position:absolute;left:0pt;margin-left:369.45pt;margin-top:538.6pt;height:217.5pt;width:8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7"/>
                    <w:rPr>
                      <w:sz w:val="24"/>
                    </w:rPr>
                  </w:pPr>
                </w:p>
                <w:p>
                  <w:pPr>
                    <w:pStyle w:val="2"/>
                    <w:ind w:left="348"/>
                  </w:pPr>
                  <w:r>
                    <w:t>HJ 605-2011</w:t>
                  </w:r>
                </w:p>
                <w:p>
                  <w:pPr>
                    <w:pStyle w:val="2"/>
                    <w:spacing w:before="4"/>
                    <w:ind w:left="40"/>
                    <w:rPr>
                      <w:sz w:val="17"/>
                    </w:rPr>
                  </w:pPr>
                </w:p>
              </w:txbxContent>
            </v:textbox>
          </v:shape>
        </w:pict>
      </w:r>
      <w:r>
        <w:pict>
          <v:shape id="_x0000_s8216" o:spid="_x0000_s8216" o:spt="202" type="#_x0000_t202" style="position:absolute;left:0pt;margin-left:458.85pt;margin-top:538.6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3"/>
                    <w:ind w:left="334"/>
                  </w:pPr>
                  <w:r>
                    <w:t>1.0μg/kg</w:t>
                  </w:r>
                </w:p>
              </w:txbxContent>
            </v:textbox>
          </v:shape>
        </w:pict>
      </w:r>
      <w:r>
        <w:pict>
          <v:shape id="_x0000_s8217" o:spid="_x0000_s8217" o:spt="202" type="#_x0000_t202" style="position:absolute;left:0pt;margin-left:89.75pt;margin-top:556.1pt;height:17.5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39"/>
                    <w:ind w:left="477"/>
                    <w:rPr>
                      <w:rFonts w:hint="eastAsia" w:ascii="宋体" w:eastAsia="宋体"/>
                    </w:rPr>
                  </w:pPr>
                  <w:r>
                    <w:rPr>
                      <w:rFonts w:hint="eastAsia" w:ascii="宋体" w:eastAsia="宋体"/>
                    </w:rPr>
                    <w:t>氯乙烯</w:t>
                  </w:r>
                </w:p>
              </w:txbxContent>
            </v:textbox>
          </v:shape>
        </w:pict>
      </w:r>
      <w:r>
        <w:pict>
          <v:shape id="_x0000_s8218" o:spid="_x0000_s8218" o:spt="202" type="#_x0000_t202" style="position:absolute;left:0pt;margin-left:458.85pt;margin-top:556.1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3"/>
                    <w:ind w:left="334"/>
                  </w:pPr>
                  <w:r>
                    <w:t>1.0μg/kg</w:t>
                  </w:r>
                </w:p>
              </w:txbxContent>
            </v:textbox>
          </v:shape>
        </w:pict>
      </w:r>
      <w:r>
        <w:pict>
          <v:shape id="_x0000_s8219" o:spid="_x0000_s8219" o:spt="202" type="#_x0000_t202" style="position:absolute;left:0pt;margin-left:89.75pt;margin-top:573.6pt;height:17.5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39"/>
                    <w:ind w:left="129"/>
                    <w:rPr>
                      <w:rFonts w:hint="eastAsia" w:ascii="宋体" w:eastAsia="宋体"/>
                    </w:rPr>
                  </w:pPr>
                  <w:r>
                    <w:t>1</w:t>
                  </w:r>
                  <w:r>
                    <w:rPr>
                      <w:rFonts w:hint="eastAsia" w:ascii="宋体" w:eastAsia="宋体"/>
                    </w:rPr>
                    <w:t>，</w:t>
                  </w:r>
                  <w:r>
                    <w:t>1-</w:t>
                  </w:r>
                  <w:r>
                    <w:rPr>
                      <w:rFonts w:hint="eastAsia" w:ascii="宋体" w:eastAsia="宋体"/>
                    </w:rPr>
                    <w:t>二氯乙烯</w:t>
                  </w:r>
                </w:p>
              </w:txbxContent>
            </v:textbox>
          </v:shape>
        </w:pict>
      </w:r>
      <w:r>
        <w:pict>
          <v:shape id="_x0000_s8220" o:spid="_x0000_s8220" o:spt="202" type="#_x0000_t202" style="position:absolute;left:0pt;margin-left:458.85pt;margin-top:573.6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3"/>
                    <w:ind w:left="334"/>
                  </w:pPr>
                  <w:r>
                    <w:t>1.0μg/kg</w:t>
                  </w:r>
                </w:p>
              </w:txbxContent>
            </v:textbox>
          </v:shape>
        </w:pict>
      </w:r>
      <w:r>
        <w:pict>
          <v:shape id="_x0000_s8221" o:spid="_x0000_s8221" o:spt="202" type="#_x0000_t202" style="position:absolute;left:0pt;margin-left:89.75pt;margin-top:591.1pt;height:17.5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ind w:left="374"/>
                    <w:rPr>
                      <w:rFonts w:hint="eastAsia" w:ascii="宋体" w:eastAsia="宋体"/>
                    </w:rPr>
                  </w:pPr>
                  <w:r>
                    <w:rPr>
                      <w:rFonts w:hint="eastAsia" w:ascii="宋体" w:eastAsia="宋体"/>
                    </w:rPr>
                    <w:t>二氯甲烷</w:t>
                  </w:r>
                </w:p>
              </w:txbxContent>
            </v:textbox>
          </v:shape>
        </w:pict>
      </w:r>
      <w:r>
        <w:pict>
          <v:shape id="_x0000_s8222" o:spid="_x0000_s8222" o:spt="202" type="#_x0000_t202" style="position:absolute;left:0pt;margin-left:458.85pt;margin-top:591.1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4"/>
                    <w:ind w:left="334"/>
                  </w:pPr>
                  <w:r>
                    <w:t>1.5μg/kg</w:t>
                  </w:r>
                </w:p>
              </w:txbxContent>
            </v:textbox>
          </v:shape>
        </w:pict>
      </w:r>
      <w:r>
        <w:pict>
          <v:shape id="_x0000_s8223" o:spid="_x0000_s8223" o:spt="202" type="#_x0000_t202" style="position:absolute;left:0pt;margin-left:89.75pt;margin-top:608.6pt;height:31.7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583" w:right="54" w:hanging="476"/>
                    <w:rPr>
                      <w:rFonts w:hint="eastAsia" w:ascii="宋体" w:eastAsia="宋体"/>
                    </w:rPr>
                  </w:pPr>
                  <w:r>
                    <w:rPr>
                      <w:rFonts w:hint="eastAsia" w:ascii="宋体" w:eastAsia="宋体"/>
                    </w:rPr>
                    <w:t>反式</w:t>
                  </w:r>
                  <w:r>
                    <w:t>-1</w:t>
                  </w:r>
                  <w:r>
                    <w:rPr>
                      <w:rFonts w:hint="eastAsia" w:ascii="宋体" w:eastAsia="宋体"/>
                    </w:rPr>
                    <w:t>，</w:t>
                  </w:r>
                  <w:r>
                    <w:t>2-</w:t>
                  </w:r>
                  <w:r>
                    <w:rPr>
                      <w:rFonts w:hint="eastAsia" w:ascii="宋体" w:eastAsia="宋体"/>
                    </w:rPr>
                    <w:t>二氯乙烯</w:t>
                  </w:r>
                </w:p>
              </w:txbxContent>
            </v:textbox>
          </v:shape>
        </w:pict>
      </w:r>
      <w:r>
        <w:pict>
          <v:shape id="_x0000_s8224" o:spid="_x0000_s8224" o:spt="202" type="#_x0000_t202" style="position:absolute;left:0pt;margin-left:458.85pt;margin-top:608.6pt;height:31.7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196"/>
                    <w:ind w:left="334"/>
                  </w:pPr>
                  <w:r>
                    <w:t>1.4μg/kg</w:t>
                  </w:r>
                </w:p>
              </w:txbxContent>
            </v:textbox>
          </v:shape>
        </w:pict>
      </w:r>
      <w:r>
        <w:pict>
          <v:shape id="_x0000_s8225" o:spid="_x0000_s8225" o:spt="202" type="#_x0000_t202" style="position:absolute;left:0pt;margin-left:89.75pt;margin-top:640.3pt;height:17.5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ind w:left="129"/>
                    <w:rPr>
                      <w:rFonts w:hint="eastAsia" w:ascii="宋体" w:eastAsia="宋体"/>
                    </w:rPr>
                  </w:pPr>
                  <w:r>
                    <w:t>1</w:t>
                  </w:r>
                  <w:r>
                    <w:rPr>
                      <w:rFonts w:hint="eastAsia" w:ascii="宋体" w:eastAsia="宋体"/>
                    </w:rPr>
                    <w:t>，</w:t>
                  </w:r>
                  <w:r>
                    <w:t>1-</w:t>
                  </w:r>
                  <w:r>
                    <w:rPr>
                      <w:rFonts w:hint="eastAsia" w:ascii="宋体" w:eastAsia="宋体"/>
                    </w:rPr>
                    <w:t>二氯乙烷</w:t>
                  </w:r>
                </w:p>
              </w:txbxContent>
            </v:textbox>
          </v:shape>
        </w:pict>
      </w:r>
      <w:r>
        <w:pict>
          <v:shape id="_x0000_s8226" o:spid="_x0000_s8226" o:spt="202" type="#_x0000_t202" style="position:absolute;left:0pt;margin-left:458.85pt;margin-top:640.3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4"/>
                    <w:ind w:left="334"/>
                  </w:pPr>
                  <w:r>
                    <w:t>1.2μg/kg</w:t>
                  </w:r>
                </w:p>
              </w:txbxContent>
            </v:textbox>
          </v:shape>
        </w:pict>
      </w:r>
      <w:r>
        <w:pict>
          <v:shape id="_x0000_s8227" o:spid="_x0000_s8227" o:spt="202" type="#_x0000_t202" style="position:absolute;left:0pt;margin-left:89.75pt;margin-top:657.8pt;height:31.7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583" w:right="54" w:hanging="476"/>
                    <w:rPr>
                      <w:rFonts w:hint="eastAsia" w:ascii="宋体" w:eastAsia="宋体"/>
                    </w:rPr>
                  </w:pPr>
                  <w:r>
                    <w:rPr>
                      <w:rFonts w:hint="eastAsia" w:ascii="宋体" w:eastAsia="宋体"/>
                    </w:rPr>
                    <w:t>顺式</w:t>
                  </w:r>
                  <w:r>
                    <w:t>-1</w:t>
                  </w:r>
                  <w:r>
                    <w:rPr>
                      <w:rFonts w:hint="eastAsia" w:ascii="宋体" w:eastAsia="宋体"/>
                    </w:rPr>
                    <w:t>，</w:t>
                  </w:r>
                  <w:r>
                    <w:t>2-</w:t>
                  </w:r>
                  <w:r>
                    <w:rPr>
                      <w:rFonts w:hint="eastAsia" w:ascii="宋体" w:eastAsia="宋体"/>
                    </w:rPr>
                    <w:t>二氯乙烯</w:t>
                  </w:r>
                </w:p>
              </w:txbxContent>
            </v:textbox>
          </v:shape>
        </w:pict>
      </w:r>
      <w:r>
        <w:pict>
          <v:shape id="_x0000_s8228" o:spid="_x0000_s8228" o:spt="202" type="#_x0000_t202" style="position:absolute;left:0pt;margin-left:458.85pt;margin-top:657.8pt;height:31.7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196"/>
                    <w:ind w:left="334"/>
                  </w:pPr>
                  <w:r>
                    <w:t>1.3μg/kg</w:t>
                  </w:r>
                </w:p>
              </w:txbxContent>
            </v:textbox>
          </v:shape>
        </w:pict>
      </w:r>
      <w:r>
        <w:pict>
          <v:shape id="_x0000_s8229" o:spid="_x0000_s8229" o:spt="202" type="#_x0000_t202" style="position:absolute;left:0pt;margin-left:89.75pt;margin-top:689.5pt;height:17.5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ind w:left="563" w:right="564"/>
                    <w:jc w:val="center"/>
                    <w:rPr>
                      <w:rFonts w:hint="eastAsia" w:ascii="宋体" w:eastAsia="宋体"/>
                    </w:rPr>
                  </w:pPr>
                  <w:r>
                    <w:rPr>
                      <w:rFonts w:hint="eastAsia" w:ascii="宋体" w:eastAsia="宋体"/>
                    </w:rPr>
                    <w:t>氯仿</w:t>
                  </w:r>
                </w:p>
              </w:txbxContent>
            </v:textbox>
          </v:shape>
        </w:pict>
      </w:r>
      <w:r>
        <w:pict>
          <v:shape id="_x0000_s8230" o:spid="_x0000_s8230" o:spt="202" type="#_x0000_t202" style="position:absolute;left:0pt;margin-left:458.85pt;margin-top:689.5pt;height:17.5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4"/>
                    <w:ind w:left="334"/>
                  </w:pPr>
                  <w:r>
                    <w:t>1.1μg/kg</w:t>
                  </w:r>
                </w:p>
              </w:txbxContent>
            </v:textbox>
          </v:shape>
        </w:pict>
      </w:r>
      <w:r>
        <w:pict>
          <v:shape id="_x0000_s8231" o:spid="_x0000_s8231" o:spt="202" type="#_x0000_t202" style="position:absolute;left:0pt;margin-left:89.75pt;margin-top:707pt;height:31.7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689" w:right="36" w:hanging="581"/>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三氯乙烷</w:t>
                  </w:r>
                </w:p>
              </w:txbxContent>
            </v:textbox>
          </v:shape>
        </w:pict>
      </w:r>
      <w:r>
        <w:pict>
          <v:shape id="_x0000_s8232" o:spid="_x0000_s8232" o:spt="202" type="#_x0000_t202" style="position:absolute;left:0pt;margin-left:458.85pt;margin-top:707pt;height:31.7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196"/>
                    <w:ind w:left="334"/>
                  </w:pPr>
                  <w:r>
                    <w:t>1.3μg/kg</w:t>
                  </w:r>
                </w:p>
              </w:txbxContent>
            </v:textbox>
          </v:shape>
        </w:pict>
      </w:r>
      <w:r>
        <w:pict>
          <v:shape id="_x0000_s8233" o:spid="_x0000_s8233" o:spt="202" type="#_x0000_t202" style="position:absolute;left:0pt;margin-left:89.75pt;margin-top:738.7pt;height:17.4pt;width:79.4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0"/>
                    <w:ind w:left="374"/>
                    <w:rPr>
                      <w:rFonts w:hint="eastAsia" w:ascii="宋体" w:eastAsia="宋体"/>
                    </w:rPr>
                  </w:pPr>
                  <w:r>
                    <w:rPr>
                      <w:rFonts w:hint="eastAsia" w:ascii="宋体" w:eastAsia="宋体"/>
                    </w:rPr>
                    <w:t>四氯化碳</w:t>
                  </w:r>
                </w:p>
              </w:txbxContent>
            </v:textbox>
          </v:shape>
        </w:pict>
      </w:r>
      <w:r>
        <w:pict>
          <v:shape id="_x0000_s8234" o:spid="_x0000_s8234" o:spt="202" type="#_x0000_t202" style="position:absolute;left:0pt;margin-left:458.85pt;margin-top:738.7pt;height:17.4pt;width:70.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54"/>
                    <w:ind w:left="334"/>
                  </w:pPr>
                  <w:r>
                    <w:t>1.3μg/kg</w:t>
                  </w:r>
                </w:p>
              </w:txbxContent>
            </v:textbox>
          </v:shape>
        </w:pict>
      </w:r>
      <w:r>
        <w:pict>
          <v:shape id="_x0000_s8235" o:spid="_x0000_s8235" o:spt="202" type="#_x0000_t202" style="position:absolute;left:0pt;margin-left:70.9pt;margin-top:44.4pt;height:12pt;width:453.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236" o:spid="_x0000_s8236" o:spt="20" style="position:absolute;left:0pt;margin-left:70.9pt;margin-top:55.4pt;height:0pt;width:453.5pt;mso-position-horizontal-relative:page;mso-position-vertical-relative:page;z-index:-251465728;mso-width-relative:page;mso-height-relative:page;" stroked="t" coordsize="21600,21600">
            <v:path arrowok="t"/>
            <v:fill focussize="0,0"/>
            <v:stroke weight="0.48pt" color="#000000"/>
            <v:imagedata o:title=""/>
            <o:lock v:ext="edit"/>
          </v:line>
        </w:pict>
      </w:r>
      <w:r>
        <w:pict>
          <v:shape id="_x0000_s8237" o:spid="_x0000_s8237" style="position:absolute;left:0pt;margin-left:65.25pt;margin-top:72.9pt;height:698.1pt;width:464.8pt;mso-position-horizontal-relative:page;mso-position-vertical-relative:page;z-index:-251465728;mso-width-relative:page;mso-height-relative:page;" filled="f" stroked="t" coordorigin="1305,1458" coordsize="9296,13962" path="m1305,1423l10601,1423m1305,8509l10601,8509m1305,12927l10601,12927m1305,13277l10601,13277m1305,13627l10601,13627m1305,13977l10601,13977m1305,14327l3388,14327m1305,14677l3388,14677m1305,15027l3388,15027m1305,15375l3388,15375m3378,15375l10601,15375m1310,1418l1310,15380m1790,1773l3388,1773m1790,2123l3388,2123m1790,2473l3388,2473m1790,2823l3388,2823m1790,3173l3388,3173m1790,3807l3388,3807m1790,4157l3388,4157m1790,4507l3388,4507m1790,5141l3388,5141m1790,5491l3388,5491m1790,5841l3388,5841m1790,6191l3388,6191m1790,6541l3388,6541m1790,7175l3388,7175m1790,7809l3388,7809m1790,8159l3388,8159m1790,8859l3388,8859m1790,9209l3388,9209m1790,9559l3388,9559m1790,9909l3388,9909m1790,10259l3388,10259m1790,10609l3388,10609m1790,10959l3388,10959m1790,11309l3388,11309m1790,11943l3388,11943m1790,12293l10601,12293m1795,1418l1795,12922m3383,1418l3383,12922m3383,13272l3383,15370m7389,1418l7389,12922m7389,13272l7389,15370m9172,1773l10601,1773m9172,2123l10601,2123m9172,2473l10601,2473m9172,2823l10601,2823m9172,3173l10601,3173m9172,3807l10601,3807m9172,4157l10601,4157m9172,4507l10601,4507m9172,5141l10601,5141m9172,5491l10601,5491m9172,5841l10601,5841m9172,6191l10601,6191m9172,6541l10601,6541m9172,7175l10601,7175m9172,7809l10601,7809m9172,8159l10601,8159m9172,8859l10601,8859m9172,9209l10601,9209m9172,9559l10601,9559m9172,9909l10601,9909m9172,10259l10601,10259m9172,10609l10601,10609m9172,10959l10601,10959m9172,11309l10601,11309m9172,11943l10601,11943m9177,1418l9177,12922m9172,14327l10601,14327m9172,14677l10601,14677m9172,15027l10601,15027m9177,13272l9177,15370m10596,1428l10596,15380e">
            <v:path arrowok="t"/>
            <v:fill on="f" focussize="0,0"/>
            <v:stroke weight="0.48pt" color="#000000"/>
            <v:imagedata o:title=""/>
            <o:lock v:ext="edit"/>
          </v:shape>
        </w:pict>
      </w:r>
      <w:r>
        <w:pict>
          <v:shape id="_x0000_s8238" o:spid="_x0000_s8238" o:spt="202" type="#_x0000_t202" style="position:absolute;left:0pt;margin-left:157.15pt;margin-top:42.9pt;height:11pt;width:281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239" o:spid="_x0000_s8239" o:spt="202" type="#_x0000_t202" style="position:absolute;left:0pt;margin-left:284.6pt;margin-top:788.4pt;height:12pt;width:25.95pt;mso-position-horizontal-relative:page;mso-position-vertical-relative:page;z-index:-2514657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- 121 -</w:t>
                  </w:r>
                </w:p>
              </w:txbxContent>
            </v:textbox>
          </v:shape>
        </w:pict>
      </w:r>
      <w:r>
        <w:pict>
          <v:shape id="_x0000_s8240" o:spid="_x0000_s8240" o:spt="202" type="#_x0000_t202" style="position:absolute;left:0pt;margin-left:65.5pt;margin-top:71.1pt;height:354.3pt;width:24.2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241" o:spid="_x0000_s8241" o:spt="202" type="#_x0000_t202" style="position:absolute;left:0pt;margin-left:89.75pt;margin-top:71.1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苯</w:t>
                  </w:r>
                </w:p>
              </w:txbxContent>
            </v:textbox>
          </v:shape>
        </w:pict>
      </w:r>
      <w:r>
        <w:pict>
          <v:shape id="_x0000_s8242" o:spid="_x0000_s8242" o:spt="202" type="#_x0000_t202" style="position:absolute;left:0pt;margin-left:169.1pt;margin-top:71.1pt;height:354.3pt;width:200.3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243" o:spid="_x0000_s8243" o:spt="202" type="#_x0000_t202" style="position:absolute;left:0pt;margin-left:369.45pt;margin-top:71.1pt;height:354.3pt;width:8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244" o:spid="_x0000_s8244" o:spt="202" type="#_x0000_t202" style="position:absolute;left:0pt;margin-left:458.85pt;margin-top:71.1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5"/>
                    <w:ind w:left="334"/>
                  </w:pPr>
                  <w:r>
                    <w:t>1.9μg/kg</w:t>
                  </w:r>
                </w:p>
              </w:txbxContent>
            </v:textbox>
          </v:shape>
        </w:pict>
      </w:r>
      <w:r>
        <w:pict>
          <v:shape id="_x0000_s8245" o:spid="_x0000_s8245" o:spt="202" type="#_x0000_t202" style="position:absolute;left:0pt;margin-left:89.75pt;margin-top:88.6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129"/>
                    <w:rPr>
                      <w:rFonts w:hint="eastAsia" w:ascii="宋体" w:eastAsia="宋体"/>
                    </w:rPr>
                  </w:pPr>
                  <w:r>
                    <w:t>1</w:t>
                  </w:r>
                  <w:r>
                    <w:rPr>
                      <w:rFonts w:hint="eastAsia" w:ascii="宋体" w:eastAsia="宋体"/>
                    </w:rPr>
                    <w:t>，</w:t>
                  </w:r>
                  <w:r>
                    <w:t>2-</w:t>
                  </w:r>
                  <w:r>
                    <w:rPr>
                      <w:rFonts w:hint="eastAsia" w:ascii="宋体" w:eastAsia="宋体"/>
                    </w:rPr>
                    <w:t>二氯乙烷</w:t>
                  </w:r>
                </w:p>
              </w:txbxContent>
            </v:textbox>
          </v:shape>
        </w:pict>
      </w:r>
      <w:r>
        <w:pict>
          <v:shape id="_x0000_s8246" o:spid="_x0000_s8246" o:spt="202" type="#_x0000_t202" style="position:absolute;left:0pt;margin-left:458.85pt;margin-top:88.6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1.3μg/kg</w:t>
                  </w:r>
                </w:p>
              </w:txbxContent>
            </v:textbox>
          </v:shape>
        </w:pict>
      </w:r>
      <w:r>
        <w:pict>
          <v:shape id="_x0000_s8247" o:spid="_x0000_s8247" o:spt="202" type="#_x0000_t202" style="position:absolute;left:0pt;margin-left:89.75pt;margin-top:106.1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374"/>
                    <w:rPr>
                      <w:rFonts w:hint="eastAsia" w:ascii="宋体" w:eastAsia="宋体"/>
                    </w:rPr>
                  </w:pPr>
                  <w:r>
                    <w:rPr>
                      <w:rFonts w:hint="eastAsia" w:ascii="宋体" w:eastAsia="宋体"/>
                    </w:rPr>
                    <w:t>三氯乙烯</w:t>
                  </w:r>
                </w:p>
              </w:txbxContent>
            </v:textbox>
          </v:shape>
        </w:pict>
      </w:r>
      <w:r>
        <w:pict>
          <v:shape id="_x0000_s8248" o:spid="_x0000_s8248" o:spt="202" type="#_x0000_t202" style="position:absolute;left:0pt;margin-left:458.85pt;margin-top:106.1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1.2μg/kg</w:t>
                  </w:r>
                </w:p>
              </w:txbxContent>
            </v:textbox>
          </v:shape>
        </w:pict>
      </w:r>
      <w:r>
        <w:pict>
          <v:shape id="_x0000_s8249" o:spid="_x0000_s8249" o:spt="202" type="#_x0000_t202" style="position:absolute;left:0pt;margin-left:89.75pt;margin-top:123.6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129"/>
                    <w:rPr>
                      <w:rFonts w:hint="eastAsia" w:ascii="宋体" w:eastAsia="宋体"/>
                    </w:rPr>
                  </w:pPr>
                  <w:r>
                    <w:t>1</w:t>
                  </w:r>
                  <w:r>
                    <w:rPr>
                      <w:rFonts w:hint="eastAsia" w:ascii="宋体" w:eastAsia="宋体"/>
                    </w:rPr>
                    <w:t>，</w:t>
                  </w:r>
                  <w:r>
                    <w:t>2-</w:t>
                  </w:r>
                  <w:r>
                    <w:rPr>
                      <w:rFonts w:hint="eastAsia" w:ascii="宋体" w:eastAsia="宋体"/>
                    </w:rPr>
                    <w:t>二氯丙烷</w:t>
                  </w:r>
                </w:p>
              </w:txbxContent>
            </v:textbox>
          </v:shape>
        </w:pict>
      </w:r>
      <w:r>
        <w:pict>
          <v:shape id="_x0000_s8250" o:spid="_x0000_s8250" o:spt="202" type="#_x0000_t202" style="position:absolute;left:0pt;margin-left:458.85pt;margin-top:123.6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1.1μg/kg</w:t>
                  </w:r>
                </w:p>
              </w:txbxContent>
            </v:textbox>
          </v:shape>
        </w:pict>
      </w:r>
      <w:r>
        <w:pict>
          <v:shape id="_x0000_s8251" o:spid="_x0000_s8251" o:spt="202" type="#_x0000_t202" style="position:absolute;left:0pt;margin-left:89.75pt;margin-top:141.1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0"/>
                    <w:ind w:left="563" w:right="564"/>
                    <w:jc w:val="center"/>
                    <w:rPr>
                      <w:rFonts w:hint="eastAsia" w:ascii="宋体" w:eastAsia="宋体"/>
                    </w:rPr>
                  </w:pPr>
                  <w:r>
                    <w:rPr>
                      <w:rFonts w:hint="eastAsia" w:ascii="宋体" w:eastAsia="宋体"/>
                    </w:rPr>
                    <w:t>甲苯</w:t>
                  </w:r>
                </w:p>
              </w:txbxContent>
            </v:textbox>
          </v:shape>
        </w:pict>
      </w:r>
      <w:r>
        <w:pict>
          <v:shape id="_x0000_s8252" o:spid="_x0000_s8252" o:spt="202" type="#_x0000_t202" style="position:absolute;left:0pt;margin-left:458.85pt;margin-top:141.1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4"/>
                    <w:ind w:left="334"/>
                  </w:pPr>
                  <w:r>
                    <w:t>1.3μg/kg</w:t>
                  </w:r>
                </w:p>
              </w:txbxContent>
            </v:textbox>
          </v:shape>
        </w:pict>
      </w:r>
      <w:r>
        <w:pict>
          <v:shape id="_x0000_s8253" o:spid="_x0000_s8253" o:spt="202" type="#_x0000_t202" style="position:absolute;left:0pt;margin-left:89.75pt;margin-top:158.6pt;height:31.7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689" w:right="36" w:hanging="581"/>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三氯乙烷</w:t>
                  </w:r>
                </w:p>
              </w:txbxContent>
            </v:textbox>
          </v:shape>
        </w:pict>
      </w:r>
      <w:r>
        <w:pict>
          <v:shape id="_x0000_s8254" o:spid="_x0000_s8254" o:spt="202" type="#_x0000_t202" style="position:absolute;left:0pt;margin-left:458.85pt;margin-top:158.6pt;height:31.7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196"/>
                    <w:ind w:left="334"/>
                  </w:pPr>
                  <w:r>
                    <w:t>1.2μg/kg</w:t>
                  </w:r>
                </w:p>
              </w:txbxContent>
            </v:textbox>
          </v:shape>
        </w:pict>
      </w:r>
      <w:r>
        <w:pict>
          <v:shape id="_x0000_s8255" o:spid="_x0000_s8255" o:spt="202" type="#_x0000_t202" style="position:absolute;left:0pt;margin-left:89.75pt;margin-top:190.3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0"/>
                    <w:ind w:left="374"/>
                    <w:rPr>
                      <w:rFonts w:hint="eastAsia" w:ascii="宋体" w:eastAsia="宋体"/>
                    </w:rPr>
                  </w:pPr>
                  <w:r>
                    <w:rPr>
                      <w:rFonts w:hint="eastAsia" w:ascii="宋体" w:eastAsia="宋体"/>
                    </w:rPr>
                    <w:t>四氯乙烯</w:t>
                  </w:r>
                </w:p>
              </w:txbxContent>
            </v:textbox>
          </v:shape>
        </w:pict>
      </w:r>
      <w:r>
        <w:pict>
          <v:shape id="_x0000_s8256" o:spid="_x0000_s8256" o:spt="202" type="#_x0000_t202" style="position:absolute;left:0pt;margin-left:458.85pt;margin-top:190.3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4"/>
                    <w:ind w:left="334"/>
                  </w:pPr>
                  <w:r>
                    <w:t>1.4μg/kg</w:t>
                  </w:r>
                </w:p>
              </w:txbxContent>
            </v:textbox>
          </v:shape>
        </w:pict>
      </w:r>
      <w:r>
        <w:pict>
          <v:shape id="_x0000_s8257" o:spid="_x0000_s8257" o:spt="202" type="#_x0000_t202" style="position:absolute;left:0pt;margin-left:89.75pt;margin-top:207.8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0"/>
                    <w:ind w:left="563" w:right="564"/>
                    <w:jc w:val="center"/>
                    <w:rPr>
                      <w:rFonts w:hint="eastAsia" w:ascii="宋体" w:eastAsia="宋体"/>
                    </w:rPr>
                  </w:pPr>
                  <w:r>
                    <w:rPr>
                      <w:rFonts w:hint="eastAsia" w:ascii="宋体" w:eastAsia="宋体"/>
                    </w:rPr>
                    <w:t>氯苯</w:t>
                  </w:r>
                </w:p>
              </w:txbxContent>
            </v:textbox>
          </v:shape>
        </w:pict>
      </w:r>
      <w:r>
        <w:pict>
          <v:shape id="_x0000_s8258" o:spid="_x0000_s8258" o:spt="202" type="#_x0000_t202" style="position:absolute;left:0pt;margin-left:458.85pt;margin-top:207.8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4"/>
                    <w:ind w:left="334"/>
                  </w:pPr>
                  <w:r>
                    <w:t>1.2μg/kg</w:t>
                  </w:r>
                </w:p>
              </w:txbxContent>
            </v:textbox>
          </v:shape>
        </w:pict>
      </w:r>
      <w:r>
        <w:pict>
          <v:shape id="_x0000_s8259" o:spid="_x0000_s8259" o:spt="202" type="#_x0000_t202" style="position:absolute;left:0pt;margin-left:89.75pt;margin-top:225.3pt;height:31.7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77" w:right="128" w:hanging="348"/>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w:t>
                  </w:r>
                  <w:r>
                    <w:t>2-</w:t>
                  </w:r>
                  <w:r>
                    <w:rPr>
                      <w:rFonts w:hint="eastAsia" w:ascii="宋体" w:eastAsia="宋体"/>
                    </w:rPr>
                    <w:t>四氯乙烷</w:t>
                  </w:r>
                </w:p>
              </w:txbxContent>
            </v:textbox>
          </v:shape>
        </w:pict>
      </w:r>
      <w:r>
        <w:pict>
          <v:shape id="_x0000_s8260" o:spid="_x0000_s8260" o:spt="202" type="#_x0000_t202" style="position:absolute;left:0pt;margin-left:458.85pt;margin-top:225.3pt;height:31.7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196"/>
                    <w:ind w:left="334"/>
                  </w:pPr>
                  <w:r>
                    <w:t>1.2μg/kg</w:t>
                  </w:r>
                </w:p>
              </w:txbxContent>
            </v:textbox>
          </v:shape>
        </w:pict>
      </w:r>
      <w:r>
        <w:pict>
          <v:shape id="_x0000_s8261" o:spid="_x0000_s8261" o:spt="202" type="#_x0000_t202" style="position:absolute;left:0pt;margin-left:89.75pt;margin-top:257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0"/>
                    <w:ind w:left="563" w:right="564"/>
                    <w:jc w:val="center"/>
                    <w:rPr>
                      <w:rFonts w:hint="eastAsia" w:ascii="宋体" w:eastAsia="宋体"/>
                    </w:rPr>
                  </w:pPr>
                  <w:r>
                    <w:rPr>
                      <w:rFonts w:hint="eastAsia" w:ascii="宋体" w:eastAsia="宋体"/>
                    </w:rPr>
                    <w:t>乙苯</w:t>
                  </w:r>
                </w:p>
              </w:txbxContent>
            </v:textbox>
          </v:shape>
        </w:pict>
      </w:r>
      <w:r>
        <w:pict>
          <v:shape id="_x0000_s8262" o:spid="_x0000_s8262" o:spt="202" type="#_x0000_t202" style="position:absolute;left:0pt;margin-left:458.85pt;margin-top:257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4"/>
                    <w:ind w:left="334"/>
                  </w:pPr>
                  <w:r>
                    <w:t>1.2μg/kg</w:t>
                  </w:r>
                </w:p>
              </w:txbxContent>
            </v:textbox>
          </v:shape>
        </w:pict>
      </w:r>
      <w:r>
        <w:pict>
          <v:shape id="_x0000_s8263" o:spid="_x0000_s8263" o:spt="202" type="#_x0000_t202" style="position:absolute;left:0pt;margin-left:89.75pt;margin-top:274.5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1"/>
                    <w:ind w:left="240"/>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8264" o:spid="_x0000_s8264" o:spt="202" type="#_x0000_t202" style="position:absolute;left:0pt;margin-left:458.85pt;margin-top:274.5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5"/>
                    <w:ind w:left="334"/>
                  </w:pPr>
                  <w:r>
                    <w:t>1.2μg/kg</w:t>
                  </w:r>
                </w:p>
              </w:txbxContent>
            </v:textbox>
          </v:shape>
        </w:pict>
      </w:r>
      <w:r>
        <w:pict>
          <v:shape id="_x0000_s8265" o:spid="_x0000_s8265" o:spt="202" type="#_x0000_t202" style="position:absolute;left:0pt;margin-left:89.75pt;margin-top:292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374"/>
                    <w:rPr>
                      <w:rFonts w:hint="eastAsia" w:ascii="宋体" w:eastAsia="宋体"/>
                    </w:rPr>
                  </w:pPr>
                  <w:r>
                    <w:rPr>
                      <w:rFonts w:hint="eastAsia" w:ascii="宋体" w:eastAsia="宋体"/>
                    </w:rPr>
                    <w:t>邻二甲苯</w:t>
                  </w:r>
                </w:p>
              </w:txbxContent>
            </v:textbox>
          </v:shape>
        </w:pict>
      </w:r>
      <w:r>
        <w:pict>
          <v:shape id="_x0000_s8266" o:spid="_x0000_s8266" o:spt="202" type="#_x0000_t202" style="position:absolute;left:0pt;margin-left:458.85pt;margin-top:292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1.2μg/kg</w:t>
                  </w:r>
                </w:p>
              </w:txbxContent>
            </v:textbox>
          </v:shape>
        </w:pict>
      </w:r>
      <w:r>
        <w:pict>
          <v:shape id="_x0000_s8267" o:spid="_x0000_s8267" o:spt="202" type="#_x0000_t202" style="position:absolute;left:0pt;margin-left:89.75pt;margin-top:309.5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477"/>
                    <w:rPr>
                      <w:rFonts w:hint="eastAsia" w:ascii="宋体" w:eastAsia="宋体"/>
                    </w:rPr>
                  </w:pPr>
                  <w:r>
                    <w:rPr>
                      <w:rFonts w:hint="eastAsia" w:ascii="宋体" w:eastAsia="宋体"/>
                    </w:rPr>
                    <w:t>苯乙烯</w:t>
                  </w:r>
                </w:p>
              </w:txbxContent>
            </v:textbox>
          </v:shape>
        </w:pict>
      </w:r>
      <w:r>
        <w:pict>
          <v:shape id="_x0000_s8268" o:spid="_x0000_s8268" o:spt="202" type="#_x0000_t202" style="position:absolute;left:0pt;margin-left:458.85pt;margin-top:309.5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1.1μg/kg</w:t>
                  </w:r>
                </w:p>
              </w:txbxContent>
            </v:textbox>
          </v:shape>
        </w:pict>
      </w:r>
      <w:r>
        <w:pict>
          <v:shape id="_x0000_s8269" o:spid="_x0000_s8269" o:spt="202" type="#_x0000_t202" style="position:absolute;left:0pt;margin-left:89.75pt;margin-top:327pt;height:31.7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477" w:right="128" w:hanging="348"/>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w:t>
                  </w:r>
                  <w:r>
                    <w:t>2-</w:t>
                  </w:r>
                  <w:r>
                    <w:rPr>
                      <w:rFonts w:hint="eastAsia" w:ascii="宋体" w:eastAsia="宋体"/>
                    </w:rPr>
                    <w:t>四氯乙烷</w:t>
                  </w:r>
                </w:p>
              </w:txbxContent>
            </v:textbox>
          </v:shape>
        </w:pict>
      </w:r>
      <w:r>
        <w:pict>
          <v:shape id="_x0000_s8270" o:spid="_x0000_s8270" o:spt="202" type="#_x0000_t202" style="position:absolute;left:0pt;margin-left:458.85pt;margin-top:327pt;height:31.7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195"/>
                    <w:ind w:left="334"/>
                  </w:pPr>
                  <w:r>
                    <w:t>1.2μg/kg</w:t>
                  </w:r>
                </w:p>
              </w:txbxContent>
            </v:textbox>
          </v:shape>
        </w:pict>
      </w:r>
      <w:r>
        <w:pict>
          <v:shape id="_x0000_s8271" o:spid="_x0000_s8271" o:spt="202" type="#_x0000_t202" style="position:absolute;left:0pt;margin-left:89.75pt;margin-top:358.7pt;height:31.7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689" w:right="36" w:hanging="581"/>
                    <w:rPr>
                      <w:rFonts w:hint="eastAsia" w:ascii="宋体" w:eastAsia="宋体"/>
                    </w:rPr>
                  </w:pPr>
                  <w:r>
                    <w:t>1</w:t>
                  </w:r>
                  <w:r>
                    <w:rPr>
                      <w:rFonts w:hint="eastAsia" w:ascii="宋体" w:eastAsia="宋体"/>
                    </w:rPr>
                    <w:t>，</w:t>
                  </w:r>
                  <w:r>
                    <w:t>2</w:t>
                  </w:r>
                  <w:r>
                    <w:rPr>
                      <w:rFonts w:hint="eastAsia" w:ascii="宋体" w:eastAsia="宋体"/>
                    </w:rPr>
                    <w:t>，</w:t>
                  </w:r>
                  <w:r>
                    <w:t>3-</w:t>
                  </w:r>
                  <w:r>
                    <w:rPr>
                      <w:rFonts w:hint="eastAsia" w:ascii="宋体" w:eastAsia="宋体"/>
                    </w:rPr>
                    <w:t>三氯丙烷</w:t>
                  </w:r>
                </w:p>
              </w:txbxContent>
            </v:textbox>
          </v:shape>
        </w:pict>
      </w:r>
      <w:r>
        <w:pict>
          <v:shape id="_x0000_s8272" o:spid="_x0000_s8272" o:spt="202" type="#_x0000_t202" style="position:absolute;left:0pt;margin-left:458.85pt;margin-top:358.7pt;height:31.7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195"/>
                    <w:ind w:left="334"/>
                  </w:pPr>
                  <w:r>
                    <w:t>1.2μg/kg</w:t>
                  </w:r>
                </w:p>
              </w:txbxContent>
            </v:textbox>
          </v:shape>
        </w:pict>
      </w:r>
      <w:r>
        <w:pict>
          <v:shape id="_x0000_s8273" o:spid="_x0000_s8273" o:spt="202" type="#_x0000_t202" style="position:absolute;left:0pt;margin-left:89.75pt;margin-top:390.4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233"/>
                    <w:rPr>
                      <w:rFonts w:hint="eastAsia" w:ascii="宋体" w:eastAsia="宋体"/>
                    </w:rPr>
                  </w:pPr>
                  <w:r>
                    <w:t>1</w:t>
                  </w:r>
                  <w:r>
                    <w:rPr>
                      <w:rFonts w:hint="eastAsia" w:ascii="宋体" w:eastAsia="宋体"/>
                    </w:rPr>
                    <w:t>，</w:t>
                  </w:r>
                  <w:r>
                    <w:t>4-</w:t>
                  </w:r>
                  <w:r>
                    <w:rPr>
                      <w:rFonts w:hint="eastAsia" w:ascii="宋体" w:eastAsia="宋体"/>
                    </w:rPr>
                    <w:t>二氯苯</w:t>
                  </w:r>
                </w:p>
              </w:txbxContent>
            </v:textbox>
          </v:shape>
        </w:pict>
      </w:r>
      <w:r>
        <w:pict>
          <v:shape id="_x0000_s8274" o:spid="_x0000_s8274" o:spt="202" type="#_x0000_t202" style="position:absolute;left:0pt;margin-left:458.85pt;margin-top:390.4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1.5μg/kg</w:t>
                  </w:r>
                </w:p>
              </w:txbxContent>
            </v:textbox>
          </v:shape>
        </w:pict>
      </w:r>
      <w:r>
        <w:pict>
          <v:shape id="_x0000_s8275" o:spid="_x0000_s8275" o:spt="202" type="#_x0000_t202" style="position:absolute;left:0pt;margin-left:89.75pt;margin-top:407.9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233"/>
                    <w:rPr>
                      <w:rFonts w:hint="eastAsia" w:ascii="宋体" w:eastAsia="宋体"/>
                    </w:rPr>
                  </w:pPr>
                  <w:r>
                    <w:t>1</w:t>
                  </w:r>
                  <w:r>
                    <w:rPr>
                      <w:rFonts w:hint="eastAsia" w:ascii="宋体" w:eastAsia="宋体"/>
                    </w:rPr>
                    <w:t>，</w:t>
                  </w:r>
                  <w:r>
                    <w:t>2-</w:t>
                  </w:r>
                  <w:r>
                    <w:rPr>
                      <w:rFonts w:hint="eastAsia" w:ascii="宋体" w:eastAsia="宋体"/>
                    </w:rPr>
                    <w:t>二氯苯</w:t>
                  </w:r>
                </w:p>
              </w:txbxContent>
            </v:textbox>
          </v:shape>
        </w:pict>
      </w:r>
      <w:r>
        <w:pict>
          <v:shape id="_x0000_s8276" o:spid="_x0000_s8276" o:spt="202" type="#_x0000_t202" style="position:absolute;left:0pt;margin-left:458.85pt;margin-top:407.9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334"/>
                  </w:pPr>
                  <w:r>
                    <w:t>1.5μg/kg</w:t>
                  </w:r>
                </w:p>
              </w:txbxContent>
            </v:textbox>
          </v:shape>
        </w:pict>
      </w:r>
      <w:r>
        <w:pict>
          <v:shape id="_x0000_s8277" o:spid="_x0000_s8277" o:spt="202" type="#_x0000_t202" style="position:absolute;left:0pt;margin-left:65.5pt;margin-top:425.4pt;height:220.9pt;width:24.2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19"/>
                    </w:rPr>
                  </w:pPr>
                </w:p>
                <w:p>
                  <w:pPr>
                    <w:pStyle w:val="2"/>
                    <w:spacing w:line="278" w:lineRule="auto"/>
                    <w:ind w:left="137" w:right="136"/>
                    <w:jc w:val="both"/>
                    <w:rPr>
                      <w:rFonts w:hint="eastAsia" w:ascii="宋体" w:eastAsia="宋体"/>
                    </w:rPr>
                  </w:pPr>
                  <w:r>
                    <w:rPr>
                      <w:rFonts w:hint="eastAsia" w:ascii="宋体" w:eastAsia="宋体"/>
                    </w:rPr>
                    <w:t>半挥发性有机物</w:t>
                  </w:r>
                </w:p>
                <w:p>
                  <w:pPr>
                    <w:pStyle w:val="2"/>
                    <w:spacing w:before="4"/>
                    <w:ind w:left="40"/>
                    <w:rPr>
                      <w:sz w:val="17"/>
                    </w:rPr>
                  </w:pPr>
                </w:p>
              </w:txbxContent>
            </v:textbox>
          </v:shape>
        </w:pict>
      </w:r>
      <w:r>
        <w:pict>
          <v:shape id="_x0000_s8278" o:spid="_x0000_s8278" o:spt="202" type="#_x0000_t202" style="position:absolute;left:0pt;margin-left:89.75pt;margin-top:425.4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39"/>
                    <w:ind w:left="391"/>
                    <w:rPr>
                      <w:rFonts w:hint="eastAsia" w:ascii="宋体" w:eastAsia="宋体"/>
                    </w:rPr>
                  </w:pPr>
                  <w:r>
                    <w:t>2-</w:t>
                  </w:r>
                  <w:r>
                    <w:rPr>
                      <w:rFonts w:hint="eastAsia" w:ascii="宋体" w:eastAsia="宋体"/>
                    </w:rPr>
                    <w:t>氯苯酚</w:t>
                  </w:r>
                </w:p>
              </w:txbxContent>
            </v:textbox>
          </v:shape>
        </w:pict>
      </w:r>
      <w:r>
        <w:pict>
          <v:shape id="_x0000_s8279" o:spid="_x0000_s8279" o:spt="202" type="#_x0000_t202" style="position:absolute;left:0pt;margin-left:169.1pt;margin-top:425.4pt;height:189.2pt;width:200.3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3"/>
                    <w:rPr>
                      <w:sz w:val="29"/>
                    </w:rPr>
                  </w:pPr>
                </w:p>
                <w:p>
                  <w:pPr>
                    <w:pStyle w:val="2"/>
                    <w:spacing w:before="1" w:line="278" w:lineRule="auto"/>
                    <w:ind w:left="1337" w:right="112" w:hanging="1224"/>
                    <w:rPr>
                      <w:rFonts w:hint="eastAsia" w:ascii="宋体" w:eastAsia="宋体"/>
                    </w:rPr>
                  </w:pPr>
                  <w:r>
                    <w:rPr>
                      <w:rFonts w:hint="eastAsia" w:ascii="宋体" w:eastAsia="宋体"/>
                    </w:rPr>
                    <w:t>土壤和沉积物 半挥发性有机物的测定 气相色谱</w:t>
                  </w:r>
                  <w:r>
                    <w:t>-</w:t>
                  </w:r>
                  <w:r>
                    <w:rPr>
                      <w:rFonts w:hint="eastAsia" w:ascii="宋体" w:eastAsia="宋体"/>
                    </w:rPr>
                    <w:t>质谱法</w:t>
                  </w:r>
                </w:p>
                <w:p>
                  <w:pPr>
                    <w:pStyle w:val="2"/>
                    <w:spacing w:before="4"/>
                    <w:ind w:left="40"/>
                    <w:rPr>
                      <w:sz w:val="17"/>
                    </w:rPr>
                  </w:pPr>
                </w:p>
              </w:txbxContent>
            </v:textbox>
          </v:shape>
        </w:pict>
      </w:r>
      <w:r>
        <w:pict>
          <v:shape id="_x0000_s8280" o:spid="_x0000_s8280" o:spt="202" type="#_x0000_t202" style="position:absolute;left:0pt;margin-left:369.45pt;margin-top:425.4pt;height:189.2pt;width:8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
                    <w:rPr>
                      <w:sz w:val="22"/>
                    </w:rPr>
                  </w:pPr>
                </w:p>
                <w:p>
                  <w:pPr>
                    <w:pStyle w:val="2"/>
                    <w:ind w:left="348"/>
                  </w:pPr>
                  <w:r>
                    <w:t>HJ 834-2017</w:t>
                  </w:r>
                </w:p>
                <w:p>
                  <w:pPr>
                    <w:pStyle w:val="2"/>
                    <w:spacing w:before="4"/>
                    <w:ind w:left="40"/>
                    <w:rPr>
                      <w:sz w:val="17"/>
                    </w:rPr>
                  </w:pPr>
                </w:p>
              </w:txbxContent>
            </v:textbox>
          </v:shape>
        </w:pict>
      </w:r>
      <w:r>
        <w:pict>
          <v:shape id="_x0000_s8281" o:spid="_x0000_s8281" o:spt="202" type="#_x0000_t202" style="position:absolute;left:0pt;margin-left:458.85pt;margin-top:425.4pt;height:17.5pt;width:70.95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53"/>
                    <w:ind w:left="257"/>
                  </w:pPr>
                  <w:r>
                    <w:t>0.06mg/kg</w:t>
                  </w:r>
                </w:p>
              </w:txbxContent>
            </v:textbox>
          </v:shape>
        </w:pict>
      </w:r>
      <w:r>
        <w:pict>
          <v:shape id="_x0000_s8282" o:spid="_x0000_s8282" o:spt="202" type="#_x0000_t202" style="position:absolute;left:0pt;margin-left:89.75pt;margin-top:442.9pt;height:17.5pt;width:79.4pt;mso-position-horizontal-relative:page;mso-position-vertical-relative:page;z-index:-251464704;mso-width-relative:page;mso-height-relative:page;" filled="f" stroked="f" coordsize="21600,21600">
            <v:path/>
            <v:fill on="f" focussize="0,0"/>
            <v:stroke on="f" joinstyle="miter"/>
            <v:imagedata o:title=""/>
            <o:lock v:ext="edit"/>
            <v:textbox inset="0mm,0mm,0mm,0mm">
              <w:txbxContent>
                <w:p>
                  <w:pPr>
                    <w:pStyle w:val="2"/>
                    <w:spacing w:before="40"/>
                    <w:ind w:left="477"/>
                    <w:rPr>
                      <w:rFonts w:hint="eastAsia" w:ascii="宋体" w:eastAsia="宋体"/>
                    </w:rPr>
                  </w:pPr>
                  <w:r>
                    <w:rPr>
                      <w:rFonts w:hint="eastAsia" w:ascii="宋体" w:eastAsia="宋体"/>
                    </w:rPr>
                    <w:t>硝基苯</w:t>
                  </w:r>
                </w:p>
              </w:txbxContent>
            </v:textbox>
          </v:shape>
        </w:pict>
      </w:r>
      <w:r>
        <w:pict>
          <v:shape id="_x0000_s8283" o:spid="_x0000_s8283" o:spt="202" type="#_x0000_t202" style="position:absolute;left:0pt;margin-left:458.85pt;margin-top:442.9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4"/>
                    <w:ind w:left="257"/>
                  </w:pPr>
                  <w:r>
                    <w:t>0.09mg/kg</w:t>
                  </w:r>
                </w:p>
              </w:txbxContent>
            </v:textbox>
          </v:shape>
        </w:pict>
      </w:r>
      <w:r>
        <w:pict>
          <v:shape id="_x0000_s8284" o:spid="_x0000_s8284" o:spt="202" type="#_x0000_t202" style="position:absolute;left:0pt;margin-left:89.75pt;margin-top:460.4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萘</w:t>
                  </w:r>
                </w:p>
              </w:txbxContent>
            </v:textbox>
          </v:shape>
        </w:pict>
      </w:r>
      <w:r>
        <w:pict>
          <v:shape id="_x0000_s8285" o:spid="_x0000_s8285" o:spt="202" type="#_x0000_t202" style="position:absolute;left:0pt;margin-left:458.85pt;margin-top:460.4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4"/>
                    <w:ind w:left="257"/>
                  </w:pPr>
                  <w:r>
                    <w:t>0.09mg/kg</w:t>
                  </w:r>
                </w:p>
              </w:txbxContent>
            </v:textbox>
          </v:shape>
        </w:pict>
      </w:r>
      <w:r>
        <w:pict>
          <v:shape id="_x0000_s8286" o:spid="_x0000_s8286" o:spt="202" type="#_x0000_t202" style="position:absolute;left:0pt;margin-left:89.75pt;margin-top:477.9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1"/>
                    <w:ind w:left="362"/>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8287" o:spid="_x0000_s8287" o:spt="202" type="#_x0000_t202" style="position:absolute;left:0pt;margin-left:458.85pt;margin-top:477.9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5"/>
                    <w:ind w:left="310"/>
                  </w:pPr>
                  <w:r>
                    <w:t>0.1mg/kg</w:t>
                  </w:r>
                </w:p>
              </w:txbxContent>
            </v:textbox>
          </v:shape>
        </w:pict>
      </w:r>
      <w:r>
        <w:pict>
          <v:shape id="_x0000_s8288" o:spid="_x0000_s8288" o:spt="202" type="#_x0000_t202" style="position:absolute;left:0pt;margin-left:89.75pt;margin-top:495.4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䓛</w:t>
                  </w:r>
                </w:p>
              </w:txbxContent>
            </v:textbox>
          </v:shape>
        </w:pict>
      </w:r>
      <w:r>
        <w:pict>
          <v:shape id="_x0000_s8289" o:spid="_x0000_s8289" o:spt="202" type="#_x0000_t202" style="position:absolute;left:0pt;margin-left:458.85pt;margin-top:495.4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3"/>
                    <w:ind w:left="310"/>
                  </w:pPr>
                  <w:r>
                    <w:t>0.1mg/kg</w:t>
                  </w:r>
                </w:p>
              </w:txbxContent>
            </v:textbox>
          </v:shape>
        </w:pict>
      </w:r>
      <w:r>
        <w:pict>
          <v:shape id="_x0000_s8290" o:spid="_x0000_s8290" o:spt="202" type="#_x0000_t202" style="position:absolute;left:0pt;margin-left:89.75pt;margin-top:512.9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39"/>
                    <w:ind w:left="249"/>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8291" o:spid="_x0000_s8291" o:spt="202" type="#_x0000_t202" style="position:absolute;left:0pt;margin-left:458.85pt;margin-top:512.9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3"/>
                    <w:ind w:left="310"/>
                  </w:pPr>
                  <w:r>
                    <w:t>0.2mg/kg</w:t>
                  </w:r>
                </w:p>
              </w:txbxContent>
            </v:textbox>
          </v:shape>
        </w:pict>
      </w:r>
      <w:r>
        <w:pict>
          <v:shape id="_x0000_s8292" o:spid="_x0000_s8292" o:spt="202" type="#_x0000_t202" style="position:absolute;left:0pt;margin-left:89.75pt;margin-top:530.4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39"/>
                    <w:ind w:left="249"/>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8293" o:spid="_x0000_s8293" o:spt="202" type="#_x0000_t202" style="position:absolute;left:0pt;margin-left:458.85pt;margin-top:530.4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3"/>
                    <w:ind w:left="310"/>
                  </w:pPr>
                  <w:r>
                    <w:t>0.1mg/kg</w:t>
                  </w:r>
                </w:p>
              </w:txbxContent>
            </v:textbox>
          </v:shape>
        </w:pict>
      </w:r>
      <w:r>
        <w:pict>
          <v:shape id="_x0000_s8294" o:spid="_x0000_s8294" o:spt="202" type="#_x0000_t202" style="position:absolute;left:0pt;margin-left:89.75pt;margin-top:547.9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362"/>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8295" o:spid="_x0000_s8295" o:spt="202" type="#_x0000_t202" style="position:absolute;left:0pt;margin-left:458.85pt;margin-top:547.9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4"/>
                    <w:ind w:left="310"/>
                  </w:pPr>
                  <w:r>
                    <w:t>0.1mg/kg</w:t>
                  </w:r>
                </w:p>
              </w:txbxContent>
            </v:textbox>
          </v:shape>
        </w:pict>
      </w:r>
      <w:r>
        <w:pict>
          <v:shape id="_x0000_s8296" o:spid="_x0000_s8296" o:spt="202" type="#_x0000_t202" style="position:absolute;left:0pt;margin-left:89.75pt;margin-top:565.4pt;height:31.7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689" w:right="107" w:hanging="581"/>
                    <w:rPr>
                      <w:rFonts w:hint="eastAsia" w:ascii="宋体" w:eastAsia="宋体"/>
                    </w:rPr>
                  </w:pPr>
                  <w:r>
                    <w:rPr>
                      <w:rFonts w:hint="eastAsia" w:ascii="宋体" w:eastAsia="宋体"/>
                      <w:w w:val="99"/>
                    </w:rPr>
                    <w:t>茚并</w:t>
                  </w:r>
                  <w:r>
                    <w:rPr>
                      <w:w w:val="99"/>
                    </w:rPr>
                    <w:t>[</w:t>
                  </w:r>
                  <w:r>
                    <w:rPr>
                      <w:spacing w:val="-2"/>
                      <w:w w:val="99"/>
                    </w:rPr>
                    <w:t>1</w:t>
                  </w:r>
                  <w:r>
                    <w:rPr>
                      <w:rFonts w:hint="eastAsia" w:ascii="宋体" w:eastAsia="宋体"/>
                      <w:spacing w:val="-94"/>
                      <w:w w:val="99"/>
                    </w:rPr>
                    <w:t>，</w:t>
                  </w:r>
                  <w:r>
                    <w:rPr>
                      <w:spacing w:val="1"/>
                      <w:w w:val="99"/>
                    </w:rPr>
                    <w:t>2</w:t>
                  </w:r>
                  <w:r>
                    <w:rPr>
                      <w:rFonts w:hint="eastAsia" w:ascii="宋体" w:eastAsia="宋体"/>
                      <w:spacing w:val="-94"/>
                      <w:w w:val="99"/>
                    </w:rPr>
                    <w:t>，</w:t>
                  </w:r>
                  <w:r>
                    <w:rPr>
                      <w:spacing w:val="1"/>
                      <w:w w:val="99"/>
                    </w:rPr>
                    <w:t>3</w:t>
                  </w:r>
                  <w:r>
                    <w:rPr>
                      <w:spacing w:val="-3"/>
                      <w:w w:val="99"/>
                    </w:rPr>
                    <w:t>-</w:t>
                  </w:r>
                  <w:r>
                    <w:rPr>
                      <w:w w:val="99"/>
                    </w:rPr>
                    <w:t>c</w:t>
                  </w:r>
                  <w:r>
                    <w:rPr>
                      <w:spacing w:val="1"/>
                      <w:w w:val="99"/>
                    </w:rPr>
                    <w:t>d</w:t>
                  </w:r>
                  <w:r>
                    <w:rPr>
                      <w:w w:val="99"/>
                    </w:rPr>
                    <w:t>]</w:t>
                  </w:r>
                  <w:r>
                    <w:rPr>
                      <w:rFonts w:hint="eastAsia" w:ascii="宋体" w:eastAsia="宋体"/>
                    </w:rPr>
                    <w:t>芘</w:t>
                  </w:r>
                </w:p>
              </w:txbxContent>
            </v:textbox>
          </v:shape>
        </w:pict>
      </w:r>
      <w:r>
        <w:pict>
          <v:shape id="_x0000_s8297" o:spid="_x0000_s8297" o:spt="202" type="#_x0000_t202" style="position:absolute;left:0pt;margin-left:458.85pt;margin-top:565.4pt;height:31.7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196"/>
                    <w:ind w:left="310"/>
                  </w:pPr>
                  <w:r>
                    <w:t>0.1mg/kg</w:t>
                  </w:r>
                </w:p>
              </w:txbxContent>
            </v:textbox>
          </v:shape>
        </w:pict>
      </w:r>
      <w:r>
        <w:pict>
          <v:shape id="_x0000_s8298" o:spid="_x0000_s8298" o:spt="202" type="#_x0000_t202" style="position:absolute;left:0pt;margin-left:89.75pt;margin-top:597.1pt;height:17.5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108"/>
                    <w:rPr>
                      <w:rFonts w:hint="eastAsia" w:ascii="宋体" w:eastAsia="宋体"/>
                    </w:rPr>
                  </w:pPr>
                  <w:r>
                    <w:rPr>
                      <w:rFonts w:hint="eastAsia" w:ascii="宋体" w:eastAsia="宋体"/>
                    </w:rPr>
                    <w:t>二苯并</w:t>
                  </w:r>
                  <w:r>
                    <w:t>[a</w:t>
                  </w:r>
                  <w:r>
                    <w:rPr>
                      <w:rFonts w:hint="eastAsia" w:ascii="宋体" w:eastAsia="宋体"/>
                    </w:rPr>
                    <w:t>，</w:t>
                  </w:r>
                  <w:r>
                    <w:t>h]</w:t>
                  </w:r>
                  <w:r>
                    <w:rPr>
                      <w:rFonts w:hint="eastAsia" w:ascii="宋体" w:eastAsia="宋体"/>
                    </w:rPr>
                    <w:t>蒽</w:t>
                  </w:r>
                </w:p>
              </w:txbxContent>
            </v:textbox>
          </v:shape>
        </w:pict>
      </w:r>
      <w:r>
        <w:pict>
          <v:shape id="_x0000_s8299" o:spid="_x0000_s8299" o:spt="202" type="#_x0000_t202" style="position:absolute;left:0pt;margin-left:458.85pt;margin-top:597.1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4"/>
                    <w:ind w:left="310"/>
                  </w:pPr>
                  <w:r>
                    <w:t>0.1mg/kg</w:t>
                  </w:r>
                </w:p>
              </w:txbxContent>
            </v:textbox>
          </v:shape>
        </w:pict>
      </w:r>
      <w:r>
        <w:pict>
          <v:shape id="_x0000_s8300" o:spid="_x0000_s8300" o:spt="202" type="#_x0000_t202" style="position:absolute;left:0pt;margin-left:89.75pt;margin-top:614.6pt;height:31.7pt;width:7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563" w:right="564"/>
                    <w:jc w:val="center"/>
                    <w:rPr>
                      <w:rFonts w:hint="eastAsia" w:ascii="宋体" w:eastAsia="宋体"/>
                    </w:rPr>
                  </w:pPr>
                  <w:r>
                    <w:rPr>
                      <w:rFonts w:hint="eastAsia" w:ascii="宋体" w:eastAsia="宋体"/>
                    </w:rPr>
                    <w:t>苯胺</w:t>
                  </w:r>
                </w:p>
                <w:p>
                  <w:pPr>
                    <w:pStyle w:val="2"/>
                    <w:spacing w:before="4"/>
                    <w:ind w:left="40"/>
                    <w:rPr>
                      <w:sz w:val="17"/>
                    </w:rPr>
                  </w:pPr>
                </w:p>
              </w:txbxContent>
            </v:textbox>
          </v:shape>
        </w:pict>
      </w:r>
      <w:r>
        <w:pict>
          <v:shape id="_x0000_s8301" o:spid="_x0000_s8301" o:spt="202" type="#_x0000_t202" style="position:absolute;left:0pt;margin-left:169.1pt;margin-top:614.6pt;height:31.7pt;width:200.3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480"/>
                    <w:rPr>
                      <w:rFonts w:hint="eastAsia" w:ascii="宋体" w:eastAsia="宋体"/>
                    </w:rPr>
                  </w:pPr>
                  <w:r>
                    <w:rPr>
                      <w:rFonts w:hint="eastAsia" w:ascii="宋体" w:eastAsia="宋体"/>
                    </w:rPr>
                    <w:t>危险废物鉴别标准 浸出毒性鉴别</w:t>
                  </w:r>
                </w:p>
                <w:p>
                  <w:pPr>
                    <w:pStyle w:val="2"/>
                    <w:spacing w:before="4"/>
                    <w:ind w:left="40"/>
                    <w:rPr>
                      <w:sz w:val="17"/>
                    </w:rPr>
                  </w:pPr>
                </w:p>
              </w:txbxContent>
            </v:textbox>
          </v:shape>
        </w:pict>
      </w:r>
      <w:r>
        <w:pict>
          <v:shape id="_x0000_s8302" o:spid="_x0000_s8302" o:spt="202" type="#_x0000_t202" style="position:absolute;left:0pt;margin-left:369.45pt;margin-top:614.6pt;height:31.7pt;width:8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182" w:right="182"/>
                    <w:jc w:val="center"/>
                  </w:pPr>
                  <w:r>
                    <w:t>GB5085.3-2007</w:t>
                  </w:r>
                </w:p>
                <w:p>
                  <w:pPr>
                    <w:pStyle w:val="2"/>
                    <w:spacing w:before="56"/>
                    <w:ind w:left="182" w:right="183"/>
                    <w:jc w:val="center"/>
                  </w:pPr>
                  <w:r>
                    <w:rPr>
                      <w:rFonts w:hint="eastAsia" w:ascii="宋体" w:eastAsia="宋体"/>
                    </w:rPr>
                    <w:t xml:space="preserve">附录 </w:t>
                  </w:r>
                  <w:r>
                    <w:t>K</w:t>
                  </w:r>
                </w:p>
              </w:txbxContent>
            </v:textbox>
          </v:shape>
        </w:pict>
      </w:r>
      <w:r>
        <w:pict>
          <v:shape id="_x0000_s8303" o:spid="_x0000_s8303" o:spt="202" type="#_x0000_t202" style="position:absolute;left:0pt;margin-left:458.85pt;margin-top:614.6pt;height:31.7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196"/>
                    <w:ind w:left="310"/>
                  </w:pPr>
                  <w:r>
                    <w:t>0.1mg/kg</w:t>
                  </w:r>
                </w:p>
              </w:txbxContent>
            </v:textbox>
          </v:shape>
        </w:pict>
      </w:r>
      <w:r>
        <w:pict>
          <v:shape id="_x0000_s8304" o:spid="_x0000_s8304" o:spt="202" type="#_x0000_t202" style="position:absolute;left:0pt;margin-left:65.5pt;margin-top:646.3pt;height:17.5pt;width:464.3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spacing w:before="40"/>
                    <w:ind w:left="3779" w:right="3780" w:firstLine="0"/>
                    <w:jc w:val="center"/>
                    <w:rPr>
                      <w:b/>
                      <w:sz w:val="21"/>
                    </w:rPr>
                  </w:pPr>
                  <w:r>
                    <w:rPr>
                      <w:b/>
                      <w:sz w:val="21"/>
                    </w:rPr>
                    <w:t>地下水</w:t>
                  </w:r>
                  <w:r>
                    <w:rPr>
                      <w:rFonts w:ascii="Times New Roman" w:eastAsia="Times New Roman"/>
                      <w:b/>
                      <w:sz w:val="21"/>
                    </w:rPr>
                    <w:t>/</w:t>
                  </w:r>
                  <w:r>
                    <w:rPr>
                      <w:b/>
                      <w:sz w:val="21"/>
                    </w:rPr>
                    <w:t>地表水</w:t>
                  </w:r>
                </w:p>
              </w:txbxContent>
            </v:textbox>
          </v:shape>
        </w:pict>
      </w:r>
      <w:r>
        <w:pict>
          <v:shape id="_x0000_s8305" o:spid="_x0000_s8305" o:spt="202" type="#_x0000_t202" style="position:absolute;left:0pt;margin-left:65.5pt;margin-top:663.8pt;height:17.5pt;width:103.6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色度</w:t>
                  </w:r>
                </w:p>
              </w:txbxContent>
            </v:textbox>
          </v:shape>
        </w:pict>
      </w:r>
      <w:r>
        <w:pict>
          <v:shape id="_x0000_s8306" o:spid="_x0000_s8306" o:spt="202" type="#_x0000_t202" style="position:absolute;left:0pt;margin-left:169.1pt;margin-top:663.8pt;height:17.5pt;width:200.3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1215"/>
                    <w:rPr>
                      <w:rFonts w:hint="eastAsia" w:ascii="宋体" w:eastAsia="宋体"/>
                    </w:rPr>
                  </w:pPr>
                  <w:r>
                    <w:rPr>
                      <w:rFonts w:hint="eastAsia" w:ascii="宋体" w:eastAsia="宋体"/>
                    </w:rPr>
                    <w:t>水质 色度的测定</w:t>
                  </w:r>
                </w:p>
              </w:txbxContent>
            </v:textbox>
          </v:shape>
        </w:pict>
      </w:r>
      <w:r>
        <w:pict>
          <v:shape id="_x0000_s8307" o:spid="_x0000_s8307" o:spt="202" type="#_x0000_t202" style="position:absolute;left:0pt;margin-left:369.45pt;margin-top:663.8pt;height:17.5pt;width:8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4"/>
                    <w:ind w:left="120"/>
                  </w:pPr>
                  <w:r>
                    <w:t>GB/T 11903-1989</w:t>
                  </w:r>
                </w:p>
              </w:txbxContent>
            </v:textbox>
          </v:shape>
        </w:pict>
      </w:r>
      <w:r>
        <w:pict>
          <v:shape id="_x0000_s8308" o:spid="_x0000_s8308" o:spt="202" type="#_x0000_t202" style="position:absolute;left:0pt;margin-left:458.85pt;margin-top:663.8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504" w:right="506"/>
                    <w:jc w:val="center"/>
                    <w:rPr>
                      <w:rFonts w:hint="eastAsia" w:ascii="宋体" w:eastAsia="宋体"/>
                    </w:rPr>
                  </w:pPr>
                  <w:r>
                    <w:t xml:space="preserve">5 </w:t>
                  </w:r>
                  <w:r>
                    <w:rPr>
                      <w:rFonts w:hint="eastAsia" w:ascii="宋体" w:eastAsia="宋体"/>
                    </w:rPr>
                    <w:t>度</w:t>
                  </w:r>
                </w:p>
              </w:txbxContent>
            </v:textbox>
          </v:shape>
        </w:pict>
      </w:r>
      <w:r>
        <w:pict>
          <v:shape id="_x0000_s8309" o:spid="_x0000_s8309" o:spt="202" type="#_x0000_t202" style="position:absolute;left:0pt;margin-left:65.5pt;margin-top:681.3pt;height:17.5pt;width:103.6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1"/>
                    <w:ind w:left="281" w:right="282"/>
                    <w:jc w:val="center"/>
                    <w:rPr>
                      <w:rFonts w:hint="eastAsia" w:ascii="宋体" w:eastAsia="宋体"/>
                    </w:rPr>
                  </w:pPr>
                  <w:r>
                    <w:rPr>
                      <w:rFonts w:hint="eastAsia" w:ascii="宋体" w:eastAsia="宋体"/>
                    </w:rPr>
                    <w:t>浊度</w:t>
                  </w:r>
                </w:p>
              </w:txbxContent>
            </v:textbox>
          </v:shape>
        </w:pict>
      </w:r>
      <w:r>
        <w:pict>
          <v:shape id="_x0000_s8310" o:spid="_x0000_s8310" o:spt="202" type="#_x0000_t202" style="position:absolute;left:0pt;margin-left:169.1pt;margin-top:681.3pt;height:17.5pt;width:200.3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1"/>
                    <w:ind w:left="795"/>
                    <w:rPr>
                      <w:rFonts w:hint="eastAsia" w:ascii="宋体" w:eastAsia="宋体"/>
                    </w:rPr>
                  </w:pPr>
                  <w:r>
                    <w:rPr>
                      <w:rFonts w:hint="eastAsia" w:ascii="宋体" w:eastAsia="宋体"/>
                    </w:rPr>
                    <w:t>水质浊度的测定 浊度计法</w:t>
                  </w:r>
                </w:p>
              </w:txbxContent>
            </v:textbox>
          </v:shape>
        </w:pict>
      </w:r>
      <w:r>
        <w:pict>
          <v:shape id="_x0000_s8311" o:spid="_x0000_s8311" o:spt="202" type="#_x0000_t202" style="position:absolute;left:0pt;margin-left:369.45pt;margin-top:681.3pt;height:17.5pt;width:8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5"/>
                    <w:ind w:left="295"/>
                  </w:pPr>
                  <w:r>
                    <w:t>HJ 1075-2019</w:t>
                  </w:r>
                </w:p>
              </w:txbxContent>
            </v:textbox>
          </v:shape>
        </w:pict>
      </w:r>
      <w:r>
        <w:pict>
          <v:shape id="_x0000_s8312" o:spid="_x0000_s8312" o:spt="202" type="#_x0000_t202" style="position:absolute;left:0pt;margin-left:458.85pt;margin-top:681.3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5"/>
                    <w:ind w:left="362"/>
                  </w:pPr>
                  <w:r>
                    <w:t>0.3NTU</w:t>
                  </w:r>
                </w:p>
              </w:txbxContent>
            </v:textbox>
          </v:shape>
        </w:pict>
      </w:r>
      <w:r>
        <w:pict>
          <v:shape id="_x0000_s8313" o:spid="_x0000_s8313" o:spt="202" type="#_x0000_t202" style="position:absolute;left:0pt;margin-left:65.5pt;margin-top:698.8pt;height:17.5pt;width:103.6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铅</w:t>
                  </w:r>
                </w:p>
              </w:txbxContent>
            </v:textbox>
          </v:shape>
        </w:pict>
      </w:r>
      <w:r>
        <w:pict>
          <v:shape id="_x0000_s8314" o:spid="_x0000_s8314" o:spt="202" type="#_x0000_t202" style="position:absolute;left:0pt;margin-left:169.1pt;margin-top:698.8pt;height:69.9pt;width:200.3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ind w:left="90" w:right="93"/>
                    <w:jc w:val="center"/>
                    <w:rPr>
                      <w:rFonts w:hint="eastAsia" w:ascii="宋体" w:eastAsia="宋体"/>
                    </w:rPr>
                  </w:pPr>
                  <w:r>
                    <w:rPr>
                      <w:rFonts w:hint="eastAsia" w:ascii="宋体" w:eastAsia="宋体"/>
                    </w:rPr>
                    <w:t xml:space="preserve">水质 </w:t>
                  </w:r>
                  <w:r>
                    <w:t xml:space="preserve">32 </w:t>
                  </w:r>
                  <w:r>
                    <w:rPr>
                      <w:rFonts w:hint="eastAsia" w:ascii="宋体" w:eastAsia="宋体"/>
                    </w:rPr>
                    <w:t>种元素的测定</w:t>
                  </w:r>
                </w:p>
                <w:p>
                  <w:pPr>
                    <w:pStyle w:val="2"/>
                    <w:spacing w:before="43"/>
                    <w:ind w:left="92" w:right="93"/>
                    <w:jc w:val="center"/>
                    <w:rPr>
                      <w:rFonts w:hint="eastAsia" w:ascii="宋体" w:eastAsia="宋体"/>
                    </w:rPr>
                  </w:pPr>
                  <w:r>
                    <w:rPr>
                      <w:rFonts w:hint="eastAsia" w:ascii="宋体" w:eastAsia="宋体"/>
                    </w:rPr>
                    <w:t>电感耦合等离子体发射光谱法</w:t>
                  </w:r>
                </w:p>
                <w:p>
                  <w:pPr>
                    <w:pStyle w:val="2"/>
                    <w:spacing w:before="4"/>
                    <w:ind w:left="40"/>
                    <w:rPr>
                      <w:sz w:val="17"/>
                    </w:rPr>
                  </w:pPr>
                </w:p>
              </w:txbxContent>
            </v:textbox>
          </v:shape>
        </w:pict>
      </w:r>
      <w:r>
        <w:pict>
          <v:shape id="_x0000_s8315" o:spid="_x0000_s8315" o:spt="202" type="#_x0000_t202" style="position:absolute;left:0pt;margin-left:369.45pt;margin-top:698.8pt;height:69.9pt;width:89.4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3"/>
                    <w:rPr>
                      <w:sz w:val="28"/>
                    </w:rPr>
                  </w:pPr>
                </w:p>
                <w:p>
                  <w:pPr>
                    <w:pStyle w:val="2"/>
                    <w:ind w:left="348"/>
                  </w:pPr>
                  <w:r>
                    <w:t>HJ 776-2015</w:t>
                  </w:r>
                </w:p>
                <w:p>
                  <w:pPr>
                    <w:pStyle w:val="2"/>
                    <w:spacing w:before="4"/>
                    <w:ind w:left="40"/>
                    <w:rPr>
                      <w:sz w:val="17"/>
                    </w:rPr>
                  </w:pPr>
                </w:p>
              </w:txbxContent>
            </v:textbox>
          </v:shape>
        </w:pict>
      </w:r>
      <w:r>
        <w:pict>
          <v:shape id="_x0000_s8316" o:spid="_x0000_s8316" o:spt="202" type="#_x0000_t202" style="position:absolute;left:0pt;margin-left:458.85pt;margin-top:698.8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3"/>
                    <w:ind w:left="245"/>
                  </w:pPr>
                  <w:r>
                    <w:t>0.008mg/L</w:t>
                  </w:r>
                </w:p>
              </w:txbxContent>
            </v:textbox>
          </v:shape>
        </w:pict>
      </w:r>
      <w:r>
        <w:pict>
          <v:shape id="_x0000_s8317" o:spid="_x0000_s8317" o:spt="202" type="#_x0000_t202" style="position:absolute;left:0pt;margin-left:65.5pt;margin-top:716.3pt;height:17.5pt;width:103.6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镉</w:t>
                  </w:r>
                </w:p>
              </w:txbxContent>
            </v:textbox>
          </v:shape>
        </w:pict>
      </w:r>
      <w:r>
        <w:pict>
          <v:shape id="_x0000_s8318" o:spid="_x0000_s8318" o:spt="202" type="#_x0000_t202" style="position:absolute;left:0pt;margin-left:458.85pt;margin-top:716.3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3"/>
                    <w:ind w:left="245"/>
                  </w:pPr>
                  <w:r>
                    <w:t>0.003mg/L</w:t>
                  </w:r>
                </w:p>
              </w:txbxContent>
            </v:textbox>
          </v:shape>
        </w:pict>
      </w:r>
      <w:r>
        <w:pict>
          <v:shape id="_x0000_s8319" o:spid="_x0000_s8319" o:spt="202" type="#_x0000_t202" style="position:absolute;left:0pt;margin-left:65.5pt;margin-top:733.8pt;height:17.5pt;width:103.6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总铬</w:t>
                  </w:r>
                </w:p>
              </w:txbxContent>
            </v:textbox>
          </v:shape>
        </w:pict>
      </w:r>
      <w:r>
        <w:pict>
          <v:shape id="_x0000_s8320" o:spid="_x0000_s8320" o:spt="202" type="#_x0000_t202" style="position:absolute;left:0pt;margin-left:458.85pt;margin-top:733.8pt;height:17.5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3"/>
                    <w:ind w:left="245"/>
                  </w:pPr>
                  <w:r>
                    <w:t>0.005mg/L</w:t>
                  </w:r>
                </w:p>
              </w:txbxContent>
            </v:textbox>
          </v:shape>
        </w:pict>
      </w:r>
      <w:r>
        <w:pict>
          <v:shape id="_x0000_s8321" o:spid="_x0000_s8321" o:spt="202" type="#_x0000_t202" style="position:absolute;left:0pt;margin-left:65.5pt;margin-top:751.3pt;height:17.4pt;width:103.6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铜</w:t>
                  </w:r>
                </w:p>
              </w:txbxContent>
            </v:textbox>
          </v:shape>
        </w:pict>
      </w:r>
      <w:r>
        <w:pict>
          <v:shape id="_x0000_s8322" o:spid="_x0000_s8322" o:spt="202" type="#_x0000_t202" style="position:absolute;left:0pt;margin-left:458.85pt;margin-top:751.3pt;height:17.4pt;width:70.9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54"/>
                    <w:ind w:left="245"/>
                  </w:pPr>
                  <w:r>
                    <w:t>0.003mg/L</w:t>
                  </w:r>
                </w:p>
              </w:txbxContent>
            </v:textbox>
          </v:shape>
        </w:pict>
      </w:r>
      <w:r>
        <w:pict>
          <v:shape id="_x0000_s8323" o:spid="_x0000_s8323" o:spt="202" type="#_x0000_t202" style="position:absolute;left:0pt;margin-left:70.9pt;margin-top:44.4pt;height:12pt;width:453.5pt;mso-position-horizontal-relative:page;mso-position-vertical-relative:page;z-index:-2514636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324" o:spid="_x0000_s8324" o:spt="20" style="position:absolute;left:0pt;margin-left:70.9pt;margin-top:55.4pt;height:0pt;width:453.5pt;mso-position-horizontal-relative:page;mso-position-vertical-relative:page;z-index:-251463680;mso-width-relative:page;mso-height-relative:page;" stroked="t" coordsize="21600,21600">
            <v:path arrowok="t"/>
            <v:fill focussize="0,0"/>
            <v:stroke weight="0.48pt" color="#000000"/>
            <v:imagedata o:title=""/>
            <o:lock v:ext="edit"/>
          </v:line>
        </w:pict>
      </w:r>
      <w:r>
        <w:pict>
          <v:shape id="_x0000_s8325" o:spid="_x0000_s8325" style="position:absolute;left:0pt;margin-left:65.25pt;margin-top:79.8pt;height:691.2pt;width:464.8pt;mso-position-horizontal-relative:page;mso-position-vertical-relative:page;z-index:-251462656;mso-width-relative:page;mso-height-relative:page;" filled="f" stroked="t" coordorigin="1305,1596" coordsize="9296,13824" path="m1305,1423l10601,1423m1305,1773l3388,1773m1305,2123l3388,2123m1305,2473l3388,2473m1305,2823l3388,2823m1305,3173l3388,3173m1305,3523l3388,3523m1305,3873l10601,3873m1305,4223l3388,4223m1305,4573l3388,4573m1305,4923l3388,4923m1305,5273l10601,5273m1305,5683l10601,5683m1305,6033l10601,6033m1305,6667l10601,6667m1305,7017l10601,7017m1305,7651l10601,7651m1305,8285l10601,8285m1305,8919l10601,8919m1305,9553l10601,9553m1305,10187l10601,10187m1305,10537l10601,10537m1305,10887l10601,10887m1305,11521l10601,11521m1305,11871l10601,11871m1305,12221l10601,12221m1305,12571l10601,12571m1305,13205l10601,13205m1305,13839l10601,13839m1305,14189l3388,14189m1305,14539l3388,14539m1305,14889l3388,14889m1305,15237l10601,15237m1310,1418l1310,15242m3383,1418l3383,15232m7389,1418l7389,15232m9172,1773l10601,1773m9172,2123l10601,2123m9172,2473l10601,2473m9172,2823l10601,2823m9172,3173l10601,3173m9172,3523l10601,3523m9172,4223l10601,4223m9172,4573l10601,4573m9172,4923l10601,4923m9172,14189l10601,14189m9172,14539l10601,14539m9172,14889l10601,14889m9177,1418l9177,15232m10596,1428l10596,15242e">
            <v:path arrowok="t"/>
            <v:fill on="f" focussize="0,0"/>
            <v:stroke weight="0.48pt" color="#000000"/>
            <v:imagedata o:title=""/>
            <o:lock v:ext="edit"/>
          </v:shape>
        </w:pict>
      </w:r>
      <w:r>
        <w:pict>
          <v:shape id="_x0000_s8326" o:spid="_x0000_s8326" o:spt="202" type="#_x0000_t202" style="position:absolute;left:0pt;margin-left:157.15pt;margin-top:42.9pt;height:11pt;width:281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327" o:spid="_x0000_s8327" o:spt="202" type="#_x0000_t202" style="position:absolute;left:0pt;margin-left:284.6pt;margin-top:788.4pt;height:12pt;width:25.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- 122 -</w:t>
                  </w:r>
                </w:p>
              </w:txbxContent>
            </v:textbox>
          </v:shape>
        </w:pict>
      </w:r>
      <w:r>
        <w:pict>
          <v:shape id="_x0000_s8328" o:spid="_x0000_s8328" o:spt="202" type="#_x0000_t202" style="position:absolute;left:0pt;margin-left:65.5pt;margin-top:71.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钠</w:t>
                  </w:r>
                </w:p>
              </w:txbxContent>
            </v:textbox>
          </v:shape>
        </w:pict>
      </w:r>
      <w:r>
        <w:pict>
          <v:shape id="_x0000_s8329" o:spid="_x0000_s8329" o:spt="202" type="#_x0000_t202" style="position:absolute;left:0pt;margin-left:169.1pt;margin-top:71.1pt;height:122.5pt;width:200.3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330" o:spid="_x0000_s8330" o:spt="202" type="#_x0000_t202" style="position:absolute;left:0pt;margin-left:369.45pt;margin-top:71.1pt;height:122.5pt;width:89.4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331" o:spid="_x0000_s8331" o:spt="202" type="#_x0000_t202" style="position:absolute;left:0pt;margin-left:458.85pt;margin-top:71.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5"/>
                    <w:ind w:left="298"/>
                  </w:pPr>
                  <w:r>
                    <w:t>0.01mg/L</w:t>
                  </w:r>
                </w:p>
              </w:txbxContent>
            </v:textbox>
          </v:shape>
        </w:pict>
      </w:r>
      <w:r>
        <w:pict>
          <v:shape id="_x0000_s8332" o:spid="_x0000_s8332" o:spt="202" type="#_x0000_t202" style="position:absolute;left:0pt;margin-left:65.5pt;margin-top:88.6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锌</w:t>
                  </w:r>
                </w:p>
              </w:txbxContent>
            </v:textbox>
          </v:shape>
        </w:pict>
      </w:r>
      <w:r>
        <w:pict>
          <v:shape id="_x0000_s8333" o:spid="_x0000_s8333" o:spt="202" type="#_x0000_t202" style="position:absolute;left:0pt;margin-left:458.85pt;margin-top:88.6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3"/>
                    <w:ind w:left="245"/>
                  </w:pPr>
                  <w:r>
                    <w:t>0.008mg/L</w:t>
                  </w:r>
                </w:p>
              </w:txbxContent>
            </v:textbox>
          </v:shape>
        </w:pict>
      </w:r>
      <w:r>
        <w:pict>
          <v:shape id="_x0000_s8334" o:spid="_x0000_s8334" o:spt="202" type="#_x0000_t202" style="position:absolute;left:0pt;margin-left:65.5pt;margin-top:106.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铁</w:t>
                  </w:r>
                </w:p>
              </w:txbxContent>
            </v:textbox>
          </v:shape>
        </w:pict>
      </w:r>
      <w:r>
        <w:pict>
          <v:shape id="_x0000_s8335" o:spid="_x0000_s8335" o:spt="202" type="#_x0000_t202" style="position:absolute;left:0pt;margin-left:458.85pt;margin-top:106.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3"/>
                    <w:ind w:left="298"/>
                  </w:pPr>
                  <w:r>
                    <w:t>0.01mg/L</w:t>
                  </w:r>
                </w:p>
              </w:txbxContent>
            </v:textbox>
          </v:shape>
        </w:pict>
      </w:r>
      <w:r>
        <w:pict>
          <v:shape id="_x0000_s8336" o:spid="_x0000_s8336" o:spt="202" type="#_x0000_t202" style="position:absolute;left:0pt;margin-left:65.5pt;margin-top:123.6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铝</w:t>
                  </w:r>
                </w:p>
              </w:txbxContent>
            </v:textbox>
          </v:shape>
        </w:pict>
      </w:r>
      <w:r>
        <w:pict>
          <v:shape id="_x0000_s8337" o:spid="_x0000_s8337" o:spt="202" type="#_x0000_t202" style="position:absolute;left:0pt;margin-left:458.85pt;margin-top:123.6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3"/>
                    <w:ind w:left="245"/>
                  </w:pPr>
                  <w:r>
                    <w:t>0.004mg/L</w:t>
                  </w:r>
                </w:p>
              </w:txbxContent>
            </v:textbox>
          </v:shape>
        </w:pict>
      </w:r>
      <w:r>
        <w:pict>
          <v:shape id="_x0000_s8338" o:spid="_x0000_s8338" o:spt="202" type="#_x0000_t202" style="position:absolute;left:0pt;margin-left:65.5pt;margin-top:141.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镍</w:t>
                  </w:r>
                </w:p>
              </w:txbxContent>
            </v:textbox>
          </v:shape>
        </w:pict>
      </w:r>
      <w:r>
        <w:pict>
          <v:shape id="_x0000_s8339" o:spid="_x0000_s8339" o:spt="202" type="#_x0000_t202" style="position:absolute;left:0pt;margin-left:458.85pt;margin-top:141.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4"/>
                    <w:ind w:left="245"/>
                  </w:pPr>
                  <w:r>
                    <w:t>0.006mg/L</w:t>
                  </w:r>
                </w:p>
              </w:txbxContent>
            </v:textbox>
          </v:shape>
        </w:pict>
      </w:r>
      <w:r>
        <w:pict>
          <v:shape id="_x0000_s8340" o:spid="_x0000_s8340" o:spt="202" type="#_x0000_t202" style="position:absolute;left:0pt;margin-left:65.5pt;margin-top:158.6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砷</w:t>
                  </w:r>
                </w:p>
              </w:txbxContent>
            </v:textbox>
          </v:shape>
        </w:pict>
      </w:r>
      <w:r>
        <w:pict>
          <v:shape id="_x0000_s8341" o:spid="_x0000_s8341" o:spt="202" type="#_x0000_t202" style="position:absolute;left:0pt;margin-left:458.85pt;margin-top:158.6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4"/>
                    <w:ind w:left="298"/>
                  </w:pPr>
                  <w:r>
                    <w:t>0.04mg/L</w:t>
                  </w:r>
                </w:p>
              </w:txbxContent>
            </v:textbox>
          </v:shape>
        </w:pict>
      </w:r>
      <w:r>
        <w:pict>
          <v:shape id="_x0000_s8342" o:spid="_x0000_s8342" o:spt="202" type="#_x0000_t202" style="position:absolute;left:0pt;margin-left:65.5pt;margin-top:176.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锰</w:t>
                  </w:r>
                </w:p>
              </w:txbxContent>
            </v:textbox>
          </v:shape>
        </w:pict>
      </w:r>
      <w:r>
        <w:pict>
          <v:shape id="_x0000_s8343" o:spid="_x0000_s8343" o:spt="202" type="#_x0000_t202" style="position:absolute;left:0pt;margin-left:458.85pt;margin-top:176.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5"/>
                    <w:ind w:left="245"/>
                  </w:pPr>
                  <w:r>
                    <w:t>0.001mg/L</w:t>
                  </w:r>
                </w:p>
              </w:txbxContent>
            </v:textbox>
          </v:shape>
        </w:pict>
      </w:r>
      <w:r>
        <w:pict>
          <v:shape id="_x0000_s8344" o:spid="_x0000_s8344" o:spt="202" type="#_x0000_t202" style="position:absolute;left:0pt;margin-left:65.5pt;margin-top:193.6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硒</w:t>
                  </w:r>
                </w:p>
              </w:txbxContent>
            </v:textbox>
          </v:shape>
        </w:pict>
      </w:r>
      <w:r>
        <w:pict>
          <v:shape id="_x0000_s8345" o:spid="_x0000_s8345" o:spt="202" type="#_x0000_t202" style="position:absolute;left:0pt;margin-left:169.1pt;margin-top:193.6pt;height:70pt;width:200.3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line="278" w:lineRule="auto"/>
                    <w:ind w:left="1793" w:right="112" w:hanging="1680"/>
                    <w:rPr>
                      <w:rFonts w:hint="eastAsia" w:ascii="宋体" w:eastAsia="宋体"/>
                    </w:rPr>
                  </w:pPr>
                  <w:r>
                    <w:rPr>
                      <w:rFonts w:hint="eastAsia" w:ascii="宋体" w:eastAsia="宋体"/>
                    </w:rPr>
                    <w:t>水质 汞、砷、硒、锑、铋的测定 原子荧光法</w:t>
                  </w:r>
                </w:p>
                <w:p>
                  <w:pPr>
                    <w:pStyle w:val="2"/>
                    <w:spacing w:before="4"/>
                    <w:ind w:left="40"/>
                    <w:rPr>
                      <w:sz w:val="17"/>
                    </w:rPr>
                  </w:pPr>
                </w:p>
              </w:txbxContent>
            </v:textbox>
          </v:shape>
        </w:pict>
      </w:r>
      <w:r>
        <w:pict>
          <v:shape id="_x0000_s8346" o:spid="_x0000_s8346" o:spt="202" type="#_x0000_t202" style="position:absolute;left:0pt;margin-left:369.45pt;margin-top:193.6pt;height:70pt;width:89.4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3"/>
                    <w:rPr>
                      <w:sz w:val="28"/>
                    </w:rPr>
                  </w:pPr>
                </w:p>
                <w:p>
                  <w:pPr>
                    <w:pStyle w:val="2"/>
                    <w:ind w:left="348"/>
                  </w:pPr>
                  <w:r>
                    <w:t>HJ 694-2014</w:t>
                  </w:r>
                </w:p>
                <w:p>
                  <w:pPr>
                    <w:pStyle w:val="2"/>
                    <w:spacing w:before="4"/>
                    <w:ind w:left="40"/>
                    <w:rPr>
                      <w:sz w:val="17"/>
                    </w:rPr>
                  </w:pPr>
                </w:p>
              </w:txbxContent>
            </v:textbox>
          </v:shape>
        </w:pict>
      </w:r>
      <w:r>
        <w:pict>
          <v:shape id="_x0000_s8347" o:spid="_x0000_s8347" o:spt="202" type="#_x0000_t202" style="position:absolute;left:0pt;margin-left:458.85pt;margin-top:193.6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3"/>
                    <w:ind w:left="375"/>
                  </w:pPr>
                  <w:r>
                    <w:t>0.4μg/L</w:t>
                  </w:r>
                </w:p>
              </w:txbxContent>
            </v:textbox>
          </v:shape>
        </w:pict>
      </w:r>
      <w:r>
        <w:pict>
          <v:shape id="_x0000_s8348" o:spid="_x0000_s8348" o:spt="202" type="#_x0000_t202" style="position:absolute;left:0pt;margin-left:65.5pt;margin-top:211.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汞</w:t>
                  </w:r>
                </w:p>
              </w:txbxContent>
            </v:textbox>
          </v:shape>
        </w:pict>
      </w:r>
      <w:r>
        <w:pict>
          <v:shape id="_x0000_s8349" o:spid="_x0000_s8349" o:spt="202" type="#_x0000_t202" style="position:absolute;left:0pt;margin-left:458.85pt;margin-top:211.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3"/>
                    <w:ind w:left="322"/>
                  </w:pPr>
                  <w:r>
                    <w:t>0.04μg/L</w:t>
                  </w:r>
                </w:p>
              </w:txbxContent>
            </v:textbox>
          </v:shape>
        </w:pict>
      </w:r>
      <w:r>
        <w:pict>
          <v:shape id="_x0000_s8350" o:spid="_x0000_s8350" o:spt="202" type="#_x0000_t202" style="position:absolute;left:0pt;margin-left:65.5pt;margin-top:228.6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锑</w:t>
                  </w:r>
                </w:p>
              </w:txbxContent>
            </v:textbox>
          </v:shape>
        </w:pict>
      </w:r>
      <w:r>
        <w:pict>
          <v:shape id="_x0000_s8351" o:spid="_x0000_s8351" o:spt="202" type="#_x0000_t202" style="position:absolute;left:0pt;margin-left:458.85pt;margin-top:228.6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3"/>
                    <w:ind w:left="375"/>
                  </w:pPr>
                  <w:r>
                    <w:t>0.2μg/L</w:t>
                  </w:r>
                </w:p>
              </w:txbxContent>
            </v:textbox>
          </v:shape>
        </w:pict>
      </w:r>
      <w:r>
        <w:pict>
          <v:shape id="_x0000_s8352" o:spid="_x0000_s8352" o:spt="202" type="#_x0000_t202" style="position:absolute;left:0pt;margin-left:65.5pt;margin-top:246.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砷</w:t>
                  </w:r>
                </w:p>
              </w:txbxContent>
            </v:textbox>
          </v:shape>
        </w:pict>
      </w:r>
      <w:r>
        <w:pict>
          <v:shape id="_x0000_s8353" o:spid="_x0000_s8353" o:spt="202" type="#_x0000_t202" style="position:absolute;left:0pt;margin-left:458.85pt;margin-top:246.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4"/>
                    <w:ind w:left="375"/>
                  </w:pPr>
                  <w:r>
                    <w:t>0.3μg/L</w:t>
                  </w:r>
                </w:p>
              </w:txbxContent>
            </v:textbox>
          </v:shape>
        </w:pict>
      </w:r>
      <w:r>
        <w:pict>
          <v:shape id="_x0000_s8354" o:spid="_x0000_s8354" o:spt="202" type="#_x0000_t202" style="position:absolute;left:0pt;margin-left:65.5pt;margin-top:263.6pt;height:20.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69"/>
                    <w:ind w:left="281" w:right="281"/>
                    <w:jc w:val="center"/>
                    <w:rPr>
                      <w:rFonts w:hint="eastAsia" w:ascii="宋体" w:eastAsia="宋体"/>
                    </w:rPr>
                  </w:pPr>
                  <w:r>
                    <w:t xml:space="preserve">pH </w:t>
                  </w:r>
                  <w:r>
                    <w:rPr>
                      <w:rFonts w:hint="eastAsia" w:ascii="宋体" w:eastAsia="宋体"/>
                    </w:rPr>
                    <w:t>值</w:t>
                  </w:r>
                </w:p>
              </w:txbxContent>
            </v:textbox>
          </v:shape>
        </w:pict>
      </w:r>
      <w:r>
        <w:pict>
          <v:shape id="_x0000_s8355" o:spid="_x0000_s8355" o:spt="202" type="#_x0000_t202" style="position:absolute;left:0pt;margin-left:169.1pt;margin-top:263.6pt;height:20.5pt;width:200.3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69"/>
                    <w:ind w:left="797"/>
                    <w:rPr>
                      <w:rFonts w:hint="eastAsia" w:ascii="宋体" w:eastAsia="宋体"/>
                    </w:rPr>
                  </w:pPr>
                  <w:r>
                    <w:rPr>
                      <w:rFonts w:hint="eastAsia" w:ascii="宋体" w:eastAsia="宋体"/>
                    </w:rPr>
                    <w:t xml:space="preserve">水质 </w:t>
                  </w:r>
                  <w:r>
                    <w:t xml:space="preserve">pH </w:t>
                  </w:r>
                  <w:r>
                    <w:rPr>
                      <w:rFonts w:hint="eastAsia" w:ascii="宋体" w:eastAsia="宋体"/>
                    </w:rPr>
                    <w:t>值的测定 电极法</w:t>
                  </w:r>
                </w:p>
              </w:txbxContent>
            </v:textbox>
          </v:shape>
        </w:pict>
      </w:r>
      <w:r>
        <w:pict>
          <v:shape id="_x0000_s8356" o:spid="_x0000_s8356" o:spt="202" type="#_x0000_t202" style="position:absolute;left:0pt;margin-left:369.45pt;margin-top:263.6pt;height:20.5pt;width:89.4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83"/>
                    <w:ind w:left="300"/>
                  </w:pPr>
                  <w:r>
                    <w:t>HJ 1147-2020</w:t>
                  </w:r>
                </w:p>
              </w:txbxContent>
            </v:textbox>
          </v:shape>
        </w:pict>
      </w:r>
      <w:r>
        <w:pict>
          <v:shape id="_x0000_s8357" o:spid="_x0000_s8357" o:spt="202" type="#_x0000_t202" style="position:absolute;left:0pt;margin-left:458.85pt;margin-top:263.6pt;height:20.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129"/>
                    <w:ind w:right="1"/>
                    <w:jc w:val="center"/>
                  </w:pPr>
                  <w:r>
                    <w:rPr>
                      <w:w w:val="99"/>
                    </w:rPr>
                    <w:t>/</w:t>
                  </w:r>
                </w:p>
              </w:txbxContent>
            </v:textbox>
          </v:shape>
        </w:pict>
      </w:r>
      <w:r>
        <w:pict>
          <v:shape id="_x0000_s8358" o:spid="_x0000_s8358" o:spt="202" type="#_x0000_t202" style="position:absolute;left:0pt;margin-left:65.5pt;margin-top:284.1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1"/>
                    <w:ind w:left="281" w:right="282"/>
                    <w:jc w:val="center"/>
                    <w:rPr>
                      <w:rFonts w:hint="eastAsia" w:ascii="宋体" w:eastAsia="宋体"/>
                    </w:rPr>
                  </w:pPr>
                  <w:r>
                    <w:rPr>
                      <w:rFonts w:hint="eastAsia" w:ascii="宋体" w:eastAsia="宋体"/>
                    </w:rPr>
                    <w:t>氨氮</w:t>
                  </w:r>
                </w:p>
              </w:txbxContent>
            </v:textbox>
          </v:shape>
        </w:pict>
      </w:r>
      <w:r>
        <w:pict>
          <v:shape id="_x0000_s8359" o:spid="_x0000_s8359" o:spt="202" type="#_x0000_t202" style="position:absolute;left:0pt;margin-left:169.1pt;margin-top:284.1pt;height:17.5pt;width:200.3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1"/>
                    <w:ind w:left="216"/>
                    <w:rPr>
                      <w:rFonts w:hint="eastAsia" w:ascii="宋体" w:eastAsia="宋体"/>
                    </w:rPr>
                  </w:pPr>
                  <w:r>
                    <w:rPr>
                      <w:rFonts w:hint="eastAsia" w:ascii="宋体" w:eastAsia="宋体"/>
                    </w:rPr>
                    <w:t>水质 氨氮的测定 纳氏试剂分光光度法</w:t>
                  </w:r>
                </w:p>
              </w:txbxContent>
            </v:textbox>
          </v:shape>
        </w:pict>
      </w:r>
      <w:r>
        <w:pict>
          <v:shape id="_x0000_s8360" o:spid="_x0000_s8360" o:spt="202" type="#_x0000_t202" style="position:absolute;left:0pt;margin-left:369.45pt;margin-top:284.1pt;height:17.5pt;width:89.4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5"/>
                    <w:ind w:left="348"/>
                  </w:pPr>
                  <w:r>
                    <w:t>HJ 535-2009</w:t>
                  </w:r>
                </w:p>
              </w:txbxContent>
            </v:textbox>
          </v:shape>
        </w:pict>
      </w:r>
      <w:r>
        <w:pict>
          <v:shape id="_x0000_s8361" o:spid="_x0000_s8361" o:spt="202" type="#_x0000_t202" style="position:absolute;left:0pt;margin-left:458.85pt;margin-top:284.1pt;height:17.5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55"/>
                    <w:ind w:left="245"/>
                  </w:pPr>
                  <w:r>
                    <w:t>0.025mg/L</w:t>
                  </w:r>
                </w:p>
              </w:txbxContent>
            </v:textbox>
          </v:shape>
        </w:pict>
      </w:r>
      <w:r>
        <w:pict>
          <v:shape id="_x0000_s8362" o:spid="_x0000_s8362" o:spt="202" type="#_x0000_t202" style="position:absolute;left:0pt;margin-left:65.5pt;margin-top:301.6pt;height:31.7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281" w:right="282"/>
                    <w:jc w:val="center"/>
                    <w:rPr>
                      <w:rFonts w:hint="eastAsia" w:ascii="宋体" w:eastAsia="宋体"/>
                    </w:rPr>
                  </w:pPr>
                  <w:r>
                    <w:rPr>
                      <w:rFonts w:hint="eastAsia" w:ascii="宋体" w:eastAsia="宋体"/>
                    </w:rPr>
                    <w:t>总氮</w:t>
                  </w:r>
                </w:p>
                <w:p>
                  <w:pPr>
                    <w:pStyle w:val="2"/>
                    <w:spacing w:before="4"/>
                    <w:ind w:left="40"/>
                    <w:rPr>
                      <w:sz w:val="17"/>
                    </w:rPr>
                  </w:pPr>
                </w:p>
              </w:txbxContent>
            </v:textbox>
          </v:shape>
        </w:pict>
      </w:r>
      <w:r>
        <w:pict>
          <v:shape id="_x0000_s8363" o:spid="_x0000_s8363" o:spt="202" type="#_x0000_t202" style="position:absolute;left:0pt;margin-left:169.1pt;margin-top:301.6pt;height:31.7pt;width:200.3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373" w:right="165" w:hanging="1210"/>
                    <w:rPr>
                      <w:rFonts w:hint="eastAsia" w:ascii="宋体" w:eastAsia="宋体"/>
                    </w:rPr>
                  </w:pPr>
                  <w:r>
                    <w:rPr>
                      <w:rFonts w:hint="eastAsia" w:ascii="宋体" w:eastAsia="宋体"/>
                    </w:rPr>
                    <w:t>水质 总氮的测定 碱性过硫酸钾消解 紫外分光光度法</w:t>
                  </w:r>
                </w:p>
              </w:txbxContent>
            </v:textbox>
          </v:shape>
        </w:pict>
      </w:r>
      <w:r>
        <w:pict>
          <v:shape id="_x0000_s8364" o:spid="_x0000_s8364" o:spt="202" type="#_x0000_t202" style="position:absolute;left:0pt;margin-left:369.45pt;margin-top:301.6pt;height:31.7pt;width:89.4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197"/>
                    <w:ind w:left="348"/>
                  </w:pPr>
                  <w:r>
                    <w:t>HJ 636-2012</w:t>
                  </w:r>
                </w:p>
              </w:txbxContent>
            </v:textbox>
          </v:shape>
        </w:pict>
      </w:r>
      <w:r>
        <w:pict>
          <v:shape id="_x0000_s8365" o:spid="_x0000_s8365" o:spt="202" type="#_x0000_t202" style="position:absolute;left:0pt;margin-left:458.85pt;margin-top:301.6pt;height:31.7pt;width:70.9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197"/>
                    <w:ind w:left="298"/>
                  </w:pPr>
                  <w:r>
                    <w:t>0.05mg/L</w:t>
                  </w:r>
                </w:p>
              </w:txbxContent>
            </v:textbox>
          </v:shape>
        </w:pict>
      </w:r>
      <w:r>
        <w:pict>
          <v:shape id="_x0000_s8366" o:spid="_x0000_s8366" o:spt="202" type="#_x0000_t202" style="position:absolute;left:0pt;margin-left:65.5pt;margin-top:333.3pt;height:17.5pt;width:103.65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1"/>
                    <w:ind w:left="281" w:right="282"/>
                    <w:jc w:val="center"/>
                    <w:rPr>
                      <w:rFonts w:hint="eastAsia" w:ascii="宋体" w:eastAsia="宋体"/>
                    </w:rPr>
                  </w:pPr>
                  <w:r>
                    <w:rPr>
                      <w:rFonts w:hint="eastAsia" w:ascii="宋体" w:eastAsia="宋体"/>
                    </w:rPr>
                    <w:t>总磷</w:t>
                  </w:r>
                </w:p>
              </w:txbxContent>
            </v:textbox>
          </v:shape>
        </w:pict>
      </w:r>
      <w:r>
        <w:pict>
          <v:shape id="_x0000_s8367" o:spid="_x0000_s8367" o:spt="202" type="#_x0000_t202" style="position:absolute;left:0pt;margin-left:169.1pt;margin-top:333.3pt;height:17.5pt;width:200.3pt;mso-position-horizontal-relative:page;mso-position-vertical-relative:page;z-index:-251462656;mso-width-relative:page;mso-height-relative:page;" filled="f" stroked="f" coordsize="21600,21600">
            <v:path/>
            <v:fill on="f" focussize="0,0"/>
            <v:stroke on="f" joinstyle="miter"/>
            <v:imagedata o:title=""/>
            <o:lock v:ext="edit"/>
            <v:textbox inset="0mm,0mm,0mm,0mm">
              <w:txbxContent>
                <w:p>
                  <w:pPr>
                    <w:pStyle w:val="2"/>
                    <w:spacing w:before="41"/>
                    <w:ind w:left="322"/>
                    <w:rPr>
                      <w:rFonts w:hint="eastAsia" w:ascii="宋体" w:eastAsia="宋体"/>
                    </w:rPr>
                  </w:pPr>
                  <w:r>
                    <w:rPr>
                      <w:rFonts w:hint="eastAsia" w:ascii="宋体" w:eastAsia="宋体"/>
                    </w:rPr>
                    <w:t>水质 总磷的测定 钼酸铵分光光度法</w:t>
                  </w:r>
                </w:p>
              </w:txbxContent>
            </v:textbox>
          </v:shape>
        </w:pict>
      </w:r>
      <w:r>
        <w:pict>
          <v:shape id="_x0000_s8368" o:spid="_x0000_s8368" o:spt="202" type="#_x0000_t202" style="position:absolute;left:0pt;margin-left:369.45pt;margin-top:333.3pt;height:17.5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5"/>
                    <w:ind w:left="120"/>
                  </w:pPr>
                  <w:r>
                    <w:t>GB/T 11893-1989</w:t>
                  </w:r>
                </w:p>
              </w:txbxContent>
            </v:textbox>
          </v:shape>
        </w:pict>
      </w:r>
      <w:r>
        <w:pict>
          <v:shape id="_x0000_s8369" o:spid="_x0000_s8369" o:spt="202" type="#_x0000_t202" style="position:absolute;left:0pt;margin-left:458.85pt;margin-top:333.3pt;height:17.5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5"/>
                    <w:ind w:left="298"/>
                  </w:pPr>
                  <w:r>
                    <w:t>0.01mg/L</w:t>
                  </w:r>
                </w:p>
              </w:txbxContent>
            </v:textbox>
          </v:shape>
        </w:pict>
      </w:r>
      <w:r>
        <w:pict>
          <v:shape id="_x0000_s8370" o:spid="_x0000_s8370" o:spt="202" type="#_x0000_t202" style="position:absolute;left:0pt;margin-left:65.5pt;margin-top:350.8pt;height:31.7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511"/>
                    <w:rPr>
                      <w:rFonts w:hint="eastAsia" w:ascii="宋体" w:eastAsia="宋体"/>
                    </w:rPr>
                  </w:pPr>
                  <w:r>
                    <w:rPr>
                      <w:rFonts w:hint="eastAsia" w:ascii="宋体" w:eastAsia="宋体"/>
                    </w:rPr>
                    <w:t>化学需氧量</w:t>
                  </w:r>
                </w:p>
                <w:p>
                  <w:pPr>
                    <w:pStyle w:val="2"/>
                    <w:spacing w:before="4"/>
                    <w:ind w:left="40"/>
                    <w:rPr>
                      <w:sz w:val="17"/>
                    </w:rPr>
                  </w:pPr>
                </w:p>
              </w:txbxContent>
            </v:textbox>
          </v:shape>
        </w:pict>
      </w:r>
      <w:r>
        <w:pict>
          <v:shape id="_x0000_s8371" o:spid="_x0000_s8371" o:spt="202" type="#_x0000_t202" style="position:absolute;left:0pt;margin-left:169.1pt;margin-top:350.8pt;height:31.7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793" w:right="112" w:hanging="1680"/>
                    <w:rPr>
                      <w:rFonts w:hint="eastAsia" w:ascii="宋体" w:eastAsia="宋体"/>
                    </w:rPr>
                  </w:pPr>
                  <w:r>
                    <w:rPr>
                      <w:rFonts w:hint="eastAsia" w:ascii="宋体" w:eastAsia="宋体"/>
                    </w:rPr>
                    <w:t>水质 化学需氧量的测定 快速消解分光光度法</w:t>
                  </w:r>
                </w:p>
              </w:txbxContent>
            </v:textbox>
          </v:shape>
        </w:pict>
      </w:r>
      <w:r>
        <w:pict>
          <v:shape id="_x0000_s8372" o:spid="_x0000_s8372" o:spt="202" type="#_x0000_t202" style="position:absolute;left:0pt;margin-left:369.45pt;margin-top:350.8pt;height:31.7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7"/>
                    <w:ind w:left="255"/>
                  </w:pPr>
                  <w:r>
                    <w:t>HJ/T 399-2007</w:t>
                  </w:r>
                </w:p>
              </w:txbxContent>
            </v:textbox>
          </v:shape>
        </w:pict>
      </w:r>
      <w:r>
        <w:pict>
          <v:shape id="_x0000_s8373" o:spid="_x0000_s8373" o:spt="202" type="#_x0000_t202" style="position:absolute;left:0pt;margin-left:458.85pt;margin-top:350.8pt;height:31.7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7"/>
                    <w:ind w:left="350"/>
                  </w:pPr>
                  <w:r>
                    <w:t>2.3mg/L</w:t>
                  </w:r>
                </w:p>
              </w:txbxContent>
            </v:textbox>
          </v:shape>
        </w:pict>
      </w:r>
      <w:r>
        <w:pict>
          <v:shape id="_x0000_s8374" o:spid="_x0000_s8374" o:spt="202" type="#_x0000_t202" style="position:absolute;left:0pt;margin-left:65.5pt;margin-top:382.5pt;height:31.7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00"/>
                    <w:rPr>
                      <w:rFonts w:hint="eastAsia" w:ascii="宋体" w:eastAsia="宋体"/>
                    </w:rPr>
                  </w:pPr>
                  <w:r>
                    <w:rPr>
                      <w:rFonts w:hint="eastAsia" w:ascii="宋体" w:eastAsia="宋体"/>
                    </w:rPr>
                    <w:t>五日生化需氧量</w:t>
                  </w:r>
                </w:p>
                <w:p>
                  <w:pPr>
                    <w:pStyle w:val="2"/>
                    <w:spacing w:before="4"/>
                    <w:ind w:left="40"/>
                    <w:rPr>
                      <w:sz w:val="17"/>
                    </w:rPr>
                  </w:pPr>
                </w:p>
              </w:txbxContent>
            </v:textbox>
          </v:shape>
        </w:pict>
      </w:r>
      <w:r>
        <w:pict>
          <v:shape id="_x0000_s8375" o:spid="_x0000_s8375" o:spt="202" type="#_x0000_t202" style="position:absolute;left:0pt;margin-left:169.1pt;margin-top:382.5pt;height:31.7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1477" w:right="107" w:hanging="1368"/>
                    <w:rPr>
                      <w:rFonts w:hint="eastAsia" w:ascii="宋体" w:eastAsia="宋体"/>
                    </w:rPr>
                  </w:pPr>
                  <w:r>
                    <w:rPr>
                      <w:rFonts w:hint="eastAsia" w:ascii="宋体" w:eastAsia="宋体"/>
                      <w:spacing w:val="-6"/>
                      <w:position w:val="2"/>
                    </w:rPr>
                    <w:t>水质 五日生化需氧量</w:t>
                  </w:r>
                  <w:r>
                    <w:rPr>
                      <w:rFonts w:hint="eastAsia" w:ascii="宋体" w:eastAsia="宋体"/>
                      <w:spacing w:val="-7"/>
                      <w:position w:val="2"/>
                    </w:rPr>
                    <w:t>（</w:t>
                  </w:r>
                  <w:r>
                    <w:rPr>
                      <w:spacing w:val="-7"/>
                      <w:position w:val="2"/>
                    </w:rPr>
                    <w:t>BOD</w:t>
                  </w:r>
                  <w:r>
                    <w:rPr>
                      <w:spacing w:val="-7"/>
                      <w:position w:val="2"/>
                      <w:vertAlign w:val="subscript"/>
                    </w:rPr>
                    <w:t>5</w:t>
                  </w:r>
                  <w:r>
                    <w:rPr>
                      <w:rFonts w:hint="eastAsia" w:ascii="宋体" w:eastAsia="宋体"/>
                      <w:spacing w:val="-7"/>
                      <w:position w:val="2"/>
                      <w:vertAlign w:val="baseline"/>
                    </w:rPr>
                    <w:t>）</w:t>
                  </w:r>
                  <w:r>
                    <w:rPr>
                      <w:rFonts w:hint="eastAsia" w:ascii="宋体" w:eastAsia="宋体"/>
                      <w:spacing w:val="-3"/>
                      <w:position w:val="2"/>
                      <w:vertAlign w:val="baseline"/>
                    </w:rPr>
                    <w:t>的测定 稀</w:t>
                  </w:r>
                  <w:r>
                    <w:rPr>
                      <w:rFonts w:hint="eastAsia" w:ascii="宋体" w:eastAsia="宋体"/>
                      <w:vertAlign w:val="baseline"/>
                    </w:rPr>
                    <w:t>释与接种法</w:t>
                  </w:r>
                </w:p>
              </w:txbxContent>
            </v:textbox>
          </v:shape>
        </w:pict>
      </w:r>
      <w:r>
        <w:pict>
          <v:shape id="_x0000_s8376" o:spid="_x0000_s8376" o:spt="202" type="#_x0000_t202" style="position:absolute;left:0pt;margin-left:369.45pt;margin-top:382.5pt;height:31.7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6"/>
                    <w:ind w:left="348"/>
                  </w:pPr>
                  <w:r>
                    <w:t>HJ 505-2009</w:t>
                  </w:r>
                </w:p>
              </w:txbxContent>
            </v:textbox>
          </v:shape>
        </w:pict>
      </w:r>
      <w:r>
        <w:pict>
          <v:shape id="_x0000_s8377" o:spid="_x0000_s8377" o:spt="202" type="#_x0000_t202" style="position:absolute;left:0pt;margin-left:458.85pt;margin-top:382.5pt;height:31.7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6"/>
                    <w:ind w:left="350"/>
                  </w:pPr>
                  <w:r>
                    <w:t>0.5mg/L</w:t>
                  </w:r>
                </w:p>
              </w:txbxContent>
            </v:textbox>
          </v:shape>
        </w:pict>
      </w:r>
      <w:r>
        <w:pict>
          <v:shape id="_x0000_s8378" o:spid="_x0000_s8378" o:spt="202" type="#_x0000_t202" style="position:absolute;left:0pt;margin-left:65.5pt;margin-top:414.2pt;height:31.7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281" w:right="282"/>
                    <w:jc w:val="center"/>
                    <w:rPr>
                      <w:rFonts w:hint="eastAsia" w:ascii="宋体" w:eastAsia="宋体"/>
                    </w:rPr>
                  </w:pPr>
                  <w:r>
                    <w:rPr>
                      <w:rFonts w:hint="eastAsia" w:ascii="宋体" w:eastAsia="宋体"/>
                    </w:rPr>
                    <w:t>石油类</w:t>
                  </w:r>
                </w:p>
                <w:p>
                  <w:pPr>
                    <w:pStyle w:val="2"/>
                    <w:spacing w:before="4"/>
                    <w:ind w:left="40"/>
                    <w:rPr>
                      <w:sz w:val="17"/>
                    </w:rPr>
                  </w:pPr>
                </w:p>
              </w:txbxContent>
            </v:textbox>
          </v:shape>
        </w:pict>
      </w:r>
      <w:r>
        <w:pict>
          <v:shape id="_x0000_s8379" o:spid="_x0000_s8379" o:spt="202" type="#_x0000_t202" style="position:absolute;left:0pt;margin-left:169.1pt;margin-top:414.2pt;height:31.7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793" w:right="112" w:hanging="1680"/>
                    <w:rPr>
                      <w:rFonts w:hint="eastAsia" w:ascii="宋体" w:eastAsia="宋体"/>
                    </w:rPr>
                  </w:pPr>
                  <w:r>
                    <w:rPr>
                      <w:rFonts w:hint="eastAsia" w:ascii="宋体" w:eastAsia="宋体"/>
                    </w:rPr>
                    <w:t>水质 石油类的测定 紫外分光光度法（试行）</w:t>
                  </w:r>
                </w:p>
              </w:txbxContent>
            </v:textbox>
          </v:shape>
        </w:pict>
      </w:r>
      <w:r>
        <w:pict>
          <v:shape id="_x0000_s8380" o:spid="_x0000_s8380" o:spt="202" type="#_x0000_t202" style="position:absolute;left:0pt;margin-left:369.45pt;margin-top:414.2pt;height:31.7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6"/>
                    <w:ind w:left="348"/>
                  </w:pPr>
                  <w:r>
                    <w:t>HJ 970-2018</w:t>
                  </w:r>
                </w:p>
              </w:txbxContent>
            </v:textbox>
          </v:shape>
        </w:pict>
      </w:r>
      <w:r>
        <w:pict>
          <v:shape id="_x0000_s8381" o:spid="_x0000_s8381" o:spt="202" type="#_x0000_t202" style="position:absolute;left:0pt;margin-left:458.85pt;margin-top:414.2pt;height:31.7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6"/>
                    <w:ind w:left="298"/>
                  </w:pPr>
                  <w:r>
                    <w:t>0.01mg/L</w:t>
                  </w:r>
                </w:p>
              </w:txbxContent>
            </v:textbox>
          </v:shape>
        </w:pict>
      </w:r>
      <w:r>
        <w:pict>
          <v:shape id="_x0000_s8382" o:spid="_x0000_s8382" o:spt="202" type="#_x0000_t202" style="position:absolute;left:0pt;margin-left:65.5pt;margin-top:445.9pt;height:31.7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00"/>
                    <w:rPr>
                      <w:rFonts w:hint="eastAsia" w:ascii="宋体" w:eastAsia="宋体"/>
                    </w:rPr>
                  </w:pPr>
                  <w:r>
                    <w:rPr>
                      <w:rFonts w:hint="eastAsia" w:ascii="宋体" w:eastAsia="宋体"/>
                    </w:rPr>
                    <w:t>溶解性固体总量</w:t>
                  </w:r>
                </w:p>
                <w:p>
                  <w:pPr>
                    <w:pStyle w:val="2"/>
                    <w:spacing w:before="4"/>
                    <w:ind w:left="40"/>
                    <w:rPr>
                      <w:sz w:val="17"/>
                    </w:rPr>
                  </w:pPr>
                </w:p>
              </w:txbxContent>
            </v:textbox>
          </v:shape>
        </w:pict>
      </w:r>
      <w:r>
        <w:pict>
          <v:shape id="_x0000_s8383" o:spid="_x0000_s8383" o:spt="202" type="#_x0000_t202" style="position:absolute;left:0pt;margin-left:169.1pt;margin-top:445.9pt;height:31.7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109" w:right="107" w:hanging="1001"/>
                    <w:rPr>
                      <w:rFonts w:hint="eastAsia" w:ascii="宋体" w:eastAsia="宋体"/>
                    </w:rPr>
                  </w:pPr>
                  <w:r>
                    <w:rPr>
                      <w:rFonts w:hint="eastAsia" w:ascii="宋体" w:eastAsia="宋体"/>
                      <w:spacing w:val="-6"/>
                    </w:rPr>
                    <w:t xml:space="preserve">地下水质分析方法 第 </w:t>
                  </w:r>
                  <w:r>
                    <w:t xml:space="preserve">9 </w:t>
                  </w:r>
                  <w:r>
                    <w:rPr>
                      <w:rFonts w:hint="eastAsia" w:ascii="宋体" w:eastAsia="宋体"/>
                      <w:spacing w:val="-14"/>
                    </w:rPr>
                    <w:t>部分：溶解性固体</w:t>
                  </w:r>
                  <w:r>
                    <w:rPr>
                      <w:rFonts w:hint="eastAsia" w:ascii="宋体" w:eastAsia="宋体"/>
                      <w:spacing w:val="-9"/>
                    </w:rPr>
                    <w:t>总量的测定 重量法</w:t>
                  </w:r>
                </w:p>
              </w:txbxContent>
            </v:textbox>
          </v:shape>
        </w:pict>
      </w:r>
      <w:r>
        <w:pict>
          <v:shape id="_x0000_s8384" o:spid="_x0000_s8384" o:spt="202" type="#_x0000_t202" style="position:absolute;left:0pt;margin-left:369.45pt;margin-top:445.9pt;height:31.7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39" w:line="309" w:lineRule="auto"/>
                    <w:ind w:left="360" w:right="358" w:firstLine="300"/>
                  </w:pPr>
                  <w:r>
                    <w:t>DZ/T 0064.9-2021</w:t>
                  </w:r>
                </w:p>
              </w:txbxContent>
            </v:textbox>
          </v:shape>
        </w:pict>
      </w:r>
      <w:r>
        <w:pict>
          <v:shape id="_x0000_s8385" o:spid="_x0000_s8385" o:spt="202" type="#_x0000_t202" style="position:absolute;left:0pt;margin-left:458.85pt;margin-top:445.9pt;height:31.7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5"/>
                    <w:ind w:left="427"/>
                  </w:pPr>
                  <w:r>
                    <w:t>4mg/L</w:t>
                  </w:r>
                </w:p>
              </w:txbxContent>
            </v:textbox>
          </v:shape>
        </w:pict>
      </w:r>
      <w:r>
        <w:pict>
          <v:shape id="_x0000_s8386" o:spid="_x0000_s8386" o:spt="202" type="#_x0000_t202" style="position:absolute;left:0pt;margin-left:65.5pt;margin-top:477.6pt;height:31.7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281" w:right="282"/>
                    <w:jc w:val="center"/>
                    <w:rPr>
                      <w:rFonts w:hint="eastAsia" w:ascii="宋体" w:eastAsia="宋体"/>
                    </w:rPr>
                  </w:pPr>
                  <w:r>
                    <w:rPr>
                      <w:rFonts w:hint="eastAsia" w:ascii="宋体" w:eastAsia="宋体"/>
                    </w:rPr>
                    <w:t>挥发酚</w:t>
                  </w:r>
                </w:p>
                <w:p>
                  <w:pPr>
                    <w:pStyle w:val="2"/>
                    <w:spacing w:before="4"/>
                    <w:ind w:left="40"/>
                    <w:rPr>
                      <w:sz w:val="17"/>
                    </w:rPr>
                  </w:pPr>
                </w:p>
              </w:txbxContent>
            </v:textbox>
          </v:shape>
        </w:pict>
      </w:r>
      <w:r>
        <w:pict>
          <v:shape id="_x0000_s8387" o:spid="_x0000_s8387" o:spt="202" type="#_x0000_t202" style="position:absolute;left:0pt;margin-left:169.1pt;margin-top:477.6pt;height:31.7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688" w:right="131" w:hanging="1558"/>
                    <w:rPr>
                      <w:rFonts w:hint="eastAsia" w:ascii="宋体" w:eastAsia="宋体"/>
                    </w:rPr>
                  </w:pPr>
                  <w:r>
                    <w:rPr>
                      <w:rFonts w:hint="eastAsia" w:ascii="宋体" w:eastAsia="宋体"/>
                    </w:rPr>
                    <w:t xml:space="preserve">水质 挥发酚的测定 </w:t>
                  </w:r>
                  <w:r>
                    <w:t>4-</w:t>
                  </w:r>
                  <w:r>
                    <w:rPr>
                      <w:rFonts w:hint="eastAsia" w:ascii="宋体" w:eastAsia="宋体"/>
                    </w:rPr>
                    <w:t>氨基安替比林分光光度法</w:t>
                  </w:r>
                </w:p>
              </w:txbxContent>
            </v:textbox>
          </v:shape>
        </w:pict>
      </w:r>
      <w:r>
        <w:pict>
          <v:shape id="_x0000_s8388" o:spid="_x0000_s8388" o:spt="202" type="#_x0000_t202" style="position:absolute;left:0pt;margin-left:369.45pt;margin-top:477.6pt;height:31.7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5"/>
                    <w:ind w:left="348"/>
                  </w:pPr>
                  <w:r>
                    <w:t>HJ 503-2009</w:t>
                  </w:r>
                </w:p>
              </w:txbxContent>
            </v:textbox>
          </v:shape>
        </w:pict>
      </w:r>
      <w:r>
        <w:pict>
          <v:shape id="_x0000_s8389" o:spid="_x0000_s8389" o:spt="202" type="#_x0000_t202" style="position:absolute;left:0pt;margin-left:458.85pt;margin-top:477.6pt;height:31.7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5"/>
                    <w:ind w:left="192"/>
                  </w:pPr>
                  <w:r>
                    <w:t>0.0003mg/L</w:t>
                  </w:r>
                </w:p>
              </w:txbxContent>
            </v:textbox>
          </v:shape>
        </w:pict>
      </w:r>
      <w:r>
        <w:pict>
          <v:shape id="_x0000_s8390" o:spid="_x0000_s8390" o:spt="202" type="#_x0000_t202" style="position:absolute;left:0pt;margin-left:65.5pt;margin-top:509.3pt;height:17.5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总硬度</w:t>
                  </w:r>
                </w:p>
              </w:txbxContent>
            </v:textbox>
          </v:shape>
        </w:pict>
      </w:r>
      <w:r>
        <w:pict>
          <v:shape id="_x0000_s8391" o:spid="_x0000_s8391" o:spt="202" type="#_x0000_t202" style="position:absolute;left:0pt;margin-left:169.1pt;margin-top:509.3pt;height:17.5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39"/>
                    <w:ind w:left="226"/>
                    <w:rPr>
                      <w:rFonts w:hint="eastAsia" w:ascii="宋体" w:eastAsia="宋体"/>
                    </w:rPr>
                  </w:pPr>
                  <w:r>
                    <w:rPr>
                      <w:rFonts w:hint="eastAsia" w:ascii="宋体" w:eastAsia="宋体"/>
                    </w:rPr>
                    <w:t xml:space="preserve">水质 钙和镁总量的测定 </w:t>
                  </w:r>
                  <w:r>
                    <w:t xml:space="preserve">EDTA </w:t>
                  </w:r>
                  <w:r>
                    <w:rPr>
                      <w:rFonts w:hint="eastAsia" w:ascii="宋体" w:eastAsia="宋体"/>
                    </w:rPr>
                    <w:t>滴定法</w:t>
                  </w:r>
                </w:p>
              </w:txbxContent>
            </v:textbox>
          </v:shape>
        </w:pict>
      </w:r>
      <w:r>
        <w:pict>
          <v:shape id="_x0000_s8392" o:spid="_x0000_s8392" o:spt="202" type="#_x0000_t202" style="position:absolute;left:0pt;margin-left:369.45pt;margin-top:509.3pt;height:17.5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3"/>
                    <w:ind w:left="173"/>
                  </w:pPr>
                  <w:r>
                    <w:t>GB/T 7477-1987</w:t>
                  </w:r>
                </w:p>
              </w:txbxContent>
            </v:textbox>
          </v:shape>
        </w:pict>
      </w:r>
      <w:r>
        <w:pict>
          <v:shape id="_x0000_s8393" o:spid="_x0000_s8393" o:spt="202" type="#_x0000_t202" style="position:absolute;left:0pt;margin-left:458.85pt;margin-top:509.3pt;height:17.5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3"/>
                    <w:ind w:left="427"/>
                  </w:pPr>
                  <w:r>
                    <w:t>5mg/L</w:t>
                  </w:r>
                </w:p>
              </w:txbxContent>
            </v:textbox>
          </v:shape>
        </w:pict>
      </w:r>
      <w:r>
        <w:pict>
          <v:shape id="_x0000_s8394" o:spid="_x0000_s8394" o:spt="202" type="#_x0000_t202" style="position:absolute;left:0pt;margin-left:65.5pt;margin-top:526.8pt;height:17.5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39"/>
                    <w:ind w:left="405"/>
                    <w:rPr>
                      <w:rFonts w:hint="eastAsia" w:ascii="宋体" w:eastAsia="宋体"/>
                    </w:rPr>
                  </w:pPr>
                  <w:r>
                    <w:rPr>
                      <w:rFonts w:hint="eastAsia" w:ascii="宋体" w:eastAsia="宋体"/>
                    </w:rPr>
                    <w:t>高锰酸盐指数</w:t>
                  </w:r>
                </w:p>
              </w:txbxContent>
            </v:textbox>
          </v:shape>
        </w:pict>
      </w:r>
      <w:r>
        <w:pict>
          <v:shape id="_x0000_s8395" o:spid="_x0000_s8395" o:spt="202" type="#_x0000_t202" style="position:absolute;left:0pt;margin-left:169.1pt;margin-top:526.8pt;height:17.5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39"/>
                    <w:ind w:left="795"/>
                    <w:rPr>
                      <w:rFonts w:hint="eastAsia" w:ascii="宋体" w:eastAsia="宋体"/>
                    </w:rPr>
                  </w:pPr>
                  <w:r>
                    <w:rPr>
                      <w:rFonts w:hint="eastAsia" w:ascii="宋体" w:eastAsia="宋体"/>
                    </w:rPr>
                    <w:t>水质 高锰酸盐指数的测定</w:t>
                  </w:r>
                </w:p>
              </w:txbxContent>
            </v:textbox>
          </v:shape>
        </w:pict>
      </w:r>
      <w:r>
        <w:pict>
          <v:shape id="_x0000_s8396" o:spid="_x0000_s8396" o:spt="202" type="#_x0000_t202" style="position:absolute;left:0pt;margin-left:369.45pt;margin-top:526.8pt;height:17.5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3"/>
                    <w:ind w:left="120"/>
                  </w:pPr>
                  <w:r>
                    <w:t>GB/T 11892-1989</w:t>
                  </w:r>
                </w:p>
              </w:txbxContent>
            </v:textbox>
          </v:shape>
        </w:pict>
      </w:r>
      <w:r>
        <w:pict>
          <v:shape id="_x0000_s8397" o:spid="_x0000_s8397" o:spt="202" type="#_x0000_t202" style="position:absolute;left:0pt;margin-left:458.85pt;margin-top:526.8pt;height:17.5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3"/>
                    <w:ind w:left="350"/>
                  </w:pPr>
                  <w:r>
                    <w:t>0.5mg/L</w:t>
                  </w:r>
                </w:p>
              </w:txbxContent>
            </v:textbox>
          </v:shape>
        </w:pict>
      </w:r>
      <w:r>
        <w:pict>
          <v:shape id="_x0000_s8398" o:spid="_x0000_s8398" o:spt="202" type="#_x0000_t202" style="position:absolute;left:0pt;margin-left:65.5pt;margin-top:544.3pt;height:31.7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281" w:right="282"/>
                    <w:jc w:val="center"/>
                    <w:rPr>
                      <w:rFonts w:hint="eastAsia" w:ascii="宋体" w:eastAsia="宋体"/>
                    </w:rPr>
                  </w:pPr>
                  <w:r>
                    <w:rPr>
                      <w:rFonts w:hint="eastAsia" w:ascii="宋体" w:eastAsia="宋体"/>
                    </w:rPr>
                    <w:t>六价铬</w:t>
                  </w:r>
                </w:p>
                <w:p>
                  <w:pPr>
                    <w:pStyle w:val="2"/>
                    <w:spacing w:before="4"/>
                    <w:ind w:left="40"/>
                    <w:rPr>
                      <w:sz w:val="17"/>
                    </w:rPr>
                  </w:pPr>
                </w:p>
              </w:txbxContent>
            </v:textbox>
          </v:shape>
        </w:pict>
      </w:r>
      <w:r>
        <w:pict>
          <v:shape id="_x0000_s8399" o:spid="_x0000_s8399" o:spt="202" type="#_x0000_t202" style="position:absolute;left:0pt;margin-left:169.1pt;margin-top:544.3pt;height:31.7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793" w:right="112" w:hanging="1680"/>
                    <w:rPr>
                      <w:rFonts w:hint="eastAsia" w:ascii="宋体" w:eastAsia="宋体"/>
                    </w:rPr>
                  </w:pPr>
                  <w:r>
                    <w:rPr>
                      <w:rFonts w:hint="eastAsia" w:ascii="宋体" w:eastAsia="宋体"/>
                    </w:rPr>
                    <w:t>水质 六价铬的测定 二苯碳酰二肼分光光度法</w:t>
                  </w:r>
                </w:p>
              </w:txbxContent>
            </v:textbox>
          </v:shape>
        </w:pict>
      </w:r>
      <w:r>
        <w:pict>
          <v:shape id="_x0000_s8400" o:spid="_x0000_s8400" o:spt="202" type="#_x0000_t202" style="position:absolute;left:0pt;margin-left:369.45pt;margin-top:544.3pt;height:31.7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5"/>
                    <w:ind w:left="173"/>
                  </w:pPr>
                  <w:r>
                    <w:t>GB/T 7467-1987</w:t>
                  </w:r>
                </w:p>
              </w:txbxContent>
            </v:textbox>
          </v:shape>
        </w:pict>
      </w:r>
      <w:r>
        <w:pict>
          <v:shape id="_x0000_s8401" o:spid="_x0000_s8401" o:spt="202" type="#_x0000_t202" style="position:absolute;left:0pt;margin-left:458.85pt;margin-top:544.3pt;height:31.7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195"/>
                    <w:ind w:left="245"/>
                  </w:pPr>
                  <w:r>
                    <w:t>0.004mg/L</w:t>
                  </w:r>
                </w:p>
              </w:txbxContent>
            </v:textbox>
          </v:shape>
        </w:pict>
      </w:r>
      <w:r>
        <w:pict>
          <v:shape id="_x0000_s8402" o:spid="_x0000_s8402" o:spt="202" type="#_x0000_t202" style="position:absolute;left:0pt;margin-left:65.5pt;margin-top:576pt;height:17.5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硫化物</w:t>
                  </w:r>
                </w:p>
              </w:txbxContent>
            </v:textbox>
          </v:shape>
        </w:pict>
      </w:r>
      <w:r>
        <w:pict>
          <v:shape id="_x0000_s8403" o:spid="_x0000_s8403" o:spt="202" type="#_x0000_t202" style="position:absolute;left:0pt;margin-left:169.1pt;margin-top:576pt;height:17.5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40"/>
                    <w:ind w:left="113"/>
                    <w:rPr>
                      <w:rFonts w:hint="eastAsia" w:ascii="宋体" w:eastAsia="宋体"/>
                    </w:rPr>
                  </w:pPr>
                  <w:r>
                    <w:rPr>
                      <w:rFonts w:hint="eastAsia" w:ascii="宋体" w:eastAsia="宋体"/>
                    </w:rPr>
                    <w:t>水质 硫化物的测定 亚甲基蓝分光光度法</w:t>
                  </w:r>
                </w:p>
              </w:txbxContent>
            </v:textbox>
          </v:shape>
        </w:pict>
      </w:r>
      <w:r>
        <w:pict>
          <v:shape id="_x0000_s8404" o:spid="_x0000_s8404" o:spt="202" type="#_x0000_t202" style="position:absolute;left:0pt;margin-left:369.45pt;margin-top:576pt;height:17.5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3"/>
                    <w:ind w:left="295"/>
                  </w:pPr>
                  <w:r>
                    <w:t>HJ 1226-2021</w:t>
                  </w:r>
                </w:p>
              </w:txbxContent>
            </v:textbox>
          </v:shape>
        </w:pict>
      </w:r>
      <w:r>
        <w:pict>
          <v:shape id="_x0000_s8405" o:spid="_x0000_s8405" o:spt="202" type="#_x0000_t202" style="position:absolute;left:0pt;margin-left:458.85pt;margin-top:576pt;height:17.5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3"/>
                    <w:ind w:left="245"/>
                  </w:pPr>
                  <w:r>
                    <w:t>0.003mg/L</w:t>
                  </w:r>
                </w:p>
              </w:txbxContent>
            </v:textbox>
          </v:shape>
        </w:pict>
      </w:r>
      <w:r>
        <w:pict>
          <v:shape id="_x0000_s8406" o:spid="_x0000_s8406" o:spt="202" type="#_x0000_t202" style="position:absolute;left:0pt;margin-left:65.5pt;margin-top:593.5pt;height:17.5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碘化物</w:t>
                  </w:r>
                </w:p>
              </w:txbxContent>
            </v:textbox>
          </v:shape>
        </w:pict>
      </w:r>
      <w:r>
        <w:pict>
          <v:shape id="_x0000_s8407" o:spid="_x0000_s8407" o:spt="202" type="#_x0000_t202" style="position:absolute;left:0pt;margin-left:169.1pt;margin-top:593.5pt;height:17.5pt;width:200.3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40"/>
                    <w:ind w:left="533"/>
                    <w:rPr>
                      <w:rFonts w:hint="eastAsia" w:ascii="宋体" w:eastAsia="宋体"/>
                    </w:rPr>
                  </w:pPr>
                  <w:r>
                    <w:rPr>
                      <w:rFonts w:hint="eastAsia" w:ascii="宋体" w:eastAsia="宋体"/>
                    </w:rPr>
                    <w:t>水质 碘化物的测定 离子色谱法</w:t>
                  </w:r>
                </w:p>
              </w:txbxContent>
            </v:textbox>
          </v:shape>
        </w:pict>
      </w:r>
      <w:r>
        <w:pict>
          <v:shape id="_x0000_s8408" o:spid="_x0000_s8408" o:spt="202" type="#_x0000_t202" style="position:absolute;left:0pt;margin-left:369.45pt;margin-top:593.5pt;height:17.5pt;width:89.4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4"/>
                    <w:ind w:left="348"/>
                  </w:pPr>
                  <w:r>
                    <w:t>HJ 778-2015</w:t>
                  </w:r>
                </w:p>
              </w:txbxContent>
            </v:textbox>
          </v:shape>
        </w:pict>
      </w:r>
      <w:r>
        <w:pict>
          <v:shape id="_x0000_s8409" o:spid="_x0000_s8409" o:spt="202" type="#_x0000_t202" style="position:absolute;left:0pt;margin-left:458.85pt;margin-top:593.5pt;height:17.5pt;width:70.9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54"/>
                    <w:ind w:left="245"/>
                  </w:pPr>
                  <w:r>
                    <w:t>0.002mg/L</w:t>
                  </w:r>
                </w:p>
              </w:txbxContent>
            </v:textbox>
          </v:shape>
        </w:pict>
      </w:r>
      <w:r>
        <w:pict>
          <v:shape id="_x0000_s8410" o:spid="_x0000_s8410" o:spt="202" type="#_x0000_t202" style="position:absolute;left:0pt;margin-left:65.5pt;margin-top:611pt;height:17.5pt;width:103.65pt;mso-position-horizontal-relative:page;mso-position-vertical-relative:page;z-index:-251461632;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氰化物</w:t>
                  </w:r>
                </w:p>
              </w:txbxContent>
            </v:textbox>
          </v:shape>
        </w:pict>
      </w:r>
      <w:r>
        <w:pict>
          <v:shape id="_x0000_s8411" o:spid="_x0000_s8411" o:spt="202" type="#_x0000_t202" style="position:absolute;left:0pt;margin-left:169.1pt;margin-top:611pt;height:17.5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0"/>
                    <w:ind w:left="113"/>
                    <w:rPr>
                      <w:rFonts w:hint="eastAsia" w:ascii="宋体" w:eastAsia="宋体"/>
                    </w:rPr>
                  </w:pPr>
                  <w:r>
                    <w:rPr>
                      <w:rFonts w:hint="eastAsia" w:ascii="宋体" w:eastAsia="宋体"/>
                    </w:rPr>
                    <w:t>水质 氰化物的测定 容量法和分光光度法</w:t>
                  </w:r>
                </w:p>
              </w:txbxContent>
            </v:textbox>
          </v:shape>
        </w:pict>
      </w:r>
      <w:r>
        <w:pict>
          <v:shape id="_x0000_s8412" o:spid="_x0000_s8412" o:spt="202" type="#_x0000_t202" style="position:absolute;left:0pt;margin-left:369.45pt;margin-top:611pt;height:17.5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4"/>
                    <w:ind w:left="348"/>
                  </w:pPr>
                  <w:r>
                    <w:t>HJ 484-2009</w:t>
                  </w:r>
                </w:p>
              </w:txbxContent>
            </v:textbox>
          </v:shape>
        </w:pict>
      </w:r>
      <w:r>
        <w:pict>
          <v:shape id="_x0000_s8413" o:spid="_x0000_s8413" o:spt="202" type="#_x0000_t202" style="position:absolute;left:0pt;margin-left:458.85pt;margin-top:611pt;height:17.5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4"/>
                    <w:ind w:left="245"/>
                  </w:pPr>
                  <w:r>
                    <w:t>0.004mg/L</w:t>
                  </w:r>
                </w:p>
              </w:txbxContent>
            </v:textbox>
          </v:shape>
        </w:pict>
      </w:r>
      <w:r>
        <w:pict>
          <v:shape id="_x0000_s8414" o:spid="_x0000_s8414" o:spt="202" type="#_x0000_t202" style="position:absolute;left:0pt;margin-left:65.5pt;margin-top:628.5pt;height:31.7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94"/>
                    <w:rPr>
                      <w:rFonts w:hint="eastAsia" w:ascii="宋体" w:eastAsia="宋体"/>
                    </w:rPr>
                  </w:pPr>
                  <w:r>
                    <w:rPr>
                      <w:rFonts w:hint="eastAsia" w:ascii="宋体" w:eastAsia="宋体"/>
                    </w:rPr>
                    <w:t>阴离子表面活性剂</w:t>
                  </w:r>
                </w:p>
                <w:p>
                  <w:pPr>
                    <w:pStyle w:val="2"/>
                    <w:spacing w:before="4"/>
                    <w:ind w:left="40"/>
                    <w:rPr>
                      <w:sz w:val="17"/>
                    </w:rPr>
                  </w:pPr>
                </w:p>
              </w:txbxContent>
            </v:textbox>
          </v:shape>
        </w:pict>
      </w:r>
      <w:r>
        <w:pict>
          <v:shape id="_x0000_s8415" o:spid="_x0000_s8415" o:spt="202" type="#_x0000_t202" style="position:absolute;left:0pt;margin-left:169.1pt;margin-top:628.5pt;height:31.7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582" w:right="112" w:hanging="1469"/>
                    <w:rPr>
                      <w:rFonts w:hint="eastAsia" w:ascii="宋体" w:eastAsia="宋体"/>
                    </w:rPr>
                  </w:pPr>
                  <w:r>
                    <w:rPr>
                      <w:rFonts w:hint="eastAsia" w:ascii="宋体" w:eastAsia="宋体"/>
                    </w:rPr>
                    <w:t>水质 阴离子表面活性剂的测定 亚甲蓝分光光度法</w:t>
                  </w:r>
                </w:p>
              </w:txbxContent>
            </v:textbox>
          </v:shape>
        </w:pict>
      </w:r>
      <w:r>
        <w:pict>
          <v:shape id="_x0000_s8416" o:spid="_x0000_s8416" o:spt="202" type="#_x0000_t202" style="position:absolute;left:0pt;margin-left:369.45pt;margin-top:628.5pt;height:31.7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6"/>
                    <w:ind w:left="173"/>
                  </w:pPr>
                  <w:r>
                    <w:t>GB/T 7494-1987</w:t>
                  </w:r>
                </w:p>
              </w:txbxContent>
            </v:textbox>
          </v:shape>
        </w:pict>
      </w:r>
      <w:r>
        <w:pict>
          <v:shape id="_x0000_s8417" o:spid="_x0000_s8417" o:spt="202" type="#_x0000_t202" style="position:absolute;left:0pt;margin-left:458.85pt;margin-top:628.5pt;height:31.7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6"/>
                    <w:ind w:left="298"/>
                  </w:pPr>
                  <w:r>
                    <w:t>0.05mg/L</w:t>
                  </w:r>
                </w:p>
              </w:txbxContent>
            </v:textbox>
          </v:shape>
        </w:pict>
      </w:r>
      <w:r>
        <w:pict>
          <v:shape id="_x0000_s8418" o:spid="_x0000_s8418" o:spt="202" type="#_x0000_t202" style="position:absolute;left:0pt;margin-left:65.5pt;margin-top:660.2pt;height:31.7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26"/>
                    <w:ind w:left="281" w:right="282"/>
                    <w:jc w:val="center"/>
                    <w:rPr>
                      <w:rFonts w:hint="eastAsia" w:ascii="宋体" w:eastAsia="宋体"/>
                    </w:rPr>
                  </w:pPr>
                  <w:r>
                    <w:rPr>
                      <w:rFonts w:hint="eastAsia" w:ascii="宋体" w:eastAsia="宋体"/>
                    </w:rPr>
                    <w:t>可萃取性石油烃</w:t>
                  </w:r>
                </w:p>
                <w:p>
                  <w:pPr>
                    <w:pStyle w:val="2"/>
                    <w:spacing w:before="40"/>
                    <w:ind w:left="281" w:right="282"/>
                    <w:jc w:val="center"/>
                    <w:rPr>
                      <w:rFonts w:hint="eastAsia" w:ascii="宋体" w:eastAsia="宋体"/>
                    </w:rPr>
                  </w:pPr>
                  <w:r>
                    <w:rPr>
                      <w:rFonts w:hint="eastAsia" w:ascii="宋体" w:eastAsia="宋体"/>
                      <w:position w:val="2"/>
                    </w:rPr>
                    <w:t>（</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8419" o:spid="_x0000_s8419" o:spt="202" type="#_x0000_t202" style="position:absolute;left:0pt;margin-left:169.1pt;margin-top:660.2pt;height:31.7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1477" w:right="129" w:hanging="1308"/>
                    <w:rPr>
                      <w:rFonts w:hint="eastAsia" w:ascii="宋体" w:eastAsia="宋体"/>
                    </w:rPr>
                  </w:pPr>
                  <w:r>
                    <w:rPr>
                      <w:rFonts w:hint="eastAsia" w:ascii="宋体" w:eastAsia="宋体"/>
                      <w:position w:val="2"/>
                    </w:rPr>
                    <w:t>水质 可萃取性石油烃（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）的测定</w:t>
                  </w:r>
                  <w:r>
                    <w:rPr>
                      <w:rFonts w:hint="eastAsia" w:ascii="宋体" w:eastAsia="宋体"/>
                      <w:vertAlign w:val="baseline"/>
                    </w:rPr>
                    <w:t>气相色谱法</w:t>
                  </w:r>
                </w:p>
              </w:txbxContent>
            </v:textbox>
          </v:shape>
        </w:pict>
      </w:r>
      <w:r>
        <w:pict>
          <v:shape id="_x0000_s8420" o:spid="_x0000_s8420" o:spt="202" type="#_x0000_t202" style="position:absolute;left:0pt;margin-left:369.45pt;margin-top:660.2pt;height:31.7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6"/>
                    <w:ind w:left="348"/>
                  </w:pPr>
                  <w:r>
                    <w:t>HJ 894-2017</w:t>
                  </w:r>
                </w:p>
              </w:txbxContent>
            </v:textbox>
          </v:shape>
        </w:pict>
      </w:r>
      <w:r>
        <w:pict>
          <v:shape id="_x0000_s8421" o:spid="_x0000_s8421" o:spt="202" type="#_x0000_t202" style="position:absolute;left:0pt;margin-left:458.85pt;margin-top:660.2pt;height:31.7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6"/>
                    <w:ind w:left="298"/>
                  </w:pPr>
                  <w:r>
                    <w:t>0.01mg/L</w:t>
                  </w:r>
                </w:p>
              </w:txbxContent>
            </v:textbox>
          </v:shape>
        </w:pict>
      </w:r>
      <w:r>
        <w:pict>
          <v:shape id="_x0000_s8422" o:spid="_x0000_s8422" o:spt="202" type="#_x0000_t202" style="position:absolute;left:0pt;margin-left:65.5pt;margin-top:691.9pt;height:17.5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硫酸盐</w:t>
                  </w:r>
                </w:p>
              </w:txbxContent>
            </v:textbox>
          </v:shape>
        </w:pict>
      </w:r>
      <w:r>
        <w:pict>
          <v:shape id="_x0000_s8423" o:spid="_x0000_s8423" o:spt="202" type="#_x0000_t202" style="position:absolute;left:0pt;margin-left:169.1pt;margin-top:691.9pt;height:69.9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rPr>
                      <w:sz w:val="22"/>
                    </w:rPr>
                  </w:pPr>
                </w:p>
                <w:p>
                  <w:pPr>
                    <w:spacing w:before="1" w:line="181" w:lineRule="exact"/>
                    <w:ind w:left="198" w:right="93" w:firstLine="0"/>
                    <w:jc w:val="center"/>
                    <w:rPr>
                      <w:sz w:val="21"/>
                    </w:rPr>
                  </w:pPr>
                  <w:r>
                    <w:rPr>
                      <w:spacing w:val="-8"/>
                      <w:sz w:val="21"/>
                    </w:rPr>
                    <w:t>水质 无机阴离子</w:t>
                  </w:r>
                  <w:r>
                    <w:rPr>
                      <w:sz w:val="21"/>
                    </w:rPr>
                    <w:t>（</w:t>
                  </w:r>
                  <w:r>
                    <w:rPr>
                      <w:rFonts w:ascii="Times New Roman" w:eastAsia="Times New Roman"/>
                      <w:sz w:val="21"/>
                    </w:rPr>
                    <w:t>F</w:t>
                  </w:r>
                  <w:r>
                    <w:rPr>
                      <w:rFonts w:ascii="Times New Roman" w:eastAsia="Times New Roman"/>
                      <w:spacing w:val="3"/>
                      <w:position w:val="7"/>
                      <w:sz w:val="13"/>
                    </w:rPr>
                    <w:t xml:space="preserve">- </w:t>
                  </w:r>
                  <w:r>
                    <w:rPr>
                      <w:spacing w:val="-56"/>
                      <w:sz w:val="21"/>
                    </w:rPr>
                    <w:t>、</w:t>
                  </w:r>
                  <w:r>
                    <w:rPr>
                      <w:rFonts w:ascii="Times New Roman" w:eastAsia="Times New Roman"/>
                      <w:sz w:val="21"/>
                    </w:rPr>
                    <w:t>Cl</w:t>
                  </w:r>
                  <w:r>
                    <w:rPr>
                      <w:rFonts w:ascii="Times New Roman" w:eastAsia="Times New Roman"/>
                      <w:spacing w:val="3"/>
                      <w:position w:val="7"/>
                      <w:sz w:val="13"/>
                    </w:rPr>
                    <w:t xml:space="preserve">- </w:t>
                  </w:r>
                  <w:r>
                    <w:rPr>
                      <w:spacing w:val="-56"/>
                      <w:sz w:val="21"/>
                    </w:rPr>
                    <w:t>、</w:t>
                  </w:r>
                  <w:r>
                    <w:rPr>
                      <w:rFonts w:ascii="Times New Roman" w:eastAsia="Times New Roman"/>
                      <w:sz w:val="21"/>
                    </w:rPr>
                    <w:t xml:space="preserve">NO </w:t>
                  </w:r>
                  <w:r>
                    <w:rPr>
                      <w:rFonts w:ascii="Times New Roman" w:eastAsia="Times New Roman"/>
                      <w:spacing w:val="3"/>
                      <w:position w:val="7"/>
                      <w:sz w:val="13"/>
                    </w:rPr>
                    <w:t xml:space="preserve">- </w:t>
                  </w:r>
                  <w:r>
                    <w:rPr>
                      <w:spacing w:val="-56"/>
                      <w:sz w:val="21"/>
                    </w:rPr>
                    <w:t>、</w:t>
                  </w:r>
                  <w:r>
                    <w:rPr>
                      <w:rFonts w:ascii="Times New Roman" w:eastAsia="Times New Roman"/>
                      <w:sz w:val="21"/>
                    </w:rPr>
                    <w:t>Br</w:t>
                  </w:r>
                  <w:r>
                    <w:rPr>
                      <w:rFonts w:ascii="Times New Roman" w:eastAsia="Times New Roman"/>
                      <w:spacing w:val="3"/>
                      <w:position w:val="7"/>
                      <w:sz w:val="13"/>
                    </w:rPr>
                    <w:t xml:space="preserve">- </w:t>
                  </w:r>
                  <w:r>
                    <w:rPr>
                      <w:sz w:val="21"/>
                    </w:rPr>
                    <w:t>、</w:t>
                  </w:r>
                </w:p>
                <w:p>
                  <w:pPr>
                    <w:spacing w:before="0" w:line="74" w:lineRule="exact"/>
                    <w:ind w:left="0" w:right="874" w:firstLine="0"/>
                    <w:jc w:val="right"/>
                    <w:rPr>
                      <w:rFonts w:ascii="Times New Roman"/>
                      <w:sz w:val="13"/>
                    </w:rPr>
                  </w:pPr>
                  <w:r>
                    <w:rPr>
                      <w:rFonts w:ascii="Times New Roman"/>
                      <w:w w:val="105"/>
                      <w:sz w:val="13"/>
                    </w:rPr>
                    <w:t>2</w:t>
                  </w:r>
                </w:p>
                <w:p>
                  <w:pPr>
                    <w:spacing w:before="57" w:line="181" w:lineRule="exact"/>
                    <w:ind w:left="90" w:right="93" w:firstLine="0"/>
                    <w:jc w:val="center"/>
                    <w:rPr>
                      <w:sz w:val="21"/>
                    </w:rPr>
                  </w:pPr>
                  <w:r>
                    <w:rPr>
                      <w:rFonts w:ascii="Times New Roman" w:eastAsia="Times New Roman"/>
                      <w:sz w:val="21"/>
                    </w:rPr>
                    <w:t xml:space="preserve">NO </w:t>
                  </w:r>
                  <w:r>
                    <w:rPr>
                      <w:rFonts w:ascii="Times New Roman" w:eastAsia="Times New Roman"/>
                      <w:position w:val="7"/>
                      <w:sz w:val="13"/>
                    </w:rPr>
                    <w:t>-</w:t>
                  </w:r>
                  <w:r>
                    <w:rPr>
                      <w:sz w:val="21"/>
                    </w:rPr>
                    <w:t>、</w:t>
                  </w:r>
                  <w:r>
                    <w:rPr>
                      <w:rFonts w:ascii="Times New Roman" w:eastAsia="Times New Roman"/>
                      <w:sz w:val="21"/>
                    </w:rPr>
                    <w:t xml:space="preserve">PO </w:t>
                  </w:r>
                  <w:r>
                    <w:rPr>
                      <w:rFonts w:ascii="Times New Roman" w:eastAsia="Times New Roman"/>
                      <w:position w:val="7"/>
                      <w:sz w:val="13"/>
                    </w:rPr>
                    <w:t>3-</w:t>
                  </w:r>
                  <w:r>
                    <w:rPr>
                      <w:sz w:val="21"/>
                    </w:rPr>
                    <w:t>、</w:t>
                  </w:r>
                  <w:r>
                    <w:rPr>
                      <w:rFonts w:ascii="Times New Roman" w:eastAsia="Times New Roman"/>
                      <w:sz w:val="21"/>
                    </w:rPr>
                    <w:t xml:space="preserve">SO </w:t>
                  </w:r>
                  <w:r>
                    <w:rPr>
                      <w:rFonts w:ascii="Times New Roman" w:eastAsia="Times New Roman"/>
                      <w:position w:val="7"/>
                      <w:sz w:val="13"/>
                    </w:rPr>
                    <w:t>2-</w:t>
                  </w:r>
                  <w:r>
                    <w:rPr>
                      <w:sz w:val="21"/>
                    </w:rPr>
                    <w:t>、</w:t>
                  </w:r>
                  <w:r>
                    <w:rPr>
                      <w:rFonts w:ascii="Times New Roman" w:eastAsia="Times New Roman"/>
                      <w:sz w:val="21"/>
                    </w:rPr>
                    <w:t xml:space="preserve">SO </w:t>
                  </w:r>
                  <w:r>
                    <w:rPr>
                      <w:rFonts w:ascii="Times New Roman" w:eastAsia="Times New Roman"/>
                      <w:position w:val="7"/>
                      <w:sz w:val="13"/>
                    </w:rPr>
                    <w:t>2-</w:t>
                  </w:r>
                  <w:r>
                    <w:rPr>
                      <w:sz w:val="21"/>
                    </w:rPr>
                    <w:t>）的测定 离子</w:t>
                  </w:r>
                </w:p>
                <w:p>
                  <w:pPr>
                    <w:tabs>
                      <w:tab w:val="left" w:pos="1016"/>
                      <w:tab w:val="left" w:pos="1676"/>
                      <w:tab w:val="left" w:pos="2336"/>
                    </w:tabs>
                    <w:spacing w:before="0" w:line="74" w:lineRule="exact"/>
                    <w:ind w:left="425" w:right="0" w:firstLine="0"/>
                    <w:jc w:val="left"/>
                    <w:rPr>
                      <w:rFonts w:ascii="Times New Roman"/>
                      <w:sz w:val="13"/>
                    </w:rPr>
                  </w:pP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2"/>
                    <w:spacing w:before="57"/>
                    <w:ind w:left="93" w:right="93"/>
                    <w:jc w:val="center"/>
                    <w:rPr>
                      <w:rFonts w:hint="eastAsia" w:ascii="宋体" w:eastAsia="宋体"/>
                    </w:rPr>
                  </w:pPr>
                  <w:r>
                    <w:rPr>
                      <w:rFonts w:hint="eastAsia" w:ascii="宋体" w:eastAsia="宋体"/>
                    </w:rPr>
                    <w:t>色谱法</w:t>
                  </w:r>
                </w:p>
                <w:p>
                  <w:pPr>
                    <w:pStyle w:val="2"/>
                    <w:spacing w:before="4"/>
                    <w:ind w:left="40"/>
                    <w:rPr>
                      <w:sz w:val="17"/>
                    </w:rPr>
                  </w:pPr>
                </w:p>
              </w:txbxContent>
            </v:textbox>
          </v:shape>
        </w:pict>
      </w:r>
      <w:r>
        <w:pict>
          <v:shape id="_x0000_s8424" o:spid="_x0000_s8424" o:spt="202" type="#_x0000_t202" style="position:absolute;left:0pt;margin-left:369.45pt;margin-top:691.9pt;height:69.9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8"/>
                    </w:rPr>
                  </w:pPr>
                </w:p>
                <w:p>
                  <w:pPr>
                    <w:pStyle w:val="2"/>
                    <w:ind w:left="401"/>
                  </w:pPr>
                  <w:r>
                    <w:t>HJ 84-2016</w:t>
                  </w:r>
                </w:p>
                <w:p>
                  <w:pPr>
                    <w:pStyle w:val="2"/>
                    <w:spacing w:before="4"/>
                    <w:ind w:left="40"/>
                    <w:rPr>
                      <w:sz w:val="17"/>
                    </w:rPr>
                  </w:pPr>
                </w:p>
              </w:txbxContent>
            </v:textbox>
          </v:shape>
        </w:pict>
      </w:r>
      <w:r>
        <w:pict>
          <v:shape id="_x0000_s8425" o:spid="_x0000_s8425" o:spt="202" type="#_x0000_t202" style="position:absolute;left:0pt;margin-left:458.85pt;margin-top:691.9pt;height:17.5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4"/>
                    <w:ind w:left="245"/>
                  </w:pPr>
                  <w:r>
                    <w:t>0.018mg/L</w:t>
                  </w:r>
                </w:p>
              </w:txbxContent>
            </v:textbox>
          </v:shape>
        </w:pict>
      </w:r>
      <w:r>
        <w:pict>
          <v:shape id="_x0000_s8426" o:spid="_x0000_s8426" o:spt="202" type="#_x0000_t202" style="position:absolute;left:0pt;margin-left:65.5pt;margin-top:709.4pt;height:17.5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氟化物</w:t>
                  </w:r>
                </w:p>
              </w:txbxContent>
            </v:textbox>
          </v:shape>
        </w:pict>
      </w:r>
      <w:r>
        <w:pict>
          <v:shape id="_x0000_s8427" o:spid="_x0000_s8427" o:spt="202" type="#_x0000_t202" style="position:absolute;left:0pt;margin-left:458.85pt;margin-top:709.4pt;height:17.5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4"/>
                    <w:ind w:left="245"/>
                  </w:pPr>
                  <w:r>
                    <w:t>0.006mg/L</w:t>
                  </w:r>
                </w:p>
              </w:txbxContent>
            </v:textbox>
          </v:shape>
        </w:pict>
      </w:r>
      <w:r>
        <w:pict>
          <v:shape id="_x0000_s8428" o:spid="_x0000_s8428" o:spt="202" type="#_x0000_t202" style="position:absolute;left:0pt;margin-left:65.5pt;margin-top:726.9pt;height:17.5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1"/>
                    <w:ind w:left="281" w:right="282"/>
                    <w:jc w:val="center"/>
                    <w:rPr>
                      <w:rFonts w:hint="eastAsia" w:ascii="宋体" w:eastAsia="宋体"/>
                    </w:rPr>
                  </w:pPr>
                  <w:r>
                    <w:rPr>
                      <w:rFonts w:hint="eastAsia" w:ascii="宋体" w:eastAsia="宋体"/>
                    </w:rPr>
                    <w:t>硝酸盐</w:t>
                  </w:r>
                </w:p>
              </w:txbxContent>
            </v:textbox>
          </v:shape>
        </w:pict>
      </w:r>
      <w:r>
        <w:pict>
          <v:shape id="_x0000_s8429" o:spid="_x0000_s8429" o:spt="202" type="#_x0000_t202" style="position:absolute;left:0pt;margin-left:458.85pt;margin-top:726.9pt;height:17.5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5"/>
                    <w:ind w:left="245"/>
                  </w:pPr>
                  <w:r>
                    <w:t>0.004mg/L</w:t>
                  </w:r>
                </w:p>
              </w:txbxContent>
            </v:textbox>
          </v:shape>
        </w:pict>
      </w:r>
      <w:r>
        <w:pict>
          <v:shape id="_x0000_s8430" o:spid="_x0000_s8430" o:spt="202" type="#_x0000_t202" style="position:absolute;left:0pt;margin-left:65.5pt;margin-top:744.4pt;height:17.4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39"/>
                    <w:ind w:left="614"/>
                    <w:rPr>
                      <w:rFonts w:hint="eastAsia" w:ascii="宋体" w:eastAsia="宋体"/>
                    </w:rPr>
                  </w:pPr>
                  <w:r>
                    <w:rPr>
                      <w:rFonts w:hint="eastAsia" w:ascii="宋体" w:eastAsia="宋体"/>
                    </w:rPr>
                    <w:t>亚硝酸盐</w:t>
                  </w:r>
                </w:p>
              </w:txbxContent>
            </v:textbox>
          </v:shape>
        </w:pict>
      </w:r>
      <w:r>
        <w:pict>
          <v:shape id="_x0000_s8431" o:spid="_x0000_s8431" o:spt="202" type="#_x0000_t202" style="position:absolute;left:0pt;margin-left:458.85pt;margin-top:744.4pt;height:17.4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3"/>
                    <w:ind w:left="245"/>
                  </w:pPr>
                  <w:r>
                    <w:t>0.005mg/L</w:t>
                  </w:r>
                </w:p>
              </w:txbxContent>
            </v:textbox>
          </v:shape>
        </w:pict>
      </w:r>
      <w:r>
        <w:pict>
          <v:shape id="_x0000_s8432" o:spid="_x0000_s8432" o:spt="202" type="#_x0000_t202" style="position:absolute;left:0pt;margin-left:70.9pt;margin-top:44.4pt;height:12pt;width:453.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433" o:spid="_x0000_s8433" o:spt="20" style="position:absolute;left:0pt;margin-left:70.9pt;margin-top:55.4pt;height:0pt;width:453.5pt;mso-position-horizontal-relative:page;mso-position-vertical-relative:page;z-index:-251460608;mso-width-relative:page;mso-height-relative:page;" stroked="t" coordsize="21600,21600">
            <v:path arrowok="t"/>
            <v:fill focussize="0,0"/>
            <v:stroke weight="0.48pt" color="#000000"/>
            <v:imagedata o:title=""/>
            <o:lock v:ext="edit"/>
          </v:line>
        </w:pict>
      </w:r>
      <w:r>
        <w:pict>
          <v:shape id="_x0000_s8434" o:spid="_x0000_s8434" style="position:absolute;left:0pt;margin-left:65.25pt;margin-top:77.2pt;height:693.8pt;width:464.8pt;mso-position-horizontal-relative:page;mso-position-vertical-relative:page;z-index:-251460608;mso-width-relative:page;mso-height-relative:page;" filled="f" stroked="t" coordorigin="1305,1544" coordsize="9296,13876" path="m1305,1423l10601,1423m1305,1773l10601,1773m1305,2407l10601,2407m1305,3041l10601,3041m1305,3391l3388,3391m1305,3741l3388,3741m1305,4091l3388,4091m1305,4441l3388,4441m1305,4791l3388,4791m1305,5141l3388,5141m1305,5491l3388,5491m1305,5841l10601,5841m1305,6191l3388,6191m1305,6541l3388,6541m1305,6891l3388,6891m1305,7241l3388,7241m1305,7591l3388,7591m1305,7941l3388,7941m1305,8291l3388,8291m1305,8641l3388,8641m1305,8991l3388,8991m1305,9341l3388,9341m1305,9691l3388,9691m1305,10041l3388,10041m1305,10391l3388,10391m1305,10741l3388,10741m1305,11091l3388,11091m1305,11441l3388,11441m1305,11791l3388,11791m1305,12141l3388,12141m1305,12491l3388,12491m1305,12841l3388,12841m1305,13191l3388,13191m1305,13541l3388,13541m1305,13891l3388,13891m1305,14241l3388,14241m1305,14591l3388,14591m1305,14941l10601,14941m1305,15289l10601,15289m1310,1418l1310,15294m3383,1418l3383,15284m7389,1418l7389,15284m9172,3391l10601,3391m9172,3741l10601,3741m9172,4091l10601,4091m9172,4441l10601,4441m9172,4791l10601,4791m9172,5141l10601,5141m9172,5491l10601,5491m9172,6191l10601,6191m9172,6541l10601,6541m9172,6891l10601,6891m9172,7241l10601,7241m9172,7591l10601,7591m9172,7941l10601,7941m9172,8291l10601,8291m9172,8641l10601,8641m9172,8991l10601,8991m9172,9341l10601,9341m9172,9691l10601,9691m9172,10041l10601,10041m9172,10391l10601,10391m9172,10741l10601,10741m9172,11091l10601,11091m9172,11441l10601,11441m9172,11791l10601,11791m9172,12141l10601,12141m9172,12491l10601,12491m9172,12841l10601,12841m9172,13191l10601,13191m9172,13541l10601,13541m9172,13891l10601,13891m9172,14241l10601,14241m9172,14591l10601,14591m9177,1418l9177,15284m10596,1428l10596,15294e">
            <v:path arrowok="t"/>
            <v:fill on="f" focussize="0,0"/>
            <v:stroke weight="0.48pt" color="#000000"/>
            <v:imagedata o:title=""/>
            <o:lock v:ext="edit"/>
          </v:shape>
        </w:pict>
      </w:r>
      <w:r>
        <w:pict>
          <v:shape id="_x0000_s8435" o:spid="_x0000_s8435" o:spt="202" type="#_x0000_t202" style="position:absolute;left:0pt;margin-left:157.15pt;margin-top:42.9pt;height:11pt;width:281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436" o:spid="_x0000_s8436" o:spt="202" type="#_x0000_t202" style="position:absolute;left:0pt;margin-left:284.6pt;margin-top:788.4pt;height:12pt;width:25.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- 123 -</w:t>
                  </w:r>
                </w:p>
              </w:txbxContent>
            </v:textbox>
          </v:shape>
        </w:pict>
      </w:r>
      <w:r>
        <w:pict>
          <v:shape id="_x0000_s8437" o:spid="_x0000_s8437" o:spt="202" type="#_x0000_t202" style="position:absolute;left:0pt;margin-left:65.5pt;margin-top:71.1pt;height:17.5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1"/>
                    <w:ind w:left="281" w:right="282"/>
                    <w:jc w:val="center"/>
                    <w:rPr>
                      <w:rFonts w:hint="eastAsia" w:ascii="宋体" w:eastAsia="宋体"/>
                    </w:rPr>
                  </w:pPr>
                  <w:r>
                    <w:rPr>
                      <w:rFonts w:hint="eastAsia" w:ascii="宋体" w:eastAsia="宋体"/>
                    </w:rPr>
                    <w:t>氯化物</w:t>
                  </w:r>
                </w:p>
              </w:txbxContent>
            </v:textbox>
          </v:shape>
        </w:pict>
      </w:r>
      <w:r>
        <w:pict>
          <v:shape id="_x0000_s8438" o:spid="_x0000_s8438" o:spt="202" type="#_x0000_t202" style="position:absolute;left:0pt;margin-left:169.1pt;margin-top:71.1pt;height:17.5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439" o:spid="_x0000_s8439" o:spt="202" type="#_x0000_t202" style="position:absolute;left:0pt;margin-left:369.45pt;margin-top:71.1pt;height:17.5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440" o:spid="_x0000_s8440" o:spt="202" type="#_x0000_t202" style="position:absolute;left:0pt;margin-left:458.85pt;margin-top:71.1pt;height:17.5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5"/>
                    <w:ind w:left="245"/>
                  </w:pPr>
                  <w:r>
                    <w:t>0.007mg/L</w:t>
                  </w:r>
                </w:p>
              </w:txbxContent>
            </v:textbox>
          </v:shape>
        </w:pict>
      </w:r>
      <w:r>
        <w:pict>
          <v:shape id="_x0000_s8441" o:spid="_x0000_s8441" o:spt="202" type="#_x0000_t202" style="position:absolute;left:0pt;margin-left:65.5pt;margin-top:88.6pt;height:31.7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83"/>
                    <w:ind w:left="634"/>
                    <w:rPr>
                      <w:rFonts w:hint="eastAsia" w:ascii="宋体" w:eastAsia="宋体"/>
                    </w:rPr>
                  </w:pPr>
                  <w:r>
                    <w:t>2-</w:t>
                  </w:r>
                  <w:r>
                    <w:rPr>
                      <w:rFonts w:hint="eastAsia" w:ascii="宋体" w:eastAsia="宋体"/>
                    </w:rPr>
                    <w:t>氯苯酚</w:t>
                  </w:r>
                </w:p>
              </w:txbxContent>
            </v:textbox>
          </v:shape>
        </w:pict>
      </w:r>
      <w:r>
        <w:pict>
          <v:shape id="_x0000_s8442" o:spid="_x0000_s8442" o:spt="202" type="#_x0000_t202" style="position:absolute;left:0pt;margin-left:169.1pt;margin-top:88.6pt;height:31.7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1897" w:right="143" w:hanging="1714"/>
                    <w:rPr>
                      <w:rFonts w:hint="eastAsia" w:ascii="宋体" w:eastAsia="宋体"/>
                    </w:rPr>
                  </w:pPr>
                  <w:r>
                    <w:rPr>
                      <w:rFonts w:hint="eastAsia" w:ascii="宋体" w:eastAsia="宋体"/>
                    </w:rPr>
                    <w:t>水质 酚类化合物的测定 气相色谱</w:t>
                  </w:r>
                  <w:r>
                    <w:t>-</w:t>
                  </w:r>
                  <w:r>
                    <w:rPr>
                      <w:rFonts w:hint="eastAsia" w:ascii="宋体" w:eastAsia="宋体"/>
                    </w:rPr>
                    <w:t>质谱法</w:t>
                  </w:r>
                </w:p>
              </w:txbxContent>
            </v:textbox>
          </v:shape>
        </w:pict>
      </w:r>
      <w:r>
        <w:pict>
          <v:shape id="_x0000_s8443" o:spid="_x0000_s8443" o:spt="202" type="#_x0000_t202" style="position:absolute;left:0pt;margin-left:369.45pt;margin-top:88.6pt;height:31.7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7"/>
                    <w:ind w:left="348"/>
                  </w:pPr>
                  <w:r>
                    <w:t>HJ 744-2015</w:t>
                  </w:r>
                </w:p>
              </w:txbxContent>
            </v:textbox>
          </v:shape>
        </w:pict>
      </w:r>
      <w:r>
        <w:pict>
          <v:shape id="_x0000_s8444" o:spid="_x0000_s8444" o:spt="202" type="#_x0000_t202" style="position:absolute;left:0pt;margin-left:458.85pt;margin-top:88.6pt;height:31.7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7"/>
                    <w:ind w:left="375"/>
                  </w:pPr>
                  <w:r>
                    <w:t>0.1μg/L</w:t>
                  </w:r>
                </w:p>
              </w:txbxContent>
            </v:textbox>
          </v:shape>
        </w:pict>
      </w:r>
      <w:r>
        <w:pict>
          <v:shape id="_x0000_s8445" o:spid="_x0000_s8445" o:spt="202" type="#_x0000_t202" style="position:absolute;left:0pt;margin-left:65.5pt;margin-top:120.3pt;height:31.7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281" w:right="282"/>
                    <w:jc w:val="center"/>
                    <w:rPr>
                      <w:rFonts w:hint="eastAsia" w:ascii="宋体" w:eastAsia="宋体"/>
                    </w:rPr>
                  </w:pPr>
                  <w:r>
                    <w:rPr>
                      <w:rFonts w:hint="eastAsia" w:ascii="宋体" w:eastAsia="宋体"/>
                    </w:rPr>
                    <w:t>硝基苯</w:t>
                  </w:r>
                </w:p>
                <w:p>
                  <w:pPr>
                    <w:pStyle w:val="2"/>
                    <w:spacing w:before="4"/>
                    <w:ind w:left="40"/>
                    <w:rPr>
                      <w:sz w:val="17"/>
                    </w:rPr>
                  </w:pPr>
                </w:p>
              </w:txbxContent>
            </v:textbox>
          </v:shape>
        </w:pict>
      </w:r>
      <w:r>
        <w:pict>
          <v:shape id="_x0000_s8446" o:spid="_x0000_s8446" o:spt="202" type="#_x0000_t202" style="position:absolute;left:0pt;margin-left:169.1pt;margin-top:120.3pt;height:31.7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688" w:right="182" w:hanging="1505"/>
                    <w:rPr>
                      <w:rFonts w:hint="eastAsia" w:ascii="宋体" w:eastAsia="宋体"/>
                    </w:rPr>
                  </w:pPr>
                  <w:r>
                    <w:rPr>
                      <w:rFonts w:hint="eastAsia" w:ascii="宋体" w:eastAsia="宋体"/>
                    </w:rPr>
                    <w:t>水质 硝基苯类化合物的测定 气相色谱</w:t>
                  </w:r>
                  <w:r>
                    <w:t xml:space="preserve">- </w:t>
                  </w:r>
                  <w:r>
                    <w:rPr>
                      <w:rFonts w:hint="eastAsia" w:ascii="宋体" w:eastAsia="宋体"/>
                    </w:rPr>
                    <w:t>质谱法</w:t>
                  </w:r>
                </w:p>
              </w:txbxContent>
            </v:textbox>
          </v:shape>
        </w:pict>
      </w:r>
      <w:r>
        <w:pict>
          <v:shape id="_x0000_s8447" o:spid="_x0000_s8447" o:spt="202" type="#_x0000_t202" style="position:absolute;left:0pt;margin-left:369.45pt;margin-top:120.3pt;height:31.7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6"/>
                    <w:ind w:left="348"/>
                  </w:pPr>
                  <w:r>
                    <w:t>HJ 716-2014</w:t>
                  </w:r>
                </w:p>
              </w:txbxContent>
            </v:textbox>
          </v:shape>
        </w:pict>
      </w:r>
      <w:r>
        <w:pict>
          <v:shape id="_x0000_s8448" o:spid="_x0000_s8448" o:spt="202" type="#_x0000_t202" style="position:absolute;left:0pt;margin-left:458.85pt;margin-top:120.3pt;height:31.7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196"/>
                    <w:ind w:left="322"/>
                  </w:pPr>
                  <w:r>
                    <w:t>0.04μg/L</w:t>
                  </w:r>
                </w:p>
              </w:txbxContent>
            </v:textbox>
          </v:shape>
        </w:pict>
      </w:r>
      <w:r>
        <w:pict>
          <v:shape id="_x0000_s8449" o:spid="_x0000_s8449" o:spt="202" type="#_x0000_t202" style="position:absolute;left:0pt;margin-left:65.5pt;margin-top:152pt;height:17.5pt;width:103.6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萘</w:t>
                  </w:r>
                </w:p>
              </w:txbxContent>
            </v:textbox>
          </v:shape>
        </w:pict>
      </w:r>
      <w:r>
        <w:pict>
          <v:shape id="_x0000_s8450" o:spid="_x0000_s8450" o:spt="202" type="#_x0000_t202" style="position:absolute;left:0pt;margin-left:169.1pt;margin-top:152pt;height:140pt;width:200.3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4"/>
                    <w:rPr>
                      <w:sz w:val="16"/>
                    </w:rPr>
                  </w:pPr>
                </w:p>
                <w:p>
                  <w:pPr>
                    <w:pStyle w:val="2"/>
                    <w:ind w:left="92" w:right="93"/>
                    <w:jc w:val="center"/>
                    <w:rPr>
                      <w:rFonts w:hint="eastAsia" w:ascii="宋体" w:eastAsia="宋体"/>
                    </w:rPr>
                  </w:pPr>
                  <w:r>
                    <w:rPr>
                      <w:rFonts w:hint="eastAsia" w:ascii="宋体" w:eastAsia="宋体"/>
                    </w:rPr>
                    <w:t>水质 多环芳烃的测定</w:t>
                  </w:r>
                </w:p>
                <w:p>
                  <w:pPr>
                    <w:pStyle w:val="2"/>
                    <w:spacing w:before="43"/>
                    <w:ind w:left="92" w:right="93"/>
                    <w:jc w:val="center"/>
                    <w:rPr>
                      <w:rFonts w:hint="eastAsia" w:ascii="宋体" w:eastAsia="宋体"/>
                    </w:rPr>
                  </w:pPr>
                  <w:r>
                    <w:rPr>
                      <w:rFonts w:hint="eastAsia" w:ascii="宋体" w:eastAsia="宋体"/>
                    </w:rPr>
                    <w:t>液液萃取和固相萃取高效液相色谱法</w:t>
                  </w:r>
                </w:p>
                <w:p>
                  <w:pPr>
                    <w:pStyle w:val="2"/>
                    <w:spacing w:before="4"/>
                    <w:ind w:left="40"/>
                    <w:rPr>
                      <w:sz w:val="17"/>
                    </w:rPr>
                  </w:pPr>
                </w:p>
              </w:txbxContent>
            </v:textbox>
          </v:shape>
        </w:pict>
      </w:r>
      <w:r>
        <w:pict>
          <v:shape id="_x0000_s8451" o:spid="_x0000_s8451" o:spt="202" type="#_x0000_t202" style="position:absolute;left:0pt;margin-left:369.45pt;margin-top:152pt;height:140pt;width:89.4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spacing w:before="2"/>
                    <w:rPr>
                      <w:sz w:val="23"/>
                    </w:rPr>
                  </w:pPr>
                </w:p>
                <w:p>
                  <w:pPr>
                    <w:pStyle w:val="2"/>
                    <w:ind w:left="348"/>
                  </w:pPr>
                  <w:r>
                    <w:t>HJ 478-2009</w:t>
                  </w:r>
                </w:p>
                <w:p>
                  <w:pPr>
                    <w:pStyle w:val="2"/>
                    <w:spacing w:before="4"/>
                    <w:ind w:left="40"/>
                    <w:rPr>
                      <w:sz w:val="17"/>
                    </w:rPr>
                  </w:pPr>
                </w:p>
              </w:txbxContent>
            </v:textbox>
          </v:shape>
        </w:pict>
      </w:r>
      <w:r>
        <w:pict>
          <v:shape id="_x0000_s8452" o:spid="_x0000_s8452" o:spt="202" type="#_x0000_t202" style="position:absolute;left:0pt;margin-left:458.85pt;margin-top:152pt;height:17.5pt;width:70.95pt;mso-position-horizontal-relative:page;mso-position-vertical-relative:page;z-index:-251460608;mso-width-relative:page;mso-height-relative:page;" filled="f" stroked="f" coordsize="21600,21600">
            <v:path/>
            <v:fill on="f" focussize="0,0"/>
            <v:stroke on="f" joinstyle="miter"/>
            <v:imagedata o:title=""/>
            <o:lock v:ext="edit"/>
            <v:textbox inset="0mm,0mm,0mm,0mm">
              <w:txbxContent>
                <w:p>
                  <w:pPr>
                    <w:pStyle w:val="2"/>
                    <w:spacing w:before="54"/>
                    <w:ind w:left="271"/>
                  </w:pPr>
                  <w:r>
                    <w:t>0.012μg/L</w:t>
                  </w:r>
                </w:p>
              </w:txbxContent>
            </v:textbox>
          </v:shape>
        </w:pict>
      </w:r>
      <w:r>
        <w:pict>
          <v:shape id="_x0000_s8453" o:spid="_x0000_s8453" o:spt="202" type="#_x0000_t202" style="position:absolute;left:0pt;margin-left:65.5pt;margin-top:169.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1"/>
                    <w:ind w:left="605"/>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8454" o:spid="_x0000_s8454" o:spt="202" type="#_x0000_t202" style="position:absolute;left:0pt;margin-left:458.85pt;margin-top:169.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271"/>
                  </w:pPr>
                  <w:r>
                    <w:t>0.012μg/L</w:t>
                  </w:r>
                </w:p>
              </w:txbxContent>
            </v:textbox>
          </v:shape>
        </w:pict>
      </w:r>
      <w:r>
        <w:pict>
          <v:shape id="_x0000_s8455" o:spid="_x0000_s8455" o:spt="202" type="#_x0000_t202" style="position:absolute;left:0pt;margin-left:65.5pt;margin-top:187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䓛</w:t>
                  </w:r>
                </w:p>
              </w:txbxContent>
            </v:textbox>
          </v:shape>
        </w:pict>
      </w:r>
      <w:r>
        <w:pict>
          <v:shape id="_x0000_s8456" o:spid="_x0000_s8456" o:spt="202" type="#_x0000_t202" style="position:absolute;left:0pt;margin-left:458.85pt;margin-top:187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3"/>
                    <w:ind w:left="271"/>
                  </w:pPr>
                  <w:r>
                    <w:t>0.005μg/L</w:t>
                  </w:r>
                </w:p>
              </w:txbxContent>
            </v:textbox>
          </v:shape>
        </w:pict>
      </w:r>
      <w:r>
        <w:pict>
          <v:shape id="_x0000_s8457" o:spid="_x0000_s8457" o:spt="202" type="#_x0000_t202" style="position:absolute;left:0pt;margin-left:65.5pt;margin-top:204.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39"/>
                    <w:ind w:left="494"/>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8458" o:spid="_x0000_s8458" o:spt="202" type="#_x0000_t202" style="position:absolute;left:0pt;margin-left:458.85pt;margin-top:204.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3"/>
                    <w:ind w:left="271"/>
                  </w:pPr>
                  <w:r>
                    <w:t>0.004μg/L</w:t>
                  </w:r>
                </w:p>
              </w:txbxContent>
            </v:textbox>
          </v:shape>
        </w:pict>
      </w:r>
      <w:r>
        <w:pict>
          <v:shape id="_x0000_s8459" o:spid="_x0000_s8459" o:spt="202" type="#_x0000_t202" style="position:absolute;left:0pt;margin-left:65.5pt;margin-top:222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494"/>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8460" o:spid="_x0000_s8460" o:spt="202" type="#_x0000_t202" style="position:absolute;left:0pt;margin-left:458.85pt;margin-top:222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3"/>
                    <w:ind w:left="271"/>
                  </w:pPr>
                  <w:r>
                    <w:t>0.004μg/L</w:t>
                  </w:r>
                </w:p>
              </w:txbxContent>
            </v:textbox>
          </v:shape>
        </w:pict>
      </w:r>
      <w:r>
        <w:pict>
          <v:shape id="_x0000_s8461" o:spid="_x0000_s8461" o:spt="202" type="#_x0000_t202" style="position:absolute;left:0pt;margin-left:65.5pt;margin-top:239.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605"/>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8462" o:spid="_x0000_s8462" o:spt="202" type="#_x0000_t202" style="position:absolute;left:0pt;margin-left:458.85pt;margin-top:239.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4"/>
                    <w:ind w:left="271"/>
                  </w:pPr>
                  <w:r>
                    <w:t>0.004μg/L</w:t>
                  </w:r>
                </w:p>
              </w:txbxContent>
            </v:textbox>
          </v:shape>
        </w:pict>
      </w:r>
      <w:r>
        <w:pict>
          <v:shape id="_x0000_s8463" o:spid="_x0000_s8463" o:spt="202" type="#_x0000_t202" style="position:absolute;left:0pt;margin-left:65.5pt;margin-top:257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149"/>
                    <w:rPr>
                      <w:rFonts w:hint="eastAsia" w:ascii="宋体" w:eastAsia="宋体"/>
                    </w:rPr>
                  </w:pPr>
                  <w:r>
                    <w:rPr>
                      <w:rFonts w:hint="eastAsia" w:ascii="宋体" w:eastAsia="宋体"/>
                    </w:rPr>
                    <w:t>茚并</w:t>
                  </w:r>
                  <w:r>
                    <w:t>[1</w:t>
                  </w:r>
                  <w:r>
                    <w:rPr>
                      <w:rFonts w:hint="eastAsia" w:ascii="宋体" w:eastAsia="宋体"/>
                    </w:rPr>
                    <w:t>，</w:t>
                  </w:r>
                  <w:r>
                    <w:t>2</w:t>
                  </w:r>
                  <w:r>
                    <w:rPr>
                      <w:rFonts w:hint="eastAsia" w:ascii="宋体" w:eastAsia="宋体"/>
                    </w:rPr>
                    <w:t>，</w:t>
                  </w:r>
                  <w:r>
                    <w:t>3-cd]</w:t>
                  </w:r>
                  <w:r>
                    <w:rPr>
                      <w:rFonts w:hint="eastAsia" w:ascii="宋体" w:eastAsia="宋体"/>
                    </w:rPr>
                    <w:t>芘</w:t>
                  </w:r>
                </w:p>
              </w:txbxContent>
            </v:textbox>
          </v:shape>
        </w:pict>
      </w:r>
      <w:r>
        <w:pict>
          <v:shape id="_x0000_s8464" o:spid="_x0000_s8464" o:spt="202" type="#_x0000_t202" style="position:absolute;left:0pt;margin-left:458.85pt;margin-top:257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4"/>
                    <w:ind w:left="271"/>
                  </w:pPr>
                  <w:r>
                    <w:t>0.005μg/L</w:t>
                  </w:r>
                </w:p>
              </w:txbxContent>
            </v:textbox>
          </v:shape>
        </w:pict>
      </w:r>
      <w:r>
        <w:pict>
          <v:shape id="_x0000_s8465" o:spid="_x0000_s8465" o:spt="202" type="#_x0000_t202" style="position:absolute;left:0pt;margin-left:65.5pt;margin-top:274.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1"/>
                    <w:ind w:left="341"/>
                    <w:rPr>
                      <w:rFonts w:hint="eastAsia" w:ascii="宋体" w:eastAsia="宋体"/>
                    </w:rPr>
                  </w:pPr>
                  <w:r>
                    <w:rPr>
                      <w:rFonts w:hint="eastAsia" w:ascii="宋体" w:eastAsia="宋体"/>
                    </w:rPr>
                    <w:t>二苯并</w:t>
                  </w:r>
                  <w:r>
                    <w:t>[a</w:t>
                  </w:r>
                  <w:r>
                    <w:rPr>
                      <w:rFonts w:hint="eastAsia" w:ascii="宋体" w:eastAsia="宋体"/>
                    </w:rPr>
                    <w:t>，</w:t>
                  </w:r>
                  <w:r>
                    <w:t>h]</w:t>
                  </w:r>
                  <w:r>
                    <w:rPr>
                      <w:rFonts w:hint="eastAsia" w:ascii="宋体" w:eastAsia="宋体"/>
                    </w:rPr>
                    <w:t>蒽</w:t>
                  </w:r>
                </w:p>
              </w:txbxContent>
            </v:textbox>
          </v:shape>
        </w:pict>
      </w:r>
      <w:r>
        <w:pict>
          <v:shape id="_x0000_s8466" o:spid="_x0000_s8466" o:spt="202" type="#_x0000_t202" style="position:absolute;left:0pt;margin-left:458.85pt;margin-top:274.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271"/>
                  </w:pPr>
                  <w:r>
                    <w:t>0.003μg/L</w:t>
                  </w:r>
                </w:p>
              </w:txbxContent>
            </v:textbox>
          </v:shape>
        </w:pict>
      </w:r>
      <w:r>
        <w:pict>
          <v:shape id="_x0000_s8467" o:spid="_x0000_s8467" o:spt="202" type="#_x0000_t202" style="position:absolute;left:0pt;margin-left:65.5pt;margin-top:292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氯乙烯</w:t>
                  </w:r>
                </w:p>
              </w:txbxContent>
            </v:textbox>
          </v:shape>
        </w:pict>
      </w:r>
      <w:r>
        <w:pict>
          <v:shape id="_x0000_s8468" o:spid="_x0000_s8468" o:spt="202" type="#_x0000_t202" style="position:absolute;left:0pt;margin-left:169.1pt;margin-top:292pt;height:455pt;width:200.3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3"/>
                    <w:rPr>
                      <w:sz w:val="18"/>
                    </w:rPr>
                  </w:pPr>
                </w:p>
                <w:p>
                  <w:pPr>
                    <w:pStyle w:val="2"/>
                    <w:spacing w:line="278" w:lineRule="auto"/>
                    <w:ind w:left="783" w:right="782" w:firstLine="12"/>
                    <w:rPr>
                      <w:rFonts w:hint="eastAsia" w:ascii="宋体" w:eastAsia="宋体"/>
                    </w:rPr>
                  </w:pPr>
                  <w:r>
                    <w:rPr>
                      <w:rFonts w:hint="eastAsia" w:ascii="宋体" w:eastAsia="宋体"/>
                    </w:rPr>
                    <w:t>水质 挥发性有机物的测定吹扫捕集</w:t>
                  </w:r>
                  <w:r>
                    <w:t>/</w:t>
                  </w:r>
                  <w:r>
                    <w:rPr>
                      <w:rFonts w:hint="eastAsia" w:ascii="宋体" w:eastAsia="宋体"/>
                    </w:rPr>
                    <w:t>气相色谱</w:t>
                  </w:r>
                  <w:r>
                    <w:t>-</w:t>
                  </w:r>
                  <w:r>
                    <w:rPr>
                      <w:rFonts w:hint="eastAsia" w:ascii="宋体" w:eastAsia="宋体"/>
                    </w:rPr>
                    <w:t>质谱法</w:t>
                  </w:r>
                </w:p>
                <w:p>
                  <w:pPr>
                    <w:pStyle w:val="2"/>
                    <w:spacing w:before="4"/>
                    <w:ind w:left="40"/>
                    <w:rPr>
                      <w:sz w:val="17"/>
                    </w:rPr>
                  </w:pPr>
                </w:p>
              </w:txbxContent>
            </v:textbox>
          </v:shape>
        </w:pict>
      </w:r>
      <w:r>
        <w:pict>
          <v:shape id="_x0000_s8469" o:spid="_x0000_s8469" o:spt="202" type="#_x0000_t202" style="position:absolute;left:0pt;margin-left:369.45pt;margin-top:292pt;height:455pt;width:89.4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27"/>
                    <w:ind w:left="375"/>
                  </w:pPr>
                  <w:r>
                    <w:t>HJ639-2012</w:t>
                  </w:r>
                </w:p>
                <w:p>
                  <w:pPr>
                    <w:pStyle w:val="2"/>
                    <w:spacing w:before="4"/>
                    <w:ind w:left="40"/>
                    <w:rPr>
                      <w:sz w:val="17"/>
                    </w:rPr>
                  </w:pPr>
                </w:p>
              </w:txbxContent>
            </v:textbox>
          </v:shape>
        </w:pict>
      </w:r>
      <w:r>
        <w:pict>
          <v:shape id="_x0000_s8470" o:spid="_x0000_s8470" o:spt="202" type="#_x0000_t202" style="position:absolute;left:0pt;margin-left:458.85pt;margin-top:292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0.5μg/L</w:t>
                  </w:r>
                </w:p>
              </w:txbxContent>
            </v:textbox>
          </v:shape>
        </w:pict>
      </w:r>
      <w:r>
        <w:pict>
          <v:shape id="_x0000_s8471" o:spid="_x0000_s8471" o:spt="202" type="#_x0000_t202" style="position:absolute;left:0pt;margin-left:65.5pt;margin-top:309.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1"/>
                    <w:ind w:left="370"/>
                    <w:rPr>
                      <w:rFonts w:hint="eastAsia" w:ascii="宋体" w:eastAsia="宋体"/>
                    </w:rPr>
                  </w:pPr>
                  <w:r>
                    <w:t>1</w:t>
                  </w:r>
                  <w:r>
                    <w:rPr>
                      <w:rFonts w:hint="eastAsia" w:ascii="宋体" w:eastAsia="宋体"/>
                    </w:rPr>
                    <w:t>，</w:t>
                  </w:r>
                  <w:r>
                    <w:t>1-</w:t>
                  </w:r>
                  <w:r>
                    <w:rPr>
                      <w:rFonts w:hint="eastAsia" w:ascii="宋体" w:eastAsia="宋体"/>
                    </w:rPr>
                    <w:t>二氯乙烯</w:t>
                  </w:r>
                </w:p>
              </w:txbxContent>
            </v:textbox>
          </v:shape>
        </w:pict>
      </w:r>
      <w:r>
        <w:pict>
          <v:shape id="_x0000_s8472" o:spid="_x0000_s8472" o:spt="202" type="#_x0000_t202" style="position:absolute;left:0pt;margin-left:458.85pt;margin-top:309.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473" o:spid="_x0000_s8473" o:spt="202" type="#_x0000_t202" style="position:absolute;left:0pt;margin-left:65.5pt;margin-top:327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614"/>
                    <w:rPr>
                      <w:rFonts w:hint="eastAsia" w:ascii="宋体" w:eastAsia="宋体"/>
                    </w:rPr>
                  </w:pPr>
                  <w:r>
                    <w:rPr>
                      <w:rFonts w:hint="eastAsia" w:ascii="宋体" w:eastAsia="宋体"/>
                    </w:rPr>
                    <w:t>二氯甲烷</w:t>
                  </w:r>
                </w:p>
              </w:txbxContent>
            </v:textbox>
          </v:shape>
        </w:pict>
      </w:r>
      <w:r>
        <w:pict>
          <v:shape id="_x0000_s8474" o:spid="_x0000_s8474" o:spt="202" type="#_x0000_t202" style="position:absolute;left:0pt;margin-left:458.85pt;margin-top:327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6"/>
                    <w:ind w:left="375"/>
                  </w:pPr>
                  <w:r>
                    <w:t>0.5μg/L</w:t>
                  </w:r>
                </w:p>
              </w:txbxContent>
            </v:textbox>
          </v:shape>
        </w:pict>
      </w:r>
      <w:r>
        <w:pict>
          <v:shape id="_x0000_s8475" o:spid="_x0000_s8475" o:spt="202" type="#_x0000_t202" style="position:absolute;left:0pt;margin-left:65.5pt;margin-top:344.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230"/>
                    <w:rPr>
                      <w:rFonts w:hint="eastAsia" w:ascii="宋体" w:eastAsia="宋体"/>
                    </w:rPr>
                  </w:pPr>
                  <w:r>
                    <w:rPr>
                      <w:rFonts w:hint="eastAsia" w:ascii="宋体" w:eastAsia="宋体"/>
                    </w:rPr>
                    <w:t>反</w:t>
                  </w:r>
                  <w:r>
                    <w:t>-1</w:t>
                  </w:r>
                  <w:r>
                    <w:rPr>
                      <w:rFonts w:hint="eastAsia" w:ascii="宋体" w:eastAsia="宋体"/>
                    </w:rPr>
                    <w:t>，</w:t>
                  </w:r>
                  <w:r>
                    <w:t>2-</w:t>
                  </w:r>
                  <w:r>
                    <w:rPr>
                      <w:rFonts w:hint="eastAsia" w:ascii="宋体" w:eastAsia="宋体"/>
                    </w:rPr>
                    <w:t>二氯乙烯</w:t>
                  </w:r>
                </w:p>
              </w:txbxContent>
            </v:textbox>
          </v:shape>
        </w:pict>
      </w:r>
      <w:r>
        <w:pict>
          <v:shape id="_x0000_s8476" o:spid="_x0000_s8476" o:spt="202" type="#_x0000_t202" style="position:absolute;left:0pt;margin-left:458.85pt;margin-top:344.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4"/>
                    <w:ind w:left="375"/>
                  </w:pPr>
                  <w:r>
                    <w:t>0.3μg/L</w:t>
                  </w:r>
                </w:p>
              </w:txbxContent>
            </v:textbox>
          </v:shape>
        </w:pict>
      </w:r>
      <w:r>
        <w:pict>
          <v:shape id="_x0000_s8477" o:spid="_x0000_s8477" o:spt="202" type="#_x0000_t202" style="position:absolute;left:0pt;margin-left:65.5pt;margin-top:362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370"/>
                    <w:rPr>
                      <w:rFonts w:hint="eastAsia" w:ascii="宋体" w:eastAsia="宋体"/>
                    </w:rPr>
                  </w:pPr>
                  <w:r>
                    <w:t>1</w:t>
                  </w:r>
                  <w:r>
                    <w:rPr>
                      <w:rFonts w:hint="eastAsia" w:ascii="宋体" w:eastAsia="宋体"/>
                    </w:rPr>
                    <w:t>，</w:t>
                  </w:r>
                  <w:r>
                    <w:t>1-</w:t>
                  </w:r>
                  <w:r>
                    <w:rPr>
                      <w:rFonts w:hint="eastAsia" w:ascii="宋体" w:eastAsia="宋体"/>
                    </w:rPr>
                    <w:t>二氯乙烷</w:t>
                  </w:r>
                </w:p>
              </w:txbxContent>
            </v:textbox>
          </v:shape>
        </w:pict>
      </w:r>
      <w:r>
        <w:pict>
          <v:shape id="_x0000_s8478" o:spid="_x0000_s8478" o:spt="202" type="#_x0000_t202" style="position:absolute;left:0pt;margin-left:458.85pt;margin-top:362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4"/>
                    <w:ind w:left="375"/>
                  </w:pPr>
                  <w:r>
                    <w:t>0.4μg/L</w:t>
                  </w:r>
                </w:p>
              </w:txbxContent>
            </v:textbox>
          </v:shape>
        </w:pict>
      </w:r>
      <w:r>
        <w:pict>
          <v:shape id="_x0000_s8479" o:spid="_x0000_s8479" o:spt="202" type="#_x0000_t202" style="position:absolute;left:0pt;margin-left:65.5pt;margin-top:379.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1"/>
                    <w:ind w:left="230"/>
                    <w:rPr>
                      <w:rFonts w:hint="eastAsia" w:ascii="宋体" w:eastAsia="宋体"/>
                    </w:rPr>
                  </w:pPr>
                  <w:r>
                    <w:rPr>
                      <w:rFonts w:hint="eastAsia" w:ascii="宋体" w:eastAsia="宋体"/>
                    </w:rPr>
                    <w:t>顺</w:t>
                  </w:r>
                  <w:r>
                    <w:t>-1</w:t>
                  </w:r>
                  <w:r>
                    <w:rPr>
                      <w:rFonts w:hint="eastAsia" w:ascii="宋体" w:eastAsia="宋体"/>
                    </w:rPr>
                    <w:t>，</w:t>
                  </w:r>
                  <w:r>
                    <w:t>2-</w:t>
                  </w:r>
                  <w:r>
                    <w:rPr>
                      <w:rFonts w:hint="eastAsia" w:ascii="宋体" w:eastAsia="宋体"/>
                    </w:rPr>
                    <w:t>二氯乙烯</w:t>
                  </w:r>
                </w:p>
              </w:txbxContent>
            </v:textbox>
          </v:shape>
        </w:pict>
      </w:r>
      <w:r>
        <w:pict>
          <v:shape id="_x0000_s8480" o:spid="_x0000_s8480" o:spt="202" type="#_x0000_t202" style="position:absolute;left:0pt;margin-left:458.85pt;margin-top:379.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481" o:spid="_x0000_s8481" o:spt="202" type="#_x0000_t202" style="position:absolute;left:0pt;margin-left:65.5pt;margin-top:397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氯仿</w:t>
                  </w:r>
                </w:p>
              </w:txbxContent>
            </v:textbox>
          </v:shape>
        </w:pict>
      </w:r>
      <w:r>
        <w:pict>
          <v:shape id="_x0000_s8482" o:spid="_x0000_s8482" o:spt="202" type="#_x0000_t202" style="position:absolute;left:0pt;margin-left:458.85pt;margin-top:397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483" o:spid="_x0000_s8483" o:spt="202" type="#_x0000_t202" style="position:absolute;left:0pt;margin-left:65.5pt;margin-top:414.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2"/>
                    <w:ind w:left="214"/>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三氯乙烷</w:t>
                  </w:r>
                </w:p>
              </w:txbxContent>
            </v:textbox>
          </v:shape>
        </w:pict>
      </w:r>
      <w:r>
        <w:pict>
          <v:shape id="_x0000_s8484" o:spid="_x0000_s8484" o:spt="202" type="#_x0000_t202" style="position:absolute;left:0pt;margin-left:458.85pt;margin-top:414.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485" o:spid="_x0000_s8485" o:spt="202" type="#_x0000_t202" style="position:absolute;left:0pt;margin-left:65.5pt;margin-top:432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614"/>
                    <w:rPr>
                      <w:rFonts w:hint="eastAsia" w:ascii="宋体" w:eastAsia="宋体"/>
                    </w:rPr>
                  </w:pPr>
                  <w:r>
                    <w:rPr>
                      <w:rFonts w:hint="eastAsia" w:ascii="宋体" w:eastAsia="宋体"/>
                    </w:rPr>
                    <w:t>四氯化碳</w:t>
                  </w:r>
                </w:p>
              </w:txbxContent>
            </v:textbox>
          </v:shape>
        </w:pict>
      </w:r>
      <w:r>
        <w:pict>
          <v:shape id="_x0000_s8486" o:spid="_x0000_s8486" o:spt="202" type="#_x0000_t202" style="position:absolute;left:0pt;margin-left:458.85pt;margin-top:432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6"/>
                    <w:ind w:left="375"/>
                  </w:pPr>
                  <w:r>
                    <w:t>0.4μg/L</w:t>
                  </w:r>
                </w:p>
              </w:txbxContent>
            </v:textbox>
          </v:shape>
        </w:pict>
      </w:r>
      <w:r>
        <w:pict>
          <v:shape id="_x0000_s8487" o:spid="_x0000_s8487" o:spt="202" type="#_x0000_t202" style="position:absolute;left:0pt;margin-left:65.5pt;margin-top:449.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苯</w:t>
                  </w:r>
                </w:p>
              </w:txbxContent>
            </v:textbox>
          </v:shape>
        </w:pict>
      </w:r>
      <w:r>
        <w:pict>
          <v:shape id="_x0000_s8488" o:spid="_x0000_s8488" o:spt="202" type="#_x0000_t202" style="position:absolute;left:0pt;margin-left:458.85pt;margin-top:449.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4"/>
                    <w:ind w:left="375"/>
                  </w:pPr>
                  <w:r>
                    <w:t>0.4μg/L</w:t>
                  </w:r>
                </w:p>
              </w:txbxContent>
            </v:textbox>
          </v:shape>
        </w:pict>
      </w:r>
      <w:r>
        <w:pict>
          <v:shape id="_x0000_s8489" o:spid="_x0000_s8489" o:spt="202" type="#_x0000_t202" style="position:absolute;left:0pt;margin-left:65.5pt;margin-top:467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0"/>
                    <w:ind w:left="370"/>
                    <w:rPr>
                      <w:rFonts w:hint="eastAsia" w:ascii="宋体" w:eastAsia="宋体"/>
                    </w:rPr>
                  </w:pPr>
                  <w:r>
                    <w:t>1</w:t>
                  </w:r>
                  <w:r>
                    <w:rPr>
                      <w:rFonts w:hint="eastAsia" w:ascii="宋体" w:eastAsia="宋体"/>
                    </w:rPr>
                    <w:t>，</w:t>
                  </w:r>
                  <w:r>
                    <w:t>2-</w:t>
                  </w:r>
                  <w:r>
                    <w:rPr>
                      <w:rFonts w:hint="eastAsia" w:ascii="宋体" w:eastAsia="宋体"/>
                    </w:rPr>
                    <w:t>二氯乙烷</w:t>
                  </w:r>
                </w:p>
              </w:txbxContent>
            </v:textbox>
          </v:shape>
        </w:pict>
      </w:r>
      <w:r>
        <w:pict>
          <v:shape id="_x0000_s8490" o:spid="_x0000_s8490" o:spt="202" type="#_x0000_t202" style="position:absolute;left:0pt;margin-left:458.85pt;margin-top:467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4"/>
                    <w:ind w:left="375"/>
                  </w:pPr>
                  <w:r>
                    <w:t>0.4μg/L</w:t>
                  </w:r>
                </w:p>
              </w:txbxContent>
            </v:textbox>
          </v:shape>
        </w:pict>
      </w:r>
      <w:r>
        <w:pict>
          <v:shape id="_x0000_s8491" o:spid="_x0000_s8491" o:spt="202" type="#_x0000_t202" style="position:absolute;left:0pt;margin-left:65.5pt;margin-top:484.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1"/>
                    <w:ind w:left="614"/>
                    <w:rPr>
                      <w:rFonts w:hint="eastAsia" w:ascii="宋体" w:eastAsia="宋体"/>
                    </w:rPr>
                  </w:pPr>
                  <w:r>
                    <w:rPr>
                      <w:rFonts w:hint="eastAsia" w:ascii="宋体" w:eastAsia="宋体"/>
                    </w:rPr>
                    <w:t>三氯乙烯</w:t>
                  </w:r>
                </w:p>
              </w:txbxContent>
            </v:textbox>
          </v:shape>
        </w:pict>
      </w:r>
      <w:r>
        <w:pict>
          <v:shape id="_x0000_s8492" o:spid="_x0000_s8492" o:spt="202" type="#_x0000_t202" style="position:absolute;left:0pt;margin-left:458.85pt;margin-top:484.5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493" o:spid="_x0000_s8493" o:spt="202" type="#_x0000_t202" style="position:absolute;left:0pt;margin-left:65.5pt;margin-top:502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41"/>
                    <w:ind w:left="370"/>
                    <w:rPr>
                      <w:rFonts w:hint="eastAsia" w:ascii="宋体" w:eastAsia="宋体"/>
                    </w:rPr>
                  </w:pPr>
                  <w:r>
                    <w:t>1</w:t>
                  </w:r>
                  <w:r>
                    <w:rPr>
                      <w:rFonts w:hint="eastAsia" w:ascii="宋体" w:eastAsia="宋体"/>
                    </w:rPr>
                    <w:t>，</w:t>
                  </w:r>
                  <w:r>
                    <w:t>2-</w:t>
                  </w:r>
                  <w:r>
                    <w:rPr>
                      <w:rFonts w:hint="eastAsia" w:ascii="宋体" w:eastAsia="宋体"/>
                    </w:rPr>
                    <w:t>二氯丙烷</w:t>
                  </w:r>
                </w:p>
              </w:txbxContent>
            </v:textbox>
          </v:shape>
        </w:pict>
      </w:r>
      <w:r>
        <w:pict>
          <v:shape id="_x0000_s8494" o:spid="_x0000_s8494" o:spt="202" type="#_x0000_t202" style="position:absolute;left:0pt;margin-left:458.85pt;margin-top:502pt;height:17.5pt;width:70.9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495" o:spid="_x0000_s8495" o:spt="202" type="#_x0000_t202" style="position:absolute;left:0pt;margin-left:65.5pt;margin-top:519.5pt;height:17.5pt;width:103.65pt;mso-position-horizontal-relative:page;mso-position-vertical-relative:page;z-index:-251459584;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甲苯</w:t>
                  </w:r>
                </w:p>
              </w:txbxContent>
            </v:textbox>
          </v:shape>
        </w:pict>
      </w:r>
      <w:r>
        <w:pict>
          <v:shape id="_x0000_s8496" o:spid="_x0000_s8496" o:spt="202" type="#_x0000_t202" style="position:absolute;left:0pt;margin-left:458.85pt;margin-top:519.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0.3μg/L</w:t>
                  </w:r>
                </w:p>
              </w:txbxContent>
            </v:textbox>
          </v:shape>
        </w:pict>
      </w:r>
      <w:r>
        <w:pict>
          <v:shape id="_x0000_s8497" o:spid="_x0000_s8497" o:spt="202" type="#_x0000_t202" style="position:absolute;left:0pt;margin-left:65.5pt;margin-top:537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2"/>
                    <w:ind w:left="214"/>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三氯乙烷</w:t>
                  </w:r>
                </w:p>
              </w:txbxContent>
            </v:textbox>
          </v:shape>
        </w:pict>
      </w:r>
      <w:r>
        <w:pict>
          <v:shape id="_x0000_s8498" o:spid="_x0000_s8498" o:spt="202" type="#_x0000_t202" style="position:absolute;left:0pt;margin-left:458.85pt;margin-top:537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6"/>
                    <w:ind w:left="375"/>
                  </w:pPr>
                  <w:r>
                    <w:t>0.4μg/L</w:t>
                  </w:r>
                </w:p>
              </w:txbxContent>
            </v:textbox>
          </v:shape>
        </w:pict>
      </w:r>
      <w:r>
        <w:pict>
          <v:shape id="_x0000_s8499" o:spid="_x0000_s8499" o:spt="202" type="#_x0000_t202" style="position:absolute;left:0pt;margin-left:65.5pt;margin-top:554.5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0"/>
                    <w:ind w:left="614"/>
                    <w:rPr>
                      <w:rFonts w:hint="eastAsia" w:ascii="宋体" w:eastAsia="宋体"/>
                    </w:rPr>
                  </w:pPr>
                  <w:r>
                    <w:rPr>
                      <w:rFonts w:hint="eastAsia" w:ascii="宋体" w:eastAsia="宋体"/>
                    </w:rPr>
                    <w:t>四氯乙烯</w:t>
                  </w:r>
                </w:p>
              </w:txbxContent>
            </v:textbox>
          </v:shape>
        </w:pict>
      </w:r>
      <w:r>
        <w:pict>
          <v:shape id="_x0000_s8500" o:spid="_x0000_s8500" o:spt="202" type="#_x0000_t202" style="position:absolute;left:0pt;margin-left:458.85pt;margin-top:554.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4"/>
                    <w:ind w:left="375"/>
                  </w:pPr>
                  <w:r>
                    <w:t>0.2μg/L</w:t>
                  </w:r>
                </w:p>
              </w:txbxContent>
            </v:textbox>
          </v:shape>
        </w:pict>
      </w:r>
      <w:r>
        <w:pict>
          <v:shape id="_x0000_s8501" o:spid="_x0000_s8501" o:spt="202" type="#_x0000_t202" style="position:absolute;left:0pt;margin-left:65.5pt;margin-top:572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氯苯</w:t>
                  </w:r>
                </w:p>
              </w:txbxContent>
            </v:textbox>
          </v:shape>
        </w:pict>
      </w:r>
      <w:r>
        <w:pict>
          <v:shape id="_x0000_s8502" o:spid="_x0000_s8502" o:spt="202" type="#_x0000_t202" style="position:absolute;left:0pt;margin-left:458.85pt;margin-top:572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4"/>
                    <w:ind w:left="375"/>
                  </w:pPr>
                  <w:r>
                    <w:t>0.2μg/L</w:t>
                  </w:r>
                </w:p>
              </w:txbxContent>
            </v:textbox>
          </v:shape>
        </w:pict>
      </w:r>
      <w:r>
        <w:pict>
          <v:shape id="_x0000_s8503" o:spid="_x0000_s8503" o:spt="202" type="#_x0000_t202" style="position:absolute;left:0pt;margin-left:65.5pt;margin-top:589.5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1"/>
                    <w:ind w:left="108"/>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w:t>
                  </w:r>
                  <w:r>
                    <w:t>2-</w:t>
                  </w:r>
                  <w:r>
                    <w:rPr>
                      <w:rFonts w:hint="eastAsia" w:ascii="宋体" w:eastAsia="宋体"/>
                    </w:rPr>
                    <w:t>四氯乙烷</w:t>
                  </w:r>
                </w:p>
              </w:txbxContent>
            </v:textbox>
          </v:shape>
        </w:pict>
      </w:r>
      <w:r>
        <w:pict>
          <v:shape id="_x0000_s8504" o:spid="_x0000_s8504" o:spt="202" type="#_x0000_t202" style="position:absolute;left:0pt;margin-left:458.85pt;margin-top:589.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0.3μg/L</w:t>
                  </w:r>
                </w:p>
              </w:txbxContent>
            </v:textbox>
          </v:shape>
        </w:pict>
      </w:r>
      <w:r>
        <w:pict>
          <v:shape id="_x0000_s8505" o:spid="_x0000_s8505" o:spt="202" type="#_x0000_t202" style="position:absolute;left:0pt;margin-left:65.5pt;margin-top:607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乙苯</w:t>
                  </w:r>
                </w:p>
              </w:txbxContent>
            </v:textbox>
          </v:shape>
        </w:pict>
      </w:r>
      <w:r>
        <w:pict>
          <v:shape id="_x0000_s8506" o:spid="_x0000_s8506" o:spt="202" type="#_x0000_t202" style="position:absolute;left:0pt;margin-left:458.85pt;margin-top:607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0.3μg/L</w:t>
                  </w:r>
                </w:p>
              </w:txbxContent>
            </v:textbox>
          </v:shape>
        </w:pict>
      </w:r>
      <w:r>
        <w:pict>
          <v:shape id="_x0000_s8507" o:spid="_x0000_s8507" o:spt="202" type="#_x0000_t202" style="position:absolute;left:0pt;margin-left:65.5pt;margin-top:624.5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1"/>
                    <w:ind w:left="482"/>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8508" o:spid="_x0000_s8508" o:spt="202" type="#_x0000_t202" style="position:absolute;left:0pt;margin-left:458.85pt;margin-top:624.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0.5μg/L</w:t>
                  </w:r>
                </w:p>
              </w:txbxContent>
            </v:textbox>
          </v:shape>
        </w:pict>
      </w:r>
      <w:r>
        <w:pict>
          <v:shape id="_x0000_s8509" o:spid="_x0000_s8509" o:spt="202" type="#_x0000_t202" style="position:absolute;left:0pt;margin-left:65.5pt;margin-top:642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0"/>
                    <w:ind w:left="614"/>
                    <w:rPr>
                      <w:rFonts w:hint="eastAsia" w:ascii="宋体" w:eastAsia="宋体"/>
                    </w:rPr>
                  </w:pPr>
                  <w:r>
                    <w:rPr>
                      <w:rFonts w:hint="eastAsia" w:ascii="宋体" w:eastAsia="宋体"/>
                    </w:rPr>
                    <w:t>邻二甲苯</w:t>
                  </w:r>
                </w:p>
              </w:txbxContent>
            </v:textbox>
          </v:shape>
        </w:pict>
      </w:r>
      <w:r>
        <w:pict>
          <v:shape id="_x0000_s8510" o:spid="_x0000_s8510" o:spt="202" type="#_x0000_t202" style="position:absolute;left:0pt;margin-left:458.85pt;margin-top:642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6"/>
                    <w:ind w:left="375"/>
                  </w:pPr>
                  <w:r>
                    <w:t>0.2μg/L</w:t>
                  </w:r>
                </w:p>
              </w:txbxContent>
            </v:textbox>
          </v:shape>
        </w:pict>
      </w:r>
      <w:r>
        <w:pict>
          <v:shape id="_x0000_s8511" o:spid="_x0000_s8511" o:spt="202" type="#_x0000_t202" style="position:absolute;left:0pt;margin-left:65.5pt;margin-top:659.5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0"/>
                    <w:ind w:left="281" w:right="282"/>
                    <w:jc w:val="center"/>
                    <w:rPr>
                      <w:rFonts w:hint="eastAsia" w:ascii="宋体" w:eastAsia="宋体"/>
                    </w:rPr>
                  </w:pPr>
                  <w:r>
                    <w:rPr>
                      <w:rFonts w:hint="eastAsia" w:ascii="宋体" w:eastAsia="宋体"/>
                    </w:rPr>
                    <w:t>苯乙烯</w:t>
                  </w:r>
                </w:p>
              </w:txbxContent>
            </v:textbox>
          </v:shape>
        </w:pict>
      </w:r>
      <w:r>
        <w:pict>
          <v:shape id="_x0000_s8512" o:spid="_x0000_s8512" o:spt="202" type="#_x0000_t202" style="position:absolute;left:0pt;margin-left:458.85pt;margin-top:659.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4"/>
                    <w:ind w:left="375"/>
                  </w:pPr>
                  <w:r>
                    <w:t>0.2μg/L</w:t>
                  </w:r>
                </w:p>
              </w:txbxContent>
            </v:textbox>
          </v:shape>
        </w:pict>
      </w:r>
      <w:r>
        <w:pict>
          <v:shape id="_x0000_s8513" o:spid="_x0000_s8513" o:spt="202" type="#_x0000_t202" style="position:absolute;left:0pt;margin-left:65.5pt;margin-top:677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0"/>
                    <w:ind w:left="108"/>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w:t>
                  </w:r>
                  <w:r>
                    <w:t>2-</w:t>
                  </w:r>
                  <w:r>
                    <w:rPr>
                      <w:rFonts w:hint="eastAsia" w:ascii="宋体" w:eastAsia="宋体"/>
                    </w:rPr>
                    <w:t>四氯乙烷</w:t>
                  </w:r>
                </w:p>
              </w:txbxContent>
            </v:textbox>
          </v:shape>
        </w:pict>
      </w:r>
      <w:r>
        <w:pict>
          <v:shape id="_x0000_s8514" o:spid="_x0000_s8514" o:spt="202" type="#_x0000_t202" style="position:absolute;left:0pt;margin-left:458.85pt;margin-top:677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4"/>
                    <w:ind w:left="375"/>
                  </w:pPr>
                  <w:r>
                    <w:t>0.4μg/L</w:t>
                  </w:r>
                </w:p>
              </w:txbxContent>
            </v:textbox>
          </v:shape>
        </w:pict>
      </w:r>
      <w:r>
        <w:pict>
          <v:shape id="_x0000_s8515" o:spid="_x0000_s8515" o:spt="202" type="#_x0000_t202" style="position:absolute;left:0pt;margin-left:65.5pt;margin-top:694.5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1"/>
                    <w:ind w:left="214"/>
                    <w:rPr>
                      <w:rFonts w:hint="eastAsia" w:ascii="宋体" w:eastAsia="宋体"/>
                    </w:rPr>
                  </w:pPr>
                  <w:r>
                    <w:t>1</w:t>
                  </w:r>
                  <w:r>
                    <w:rPr>
                      <w:rFonts w:hint="eastAsia" w:ascii="宋体" w:eastAsia="宋体"/>
                    </w:rPr>
                    <w:t>，</w:t>
                  </w:r>
                  <w:r>
                    <w:t>2</w:t>
                  </w:r>
                  <w:r>
                    <w:rPr>
                      <w:rFonts w:hint="eastAsia" w:ascii="宋体" w:eastAsia="宋体"/>
                    </w:rPr>
                    <w:t>，</w:t>
                  </w:r>
                  <w:r>
                    <w:t>3-</w:t>
                  </w:r>
                  <w:r>
                    <w:rPr>
                      <w:rFonts w:hint="eastAsia" w:ascii="宋体" w:eastAsia="宋体"/>
                    </w:rPr>
                    <w:t>三氯丙烷</w:t>
                  </w:r>
                </w:p>
              </w:txbxContent>
            </v:textbox>
          </v:shape>
        </w:pict>
      </w:r>
      <w:r>
        <w:pict>
          <v:shape id="_x0000_s8516" o:spid="_x0000_s8516" o:spt="202" type="#_x0000_t202" style="position:absolute;left:0pt;margin-left:458.85pt;margin-top:694.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0.2μg/L</w:t>
                  </w:r>
                </w:p>
              </w:txbxContent>
            </v:textbox>
          </v:shape>
        </w:pict>
      </w:r>
      <w:r>
        <w:pict>
          <v:shape id="_x0000_s8517" o:spid="_x0000_s8517" o:spt="202" type="#_x0000_t202" style="position:absolute;left:0pt;margin-left:65.5pt;margin-top:712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1"/>
                    <w:ind w:left="475"/>
                    <w:rPr>
                      <w:rFonts w:hint="eastAsia" w:ascii="宋体" w:eastAsia="宋体"/>
                    </w:rPr>
                  </w:pPr>
                  <w:r>
                    <w:t>1</w:t>
                  </w:r>
                  <w:r>
                    <w:rPr>
                      <w:rFonts w:hint="eastAsia" w:ascii="宋体" w:eastAsia="宋体"/>
                    </w:rPr>
                    <w:t>，</w:t>
                  </w:r>
                  <w:r>
                    <w:t>4-</w:t>
                  </w:r>
                  <w:r>
                    <w:rPr>
                      <w:rFonts w:hint="eastAsia" w:ascii="宋体" w:eastAsia="宋体"/>
                    </w:rPr>
                    <w:t>二氯苯</w:t>
                  </w:r>
                </w:p>
              </w:txbxContent>
            </v:textbox>
          </v:shape>
        </w:pict>
      </w:r>
      <w:r>
        <w:pict>
          <v:shape id="_x0000_s8518" o:spid="_x0000_s8518" o:spt="202" type="#_x0000_t202" style="position:absolute;left:0pt;margin-left:458.85pt;margin-top:712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519" o:spid="_x0000_s8519" o:spt="202" type="#_x0000_t202" style="position:absolute;left:0pt;margin-left:65.5pt;margin-top:729.5pt;height:17.5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2"/>
                    <w:ind w:left="475"/>
                    <w:rPr>
                      <w:rFonts w:hint="eastAsia" w:ascii="宋体" w:eastAsia="宋体"/>
                    </w:rPr>
                  </w:pPr>
                  <w:r>
                    <w:t>1</w:t>
                  </w:r>
                  <w:r>
                    <w:rPr>
                      <w:rFonts w:hint="eastAsia" w:ascii="宋体" w:eastAsia="宋体"/>
                    </w:rPr>
                    <w:t>，</w:t>
                  </w:r>
                  <w:r>
                    <w:t>2-</w:t>
                  </w:r>
                  <w:r>
                    <w:rPr>
                      <w:rFonts w:hint="eastAsia" w:ascii="宋体" w:eastAsia="宋体"/>
                    </w:rPr>
                    <w:t>二氯苯</w:t>
                  </w:r>
                </w:p>
              </w:txbxContent>
            </v:textbox>
          </v:shape>
        </w:pict>
      </w:r>
      <w:r>
        <w:pict>
          <v:shape id="_x0000_s8520" o:spid="_x0000_s8520" o:spt="202" type="#_x0000_t202" style="position:absolute;left:0pt;margin-left:458.85pt;margin-top:729.5pt;height:17.5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5"/>
                    <w:ind w:left="375"/>
                  </w:pPr>
                  <w:r>
                    <w:t>0.4μg/L</w:t>
                  </w:r>
                </w:p>
              </w:txbxContent>
            </v:textbox>
          </v:shape>
        </w:pict>
      </w:r>
      <w:r>
        <w:pict>
          <v:shape id="_x0000_s8521" o:spid="_x0000_s8521" o:spt="202" type="#_x0000_t202" style="position:absolute;left:0pt;margin-left:65.5pt;margin-top:747pt;height:17.4pt;width:103.6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39"/>
                    <w:ind w:left="281" w:right="282"/>
                    <w:jc w:val="center"/>
                    <w:rPr>
                      <w:rFonts w:hint="eastAsia" w:ascii="宋体" w:eastAsia="宋体"/>
                    </w:rPr>
                  </w:pPr>
                  <w:r>
                    <w:rPr>
                      <w:rFonts w:hint="eastAsia" w:ascii="宋体" w:eastAsia="宋体"/>
                    </w:rPr>
                    <w:t>氯甲烷</w:t>
                  </w:r>
                </w:p>
              </w:txbxContent>
            </v:textbox>
          </v:shape>
        </w:pict>
      </w:r>
      <w:r>
        <w:pict>
          <v:shape id="_x0000_s8522" o:spid="_x0000_s8522" o:spt="202" type="#_x0000_t202" style="position:absolute;left:0pt;margin-left:169.1pt;margin-top:747pt;height:17.4pt;width:200.3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39"/>
                    <w:ind w:left="269"/>
                    <w:rPr>
                      <w:rFonts w:hint="eastAsia" w:ascii="宋体" w:eastAsia="宋体"/>
                    </w:rPr>
                  </w:pPr>
                  <w:r>
                    <w:rPr>
                      <w:rFonts w:hint="eastAsia" w:ascii="宋体" w:eastAsia="宋体"/>
                    </w:rPr>
                    <w:t>生活饮用水标准检验方法 有机物指标</w:t>
                  </w:r>
                </w:p>
              </w:txbxContent>
            </v:textbox>
          </v:shape>
        </w:pict>
      </w:r>
      <w:r>
        <w:pict>
          <v:shape id="_x0000_s8523" o:spid="_x0000_s8523" o:spt="202" type="#_x0000_t202" style="position:absolute;left:0pt;margin-left:369.45pt;margin-top:747pt;height:17.4pt;width:89.4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3"/>
                    <w:ind w:left="182" w:right="182"/>
                    <w:jc w:val="center"/>
                  </w:pPr>
                  <w:r>
                    <w:t>GB/T</w:t>
                  </w:r>
                </w:p>
              </w:txbxContent>
            </v:textbox>
          </v:shape>
        </w:pict>
      </w:r>
      <w:r>
        <w:pict>
          <v:shape id="_x0000_s8524" o:spid="_x0000_s8524" o:spt="202" type="#_x0000_t202" style="position:absolute;left:0pt;margin-left:458.85pt;margin-top:747pt;height:17.4pt;width:70.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56"/>
                    <w:ind w:left="322"/>
                  </w:pPr>
                  <w:r>
                    <w:t>0.13μg/L</w:t>
                  </w:r>
                </w:p>
              </w:txbxContent>
            </v:textbox>
          </v:shape>
        </w:pict>
      </w:r>
      <w:r>
        <w:pict>
          <v:shape id="_x0000_s8525" o:spid="_x0000_s8525" o:spt="202" type="#_x0000_t202" style="position:absolute;left:0pt;margin-left:70.9pt;margin-top:44.4pt;height:12pt;width:453.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526" o:spid="_x0000_s8526" o:spt="20" style="position:absolute;left:0pt;margin-left:70.9pt;margin-top:55.4pt;height:0pt;width:453.5pt;mso-position-horizontal-relative:page;mso-position-vertical-relative:page;z-index:-251458560;mso-width-relative:page;mso-height-relative:page;" stroked="t" coordsize="21600,21600">
            <v:path arrowok="t"/>
            <v:fill focussize="0,0"/>
            <v:stroke weight="0.48pt" color="#000000"/>
            <v:imagedata o:title=""/>
            <o:lock v:ext="edit"/>
          </v:line>
        </w:pict>
      </w:r>
      <w:r>
        <w:pict>
          <v:shape id="_x0000_s8527" o:spid="_x0000_s8527" style="position:absolute;left:0pt;margin-left:65.25pt;margin-top:651.15pt;height:119.85pt;width:464.8pt;mso-position-horizontal-relative:page;mso-position-vertical-relative:page;z-index:-251458560;mso-width-relative:page;mso-height-relative:page;" filled="f" stroked="t" coordorigin="1305,13023" coordsize="9296,2397" path="m1305,1423l10601,1423m1305,2057l10601,2057m1305,2691l10601,2691m1305,3325l10601,3325m1305,3815l10601,3815m1310,1418l1310,3810m3383,1418l3383,3810m7389,1418l7389,3810m9177,1418l9177,3810m10596,1418l10596,3810e">
            <v:path arrowok="t"/>
            <v:fill on="f" focussize="0,0"/>
            <v:stroke weight="0.48pt" color="#000000"/>
            <v:imagedata o:title=""/>
            <o:lock v:ext="edit"/>
          </v:shape>
        </w:pict>
      </w:r>
      <w:r>
        <w:pict>
          <v:shape id="_x0000_s8528" o:spid="_x0000_s8528" o:spt="202" type="#_x0000_t202" style="position:absolute;left:0pt;margin-left:157.15pt;margin-top:42.9pt;height:11pt;width:281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529" o:spid="_x0000_s8529" o:spt="202" type="#_x0000_t202" style="position:absolute;left:0pt;margin-left:69.9pt;margin-top:198.05pt;height:66.25pt;width:455.4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04" w:name="_bookmark25"/>
                  <w:bookmarkEnd w:id="104"/>
                  <w:bookmarkStart w:id="105" w:name="5.5质量控制与质量保证"/>
                  <w:bookmarkEnd w:id="105"/>
                  <w:r>
                    <w:rPr>
                      <w:rFonts w:ascii="Times New Roman" w:eastAsia="Times New Roman"/>
                      <w:b/>
                      <w:sz w:val="28"/>
                    </w:rPr>
                    <w:t xml:space="preserve">5.5 </w:t>
                  </w:r>
                  <w:r>
                    <w:rPr>
                      <w:b/>
                      <w:sz w:val="28"/>
                    </w:rPr>
                    <w:t>质量控制与质量保证</w:t>
                  </w:r>
                </w:p>
                <w:p>
                  <w:pPr>
                    <w:spacing w:before="214"/>
                    <w:ind w:left="20" w:right="0" w:firstLine="0"/>
                    <w:jc w:val="left"/>
                    <w:rPr>
                      <w:b/>
                      <w:sz w:val="24"/>
                    </w:rPr>
                  </w:pPr>
                  <w:bookmarkStart w:id="106" w:name="5.5.1现场采样质量控制与质量保证"/>
                  <w:bookmarkEnd w:id="106"/>
                  <w:r>
                    <w:rPr>
                      <w:rFonts w:ascii="Times New Roman" w:eastAsia="Times New Roman"/>
                      <w:b/>
                      <w:sz w:val="24"/>
                    </w:rPr>
                    <w:t xml:space="preserve">5.5.1 </w:t>
                  </w:r>
                  <w:r>
                    <w:rPr>
                      <w:b/>
                      <w:sz w:val="24"/>
                    </w:rPr>
                    <w:t>现场采样质量控制与质量保证</w:t>
                  </w:r>
                </w:p>
                <w:p>
                  <w:pPr>
                    <w:spacing w:before="160" w:line="294" w:lineRule="exact"/>
                    <w:ind w:left="500" w:right="0" w:firstLine="0"/>
                    <w:jc w:val="left"/>
                    <w:rPr>
                      <w:sz w:val="24"/>
                    </w:rPr>
                  </w:pPr>
                  <w:r>
                    <w:rPr>
                      <w:spacing w:val="-3"/>
                      <w:sz w:val="24"/>
                    </w:rPr>
                    <w:t>为了防止样品在采集和保存过程中受到污染和干扰，该项目整个监测过程建立了完</w:t>
                  </w:r>
                </w:p>
              </w:txbxContent>
            </v:textbox>
          </v:shape>
        </w:pict>
      </w:r>
      <w:r>
        <w:pict>
          <v:shape id="_x0000_s8530" o:spid="_x0000_s8530" o:spt="202" type="#_x0000_t202" style="position:absolute;left:0pt;margin-left:69.9pt;margin-top:273.7pt;height:14pt;width:455.4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整的样品溯源和质量管理程序，内容涵盖样品的采集、保存、运输和交接等全过程的书</w:t>
                  </w:r>
                </w:p>
              </w:txbxContent>
            </v:textbox>
          </v:shape>
        </w:pict>
      </w:r>
      <w:r>
        <w:pict>
          <v:shape id="_x0000_s8531" o:spid="_x0000_s8531" o:spt="202" type="#_x0000_t202" style="position:absolute;left:0pt;margin-left:69.9pt;margin-top:297.1pt;height:14pt;width:455.4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面记录和责任归属。主要通过交叉污染防范、质控样品采集、采样人员控制、采样环境</w:t>
                  </w:r>
                </w:p>
              </w:txbxContent>
            </v:textbox>
          </v:shape>
        </w:pict>
      </w:r>
      <w:r>
        <w:pict>
          <v:shape id="_x0000_s8532" o:spid="_x0000_s8532" o:spt="202" type="#_x0000_t202" style="position:absolute;left:0pt;margin-left:69.9pt;margin-top:320.5pt;height:14pt;width:194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控制四方面来保障。具体内容如下：</w:t>
                  </w:r>
                </w:p>
              </w:txbxContent>
            </v:textbox>
          </v:shape>
        </w:pict>
      </w:r>
      <w:r>
        <w:pict>
          <v:shape id="_x0000_s8533" o:spid="_x0000_s8533" o:spt="202" type="#_x0000_t202" style="position:absolute;left:0pt;margin-left:93.9pt;margin-top:343.9pt;height:14pt;width:431.4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①交叉污染防范：所有采样工具，包括钴井工具和取样工具，采样前钴探设备钴头</w:t>
                  </w:r>
                </w:p>
              </w:txbxContent>
            </v:textbox>
          </v:shape>
        </w:pict>
      </w:r>
      <w:r>
        <w:pict>
          <v:shape id="_x0000_s8534" o:spid="_x0000_s8534" o:spt="202" type="#_x0000_t202" style="position:absolute;left:0pt;margin-left:69.9pt;margin-top:367.3pt;height:14pt;width:338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及采样工具均用清水清洗了两遍，然后再用蒸馏水了清洗两遍。</w:t>
                  </w:r>
                </w:p>
              </w:txbxContent>
            </v:textbox>
          </v:shape>
        </w:pict>
      </w:r>
      <w:r>
        <w:pict>
          <v:shape id="_x0000_s8535" o:spid="_x0000_s8535" o:spt="202" type="#_x0000_t202" style="position:absolute;left:0pt;margin-left:69.9pt;margin-top:390.35pt;height:37.8pt;width:455.4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9"/>
                      <w:sz w:val="24"/>
                    </w:rPr>
                    <w:t xml:space="preserve">②现场平行样：现场平行样的采集数量按实际样品的 </w:t>
                  </w:r>
                  <w:r>
                    <w:rPr>
                      <w:rFonts w:ascii="Times New Roman" w:hAnsi="Times New Roman" w:eastAsia="Times New Roman"/>
                      <w:sz w:val="24"/>
                    </w:rPr>
                    <w:t>10%</w:t>
                  </w:r>
                  <w:r>
                    <w:rPr>
                      <w:spacing w:val="-6"/>
                      <w:sz w:val="24"/>
                    </w:rPr>
                    <w:t>选取。平行样采样步骤与</w:t>
                  </w:r>
                </w:p>
                <w:p>
                  <w:pPr>
                    <w:spacing w:before="160" w:line="294" w:lineRule="exact"/>
                    <w:ind w:left="20" w:right="0" w:firstLine="0"/>
                    <w:jc w:val="left"/>
                    <w:rPr>
                      <w:sz w:val="24"/>
                    </w:rPr>
                  </w:pPr>
                  <w:r>
                    <w:rPr>
                      <w:sz w:val="24"/>
                    </w:rPr>
                    <w:t>实际样品同步进行。从而分析采样过程对样品检测结果的干扰。</w:t>
                  </w:r>
                </w:p>
              </w:txbxContent>
            </v:textbox>
          </v:shape>
        </w:pict>
      </w:r>
      <w:r>
        <w:pict>
          <v:shape id="_x0000_s8536" o:spid="_x0000_s8536" o:spt="202" type="#_x0000_t202" style="position:absolute;left:0pt;margin-left:69.9pt;margin-top:437.15pt;height:108pt;width:455.4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7"/>
                      <w:sz w:val="24"/>
                    </w:rPr>
                    <w:t xml:space="preserve">本次调査土壤样品随机加采了 </w:t>
                  </w:r>
                  <w:r>
                    <w:rPr>
                      <w:rFonts w:ascii="Times New Roman" w:eastAsia="Times New Roman"/>
                      <w:sz w:val="24"/>
                    </w:rPr>
                    <w:t>4</w:t>
                  </w:r>
                  <w:r>
                    <w:rPr>
                      <w:rFonts w:ascii="Times New Roman" w:eastAsia="Times New Roman"/>
                      <w:spacing w:val="23"/>
                      <w:sz w:val="24"/>
                    </w:rPr>
                    <w:t xml:space="preserve"> </w:t>
                  </w:r>
                  <w:r>
                    <w:rPr>
                      <w:spacing w:val="24"/>
                      <w:sz w:val="24"/>
                    </w:rPr>
                    <w:t>个平行样</w:t>
                  </w:r>
                  <w:r>
                    <w:rPr>
                      <w:sz w:val="24"/>
                    </w:rPr>
                    <w:t>（</w:t>
                  </w:r>
                  <w:r>
                    <w:rPr>
                      <w:spacing w:val="-96"/>
                      <w:sz w:val="24"/>
                    </w:rPr>
                    <w:t xml:space="preserve"> </w:t>
                  </w:r>
                  <w:r>
                    <w:rPr>
                      <w:rFonts w:ascii="Times New Roman" w:eastAsia="Times New Roman"/>
                      <w:sz w:val="24"/>
                    </w:rPr>
                    <w:t>TR2302259044</w:t>
                  </w:r>
                  <w:r>
                    <w:rPr>
                      <w:rFonts w:ascii="Times New Roman" w:eastAsia="Times New Roman"/>
                      <w:spacing w:val="-36"/>
                      <w:sz w:val="24"/>
                    </w:rPr>
                    <w:t xml:space="preserve"> </w:t>
                  </w:r>
                  <w:r>
                    <w:rPr>
                      <w:spacing w:val="24"/>
                      <w:sz w:val="24"/>
                    </w:rPr>
                    <w:t>、</w:t>
                  </w:r>
                  <w:r>
                    <w:rPr>
                      <w:rFonts w:ascii="Times New Roman" w:eastAsia="Times New Roman"/>
                      <w:sz w:val="24"/>
                    </w:rPr>
                    <w:t>TR2302259045</w:t>
                  </w:r>
                  <w:r>
                    <w:rPr>
                      <w:rFonts w:ascii="Times New Roman" w:eastAsia="Times New Roman"/>
                      <w:spacing w:val="-36"/>
                      <w:sz w:val="24"/>
                    </w:rPr>
                    <w:t xml:space="preserve"> </w:t>
                  </w:r>
                  <w:r>
                    <w:rPr>
                      <w:sz w:val="24"/>
                    </w:rPr>
                    <w:t>、</w:t>
                  </w:r>
                </w:p>
                <w:p>
                  <w:pPr>
                    <w:spacing w:before="160"/>
                    <w:ind w:left="20" w:right="0" w:firstLine="0"/>
                    <w:jc w:val="left"/>
                    <w:rPr>
                      <w:sz w:val="24"/>
                    </w:rPr>
                  </w:pPr>
                  <w:r>
                    <w:rPr>
                      <w:rFonts w:ascii="Times New Roman" w:eastAsia="Times New Roman"/>
                      <w:sz w:val="24"/>
                    </w:rPr>
                    <w:t>TR2302259046</w:t>
                  </w:r>
                  <w:r>
                    <w:rPr>
                      <w:spacing w:val="-10"/>
                      <w:sz w:val="24"/>
                    </w:rPr>
                    <w:t>、</w:t>
                  </w:r>
                  <w:r>
                    <w:rPr>
                      <w:rFonts w:ascii="Times New Roman" w:eastAsia="Times New Roman"/>
                      <w:sz w:val="24"/>
                    </w:rPr>
                    <w:t>TR2302259047</w:t>
                  </w:r>
                  <w:r>
                    <w:rPr>
                      <w:sz w:val="24"/>
                    </w:rPr>
                    <w:t>）</w:t>
                  </w:r>
                  <w:r>
                    <w:rPr>
                      <w:spacing w:val="-13"/>
                      <w:sz w:val="24"/>
                    </w:rPr>
                    <w:t xml:space="preserve">，地下水样品 </w:t>
                  </w:r>
                  <w:r>
                    <w:rPr>
                      <w:rFonts w:ascii="Times New Roman" w:eastAsia="Times New Roman"/>
                      <w:sz w:val="24"/>
                    </w:rPr>
                    <w:t>1</w:t>
                  </w:r>
                  <w:r>
                    <w:rPr>
                      <w:rFonts w:ascii="Times New Roman" w:eastAsia="Times New Roman"/>
                      <w:spacing w:val="-25"/>
                      <w:sz w:val="24"/>
                    </w:rPr>
                    <w:t xml:space="preserve"> </w:t>
                  </w:r>
                  <w:r>
                    <w:rPr>
                      <w:spacing w:val="-3"/>
                      <w:sz w:val="24"/>
                    </w:rPr>
                    <w:t>个平行样</w:t>
                  </w:r>
                  <w:r>
                    <w:rPr>
                      <w:sz w:val="24"/>
                    </w:rPr>
                    <w:t>（</w:t>
                  </w:r>
                  <w:r>
                    <w:rPr>
                      <w:rFonts w:ascii="Times New Roman" w:eastAsia="Times New Roman"/>
                      <w:sz w:val="24"/>
                    </w:rPr>
                    <w:t>WS2302259043</w:t>
                  </w:r>
                  <w:r>
                    <w:rPr>
                      <w:sz w:val="24"/>
                    </w:rPr>
                    <w:t>），地表水</w:t>
                  </w:r>
                </w:p>
                <w:p>
                  <w:pPr>
                    <w:spacing w:before="161"/>
                    <w:ind w:left="20" w:right="0" w:firstLine="0"/>
                    <w:jc w:val="left"/>
                    <w:rPr>
                      <w:sz w:val="24"/>
                    </w:rPr>
                  </w:pPr>
                  <w:r>
                    <w:rPr>
                      <w:sz w:val="24"/>
                    </w:rPr>
                    <w:t xml:space="preserve">样品 </w:t>
                  </w:r>
                  <w:r>
                    <w:rPr>
                      <w:rFonts w:ascii="Times New Roman" w:eastAsia="Times New Roman"/>
                      <w:sz w:val="24"/>
                    </w:rPr>
                    <w:t xml:space="preserve">1 </w:t>
                  </w:r>
                  <w:r>
                    <w:rPr>
                      <w:sz w:val="24"/>
                    </w:rPr>
                    <w:t>个平行样（</w:t>
                  </w:r>
                  <w:r>
                    <w:rPr>
                      <w:rFonts w:ascii="Times New Roman" w:eastAsia="Times New Roman"/>
                      <w:sz w:val="24"/>
                    </w:rPr>
                    <w:t>WS2302259048</w:t>
                  </w:r>
                  <w:r>
                    <w:rPr>
                      <w:sz w:val="24"/>
                    </w:rPr>
                    <w:t>）。</w:t>
                  </w:r>
                </w:p>
                <w:p>
                  <w:pPr>
                    <w:spacing w:before="8" w:line="460" w:lineRule="atLeast"/>
                    <w:ind w:left="20" w:right="17" w:firstLine="480"/>
                    <w:jc w:val="left"/>
                    <w:rPr>
                      <w:sz w:val="24"/>
                    </w:rPr>
                  </w:pPr>
                  <w:r>
                    <w:rPr>
                      <w:spacing w:val="-8"/>
                      <w:sz w:val="24"/>
                    </w:rPr>
                    <w:t xml:space="preserve">③运输空白样。运输样品中，挥发性有机物指标携带了 </w:t>
                  </w:r>
                  <w:r>
                    <w:rPr>
                      <w:rFonts w:ascii="Times New Roman" w:hAnsi="Times New Roman" w:eastAsia="Times New Roman"/>
                      <w:sz w:val="24"/>
                    </w:rPr>
                    <w:t xml:space="preserve">1 </w:t>
                  </w:r>
                  <w:r>
                    <w:rPr>
                      <w:spacing w:val="-5"/>
                      <w:sz w:val="24"/>
                    </w:rPr>
                    <w:t>个运输空白样，即从实验室带到采样现场后，又返回实验室的与运输过程有关，并与分析无关的样品采集。从而</w:t>
                  </w:r>
                </w:p>
              </w:txbxContent>
            </v:textbox>
          </v:shape>
        </w:pict>
      </w:r>
      <w:r>
        <w:pict>
          <v:shape id="_x0000_s8537" o:spid="_x0000_s8537" o:spt="202" type="#_x0000_t202" style="position:absolute;left:0pt;margin-left:69.9pt;margin-top:554.5pt;height:14pt;width:230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分析样品运输条件对样品检测结果的干扰。</w:t>
                  </w:r>
                </w:p>
              </w:txbxContent>
            </v:textbox>
          </v:shape>
        </w:pict>
      </w:r>
      <w:r>
        <w:pict>
          <v:shape id="_x0000_s8538" o:spid="_x0000_s8538" o:spt="202" type="#_x0000_t202" style="position:absolute;left:0pt;margin-left:93.9pt;margin-top:577.9pt;height:14pt;width:433.95pt;mso-position-horizontal-relative:page;mso-position-vertical-relative:page;z-index:-2514585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④采样人员控制。采样人员均通过了岗前培训，切实掌握土壤、地下水采样技术，</w:t>
                  </w:r>
                </w:p>
              </w:txbxContent>
            </v:textbox>
          </v:shape>
        </w:pict>
      </w:r>
      <w:r>
        <w:pict>
          <v:shape id="_x0000_s8539" o:spid="_x0000_s8539" o:spt="202" type="#_x0000_t202" style="position:absolute;left:0pt;margin-left:69.9pt;margin-top:601.3pt;height:14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熟知采样器具的使用和样品固定、保存、运输条件。采样后，全部样品存放于现场冷藏</w:t>
                  </w:r>
                </w:p>
              </w:txbxContent>
            </v:textbox>
          </v:shape>
        </w:pict>
      </w:r>
      <w:r>
        <w:pict>
          <v:shape id="_x0000_s8540" o:spid="_x0000_s8540" o:spt="202" type="#_x0000_t202" style="position:absolute;left:0pt;margin-left:69.9pt;margin-top:624.7pt;height:14pt;width:410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保温箱。有机、无机样品分别存放；土壤、水样分别存放，避免了交叉污染。</w:t>
                  </w:r>
                </w:p>
              </w:txbxContent>
            </v:textbox>
          </v:shape>
        </w:pict>
      </w:r>
      <w:r>
        <w:pict>
          <v:shape id="_x0000_s8541" o:spid="_x0000_s8541" o:spt="202" type="#_x0000_t202" style="position:absolute;left:0pt;margin-left:93.9pt;margin-top:648.1pt;height:14pt;width:431.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⑤采样环境控制。采样过程中、样品分装及样品密封，现场采样员无影响采样质量</w:t>
                  </w:r>
                </w:p>
              </w:txbxContent>
            </v:textbox>
          </v:shape>
        </w:pict>
      </w:r>
      <w:r>
        <w:pict>
          <v:shape id="_x0000_s8542" o:spid="_x0000_s8542" o:spt="202" type="#_x0000_t202" style="position:absolute;left:0pt;margin-left:69.9pt;margin-top:671.5pt;height:14pt;width:50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的行为。</w:t>
                  </w:r>
                </w:p>
              </w:txbxContent>
            </v:textbox>
          </v:shape>
        </w:pict>
      </w:r>
      <w:r>
        <w:pict>
          <v:shape id="_x0000_s8543" o:spid="_x0000_s8543" o:spt="202" type="#_x0000_t202" style="position:absolute;left:0pt;margin-left:69.9pt;margin-top:694.55pt;height:62.1pt;width:461.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0"/>
                      <w:sz w:val="24"/>
                    </w:rPr>
                    <w:t>本次检测质量保证主要依据《建设用地土壤污染状况调查技术导则</w:t>
                  </w:r>
                  <w:r>
                    <w:rPr>
                      <w:spacing w:val="-224"/>
                      <w:sz w:val="24"/>
                    </w:rPr>
                    <w:t>》</w:t>
                  </w:r>
                  <w:r>
                    <w:rPr>
                      <w:spacing w:val="-3"/>
                      <w:sz w:val="24"/>
                    </w:rPr>
                    <w:t>（</w:t>
                  </w:r>
                  <w:r>
                    <w:rPr>
                      <w:rFonts w:ascii="Times New Roman" w:eastAsia="Times New Roman"/>
                      <w:spacing w:val="-1"/>
                      <w:sz w:val="24"/>
                    </w:rPr>
                    <w:t>H</w:t>
                  </w:r>
                  <w:r>
                    <w:rPr>
                      <w:rFonts w:ascii="Times New Roman" w:eastAsia="Times New Roman"/>
                      <w:spacing w:val="2"/>
                      <w:sz w:val="24"/>
                    </w:rPr>
                    <w:t>J</w:t>
                  </w:r>
                  <w:r>
                    <w:rPr>
                      <w:rFonts w:ascii="Times New Roman" w:eastAsia="Times New Roman"/>
                      <w:sz w:val="24"/>
                    </w:rPr>
                    <w:t>25.1</w:t>
                  </w:r>
                  <w:r>
                    <w:rPr>
                      <w:rFonts w:ascii="Times New Roman" w:eastAsia="Times New Roman"/>
                      <w:spacing w:val="-1"/>
                      <w:sz w:val="24"/>
                    </w:rPr>
                    <w:t>-</w:t>
                  </w:r>
                  <w:r>
                    <w:rPr>
                      <w:rFonts w:ascii="Times New Roman" w:eastAsia="Times New Roman"/>
                      <w:sz w:val="24"/>
                    </w:rPr>
                    <w:t>2019</w:t>
                  </w:r>
                  <w:r>
                    <w:rPr>
                      <w:spacing w:val="-120"/>
                      <w:sz w:val="24"/>
                    </w:rPr>
                    <w:t>）</w:t>
                  </w:r>
                  <w:r>
                    <w:rPr>
                      <w:sz w:val="24"/>
                    </w:rPr>
                    <w:t>、</w:t>
                  </w:r>
                </w:p>
                <w:p>
                  <w:pPr>
                    <w:spacing w:before="0" w:line="470" w:lineRule="atLeast"/>
                    <w:ind w:left="20" w:right="69" w:firstLine="0"/>
                    <w:jc w:val="left"/>
                    <w:rPr>
                      <w:sz w:val="24"/>
                    </w:rPr>
                  </w:pPr>
                  <w:r>
                    <w:rPr>
                      <w:sz w:val="24"/>
                    </w:rPr>
                    <w:t>《建设用地土壤污染风险管控和修复 监测技术导则》（</w:t>
                  </w:r>
                  <w:r>
                    <w:rPr>
                      <w:rFonts w:ascii="Times New Roman" w:eastAsia="Times New Roman"/>
                      <w:sz w:val="24"/>
                    </w:rPr>
                    <w:t>HJ25.2-2019</w:t>
                  </w:r>
                  <w:r>
                    <w:rPr>
                      <w:sz w:val="24"/>
                    </w:rPr>
                    <w:t>）、《土壤环境监测技术规范》（</w:t>
                  </w:r>
                  <w:r>
                    <w:rPr>
                      <w:rFonts w:ascii="Times New Roman" w:eastAsia="Times New Roman"/>
                      <w:sz w:val="24"/>
                    </w:rPr>
                    <w:t>HJ/T 166-2004</w:t>
                  </w:r>
                  <w:r>
                    <w:rPr>
                      <w:sz w:val="24"/>
                    </w:rPr>
                    <w:t>）、《地下水环境监测技术规范》（</w:t>
                  </w:r>
                  <w:r>
                    <w:rPr>
                      <w:rFonts w:ascii="Times New Roman" w:eastAsia="Times New Roman"/>
                      <w:sz w:val="24"/>
                    </w:rPr>
                    <w:t>HJ164-2020</w:t>
                  </w:r>
                  <w:r>
                    <w:rPr>
                      <w:sz w:val="24"/>
                    </w:rPr>
                    <w:t>）、《地</w:t>
                  </w:r>
                </w:p>
              </w:txbxContent>
            </v:textbox>
          </v:shape>
        </w:pict>
      </w:r>
      <w:r>
        <w:pict>
          <v:shape id="_x0000_s8544" o:spid="_x0000_s8544" o:spt="202" type="#_x0000_t202" style="position:absolute;left:0pt;margin-left:284.6pt;margin-top:788.4pt;height:12pt;width:25.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- 124 -</w:t>
                  </w:r>
                </w:p>
              </w:txbxContent>
            </v:textbox>
          </v:shape>
        </w:pict>
      </w:r>
      <w:r>
        <w:pict>
          <v:shape id="_x0000_s8545" o:spid="_x0000_s8545" o:spt="202" type="#_x0000_t202" style="position:absolute;left:0pt;margin-left:65.5pt;margin-top:71.1pt;height:31.7pt;width:103.6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546" o:spid="_x0000_s8546" o:spt="202" type="#_x0000_t202" style="position:absolute;left:0pt;margin-left:169.1pt;margin-top:71.1pt;height:31.7pt;width:200.3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547" o:spid="_x0000_s8547" o:spt="202" type="#_x0000_t202" style="position:absolute;left:0pt;margin-left:369.45pt;margin-top:71.1pt;height:31.7pt;width:89.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26"/>
                    <w:ind w:left="182" w:right="183"/>
                    <w:jc w:val="center"/>
                    <w:rPr>
                      <w:rFonts w:hint="eastAsia" w:ascii="宋体" w:eastAsia="宋体"/>
                    </w:rPr>
                  </w:pPr>
                  <w:r>
                    <w:t>5750.8-2006</w:t>
                  </w:r>
                  <w:r>
                    <w:rPr>
                      <w:spacing w:val="52"/>
                    </w:rPr>
                    <w:t xml:space="preserve"> </w:t>
                  </w:r>
                  <w:r>
                    <w:rPr>
                      <w:rFonts w:hint="eastAsia" w:ascii="宋体" w:eastAsia="宋体"/>
                    </w:rPr>
                    <w:t>附</w:t>
                  </w:r>
                </w:p>
                <w:p>
                  <w:pPr>
                    <w:pStyle w:val="2"/>
                    <w:spacing w:before="43"/>
                    <w:ind w:left="182" w:right="183"/>
                    <w:jc w:val="center"/>
                  </w:pPr>
                  <w:r>
                    <w:rPr>
                      <w:rFonts w:hint="eastAsia" w:ascii="宋体" w:eastAsia="宋体"/>
                    </w:rPr>
                    <w:t xml:space="preserve">录 </w:t>
                  </w:r>
                  <w:r>
                    <w:t>A</w:t>
                  </w:r>
                </w:p>
              </w:txbxContent>
            </v:textbox>
          </v:shape>
        </w:pict>
      </w:r>
      <w:r>
        <w:pict>
          <v:shape id="_x0000_s8548" o:spid="_x0000_s8548" o:spt="202" type="#_x0000_t202" style="position:absolute;left:0pt;margin-left:458.85pt;margin-top:71.1pt;height:31.7pt;width:70.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549" o:spid="_x0000_s8549" o:spt="202" type="#_x0000_t202" style="position:absolute;left:0pt;margin-left:65.5pt;margin-top:102.8pt;height:31.7pt;width:103.6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511"/>
                    <w:rPr>
                      <w:rFonts w:hint="eastAsia" w:ascii="宋体" w:eastAsia="宋体"/>
                    </w:rPr>
                  </w:pPr>
                  <w:r>
                    <w:rPr>
                      <w:rFonts w:hint="eastAsia" w:ascii="宋体" w:eastAsia="宋体"/>
                    </w:rPr>
                    <w:t>粪大肠菌群</w:t>
                  </w:r>
                </w:p>
                <w:p>
                  <w:pPr>
                    <w:pStyle w:val="2"/>
                    <w:spacing w:before="4"/>
                    <w:ind w:left="40"/>
                    <w:rPr>
                      <w:sz w:val="17"/>
                    </w:rPr>
                  </w:pPr>
                </w:p>
              </w:txbxContent>
            </v:textbox>
          </v:shape>
        </w:pict>
      </w:r>
      <w:r>
        <w:pict>
          <v:shape id="_x0000_s8550" o:spid="_x0000_s8550" o:spt="202" type="#_x0000_t202" style="position:absolute;left:0pt;margin-left:169.1pt;margin-top:102.8pt;height:31.7pt;width:200.3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477" w:right="270" w:hanging="1208"/>
                    <w:rPr>
                      <w:rFonts w:hint="eastAsia" w:ascii="宋体" w:eastAsia="宋体"/>
                    </w:rPr>
                  </w:pPr>
                  <w:r>
                    <w:rPr>
                      <w:rFonts w:hint="eastAsia" w:ascii="宋体" w:eastAsia="宋体"/>
                    </w:rPr>
                    <w:t>水质 总大肠菌群和粪大肠菌群的测定纸片快速法</w:t>
                  </w:r>
                </w:p>
              </w:txbxContent>
            </v:textbox>
          </v:shape>
        </w:pict>
      </w:r>
      <w:r>
        <w:pict>
          <v:shape id="_x0000_s8551" o:spid="_x0000_s8551" o:spt="202" type="#_x0000_t202" style="position:absolute;left:0pt;margin-left:369.45pt;margin-top:102.8pt;height:31.7pt;width:89.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96"/>
                    <w:ind w:left="348"/>
                  </w:pPr>
                  <w:r>
                    <w:t>HJ 755-2015</w:t>
                  </w:r>
                </w:p>
              </w:txbxContent>
            </v:textbox>
          </v:shape>
        </w:pict>
      </w:r>
      <w:r>
        <w:pict>
          <v:shape id="_x0000_s8552" o:spid="_x0000_s8552" o:spt="202" type="#_x0000_t202" style="position:absolute;left:0pt;margin-left:458.85pt;margin-top:102.8pt;height:31.7pt;width:70.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96"/>
                    <w:ind w:left="211"/>
                  </w:pPr>
                  <w:r>
                    <w:t>20(MPN)/L</w:t>
                  </w:r>
                </w:p>
              </w:txbxContent>
            </v:textbox>
          </v:shape>
        </w:pict>
      </w:r>
      <w:r>
        <w:pict>
          <v:shape id="_x0000_s8553" o:spid="_x0000_s8553" o:spt="202" type="#_x0000_t202" style="position:absolute;left:0pt;margin-left:65.5pt;margin-top:134.5pt;height:31.7pt;width:103.6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84"/>
                    <w:ind w:left="605"/>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8554" o:spid="_x0000_s8554" o:spt="202" type="#_x0000_t202" style="position:absolute;left:0pt;margin-left:169.1pt;margin-top:134.5pt;height:31.7pt;width:200.3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1162" w:right="112" w:hanging="1049"/>
                    <w:rPr>
                      <w:rFonts w:hint="eastAsia" w:ascii="宋体" w:eastAsia="宋体"/>
                    </w:rPr>
                  </w:pPr>
                  <w:r>
                    <w:rPr>
                      <w:rFonts w:hint="eastAsia" w:ascii="宋体" w:eastAsia="宋体"/>
                    </w:rPr>
                    <w:t>水质 多环芳烃的测定 液液萃取和固相萃取高效液相色谱法</w:t>
                  </w:r>
                </w:p>
              </w:txbxContent>
            </v:textbox>
          </v:shape>
        </w:pict>
      </w:r>
      <w:r>
        <w:pict>
          <v:shape id="_x0000_s8555" o:spid="_x0000_s8555" o:spt="202" type="#_x0000_t202" style="position:absolute;left:0pt;margin-left:369.45pt;margin-top:134.5pt;height:31.7pt;width:89.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95"/>
                    <w:ind w:left="401"/>
                  </w:pPr>
                  <w:r>
                    <w:t>HJ 478-2009</w:t>
                  </w:r>
                </w:p>
              </w:txbxContent>
            </v:textbox>
          </v:shape>
        </w:pict>
      </w:r>
      <w:r>
        <w:pict>
          <v:shape id="_x0000_s8556" o:spid="_x0000_s8556" o:spt="202" type="#_x0000_t202" style="position:absolute;left:0pt;margin-left:458.85pt;margin-top:134.5pt;height:31.7pt;width:70.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271"/>
                  </w:pPr>
                  <w:r>
                    <w:t>0.004μg/L</w:t>
                  </w:r>
                </w:p>
              </w:txbxContent>
            </v:textbox>
          </v:shape>
        </w:pict>
      </w:r>
      <w:r>
        <w:pict>
          <v:shape id="_x0000_s8557" o:spid="_x0000_s8557" o:spt="202" type="#_x0000_t202" style="position:absolute;left:0pt;margin-left:65.5pt;margin-top:166.2pt;height:24.5pt;width:103.6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07"/>
                    <w:ind w:left="281" w:right="282"/>
                    <w:jc w:val="center"/>
                    <w:rPr>
                      <w:rFonts w:hint="eastAsia" w:ascii="宋体" w:eastAsia="宋体"/>
                    </w:rPr>
                  </w:pPr>
                  <w:r>
                    <w:rPr>
                      <w:rFonts w:hint="eastAsia" w:ascii="宋体" w:eastAsia="宋体"/>
                    </w:rPr>
                    <w:t>苯胺</w:t>
                  </w:r>
                </w:p>
              </w:txbxContent>
            </v:textbox>
          </v:shape>
        </w:pict>
      </w:r>
      <w:r>
        <w:pict>
          <v:shape id="_x0000_s8558" o:spid="_x0000_s8558" o:spt="202" type="#_x0000_t202" style="position:absolute;left:0pt;margin-left:169.1pt;margin-top:166.2pt;height:24.5pt;width:200.3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0" w:line="213" w:lineRule="auto"/>
                    <w:ind w:left="1793" w:right="183" w:hanging="1611"/>
                    <w:rPr>
                      <w:rFonts w:hint="eastAsia" w:ascii="宋体" w:eastAsia="宋体"/>
                    </w:rPr>
                  </w:pPr>
                  <w:r>
                    <w:rPr>
                      <w:rFonts w:hint="eastAsia" w:ascii="宋体" w:eastAsia="宋体"/>
                    </w:rPr>
                    <w:t>水质 苯胺类化合物的测定 气相色谱</w:t>
                  </w:r>
                  <w:r>
                    <w:t>-</w:t>
                  </w:r>
                  <w:r>
                    <w:rPr>
                      <w:rFonts w:hint="eastAsia" w:ascii="宋体" w:eastAsia="宋体"/>
                    </w:rPr>
                    <w:t>质谱法</w:t>
                  </w:r>
                </w:p>
              </w:txbxContent>
            </v:textbox>
          </v:shape>
        </w:pict>
      </w:r>
      <w:r>
        <w:pict>
          <v:shape id="_x0000_s8559" o:spid="_x0000_s8559" o:spt="202" type="#_x0000_t202" style="position:absolute;left:0pt;margin-left:369.45pt;margin-top:166.2pt;height:24.5pt;width:89.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23"/>
                    <w:ind w:left="348"/>
                  </w:pPr>
                  <w:r>
                    <w:t>HJ 822-2017</w:t>
                  </w:r>
                </w:p>
              </w:txbxContent>
            </v:textbox>
          </v:shape>
        </w:pict>
      </w:r>
      <w:r>
        <w:pict>
          <v:shape id="_x0000_s8560" o:spid="_x0000_s8560" o:spt="202" type="#_x0000_t202" style="position:absolute;left:0pt;margin-left:458.85pt;margin-top:166.2pt;height:24.5pt;width:70.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125"/>
                    <w:ind w:left="271"/>
                  </w:pPr>
                  <w:r>
                    <w:t>0.057μg/L</w:t>
                  </w:r>
                </w:p>
              </w:txbxContent>
            </v:textbox>
          </v:shape>
        </w:pict>
      </w:r>
      <w:r>
        <w:pict>
          <v:shape id="_x0000_s8561" o:spid="_x0000_s8561" o:spt="202" type="#_x0000_t202" style="position:absolute;left:0pt;margin-left:70.9pt;margin-top:44.4pt;height:12pt;width:453.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562" o:spid="_x0000_s8562" o:spt="20" style="position:absolute;left:0pt;margin-left:70.9pt;margin-top:55.4pt;height:0pt;width:453.5pt;mso-position-horizontal-relative:page;mso-position-vertical-relative:page;z-index:-251457536;mso-width-relative:page;mso-height-relative:page;" stroked="t" coordsize="21600,21600">
            <v:path arrowok="t"/>
            <v:fill focussize="0,0"/>
            <v:stroke weight="0.48pt" color="#000000"/>
            <v:imagedata o:title=""/>
            <o:lock v:ext="edit"/>
          </v:line>
        </w:pict>
      </w:r>
      <w:r>
        <w:pict>
          <v:shape id="_x0000_s8563" o:spid="_x0000_s8563" o:spt="202" type="#_x0000_t202" style="position:absolute;left:0pt;margin-left:157.15pt;margin-top:42.9pt;height:11pt;width:281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564" o:spid="_x0000_s8564" o:spt="202" type="#_x0000_t202" style="position:absolute;left:0pt;margin-left:69.9pt;margin-top:75.2pt;height:61.2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块土壤和地下水中挥发性有机物采样技术导则》（</w:t>
                  </w:r>
                  <w:r>
                    <w:rPr>
                      <w:rFonts w:ascii="Times New Roman" w:eastAsia="Times New Roman"/>
                      <w:sz w:val="24"/>
                    </w:rPr>
                    <w:t>HJ1019-2019</w:t>
                  </w:r>
                  <w:r>
                    <w:rPr>
                      <w:sz w:val="24"/>
                    </w:rPr>
                    <w:t>）、《建设用地土壤污染风险评估技术导则》（</w:t>
                  </w:r>
                  <w:r>
                    <w:rPr>
                      <w:rFonts w:ascii="Times New Roman" w:eastAsia="Times New Roman"/>
                      <w:sz w:val="24"/>
                    </w:rPr>
                    <w:t>DB33/T 892-2022</w:t>
                  </w:r>
                  <w:r>
                    <w:rPr>
                      <w:sz w:val="24"/>
                    </w:rPr>
                    <w:t>）等技术导则、技术规范进行质量控制，通</w:t>
                  </w:r>
                </w:p>
                <w:p>
                  <w:pPr>
                    <w:spacing w:before="0" w:line="294" w:lineRule="exact"/>
                    <w:ind w:left="20" w:right="0" w:firstLine="0"/>
                    <w:jc w:val="left"/>
                    <w:rPr>
                      <w:sz w:val="24"/>
                    </w:rPr>
                  </w:pPr>
                  <w:r>
                    <w:rPr>
                      <w:sz w:val="24"/>
                    </w:rPr>
                    <w:t>过准确度控制、精密度控制、加标回收、平行双样测定分析等方法控制分析质量。</w:t>
                  </w:r>
                </w:p>
              </w:txbxContent>
            </v:textbox>
          </v:shape>
        </w:pict>
      </w:r>
      <w:r>
        <w:pict>
          <v:shape id="_x0000_s8565" o:spid="_x0000_s8565" o:spt="202" type="#_x0000_t202" style="position:absolute;left:0pt;margin-left:69.9pt;margin-top:145.4pt;height:84.6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07" w:name="5.5.2实验室分析质量控制与质控结果"/>
                  <w:bookmarkEnd w:id="107"/>
                  <w:r>
                    <w:rPr>
                      <w:rFonts w:ascii="Times New Roman" w:eastAsia="Times New Roman"/>
                      <w:b/>
                      <w:sz w:val="24"/>
                    </w:rPr>
                    <w:t xml:space="preserve">5.5.2 </w:t>
                  </w:r>
                  <w:r>
                    <w:rPr>
                      <w:b/>
                      <w:sz w:val="24"/>
                    </w:rPr>
                    <w:t>实验室分析质量控制与质控结果</w:t>
                  </w:r>
                </w:p>
                <w:p>
                  <w:pPr>
                    <w:spacing w:before="160"/>
                    <w:ind w:left="500" w:right="0" w:firstLine="0"/>
                    <w:jc w:val="left"/>
                    <w:rPr>
                      <w:sz w:val="24"/>
                    </w:rPr>
                  </w:pPr>
                  <w:r>
                    <w:rPr>
                      <w:rFonts w:ascii="Times New Roman" w:eastAsia="Times New Roman"/>
                      <w:sz w:val="24"/>
                    </w:rPr>
                    <w:t>1</w:t>
                  </w:r>
                  <w:r>
                    <w:rPr>
                      <w:sz w:val="24"/>
                    </w:rPr>
                    <w:t>、质量控制</w:t>
                  </w:r>
                </w:p>
                <w:p>
                  <w:pPr>
                    <w:spacing w:before="8" w:line="460" w:lineRule="atLeast"/>
                    <w:ind w:left="20" w:right="17" w:firstLine="480"/>
                    <w:jc w:val="left"/>
                    <w:rPr>
                      <w:sz w:val="24"/>
                    </w:rPr>
                  </w:pPr>
                  <w:r>
                    <w:rPr>
                      <w:spacing w:val="2"/>
                      <w:sz w:val="24"/>
                    </w:rPr>
                    <w:t>本次调查所采集的土壤、地下水均委托给具备</w:t>
                  </w:r>
                  <w:r>
                    <w:rPr>
                      <w:rFonts w:ascii="Times New Roman" w:eastAsia="Times New Roman"/>
                      <w:sz w:val="24"/>
                    </w:rPr>
                    <w:t xml:space="preserve">CMA </w:t>
                  </w:r>
                  <w:r>
                    <w:rPr>
                      <w:spacing w:val="-1"/>
                      <w:sz w:val="24"/>
                    </w:rPr>
                    <w:t>资质认证的第三方检测机构进</w:t>
                  </w:r>
                  <w:r>
                    <w:rPr>
                      <w:spacing w:val="-7"/>
                      <w:sz w:val="24"/>
                    </w:rPr>
                    <w:t>行检测，为保证和证明检测过程得到有效控制、检测结果准确可靠，需采取相应可行的</w:t>
                  </w:r>
                </w:p>
              </w:txbxContent>
            </v:textbox>
          </v:shape>
        </w:pict>
      </w:r>
      <w:r>
        <w:pict>
          <v:shape id="_x0000_s8566" o:spid="_x0000_s8566" o:spt="202" type="#_x0000_t202" style="position:absolute;left:0pt;margin-left:69.9pt;margin-top:239.4pt;height:14pt;width:37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质量控制措施对检测过程予以有效控制和评价，具体措施及方法如下：</w:t>
                  </w:r>
                </w:p>
              </w:txbxContent>
            </v:textbox>
          </v:shape>
        </w:pict>
      </w:r>
      <w:r>
        <w:pict>
          <v:shape id="_x0000_s8567" o:spid="_x0000_s8567" o:spt="202" type="#_x0000_t202" style="position:absolute;left:0pt;margin-left:93.9pt;margin-top:262.4pt;height:37.8pt;width:431.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1</w:t>
                  </w:r>
                  <w:r>
                    <w:rPr>
                      <w:sz w:val="24"/>
                    </w:rPr>
                    <w:t>）样品制备</w:t>
                  </w:r>
                </w:p>
                <w:p>
                  <w:pPr>
                    <w:spacing w:before="160" w:line="294" w:lineRule="exact"/>
                    <w:ind w:left="20" w:right="0" w:firstLine="0"/>
                    <w:jc w:val="left"/>
                    <w:rPr>
                      <w:sz w:val="24"/>
                    </w:rPr>
                  </w:pPr>
                  <w:r>
                    <w:rPr>
                      <w:spacing w:val="-3"/>
                      <w:sz w:val="24"/>
                    </w:rPr>
                    <w:t>样品制备过程坚持保持样品原有的化学组成，不让样品被污染，不把样品编号弄混</w:t>
                  </w:r>
                </w:p>
              </w:txbxContent>
            </v:textbox>
          </v:shape>
        </w:pict>
      </w:r>
      <w:r>
        <w:pict>
          <v:shape id="_x0000_s8568" o:spid="_x0000_s8568" o:spt="202" type="#_x0000_t202" style="position:absolute;left:0pt;margin-left:69.9pt;margin-top:309.6pt;height:14pt;width:457.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淆的原则。制样间分设风干室和磨样（粉碎）室。风干室朝南（严防阳光直射样品），</w:t>
                  </w:r>
                </w:p>
              </w:txbxContent>
            </v:textbox>
          </v:shape>
        </w:pict>
      </w:r>
      <w:r>
        <w:pict>
          <v:shape id="_x0000_s8569" o:spid="_x0000_s8569" o:spt="202" type="#_x0000_t202" style="position:absolute;left:0pt;margin-left:69.9pt;margin-top:333pt;height:14pt;width:25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通风良好，整洁，无尘，无易挥发性化学物质。</w:t>
                  </w:r>
                </w:p>
              </w:txbxContent>
            </v:textbox>
          </v:shape>
        </w:pict>
      </w:r>
      <w:r>
        <w:pict>
          <v:shape id="_x0000_s8570" o:spid="_x0000_s8570" o:spt="202" type="#_x0000_t202" style="position:absolute;left:0pt;margin-left:93.9pt;margin-top:356pt;height:37.8pt;width:431.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2</w:t>
                  </w:r>
                  <w:r>
                    <w:rPr>
                      <w:sz w:val="24"/>
                    </w:rPr>
                    <w:t>）样品前处理</w:t>
                  </w:r>
                </w:p>
                <w:p>
                  <w:pPr>
                    <w:spacing w:before="160" w:line="294" w:lineRule="exact"/>
                    <w:ind w:left="20" w:right="0" w:firstLine="0"/>
                    <w:jc w:val="left"/>
                    <w:rPr>
                      <w:sz w:val="24"/>
                    </w:rPr>
                  </w:pPr>
                  <w:r>
                    <w:rPr>
                      <w:spacing w:val="-3"/>
                      <w:sz w:val="24"/>
                    </w:rPr>
                    <w:t>由于土壤组成的复杂性和土壤物理化学性状差异，造成不同的污染物在土壤环境中</w:t>
                  </w:r>
                </w:p>
              </w:txbxContent>
            </v:textbox>
          </v:shape>
        </w:pict>
      </w:r>
      <w:r>
        <w:pict>
          <v:shape id="_x0000_s8571" o:spid="_x0000_s8571" o:spt="202" type="#_x0000_t202" style="position:absolute;left:0pt;margin-left:69.9pt;margin-top:403.2pt;height:14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形态的复杂和多样性，其生理活性和毒性有很大差异。土壤与污染物种类繁多，不同的</w:t>
                  </w:r>
                </w:p>
              </w:txbxContent>
            </v:textbox>
          </v:shape>
        </w:pict>
      </w:r>
      <w:r>
        <w:pict>
          <v:shape id="_x0000_s8572" o:spid="_x0000_s8572" o:spt="202" type="#_x0000_t202" style="position:absolute;left:0pt;margin-left:69.9pt;margin-top:426.6pt;height:14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污染物在不同土壤中的样品处理方法及测定方法各异。根据不同的监测要求和监测项</w:t>
                  </w:r>
                </w:p>
              </w:txbxContent>
            </v:textbox>
          </v:shape>
        </w:pict>
      </w:r>
      <w:r>
        <w:pict>
          <v:shape id="_x0000_s8573" o:spid="_x0000_s8573" o:spt="202" type="#_x0000_t202" style="position:absolute;left:0pt;margin-left:69.9pt;margin-top:450pt;height:14pt;width:134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目，选定样品处理方法。</w:t>
                  </w:r>
                </w:p>
              </w:txbxContent>
            </v:textbox>
          </v:shape>
        </w:pict>
      </w:r>
      <w:r>
        <w:pict>
          <v:shape id="_x0000_s8574" o:spid="_x0000_s8574" o:spt="202" type="#_x0000_t202" style="position:absolute;left:0pt;margin-left:69.9pt;margin-top:473pt;height:84.6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w:t>
                  </w:r>
                  <w:r>
                    <w:rPr>
                      <w:rFonts w:ascii="Times New Roman" w:eastAsia="Times New Roman"/>
                      <w:sz w:val="24"/>
                    </w:rPr>
                    <w:t>3</w:t>
                  </w:r>
                  <w:r>
                    <w:rPr>
                      <w:sz w:val="24"/>
                    </w:rPr>
                    <w:t>）校准曲线</w:t>
                  </w:r>
                </w:p>
                <w:p>
                  <w:pPr>
                    <w:spacing w:before="8" w:line="460" w:lineRule="atLeast"/>
                    <w:ind w:left="20" w:right="17" w:firstLine="480"/>
                    <w:jc w:val="both"/>
                    <w:rPr>
                      <w:sz w:val="24"/>
                    </w:rPr>
                  </w:pPr>
                  <w:r>
                    <w:rPr>
                      <w:spacing w:val="-20"/>
                      <w:sz w:val="24"/>
                    </w:rPr>
                    <w:t xml:space="preserve">至少 </w:t>
                  </w:r>
                  <w:r>
                    <w:rPr>
                      <w:rFonts w:ascii="Times New Roman" w:eastAsia="Times New Roman"/>
                      <w:sz w:val="24"/>
                    </w:rPr>
                    <w:t xml:space="preserve">5 </w:t>
                  </w:r>
                  <w:r>
                    <w:rPr>
                      <w:spacing w:val="-2"/>
                      <w:sz w:val="24"/>
                    </w:rPr>
                    <w:t>个浓度梯度的标准溶液</w:t>
                  </w:r>
                  <w:r>
                    <w:rPr>
                      <w:spacing w:val="-3"/>
                      <w:sz w:val="24"/>
                    </w:rPr>
                    <w:t>（</w:t>
                  </w:r>
                  <w:r>
                    <w:rPr>
                      <w:sz w:val="24"/>
                    </w:rPr>
                    <w:t>除空白外</w:t>
                  </w:r>
                  <w:r>
                    <w:rPr>
                      <w:spacing w:val="-12"/>
                      <w:sz w:val="24"/>
                    </w:rPr>
                    <w:t>），</w:t>
                  </w:r>
                  <w:r>
                    <w:rPr>
                      <w:spacing w:val="-2"/>
                      <w:sz w:val="24"/>
                    </w:rPr>
                    <w:t>覆盖被测样品的浓度范围，且最低点</w:t>
                  </w:r>
                  <w:r>
                    <w:rPr>
                      <w:spacing w:val="-1"/>
                      <w:sz w:val="24"/>
                    </w:rPr>
                    <w:t xml:space="preserve">浓度应处于接近方法测定下限的水平。一般要求曲线系数 </w:t>
                  </w:r>
                  <w:r>
                    <w:rPr>
                      <w:rFonts w:ascii="Times New Roman" w:eastAsia="Times New Roman"/>
                      <w:sz w:val="24"/>
                    </w:rPr>
                    <w:t>r&gt;0.999</w:t>
                  </w:r>
                  <w:r>
                    <w:rPr>
                      <w:sz w:val="24"/>
                    </w:rPr>
                    <w:t>，当分析测试方法有</w:t>
                  </w:r>
                  <w:r>
                    <w:rPr>
                      <w:spacing w:val="-6"/>
                      <w:sz w:val="24"/>
                    </w:rPr>
                    <w:t>相关规定时，应执行分析测试方法的规定，并采用离子电极、分光光度计测量斜率和截</w:t>
                  </w:r>
                </w:p>
              </w:txbxContent>
            </v:textbox>
          </v:shape>
        </w:pict>
      </w:r>
      <w:r>
        <w:pict>
          <v:shape id="_x0000_s8575" o:spid="_x0000_s8575" o:spt="202" type="#_x0000_t202" style="position:absolute;left:0pt;margin-left:69.9pt;margin-top:567pt;height:14pt;width:26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距。</w:t>
                  </w:r>
                </w:p>
              </w:txbxContent>
            </v:textbox>
          </v:shape>
        </w:pict>
      </w:r>
      <w:r>
        <w:pict>
          <v:shape id="_x0000_s8576" o:spid="_x0000_s8576" o:spt="202" type="#_x0000_t202" style="position:absolute;left:0pt;margin-left:69.9pt;margin-top:590pt;height:84.6pt;width:455.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w:t>
                  </w:r>
                  <w:r>
                    <w:rPr>
                      <w:rFonts w:ascii="Times New Roman" w:eastAsia="Times New Roman"/>
                      <w:sz w:val="24"/>
                    </w:rPr>
                    <w:t>4</w:t>
                  </w:r>
                  <w:r>
                    <w:rPr>
                      <w:sz w:val="24"/>
                    </w:rPr>
                    <w:t>）仪器稳定性检查</w:t>
                  </w:r>
                </w:p>
                <w:p>
                  <w:pPr>
                    <w:spacing w:before="8" w:line="460" w:lineRule="atLeast"/>
                    <w:ind w:left="20" w:right="17" w:firstLine="480"/>
                    <w:jc w:val="both"/>
                    <w:rPr>
                      <w:sz w:val="24"/>
                    </w:rPr>
                  </w:pPr>
                  <w:r>
                    <w:rPr>
                      <w:spacing w:val="-9"/>
                      <w:sz w:val="24"/>
                    </w:rPr>
                    <w:t xml:space="preserve">每分析 </w:t>
                  </w:r>
                  <w:r>
                    <w:rPr>
                      <w:rFonts w:ascii="Times New Roman" w:eastAsia="Times New Roman"/>
                      <w:sz w:val="24"/>
                    </w:rPr>
                    <w:t xml:space="preserve">20 </w:t>
                  </w:r>
                  <w:r>
                    <w:rPr>
                      <w:sz w:val="24"/>
                    </w:rPr>
                    <w:t>个样品，测定一次校准曲线中间浓度点。一般要求无机项目的相对偏差</w:t>
                  </w:r>
                  <w:r>
                    <w:rPr>
                      <w:spacing w:val="-13"/>
                      <w:sz w:val="24"/>
                    </w:rPr>
                    <w:t xml:space="preserve">应控制在 </w:t>
                  </w:r>
                  <w:r>
                    <w:rPr>
                      <w:rFonts w:ascii="Times New Roman" w:eastAsia="Times New Roman"/>
                      <w:sz w:val="24"/>
                    </w:rPr>
                    <w:t>10%</w:t>
                  </w:r>
                  <w:r>
                    <w:rPr>
                      <w:spacing w:val="-11"/>
                      <w:sz w:val="24"/>
                    </w:rPr>
                    <w:t xml:space="preserve">以内，有机项目的相对偏差应控制在 </w:t>
                  </w:r>
                  <w:r>
                    <w:rPr>
                      <w:rFonts w:ascii="Times New Roman" w:eastAsia="Times New Roman"/>
                      <w:sz w:val="24"/>
                    </w:rPr>
                    <w:t>20%</w:t>
                  </w:r>
                  <w:r>
                    <w:rPr>
                      <w:spacing w:val="-8"/>
                      <w:sz w:val="24"/>
                    </w:rPr>
                    <w:t>以内；当分析测试方法有相关规</w:t>
                  </w:r>
                  <w:r>
                    <w:rPr>
                      <w:spacing w:val="-7"/>
                      <w:sz w:val="24"/>
                    </w:rPr>
                    <w:t>定时，优先执行分析测试方法的规定。超过规定范围时需要查明原因，重新绘制校准曲</w:t>
                  </w:r>
                </w:p>
              </w:txbxContent>
            </v:textbox>
          </v:shape>
        </w:pict>
      </w:r>
      <w:r>
        <w:pict>
          <v:shape id="_x0000_s8577" o:spid="_x0000_s8577" o:spt="202" type="#_x0000_t202" style="position:absolute;left:0pt;margin-left:69.9pt;margin-top:684pt;height:14pt;width:206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线，并重新分析测试该批次全部样品。</w:t>
                  </w:r>
                </w:p>
              </w:txbxContent>
            </v:textbox>
          </v:shape>
        </w:pict>
      </w:r>
      <w:r>
        <w:pict>
          <v:shape id="_x0000_s8578" o:spid="_x0000_s8578" o:spt="202" type="#_x0000_t202" style="position:absolute;left:0pt;margin-left:93.9pt;margin-top:707pt;height:37.8pt;width:431.4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5</w:t>
                  </w:r>
                  <w:r>
                    <w:rPr>
                      <w:sz w:val="24"/>
                    </w:rPr>
                    <w:t>）标准溶液核查</w:t>
                  </w:r>
                </w:p>
                <w:p>
                  <w:pPr>
                    <w:spacing w:before="160" w:line="294" w:lineRule="exact"/>
                    <w:ind w:left="20" w:right="0" w:firstLine="0"/>
                    <w:jc w:val="left"/>
                    <w:rPr>
                      <w:sz w:val="24"/>
                    </w:rPr>
                  </w:pPr>
                  <w:r>
                    <w:rPr>
                      <w:spacing w:val="-3"/>
                      <w:sz w:val="24"/>
                    </w:rPr>
                    <w:t>外购有证标准溶液核查其证书有效期。通过有证标准样品检测或再标定，核查自配</w:t>
                  </w:r>
                </w:p>
              </w:txbxContent>
            </v:textbox>
          </v:shape>
        </w:pict>
      </w:r>
      <w:r>
        <w:pict>
          <v:shape id="_x0000_s8579" o:spid="_x0000_s8579" o:spt="202" type="#_x0000_t202" style="position:absolute;left:0pt;margin-left:69.9pt;margin-top:754.2pt;height:14pt;width:62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标准溶液。</w:t>
                  </w:r>
                </w:p>
              </w:txbxContent>
            </v:textbox>
          </v:shape>
        </w:pict>
      </w:r>
      <w:r>
        <w:pict>
          <v:shape id="_x0000_s8580" o:spid="_x0000_s8580" o:spt="202" type="#_x0000_t202" style="position:absolute;left:0pt;margin-left:284.6pt;margin-top:788.4pt;height:12pt;width:25.95pt;mso-position-horizontal-relative:page;mso-position-vertical-relative:page;z-index:-2514575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- 125 -</w:t>
                  </w:r>
                </w:p>
              </w:txbxContent>
            </v:textbox>
          </v:shape>
        </w:pict>
      </w:r>
      <w:r>
        <w:pict>
          <v:shape id="_x0000_s8581" o:spid="_x0000_s8581" o:spt="202" type="#_x0000_t202" style="position:absolute;left:0pt;margin-left:70.9pt;margin-top:44.4pt;height:12pt;width:453.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582" o:spid="_x0000_s8582" o:spt="20" style="position:absolute;left:0pt;margin-left:70.9pt;margin-top:55.4pt;height:0pt;width:453.5pt;mso-position-horizontal-relative:page;mso-position-vertical-relative:page;z-index:-251456512;mso-width-relative:page;mso-height-relative:page;" stroked="t" coordsize="21600,21600">
            <v:path arrowok="t"/>
            <v:fill focussize="0,0"/>
            <v:stroke weight="0.48pt" color="#000000"/>
            <v:imagedata o:title=""/>
            <o:lock v:ext="edit"/>
          </v:line>
        </w:pict>
      </w:r>
      <w:r>
        <w:pict>
          <v:shape id="_x0000_s8583" o:spid="_x0000_s8583" o:spt="202" type="#_x0000_t202" style="position:absolute;left:0pt;margin-left:157.15pt;margin-top:42.9pt;height:11pt;width:281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584" o:spid="_x0000_s8584" o:spt="202" type="#_x0000_t202" style="position:absolute;left:0pt;margin-left:93.9pt;margin-top:75.2pt;height:37.8pt;width:431.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6</w:t>
                  </w:r>
                  <w:r>
                    <w:rPr>
                      <w:sz w:val="24"/>
                    </w:rPr>
                    <w:t>）精密度控制</w:t>
                  </w:r>
                </w:p>
                <w:p>
                  <w:pPr>
                    <w:spacing w:before="160" w:line="294" w:lineRule="exact"/>
                    <w:ind w:left="20" w:right="0" w:firstLine="0"/>
                    <w:jc w:val="left"/>
                    <w:rPr>
                      <w:sz w:val="24"/>
                    </w:rPr>
                  </w:pPr>
                  <w:r>
                    <w:rPr>
                      <w:spacing w:val="-1"/>
                      <w:sz w:val="24"/>
                    </w:rPr>
                    <w:t>分别针对不同的检测环节</w:t>
                  </w:r>
                  <w:r>
                    <w:rPr>
                      <w:sz w:val="24"/>
                    </w:rPr>
                    <w:t>（</w:t>
                  </w:r>
                  <w:r>
                    <w:rPr>
                      <w:spacing w:val="-4"/>
                      <w:sz w:val="24"/>
                    </w:rPr>
                    <w:t>样品采集、样品制备、样品前处理和样品检测等</w:t>
                  </w:r>
                  <w:r>
                    <w:rPr>
                      <w:spacing w:val="-10"/>
                      <w:sz w:val="24"/>
                    </w:rPr>
                    <w:t>），</w:t>
                  </w:r>
                  <w:r>
                    <w:rPr>
                      <w:sz w:val="24"/>
                    </w:rPr>
                    <w:t>实</w:t>
                  </w:r>
                </w:p>
              </w:txbxContent>
            </v:textbox>
          </v:shape>
        </w:pict>
      </w:r>
      <w:r>
        <w:pict>
          <v:shape id="_x0000_s8585" o:spid="_x0000_s8585" o:spt="202" type="#_x0000_t202" style="position:absolute;left:0pt;margin-left:69.9pt;margin-top:122.4pt;height:14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施不同的平行样品检测，以控制和评价相关检测环节或过程的精密度情况。每批样品均</w:t>
                  </w:r>
                </w:p>
              </w:txbxContent>
            </v:textbox>
          </v:shape>
        </w:pict>
      </w:r>
      <w:r>
        <w:pict>
          <v:shape id="_x0000_s8586" o:spid="_x0000_s8586" o:spt="202" type="#_x0000_t202" style="position:absolute;left:0pt;margin-left:69.9pt;margin-top:145.4pt;height:61.2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7"/>
                      <w:sz w:val="24"/>
                    </w:rPr>
                    <w:t xml:space="preserve">应做一定比例的明码或密码平行双样。样品检测过程中，每批样品随机抽取 </w:t>
                  </w:r>
                  <w:r>
                    <w:rPr>
                      <w:rFonts w:ascii="Times New Roman" w:eastAsia="Times New Roman"/>
                      <w:sz w:val="24"/>
                    </w:rPr>
                    <w:t>10%</w:t>
                  </w:r>
                  <w:r>
                    <w:rPr>
                      <w:spacing w:val="-6"/>
                      <w:sz w:val="24"/>
                    </w:rPr>
                    <w:t>实验室</w:t>
                  </w:r>
                  <w:r>
                    <w:rPr>
                      <w:spacing w:val="-3"/>
                      <w:sz w:val="24"/>
                    </w:rPr>
                    <w:t xml:space="preserve">平行样，污染事故、污染纠纷样品随机抽取不少于 </w:t>
                  </w:r>
                  <w:r>
                    <w:rPr>
                      <w:rFonts w:ascii="Times New Roman" w:eastAsia="Times New Roman"/>
                      <w:sz w:val="24"/>
                    </w:rPr>
                    <w:t>20%</w:t>
                  </w:r>
                  <w:r>
                    <w:rPr>
                      <w:sz w:val="24"/>
                    </w:rPr>
                    <w:t>实验室平行样。</w:t>
                  </w:r>
                </w:p>
                <w:p>
                  <w:pPr>
                    <w:spacing w:before="0" w:line="294" w:lineRule="exact"/>
                    <w:ind w:left="500" w:right="0" w:firstLine="0"/>
                    <w:jc w:val="left"/>
                    <w:rPr>
                      <w:sz w:val="24"/>
                    </w:rPr>
                  </w:pPr>
                  <w:r>
                    <w:rPr>
                      <w:spacing w:val="-5"/>
                      <w:sz w:val="24"/>
                    </w:rPr>
                    <w:t>精密度数据控制：优先参照各检测方法或监测技术规范，当检测方法或技术规范中</w:t>
                  </w:r>
                </w:p>
              </w:txbxContent>
            </v:textbox>
          </v:shape>
        </w:pict>
      </w:r>
      <w:r>
        <w:pict>
          <v:shape id="_x0000_s8587" o:spid="_x0000_s8587" o:spt="202" type="#_x0000_t202" style="position:absolute;left:0pt;margin-left:69.9pt;margin-top:216pt;height:14pt;width:362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无明确规定时，可参照下表规定的平行样相对偏差最大允许值控制。</w:t>
                  </w:r>
                </w:p>
              </w:txbxContent>
            </v:textbox>
          </v:shape>
        </w:pict>
      </w:r>
      <w:r>
        <w:pict>
          <v:shape id="_x0000_s8588" o:spid="_x0000_s8588" o:spt="202" type="#_x0000_t202" style="position:absolute;left:0pt;margin-left:69.9pt;margin-top:239pt;height:108pt;width:461.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pacing w:val="-3"/>
                      <w:sz w:val="24"/>
                    </w:rPr>
                    <w:t xml:space="preserve">有机样品平行样品相对偏差控制范围：样品浓度在 </w:t>
                  </w:r>
                  <w:r>
                    <w:rPr>
                      <w:rFonts w:ascii="Times New Roman" w:hAnsi="Times New Roman" w:eastAsia="Times New Roman"/>
                      <w:sz w:val="24"/>
                    </w:rPr>
                    <w:t xml:space="preserve">mg/L </w:t>
                  </w:r>
                  <w:r>
                    <w:rPr>
                      <w:sz w:val="24"/>
                    </w:rPr>
                    <w:t>级，或者显著高于方法检</w:t>
                  </w:r>
                  <w:r>
                    <w:rPr>
                      <w:spacing w:val="-21"/>
                      <w:sz w:val="24"/>
                    </w:rPr>
                    <w:t xml:space="preserve">出限 </w:t>
                  </w:r>
                  <w:r>
                    <w:rPr>
                      <w:rFonts w:ascii="Times New Roman" w:hAnsi="Times New Roman" w:eastAsia="Times New Roman"/>
                      <w:sz w:val="24"/>
                    </w:rPr>
                    <w:t xml:space="preserve">5-10 </w:t>
                  </w:r>
                  <w:r>
                    <w:rPr>
                      <w:spacing w:val="-10"/>
                      <w:sz w:val="24"/>
                    </w:rPr>
                    <w:t xml:space="preserve">倍以上，相对偏差不得高于 </w:t>
                  </w:r>
                  <w:r>
                    <w:rPr>
                      <w:rFonts w:ascii="Times New Roman" w:hAnsi="Times New Roman" w:eastAsia="Times New Roman"/>
                      <w:spacing w:val="-7"/>
                      <w:sz w:val="24"/>
                    </w:rPr>
                    <w:t>10%</w:t>
                  </w:r>
                  <w:r>
                    <w:rPr>
                      <w:spacing w:val="-3"/>
                      <w:sz w:val="24"/>
                    </w:rPr>
                    <w:t>；样品浓度在</w:t>
                  </w:r>
                  <w:r>
                    <w:rPr>
                      <w:rFonts w:ascii="Times New Roman" w:hAnsi="Times New Roman" w:eastAsia="Times New Roman"/>
                      <w:sz w:val="24"/>
                    </w:rPr>
                    <w:t xml:space="preserve">μg/L </w:t>
                  </w:r>
                  <w:r>
                    <w:rPr>
                      <w:spacing w:val="-6"/>
                      <w:sz w:val="24"/>
                    </w:rPr>
                    <w:t xml:space="preserve">级，或者接近方法检出限， </w:t>
                  </w:r>
                  <w:r>
                    <w:rPr>
                      <w:spacing w:val="-7"/>
                      <w:sz w:val="24"/>
                    </w:rPr>
                    <w:t xml:space="preserve">相对偏差不得高于 </w:t>
                  </w:r>
                  <w:r>
                    <w:rPr>
                      <w:rFonts w:ascii="Times New Roman" w:hAnsi="Times New Roman" w:eastAsia="Times New Roman"/>
                      <w:sz w:val="24"/>
                    </w:rPr>
                    <w:t>20%</w:t>
                  </w:r>
                  <w:r>
                    <w:rPr>
                      <w:spacing w:val="-3"/>
                      <w:sz w:val="24"/>
                    </w:rPr>
                    <w:t xml:space="preserve">，对某些色谱行为较差组分，相对偏差不得大于 </w:t>
                  </w:r>
                  <w:r>
                    <w:rPr>
                      <w:rFonts w:ascii="Times New Roman" w:hAnsi="Times New Roman" w:eastAsia="Times New Roman"/>
                      <w:sz w:val="24"/>
                    </w:rPr>
                    <w:t>30%</w:t>
                  </w:r>
                  <w:r>
                    <w:rPr>
                      <w:sz w:val="24"/>
                    </w:rPr>
                    <w:t>。</w:t>
                  </w:r>
                </w:p>
                <w:p>
                  <w:pPr>
                    <w:spacing w:before="0"/>
                    <w:ind w:left="500" w:right="0" w:firstLine="0"/>
                    <w:jc w:val="left"/>
                    <w:rPr>
                      <w:sz w:val="24"/>
                    </w:rPr>
                  </w:pPr>
                  <w:r>
                    <w:rPr>
                      <w:sz w:val="24"/>
                    </w:rPr>
                    <w:t>（</w:t>
                  </w:r>
                  <w:r>
                    <w:rPr>
                      <w:rFonts w:ascii="Times New Roman" w:eastAsia="Times New Roman"/>
                      <w:sz w:val="24"/>
                    </w:rPr>
                    <w:t>7</w:t>
                  </w:r>
                  <w:r>
                    <w:rPr>
                      <w:sz w:val="24"/>
                    </w:rPr>
                    <w:t>）准确度控制</w:t>
                  </w:r>
                </w:p>
                <w:p>
                  <w:pPr>
                    <w:spacing w:before="156" w:line="294" w:lineRule="exact"/>
                    <w:ind w:left="500" w:right="0" w:firstLine="0"/>
                    <w:jc w:val="left"/>
                    <w:rPr>
                      <w:sz w:val="24"/>
                    </w:rPr>
                  </w:pPr>
                  <w:r>
                    <w:rPr>
                      <w:sz w:val="24"/>
                    </w:rPr>
                    <w:t>采用加标回收率检测或质控样检测等方法进行准确度控制，检测方法包括明码样和</w:t>
                  </w:r>
                </w:p>
              </w:txbxContent>
            </v:textbox>
          </v:shape>
        </w:pict>
      </w:r>
      <w:r>
        <w:pict>
          <v:shape id="_x0000_s8589" o:spid="_x0000_s8589" o:spt="202" type="#_x0000_t202" style="position:absolute;left:0pt;margin-left:69.9pt;margin-top:356.4pt;height:14pt;width:50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密码样。</w:t>
                  </w:r>
                </w:p>
              </w:txbxContent>
            </v:textbox>
          </v:shape>
        </w:pict>
      </w:r>
      <w:r>
        <w:pict>
          <v:shape id="_x0000_s8590" o:spid="_x0000_s8590" o:spt="202" type="#_x0000_t202" style="position:absolute;left:0pt;margin-left:93.9pt;margin-top:379.8pt;height:14pt;width:431.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①加标回收：每批样品随机抽取一定比例样品做加标回收，水样加标量相当于待测</w:t>
                  </w:r>
                </w:p>
              </w:txbxContent>
            </v:textbox>
          </v:shape>
        </w:pict>
      </w:r>
      <w:r>
        <w:pict>
          <v:shape id="_x0000_s8591" o:spid="_x0000_s8591" o:spt="202" type="#_x0000_t202" style="position:absolute;left:0pt;margin-left:69.9pt;margin-top:402.8pt;height:37.8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9"/>
                      <w:sz w:val="24"/>
                    </w:rPr>
                    <w:t xml:space="preserve">组分浓度的 </w:t>
                  </w:r>
                  <w:r>
                    <w:rPr>
                      <w:rFonts w:ascii="Times New Roman" w:eastAsia="Times New Roman"/>
                      <w:sz w:val="24"/>
                    </w:rPr>
                    <w:t>0.5-2</w:t>
                  </w:r>
                  <w:r>
                    <w:rPr>
                      <w:rFonts w:ascii="Times New Roman" w:eastAsia="Times New Roman"/>
                      <w:spacing w:val="9"/>
                      <w:sz w:val="24"/>
                    </w:rPr>
                    <w:t xml:space="preserve"> </w:t>
                  </w:r>
                  <w:r>
                    <w:rPr>
                      <w:spacing w:val="-4"/>
                      <w:sz w:val="24"/>
                    </w:rPr>
                    <w:t xml:space="preserve">倍为宜，不得超过样品含量的 </w:t>
                  </w:r>
                  <w:r>
                    <w:rPr>
                      <w:rFonts w:ascii="Times New Roman" w:eastAsia="Times New Roman"/>
                      <w:sz w:val="24"/>
                    </w:rPr>
                    <w:t>3</w:t>
                  </w:r>
                  <w:r>
                    <w:rPr>
                      <w:rFonts w:ascii="Times New Roman" w:eastAsia="Times New Roman"/>
                      <w:spacing w:val="11"/>
                      <w:sz w:val="24"/>
                    </w:rPr>
                    <w:t xml:space="preserve"> </w:t>
                  </w:r>
                  <w:r>
                    <w:rPr>
                      <w:sz w:val="24"/>
                    </w:rPr>
                    <w:t>倍，加标总浓度不应大于方法上限浓</w:t>
                  </w:r>
                </w:p>
                <w:p>
                  <w:pPr>
                    <w:spacing w:before="160" w:line="294" w:lineRule="exact"/>
                    <w:ind w:left="20" w:right="0" w:firstLine="0"/>
                    <w:jc w:val="left"/>
                    <w:rPr>
                      <w:sz w:val="24"/>
                    </w:rPr>
                  </w:pPr>
                  <w:r>
                    <w:rPr>
                      <w:spacing w:val="-6"/>
                      <w:sz w:val="24"/>
                    </w:rPr>
                    <w:t>度值。加标后样品体积应无显著变化，否则应在计算回收率时考虑这项因素。如待测组</w:t>
                  </w:r>
                </w:p>
              </w:txbxContent>
            </v:textbox>
          </v:shape>
        </w:pict>
      </w:r>
      <w:r>
        <w:pict>
          <v:shape id="_x0000_s8592" o:spid="_x0000_s8592" o:spt="202" type="#_x0000_t202" style="position:absolute;left:0pt;margin-left:69.9pt;margin-top:449.6pt;height:84.6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分浓度小于最低检出浓度时，按最低检出浓度的 </w:t>
                  </w:r>
                  <w:r>
                    <w:rPr>
                      <w:rFonts w:ascii="Times New Roman" w:eastAsia="Times New Roman"/>
                      <w:sz w:val="24"/>
                    </w:rPr>
                    <w:t xml:space="preserve">3-5 </w:t>
                  </w:r>
                  <w:r>
                    <w:rPr>
                      <w:spacing w:val="-1"/>
                      <w:sz w:val="24"/>
                    </w:rPr>
                    <w:t>倍进行加标。土壤加标量为待测组</w:t>
                  </w:r>
                </w:p>
                <w:p>
                  <w:pPr>
                    <w:spacing w:before="160" w:line="364" w:lineRule="auto"/>
                    <w:ind w:left="20" w:right="17" w:firstLine="0"/>
                    <w:jc w:val="left"/>
                    <w:rPr>
                      <w:sz w:val="24"/>
                    </w:rPr>
                  </w:pPr>
                  <w:r>
                    <w:rPr>
                      <w:spacing w:val="-21"/>
                      <w:sz w:val="24"/>
                    </w:rPr>
                    <w:t xml:space="preserve">分的 </w:t>
                  </w:r>
                  <w:r>
                    <w:rPr>
                      <w:rFonts w:ascii="Times New Roman" w:eastAsia="Times New Roman"/>
                      <w:sz w:val="24"/>
                    </w:rPr>
                    <w:t xml:space="preserve">0.5-1.0 </w:t>
                  </w:r>
                  <w:r>
                    <w:rPr>
                      <w:spacing w:val="-13"/>
                      <w:sz w:val="24"/>
                    </w:rPr>
                    <w:t xml:space="preserve">倍为宜，含量低的加 </w:t>
                  </w:r>
                  <w:r>
                    <w:rPr>
                      <w:rFonts w:ascii="Times New Roman" w:eastAsia="Times New Roman"/>
                      <w:sz w:val="24"/>
                    </w:rPr>
                    <w:t xml:space="preserve">2-3 </w:t>
                  </w:r>
                  <w:r>
                    <w:rPr>
                      <w:spacing w:val="-8"/>
                      <w:sz w:val="24"/>
                    </w:rPr>
                    <w:t>倍，但加标后被测组分的总量不得超出方法的测定</w:t>
                  </w:r>
                  <w:r>
                    <w:rPr>
                      <w:spacing w:val="-3"/>
                      <w:sz w:val="24"/>
                    </w:rPr>
                    <w:t xml:space="preserve">上限。加标浓度宜高，体积应小，不应超过原试样体积的 </w:t>
                  </w:r>
                  <w:r>
                    <w:rPr>
                      <w:rFonts w:ascii="Times New Roman" w:eastAsia="Times New Roman"/>
                      <w:sz w:val="24"/>
                    </w:rPr>
                    <w:t>1%</w:t>
                  </w:r>
                  <w:r>
                    <w:rPr>
                      <w:sz w:val="24"/>
                    </w:rPr>
                    <w:t>，否则应进行体积校正。</w:t>
                  </w:r>
                </w:p>
                <w:p>
                  <w:pPr>
                    <w:spacing w:before="1" w:line="294" w:lineRule="exact"/>
                    <w:ind w:left="500" w:right="0" w:firstLine="0"/>
                    <w:jc w:val="left"/>
                    <w:rPr>
                      <w:sz w:val="24"/>
                    </w:rPr>
                  </w:pPr>
                  <w:r>
                    <w:rPr>
                      <w:spacing w:val="-5"/>
                      <w:sz w:val="24"/>
                    </w:rPr>
                    <w:t>②质控样</w:t>
                  </w:r>
                  <w:r>
                    <w:rPr>
                      <w:sz w:val="24"/>
                    </w:rPr>
                    <w:t>（有证标准物质或已知浓度质控样</w:t>
                  </w:r>
                  <w:r>
                    <w:rPr>
                      <w:spacing w:val="-17"/>
                      <w:sz w:val="24"/>
                    </w:rPr>
                    <w:t>）：</w:t>
                  </w:r>
                  <w:r>
                    <w:rPr>
                      <w:sz w:val="24"/>
                    </w:rPr>
                    <w:t>对容量法分析和不宜加标回收的项</w:t>
                  </w:r>
                </w:p>
              </w:txbxContent>
            </v:textbox>
          </v:shape>
        </w:pict>
      </w:r>
      <w:r>
        <w:pict>
          <v:shape id="_x0000_s8593" o:spid="_x0000_s8593" o:spt="202" type="#_x0000_t202" style="position:absolute;left:0pt;margin-left:69.9pt;margin-top:543.2pt;height:37.8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8"/>
                      <w:sz w:val="24"/>
                    </w:rPr>
                    <w:t xml:space="preserve">目，每批样品带质控样 </w:t>
                  </w:r>
                  <w:r>
                    <w:rPr>
                      <w:rFonts w:ascii="Times New Roman" w:eastAsia="Times New Roman"/>
                      <w:sz w:val="24"/>
                    </w:rPr>
                    <w:t xml:space="preserve">1-2 </w:t>
                  </w:r>
                  <w:r>
                    <w:rPr>
                      <w:spacing w:val="-3"/>
                      <w:sz w:val="24"/>
                    </w:rPr>
                    <w:t>个，或定期带质控样。如果实验室自行配制质控样，须与国</w:t>
                  </w:r>
                </w:p>
                <w:p>
                  <w:pPr>
                    <w:spacing w:before="160" w:line="294" w:lineRule="exact"/>
                    <w:ind w:left="20" w:right="0" w:firstLine="0"/>
                    <w:jc w:val="left"/>
                    <w:rPr>
                      <w:sz w:val="24"/>
                    </w:rPr>
                  </w:pPr>
                  <w:r>
                    <w:rPr>
                      <w:sz w:val="24"/>
                    </w:rPr>
                    <w:t>家标准物质比对，但不得使用与绘制校准曲线相同的标准溶液，必须另行配制。</w:t>
                  </w:r>
                </w:p>
              </w:txbxContent>
            </v:textbox>
          </v:shape>
        </w:pict>
      </w:r>
      <w:r>
        <w:pict>
          <v:shape id="_x0000_s8594" o:spid="_x0000_s8594" o:spt="202" type="#_x0000_t202" style="position:absolute;left:0pt;margin-left:69.9pt;margin-top:590pt;height:61.2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w:t>
                  </w:r>
                  <w:r>
                    <w:rPr>
                      <w:rFonts w:ascii="Times New Roman" w:eastAsia="Times New Roman"/>
                      <w:sz w:val="24"/>
                    </w:rPr>
                    <w:t>8</w:t>
                  </w:r>
                  <w:r>
                    <w:rPr>
                      <w:sz w:val="24"/>
                    </w:rPr>
                    <w:t>）异常样品复检</w:t>
                  </w:r>
                </w:p>
                <w:p>
                  <w:pPr>
                    <w:spacing w:before="160"/>
                    <w:ind w:left="500" w:right="0" w:firstLine="0"/>
                    <w:jc w:val="left"/>
                    <w:rPr>
                      <w:rFonts w:ascii="Times New Roman" w:eastAsia="Times New Roman"/>
                      <w:sz w:val="24"/>
                    </w:rPr>
                  </w:pPr>
                  <w:r>
                    <w:rPr>
                      <w:spacing w:val="-2"/>
                      <w:sz w:val="24"/>
                    </w:rPr>
                    <w:t xml:space="preserve">按监测项目进行批次统计中位值，测试结果高于中位值 </w:t>
                  </w:r>
                  <w:r>
                    <w:rPr>
                      <w:rFonts w:ascii="Times New Roman" w:eastAsia="Times New Roman"/>
                      <w:sz w:val="24"/>
                    </w:rPr>
                    <w:t>5</w:t>
                  </w:r>
                  <w:r>
                    <w:rPr>
                      <w:rFonts w:ascii="Times New Roman" w:eastAsia="Times New Roman"/>
                      <w:spacing w:val="18"/>
                      <w:sz w:val="24"/>
                    </w:rPr>
                    <w:t xml:space="preserve"> </w:t>
                  </w:r>
                  <w:r>
                    <w:rPr>
                      <w:spacing w:val="-5"/>
                      <w:sz w:val="24"/>
                    </w:rPr>
                    <w:t xml:space="preserve">倍以上或低于中位值 </w:t>
                  </w:r>
                  <w:r>
                    <w:rPr>
                      <w:rFonts w:ascii="Times New Roman" w:eastAsia="Times New Roman"/>
                      <w:sz w:val="24"/>
                    </w:rPr>
                    <w:t>1/5</w:t>
                  </w:r>
                </w:p>
                <w:p>
                  <w:pPr>
                    <w:spacing w:before="161" w:line="294" w:lineRule="exact"/>
                    <w:ind w:left="20" w:right="0" w:firstLine="0"/>
                    <w:jc w:val="left"/>
                    <w:rPr>
                      <w:sz w:val="24"/>
                    </w:rPr>
                  </w:pPr>
                  <w:r>
                    <w:rPr>
                      <w:spacing w:val="-6"/>
                      <w:sz w:val="24"/>
                    </w:rPr>
                    <w:t>的异常样品，进行复检；若需复检品数较多，可只对其中部分样品进行抽检，要求复检</w:t>
                  </w:r>
                </w:p>
              </w:txbxContent>
            </v:textbox>
          </v:shape>
        </w:pict>
      </w:r>
      <w:r>
        <w:pict>
          <v:shape id="_x0000_s8595" o:spid="_x0000_s8595" o:spt="202" type="#_x0000_t202" style="position:absolute;left:0pt;margin-left:69.9pt;margin-top:660.2pt;height:37.8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抽查样品数应达到该批次送检样品总数的 </w:t>
                  </w:r>
                  <w:r>
                    <w:rPr>
                      <w:rFonts w:ascii="Times New Roman" w:eastAsia="Times New Roman"/>
                      <w:sz w:val="24"/>
                    </w:rPr>
                    <w:t>10%</w:t>
                  </w:r>
                  <w:r>
                    <w:rPr>
                      <w:spacing w:val="-12"/>
                      <w:sz w:val="24"/>
                    </w:rPr>
                    <w:t xml:space="preserve">。复检合格率要求达到 </w:t>
                  </w:r>
                  <w:r>
                    <w:rPr>
                      <w:rFonts w:ascii="Times New Roman" w:eastAsia="Times New Roman"/>
                      <w:spacing w:val="-12"/>
                      <w:sz w:val="24"/>
                    </w:rPr>
                    <w:t>95%</w:t>
                  </w:r>
                  <w:r>
                    <w:rPr>
                      <w:spacing w:val="-3"/>
                      <w:sz w:val="24"/>
                    </w:rPr>
                    <w:t>，否则执行精</w:t>
                  </w:r>
                </w:p>
                <w:p>
                  <w:pPr>
                    <w:spacing w:before="160" w:line="294" w:lineRule="exact"/>
                    <w:ind w:left="20" w:right="0" w:firstLine="0"/>
                    <w:jc w:val="left"/>
                    <w:rPr>
                      <w:sz w:val="24"/>
                    </w:rPr>
                  </w:pPr>
                  <w:r>
                    <w:rPr>
                      <w:sz w:val="24"/>
                    </w:rPr>
                    <w:t>密度控制的要求。</w:t>
                  </w:r>
                </w:p>
              </w:txbxContent>
            </v:textbox>
          </v:shape>
        </w:pict>
      </w:r>
      <w:r>
        <w:pict>
          <v:shape id="_x0000_s8596" o:spid="_x0000_s8596" o:spt="202" type="#_x0000_t202" style="position:absolute;left:0pt;margin-left:69.9pt;margin-top:707pt;height:62.1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 xml:space="preserve">土壤与地下水的样品分析及其他过程的质量控制与质量保证技术按照 </w:t>
                  </w:r>
                  <w:r>
                    <w:rPr>
                      <w:rFonts w:ascii="Times New Roman" w:eastAsia="Times New Roman"/>
                      <w:sz w:val="24"/>
                    </w:rPr>
                    <w:t xml:space="preserve">HJ/T166 </w:t>
                  </w:r>
                  <w:r>
                    <w:rPr>
                      <w:sz w:val="24"/>
                    </w:rPr>
                    <w:t>和</w:t>
                  </w:r>
                </w:p>
                <w:p>
                  <w:pPr>
                    <w:spacing w:before="160"/>
                    <w:ind w:left="20" w:right="0" w:firstLine="0"/>
                    <w:jc w:val="left"/>
                    <w:rPr>
                      <w:sz w:val="24"/>
                    </w:rPr>
                  </w:pPr>
                  <w:r>
                    <w:rPr>
                      <w:rFonts w:ascii="Times New Roman" w:eastAsia="Times New Roman"/>
                      <w:sz w:val="24"/>
                    </w:rPr>
                    <w:t xml:space="preserve">HJ/T164 </w:t>
                  </w:r>
                  <w:r>
                    <w:rPr>
                      <w:sz w:val="24"/>
                    </w:rPr>
                    <w:t>中的相关要求进行。</w:t>
                  </w:r>
                </w:p>
                <w:p>
                  <w:pPr>
                    <w:spacing w:before="161"/>
                    <w:ind w:left="500" w:right="0" w:firstLine="0"/>
                    <w:jc w:val="left"/>
                    <w:rPr>
                      <w:sz w:val="24"/>
                    </w:rPr>
                  </w:pPr>
                  <w:r>
                    <w:rPr>
                      <w:rFonts w:ascii="Times New Roman" w:eastAsia="Times New Roman"/>
                      <w:sz w:val="24"/>
                    </w:rPr>
                    <w:t>2</w:t>
                  </w:r>
                  <w:r>
                    <w:rPr>
                      <w:sz w:val="24"/>
                    </w:rPr>
                    <w:t>、质控结果</w:t>
                  </w:r>
                </w:p>
              </w:txbxContent>
            </v:textbox>
          </v:shape>
        </w:pict>
      </w:r>
      <w:r>
        <w:pict>
          <v:shape id="_x0000_s8597" o:spid="_x0000_s8597" o:spt="202" type="#_x0000_t202" style="position:absolute;left:0pt;margin-left:284.6pt;margin-top:788.4pt;height:12pt;width:25.9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- 126 -</w:t>
                  </w:r>
                </w:p>
              </w:txbxContent>
            </v:textbox>
          </v:shape>
        </w:pict>
      </w:r>
      <w:r>
        <w:pict>
          <v:shape id="_x0000_s8598" o:spid="_x0000_s8598" o:spt="202" type="#_x0000_t202" style="position:absolute;left:0pt;margin-left:70.9pt;margin-top:44.4pt;height:12pt;width:453.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599" o:spid="_x0000_s8599" o:spt="20" style="position:absolute;left:0pt;margin-left:70.9pt;margin-top:55.4pt;height:0pt;width:453.5pt;mso-position-horizontal-relative:page;mso-position-vertical-relative:page;z-index:-251456512;mso-width-relative:page;mso-height-relative:page;" stroked="t" coordsize="21600,21600">
            <v:path arrowok="t"/>
            <v:fill focussize="0,0"/>
            <v:stroke weight="0.48pt" color="#000000"/>
            <v:imagedata o:title=""/>
            <o:lock v:ext="edit"/>
          </v:line>
        </w:pict>
      </w:r>
      <w:r>
        <w:pict>
          <v:shape id="_x0000_s8600" o:spid="_x0000_s8600" style="position:absolute;left:0pt;margin-left:65.25pt;margin-top:72.1pt;height:542.9pt;width:464.8pt;mso-position-horizontal-relative:page;mso-position-vertical-relative:page;z-index:-251456512;mso-width-relative:page;mso-height-relative:page;" filled="f" stroked="t" coordorigin="1305,1442" coordsize="9296,10858" path="m1305,4543l10601,4543m1305,4893l10601,4893m1305,5243l10601,5243m1305,5593l10601,5593m1305,5943l10601,5943m1305,6293l10601,6293m1305,6643l10601,6643m1305,6993l10601,6993m1305,7343l10601,7343m1305,7693l10601,7693m1305,8043l10601,8043m1305,8393l10601,8393m1305,8743l10601,8743m1305,9093l10601,9093m1305,15391l10601,15391m1310,4538l1310,15396m2165,9443l10601,9443m2165,9793l10601,9793m2165,10143l10601,10143m2165,10493l10601,10493m2165,10843l10601,10843m2165,11193l10601,11193m2165,11543l10601,11543m2165,11893l10601,11893m2165,12243l10601,12243m2165,12593l10601,12593m2165,12943l10601,12943m2165,13293l10601,13293m2165,13643l10601,13643m2165,13993l10601,13993m2165,14343l10601,14343m2165,14693l10601,14693m2165,15043l10601,15043m2170,9088l2170,15386m4320,4538l4320,15386m5830,4538l5830,15386m6966,4538l6966,15386m8263,4538l8263,15386m9452,4538l9452,15386m10596,4548l10596,15396e">
            <v:path arrowok="t"/>
            <v:fill on="f" focussize="0,0"/>
            <v:stroke weight="0.48pt" color="#000000"/>
            <v:imagedata o:title=""/>
            <o:lock v:ext="edit"/>
          </v:shape>
        </w:pict>
      </w:r>
      <w:r>
        <w:pict>
          <v:shape id="_x0000_s8601" o:spid="_x0000_s8601" o:spt="202" type="#_x0000_t202" style="position:absolute;left:0pt;margin-left:157.15pt;margin-top:42.9pt;height:11pt;width:281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602" o:spid="_x0000_s8602" o:spt="202" type="#_x0000_t202" style="position:absolute;left:0pt;margin-left:93.9pt;margin-top:75.6pt;height:14pt;width:386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本次调查实验室分析工作主要由杭州广测环境技术有限公司实验室承担。</w:t>
                  </w:r>
                </w:p>
              </w:txbxContent>
            </v:textbox>
          </v:shape>
        </w:pict>
      </w:r>
      <w:r>
        <w:pict>
          <v:shape id="_x0000_s8603" o:spid="_x0000_s8603" o:spt="202" type="#_x0000_t202" style="position:absolute;left:0pt;margin-left:93.9pt;margin-top:98.6pt;height:37.8pt;width:131.7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b/>
                      <w:sz w:val="24"/>
                    </w:rPr>
                    <w:t>（</w:t>
                  </w:r>
                  <w:r>
                    <w:rPr>
                      <w:rFonts w:ascii="Times New Roman" w:eastAsia="Times New Roman"/>
                      <w:b/>
                      <w:sz w:val="24"/>
                    </w:rPr>
                    <w:t>1</w:t>
                  </w:r>
                  <w:r>
                    <w:rPr>
                      <w:b/>
                      <w:sz w:val="24"/>
                    </w:rPr>
                    <w:t>）土壤</w:t>
                  </w:r>
                  <w:r>
                    <w:rPr>
                      <w:rFonts w:ascii="Times New Roman" w:eastAsia="Times New Roman"/>
                      <w:b/>
                      <w:sz w:val="24"/>
                    </w:rPr>
                    <w:t>/</w:t>
                  </w:r>
                  <w:r>
                    <w:rPr>
                      <w:b/>
                      <w:sz w:val="24"/>
                    </w:rPr>
                    <w:t>底泥质控结果</w:t>
                  </w:r>
                </w:p>
                <w:p>
                  <w:pPr>
                    <w:spacing w:before="160" w:line="294" w:lineRule="exact"/>
                    <w:ind w:left="20" w:right="0" w:firstLine="0"/>
                    <w:jc w:val="left"/>
                    <w:rPr>
                      <w:sz w:val="24"/>
                    </w:rPr>
                  </w:pPr>
                  <w:r>
                    <w:rPr>
                      <w:sz w:val="24"/>
                    </w:rPr>
                    <w:t>①空白试验结果</w:t>
                  </w:r>
                </w:p>
              </w:txbxContent>
            </v:textbox>
          </v:shape>
        </w:pict>
      </w:r>
      <w:r>
        <w:pict>
          <v:shape id="_x0000_s8604" o:spid="_x0000_s8604" o:spt="202" type="#_x0000_t202" style="position:absolute;left:0pt;margin-left:69.9pt;margin-top:145.4pt;height:37.8pt;width:455.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6"/>
                      <w:sz w:val="24"/>
                    </w:rPr>
                    <w:t xml:space="preserve">本次调査土壤样品除 </w:t>
                  </w:r>
                  <w:r>
                    <w:rPr>
                      <w:rFonts w:ascii="Times New Roman" w:eastAsia="Times New Roman"/>
                      <w:sz w:val="24"/>
                    </w:rPr>
                    <w:t>pH</w:t>
                  </w:r>
                  <w:r>
                    <w:rPr>
                      <w:rFonts w:ascii="Times New Roman" w:eastAsia="Times New Roman"/>
                      <w:spacing w:val="8"/>
                      <w:sz w:val="24"/>
                    </w:rPr>
                    <w:t xml:space="preserve"> </w:t>
                  </w:r>
                  <w:r>
                    <w:rPr>
                      <w:sz w:val="24"/>
                    </w:rPr>
                    <w:t>之外，所有检测项目均测定了实验室空白，检测结果均小</w:t>
                  </w:r>
                </w:p>
                <w:p>
                  <w:pPr>
                    <w:spacing w:before="160" w:line="294" w:lineRule="exact"/>
                    <w:ind w:left="20" w:right="0" w:firstLine="0"/>
                    <w:jc w:val="left"/>
                    <w:rPr>
                      <w:sz w:val="24"/>
                    </w:rPr>
                  </w:pPr>
                  <w:r>
                    <w:rPr>
                      <w:spacing w:val="-5"/>
                      <w:sz w:val="24"/>
                    </w:rPr>
                    <w:t>于方法检出限；挥发性有机物各指标还测定了运输空白和全程序空白，检测结果小于方</w:t>
                  </w:r>
                </w:p>
              </w:txbxContent>
            </v:textbox>
          </v:shape>
        </w:pict>
      </w:r>
      <w:r>
        <w:pict>
          <v:shape id="_x0000_s8605" o:spid="_x0000_s8605" o:spt="202" type="#_x0000_t202" style="position:absolute;left:0pt;margin-left:69.9pt;margin-top:192.6pt;height:14pt;width:62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法检出限。</w:t>
                  </w:r>
                </w:p>
              </w:txbxContent>
            </v:textbox>
          </v:shape>
        </w:pict>
      </w:r>
      <w:r>
        <w:pict>
          <v:shape id="_x0000_s8606" o:spid="_x0000_s8606" o:spt="202" type="#_x0000_t202" style="position:absolute;left:0pt;margin-left:190.6pt;margin-top:211.65pt;height:15.3pt;width:41.9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5.5-1</w:t>
                  </w:r>
                </w:p>
              </w:txbxContent>
            </v:textbox>
          </v:shape>
        </w:pict>
      </w:r>
      <w:r>
        <w:pict>
          <v:shape id="_x0000_s8607" o:spid="_x0000_s8607" o:spt="202" type="#_x0000_t202" style="position:absolute;left:0pt;margin-left:242.6pt;margin-top:211.65pt;height:15.3pt;width:161.9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b/>
                      <w:sz w:val="24"/>
                    </w:rPr>
                    <w:t>土壤</w:t>
                  </w:r>
                  <w:r>
                    <w:rPr>
                      <w:rFonts w:ascii="Times New Roman" w:eastAsia="Times New Roman"/>
                      <w:b/>
                      <w:sz w:val="24"/>
                    </w:rPr>
                    <w:t>/</w:t>
                  </w:r>
                  <w:r>
                    <w:rPr>
                      <w:b/>
                      <w:sz w:val="24"/>
                    </w:rPr>
                    <w:t>底泥空白试验结果统计表</w:t>
                  </w:r>
                </w:p>
              </w:txbxContent>
            </v:textbox>
          </v:shape>
        </w:pict>
      </w:r>
      <w:r>
        <w:pict>
          <v:shape id="_x0000_s8608" o:spid="_x0000_s8608" o:spt="202" type="#_x0000_t202" style="position:absolute;left:0pt;margin-left:284.6pt;margin-top:788.4pt;height:12pt;width:25.9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- 127 -</w:t>
                  </w:r>
                </w:p>
              </w:txbxContent>
            </v:textbox>
          </v:shape>
        </w:pict>
      </w:r>
      <w:r>
        <w:pict>
          <v:shape id="_x0000_s8609" o:spid="_x0000_s8609" o:spt="202" type="#_x0000_t202" style="position:absolute;left:0pt;margin-left:65.5pt;margin-top:227.1pt;height:17.5pt;width:150.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41"/>
                    <w:ind w:left="1062" w:right="1063" w:firstLine="0"/>
                    <w:jc w:val="center"/>
                    <w:rPr>
                      <w:b/>
                      <w:sz w:val="21"/>
                    </w:rPr>
                  </w:pPr>
                  <w:r>
                    <w:rPr>
                      <w:b/>
                      <w:sz w:val="21"/>
                    </w:rPr>
                    <w:t>检测项目</w:t>
                  </w:r>
                </w:p>
              </w:txbxContent>
            </v:textbox>
          </v:shape>
        </w:pict>
      </w:r>
      <w:r>
        <w:pict>
          <v:shape id="_x0000_s8610" o:spid="_x0000_s8610" o:spt="202" type="#_x0000_t202" style="position:absolute;left:0pt;margin-left:216pt;margin-top:227.1pt;height:17.5pt;width:75.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41"/>
                    <w:ind w:left="122" w:right="0" w:firstLine="0"/>
                    <w:jc w:val="left"/>
                    <w:rPr>
                      <w:b/>
                      <w:sz w:val="21"/>
                    </w:rPr>
                  </w:pPr>
                  <w:r>
                    <w:rPr>
                      <w:b/>
                      <w:sz w:val="21"/>
                    </w:rPr>
                    <w:t>实验室空白值</w:t>
                  </w:r>
                </w:p>
              </w:txbxContent>
            </v:textbox>
          </v:shape>
        </w:pict>
      </w:r>
      <w:r>
        <w:pict>
          <v:shape id="_x0000_s8611" o:spid="_x0000_s8611" o:spt="202" type="#_x0000_t202" style="position:absolute;left:0pt;margin-left:291.5pt;margin-top:227.1pt;height:17.5pt;width:56.8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41"/>
                    <w:ind w:left="146" w:right="0" w:firstLine="0"/>
                    <w:jc w:val="left"/>
                    <w:rPr>
                      <w:b/>
                      <w:sz w:val="21"/>
                    </w:rPr>
                  </w:pPr>
                  <w:r>
                    <w:rPr>
                      <w:b/>
                      <w:sz w:val="21"/>
                    </w:rPr>
                    <w:t>运输空白</w:t>
                  </w:r>
                </w:p>
              </w:txbxContent>
            </v:textbox>
          </v:shape>
        </w:pict>
      </w:r>
      <w:r>
        <w:pict>
          <v:shape id="_x0000_s8612" o:spid="_x0000_s8612" o:spt="202" type="#_x0000_t202" style="position:absolute;left:0pt;margin-left:348.25pt;margin-top:227.1pt;height:17.5pt;width:64.8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41"/>
                    <w:ind w:left="121" w:right="0" w:firstLine="0"/>
                    <w:jc w:val="left"/>
                    <w:rPr>
                      <w:b/>
                      <w:sz w:val="21"/>
                    </w:rPr>
                  </w:pPr>
                  <w:r>
                    <w:rPr>
                      <w:b/>
                      <w:sz w:val="21"/>
                    </w:rPr>
                    <w:t>全程序空白</w:t>
                  </w:r>
                </w:p>
              </w:txbxContent>
            </v:textbox>
          </v:shape>
        </w:pict>
      </w:r>
      <w:r>
        <w:pict>
          <v:shape id="_x0000_s8613" o:spid="_x0000_s8613" o:spt="202" type="#_x0000_t202" style="position:absolute;left:0pt;margin-left:413.1pt;margin-top:227.1pt;height:17.5pt;width:59.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41"/>
                    <w:ind w:left="173" w:right="0" w:firstLine="0"/>
                    <w:jc w:val="left"/>
                    <w:rPr>
                      <w:b/>
                      <w:sz w:val="21"/>
                    </w:rPr>
                  </w:pPr>
                  <w:r>
                    <w:rPr>
                      <w:b/>
                      <w:sz w:val="21"/>
                    </w:rPr>
                    <w:t>设备空白</w:t>
                  </w:r>
                </w:p>
              </w:txbxContent>
            </v:textbox>
          </v:shape>
        </w:pict>
      </w:r>
      <w:r>
        <w:pict>
          <v:shape id="_x0000_s8614" o:spid="_x0000_s8614" o:spt="202" type="#_x0000_t202" style="position:absolute;left:0pt;margin-left:472.6pt;margin-top:227.1pt;height:17.5pt;width:57.2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spacing w:before="41"/>
                    <w:ind w:left="150" w:right="0" w:firstLine="0"/>
                    <w:jc w:val="left"/>
                    <w:rPr>
                      <w:b/>
                      <w:sz w:val="21"/>
                    </w:rPr>
                  </w:pPr>
                  <w:r>
                    <w:rPr>
                      <w:b/>
                      <w:sz w:val="21"/>
                    </w:rPr>
                    <w:t>结果评价</w:t>
                  </w:r>
                </w:p>
              </w:txbxContent>
            </v:textbox>
          </v:shape>
        </w:pict>
      </w:r>
      <w:r>
        <w:pict>
          <v:shape id="_x0000_s8615" o:spid="_x0000_s8615" o:spt="202" type="#_x0000_t202" style="position:absolute;left:0pt;margin-left:65.5pt;margin-top:244.6pt;height:17.5pt;width:150.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39"/>
                    <w:ind w:left="1062" w:right="1062"/>
                    <w:jc w:val="center"/>
                    <w:rPr>
                      <w:rFonts w:hint="eastAsia" w:ascii="宋体" w:eastAsia="宋体"/>
                    </w:rPr>
                  </w:pPr>
                  <w:r>
                    <w:rPr>
                      <w:rFonts w:hint="eastAsia" w:ascii="宋体" w:eastAsia="宋体"/>
                    </w:rPr>
                    <w:t>六价铬</w:t>
                  </w:r>
                </w:p>
              </w:txbxContent>
            </v:textbox>
          </v:shape>
        </w:pict>
      </w:r>
      <w:r>
        <w:pict>
          <v:shape id="_x0000_s8616" o:spid="_x0000_s8616" o:spt="202" type="#_x0000_t202" style="position:absolute;left:0pt;margin-left:216pt;margin-top:244.6pt;height:17.5pt;width:75.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53"/>
                    <w:ind w:left="295"/>
                  </w:pPr>
                  <w:r>
                    <w:t>&lt;0.5mg/kg</w:t>
                  </w:r>
                </w:p>
              </w:txbxContent>
            </v:textbox>
          </v:shape>
        </w:pict>
      </w:r>
      <w:r>
        <w:pict>
          <v:shape id="_x0000_s8617" o:spid="_x0000_s8617" o:spt="202" type="#_x0000_t202" style="position:absolute;left:0pt;margin-left:291.5pt;margin-top:244.6pt;height:17.5pt;width:56.8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618" o:spid="_x0000_s8618" o:spt="202" type="#_x0000_t202" style="position:absolute;left:0pt;margin-left:348.25pt;margin-top:244.6pt;height:17.5pt;width:64.8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19" o:spid="_x0000_s8619" o:spt="202" type="#_x0000_t202" style="position:absolute;left:0pt;margin-left:413.1pt;margin-top:244.6pt;height:17.5pt;width:59.4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20" o:spid="_x0000_s8620" o:spt="202" type="#_x0000_t202" style="position:absolute;left:0pt;margin-left:472.6pt;margin-top:244.6pt;height:17.5pt;width:57.2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621" o:spid="_x0000_s8621" o:spt="202" type="#_x0000_t202" style="position:absolute;left:0pt;margin-left:65.5pt;margin-top:262.1pt;height:17.5pt;width:150.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39"/>
                    <w:ind w:left="1062" w:right="1062"/>
                    <w:jc w:val="center"/>
                    <w:rPr>
                      <w:rFonts w:hint="eastAsia" w:ascii="宋体" w:eastAsia="宋体"/>
                    </w:rPr>
                  </w:pPr>
                  <w:r>
                    <w:rPr>
                      <w:rFonts w:hint="eastAsia" w:ascii="宋体" w:eastAsia="宋体"/>
                    </w:rPr>
                    <w:t>氰化物</w:t>
                  </w:r>
                </w:p>
              </w:txbxContent>
            </v:textbox>
          </v:shape>
        </w:pict>
      </w:r>
      <w:r>
        <w:pict>
          <v:shape id="_x0000_s8622" o:spid="_x0000_s8622" o:spt="202" type="#_x0000_t202" style="position:absolute;left:0pt;margin-left:216pt;margin-top:262.1pt;height:17.5pt;width:75.5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53"/>
                    <w:ind w:left="242"/>
                  </w:pPr>
                  <w:r>
                    <w:t>&lt;0.04mg/kg</w:t>
                  </w:r>
                </w:p>
              </w:txbxContent>
            </v:textbox>
          </v:shape>
        </w:pict>
      </w:r>
      <w:r>
        <w:pict>
          <v:shape id="_x0000_s8623" o:spid="_x0000_s8623" o:spt="202" type="#_x0000_t202" style="position:absolute;left:0pt;margin-left:291.5pt;margin-top:262.1pt;height:17.5pt;width:56.8pt;mso-position-horizontal-relative:page;mso-position-vertical-relative:page;z-index:-2514565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624" o:spid="_x0000_s8624" o:spt="202" type="#_x0000_t202" style="position:absolute;left:0pt;margin-left:348.25pt;margin-top:262.1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25" o:spid="_x0000_s8625" o:spt="202" type="#_x0000_t202" style="position:absolute;left:0pt;margin-left:413.1pt;margin-top:262.1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26" o:spid="_x0000_s8626" o:spt="202" type="#_x0000_t202" style="position:absolute;left:0pt;margin-left:472.6pt;margin-top:262.1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627" o:spid="_x0000_s8627" o:spt="202" type="#_x0000_t202" style="position:absolute;left:0pt;margin-left:65.5pt;margin-top:279.6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6"/>
                    <w:ind w:left="670"/>
                    <w:rPr>
                      <w:rFonts w:hint="eastAsia" w:ascii="宋体" w:eastAsia="宋体"/>
                    </w:rPr>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8628" o:spid="_x0000_s8628" o:spt="202" type="#_x0000_t202" style="position:absolute;left:0pt;margin-left:216pt;margin-top:279.6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374"/>
                  </w:pPr>
                  <w:r>
                    <w:t>&lt;1mg/kg</w:t>
                  </w:r>
                </w:p>
              </w:txbxContent>
            </v:textbox>
          </v:shape>
        </w:pict>
      </w:r>
      <w:r>
        <w:pict>
          <v:shape id="_x0000_s8629" o:spid="_x0000_s8629" o:spt="202" type="#_x0000_t202" style="position:absolute;left:0pt;margin-left:291.5pt;margin-top:279.6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630" o:spid="_x0000_s8630" o:spt="202" type="#_x0000_t202" style="position:absolute;left:0pt;margin-left:348.25pt;margin-top:279.6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31" o:spid="_x0000_s8631" o:spt="202" type="#_x0000_t202" style="position:absolute;left:0pt;margin-left:413.1pt;margin-top:279.6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32" o:spid="_x0000_s8632" o:spt="202" type="#_x0000_t202" style="position:absolute;left:0pt;margin-left:472.6pt;margin-top:279.6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633" o:spid="_x0000_s8633" o:spt="202" type="#_x0000_t202" style="position:absolute;left:0pt;margin-left:65.5pt;margin-top:297.1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镉</w:t>
                  </w:r>
                </w:p>
              </w:txbxContent>
            </v:textbox>
          </v:shape>
        </w:pict>
      </w:r>
      <w:r>
        <w:pict>
          <v:shape id="_x0000_s8634" o:spid="_x0000_s8634" o:spt="202" type="#_x0000_t202" style="position:absolute;left:0pt;margin-left:216pt;margin-top:297.1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ind w:left="242"/>
                  </w:pPr>
                  <w:r>
                    <w:t>&lt;0.01mg/kg</w:t>
                  </w:r>
                </w:p>
              </w:txbxContent>
            </v:textbox>
          </v:shape>
        </w:pict>
      </w:r>
      <w:r>
        <w:pict>
          <v:shape id="_x0000_s8635" o:spid="_x0000_s8635" o:spt="202" type="#_x0000_t202" style="position:absolute;left:0pt;margin-left:291.5pt;margin-top:297.1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636" o:spid="_x0000_s8636" o:spt="202" type="#_x0000_t202" style="position:absolute;left:0pt;margin-left:348.25pt;margin-top:297.1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37" o:spid="_x0000_s8637" o:spt="202" type="#_x0000_t202" style="position:absolute;left:0pt;margin-left:413.1pt;margin-top:297.1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38" o:spid="_x0000_s8638" o:spt="202" type="#_x0000_t202" style="position:absolute;left:0pt;margin-left:472.6pt;margin-top:297.1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639" o:spid="_x0000_s8639" o:spt="202" type="#_x0000_t202" style="position:absolute;left:0pt;margin-left:65.5pt;margin-top:314.6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锌</w:t>
                  </w:r>
                </w:p>
              </w:txbxContent>
            </v:textbox>
          </v:shape>
        </w:pict>
      </w:r>
      <w:r>
        <w:pict>
          <v:shape id="_x0000_s8640" o:spid="_x0000_s8640" o:spt="202" type="#_x0000_t202" style="position:absolute;left:0pt;margin-left:216pt;margin-top:314.6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ind w:left="374"/>
                  </w:pPr>
                  <w:r>
                    <w:t>&lt;1mg/kg</w:t>
                  </w:r>
                </w:p>
              </w:txbxContent>
            </v:textbox>
          </v:shape>
        </w:pict>
      </w:r>
      <w:r>
        <w:pict>
          <v:shape id="_x0000_s8641" o:spid="_x0000_s8641" o:spt="202" type="#_x0000_t202" style="position:absolute;left:0pt;margin-left:291.5pt;margin-top:314.6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642" o:spid="_x0000_s8642" o:spt="202" type="#_x0000_t202" style="position:absolute;left:0pt;margin-left:348.25pt;margin-top:314.6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43" o:spid="_x0000_s8643" o:spt="202" type="#_x0000_t202" style="position:absolute;left:0pt;margin-left:413.1pt;margin-top:314.6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44" o:spid="_x0000_s8644" o:spt="202" type="#_x0000_t202" style="position:absolute;left:0pt;margin-left:472.6pt;margin-top:314.6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645" o:spid="_x0000_s8645" o:spt="202" type="#_x0000_t202" style="position:absolute;left:0pt;margin-left:65.5pt;margin-top:332.1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1"/>
                    <w:ind w:left="1061" w:right="1063"/>
                    <w:jc w:val="center"/>
                    <w:rPr>
                      <w:rFonts w:hint="eastAsia" w:ascii="宋体" w:eastAsia="宋体"/>
                    </w:rPr>
                  </w:pPr>
                  <w:r>
                    <w:rPr>
                      <w:rFonts w:hint="eastAsia" w:ascii="宋体" w:eastAsia="宋体"/>
                    </w:rPr>
                    <w:t>总铬</w:t>
                  </w:r>
                </w:p>
              </w:txbxContent>
            </v:textbox>
          </v:shape>
        </w:pict>
      </w:r>
      <w:r>
        <w:pict>
          <v:shape id="_x0000_s8646" o:spid="_x0000_s8646" o:spt="202" type="#_x0000_t202" style="position:absolute;left:0pt;margin-left:216pt;margin-top:332.1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5"/>
                    <w:ind w:left="374"/>
                  </w:pPr>
                  <w:r>
                    <w:t>&lt;4mg/kg</w:t>
                  </w:r>
                </w:p>
              </w:txbxContent>
            </v:textbox>
          </v:shape>
        </w:pict>
      </w:r>
      <w:r>
        <w:pict>
          <v:shape id="_x0000_s8647" o:spid="_x0000_s8647" o:spt="202" type="#_x0000_t202" style="position:absolute;left:0pt;margin-left:291.5pt;margin-top:332.1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w:t>
                  </w:r>
                </w:p>
              </w:txbxContent>
            </v:textbox>
          </v:shape>
        </w:pict>
      </w:r>
      <w:r>
        <w:pict>
          <v:shape id="_x0000_s8648" o:spid="_x0000_s8648" o:spt="202" type="#_x0000_t202" style="position:absolute;left:0pt;margin-left:348.25pt;margin-top:332.1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649" o:spid="_x0000_s8649" o:spt="202" type="#_x0000_t202" style="position:absolute;left:0pt;margin-left:413.1pt;margin-top:332.1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650" o:spid="_x0000_s8650" o:spt="202" type="#_x0000_t202" style="position:absolute;left:0pt;margin-left:472.6pt;margin-top:332.1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651" o:spid="_x0000_s8651" o:spt="202" type="#_x0000_t202" style="position:absolute;left:0pt;margin-left:65.5pt;margin-top:349.6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9"/>
                    <w:ind w:right="1"/>
                    <w:jc w:val="center"/>
                    <w:rPr>
                      <w:rFonts w:hint="eastAsia" w:ascii="宋体" w:eastAsia="宋体"/>
                    </w:rPr>
                  </w:pPr>
                  <w:r>
                    <w:rPr>
                      <w:rFonts w:hint="eastAsia" w:ascii="宋体" w:eastAsia="宋体"/>
                      <w:w w:val="99"/>
                    </w:rPr>
                    <w:t>铅</w:t>
                  </w:r>
                </w:p>
              </w:txbxContent>
            </v:textbox>
          </v:shape>
        </w:pict>
      </w:r>
      <w:r>
        <w:pict>
          <v:shape id="_x0000_s8652" o:spid="_x0000_s8652" o:spt="202" type="#_x0000_t202" style="position:absolute;left:0pt;margin-left:216pt;margin-top:349.6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321"/>
                  </w:pPr>
                  <w:r>
                    <w:t>&lt;10mg/kg</w:t>
                  </w:r>
                </w:p>
              </w:txbxContent>
            </v:textbox>
          </v:shape>
        </w:pict>
      </w:r>
      <w:r>
        <w:pict>
          <v:shape id="_x0000_s8653" o:spid="_x0000_s8653" o:spt="202" type="#_x0000_t202" style="position:absolute;left:0pt;margin-left:291.5pt;margin-top:349.6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654" o:spid="_x0000_s8654" o:spt="202" type="#_x0000_t202" style="position:absolute;left:0pt;margin-left:348.25pt;margin-top:349.6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55" o:spid="_x0000_s8655" o:spt="202" type="#_x0000_t202" style="position:absolute;left:0pt;margin-left:413.1pt;margin-top:349.6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56" o:spid="_x0000_s8656" o:spt="202" type="#_x0000_t202" style="position:absolute;left:0pt;margin-left:472.6pt;margin-top:349.6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657" o:spid="_x0000_s8657" o:spt="202" type="#_x0000_t202" style="position:absolute;left:0pt;margin-left:65.5pt;margin-top:367.1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9"/>
                    <w:ind w:right="1"/>
                    <w:jc w:val="center"/>
                    <w:rPr>
                      <w:rFonts w:hint="eastAsia" w:ascii="宋体" w:eastAsia="宋体"/>
                    </w:rPr>
                  </w:pPr>
                  <w:r>
                    <w:rPr>
                      <w:rFonts w:hint="eastAsia" w:ascii="宋体" w:eastAsia="宋体"/>
                      <w:w w:val="99"/>
                    </w:rPr>
                    <w:t>铜</w:t>
                  </w:r>
                </w:p>
              </w:txbxContent>
            </v:textbox>
          </v:shape>
        </w:pict>
      </w:r>
      <w:r>
        <w:pict>
          <v:shape id="_x0000_s8658" o:spid="_x0000_s8658" o:spt="202" type="#_x0000_t202" style="position:absolute;left:0pt;margin-left:216pt;margin-top:367.1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374"/>
                  </w:pPr>
                  <w:r>
                    <w:t>&lt;1mg/kg</w:t>
                  </w:r>
                </w:p>
              </w:txbxContent>
            </v:textbox>
          </v:shape>
        </w:pict>
      </w:r>
      <w:r>
        <w:pict>
          <v:shape id="_x0000_s8659" o:spid="_x0000_s8659" o:spt="202" type="#_x0000_t202" style="position:absolute;left:0pt;margin-left:291.5pt;margin-top:367.1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660" o:spid="_x0000_s8660" o:spt="202" type="#_x0000_t202" style="position:absolute;left:0pt;margin-left:348.25pt;margin-top:367.1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61" o:spid="_x0000_s8661" o:spt="202" type="#_x0000_t202" style="position:absolute;left:0pt;margin-left:413.1pt;margin-top:367.1pt;height:17.5pt;width:59.4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62" o:spid="_x0000_s8662" o:spt="202" type="#_x0000_t202" style="position:absolute;left:0pt;margin-left:472.6pt;margin-top:367.1pt;height:17.5pt;width:57.2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663" o:spid="_x0000_s8663" o:spt="202" type="#_x0000_t202" style="position:absolute;left:0pt;margin-left:65.5pt;margin-top:384.6pt;height:17.5pt;width:150.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镍</w:t>
                  </w:r>
                </w:p>
              </w:txbxContent>
            </v:textbox>
          </v:shape>
        </w:pict>
      </w:r>
      <w:r>
        <w:pict>
          <v:shape id="_x0000_s8664" o:spid="_x0000_s8664" o:spt="202" type="#_x0000_t202" style="position:absolute;left:0pt;margin-left:216pt;margin-top:384.6pt;height:17.5pt;width:75.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374"/>
                  </w:pPr>
                  <w:r>
                    <w:t>&lt;3mg/kg</w:t>
                  </w:r>
                </w:p>
              </w:txbxContent>
            </v:textbox>
          </v:shape>
        </w:pict>
      </w:r>
      <w:r>
        <w:pict>
          <v:shape id="_x0000_s8665" o:spid="_x0000_s8665" o:spt="202" type="#_x0000_t202" style="position:absolute;left:0pt;margin-left:291.5pt;margin-top:384.6pt;height:17.5pt;width:56.8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666" o:spid="_x0000_s8666" o:spt="202" type="#_x0000_t202" style="position:absolute;left:0pt;margin-left:348.25pt;margin-top:384.6pt;height:17.5pt;width:64.85pt;mso-position-horizontal-relative:page;mso-position-vertical-relative:page;z-index:-251455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67" o:spid="_x0000_s8667" o:spt="202" type="#_x0000_t202" style="position:absolute;left:0pt;margin-left:413.1pt;margin-top:384.6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68" o:spid="_x0000_s8668" o:spt="202" type="#_x0000_t202" style="position:absolute;left:0pt;margin-left:472.6pt;margin-top:384.6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669" o:spid="_x0000_s8669" o:spt="202" type="#_x0000_t202" style="position:absolute;left:0pt;margin-left:65.5pt;margin-top:402.1pt;height:17.5pt;width:150.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汞</w:t>
                  </w:r>
                </w:p>
              </w:txbxContent>
            </v:textbox>
          </v:shape>
        </w:pict>
      </w:r>
      <w:r>
        <w:pict>
          <v:shape id="_x0000_s8670" o:spid="_x0000_s8670" o:spt="202" type="#_x0000_t202" style="position:absolute;left:0pt;margin-left:216pt;margin-top:402.1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ind w:left="191"/>
                  </w:pPr>
                  <w:r>
                    <w:t>&lt;0.002mg/kg</w:t>
                  </w:r>
                </w:p>
              </w:txbxContent>
            </v:textbox>
          </v:shape>
        </w:pict>
      </w:r>
      <w:r>
        <w:pict>
          <v:shape id="_x0000_s8671" o:spid="_x0000_s8671" o:spt="202" type="#_x0000_t202" style="position:absolute;left:0pt;margin-left:291.5pt;margin-top:402.1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672" o:spid="_x0000_s8672" o:spt="202" type="#_x0000_t202" style="position:absolute;left:0pt;margin-left:348.25pt;margin-top:402.1pt;height:17.5pt;width:64.8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73" o:spid="_x0000_s8673" o:spt="202" type="#_x0000_t202" style="position:absolute;left:0pt;margin-left:413.1pt;margin-top:402.1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74" o:spid="_x0000_s8674" o:spt="202" type="#_x0000_t202" style="position:absolute;left:0pt;margin-left:472.6pt;margin-top:402.1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675" o:spid="_x0000_s8675" o:spt="202" type="#_x0000_t202" style="position:absolute;left:0pt;margin-left:65.5pt;margin-top:419.6pt;height:17.5pt;width:150.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right="1"/>
                    <w:jc w:val="center"/>
                    <w:rPr>
                      <w:rFonts w:hint="eastAsia" w:ascii="宋体" w:eastAsia="宋体"/>
                    </w:rPr>
                  </w:pPr>
                  <w:r>
                    <w:rPr>
                      <w:rFonts w:hint="eastAsia" w:ascii="宋体" w:eastAsia="宋体"/>
                      <w:w w:val="99"/>
                    </w:rPr>
                    <w:t>砷</w:t>
                  </w:r>
                </w:p>
              </w:txbxContent>
            </v:textbox>
          </v:shape>
        </w:pict>
      </w:r>
      <w:r>
        <w:pict>
          <v:shape id="_x0000_s8676" o:spid="_x0000_s8676" o:spt="202" type="#_x0000_t202" style="position:absolute;left:0pt;margin-left:216pt;margin-top:419.6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ind w:left="242"/>
                  </w:pPr>
                  <w:r>
                    <w:t>&lt;0.01mg/kg</w:t>
                  </w:r>
                </w:p>
              </w:txbxContent>
            </v:textbox>
          </v:shape>
        </w:pict>
      </w:r>
      <w:r>
        <w:pict>
          <v:shape id="_x0000_s8677" o:spid="_x0000_s8677" o:spt="202" type="#_x0000_t202" style="position:absolute;left:0pt;margin-left:291.5pt;margin-top:419.6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678" o:spid="_x0000_s8678" o:spt="202" type="#_x0000_t202" style="position:absolute;left:0pt;margin-left:348.25pt;margin-top:419.6pt;height:17.5pt;width:64.8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79" o:spid="_x0000_s8679" o:spt="202" type="#_x0000_t202" style="position:absolute;left:0pt;margin-left:413.1pt;margin-top:419.6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680" o:spid="_x0000_s8680" o:spt="202" type="#_x0000_t202" style="position:absolute;left:0pt;margin-left:472.6pt;margin-top:419.6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681" o:spid="_x0000_s8681" o:spt="202" type="#_x0000_t202" style="position:absolute;left:0pt;margin-left:65.5pt;margin-top:437.1pt;height:17.5pt;width:150.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1"/>
                    <w:ind w:right="1"/>
                    <w:jc w:val="center"/>
                    <w:rPr>
                      <w:rFonts w:hint="eastAsia" w:ascii="宋体" w:eastAsia="宋体"/>
                    </w:rPr>
                  </w:pPr>
                  <w:r>
                    <w:rPr>
                      <w:rFonts w:hint="eastAsia" w:ascii="宋体" w:eastAsia="宋体"/>
                      <w:w w:val="99"/>
                    </w:rPr>
                    <w:t>锑</w:t>
                  </w:r>
                </w:p>
              </w:txbxContent>
            </v:textbox>
          </v:shape>
        </w:pict>
      </w:r>
      <w:r>
        <w:pict>
          <v:shape id="_x0000_s8682" o:spid="_x0000_s8682" o:spt="202" type="#_x0000_t202" style="position:absolute;left:0pt;margin-left:216pt;margin-top:437.1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5"/>
                    <w:ind w:left="242"/>
                  </w:pPr>
                  <w:r>
                    <w:t>&lt;0.01mg/kg</w:t>
                  </w:r>
                </w:p>
              </w:txbxContent>
            </v:textbox>
          </v:shape>
        </w:pict>
      </w:r>
      <w:r>
        <w:pict>
          <v:shape id="_x0000_s8683" o:spid="_x0000_s8683" o:spt="202" type="#_x0000_t202" style="position:absolute;left:0pt;margin-left:291.5pt;margin-top:437.1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w:t>
                  </w:r>
                </w:p>
              </w:txbxContent>
            </v:textbox>
          </v:shape>
        </w:pict>
      </w:r>
      <w:r>
        <w:pict>
          <v:shape id="_x0000_s8684" o:spid="_x0000_s8684" o:spt="202" type="#_x0000_t202" style="position:absolute;left:0pt;margin-left:348.25pt;margin-top:437.1pt;height:17.5pt;width:64.8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685" o:spid="_x0000_s8685" o:spt="202" type="#_x0000_t202" style="position:absolute;left:0pt;margin-left:413.1pt;margin-top:437.1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686" o:spid="_x0000_s8686" o:spt="202" type="#_x0000_t202" style="position:absolute;left:0pt;margin-left:472.6pt;margin-top:437.1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687" o:spid="_x0000_s8687" o:spt="202" type="#_x0000_t202" style="position:absolute;left:0pt;margin-left:65.5pt;margin-top:454.6pt;height:314.9pt;width:43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
                    <w:rPr>
                      <w:sz w:val="17"/>
                    </w:rPr>
                  </w:pPr>
                </w:p>
                <w:p>
                  <w:pPr>
                    <w:pStyle w:val="2"/>
                    <w:spacing w:before="1" w:line="278" w:lineRule="auto"/>
                    <w:ind w:left="115" w:right="113"/>
                    <w:rPr>
                      <w:rFonts w:hint="eastAsia" w:ascii="宋体" w:eastAsia="宋体"/>
                    </w:rPr>
                  </w:pPr>
                  <w:r>
                    <w:rPr>
                      <w:rFonts w:hint="eastAsia" w:ascii="宋体" w:eastAsia="宋体"/>
                    </w:rPr>
                    <w:t>挥发性有机物</w:t>
                  </w:r>
                </w:p>
                <w:p>
                  <w:pPr>
                    <w:pStyle w:val="2"/>
                    <w:spacing w:before="4"/>
                    <w:ind w:left="40"/>
                    <w:rPr>
                      <w:sz w:val="17"/>
                    </w:rPr>
                  </w:pPr>
                </w:p>
              </w:txbxContent>
            </v:textbox>
          </v:shape>
        </w:pict>
      </w:r>
      <w:r>
        <w:pict>
          <v:shape id="_x0000_s8688" o:spid="_x0000_s8688" o:spt="202" type="#_x0000_t202" style="position:absolute;left:0pt;margin-left:108.5pt;margin-top:454.6pt;height:17.5pt;width:107.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39"/>
                    <w:ind w:left="740" w:right="740"/>
                    <w:jc w:val="center"/>
                    <w:rPr>
                      <w:rFonts w:hint="eastAsia" w:ascii="宋体" w:eastAsia="宋体"/>
                    </w:rPr>
                  </w:pPr>
                  <w:r>
                    <w:rPr>
                      <w:rFonts w:hint="eastAsia" w:ascii="宋体" w:eastAsia="宋体"/>
                    </w:rPr>
                    <w:t>氯甲烷</w:t>
                  </w:r>
                </w:p>
              </w:txbxContent>
            </v:textbox>
          </v:shape>
        </w:pict>
      </w:r>
      <w:r>
        <w:pict>
          <v:shape id="_x0000_s8689" o:spid="_x0000_s8689" o:spt="202" type="#_x0000_t202" style="position:absolute;left:0pt;margin-left:216pt;margin-top:454.6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321"/>
                  </w:pPr>
                  <w:r>
                    <w:t>&lt;1.0μg/kg</w:t>
                  </w:r>
                </w:p>
              </w:txbxContent>
            </v:textbox>
          </v:shape>
        </w:pict>
      </w:r>
      <w:r>
        <w:pict>
          <v:shape id="_x0000_s8690" o:spid="_x0000_s8690" o:spt="202" type="#_x0000_t202" style="position:absolute;left:0pt;margin-left:291.5pt;margin-top:454.6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133"/>
                  </w:pPr>
                  <w:r>
                    <w:t>&lt;1.0μg/kg</w:t>
                  </w:r>
                </w:p>
              </w:txbxContent>
            </v:textbox>
          </v:shape>
        </w:pict>
      </w:r>
      <w:r>
        <w:pict>
          <v:shape id="_x0000_s8691" o:spid="_x0000_s8691" o:spt="202" type="#_x0000_t202" style="position:absolute;left:0pt;margin-left:348.25pt;margin-top:454.6pt;height:17.5pt;width:64.8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214"/>
                  </w:pPr>
                  <w:r>
                    <w:t>&lt;1.0μg/kg</w:t>
                  </w:r>
                </w:p>
              </w:txbxContent>
            </v:textbox>
          </v:shape>
        </w:pict>
      </w:r>
      <w:r>
        <w:pict>
          <v:shape id="_x0000_s8692" o:spid="_x0000_s8692" o:spt="202" type="#_x0000_t202" style="position:absolute;left:0pt;margin-left:413.1pt;margin-top:454.6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93" o:spid="_x0000_s8693" o:spt="202" type="#_x0000_t202" style="position:absolute;left:0pt;margin-left:472.6pt;margin-top:454.6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694" o:spid="_x0000_s8694" o:spt="202" type="#_x0000_t202" style="position:absolute;left:0pt;margin-left:108.5pt;margin-top:472.1pt;height:17.5pt;width:107.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39"/>
                    <w:ind w:left="740" w:right="740"/>
                    <w:jc w:val="center"/>
                    <w:rPr>
                      <w:rFonts w:hint="eastAsia" w:ascii="宋体" w:eastAsia="宋体"/>
                    </w:rPr>
                  </w:pPr>
                  <w:r>
                    <w:rPr>
                      <w:rFonts w:hint="eastAsia" w:ascii="宋体" w:eastAsia="宋体"/>
                    </w:rPr>
                    <w:t>氯乙烯</w:t>
                  </w:r>
                </w:p>
              </w:txbxContent>
            </v:textbox>
          </v:shape>
        </w:pict>
      </w:r>
      <w:r>
        <w:pict>
          <v:shape id="_x0000_s8695" o:spid="_x0000_s8695" o:spt="202" type="#_x0000_t202" style="position:absolute;left:0pt;margin-left:216pt;margin-top:472.1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321"/>
                  </w:pPr>
                  <w:r>
                    <w:t>&lt;1.0μg/kg</w:t>
                  </w:r>
                </w:p>
              </w:txbxContent>
            </v:textbox>
          </v:shape>
        </w:pict>
      </w:r>
      <w:r>
        <w:pict>
          <v:shape id="_x0000_s8696" o:spid="_x0000_s8696" o:spt="202" type="#_x0000_t202" style="position:absolute;left:0pt;margin-left:291.5pt;margin-top:472.1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133"/>
                  </w:pPr>
                  <w:r>
                    <w:t>&lt;1.0μg/kg</w:t>
                  </w:r>
                </w:p>
              </w:txbxContent>
            </v:textbox>
          </v:shape>
        </w:pict>
      </w:r>
      <w:r>
        <w:pict>
          <v:shape id="_x0000_s8697" o:spid="_x0000_s8697" o:spt="202" type="#_x0000_t202" style="position:absolute;left:0pt;margin-left:348.25pt;margin-top:472.1pt;height:17.5pt;width:64.8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214"/>
                  </w:pPr>
                  <w:r>
                    <w:t>&lt;1.0μg/kg</w:t>
                  </w:r>
                </w:p>
              </w:txbxContent>
            </v:textbox>
          </v:shape>
        </w:pict>
      </w:r>
      <w:r>
        <w:pict>
          <v:shape id="_x0000_s8698" o:spid="_x0000_s8698" o:spt="202" type="#_x0000_t202" style="position:absolute;left:0pt;margin-left:413.1pt;margin-top:472.1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699" o:spid="_x0000_s8699" o:spt="202" type="#_x0000_t202" style="position:absolute;left:0pt;margin-left:472.6pt;margin-top:472.1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00" o:spid="_x0000_s8700" o:spt="202" type="#_x0000_t202" style="position:absolute;left:0pt;margin-left:108.5pt;margin-top:489.6pt;height:17.5pt;width:107.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left="489"/>
                    <w:rPr>
                      <w:rFonts w:hint="eastAsia" w:ascii="宋体" w:eastAsia="宋体"/>
                    </w:rPr>
                  </w:pPr>
                  <w:r>
                    <w:t>1,1-</w:t>
                  </w:r>
                  <w:r>
                    <w:rPr>
                      <w:rFonts w:hint="eastAsia" w:ascii="宋体" w:eastAsia="宋体"/>
                    </w:rPr>
                    <w:t>二氯乙烯</w:t>
                  </w:r>
                </w:p>
              </w:txbxContent>
            </v:textbox>
          </v:shape>
        </w:pict>
      </w:r>
      <w:r>
        <w:pict>
          <v:shape id="_x0000_s8701" o:spid="_x0000_s8701" o:spt="202" type="#_x0000_t202" style="position:absolute;left:0pt;margin-left:216pt;margin-top:489.6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321"/>
                  </w:pPr>
                  <w:r>
                    <w:t>&lt;1.0μg/kg</w:t>
                  </w:r>
                </w:p>
              </w:txbxContent>
            </v:textbox>
          </v:shape>
        </w:pict>
      </w:r>
      <w:r>
        <w:pict>
          <v:shape id="_x0000_s8702" o:spid="_x0000_s8702" o:spt="202" type="#_x0000_t202" style="position:absolute;left:0pt;margin-left:291.5pt;margin-top:489.6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133"/>
                  </w:pPr>
                  <w:r>
                    <w:t>&lt;1.0μg/kg</w:t>
                  </w:r>
                </w:p>
              </w:txbxContent>
            </v:textbox>
          </v:shape>
        </w:pict>
      </w:r>
      <w:r>
        <w:pict>
          <v:shape id="_x0000_s8703" o:spid="_x0000_s8703" o:spt="202" type="#_x0000_t202" style="position:absolute;left:0pt;margin-left:348.25pt;margin-top:489.6pt;height:17.5pt;width:64.8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ind w:left="214"/>
                  </w:pPr>
                  <w:r>
                    <w:t>&lt;1.0μg/kg</w:t>
                  </w:r>
                </w:p>
              </w:txbxContent>
            </v:textbox>
          </v:shape>
        </w:pict>
      </w:r>
      <w:r>
        <w:pict>
          <v:shape id="_x0000_s8704" o:spid="_x0000_s8704" o:spt="202" type="#_x0000_t202" style="position:absolute;left:0pt;margin-left:413.1pt;margin-top:489.6pt;height:17.5pt;width:59.4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05" o:spid="_x0000_s8705" o:spt="202" type="#_x0000_t202" style="position:absolute;left:0pt;margin-left:472.6pt;margin-top:489.6pt;height:17.5pt;width:57.2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06" o:spid="_x0000_s8706" o:spt="202" type="#_x0000_t202" style="position:absolute;left:0pt;margin-left:108.5pt;margin-top:507.1pt;height:17.5pt;width:107.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40"/>
                    <w:ind w:left="654"/>
                    <w:rPr>
                      <w:rFonts w:hint="eastAsia" w:ascii="宋体" w:eastAsia="宋体"/>
                    </w:rPr>
                  </w:pPr>
                  <w:r>
                    <w:rPr>
                      <w:rFonts w:hint="eastAsia" w:ascii="宋体" w:eastAsia="宋体"/>
                    </w:rPr>
                    <w:t>二氯甲烷</w:t>
                  </w:r>
                </w:p>
              </w:txbxContent>
            </v:textbox>
          </v:shape>
        </w:pict>
      </w:r>
      <w:r>
        <w:pict>
          <v:shape id="_x0000_s8707" o:spid="_x0000_s8707" o:spt="202" type="#_x0000_t202" style="position:absolute;left:0pt;margin-left:216pt;margin-top:507.1pt;height:17.5pt;width:75.5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ind w:left="321"/>
                  </w:pPr>
                  <w:r>
                    <w:t>&lt;1.5μg/kg</w:t>
                  </w:r>
                </w:p>
              </w:txbxContent>
            </v:textbox>
          </v:shape>
        </w:pict>
      </w:r>
      <w:r>
        <w:pict>
          <v:shape id="_x0000_s8708" o:spid="_x0000_s8708" o:spt="202" type="#_x0000_t202" style="position:absolute;left:0pt;margin-left:291.5pt;margin-top:507.1pt;height:17.5pt;width:56.8pt;mso-position-horizontal-relative:page;mso-position-vertical-relative:page;z-index:-251454464;mso-width-relative:page;mso-height-relative:page;" filled="f" stroked="f" coordsize="21600,21600">
            <v:path/>
            <v:fill on="f" focussize="0,0"/>
            <v:stroke on="f" joinstyle="miter"/>
            <v:imagedata o:title=""/>
            <o:lock v:ext="edit"/>
            <v:textbox inset="0mm,0mm,0mm,0mm">
              <w:txbxContent>
                <w:p>
                  <w:pPr>
                    <w:pStyle w:val="2"/>
                    <w:spacing w:before="54"/>
                    <w:ind w:left="133"/>
                  </w:pPr>
                  <w:r>
                    <w:t>&lt;1.5μg/kg</w:t>
                  </w:r>
                </w:p>
              </w:txbxContent>
            </v:textbox>
          </v:shape>
        </w:pict>
      </w:r>
      <w:r>
        <w:pict>
          <v:shape id="_x0000_s8709" o:spid="_x0000_s8709" o:spt="202" type="#_x0000_t202" style="position:absolute;left:0pt;margin-left:348.25pt;margin-top:507.1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214"/>
                  </w:pPr>
                  <w:r>
                    <w:t>&lt;1.5μg/kg</w:t>
                  </w:r>
                </w:p>
              </w:txbxContent>
            </v:textbox>
          </v:shape>
        </w:pict>
      </w:r>
      <w:r>
        <w:pict>
          <v:shape id="_x0000_s8710" o:spid="_x0000_s8710" o:spt="202" type="#_x0000_t202" style="position:absolute;left:0pt;margin-left:413.1pt;margin-top:507.1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711" o:spid="_x0000_s8711" o:spt="202" type="#_x0000_t202" style="position:absolute;left:0pt;margin-left:472.6pt;margin-top:507.1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12" o:spid="_x0000_s8712" o:spt="202" type="#_x0000_t202" style="position:absolute;left:0pt;margin-left:108.5pt;margin-top:524.6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0"/>
                    <w:ind w:left="244"/>
                    <w:rPr>
                      <w:rFonts w:hint="eastAsia" w:ascii="宋体" w:eastAsia="宋体"/>
                    </w:rPr>
                  </w:pPr>
                  <w:r>
                    <w:rPr>
                      <w:rFonts w:hint="eastAsia" w:ascii="宋体" w:eastAsia="宋体"/>
                    </w:rPr>
                    <w:t>反式</w:t>
                  </w:r>
                  <w:r>
                    <w:t>-1,2-</w:t>
                  </w:r>
                  <w:r>
                    <w:rPr>
                      <w:rFonts w:hint="eastAsia" w:ascii="宋体" w:eastAsia="宋体"/>
                    </w:rPr>
                    <w:t>二氯乙烯</w:t>
                  </w:r>
                </w:p>
              </w:txbxContent>
            </v:textbox>
          </v:shape>
        </w:pict>
      </w:r>
      <w:r>
        <w:pict>
          <v:shape id="_x0000_s8713" o:spid="_x0000_s8713" o:spt="202" type="#_x0000_t202" style="position:absolute;left:0pt;margin-left:216pt;margin-top:524.6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321"/>
                  </w:pPr>
                  <w:r>
                    <w:t>&lt;1.4μg/kg</w:t>
                  </w:r>
                </w:p>
              </w:txbxContent>
            </v:textbox>
          </v:shape>
        </w:pict>
      </w:r>
      <w:r>
        <w:pict>
          <v:shape id="_x0000_s8714" o:spid="_x0000_s8714" o:spt="202" type="#_x0000_t202" style="position:absolute;left:0pt;margin-left:291.5pt;margin-top:524.6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133"/>
                  </w:pPr>
                  <w:r>
                    <w:t>&lt;1.4μg/kg</w:t>
                  </w:r>
                </w:p>
              </w:txbxContent>
            </v:textbox>
          </v:shape>
        </w:pict>
      </w:r>
      <w:r>
        <w:pict>
          <v:shape id="_x0000_s8715" o:spid="_x0000_s8715" o:spt="202" type="#_x0000_t202" style="position:absolute;left:0pt;margin-left:348.25pt;margin-top:524.6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214"/>
                  </w:pPr>
                  <w:r>
                    <w:t>&lt;1.4μg/kg</w:t>
                  </w:r>
                </w:p>
              </w:txbxContent>
            </v:textbox>
          </v:shape>
        </w:pict>
      </w:r>
      <w:r>
        <w:pict>
          <v:shape id="_x0000_s8716" o:spid="_x0000_s8716" o:spt="202" type="#_x0000_t202" style="position:absolute;left:0pt;margin-left:413.1pt;margin-top:524.6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717" o:spid="_x0000_s8717" o:spt="202" type="#_x0000_t202" style="position:absolute;left:0pt;margin-left:472.6pt;margin-top:524.6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18" o:spid="_x0000_s8718" o:spt="202" type="#_x0000_t202" style="position:absolute;left:0pt;margin-left:108.5pt;margin-top:542.1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1"/>
                    <w:ind w:left="489"/>
                    <w:rPr>
                      <w:rFonts w:hint="eastAsia" w:ascii="宋体" w:eastAsia="宋体"/>
                    </w:rPr>
                  </w:pPr>
                  <w:r>
                    <w:t>1,1-</w:t>
                  </w:r>
                  <w:r>
                    <w:rPr>
                      <w:rFonts w:hint="eastAsia" w:ascii="宋体" w:eastAsia="宋体"/>
                    </w:rPr>
                    <w:t>二氯乙烷</w:t>
                  </w:r>
                </w:p>
              </w:txbxContent>
            </v:textbox>
          </v:shape>
        </w:pict>
      </w:r>
      <w:r>
        <w:pict>
          <v:shape id="_x0000_s8719" o:spid="_x0000_s8719" o:spt="202" type="#_x0000_t202" style="position:absolute;left:0pt;margin-left:216pt;margin-top:542.1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5"/>
                    <w:ind w:left="321"/>
                  </w:pPr>
                  <w:r>
                    <w:t>&lt;1.2μg/kg</w:t>
                  </w:r>
                </w:p>
              </w:txbxContent>
            </v:textbox>
          </v:shape>
        </w:pict>
      </w:r>
      <w:r>
        <w:pict>
          <v:shape id="_x0000_s8720" o:spid="_x0000_s8720" o:spt="202" type="#_x0000_t202" style="position:absolute;left:0pt;margin-left:291.5pt;margin-top:542.1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5"/>
                    <w:ind w:left="133"/>
                  </w:pPr>
                  <w:r>
                    <w:t>&lt;1.2μg/kg</w:t>
                  </w:r>
                </w:p>
              </w:txbxContent>
            </v:textbox>
          </v:shape>
        </w:pict>
      </w:r>
      <w:r>
        <w:pict>
          <v:shape id="_x0000_s8721" o:spid="_x0000_s8721" o:spt="202" type="#_x0000_t202" style="position:absolute;left:0pt;margin-left:348.25pt;margin-top:542.1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5"/>
                    <w:ind w:left="214"/>
                  </w:pPr>
                  <w:r>
                    <w:t>&lt;1.2μg/kg</w:t>
                  </w:r>
                </w:p>
              </w:txbxContent>
            </v:textbox>
          </v:shape>
        </w:pict>
      </w:r>
      <w:r>
        <w:pict>
          <v:shape id="_x0000_s8722" o:spid="_x0000_s8722" o:spt="202" type="#_x0000_t202" style="position:absolute;left:0pt;margin-left:413.1pt;margin-top:542.1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723" o:spid="_x0000_s8723" o:spt="202" type="#_x0000_t202" style="position:absolute;left:0pt;margin-left:472.6pt;margin-top:542.1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724" o:spid="_x0000_s8724" o:spt="202" type="#_x0000_t202" style="position:absolute;left:0pt;margin-left:108.5pt;margin-top:559.6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39"/>
                    <w:ind w:left="244"/>
                    <w:rPr>
                      <w:rFonts w:hint="eastAsia" w:ascii="宋体" w:eastAsia="宋体"/>
                    </w:rPr>
                  </w:pPr>
                  <w:r>
                    <w:rPr>
                      <w:rFonts w:hint="eastAsia" w:ascii="宋体" w:eastAsia="宋体"/>
                    </w:rPr>
                    <w:t>顺式</w:t>
                  </w:r>
                  <w:r>
                    <w:t>-1,2-</w:t>
                  </w:r>
                  <w:r>
                    <w:rPr>
                      <w:rFonts w:hint="eastAsia" w:ascii="宋体" w:eastAsia="宋体"/>
                    </w:rPr>
                    <w:t>二氯乙烯</w:t>
                  </w:r>
                </w:p>
              </w:txbxContent>
            </v:textbox>
          </v:shape>
        </w:pict>
      </w:r>
      <w:r>
        <w:pict>
          <v:shape id="_x0000_s8725" o:spid="_x0000_s8725" o:spt="202" type="#_x0000_t202" style="position:absolute;left:0pt;margin-left:216pt;margin-top:559.6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321"/>
                  </w:pPr>
                  <w:r>
                    <w:t>&lt;1.3μg/kg</w:t>
                  </w:r>
                </w:p>
              </w:txbxContent>
            </v:textbox>
          </v:shape>
        </w:pict>
      </w:r>
      <w:r>
        <w:pict>
          <v:shape id="_x0000_s8726" o:spid="_x0000_s8726" o:spt="202" type="#_x0000_t202" style="position:absolute;left:0pt;margin-left:291.5pt;margin-top:559.6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133"/>
                  </w:pPr>
                  <w:r>
                    <w:t>&lt;1.3μg/kg</w:t>
                  </w:r>
                </w:p>
              </w:txbxContent>
            </v:textbox>
          </v:shape>
        </w:pict>
      </w:r>
      <w:r>
        <w:pict>
          <v:shape id="_x0000_s8727" o:spid="_x0000_s8727" o:spt="202" type="#_x0000_t202" style="position:absolute;left:0pt;margin-left:348.25pt;margin-top:559.6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214"/>
                  </w:pPr>
                  <w:r>
                    <w:t>&lt;1.3μg/kg</w:t>
                  </w:r>
                </w:p>
              </w:txbxContent>
            </v:textbox>
          </v:shape>
        </w:pict>
      </w:r>
      <w:r>
        <w:pict>
          <v:shape id="_x0000_s8728" o:spid="_x0000_s8728" o:spt="202" type="#_x0000_t202" style="position:absolute;left:0pt;margin-left:413.1pt;margin-top:559.6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29" o:spid="_x0000_s8729" o:spt="202" type="#_x0000_t202" style="position:absolute;left:0pt;margin-left:472.6pt;margin-top:559.6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30" o:spid="_x0000_s8730" o:spt="202" type="#_x0000_t202" style="position:absolute;left:0pt;margin-left:108.5pt;margin-top:577.1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39"/>
                    <w:ind w:left="740" w:right="740"/>
                    <w:jc w:val="center"/>
                    <w:rPr>
                      <w:rFonts w:hint="eastAsia" w:ascii="宋体" w:eastAsia="宋体"/>
                    </w:rPr>
                  </w:pPr>
                  <w:r>
                    <w:rPr>
                      <w:rFonts w:hint="eastAsia" w:ascii="宋体" w:eastAsia="宋体"/>
                    </w:rPr>
                    <w:t>氯仿</w:t>
                  </w:r>
                </w:p>
              </w:txbxContent>
            </v:textbox>
          </v:shape>
        </w:pict>
      </w:r>
      <w:r>
        <w:pict>
          <v:shape id="_x0000_s8731" o:spid="_x0000_s8731" o:spt="202" type="#_x0000_t202" style="position:absolute;left:0pt;margin-left:216pt;margin-top:577.1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321"/>
                  </w:pPr>
                  <w:r>
                    <w:t>&lt;1.1μg/kg</w:t>
                  </w:r>
                </w:p>
              </w:txbxContent>
            </v:textbox>
          </v:shape>
        </w:pict>
      </w:r>
      <w:r>
        <w:pict>
          <v:shape id="_x0000_s8732" o:spid="_x0000_s8732" o:spt="202" type="#_x0000_t202" style="position:absolute;left:0pt;margin-left:291.5pt;margin-top:577.1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133"/>
                  </w:pPr>
                  <w:r>
                    <w:t>&lt;1.1μg/kg</w:t>
                  </w:r>
                </w:p>
              </w:txbxContent>
            </v:textbox>
          </v:shape>
        </w:pict>
      </w:r>
      <w:r>
        <w:pict>
          <v:shape id="_x0000_s8733" o:spid="_x0000_s8733" o:spt="202" type="#_x0000_t202" style="position:absolute;left:0pt;margin-left:348.25pt;margin-top:577.1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214"/>
                  </w:pPr>
                  <w:r>
                    <w:t>&lt;1.1μg/kg</w:t>
                  </w:r>
                </w:p>
              </w:txbxContent>
            </v:textbox>
          </v:shape>
        </w:pict>
      </w:r>
      <w:r>
        <w:pict>
          <v:shape id="_x0000_s8734" o:spid="_x0000_s8734" o:spt="202" type="#_x0000_t202" style="position:absolute;left:0pt;margin-left:413.1pt;margin-top:577.1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35" o:spid="_x0000_s8735" o:spt="202" type="#_x0000_t202" style="position:absolute;left:0pt;margin-left:472.6pt;margin-top:577.1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36" o:spid="_x0000_s8736" o:spt="202" type="#_x0000_t202" style="position:absolute;left:0pt;margin-left:108.5pt;margin-top:594.6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39"/>
                    <w:ind w:left="410"/>
                    <w:rPr>
                      <w:rFonts w:hint="eastAsia" w:ascii="宋体" w:eastAsia="宋体"/>
                    </w:rPr>
                  </w:pPr>
                  <w:r>
                    <w:t>1,1,1-</w:t>
                  </w:r>
                  <w:r>
                    <w:rPr>
                      <w:rFonts w:hint="eastAsia" w:ascii="宋体" w:eastAsia="宋体"/>
                    </w:rPr>
                    <w:t>三氯乙烷</w:t>
                  </w:r>
                </w:p>
              </w:txbxContent>
            </v:textbox>
          </v:shape>
        </w:pict>
      </w:r>
      <w:r>
        <w:pict>
          <v:shape id="_x0000_s8737" o:spid="_x0000_s8737" o:spt="202" type="#_x0000_t202" style="position:absolute;left:0pt;margin-left:216pt;margin-top:594.6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321"/>
                  </w:pPr>
                  <w:r>
                    <w:t>&lt;1.3μg/kg</w:t>
                  </w:r>
                </w:p>
              </w:txbxContent>
            </v:textbox>
          </v:shape>
        </w:pict>
      </w:r>
      <w:r>
        <w:pict>
          <v:shape id="_x0000_s8738" o:spid="_x0000_s8738" o:spt="202" type="#_x0000_t202" style="position:absolute;left:0pt;margin-left:291.5pt;margin-top:594.6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133"/>
                  </w:pPr>
                  <w:r>
                    <w:t>&lt;1.3μg/kg</w:t>
                  </w:r>
                </w:p>
              </w:txbxContent>
            </v:textbox>
          </v:shape>
        </w:pict>
      </w:r>
      <w:r>
        <w:pict>
          <v:shape id="_x0000_s8739" o:spid="_x0000_s8739" o:spt="202" type="#_x0000_t202" style="position:absolute;left:0pt;margin-left:348.25pt;margin-top:594.6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ind w:left="214"/>
                  </w:pPr>
                  <w:r>
                    <w:t>&lt;1.3μg/kg</w:t>
                  </w:r>
                </w:p>
              </w:txbxContent>
            </v:textbox>
          </v:shape>
        </w:pict>
      </w:r>
      <w:r>
        <w:pict>
          <v:shape id="_x0000_s8740" o:spid="_x0000_s8740" o:spt="202" type="#_x0000_t202" style="position:absolute;left:0pt;margin-left:413.1pt;margin-top:594.6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41" o:spid="_x0000_s8741" o:spt="202" type="#_x0000_t202" style="position:absolute;left:0pt;margin-left:472.6pt;margin-top:594.6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42" o:spid="_x0000_s8742" o:spt="202" type="#_x0000_t202" style="position:absolute;left:0pt;margin-left:108.5pt;margin-top:612.1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0"/>
                    <w:ind w:left="654"/>
                    <w:rPr>
                      <w:rFonts w:hint="eastAsia" w:ascii="宋体" w:eastAsia="宋体"/>
                    </w:rPr>
                  </w:pPr>
                  <w:r>
                    <w:rPr>
                      <w:rFonts w:hint="eastAsia" w:ascii="宋体" w:eastAsia="宋体"/>
                    </w:rPr>
                    <w:t>四氯化碳</w:t>
                  </w:r>
                </w:p>
              </w:txbxContent>
            </v:textbox>
          </v:shape>
        </w:pict>
      </w:r>
      <w:r>
        <w:pict>
          <v:shape id="_x0000_s8743" o:spid="_x0000_s8743" o:spt="202" type="#_x0000_t202" style="position:absolute;left:0pt;margin-left:216pt;margin-top:612.1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321"/>
                  </w:pPr>
                  <w:r>
                    <w:t>&lt;1.3μg/kg</w:t>
                  </w:r>
                </w:p>
              </w:txbxContent>
            </v:textbox>
          </v:shape>
        </w:pict>
      </w:r>
      <w:r>
        <w:pict>
          <v:shape id="_x0000_s8744" o:spid="_x0000_s8744" o:spt="202" type="#_x0000_t202" style="position:absolute;left:0pt;margin-left:291.5pt;margin-top:612.1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133"/>
                  </w:pPr>
                  <w:r>
                    <w:t>&lt;1.3μg/kg</w:t>
                  </w:r>
                </w:p>
              </w:txbxContent>
            </v:textbox>
          </v:shape>
        </w:pict>
      </w:r>
      <w:r>
        <w:pict>
          <v:shape id="_x0000_s8745" o:spid="_x0000_s8745" o:spt="202" type="#_x0000_t202" style="position:absolute;left:0pt;margin-left:348.25pt;margin-top:612.1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214"/>
                  </w:pPr>
                  <w:r>
                    <w:t>&lt;1.3μg/kg</w:t>
                  </w:r>
                </w:p>
              </w:txbxContent>
            </v:textbox>
          </v:shape>
        </w:pict>
      </w:r>
      <w:r>
        <w:pict>
          <v:shape id="_x0000_s8746" o:spid="_x0000_s8746" o:spt="202" type="#_x0000_t202" style="position:absolute;left:0pt;margin-left:413.1pt;margin-top:612.1pt;height:17.5pt;width:59.4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747" o:spid="_x0000_s8747" o:spt="202" type="#_x0000_t202" style="position:absolute;left:0pt;margin-left:472.6pt;margin-top:612.1pt;height:17.5pt;width:57.2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48" o:spid="_x0000_s8748" o:spt="202" type="#_x0000_t202" style="position:absolute;left:0pt;margin-left:108.5pt;margin-top:629.6pt;height:17.5pt;width:107.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苯</w:t>
                  </w:r>
                </w:p>
              </w:txbxContent>
            </v:textbox>
          </v:shape>
        </w:pict>
      </w:r>
      <w:r>
        <w:pict>
          <v:shape id="_x0000_s8749" o:spid="_x0000_s8749" o:spt="202" type="#_x0000_t202" style="position:absolute;left:0pt;margin-left:216pt;margin-top:629.6pt;height:17.5pt;width:75.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321"/>
                  </w:pPr>
                  <w:r>
                    <w:t>&lt;1.9μg/kg</w:t>
                  </w:r>
                </w:p>
              </w:txbxContent>
            </v:textbox>
          </v:shape>
        </w:pict>
      </w:r>
      <w:r>
        <w:pict>
          <v:shape id="_x0000_s8750" o:spid="_x0000_s8750" o:spt="202" type="#_x0000_t202" style="position:absolute;left:0pt;margin-left:291.5pt;margin-top:629.6pt;height:17.5pt;width:56.8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133"/>
                  </w:pPr>
                  <w:r>
                    <w:t>&lt;1.9μg/kg</w:t>
                  </w:r>
                </w:p>
              </w:txbxContent>
            </v:textbox>
          </v:shape>
        </w:pict>
      </w:r>
      <w:r>
        <w:pict>
          <v:shape id="_x0000_s8751" o:spid="_x0000_s8751" o:spt="202" type="#_x0000_t202" style="position:absolute;left:0pt;margin-left:348.25pt;margin-top:629.6pt;height:17.5pt;width:64.85pt;mso-position-horizontal-relative:page;mso-position-vertical-relative:page;z-index:-251453440;mso-width-relative:page;mso-height-relative:page;" filled="f" stroked="f" coordsize="21600,21600">
            <v:path/>
            <v:fill on="f" focussize="0,0"/>
            <v:stroke on="f" joinstyle="miter"/>
            <v:imagedata o:title=""/>
            <o:lock v:ext="edit"/>
            <v:textbox inset="0mm,0mm,0mm,0mm">
              <w:txbxContent>
                <w:p>
                  <w:pPr>
                    <w:pStyle w:val="2"/>
                    <w:spacing w:before="54"/>
                    <w:ind w:left="214"/>
                  </w:pPr>
                  <w:r>
                    <w:t>&lt;1.9μg/kg</w:t>
                  </w:r>
                </w:p>
              </w:txbxContent>
            </v:textbox>
          </v:shape>
        </w:pict>
      </w:r>
      <w:r>
        <w:pict>
          <v:shape id="_x0000_s8752" o:spid="_x0000_s8752" o:spt="202" type="#_x0000_t202" style="position:absolute;left:0pt;margin-left:413.1pt;margin-top:629.6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753" o:spid="_x0000_s8753" o:spt="202" type="#_x0000_t202" style="position:absolute;left:0pt;margin-left:472.6pt;margin-top:629.6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54" o:spid="_x0000_s8754" o:spt="202" type="#_x0000_t202" style="position:absolute;left:0pt;margin-left:108.5pt;margin-top:647.1pt;height:17.5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1"/>
                    <w:ind w:left="489"/>
                    <w:rPr>
                      <w:rFonts w:hint="eastAsia" w:ascii="宋体" w:eastAsia="宋体"/>
                    </w:rPr>
                  </w:pPr>
                  <w:r>
                    <w:t>1,2-</w:t>
                  </w:r>
                  <w:r>
                    <w:rPr>
                      <w:rFonts w:hint="eastAsia" w:ascii="宋体" w:eastAsia="宋体"/>
                    </w:rPr>
                    <w:t>二氯乙烷</w:t>
                  </w:r>
                </w:p>
              </w:txbxContent>
            </v:textbox>
          </v:shape>
        </w:pict>
      </w:r>
      <w:r>
        <w:pict>
          <v:shape id="_x0000_s8755" o:spid="_x0000_s8755" o:spt="202" type="#_x0000_t202" style="position:absolute;left:0pt;margin-left:216pt;margin-top:647.1pt;height:17.5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ind w:left="321"/>
                  </w:pPr>
                  <w:r>
                    <w:t>&lt;1.3μg/kg</w:t>
                  </w:r>
                </w:p>
              </w:txbxContent>
            </v:textbox>
          </v:shape>
        </w:pict>
      </w:r>
      <w:r>
        <w:pict>
          <v:shape id="_x0000_s8756" o:spid="_x0000_s8756" o:spt="202" type="#_x0000_t202" style="position:absolute;left:0pt;margin-left:291.5pt;margin-top:647.1pt;height:17.5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ind w:left="133"/>
                  </w:pPr>
                  <w:r>
                    <w:t>&lt;1.3μg/kg</w:t>
                  </w:r>
                </w:p>
              </w:txbxContent>
            </v:textbox>
          </v:shape>
        </w:pict>
      </w:r>
      <w:r>
        <w:pict>
          <v:shape id="_x0000_s8757" o:spid="_x0000_s8757" o:spt="202" type="#_x0000_t202" style="position:absolute;left:0pt;margin-left:348.25pt;margin-top:647.1pt;height:17.5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ind w:left="214"/>
                  </w:pPr>
                  <w:r>
                    <w:t>&lt;1.3μg/kg</w:t>
                  </w:r>
                </w:p>
              </w:txbxContent>
            </v:textbox>
          </v:shape>
        </w:pict>
      </w:r>
      <w:r>
        <w:pict>
          <v:shape id="_x0000_s8758" o:spid="_x0000_s8758" o:spt="202" type="#_x0000_t202" style="position:absolute;left:0pt;margin-left:413.1pt;margin-top:647.1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759" o:spid="_x0000_s8759" o:spt="202" type="#_x0000_t202" style="position:absolute;left:0pt;margin-left:472.6pt;margin-top:647.1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760" o:spid="_x0000_s8760" o:spt="202" type="#_x0000_t202" style="position:absolute;left:0pt;margin-left:108.5pt;margin-top:664.6pt;height:17.5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39"/>
                    <w:ind w:left="654"/>
                    <w:rPr>
                      <w:rFonts w:hint="eastAsia" w:ascii="宋体" w:eastAsia="宋体"/>
                    </w:rPr>
                  </w:pPr>
                  <w:r>
                    <w:rPr>
                      <w:rFonts w:hint="eastAsia" w:ascii="宋体" w:eastAsia="宋体"/>
                    </w:rPr>
                    <w:t>三氯乙烯</w:t>
                  </w:r>
                </w:p>
              </w:txbxContent>
            </v:textbox>
          </v:shape>
        </w:pict>
      </w:r>
      <w:r>
        <w:pict>
          <v:shape id="_x0000_s8761" o:spid="_x0000_s8761" o:spt="202" type="#_x0000_t202" style="position:absolute;left:0pt;margin-left:216pt;margin-top:664.6pt;height:17.5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321"/>
                  </w:pPr>
                  <w:r>
                    <w:t>&lt;1.2μg/kg</w:t>
                  </w:r>
                </w:p>
              </w:txbxContent>
            </v:textbox>
          </v:shape>
        </w:pict>
      </w:r>
      <w:r>
        <w:pict>
          <v:shape id="_x0000_s8762" o:spid="_x0000_s8762" o:spt="202" type="#_x0000_t202" style="position:absolute;left:0pt;margin-left:291.5pt;margin-top:664.6pt;height:17.5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133"/>
                  </w:pPr>
                  <w:r>
                    <w:t>&lt;1.2μg/kg</w:t>
                  </w:r>
                </w:p>
              </w:txbxContent>
            </v:textbox>
          </v:shape>
        </w:pict>
      </w:r>
      <w:r>
        <w:pict>
          <v:shape id="_x0000_s8763" o:spid="_x0000_s8763" o:spt="202" type="#_x0000_t202" style="position:absolute;left:0pt;margin-left:348.25pt;margin-top:664.6pt;height:17.5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214"/>
                  </w:pPr>
                  <w:r>
                    <w:t>&lt;1.2μg/kg</w:t>
                  </w:r>
                </w:p>
              </w:txbxContent>
            </v:textbox>
          </v:shape>
        </w:pict>
      </w:r>
      <w:r>
        <w:pict>
          <v:shape id="_x0000_s8764" o:spid="_x0000_s8764" o:spt="202" type="#_x0000_t202" style="position:absolute;left:0pt;margin-left:413.1pt;margin-top:664.6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65" o:spid="_x0000_s8765" o:spt="202" type="#_x0000_t202" style="position:absolute;left:0pt;margin-left:472.6pt;margin-top:664.6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66" o:spid="_x0000_s8766" o:spt="202" type="#_x0000_t202" style="position:absolute;left:0pt;margin-left:108.5pt;margin-top:682.1pt;height:17.5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39"/>
                    <w:ind w:left="489"/>
                    <w:rPr>
                      <w:rFonts w:hint="eastAsia" w:ascii="宋体" w:eastAsia="宋体"/>
                    </w:rPr>
                  </w:pPr>
                  <w:r>
                    <w:t>1,2-</w:t>
                  </w:r>
                  <w:r>
                    <w:rPr>
                      <w:rFonts w:hint="eastAsia" w:ascii="宋体" w:eastAsia="宋体"/>
                    </w:rPr>
                    <w:t>二氯丙烷</w:t>
                  </w:r>
                </w:p>
              </w:txbxContent>
            </v:textbox>
          </v:shape>
        </w:pict>
      </w:r>
      <w:r>
        <w:pict>
          <v:shape id="_x0000_s8767" o:spid="_x0000_s8767" o:spt="202" type="#_x0000_t202" style="position:absolute;left:0pt;margin-left:216pt;margin-top:682.1pt;height:17.5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321"/>
                  </w:pPr>
                  <w:r>
                    <w:t>&lt;1.1μg/kg</w:t>
                  </w:r>
                </w:p>
              </w:txbxContent>
            </v:textbox>
          </v:shape>
        </w:pict>
      </w:r>
      <w:r>
        <w:pict>
          <v:shape id="_x0000_s8768" o:spid="_x0000_s8768" o:spt="202" type="#_x0000_t202" style="position:absolute;left:0pt;margin-left:291.5pt;margin-top:682.1pt;height:17.5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133"/>
                  </w:pPr>
                  <w:r>
                    <w:t>&lt;1.1μg/kg</w:t>
                  </w:r>
                </w:p>
              </w:txbxContent>
            </v:textbox>
          </v:shape>
        </w:pict>
      </w:r>
      <w:r>
        <w:pict>
          <v:shape id="_x0000_s8769" o:spid="_x0000_s8769" o:spt="202" type="#_x0000_t202" style="position:absolute;left:0pt;margin-left:348.25pt;margin-top:682.1pt;height:17.5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214"/>
                  </w:pPr>
                  <w:r>
                    <w:t>&lt;1.1μg/kg</w:t>
                  </w:r>
                </w:p>
              </w:txbxContent>
            </v:textbox>
          </v:shape>
        </w:pict>
      </w:r>
      <w:r>
        <w:pict>
          <v:shape id="_x0000_s8770" o:spid="_x0000_s8770" o:spt="202" type="#_x0000_t202" style="position:absolute;left:0pt;margin-left:413.1pt;margin-top:682.1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71" o:spid="_x0000_s8771" o:spt="202" type="#_x0000_t202" style="position:absolute;left:0pt;margin-left:472.6pt;margin-top:682.1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72" o:spid="_x0000_s8772" o:spt="202" type="#_x0000_t202" style="position:absolute;left:0pt;margin-left:108.5pt;margin-top:699.6pt;height:17.5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39"/>
                    <w:ind w:left="740" w:right="740"/>
                    <w:jc w:val="center"/>
                    <w:rPr>
                      <w:rFonts w:hint="eastAsia" w:ascii="宋体" w:eastAsia="宋体"/>
                    </w:rPr>
                  </w:pPr>
                  <w:r>
                    <w:rPr>
                      <w:rFonts w:hint="eastAsia" w:ascii="宋体" w:eastAsia="宋体"/>
                    </w:rPr>
                    <w:t>甲苯</w:t>
                  </w:r>
                </w:p>
              </w:txbxContent>
            </v:textbox>
          </v:shape>
        </w:pict>
      </w:r>
      <w:r>
        <w:pict>
          <v:shape id="_x0000_s8773" o:spid="_x0000_s8773" o:spt="202" type="#_x0000_t202" style="position:absolute;left:0pt;margin-left:216pt;margin-top:699.6pt;height:17.5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321"/>
                  </w:pPr>
                  <w:r>
                    <w:t>&lt;1.3μg/kg</w:t>
                  </w:r>
                </w:p>
              </w:txbxContent>
            </v:textbox>
          </v:shape>
        </w:pict>
      </w:r>
      <w:r>
        <w:pict>
          <v:shape id="_x0000_s8774" o:spid="_x0000_s8774" o:spt="202" type="#_x0000_t202" style="position:absolute;left:0pt;margin-left:291.5pt;margin-top:699.6pt;height:17.5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133"/>
                  </w:pPr>
                  <w:r>
                    <w:t>&lt;1.3μg/kg</w:t>
                  </w:r>
                </w:p>
              </w:txbxContent>
            </v:textbox>
          </v:shape>
        </w:pict>
      </w:r>
      <w:r>
        <w:pict>
          <v:shape id="_x0000_s8775" o:spid="_x0000_s8775" o:spt="202" type="#_x0000_t202" style="position:absolute;left:0pt;margin-left:348.25pt;margin-top:699.6pt;height:17.5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ind w:left="214"/>
                  </w:pPr>
                  <w:r>
                    <w:t>&lt;1.3μg/kg</w:t>
                  </w:r>
                </w:p>
              </w:txbxContent>
            </v:textbox>
          </v:shape>
        </w:pict>
      </w:r>
      <w:r>
        <w:pict>
          <v:shape id="_x0000_s8776" o:spid="_x0000_s8776" o:spt="202" type="#_x0000_t202" style="position:absolute;left:0pt;margin-left:413.1pt;margin-top:699.6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777" o:spid="_x0000_s8777" o:spt="202" type="#_x0000_t202" style="position:absolute;left:0pt;margin-left:472.6pt;margin-top:699.6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778" o:spid="_x0000_s8778" o:spt="202" type="#_x0000_t202" style="position:absolute;left:0pt;margin-left:108.5pt;margin-top:717.1pt;height:17.5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0"/>
                    <w:ind w:left="410"/>
                    <w:rPr>
                      <w:rFonts w:hint="eastAsia" w:ascii="宋体" w:eastAsia="宋体"/>
                    </w:rPr>
                  </w:pPr>
                  <w:r>
                    <w:t>1,1,2-</w:t>
                  </w:r>
                  <w:r>
                    <w:rPr>
                      <w:rFonts w:hint="eastAsia" w:ascii="宋体" w:eastAsia="宋体"/>
                    </w:rPr>
                    <w:t>三氯乙烷</w:t>
                  </w:r>
                </w:p>
              </w:txbxContent>
            </v:textbox>
          </v:shape>
        </w:pict>
      </w:r>
      <w:r>
        <w:pict>
          <v:shape id="_x0000_s8779" o:spid="_x0000_s8779" o:spt="202" type="#_x0000_t202" style="position:absolute;left:0pt;margin-left:216pt;margin-top:717.1pt;height:17.5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ind w:left="321"/>
                  </w:pPr>
                  <w:r>
                    <w:t>&lt;1.2μg/kg</w:t>
                  </w:r>
                </w:p>
              </w:txbxContent>
            </v:textbox>
          </v:shape>
        </w:pict>
      </w:r>
      <w:r>
        <w:pict>
          <v:shape id="_x0000_s8780" o:spid="_x0000_s8780" o:spt="202" type="#_x0000_t202" style="position:absolute;left:0pt;margin-left:291.5pt;margin-top:717.1pt;height:17.5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ind w:left="133"/>
                  </w:pPr>
                  <w:r>
                    <w:t>&lt;1.2μg/kg</w:t>
                  </w:r>
                </w:p>
              </w:txbxContent>
            </v:textbox>
          </v:shape>
        </w:pict>
      </w:r>
      <w:r>
        <w:pict>
          <v:shape id="_x0000_s8781" o:spid="_x0000_s8781" o:spt="202" type="#_x0000_t202" style="position:absolute;left:0pt;margin-left:348.25pt;margin-top:717.1pt;height:17.5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ind w:left="214"/>
                  </w:pPr>
                  <w:r>
                    <w:t>&lt;1.2μg/kg</w:t>
                  </w:r>
                </w:p>
              </w:txbxContent>
            </v:textbox>
          </v:shape>
        </w:pict>
      </w:r>
      <w:r>
        <w:pict>
          <v:shape id="_x0000_s8782" o:spid="_x0000_s8782" o:spt="202" type="#_x0000_t202" style="position:absolute;left:0pt;margin-left:413.1pt;margin-top:717.1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783" o:spid="_x0000_s8783" o:spt="202" type="#_x0000_t202" style="position:absolute;left:0pt;margin-left:472.6pt;margin-top:717.1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84" o:spid="_x0000_s8784" o:spt="202" type="#_x0000_t202" style="position:absolute;left:0pt;margin-left:108.5pt;margin-top:734.6pt;height:17.5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0"/>
                    <w:ind w:left="654"/>
                    <w:rPr>
                      <w:rFonts w:hint="eastAsia" w:ascii="宋体" w:eastAsia="宋体"/>
                    </w:rPr>
                  </w:pPr>
                  <w:r>
                    <w:rPr>
                      <w:rFonts w:hint="eastAsia" w:ascii="宋体" w:eastAsia="宋体"/>
                    </w:rPr>
                    <w:t>四氯乙烯</w:t>
                  </w:r>
                </w:p>
              </w:txbxContent>
            </v:textbox>
          </v:shape>
        </w:pict>
      </w:r>
      <w:r>
        <w:pict>
          <v:shape id="_x0000_s8785" o:spid="_x0000_s8785" o:spt="202" type="#_x0000_t202" style="position:absolute;left:0pt;margin-left:216pt;margin-top:734.6pt;height:17.5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ind w:left="321"/>
                  </w:pPr>
                  <w:r>
                    <w:t>&lt;1.4μg/kg</w:t>
                  </w:r>
                </w:p>
              </w:txbxContent>
            </v:textbox>
          </v:shape>
        </w:pict>
      </w:r>
      <w:r>
        <w:pict>
          <v:shape id="_x0000_s8786" o:spid="_x0000_s8786" o:spt="202" type="#_x0000_t202" style="position:absolute;left:0pt;margin-left:291.5pt;margin-top:734.6pt;height:17.5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ind w:left="133"/>
                  </w:pPr>
                  <w:r>
                    <w:t>&lt;1.4μg/kg</w:t>
                  </w:r>
                </w:p>
              </w:txbxContent>
            </v:textbox>
          </v:shape>
        </w:pict>
      </w:r>
      <w:r>
        <w:pict>
          <v:shape id="_x0000_s8787" o:spid="_x0000_s8787" o:spt="202" type="#_x0000_t202" style="position:absolute;left:0pt;margin-left:348.25pt;margin-top:734.6pt;height:17.5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ind w:left="214"/>
                  </w:pPr>
                  <w:r>
                    <w:t>&lt;1.4μg/kg</w:t>
                  </w:r>
                </w:p>
              </w:txbxContent>
            </v:textbox>
          </v:shape>
        </w:pict>
      </w:r>
      <w:r>
        <w:pict>
          <v:shape id="_x0000_s8788" o:spid="_x0000_s8788" o:spt="202" type="#_x0000_t202" style="position:absolute;left:0pt;margin-left:413.1pt;margin-top:734.6pt;height:17.5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789" o:spid="_x0000_s8789" o:spt="202" type="#_x0000_t202" style="position:absolute;left:0pt;margin-left:472.6pt;margin-top:734.6pt;height:17.5pt;width:57.2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790" o:spid="_x0000_s8790" o:spt="202" type="#_x0000_t202" style="position:absolute;left:0pt;margin-left:108.5pt;margin-top:752.1pt;height:17.4pt;width:107.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41"/>
                    <w:ind w:left="740" w:right="740"/>
                    <w:jc w:val="center"/>
                    <w:rPr>
                      <w:rFonts w:hint="eastAsia" w:ascii="宋体" w:eastAsia="宋体"/>
                    </w:rPr>
                  </w:pPr>
                  <w:r>
                    <w:rPr>
                      <w:rFonts w:hint="eastAsia" w:ascii="宋体" w:eastAsia="宋体"/>
                    </w:rPr>
                    <w:t>氯苯</w:t>
                  </w:r>
                </w:p>
              </w:txbxContent>
            </v:textbox>
          </v:shape>
        </w:pict>
      </w:r>
      <w:r>
        <w:pict>
          <v:shape id="_x0000_s8791" o:spid="_x0000_s8791" o:spt="202" type="#_x0000_t202" style="position:absolute;left:0pt;margin-left:216pt;margin-top:752.1pt;height:17.4pt;width:75.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ind w:left="321"/>
                  </w:pPr>
                  <w:r>
                    <w:t>&lt;1.2μg/kg</w:t>
                  </w:r>
                </w:p>
              </w:txbxContent>
            </v:textbox>
          </v:shape>
        </w:pict>
      </w:r>
      <w:r>
        <w:pict>
          <v:shape id="_x0000_s8792" o:spid="_x0000_s8792" o:spt="202" type="#_x0000_t202" style="position:absolute;left:0pt;margin-left:291.5pt;margin-top:752.1pt;height:17.4pt;width:56.8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ind w:left="133"/>
                  </w:pPr>
                  <w:r>
                    <w:t>&lt;1.2μg/kg</w:t>
                  </w:r>
                </w:p>
              </w:txbxContent>
            </v:textbox>
          </v:shape>
        </w:pict>
      </w:r>
      <w:r>
        <w:pict>
          <v:shape id="_x0000_s8793" o:spid="_x0000_s8793" o:spt="202" type="#_x0000_t202" style="position:absolute;left:0pt;margin-left:348.25pt;margin-top:752.1pt;height:17.4pt;width:64.8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ind w:left="214"/>
                  </w:pPr>
                  <w:r>
                    <w:t>&lt;1.2μg/kg</w:t>
                  </w:r>
                </w:p>
              </w:txbxContent>
            </v:textbox>
          </v:shape>
        </w:pict>
      </w:r>
      <w:r>
        <w:pict>
          <v:shape id="_x0000_s8794" o:spid="_x0000_s8794" o:spt="202" type="#_x0000_t202" style="position:absolute;left:0pt;margin-left:413.1pt;margin-top:752.1pt;height:17.4pt;width:59.45pt;mso-position-horizontal-relative:page;mso-position-vertical-relative:page;z-index:-2514524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795" o:spid="_x0000_s8795" o:spt="202" type="#_x0000_t202" style="position:absolute;left:0pt;margin-left:472.6pt;margin-top:752.1pt;height:17.4pt;width:57.2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796" o:spid="_x0000_s8796" o:spt="202" type="#_x0000_t202" style="position:absolute;left:0pt;margin-left:70.9pt;margin-top:44.4pt;height:12pt;width:453.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797" o:spid="_x0000_s8797" o:spt="20" style="position:absolute;left:0pt;margin-left:70.9pt;margin-top:55.4pt;height:0pt;width:453.5pt;mso-position-horizontal-relative:page;mso-position-vertical-relative:page;z-index:-251451392;mso-width-relative:page;mso-height-relative:page;" stroked="t" coordsize="21600,21600">
            <v:path arrowok="t"/>
            <v:fill focussize="0,0"/>
            <v:stroke weight="0.48pt" color="#000000"/>
            <v:imagedata o:title=""/>
            <o:lock v:ext="edit"/>
          </v:line>
        </w:pict>
      </w:r>
      <w:r>
        <w:pict>
          <v:shape id="_x0000_s8798" o:spid="_x0000_s8798" style="position:absolute;left:0pt;margin-left:65.25pt;margin-top:420.5pt;height:350.5pt;width:464.8pt;mso-position-horizontal-relative:page;mso-position-vertical-relative:page;z-index:-251451392;mso-width-relative:page;mso-height-relative:page;" filled="f" stroked="t" coordorigin="1305,8410" coordsize="9296,7010" path="m1305,1423l10601,1423m1305,4573l10601,4573m1305,8423l10601,8423m1310,1418l1310,8428m2165,1773l10601,1773m2165,2123l10601,2123m2165,2473l10601,2473m2165,2823l10601,2823m2165,3173l10601,3173m2165,3523l10601,3523m2165,3873l10601,3873m2165,4223l10601,4223m2165,4923l10601,4923m2165,5273l10601,5273m2165,5623l10601,5623m2165,5973l10601,5973m2165,6323l10601,6323m2165,6673l10601,6673m2165,7023l10601,7023m2165,7373l10601,7373m2165,7723l10601,7723m2165,8073l10601,8073m2170,1418l2170,8418m4320,1418l4320,8418m5830,1418l5830,8418m6966,1418l6966,8418m8263,1418l8263,8418m9452,1418l9452,8418m10596,1428l10596,8428e">
            <v:path arrowok="t"/>
            <v:fill on="f" focussize="0,0"/>
            <v:stroke weight="0.48pt" color="#000000"/>
            <v:imagedata o:title=""/>
            <o:lock v:ext="edit"/>
          </v:shape>
        </w:pict>
      </w:r>
      <w:r>
        <w:pict>
          <v:shape id="_x0000_s8799" o:spid="_x0000_s8799" style="position:absolute;left:0pt;margin-left:65.25pt;margin-top:74.7pt;height:119.6pt;width:464.8pt;mso-position-horizontal-relative:page;mso-position-vertical-relative:page;z-index:-251451392;mso-width-relative:page;mso-height-relative:page;" filled="f" stroked="t" coordorigin="1305,1494" coordsize="9296,2392" path="m1305,12957l10601,12957m1305,13591l10601,13591m1305,13941l10601,13941m1305,14641l3281,14641m1305,15339l10601,15339m1310,12952l1310,15344m3276,12952l3276,13586m3276,13936l3276,15334m4829,12952l4829,13586m4824,14291l6985,14291m4824,14641l10601,14641m4824,14991l6985,14991m4829,13936l4829,15334m5831,13936l5831,15334m6980,12952l6980,13586m6980,13936l6980,15334m8345,12952l8345,13586m8345,13936l8345,15334m9937,12952l9937,13586m9937,13936l9937,15334m10596,12962l10596,15344e">
            <v:path arrowok="t"/>
            <v:fill on="f" focussize="0,0"/>
            <v:stroke weight="0.48pt" color="#000000"/>
            <v:imagedata o:title=""/>
            <o:lock v:ext="edit"/>
          </v:shape>
        </w:pict>
      </w:r>
      <w:r>
        <w:pict>
          <v:shape id="_x0000_s8800" o:spid="_x0000_s8800" o:spt="202" type="#_x0000_t202" style="position:absolute;left:0pt;margin-left:157.15pt;margin-top:42.9pt;height:11pt;width:281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801" o:spid="_x0000_s8801" o:spt="202" type="#_x0000_t202" style="position:absolute;left:0pt;margin-left:69.9pt;margin-top:425.75pt;height:37.8pt;width:461.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5"/>
                      <w:sz w:val="24"/>
                    </w:rPr>
                    <w:t xml:space="preserve">本次调查土壤空白样试验检测结果均为未检出，质控合格率 </w:t>
                  </w:r>
                  <w:r>
                    <w:rPr>
                      <w:rFonts w:ascii="Times New Roman" w:eastAsia="Times New Roman"/>
                      <w:spacing w:val="-7"/>
                      <w:sz w:val="24"/>
                    </w:rPr>
                    <w:t>100%</w:t>
                  </w:r>
                  <w:r>
                    <w:rPr>
                      <w:spacing w:val="-3"/>
                      <w:sz w:val="24"/>
                    </w:rPr>
                    <w:t>，样品运输条件、</w:t>
                  </w:r>
                </w:p>
                <w:p>
                  <w:pPr>
                    <w:spacing w:before="160" w:line="294" w:lineRule="exact"/>
                    <w:ind w:left="20" w:right="0" w:firstLine="0"/>
                    <w:jc w:val="left"/>
                    <w:rPr>
                      <w:sz w:val="24"/>
                    </w:rPr>
                  </w:pPr>
                  <w:r>
                    <w:rPr>
                      <w:sz w:val="24"/>
                    </w:rPr>
                    <w:t>实验用水试剂器皿、采样工具对样品检测结果无干扰。</w:t>
                  </w:r>
                </w:p>
              </w:txbxContent>
            </v:textbox>
          </v:shape>
        </w:pict>
      </w:r>
      <w:r>
        <w:pict>
          <v:shape id="_x0000_s8802" o:spid="_x0000_s8802" o:spt="202" type="#_x0000_t202" style="position:absolute;left:0pt;margin-left:93.9pt;margin-top:472.9pt;height:14pt;width:158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②精密度试验（平行样）结果</w:t>
                  </w:r>
                </w:p>
              </w:txbxContent>
            </v:textbox>
          </v:shape>
        </w:pict>
      </w:r>
      <w:r>
        <w:pict>
          <v:shape id="_x0000_s8803" o:spid="_x0000_s8803" o:spt="202" type="#_x0000_t202" style="position:absolute;left:0pt;margin-left:69.9pt;margin-top:495.95pt;height:108pt;width:455.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both"/>
                    <w:rPr>
                      <w:sz w:val="24"/>
                    </w:rPr>
                  </w:pPr>
                  <w:r>
                    <w:rPr>
                      <w:spacing w:val="-9"/>
                      <w:sz w:val="24"/>
                    </w:rPr>
                    <w:t xml:space="preserve">本地块内采集 </w:t>
                  </w:r>
                  <w:r>
                    <w:rPr>
                      <w:rFonts w:ascii="Times New Roman" w:eastAsia="Times New Roman"/>
                      <w:sz w:val="24"/>
                    </w:rPr>
                    <w:t xml:space="preserve">8 </w:t>
                  </w:r>
                  <w:r>
                    <w:rPr>
                      <w:spacing w:val="-2"/>
                      <w:sz w:val="24"/>
                    </w:rPr>
                    <w:t>个土壤点位，</w:t>
                  </w:r>
                  <w:r>
                    <w:rPr>
                      <w:rFonts w:ascii="Times New Roman" w:eastAsia="Times New Roman"/>
                      <w:spacing w:val="-9"/>
                      <w:sz w:val="24"/>
                    </w:rPr>
                    <w:t>1</w:t>
                  </w:r>
                  <w:r>
                    <w:rPr>
                      <w:rFonts w:ascii="Times New Roman" w:eastAsia="Times New Roman"/>
                      <w:sz w:val="24"/>
                    </w:rPr>
                    <w:t xml:space="preserve"> </w:t>
                  </w:r>
                  <w:r>
                    <w:rPr>
                      <w:spacing w:val="-2"/>
                      <w:sz w:val="24"/>
                    </w:rPr>
                    <w:t>个土壤对照点位，</w:t>
                  </w:r>
                  <w:r>
                    <w:rPr>
                      <w:rFonts w:ascii="Times New Roman" w:eastAsia="Times New Roman"/>
                      <w:spacing w:val="-9"/>
                      <w:sz w:val="24"/>
                    </w:rPr>
                    <w:t>1</w:t>
                  </w:r>
                  <w:r>
                    <w:rPr>
                      <w:rFonts w:ascii="Times New Roman" w:eastAsia="Times New Roman"/>
                      <w:spacing w:val="1"/>
                      <w:sz w:val="24"/>
                    </w:rPr>
                    <w:t xml:space="preserve"> </w:t>
                  </w:r>
                  <w:r>
                    <w:rPr>
                      <w:spacing w:val="-10"/>
                      <w:sz w:val="24"/>
                    </w:rPr>
                    <w:t xml:space="preserve">个底泥样品，总计 </w:t>
                  </w:r>
                  <w:r>
                    <w:rPr>
                      <w:rFonts w:ascii="Times New Roman" w:eastAsia="Times New Roman"/>
                      <w:sz w:val="24"/>
                    </w:rPr>
                    <w:t xml:space="preserve">37 </w:t>
                  </w:r>
                  <w:r>
                    <w:rPr>
                      <w:spacing w:val="-5"/>
                      <w:sz w:val="24"/>
                    </w:rPr>
                    <w:t>个土壤样</w:t>
                  </w:r>
                  <w:r>
                    <w:rPr>
                      <w:spacing w:val="-4"/>
                      <w:sz w:val="24"/>
                    </w:rPr>
                    <w:t xml:space="preserve">品，土壤平行样应不少于地块总数的 </w:t>
                  </w:r>
                  <w:r>
                    <w:rPr>
                      <w:rFonts w:ascii="Times New Roman" w:eastAsia="Times New Roman"/>
                      <w:sz w:val="24"/>
                    </w:rPr>
                    <w:t>10%</w:t>
                  </w:r>
                  <w:r>
                    <w:rPr>
                      <w:spacing w:val="-11"/>
                      <w:sz w:val="24"/>
                    </w:rPr>
                    <w:t xml:space="preserve">，共采集 </w:t>
                  </w:r>
                  <w:r>
                    <w:rPr>
                      <w:rFonts w:ascii="Times New Roman" w:eastAsia="Times New Roman"/>
                      <w:sz w:val="24"/>
                    </w:rPr>
                    <w:t>4</w:t>
                  </w:r>
                  <w:r>
                    <w:rPr>
                      <w:rFonts w:ascii="Times New Roman" w:eastAsia="Times New Roman"/>
                      <w:spacing w:val="9"/>
                      <w:sz w:val="24"/>
                    </w:rPr>
                    <w:t xml:space="preserve"> </w:t>
                  </w:r>
                  <w:r>
                    <w:rPr>
                      <w:spacing w:val="-6"/>
                      <w:sz w:val="24"/>
                    </w:rPr>
                    <w:t xml:space="preserve">个平行样，累计采集 </w:t>
                  </w:r>
                  <w:r>
                    <w:rPr>
                      <w:rFonts w:ascii="Times New Roman" w:eastAsia="Times New Roman"/>
                      <w:sz w:val="24"/>
                    </w:rPr>
                    <w:t>41</w:t>
                  </w:r>
                  <w:r>
                    <w:rPr>
                      <w:rFonts w:ascii="Times New Roman" w:eastAsia="Times New Roman"/>
                      <w:spacing w:val="9"/>
                      <w:sz w:val="24"/>
                    </w:rPr>
                    <w:t xml:space="preserve"> </w:t>
                  </w:r>
                  <w:r>
                    <w:rPr>
                      <w:sz w:val="24"/>
                    </w:rPr>
                    <w:t>个土壤样</w:t>
                  </w:r>
                  <w:r>
                    <w:rPr>
                      <w:spacing w:val="-8"/>
                      <w:sz w:val="24"/>
                    </w:rPr>
                    <w:t>品。土壤平行样均以密码样进入实验室</w:t>
                  </w:r>
                  <w:r>
                    <w:rPr>
                      <w:sz w:val="24"/>
                    </w:rPr>
                    <w:t>（本报告样品编号</w:t>
                  </w:r>
                  <w:r>
                    <w:rPr>
                      <w:rFonts w:ascii="Times New Roman" w:eastAsia="Times New Roman"/>
                      <w:sz w:val="24"/>
                    </w:rPr>
                    <w:t>+MP</w:t>
                  </w:r>
                  <w:r>
                    <w:rPr>
                      <w:rFonts w:ascii="Times New Roman" w:eastAsia="Times New Roman"/>
                      <w:spacing w:val="-1"/>
                      <w:sz w:val="24"/>
                    </w:rPr>
                    <w:t xml:space="preserve"> </w:t>
                  </w:r>
                  <w:r>
                    <w:rPr>
                      <w:sz w:val="24"/>
                    </w:rPr>
                    <w:t>表示密码平行样</w:t>
                  </w:r>
                  <w:r>
                    <w:rPr>
                      <w:spacing w:val="-28"/>
                      <w:sz w:val="24"/>
                    </w:rPr>
                    <w:t>）</w:t>
                  </w:r>
                  <w:r>
                    <w:rPr>
                      <w:spacing w:val="-15"/>
                      <w:sz w:val="24"/>
                    </w:rPr>
                    <w:t>，精密</w:t>
                  </w:r>
                  <w:r>
                    <w:rPr>
                      <w:spacing w:val="-3"/>
                      <w:sz w:val="24"/>
                    </w:rPr>
                    <w:t xml:space="preserve">度控制采用每批次加入 </w:t>
                  </w:r>
                  <w:r>
                    <w:rPr>
                      <w:rFonts w:ascii="Times New Roman" w:eastAsia="Times New Roman"/>
                      <w:sz w:val="24"/>
                    </w:rPr>
                    <w:t>10%</w:t>
                  </w:r>
                  <w:r>
                    <w:rPr>
                      <w:sz w:val="24"/>
                    </w:rPr>
                    <w:t>的自控平行样品（本报告以样品编号</w:t>
                  </w:r>
                  <w:r>
                    <w:rPr>
                      <w:rFonts w:ascii="Times New Roman" w:eastAsia="Times New Roman"/>
                      <w:sz w:val="24"/>
                    </w:rPr>
                    <w:t>+P</w:t>
                  </w:r>
                  <w:r>
                    <w:rPr>
                      <w:rFonts w:ascii="Times New Roman" w:eastAsia="Times New Roman"/>
                      <w:spacing w:val="37"/>
                      <w:sz w:val="24"/>
                    </w:rPr>
                    <w:t xml:space="preserve"> </w:t>
                  </w:r>
                  <w:r>
                    <w:rPr>
                      <w:sz w:val="24"/>
                    </w:rPr>
                    <w:t>表示实验室内质控</w:t>
                  </w:r>
                </w:p>
                <w:p>
                  <w:pPr>
                    <w:spacing w:before="0" w:line="294" w:lineRule="exact"/>
                    <w:ind w:left="20" w:right="0" w:firstLine="0"/>
                    <w:jc w:val="left"/>
                    <w:rPr>
                      <w:sz w:val="24"/>
                    </w:rPr>
                  </w:pPr>
                  <w:r>
                    <w:rPr>
                      <w:spacing w:val="-6"/>
                      <w:sz w:val="24"/>
                    </w:rPr>
                    <w:t>平行样；其中挥发性有机物指标无自控平行，半挥发性有机物、土壤重金属各个指标加</w:t>
                  </w:r>
                </w:p>
              </w:txbxContent>
            </v:textbox>
          </v:shape>
        </w:pict>
      </w:r>
      <w:r>
        <w:pict>
          <v:shape id="_x0000_s8804" o:spid="_x0000_s8804" o:spt="202" type="#_x0000_t202" style="position:absolute;left:0pt;margin-left:69.9pt;margin-top:612.95pt;height:34.75pt;width:412.2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3"/>
                      <w:sz w:val="24"/>
                    </w:rPr>
                    <w:t xml:space="preserve">入不少于 </w:t>
                  </w:r>
                  <w:r>
                    <w:rPr>
                      <w:rFonts w:ascii="Times New Roman" w:eastAsia="Times New Roman"/>
                      <w:sz w:val="24"/>
                    </w:rPr>
                    <w:t>5%</w:t>
                  </w:r>
                  <w:r>
                    <w:rPr>
                      <w:sz w:val="24"/>
                    </w:rPr>
                    <w:t>的自控平行样品）。土壤</w:t>
                  </w:r>
                  <w:r>
                    <w:rPr>
                      <w:rFonts w:ascii="Times New Roman" w:eastAsia="Times New Roman"/>
                      <w:sz w:val="24"/>
                    </w:rPr>
                    <w:t>/</w:t>
                  </w:r>
                  <w:r>
                    <w:rPr>
                      <w:spacing w:val="-5"/>
                      <w:sz w:val="24"/>
                    </w:rPr>
                    <w:t xml:space="preserve">底泥样品平行样质控结果详见表 </w:t>
                  </w:r>
                  <w:r>
                    <w:rPr>
                      <w:rFonts w:ascii="Times New Roman" w:eastAsia="Times New Roman"/>
                      <w:sz w:val="24"/>
                    </w:rPr>
                    <w:t>5.5-2</w:t>
                  </w:r>
                  <w:r>
                    <w:rPr>
                      <w:sz w:val="24"/>
                    </w:rPr>
                    <w:t>。</w:t>
                  </w:r>
                </w:p>
                <w:p>
                  <w:pPr>
                    <w:tabs>
                      <w:tab w:val="left" w:pos="3353"/>
                    </w:tabs>
                    <w:spacing w:before="81"/>
                    <w:ind w:left="2314" w:right="0" w:firstLine="0"/>
                    <w:jc w:val="left"/>
                    <w:rPr>
                      <w:b/>
                      <w:sz w:val="24"/>
                    </w:rPr>
                  </w:pPr>
                  <w:r>
                    <w:rPr>
                      <w:b/>
                      <w:sz w:val="24"/>
                    </w:rPr>
                    <w:t>表</w:t>
                  </w:r>
                  <w:r>
                    <w:rPr>
                      <w:b/>
                      <w:spacing w:val="-62"/>
                      <w:sz w:val="24"/>
                    </w:rPr>
                    <w:t xml:space="preserve"> </w:t>
                  </w:r>
                  <w:r>
                    <w:rPr>
                      <w:rFonts w:ascii="Times New Roman" w:eastAsia="Times New Roman"/>
                      <w:b/>
                      <w:sz w:val="24"/>
                    </w:rPr>
                    <w:t>5.5-2</w:t>
                  </w:r>
                  <w:r>
                    <w:rPr>
                      <w:rFonts w:ascii="Times New Roman" w:eastAsia="Times New Roman"/>
                      <w:b/>
                      <w:sz w:val="24"/>
                    </w:rPr>
                    <w:tab/>
                  </w:r>
                  <w:r>
                    <w:rPr>
                      <w:b/>
                      <w:sz w:val="24"/>
                    </w:rPr>
                    <w:t>土壤</w:t>
                  </w:r>
                  <w:r>
                    <w:rPr>
                      <w:rFonts w:ascii="Times New Roman" w:eastAsia="Times New Roman"/>
                      <w:b/>
                      <w:sz w:val="24"/>
                    </w:rPr>
                    <w:t>/</w:t>
                  </w:r>
                  <w:r>
                    <w:rPr>
                      <w:b/>
                      <w:sz w:val="24"/>
                    </w:rPr>
                    <w:t>底泥平行样质控结果统计表</w:t>
                  </w:r>
                </w:p>
              </w:txbxContent>
            </v:textbox>
          </v:shape>
        </w:pict>
      </w:r>
      <w:r>
        <w:pict>
          <v:shape id="_x0000_s8805" o:spid="_x0000_s8805" o:spt="202" type="#_x0000_t202" style="position:absolute;left:0pt;margin-left:284.6pt;margin-top:788.4pt;height:12pt;width:25.9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- 128 -</w:t>
                  </w:r>
                </w:p>
              </w:txbxContent>
            </v:textbox>
          </v:shape>
        </w:pict>
      </w:r>
      <w:r>
        <w:pict>
          <v:shape id="_x0000_s8806" o:spid="_x0000_s8806" o:spt="202" type="#_x0000_t202" style="position:absolute;left:0pt;margin-left:65.5pt;margin-top:647.8pt;height:31.7pt;width:98.3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561" w:right="0" w:firstLine="0"/>
                    <w:jc w:val="left"/>
                    <w:rPr>
                      <w:b/>
                      <w:sz w:val="21"/>
                    </w:rPr>
                  </w:pPr>
                  <w:r>
                    <w:rPr>
                      <w:b/>
                      <w:sz w:val="21"/>
                    </w:rPr>
                    <w:t>样品标号</w:t>
                  </w:r>
                </w:p>
                <w:p>
                  <w:pPr>
                    <w:pStyle w:val="2"/>
                    <w:spacing w:before="4"/>
                    <w:ind w:left="40"/>
                    <w:rPr>
                      <w:sz w:val="17"/>
                    </w:rPr>
                  </w:pPr>
                </w:p>
              </w:txbxContent>
            </v:textbox>
          </v:shape>
        </w:pict>
      </w:r>
      <w:r>
        <w:pict>
          <v:shape id="_x0000_s8807" o:spid="_x0000_s8807" o:spt="202" type="#_x0000_t202" style="position:absolute;left:0pt;margin-left:163.8pt;margin-top:647.8pt;height:31.7pt;width:77.6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355" w:right="0" w:firstLine="0"/>
                    <w:jc w:val="left"/>
                    <w:rPr>
                      <w:b/>
                      <w:sz w:val="21"/>
                    </w:rPr>
                  </w:pPr>
                  <w:r>
                    <w:rPr>
                      <w:b/>
                      <w:sz w:val="21"/>
                    </w:rPr>
                    <w:t>测量元素</w:t>
                  </w:r>
                </w:p>
                <w:p>
                  <w:pPr>
                    <w:pStyle w:val="2"/>
                    <w:spacing w:before="4"/>
                    <w:ind w:left="40"/>
                    <w:rPr>
                      <w:sz w:val="17"/>
                    </w:rPr>
                  </w:pPr>
                </w:p>
              </w:txbxContent>
            </v:textbox>
          </v:shape>
        </w:pict>
      </w:r>
      <w:r>
        <w:pict>
          <v:shape id="_x0000_s8808" o:spid="_x0000_s8808" o:spt="202" type="#_x0000_t202" style="position:absolute;left:0pt;margin-left:241.4pt;margin-top:647.8pt;height:31.7pt;width:107.5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844" w:right="845" w:firstLine="0"/>
                    <w:jc w:val="center"/>
                    <w:rPr>
                      <w:b/>
                      <w:sz w:val="21"/>
                    </w:rPr>
                  </w:pPr>
                  <w:r>
                    <w:rPr>
                      <w:b/>
                      <w:sz w:val="21"/>
                    </w:rPr>
                    <w:t>浓度</w:t>
                  </w:r>
                </w:p>
                <w:p>
                  <w:pPr>
                    <w:pStyle w:val="2"/>
                    <w:spacing w:before="4"/>
                    <w:ind w:left="40"/>
                    <w:rPr>
                      <w:sz w:val="17"/>
                    </w:rPr>
                  </w:pPr>
                </w:p>
              </w:txbxContent>
            </v:textbox>
          </v:shape>
        </w:pict>
      </w:r>
      <w:r>
        <w:pict>
          <v:shape id="_x0000_s8809" o:spid="_x0000_s8809" o:spt="202" type="#_x0000_t202" style="position:absolute;left:0pt;margin-left:349pt;margin-top:647.8pt;height:31.7pt;width:68.2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183"/>
                    <w:ind w:left="155" w:right="0" w:firstLine="0"/>
                    <w:jc w:val="left"/>
                    <w:rPr>
                      <w:rFonts w:ascii="Times New Roman" w:eastAsia="Times New Roman"/>
                      <w:b/>
                      <w:sz w:val="21"/>
                    </w:rPr>
                  </w:pPr>
                  <w:r>
                    <w:rPr>
                      <w:b/>
                      <w:sz w:val="21"/>
                    </w:rPr>
                    <w:t>相对偏差</w:t>
                  </w:r>
                  <w:r>
                    <w:rPr>
                      <w:rFonts w:ascii="Times New Roman" w:eastAsia="Times New Roman"/>
                      <w:b/>
                      <w:sz w:val="21"/>
                    </w:rPr>
                    <w:t>%</w:t>
                  </w:r>
                </w:p>
              </w:txbxContent>
            </v:textbox>
          </v:shape>
        </w:pict>
      </w:r>
      <w:r>
        <w:pict>
          <v:shape id="_x0000_s8810" o:spid="_x0000_s8810" o:spt="202" type="#_x0000_t202" style="position:absolute;left:0pt;margin-left:417.25pt;margin-top:647.8pt;height:31.7pt;width:79.6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183"/>
                    <w:ind w:left="268" w:right="0" w:firstLine="0"/>
                    <w:jc w:val="left"/>
                    <w:rPr>
                      <w:rFonts w:ascii="Times New Roman" w:eastAsia="Times New Roman"/>
                      <w:b/>
                      <w:sz w:val="21"/>
                    </w:rPr>
                  </w:pPr>
                  <w:r>
                    <w:rPr>
                      <w:b/>
                      <w:sz w:val="21"/>
                    </w:rPr>
                    <w:t>质控要求</w:t>
                  </w:r>
                  <w:r>
                    <w:rPr>
                      <w:rFonts w:ascii="Times New Roman" w:eastAsia="Times New Roman"/>
                      <w:b/>
                      <w:sz w:val="21"/>
                    </w:rPr>
                    <w:t>%</w:t>
                  </w:r>
                </w:p>
              </w:txbxContent>
            </v:textbox>
          </v:shape>
        </w:pict>
      </w:r>
      <w:r>
        <w:pict>
          <v:shape id="_x0000_s8811" o:spid="_x0000_s8811" o:spt="202" type="#_x0000_t202" style="position:absolute;left:0pt;margin-left:496.85pt;margin-top:647.8pt;height:31.7pt;width:32.9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27" w:line="278" w:lineRule="auto"/>
                    <w:ind w:left="118" w:right="117" w:firstLine="0"/>
                    <w:jc w:val="left"/>
                    <w:rPr>
                      <w:b/>
                      <w:sz w:val="21"/>
                    </w:rPr>
                  </w:pPr>
                  <w:r>
                    <w:rPr>
                      <w:b/>
                      <w:sz w:val="21"/>
                    </w:rPr>
                    <w:t>结果评价</w:t>
                  </w:r>
                </w:p>
              </w:txbxContent>
            </v:textbox>
          </v:shape>
        </w:pict>
      </w:r>
      <w:r>
        <w:pict>
          <v:shape id="_x0000_s8812" o:spid="_x0000_s8812" o:spt="202" type="#_x0000_t202" style="position:absolute;left:0pt;margin-left:65.5pt;margin-top:679.5pt;height:17.5pt;width:464.3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spacing w:before="26"/>
                    <w:ind w:left="3779" w:right="3779" w:firstLine="0"/>
                    <w:jc w:val="center"/>
                    <w:rPr>
                      <w:b/>
                      <w:sz w:val="21"/>
                    </w:rPr>
                  </w:pPr>
                  <w:r>
                    <w:rPr>
                      <w:b/>
                      <w:sz w:val="21"/>
                    </w:rPr>
                    <w:t>理化指标</w:t>
                  </w:r>
                </w:p>
              </w:txbxContent>
            </v:textbox>
          </v:shape>
        </w:pict>
      </w:r>
      <w:r>
        <w:pict>
          <v:shape id="_x0000_s8813" o:spid="_x0000_s8813" o:spt="202" type="#_x0000_t202" style="position:absolute;left:0pt;margin-left:65.5pt;margin-top:697pt;height:35pt;width:98.3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8814" o:spid="_x0000_s8814" o:spt="202" type="#_x0000_t202" style="position:absolute;left:0pt;margin-left:163.8pt;margin-top:697pt;height:69.9pt;width:77.6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line="278" w:lineRule="auto"/>
                    <w:ind w:left="460" w:right="461" w:firstLine="55"/>
                    <w:rPr>
                      <w:rFonts w:hint="eastAsia" w:ascii="宋体" w:eastAsia="宋体"/>
                    </w:rPr>
                  </w:pPr>
                  <w:r>
                    <w:t xml:space="preserve">pH </w:t>
                  </w:r>
                  <w:r>
                    <w:rPr>
                      <w:rFonts w:hint="eastAsia" w:ascii="宋体" w:eastAsia="宋体"/>
                    </w:rPr>
                    <w:t>值无量纲</w:t>
                  </w:r>
                </w:p>
                <w:p>
                  <w:pPr>
                    <w:pStyle w:val="2"/>
                    <w:spacing w:before="4"/>
                    <w:ind w:left="40"/>
                    <w:rPr>
                      <w:sz w:val="17"/>
                    </w:rPr>
                  </w:pPr>
                </w:p>
              </w:txbxContent>
            </v:textbox>
          </v:shape>
        </w:pict>
      </w:r>
      <w:r>
        <w:pict>
          <v:shape id="_x0000_s8815" o:spid="_x0000_s8815" o:spt="202" type="#_x0000_t202" style="position:absolute;left:0pt;margin-left:241.4pt;margin-top:697pt;height:17.5pt;width:50.1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8816" o:spid="_x0000_s8816" o:spt="202" type="#_x0000_t202" style="position:absolute;left:0pt;margin-left:291.5pt;margin-top:697pt;height:17.5pt;width:57.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6.33</w:t>
                  </w:r>
                </w:p>
              </w:txbxContent>
            </v:textbox>
          </v:shape>
        </w:pict>
      </w:r>
      <w:r>
        <w:pict>
          <v:shape id="_x0000_s8817" o:spid="_x0000_s8817" o:spt="202" type="#_x0000_t202" style="position:absolute;left:0pt;margin-left:349pt;margin-top:697pt;height:35pt;width:68.2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0.04</w:t>
                  </w:r>
                </w:p>
                <w:p>
                  <w:pPr>
                    <w:pStyle w:val="2"/>
                    <w:spacing w:before="4"/>
                    <w:ind w:left="40"/>
                    <w:rPr>
                      <w:sz w:val="17"/>
                    </w:rPr>
                  </w:pPr>
                </w:p>
              </w:txbxContent>
            </v:textbox>
          </v:shape>
        </w:pict>
      </w:r>
      <w:r>
        <w:pict>
          <v:shape id="_x0000_s8818" o:spid="_x0000_s8818" o:spt="202" type="#_x0000_t202" style="position:absolute;left:0pt;margin-left:417.25pt;margin-top:697pt;height:35pt;width:79.6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72"/>
                    <w:ind w:left="145" w:right="145"/>
                    <w:jc w:val="center"/>
                  </w:pPr>
                  <w:r>
                    <w:t>±0.3</w:t>
                  </w:r>
                </w:p>
                <w:p>
                  <w:pPr>
                    <w:pStyle w:val="2"/>
                    <w:spacing w:before="56"/>
                    <w:ind w:left="145" w:right="146"/>
                    <w:jc w:val="center"/>
                    <w:rPr>
                      <w:rFonts w:hint="eastAsia" w:ascii="宋体" w:eastAsia="宋体"/>
                    </w:rPr>
                  </w:pPr>
                  <w:r>
                    <w:rPr>
                      <w:rFonts w:hint="eastAsia" w:ascii="宋体" w:eastAsia="宋体"/>
                    </w:rPr>
                    <w:t>（绝对差值）</w:t>
                  </w:r>
                </w:p>
              </w:txbxContent>
            </v:textbox>
          </v:shape>
        </w:pict>
      </w:r>
      <w:r>
        <w:pict>
          <v:shape id="_x0000_s8819" o:spid="_x0000_s8819" o:spt="202" type="#_x0000_t202" style="position:absolute;left:0pt;margin-left:496.85pt;margin-top:697pt;height:35pt;width:32.9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820" o:spid="_x0000_s8820" o:spt="202" type="#_x0000_t202" style="position:absolute;left:0pt;margin-left:241.4pt;margin-top:714.5pt;height:17.5pt;width:50.1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8821" o:spid="_x0000_s8821" o:spt="202" type="#_x0000_t202" style="position:absolute;left:0pt;margin-left:291.5pt;margin-top:714.5pt;height:17.5pt;width:57.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6.37</w:t>
                  </w:r>
                </w:p>
              </w:txbxContent>
            </v:textbox>
          </v:shape>
        </w:pict>
      </w:r>
      <w:r>
        <w:pict>
          <v:shape id="_x0000_s8822" o:spid="_x0000_s8822" o:spt="202" type="#_x0000_t202" style="position:absolute;left:0pt;margin-left:65.5pt;margin-top:732pt;height:34.9pt;width:98.3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8823" o:spid="_x0000_s8823" o:spt="202" type="#_x0000_t202" style="position:absolute;left:0pt;margin-left:241.4pt;margin-top:732pt;height:17.5pt;width:50.1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8824" o:spid="_x0000_s8824" o:spt="202" type="#_x0000_t202" style="position:absolute;left:0pt;margin-left:291.5pt;margin-top:732pt;height:17.5pt;width:57.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6.17</w:t>
                  </w:r>
                </w:p>
              </w:txbxContent>
            </v:textbox>
          </v:shape>
        </w:pict>
      </w:r>
      <w:r>
        <w:pict>
          <v:shape id="_x0000_s8825" o:spid="_x0000_s8825" o:spt="202" type="#_x0000_t202" style="position:absolute;left:0pt;margin-left:349pt;margin-top:732pt;height:34.9pt;width:68.2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-0.07</w:t>
                  </w:r>
                </w:p>
                <w:p>
                  <w:pPr>
                    <w:pStyle w:val="2"/>
                    <w:spacing w:before="4"/>
                    <w:ind w:left="40"/>
                    <w:rPr>
                      <w:sz w:val="17"/>
                    </w:rPr>
                  </w:pPr>
                </w:p>
              </w:txbxContent>
            </v:textbox>
          </v:shape>
        </w:pict>
      </w:r>
      <w:r>
        <w:pict>
          <v:shape id="_x0000_s8826" o:spid="_x0000_s8826" o:spt="202" type="#_x0000_t202" style="position:absolute;left:0pt;margin-left:417.25pt;margin-top:732pt;height:34.9pt;width:79.6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73"/>
                    <w:ind w:left="145" w:right="145"/>
                    <w:jc w:val="center"/>
                  </w:pPr>
                  <w:r>
                    <w:t>±0.3</w:t>
                  </w:r>
                </w:p>
                <w:p>
                  <w:pPr>
                    <w:pStyle w:val="2"/>
                    <w:spacing w:before="56"/>
                    <w:ind w:left="145" w:right="146"/>
                    <w:jc w:val="center"/>
                    <w:rPr>
                      <w:rFonts w:hint="eastAsia" w:ascii="宋体" w:eastAsia="宋体"/>
                    </w:rPr>
                  </w:pPr>
                  <w:r>
                    <w:rPr>
                      <w:rFonts w:hint="eastAsia" w:ascii="宋体" w:eastAsia="宋体"/>
                    </w:rPr>
                    <w:t>（绝对差值）</w:t>
                  </w:r>
                </w:p>
              </w:txbxContent>
            </v:textbox>
          </v:shape>
        </w:pict>
      </w:r>
      <w:r>
        <w:pict>
          <v:shape id="_x0000_s8827" o:spid="_x0000_s8827" o:spt="202" type="#_x0000_t202" style="position:absolute;left:0pt;margin-left:496.85pt;margin-top:732pt;height:34.9pt;width:32.9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828" o:spid="_x0000_s8828" o:spt="202" type="#_x0000_t202" style="position:absolute;left:0pt;margin-left:241.4pt;margin-top:749.5pt;height:17.4pt;width:50.1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8829" o:spid="_x0000_s8829" o:spt="202" type="#_x0000_t202" style="position:absolute;left:0pt;margin-left:291.5pt;margin-top:749.5pt;height:17.4pt;width:57.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6.24</w:t>
                  </w:r>
                </w:p>
              </w:txbxContent>
            </v:textbox>
          </v:shape>
        </w:pict>
      </w:r>
      <w:r>
        <w:pict>
          <v:shape id="_x0000_s8830" o:spid="_x0000_s8830" o:spt="202" type="#_x0000_t202" style="position:absolute;left:0pt;margin-left:65.5pt;margin-top:71.1pt;height:157.5pt;width:43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831" o:spid="_x0000_s8831" o:spt="202" type="#_x0000_t202" style="position:absolute;left:0pt;margin-left:108.5pt;margin-top:71.1pt;height:17.5pt;width:107.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41"/>
                    <w:ind w:left="330"/>
                    <w:rPr>
                      <w:rFonts w:hint="eastAsia" w:ascii="宋体" w:eastAsia="宋体"/>
                    </w:rPr>
                  </w:pPr>
                  <w:r>
                    <w:t>1,1,1,2-</w:t>
                  </w:r>
                  <w:r>
                    <w:rPr>
                      <w:rFonts w:hint="eastAsia" w:ascii="宋体" w:eastAsia="宋体"/>
                    </w:rPr>
                    <w:t>四氯乙烷</w:t>
                  </w:r>
                </w:p>
              </w:txbxContent>
            </v:textbox>
          </v:shape>
        </w:pict>
      </w:r>
      <w:r>
        <w:pict>
          <v:shape id="_x0000_s8832" o:spid="_x0000_s8832" o:spt="202" type="#_x0000_t202" style="position:absolute;left:0pt;margin-left:216pt;margin-top:71.1pt;height:17.5pt;width:75.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5"/>
                    <w:ind w:left="321"/>
                  </w:pPr>
                  <w:r>
                    <w:t>&lt;1.2μg/kg</w:t>
                  </w:r>
                </w:p>
              </w:txbxContent>
            </v:textbox>
          </v:shape>
        </w:pict>
      </w:r>
      <w:r>
        <w:pict>
          <v:shape id="_x0000_s8833" o:spid="_x0000_s8833" o:spt="202" type="#_x0000_t202" style="position:absolute;left:0pt;margin-left:291.5pt;margin-top:71.1pt;height:17.5pt;width:56.8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5"/>
                    <w:ind w:left="133"/>
                  </w:pPr>
                  <w:r>
                    <w:t>&lt;1.2μg/kg</w:t>
                  </w:r>
                </w:p>
              </w:txbxContent>
            </v:textbox>
          </v:shape>
        </w:pict>
      </w:r>
      <w:r>
        <w:pict>
          <v:shape id="_x0000_s8834" o:spid="_x0000_s8834" o:spt="202" type="#_x0000_t202" style="position:absolute;left:0pt;margin-left:348.25pt;margin-top:71.1pt;height:17.5pt;width:64.8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5"/>
                    <w:ind w:left="214"/>
                  </w:pPr>
                  <w:r>
                    <w:t>&lt;1.2μg/kg</w:t>
                  </w:r>
                </w:p>
              </w:txbxContent>
            </v:textbox>
          </v:shape>
        </w:pict>
      </w:r>
      <w:r>
        <w:pict>
          <v:shape id="_x0000_s8835" o:spid="_x0000_s8835" o:spt="202" type="#_x0000_t202" style="position:absolute;left:0pt;margin-left:413.1pt;margin-top:71.1pt;height:17.5pt;width:59.45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836" o:spid="_x0000_s8836" o:spt="202" type="#_x0000_t202" style="position:absolute;left:0pt;margin-left:472.6pt;margin-top:71.1pt;height:17.5pt;width:57.2pt;mso-position-horizontal-relative:page;mso-position-vertical-relative:page;z-index:-251451392;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837" o:spid="_x0000_s8837" o:spt="202" type="#_x0000_t202" style="position:absolute;left:0pt;margin-left:108.5pt;margin-top:88.6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740" w:right="740"/>
                    <w:jc w:val="center"/>
                    <w:rPr>
                      <w:rFonts w:hint="eastAsia" w:ascii="宋体" w:eastAsia="宋体"/>
                    </w:rPr>
                  </w:pPr>
                  <w:r>
                    <w:rPr>
                      <w:rFonts w:hint="eastAsia" w:ascii="宋体" w:eastAsia="宋体"/>
                    </w:rPr>
                    <w:t>乙苯</w:t>
                  </w:r>
                </w:p>
              </w:txbxContent>
            </v:textbox>
          </v:shape>
        </w:pict>
      </w:r>
      <w:r>
        <w:pict>
          <v:shape id="_x0000_s8838" o:spid="_x0000_s8838" o:spt="202" type="#_x0000_t202" style="position:absolute;left:0pt;margin-left:216pt;margin-top:88.6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321"/>
                  </w:pPr>
                  <w:r>
                    <w:t>&lt;1.2μg/kg</w:t>
                  </w:r>
                </w:p>
              </w:txbxContent>
            </v:textbox>
          </v:shape>
        </w:pict>
      </w:r>
      <w:r>
        <w:pict>
          <v:shape id="_x0000_s8839" o:spid="_x0000_s8839" o:spt="202" type="#_x0000_t202" style="position:absolute;left:0pt;margin-left:291.5pt;margin-top:88.6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133"/>
                  </w:pPr>
                  <w:r>
                    <w:t>&lt;1.2μg/kg</w:t>
                  </w:r>
                </w:p>
              </w:txbxContent>
            </v:textbox>
          </v:shape>
        </w:pict>
      </w:r>
      <w:r>
        <w:pict>
          <v:shape id="_x0000_s8840" o:spid="_x0000_s8840" o:spt="202" type="#_x0000_t202" style="position:absolute;left:0pt;margin-left:348.25pt;margin-top:88.6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214"/>
                  </w:pPr>
                  <w:r>
                    <w:t>&lt;1.2μg/kg</w:t>
                  </w:r>
                </w:p>
              </w:txbxContent>
            </v:textbox>
          </v:shape>
        </w:pict>
      </w:r>
      <w:r>
        <w:pict>
          <v:shape id="_x0000_s8841" o:spid="_x0000_s8841" o:spt="202" type="#_x0000_t202" style="position:absolute;left:0pt;margin-left:413.1pt;margin-top:88.6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42" o:spid="_x0000_s8842" o:spt="202" type="#_x0000_t202" style="position:absolute;left:0pt;margin-left:472.6pt;margin-top:88.6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843" o:spid="_x0000_s8843" o:spt="202" type="#_x0000_t202" style="position:absolute;left:0pt;margin-left:108.5pt;margin-top:106.1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520"/>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8844" o:spid="_x0000_s8844" o:spt="202" type="#_x0000_t202" style="position:absolute;left:0pt;margin-left:216pt;margin-top:106.1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321"/>
                  </w:pPr>
                  <w:r>
                    <w:t>&lt;1.2μg/kg</w:t>
                  </w:r>
                </w:p>
              </w:txbxContent>
            </v:textbox>
          </v:shape>
        </w:pict>
      </w:r>
      <w:r>
        <w:pict>
          <v:shape id="_x0000_s8845" o:spid="_x0000_s8845" o:spt="202" type="#_x0000_t202" style="position:absolute;left:0pt;margin-left:291.5pt;margin-top:106.1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133"/>
                  </w:pPr>
                  <w:r>
                    <w:t>&lt;1.2μg/kg</w:t>
                  </w:r>
                </w:p>
              </w:txbxContent>
            </v:textbox>
          </v:shape>
        </w:pict>
      </w:r>
      <w:r>
        <w:pict>
          <v:shape id="_x0000_s8846" o:spid="_x0000_s8846" o:spt="202" type="#_x0000_t202" style="position:absolute;left:0pt;margin-left:348.25pt;margin-top:106.1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214"/>
                  </w:pPr>
                  <w:r>
                    <w:t>&lt;1.2μg/kg</w:t>
                  </w:r>
                </w:p>
              </w:txbxContent>
            </v:textbox>
          </v:shape>
        </w:pict>
      </w:r>
      <w:r>
        <w:pict>
          <v:shape id="_x0000_s8847" o:spid="_x0000_s8847" o:spt="202" type="#_x0000_t202" style="position:absolute;left:0pt;margin-left:413.1pt;margin-top:106.1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48" o:spid="_x0000_s8848" o:spt="202" type="#_x0000_t202" style="position:absolute;left:0pt;margin-left:472.6pt;margin-top:106.1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849" o:spid="_x0000_s8849" o:spt="202" type="#_x0000_t202" style="position:absolute;left:0pt;margin-left:108.5pt;margin-top:123.6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654"/>
                    <w:rPr>
                      <w:rFonts w:hint="eastAsia" w:ascii="宋体" w:eastAsia="宋体"/>
                    </w:rPr>
                  </w:pPr>
                  <w:r>
                    <w:rPr>
                      <w:rFonts w:hint="eastAsia" w:ascii="宋体" w:eastAsia="宋体"/>
                    </w:rPr>
                    <w:t>邻二甲苯</w:t>
                  </w:r>
                </w:p>
              </w:txbxContent>
            </v:textbox>
          </v:shape>
        </w:pict>
      </w:r>
      <w:r>
        <w:pict>
          <v:shape id="_x0000_s8850" o:spid="_x0000_s8850" o:spt="202" type="#_x0000_t202" style="position:absolute;left:0pt;margin-left:216pt;margin-top:123.6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321"/>
                  </w:pPr>
                  <w:r>
                    <w:t>&lt;1.2μg/kg</w:t>
                  </w:r>
                </w:p>
              </w:txbxContent>
            </v:textbox>
          </v:shape>
        </w:pict>
      </w:r>
      <w:r>
        <w:pict>
          <v:shape id="_x0000_s8851" o:spid="_x0000_s8851" o:spt="202" type="#_x0000_t202" style="position:absolute;left:0pt;margin-left:291.5pt;margin-top:123.6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133"/>
                  </w:pPr>
                  <w:r>
                    <w:t>&lt;1.2μg/kg</w:t>
                  </w:r>
                </w:p>
              </w:txbxContent>
            </v:textbox>
          </v:shape>
        </w:pict>
      </w:r>
      <w:r>
        <w:pict>
          <v:shape id="_x0000_s8852" o:spid="_x0000_s8852" o:spt="202" type="#_x0000_t202" style="position:absolute;left:0pt;margin-left:348.25pt;margin-top:123.6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214"/>
                  </w:pPr>
                  <w:r>
                    <w:t>&lt;1.2μg/kg</w:t>
                  </w:r>
                </w:p>
              </w:txbxContent>
            </v:textbox>
          </v:shape>
        </w:pict>
      </w:r>
      <w:r>
        <w:pict>
          <v:shape id="_x0000_s8853" o:spid="_x0000_s8853" o:spt="202" type="#_x0000_t202" style="position:absolute;left:0pt;margin-left:413.1pt;margin-top:123.6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54" o:spid="_x0000_s8854" o:spt="202" type="#_x0000_t202" style="position:absolute;left:0pt;margin-left:472.6pt;margin-top:123.6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855" o:spid="_x0000_s8855" o:spt="202" type="#_x0000_t202" style="position:absolute;left:0pt;margin-left:108.5pt;margin-top:141.1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40"/>
                    <w:ind w:left="740" w:right="740"/>
                    <w:jc w:val="center"/>
                    <w:rPr>
                      <w:rFonts w:hint="eastAsia" w:ascii="宋体" w:eastAsia="宋体"/>
                    </w:rPr>
                  </w:pPr>
                  <w:r>
                    <w:rPr>
                      <w:rFonts w:hint="eastAsia" w:ascii="宋体" w:eastAsia="宋体"/>
                    </w:rPr>
                    <w:t>苯乙烯</w:t>
                  </w:r>
                </w:p>
              </w:txbxContent>
            </v:textbox>
          </v:shape>
        </w:pict>
      </w:r>
      <w:r>
        <w:pict>
          <v:shape id="_x0000_s8856" o:spid="_x0000_s8856" o:spt="202" type="#_x0000_t202" style="position:absolute;left:0pt;margin-left:216pt;margin-top:141.1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ind w:left="321"/>
                  </w:pPr>
                  <w:r>
                    <w:t>&lt;1.1μg/kg</w:t>
                  </w:r>
                </w:p>
              </w:txbxContent>
            </v:textbox>
          </v:shape>
        </w:pict>
      </w:r>
      <w:r>
        <w:pict>
          <v:shape id="_x0000_s8857" o:spid="_x0000_s8857" o:spt="202" type="#_x0000_t202" style="position:absolute;left:0pt;margin-left:291.5pt;margin-top:141.1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ind w:left="133"/>
                  </w:pPr>
                  <w:r>
                    <w:t>&lt;1.1μg/kg</w:t>
                  </w:r>
                </w:p>
              </w:txbxContent>
            </v:textbox>
          </v:shape>
        </w:pict>
      </w:r>
      <w:r>
        <w:pict>
          <v:shape id="_x0000_s8858" o:spid="_x0000_s8858" o:spt="202" type="#_x0000_t202" style="position:absolute;left:0pt;margin-left:348.25pt;margin-top:141.1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ind w:left="214"/>
                  </w:pPr>
                  <w:r>
                    <w:t>&lt;1.1μg/kg</w:t>
                  </w:r>
                </w:p>
              </w:txbxContent>
            </v:textbox>
          </v:shape>
        </w:pict>
      </w:r>
      <w:r>
        <w:pict>
          <v:shape id="_x0000_s8859" o:spid="_x0000_s8859" o:spt="202" type="#_x0000_t202" style="position:absolute;left:0pt;margin-left:413.1pt;margin-top:141.1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860" o:spid="_x0000_s8860" o:spt="202" type="#_x0000_t202" style="position:absolute;left:0pt;margin-left:472.6pt;margin-top:141.1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861" o:spid="_x0000_s8861" o:spt="202" type="#_x0000_t202" style="position:absolute;left:0pt;margin-left:108.5pt;margin-top:158.6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40"/>
                    <w:ind w:left="330"/>
                    <w:rPr>
                      <w:rFonts w:hint="eastAsia" w:ascii="宋体" w:eastAsia="宋体"/>
                    </w:rPr>
                  </w:pPr>
                  <w:r>
                    <w:t>1,1,2,2-</w:t>
                  </w:r>
                  <w:r>
                    <w:rPr>
                      <w:rFonts w:hint="eastAsia" w:ascii="宋体" w:eastAsia="宋体"/>
                    </w:rPr>
                    <w:t>四氯乙烷</w:t>
                  </w:r>
                </w:p>
              </w:txbxContent>
            </v:textbox>
          </v:shape>
        </w:pict>
      </w:r>
      <w:r>
        <w:pict>
          <v:shape id="_x0000_s8862" o:spid="_x0000_s8862" o:spt="202" type="#_x0000_t202" style="position:absolute;left:0pt;margin-left:216pt;margin-top:158.6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ind w:left="321"/>
                  </w:pPr>
                  <w:r>
                    <w:t>&lt;1.2μg/kg</w:t>
                  </w:r>
                </w:p>
              </w:txbxContent>
            </v:textbox>
          </v:shape>
        </w:pict>
      </w:r>
      <w:r>
        <w:pict>
          <v:shape id="_x0000_s8863" o:spid="_x0000_s8863" o:spt="202" type="#_x0000_t202" style="position:absolute;left:0pt;margin-left:291.5pt;margin-top:158.6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ind w:left="133"/>
                  </w:pPr>
                  <w:r>
                    <w:t>&lt;1.2μg/kg</w:t>
                  </w:r>
                </w:p>
              </w:txbxContent>
            </v:textbox>
          </v:shape>
        </w:pict>
      </w:r>
      <w:r>
        <w:pict>
          <v:shape id="_x0000_s8864" o:spid="_x0000_s8864" o:spt="202" type="#_x0000_t202" style="position:absolute;left:0pt;margin-left:348.25pt;margin-top:158.6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ind w:left="214"/>
                  </w:pPr>
                  <w:r>
                    <w:t>&lt;1.2μg/kg</w:t>
                  </w:r>
                </w:p>
              </w:txbxContent>
            </v:textbox>
          </v:shape>
        </w:pict>
      </w:r>
      <w:r>
        <w:pict>
          <v:shape id="_x0000_s8865" o:spid="_x0000_s8865" o:spt="202" type="#_x0000_t202" style="position:absolute;left:0pt;margin-left:413.1pt;margin-top:158.6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866" o:spid="_x0000_s8866" o:spt="202" type="#_x0000_t202" style="position:absolute;left:0pt;margin-left:472.6pt;margin-top:158.6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867" o:spid="_x0000_s8867" o:spt="202" type="#_x0000_t202" style="position:absolute;left:0pt;margin-left:108.5pt;margin-top:176.1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41"/>
                    <w:ind w:left="410"/>
                    <w:rPr>
                      <w:rFonts w:hint="eastAsia" w:ascii="宋体" w:eastAsia="宋体"/>
                    </w:rPr>
                  </w:pPr>
                  <w:r>
                    <w:t>1,2,3-</w:t>
                  </w:r>
                  <w:r>
                    <w:rPr>
                      <w:rFonts w:hint="eastAsia" w:ascii="宋体" w:eastAsia="宋体"/>
                    </w:rPr>
                    <w:t>三氯丙烷</w:t>
                  </w:r>
                </w:p>
              </w:txbxContent>
            </v:textbox>
          </v:shape>
        </w:pict>
      </w:r>
      <w:r>
        <w:pict>
          <v:shape id="_x0000_s8868" o:spid="_x0000_s8868" o:spt="202" type="#_x0000_t202" style="position:absolute;left:0pt;margin-left:216pt;margin-top:176.1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5"/>
                    <w:ind w:left="321"/>
                  </w:pPr>
                  <w:r>
                    <w:t>&lt;1.2μg/kg</w:t>
                  </w:r>
                </w:p>
              </w:txbxContent>
            </v:textbox>
          </v:shape>
        </w:pict>
      </w:r>
      <w:r>
        <w:pict>
          <v:shape id="_x0000_s8869" o:spid="_x0000_s8869" o:spt="202" type="#_x0000_t202" style="position:absolute;left:0pt;margin-left:291.5pt;margin-top:176.1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5"/>
                    <w:ind w:left="133"/>
                  </w:pPr>
                  <w:r>
                    <w:t>&lt;1.2μg/kg</w:t>
                  </w:r>
                </w:p>
              </w:txbxContent>
            </v:textbox>
          </v:shape>
        </w:pict>
      </w:r>
      <w:r>
        <w:pict>
          <v:shape id="_x0000_s8870" o:spid="_x0000_s8870" o:spt="202" type="#_x0000_t202" style="position:absolute;left:0pt;margin-left:348.25pt;margin-top:176.1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5"/>
                    <w:ind w:left="214"/>
                  </w:pPr>
                  <w:r>
                    <w:t>&lt;1.2μg/kg</w:t>
                  </w:r>
                </w:p>
              </w:txbxContent>
            </v:textbox>
          </v:shape>
        </w:pict>
      </w:r>
      <w:r>
        <w:pict>
          <v:shape id="_x0000_s8871" o:spid="_x0000_s8871" o:spt="202" type="#_x0000_t202" style="position:absolute;left:0pt;margin-left:413.1pt;margin-top:176.1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872" o:spid="_x0000_s8872" o:spt="202" type="#_x0000_t202" style="position:absolute;left:0pt;margin-left:472.6pt;margin-top:176.1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873" o:spid="_x0000_s8873" o:spt="202" type="#_x0000_t202" style="position:absolute;left:0pt;margin-left:108.5pt;margin-top:193.6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594"/>
                    <w:rPr>
                      <w:rFonts w:hint="eastAsia" w:ascii="宋体" w:eastAsia="宋体"/>
                    </w:rPr>
                  </w:pPr>
                  <w:r>
                    <w:t>1,4-</w:t>
                  </w:r>
                  <w:r>
                    <w:rPr>
                      <w:rFonts w:hint="eastAsia" w:ascii="宋体" w:eastAsia="宋体"/>
                    </w:rPr>
                    <w:t>二氯苯</w:t>
                  </w:r>
                </w:p>
              </w:txbxContent>
            </v:textbox>
          </v:shape>
        </w:pict>
      </w:r>
      <w:r>
        <w:pict>
          <v:shape id="_x0000_s8874" o:spid="_x0000_s8874" o:spt="202" type="#_x0000_t202" style="position:absolute;left:0pt;margin-left:216pt;margin-top:193.6pt;height:17.5pt;width:75.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321"/>
                  </w:pPr>
                  <w:r>
                    <w:t>&lt;1.5μg/kg</w:t>
                  </w:r>
                </w:p>
              </w:txbxContent>
            </v:textbox>
          </v:shape>
        </w:pict>
      </w:r>
      <w:r>
        <w:pict>
          <v:shape id="_x0000_s8875" o:spid="_x0000_s8875" o:spt="202" type="#_x0000_t202" style="position:absolute;left:0pt;margin-left:291.5pt;margin-top:193.6pt;height:17.5pt;width:56.8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133"/>
                  </w:pPr>
                  <w:r>
                    <w:t>&lt;1.5μg/kg</w:t>
                  </w:r>
                </w:p>
              </w:txbxContent>
            </v:textbox>
          </v:shape>
        </w:pict>
      </w:r>
      <w:r>
        <w:pict>
          <v:shape id="_x0000_s8876" o:spid="_x0000_s8876" o:spt="202" type="#_x0000_t202" style="position:absolute;left:0pt;margin-left:348.25pt;margin-top:193.6pt;height:17.5pt;width:64.8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ind w:left="214"/>
                  </w:pPr>
                  <w:r>
                    <w:t>&lt;1.5μg/kg</w:t>
                  </w:r>
                </w:p>
              </w:txbxContent>
            </v:textbox>
          </v:shape>
        </w:pict>
      </w:r>
      <w:r>
        <w:pict>
          <v:shape id="_x0000_s8877" o:spid="_x0000_s8877" o:spt="202" type="#_x0000_t202" style="position:absolute;left:0pt;margin-left:413.1pt;margin-top:193.6pt;height:17.5pt;width:59.4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78" o:spid="_x0000_s8878" o:spt="202" type="#_x0000_t202" style="position:absolute;left:0pt;margin-left:472.6pt;margin-top:193.6pt;height:17.5pt;width:57.2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879" o:spid="_x0000_s8879" o:spt="202" type="#_x0000_t202" style="position:absolute;left:0pt;margin-left:108.5pt;margin-top:211.1pt;height:17.5pt;width:107.5pt;mso-position-horizontal-relative:page;mso-position-vertical-relative:page;z-index:-251450368;mso-width-relative:page;mso-height-relative:page;" filled="f" stroked="f" coordsize="21600,21600">
            <v:path/>
            <v:fill on="f" focussize="0,0"/>
            <v:stroke on="f" joinstyle="miter"/>
            <v:imagedata o:title=""/>
            <o:lock v:ext="edit"/>
            <v:textbox inset="0mm,0mm,0mm,0mm">
              <w:txbxContent>
                <w:p>
                  <w:pPr>
                    <w:pStyle w:val="2"/>
                    <w:spacing w:before="39"/>
                    <w:ind w:left="594"/>
                    <w:rPr>
                      <w:rFonts w:hint="eastAsia" w:ascii="宋体" w:eastAsia="宋体"/>
                    </w:rPr>
                  </w:pPr>
                  <w:r>
                    <w:t>1,2-</w:t>
                  </w:r>
                  <w:r>
                    <w:rPr>
                      <w:rFonts w:hint="eastAsia" w:ascii="宋体" w:eastAsia="宋体"/>
                    </w:rPr>
                    <w:t>二氯苯</w:t>
                  </w:r>
                </w:p>
              </w:txbxContent>
            </v:textbox>
          </v:shape>
        </w:pict>
      </w:r>
      <w:r>
        <w:pict>
          <v:shape id="_x0000_s8880" o:spid="_x0000_s8880" o:spt="202" type="#_x0000_t202" style="position:absolute;left:0pt;margin-left:216pt;margin-top:211.1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321"/>
                  </w:pPr>
                  <w:r>
                    <w:t>&lt;1.5μg/kg</w:t>
                  </w:r>
                </w:p>
              </w:txbxContent>
            </v:textbox>
          </v:shape>
        </w:pict>
      </w:r>
      <w:r>
        <w:pict>
          <v:shape id="_x0000_s8881" o:spid="_x0000_s8881" o:spt="202" type="#_x0000_t202" style="position:absolute;left:0pt;margin-left:291.5pt;margin-top:211.1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133"/>
                  </w:pPr>
                  <w:r>
                    <w:t>&lt;1.5μg/kg</w:t>
                  </w:r>
                </w:p>
              </w:txbxContent>
            </v:textbox>
          </v:shape>
        </w:pict>
      </w:r>
      <w:r>
        <w:pict>
          <v:shape id="_x0000_s8882" o:spid="_x0000_s8882" o:spt="202" type="#_x0000_t202" style="position:absolute;left:0pt;margin-left:348.25pt;margin-top:211.1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214"/>
                  </w:pPr>
                  <w:r>
                    <w:t>&lt;1.5μg/kg</w:t>
                  </w:r>
                </w:p>
              </w:txbxContent>
            </v:textbox>
          </v:shape>
        </w:pict>
      </w:r>
      <w:r>
        <w:pict>
          <v:shape id="_x0000_s8883" o:spid="_x0000_s8883" o:spt="202" type="#_x0000_t202" style="position:absolute;left:0pt;margin-left:413.1pt;margin-top:211.1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84" o:spid="_x0000_s8884" o:spt="202" type="#_x0000_t202" style="position:absolute;left:0pt;margin-left:472.6pt;margin-top:211.1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885" o:spid="_x0000_s8885" o:spt="202" type="#_x0000_t202" style="position:absolute;left:0pt;margin-left:65.5pt;margin-top:228.6pt;height:192.5pt;width:43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5"/>
                    <w:rPr>
                      <w:sz w:val="28"/>
                    </w:rPr>
                  </w:pPr>
                </w:p>
                <w:p>
                  <w:pPr>
                    <w:pStyle w:val="2"/>
                    <w:spacing w:line="278" w:lineRule="auto"/>
                    <w:ind w:left="115" w:right="113"/>
                    <w:jc w:val="center"/>
                    <w:rPr>
                      <w:rFonts w:hint="eastAsia" w:ascii="宋体" w:eastAsia="宋体"/>
                    </w:rPr>
                  </w:pPr>
                  <w:r>
                    <w:rPr>
                      <w:rFonts w:hint="eastAsia" w:ascii="宋体" w:eastAsia="宋体"/>
                    </w:rPr>
                    <w:t>半挥发性有机物</w:t>
                  </w:r>
                </w:p>
                <w:p>
                  <w:pPr>
                    <w:pStyle w:val="2"/>
                    <w:spacing w:before="4"/>
                    <w:ind w:left="40"/>
                    <w:rPr>
                      <w:sz w:val="17"/>
                    </w:rPr>
                  </w:pPr>
                </w:p>
              </w:txbxContent>
            </v:textbox>
          </v:shape>
        </w:pict>
      </w:r>
      <w:r>
        <w:pict>
          <v:shape id="_x0000_s8886" o:spid="_x0000_s8886" o:spt="202" type="#_x0000_t202" style="position:absolute;left:0pt;margin-left:108.5pt;margin-top:228.6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ind w:left="671"/>
                    <w:rPr>
                      <w:rFonts w:hint="eastAsia" w:ascii="宋体" w:eastAsia="宋体"/>
                    </w:rPr>
                  </w:pPr>
                  <w:r>
                    <w:t>2-</w:t>
                  </w:r>
                  <w:r>
                    <w:rPr>
                      <w:rFonts w:hint="eastAsia" w:ascii="宋体" w:eastAsia="宋体"/>
                    </w:rPr>
                    <w:t>氯苯酚</w:t>
                  </w:r>
                </w:p>
              </w:txbxContent>
            </v:textbox>
          </v:shape>
        </w:pict>
      </w:r>
      <w:r>
        <w:pict>
          <v:shape id="_x0000_s8887" o:spid="_x0000_s8887" o:spt="202" type="#_x0000_t202" style="position:absolute;left:0pt;margin-left:216pt;margin-top:228.6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242"/>
                  </w:pPr>
                  <w:r>
                    <w:t>&lt;0.06mg/kg</w:t>
                  </w:r>
                </w:p>
              </w:txbxContent>
            </v:textbox>
          </v:shape>
        </w:pict>
      </w:r>
      <w:r>
        <w:pict>
          <v:shape id="_x0000_s8888" o:spid="_x0000_s8888" o:spt="202" type="#_x0000_t202" style="position:absolute;left:0pt;margin-left:291.5pt;margin-top:228.6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889" o:spid="_x0000_s8889" o:spt="202" type="#_x0000_t202" style="position:absolute;left:0pt;margin-left:348.25pt;margin-top:228.6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90" o:spid="_x0000_s8890" o:spt="202" type="#_x0000_t202" style="position:absolute;left:0pt;margin-left:413.1pt;margin-top:228.6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891" o:spid="_x0000_s8891" o:spt="202" type="#_x0000_t202" style="position:absolute;left:0pt;margin-left:472.6pt;margin-top:228.6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892" o:spid="_x0000_s8892" o:spt="202" type="#_x0000_t202" style="position:absolute;left:0pt;margin-left:108.5pt;margin-top:246.1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0"/>
                    <w:ind w:left="740" w:right="740"/>
                    <w:jc w:val="center"/>
                    <w:rPr>
                      <w:rFonts w:hint="eastAsia" w:ascii="宋体" w:eastAsia="宋体"/>
                    </w:rPr>
                  </w:pPr>
                  <w:r>
                    <w:rPr>
                      <w:rFonts w:hint="eastAsia" w:ascii="宋体" w:eastAsia="宋体"/>
                    </w:rPr>
                    <w:t>硝基苯</w:t>
                  </w:r>
                </w:p>
              </w:txbxContent>
            </v:textbox>
          </v:shape>
        </w:pict>
      </w:r>
      <w:r>
        <w:pict>
          <v:shape id="_x0000_s8893" o:spid="_x0000_s8893" o:spt="202" type="#_x0000_t202" style="position:absolute;left:0pt;margin-left:216pt;margin-top:246.1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ind w:left="242"/>
                  </w:pPr>
                  <w:r>
                    <w:t>&lt;0.09mg/kg</w:t>
                  </w:r>
                </w:p>
              </w:txbxContent>
            </v:textbox>
          </v:shape>
        </w:pict>
      </w:r>
      <w:r>
        <w:pict>
          <v:shape id="_x0000_s8894" o:spid="_x0000_s8894" o:spt="202" type="#_x0000_t202" style="position:absolute;left:0pt;margin-left:291.5pt;margin-top:246.1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895" o:spid="_x0000_s8895" o:spt="202" type="#_x0000_t202" style="position:absolute;left:0pt;margin-left:348.25pt;margin-top:246.1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896" o:spid="_x0000_s8896" o:spt="202" type="#_x0000_t202" style="position:absolute;left:0pt;margin-left:413.1pt;margin-top:246.1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897" o:spid="_x0000_s8897" o:spt="202" type="#_x0000_t202" style="position:absolute;left:0pt;margin-left:472.6pt;margin-top:246.1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898" o:spid="_x0000_s8898" o:spt="202" type="#_x0000_t202" style="position:absolute;left:0pt;margin-left:108.5pt;margin-top:263.6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萘</w:t>
                  </w:r>
                </w:p>
              </w:txbxContent>
            </v:textbox>
          </v:shape>
        </w:pict>
      </w:r>
      <w:r>
        <w:pict>
          <v:shape id="_x0000_s8899" o:spid="_x0000_s8899" o:spt="202" type="#_x0000_t202" style="position:absolute;left:0pt;margin-left:216pt;margin-top:263.6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ind w:left="242"/>
                  </w:pPr>
                  <w:r>
                    <w:t>&lt;0.09mg/kg</w:t>
                  </w:r>
                </w:p>
              </w:txbxContent>
            </v:textbox>
          </v:shape>
        </w:pict>
      </w:r>
      <w:r>
        <w:pict>
          <v:shape id="_x0000_s8900" o:spid="_x0000_s8900" o:spt="202" type="#_x0000_t202" style="position:absolute;left:0pt;margin-left:291.5pt;margin-top:263.6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901" o:spid="_x0000_s8901" o:spt="202" type="#_x0000_t202" style="position:absolute;left:0pt;margin-left:348.25pt;margin-top:263.6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902" o:spid="_x0000_s8902" o:spt="202" type="#_x0000_t202" style="position:absolute;left:0pt;margin-left:413.1pt;margin-top:263.6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903" o:spid="_x0000_s8903" o:spt="202" type="#_x0000_t202" style="position:absolute;left:0pt;margin-left:472.6pt;margin-top:263.6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904" o:spid="_x0000_s8904" o:spt="202" type="#_x0000_t202" style="position:absolute;left:0pt;margin-left:108.5pt;margin-top:281.1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1"/>
                    <w:ind w:left="642"/>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8905" o:spid="_x0000_s8905" o:spt="202" type="#_x0000_t202" style="position:absolute;left:0pt;margin-left:216pt;margin-top:281.1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5"/>
                    <w:ind w:left="295"/>
                  </w:pPr>
                  <w:r>
                    <w:t>&lt;0.1mg/kg</w:t>
                  </w:r>
                </w:p>
              </w:txbxContent>
            </v:textbox>
          </v:shape>
        </w:pict>
      </w:r>
      <w:r>
        <w:pict>
          <v:shape id="_x0000_s8906" o:spid="_x0000_s8906" o:spt="202" type="#_x0000_t202" style="position:absolute;left:0pt;margin-left:291.5pt;margin-top:281.1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w:t>
                  </w:r>
                </w:p>
              </w:txbxContent>
            </v:textbox>
          </v:shape>
        </w:pict>
      </w:r>
      <w:r>
        <w:pict>
          <v:shape id="_x0000_s8907" o:spid="_x0000_s8907" o:spt="202" type="#_x0000_t202" style="position:absolute;left:0pt;margin-left:348.25pt;margin-top:281.1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908" o:spid="_x0000_s8908" o:spt="202" type="#_x0000_t202" style="position:absolute;left:0pt;margin-left:413.1pt;margin-top:281.1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909" o:spid="_x0000_s8909" o:spt="202" type="#_x0000_t202" style="position:absolute;left:0pt;margin-left:472.6pt;margin-top:281.1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910" o:spid="_x0000_s8910" o:spt="202" type="#_x0000_t202" style="position:absolute;left:0pt;margin-left:108.5pt;margin-top:298.6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䓛</w:t>
                  </w:r>
                </w:p>
              </w:txbxContent>
            </v:textbox>
          </v:shape>
        </w:pict>
      </w:r>
      <w:r>
        <w:pict>
          <v:shape id="_x0000_s8911" o:spid="_x0000_s8911" o:spt="202" type="#_x0000_t202" style="position:absolute;left:0pt;margin-left:216pt;margin-top:298.6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295"/>
                  </w:pPr>
                  <w:r>
                    <w:t>&lt;0.1mg/kg</w:t>
                  </w:r>
                </w:p>
              </w:txbxContent>
            </v:textbox>
          </v:shape>
        </w:pict>
      </w:r>
      <w:r>
        <w:pict>
          <v:shape id="_x0000_s8912" o:spid="_x0000_s8912" o:spt="202" type="#_x0000_t202" style="position:absolute;left:0pt;margin-left:291.5pt;margin-top:298.6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913" o:spid="_x0000_s8913" o:spt="202" type="#_x0000_t202" style="position:absolute;left:0pt;margin-left:348.25pt;margin-top:298.6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14" o:spid="_x0000_s8914" o:spt="202" type="#_x0000_t202" style="position:absolute;left:0pt;margin-left:413.1pt;margin-top:298.6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15" o:spid="_x0000_s8915" o:spt="202" type="#_x0000_t202" style="position:absolute;left:0pt;margin-left:472.6pt;margin-top:298.6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916" o:spid="_x0000_s8916" o:spt="202" type="#_x0000_t202" style="position:absolute;left:0pt;margin-left:108.5pt;margin-top:316.1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ind w:left="532"/>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8917" o:spid="_x0000_s8917" o:spt="202" type="#_x0000_t202" style="position:absolute;left:0pt;margin-left:216pt;margin-top:316.1pt;height:17.5pt;width:75.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295"/>
                  </w:pPr>
                  <w:r>
                    <w:t>&lt;0.2mg/kg</w:t>
                  </w:r>
                </w:p>
              </w:txbxContent>
            </v:textbox>
          </v:shape>
        </w:pict>
      </w:r>
      <w:r>
        <w:pict>
          <v:shape id="_x0000_s8918" o:spid="_x0000_s8918" o:spt="202" type="#_x0000_t202" style="position:absolute;left:0pt;margin-left:291.5pt;margin-top:316.1pt;height:17.5pt;width:56.8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919" o:spid="_x0000_s8919" o:spt="202" type="#_x0000_t202" style="position:absolute;left:0pt;margin-left:348.25pt;margin-top:316.1pt;height:17.5pt;width:64.8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20" o:spid="_x0000_s8920" o:spt="202" type="#_x0000_t202" style="position:absolute;left:0pt;margin-left:413.1pt;margin-top:316.1pt;height:17.5pt;width:59.4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21" o:spid="_x0000_s8921" o:spt="202" type="#_x0000_t202" style="position:absolute;left:0pt;margin-left:472.6pt;margin-top:316.1pt;height:17.5pt;width:57.2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922" o:spid="_x0000_s8922" o:spt="202" type="#_x0000_t202" style="position:absolute;left:0pt;margin-left:108.5pt;margin-top:333.6pt;height:17.5pt;width:107.5pt;mso-position-horizontal-relative:page;mso-position-vertical-relative:page;z-index:-251449344;mso-width-relative:page;mso-height-relative:page;" filled="f" stroked="f" coordsize="21600,21600">
            <v:path/>
            <v:fill on="f" focussize="0,0"/>
            <v:stroke on="f" joinstyle="miter"/>
            <v:imagedata o:title=""/>
            <o:lock v:ext="edit"/>
            <v:textbox inset="0mm,0mm,0mm,0mm">
              <w:txbxContent>
                <w:p>
                  <w:pPr>
                    <w:pStyle w:val="2"/>
                    <w:spacing w:before="40"/>
                    <w:ind w:left="532"/>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8923" o:spid="_x0000_s8923" o:spt="202" type="#_x0000_t202" style="position:absolute;left:0pt;margin-left:216pt;margin-top:333.6pt;height:17.5pt;width:75.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ind w:left="295"/>
                  </w:pPr>
                  <w:r>
                    <w:t>&lt;0.1mg/kg</w:t>
                  </w:r>
                </w:p>
              </w:txbxContent>
            </v:textbox>
          </v:shape>
        </w:pict>
      </w:r>
      <w:r>
        <w:pict>
          <v:shape id="_x0000_s8924" o:spid="_x0000_s8924" o:spt="202" type="#_x0000_t202" style="position:absolute;left:0pt;margin-left:291.5pt;margin-top:333.6pt;height:17.5pt;width:56.8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925" o:spid="_x0000_s8925" o:spt="202" type="#_x0000_t202" style="position:absolute;left:0pt;margin-left:348.25pt;margin-top:333.6pt;height:17.5pt;width:64.8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26" o:spid="_x0000_s8926" o:spt="202" type="#_x0000_t202" style="position:absolute;left:0pt;margin-left:413.1pt;margin-top:333.6pt;height:17.5pt;width:59.4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27" o:spid="_x0000_s8927" o:spt="202" type="#_x0000_t202" style="position:absolute;left:0pt;margin-left:472.6pt;margin-top:333.6pt;height:17.5pt;width:57.2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928" o:spid="_x0000_s8928" o:spt="202" type="#_x0000_t202" style="position:absolute;left:0pt;margin-left:108.5pt;margin-top:351.1pt;height:17.5pt;width:107.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0"/>
                    <w:ind w:left="642"/>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8929" o:spid="_x0000_s8929" o:spt="202" type="#_x0000_t202" style="position:absolute;left:0pt;margin-left:216pt;margin-top:351.1pt;height:17.5pt;width:75.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ind w:left="295"/>
                  </w:pPr>
                  <w:r>
                    <w:t>&lt;0.1mg/kg</w:t>
                  </w:r>
                </w:p>
              </w:txbxContent>
            </v:textbox>
          </v:shape>
        </w:pict>
      </w:r>
      <w:r>
        <w:pict>
          <v:shape id="_x0000_s8930" o:spid="_x0000_s8930" o:spt="202" type="#_x0000_t202" style="position:absolute;left:0pt;margin-left:291.5pt;margin-top:351.1pt;height:17.5pt;width:56.8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931" o:spid="_x0000_s8931" o:spt="202" type="#_x0000_t202" style="position:absolute;left:0pt;margin-left:348.25pt;margin-top:351.1pt;height:17.5pt;width:64.8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932" o:spid="_x0000_s8932" o:spt="202" type="#_x0000_t202" style="position:absolute;left:0pt;margin-left:413.1pt;margin-top:351.1pt;height:17.5pt;width:59.4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933" o:spid="_x0000_s8933" o:spt="202" type="#_x0000_t202" style="position:absolute;left:0pt;margin-left:472.6pt;margin-top:351.1pt;height:17.5pt;width:57.2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934" o:spid="_x0000_s8934" o:spt="202" type="#_x0000_t202" style="position:absolute;left:0pt;margin-left:108.5pt;margin-top:368.6pt;height:17.5pt;width:107.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0"/>
                    <w:ind w:left="345"/>
                    <w:rPr>
                      <w:rFonts w:hint="eastAsia" w:ascii="宋体" w:eastAsia="宋体"/>
                    </w:rPr>
                  </w:pPr>
                  <w:r>
                    <w:rPr>
                      <w:rFonts w:hint="eastAsia" w:ascii="宋体" w:eastAsia="宋体"/>
                    </w:rPr>
                    <w:t>茚并</w:t>
                  </w:r>
                  <w:r>
                    <w:t>[1,2,3-cd]</w:t>
                  </w:r>
                  <w:r>
                    <w:rPr>
                      <w:rFonts w:hint="eastAsia" w:ascii="宋体" w:eastAsia="宋体"/>
                    </w:rPr>
                    <w:t>芘</w:t>
                  </w:r>
                </w:p>
              </w:txbxContent>
            </v:textbox>
          </v:shape>
        </w:pict>
      </w:r>
      <w:r>
        <w:pict>
          <v:shape id="_x0000_s8935" o:spid="_x0000_s8935" o:spt="202" type="#_x0000_t202" style="position:absolute;left:0pt;margin-left:216pt;margin-top:368.6pt;height:17.5pt;width:75.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ind w:left="295"/>
                  </w:pPr>
                  <w:r>
                    <w:t>&lt;0.1mg/kg</w:t>
                  </w:r>
                </w:p>
              </w:txbxContent>
            </v:textbox>
          </v:shape>
        </w:pict>
      </w:r>
      <w:r>
        <w:pict>
          <v:shape id="_x0000_s8936" o:spid="_x0000_s8936" o:spt="202" type="#_x0000_t202" style="position:absolute;left:0pt;margin-left:291.5pt;margin-top:368.6pt;height:17.5pt;width:56.8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w:t>
                  </w:r>
                </w:p>
              </w:txbxContent>
            </v:textbox>
          </v:shape>
        </w:pict>
      </w:r>
      <w:r>
        <w:pict>
          <v:shape id="_x0000_s8937" o:spid="_x0000_s8937" o:spt="202" type="#_x0000_t202" style="position:absolute;left:0pt;margin-left:348.25pt;margin-top:368.6pt;height:17.5pt;width:64.8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938" o:spid="_x0000_s8938" o:spt="202" type="#_x0000_t202" style="position:absolute;left:0pt;margin-left:413.1pt;margin-top:368.6pt;height:17.5pt;width:59.4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8939" o:spid="_x0000_s8939" o:spt="202" type="#_x0000_t202" style="position:absolute;left:0pt;margin-left:472.6pt;margin-top:368.6pt;height:17.5pt;width:57.2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0"/>
                    <w:ind w:left="361"/>
                    <w:rPr>
                      <w:rFonts w:hint="eastAsia" w:ascii="宋体" w:eastAsia="宋体"/>
                    </w:rPr>
                  </w:pPr>
                  <w:r>
                    <w:rPr>
                      <w:rFonts w:hint="eastAsia" w:ascii="宋体" w:eastAsia="宋体"/>
                    </w:rPr>
                    <w:t>合格</w:t>
                  </w:r>
                </w:p>
              </w:txbxContent>
            </v:textbox>
          </v:shape>
        </w:pict>
      </w:r>
      <w:r>
        <w:pict>
          <v:shape id="_x0000_s8940" o:spid="_x0000_s8940" o:spt="202" type="#_x0000_t202" style="position:absolute;left:0pt;margin-left:108.5pt;margin-top:386.1pt;height:17.5pt;width:107.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1"/>
                    <w:ind w:left="458"/>
                    <w:rPr>
                      <w:rFonts w:hint="eastAsia" w:ascii="宋体" w:eastAsia="宋体"/>
                    </w:rPr>
                  </w:pPr>
                  <w:r>
                    <w:rPr>
                      <w:rFonts w:hint="eastAsia" w:ascii="宋体" w:eastAsia="宋体"/>
                    </w:rPr>
                    <w:t>二苯并</w:t>
                  </w:r>
                  <w:r>
                    <w:t>[a,h]</w:t>
                  </w:r>
                  <w:r>
                    <w:rPr>
                      <w:rFonts w:hint="eastAsia" w:ascii="宋体" w:eastAsia="宋体"/>
                    </w:rPr>
                    <w:t>蒽</w:t>
                  </w:r>
                </w:p>
              </w:txbxContent>
            </v:textbox>
          </v:shape>
        </w:pict>
      </w:r>
      <w:r>
        <w:pict>
          <v:shape id="_x0000_s8941" o:spid="_x0000_s8941" o:spt="202" type="#_x0000_t202" style="position:absolute;left:0pt;margin-left:216pt;margin-top:386.1pt;height:17.5pt;width:75.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5"/>
                    <w:ind w:left="295"/>
                  </w:pPr>
                  <w:r>
                    <w:t>&lt;0.1mg/kg</w:t>
                  </w:r>
                </w:p>
              </w:txbxContent>
            </v:textbox>
          </v:shape>
        </w:pict>
      </w:r>
      <w:r>
        <w:pict>
          <v:shape id="_x0000_s8942" o:spid="_x0000_s8942" o:spt="202" type="#_x0000_t202" style="position:absolute;left:0pt;margin-left:291.5pt;margin-top:386.1pt;height:17.5pt;width:56.8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w:t>
                  </w:r>
                </w:p>
              </w:txbxContent>
            </v:textbox>
          </v:shape>
        </w:pict>
      </w:r>
      <w:r>
        <w:pict>
          <v:shape id="_x0000_s8943" o:spid="_x0000_s8943" o:spt="202" type="#_x0000_t202" style="position:absolute;left:0pt;margin-left:348.25pt;margin-top:386.1pt;height:17.5pt;width:64.8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944" o:spid="_x0000_s8944" o:spt="202" type="#_x0000_t202" style="position:absolute;left:0pt;margin-left:413.1pt;margin-top:386.1pt;height:17.5pt;width:59.4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8945" o:spid="_x0000_s8945" o:spt="202" type="#_x0000_t202" style="position:absolute;left:0pt;margin-left:472.6pt;margin-top:386.1pt;height:17.5pt;width:57.2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1"/>
                    <w:ind w:left="361"/>
                    <w:rPr>
                      <w:rFonts w:hint="eastAsia" w:ascii="宋体" w:eastAsia="宋体"/>
                    </w:rPr>
                  </w:pPr>
                  <w:r>
                    <w:rPr>
                      <w:rFonts w:hint="eastAsia" w:ascii="宋体" w:eastAsia="宋体"/>
                    </w:rPr>
                    <w:t>合格</w:t>
                  </w:r>
                </w:p>
              </w:txbxContent>
            </v:textbox>
          </v:shape>
        </w:pict>
      </w:r>
      <w:r>
        <w:pict>
          <v:shape id="_x0000_s8946" o:spid="_x0000_s8946" o:spt="202" type="#_x0000_t202" style="position:absolute;left:0pt;margin-left:108.5pt;margin-top:403.6pt;height:17.5pt;width:107.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39"/>
                    <w:ind w:left="740" w:right="740"/>
                    <w:jc w:val="center"/>
                    <w:rPr>
                      <w:rFonts w:hint="eastAsia" w:ascii="宋体" w:eastAsia="宋体"/>
                    </w:rPr>
                  </w:pPr>
                  <w:r>
                    <w:rPr>
                      <w:rFonts w:hint="eastAsia" w:ascii="宋体" w:eastAsia="宋体"/>
                    </w:rPr>
                    <w:t>苯胺</w:t>
                  </w:r>
                </w:p>
              </w:txbxContent>
            </v:textbox>
          </v:shape>
        </w:pict>
      </w:r>
      <w:r>
        <w:pict>
          <v:shape id="_x0000_s8947" o:spid="_x0000_s8947" o:spt="202" type="#_x0000_t202" style="position:absolute;left:0pt;margin-left:216pt;margin-top:403.6pt;height:17.5pt;width:75.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ind w:left="295"/>
                  </w:pPr>
                  <w:r>
                    <w:t>&lt;0.1mg/kg</w:t>
                  </w:r>
                </w:p>
              </w:txbxContent>
            </v:textbox>
          </v:shape>
        </w:pict>
      </w:r>
      <w:r>
        <w:pict>
          <v:shape id="_x0000_s8948" o:spid="_x0000_s8948" o:spt="202" type="#_x0000_t202" style="position:absolute;left:0pt;margin-left:291.5pt;margin-top:403.6pt;height:17.5pt;width:56.8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w:t>
                  </w:r>
                </w:p>
              </w:txbxContent>
            </v:textbox>
          </v:shape>
        </w:pict>
      </w:r>
      <w:r>
        <w:pict>
          <v:shape id="_x0000_s8949" o:spid="_x0000_s8949" o:spt="202" type="#_x0000_t202" style="position:absolute;left:0pt;margin-left:348.25pt;margin-top:403.6pt;height:17.5pt;width:64.8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50" o:spid="_x0000_s8950" o:spt="202" type="#_x0000_t202" style="position:absolute;left:0pt;margin-left:413.1pt;margin-top:403.6pt;height:17.5pt;width:59.4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8951" o:spid="_x0000_s8951" o:spt="202" type="#_x0000_t202" style="position:absolute;left:0pt;margin-left:472.6pt;margin-top:403.6pt;height:17.5pt;width:57.2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39"/>
                    <w:ind w:left="361"/>
                    <w:rPr>
                      <w:rFonts w:hint="eastAsia" w:ascii="宋体" w:eastAsia="宋体"/>
                    </w:rPr>
                  </w:pPr>
                  <w:r>
                    <w:rPr>
                      <w:rFonts w:hint="eastAsia" w:ascii="宋体" w:eastAsia="宋体"/>
                    </w:rPr>
                    <w:t>合格</w:t>
                  </w:r>
                </w:p>
              </w:txbxContent>
            </v:textbox>
          </v:shape>
        </w:pict>
      </w:r>
      <w:r>
        <w:pict>
          <v:shape id="_x0000_s8952" o:spid="_x0000_s8952" o:spt="202" type="#_x0000_t202" style="position:absolute;left:0pt;margin-left:70.9pt;margin-top:44.4pt;height:12pt;width:453.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8953" o:spid="_x0000_s8953" o:spt="20" style="position:absolute;left:0pt;margin-left:70.9pt;margin-top:55.4pt;height:0pt;width:453.5pt;mso-position-horizontal-relative:page;mso-position-vertical-relative:page;z-index:-251448320;mso-width-relative:page;mso-height-relative:page;" stroked="t" coordsize="21600,21600">
            <v:path arrowok="t"/>
            <v:fill focussize="0,0"/>
            <v:stroke weight="0.48pt" color="#000000"/>
            <v:imagedata o:title=""/>
            <o:lock v:ext="edit"/>
          </v:line>
        </w:pict>
      </w:r>
      <w:r>
        <w:pict>
          <v:shape id="_x0000_s8954" o:spid="_x0000_s8954" style="position:absolute;left:0pt;margin-left:65.25pt;margin-top:88.1pt;height:682.9pt;width:464.8pt;mso-position-horizontal-relative:page;mso-position-vertical-relative:page;z-index:-251448320;mso-width-relative:page;mso-height-relative:page;" filled="f" stroked="t" coordorigin="1305,1762" coordsize="9296,13658" path="m1305,1423l10601,1423m1305,2123l3281,2123m1305,2823l3281,2823m1305,3523l3281,3523m1305,4223l3281,4223m1305,4923l3281,4923m1305,5623l3281,5623m1305,6323l10601,6323m1305,7023l3281,7023m1305,7723l3281,7723m1305,8423l3281,8423m1305,9123l3281,9123m1305,9823l3281,9823m1305,10523l3281,10523m1305,11223l3281,11223m1305,11923l3281,11923m1305,12623l10601,12623m1305,13323l3281,13323m1305,14023l3281,14023m1305,14723l3281,14723m1305,15071l10601,15071m1310,1418l1310,15076m3276,1418l3276,15066m4824,1773l6985,1773m4824,2123l10601,2123m4824,2473l6985,2473m4824,2823l10601,2823m4824,3173l6985,3173m4824,3523l10601,3523m4824,3873l6985,3873m4824,4223l10601,4223m4824,4573l6985,4573m4824,4923l10601,4923m4824,5273l6985,5273m4824,5623l10601,5623m4824,5973l6985,5973m4824,6673l6985,6673m4824,7023l10601,7023m4824,7373l6985,7373m4824,7723l10601,7723m4824,8073l6985,8073m4824,8423l10601,8423m4824,8773l6985,8773m4824,9123l10601,9123m4824,9473l6985,9473m4824,9823l10601,9823m4824,10173l6985,10173m4824,10523l10601,10523m4824,10873l6985,10873m4824,11223l10601,11223m4824,11573l6985,11573m4824,11923l10601,11923m4824,12273l6985,12273m4824,12973l6985,12973m4824,13323l10601,13323m4824,13673l6985,13673m4824,14023l10601,14023m4824,14373l6985,14373m4824,14723l10601,14723m4829,1418l4829,15066m5831,1418l5831,15066m6980,1418l6980,15066m8345,1418l8345,15066m9937,1418l9937,15066m10596,1428l10596,15076e">
            <v:path arrowok="t"/>
            <v:fill on="f" focussize="0,0"/>
            <v:stroke weight="0.48pt" color="#000000"/>
            <v:imagedata o:title=""/>
            <o:lock v:ext="edit"/>
          </v:shape>
        </w:pict>
      </w:r>
      <w:r>
        <w:pict>
          <v:shape id="_x0000_s8955" o:spid="_x0000_s8955" o:spt="202" type="#_x0000_t202" style="position:absolute;left:0pt;margin-left:157.15pt;margin-top:42.9pt;height:11pt;width:281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8956" o:spid="_x0000_s8956" o:spt="202" type="#_x0000_t202" style="position:absolute;left:0pt;margin-left:284.6pt;margin-top:788.4pt;height:12pt;width:25.9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- 129 -</w:t>
                  </w:r>
                </w:p>
              </w:txbxContent>
            </v:textbox>
          </v:shape>
        </w:pict>
      </w:r>
      <w:r>
        <w:pict>
          <v:shape id="_x0000_s8957" o:spid="_x0000_s8957" o:spt="202" type="#_x0000_t202" style="position:absolute;left:0pt;margin-left:65.5pt;margin-top:71.1pt;height:35pt;width:98.3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8958" o:spid="_x0000_s8958" o:spt="202" type="#_x0000_t202" style="position:absolute;left:0pt;margin-left:163.8pt;margin-top:71.1pt;height:245pt;width:77.6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8959" o:spid="_x0000_s8959" o:spt="202" type="#_x0000_t202" style="position:absolute;left:0pt;margin-left:241.4pt;margin-top:71.1pt;height:17.5pt;width:50.1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8960" o:spid="_x0000_s8960" o:spt="202" type="#_x0000_t202" style="position:absolute;left:0pt;margin-left:291.5pt;margin-top:71.1pt;height:17.5pt;width:57.4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6.63</w:t>
                  </w:r>
                </w:p>
              </w:txbxContent>
            </v:textbox>
          </v:shape>
        </w:pict>
      </w:r>
      <w:r>
        <w:pict>
          <v:shape id="_x0000_s8961" o:spid="_x0000_s8961" o:spt="202" type="#_x0000_t202" style="position:absolute;left:0pt;margin-left:349pt;margin-top:71.1pt;height:35pt;width:68.2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-0.08</w:t>
                  </w:r>
                </w:p>
                <w:p>
                  <w:pPr>
                    <w:pStyle w:val="2"/>
                    <w:spacing w:before="4"/>
                    <w:ind w:left="40"/>
                    <w:rPr>
                      <w:sz w:val="17"/>
                    </w:rPr>
                  </w:pPr>
                </w:p>
              </w:txbxContent>
            </v:textbox>
          </v:shape>
        </w:pict>
      </w:r>
      <w:r>
        <w:pict>
          <v:shape id="_x0000_s8962" o:spid="_x0000_s8962" o:spt="202" type="#_x0000_t202" style="position:absolute;left:0pt;margin-left:417.25pt;margin-top:71.1pt;height:35pt;width:79.6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74"/>
                    <w:ind w:left="145" w:right="145"/>
                    <w:jc w:val="center"/>
                  </w:pPr>
                  <w:r>
                    <w:t>±0.3</w:t>
                  </w:r>
                </w:p>
                <w:p>
                  <w:pPr>
                    <w:pStyle w:val="2"/>
                    <w:spacing w:before="56"/>
                    <w:ind w:left="145" w:right="146"/>
                    <w:jc w:val="center"/>
                    <w:rPr>
                      <w:rFonts w:hint="eastAsia" w:ascii="宋体" w:eastAsia="宋体"/>
                    </w:rPr>
                  </w:pPr>
                  <w:r>
                    <w:rPr>
                      <w:rFonts w:hint="eastAsia" w:ascii="宋体" w:eastAsia="宋体"/>
                    </w:rPr>
                    <w:t>（绝对差值）</w:t>
                  </w:r>
                </w:p>
              </w:txbxContent>
            </v:textbox>
          </v:shape>
        </w:pict>
      </w:r>
      <w:r>
        <w:pict>
          <v:shape id="_x0000_s8963" o:spid="_x0000_s8963" o:spt="202" type="#_x0000_t202" style="position:absolute;left:0pt;margin-left:496.85pt;margin-top:71.1pt;height:35pt;width:32.95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964" o:spid="_x0000_s8964" o:spt="202" type="#_x0000_t202" style="position:absolute;left:0pt;margin-left:241.4pt;margin-top:88.6pt;height:17.5pt;width:50.1pt;mso-position-horizontal-relative:page;mso-position-vertical-relative:page;z-index:-2514483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8965" o:spid="_x0000_s8965" o:spt="202" type="#_x0000_t202" style="position:absolute;left:0pt;margin-left:291.5pt;margin-top:88.6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6.71</w:t>
                  </w:r>
                </w:p>
              </w:txbxContent>
            </v:textbox>
          </v:shape>
        </w:pict>
      </w:r>
      <w:r>
        <w:pict>
          <v:shape id="_x0000_s8966" o:spid="_x0000_s8966" o:spt="202" type="#_x0000_t202" style="position:absolute;left:0pt;margin-left:65.5pt;margin-top:106.1pt;height:35pt;width:98.3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8967" o:spid="_x0000_s8967" o:spt="202" type="#_x0000_t202" style="position:absolute;left:0pt;margin-left:241.4pt;margin-top:106.1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8968" o:spid="_x0000_s8968" o:spt="202" type="#_x0000_t202" style="position:absolute;left:0pt;margin-left:291.5pt;margin-top:106.1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6.42</w:t>
                  </w:r>
                </w:p>
              </w:txbxContent>
            </v:textbox>
          </v:shape>
        </w:pict>
      </w:r>
      <w:r>
        <w:pict>
          <v:shape id="_x0000_s8969" o:spid="_x0000_s8969" o:spt="202" type="#_x0000_t202" style="position:absolute;left:0pt;margin-left:349pt;margin-top:106.1pt;height:35pt;width:68.2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0.6</w:t>
                  </w:r>
                </w:p>
                <w:p>
                  <w:pPr>
                    <w:pStyle w:val="2"/>
                    <w:spacing w:before="4"/>
                    <w:ind w:left="40"/>
                    <w:rPr>
                      <w:sz w:val="17"/>
                    </w:rPr>
                  </w:pPr>
                </w:p>
              </w:txbxContent>
            </v:textbox>
          </v:shape>
        </w:pict>
      </w:r>
      <w:r>
        <w:pict>
          <v:shape id="_x0000_s8970" o:spid="_x0000_s8970" o:spt="202" type="#_x0000_t202" style="position:absolute;left:0pt;margin-left:417.25pt;margin-top:106.1pt;height:35pt;width:79.6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2"/>
                    <w:ind w:left="145" w:right="145"/>
                    <w:jc w:val="center"/>
                  </w:pPr>
                  <w:r>
                    <w:t>±0.3</w:t>
                  </w:r>
                </w:p>
                <w:p>
                  <w:pPr>
                    <w:pStyle w:val="2"/>
                    <w:spacing w:before="57"/>
                    <w:ind w:left="145" w:right="146"/>
                    <w:jc w:val="center"/>
                    <w:rPr>
                      <w:rFonts w:hint="eastAsia" w:ascii="宋体" w:eastAsia="宋体"/>
                    </w:rPr>
                  </w:pPr>
                  <w:r>
                    <w:rPr>
                      <w:rFonts w:hint="eastAsia" w:ascii="宋体" w:eastAsia="宋体"/>
                    </w:rPr>
                    <w:t>（绝对差值）</w:t>
                  </w:r>
                </w:p>
              </w:txbxContent>
            </v:textbox>
          </v:shape>
        </w:pict>
      </w:r>
      <w:r>
        <w:pict>
          <v:shape id="_x0000_s8971" o:spid="_x0000_s8971" o:spt="202" type="#_x0000_t202" style="position:absolute;left:0pt;margin-left:496.85pt;margin-top:106.1pt;height:35pt;width:32.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972" o:spid="_x0000_s8972" o:spt="202" type="#_x0000_t202" style="position:absolute;left:0pt;margin-left:241.4pt;margin-top:123.6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8973" o:spid="_x0000_s8973" o:spt="202" type="#_x0000_t202" style="position:absolute;left:0pt;margin-left:291.5pt;margin-top:123.6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6.36</w:t>
                  </w:r>
                </w:p>
              </w:txbxContent>
            </v:textbox>
          </v:shape>
        </w:pict>
      </w:r>
      <w:r>
        <w:pict>
          <v:shape id="_x0000_s8974" o:spid="_x0000_s8974" o:spt="202" type="#_x0000_t202" style="position:absolute;left:0pt;margin-left:65.5pt;margin-top:141.1pt;height:35pt;width:98.3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8975" o:spid="_x0000_s8975" o:spt="202" type="#_x0000_t202" style="position:absolute;left:0pt;margin-left:241.4pt;margin-top:141.1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8976" o:spid="_x0000_s8976" o:spt="202" type="#_x0000_t202" style="position:absolute;left:0pt;margin-left:291.5pt;margin-top:141.1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6.17</w:t>
                  </w:r>
                </w:p>
              </w:txbxContent>
            </v:textbox>
          </v:shape>
        </w:pict>
      </w:r>
      <w:r>
        <w:pict>
          <v:shape id="_x0000_s8977" o:spid="_x0000_s8977" o:spt="202" type="#_x0000_t202" style="position:absolute;left:0pt;margin-left:349pt;margin-top:141.1pt;height:35pt;width:68.2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-0.22</w:t>
                  </w:r>
                </w:p>
                <w:p>
                  <w:pPr>
                    <w:pStyle w:val="2"/>
                    <w:spacing w:before="4"/>
                    <w:ind w:left="40"/>
                    <w:rPr>
                      <w:sz w:val="17"/>
                    </w:rPr>
                  </w:pPr>
                </w:p>
              </w:txbxContent>
            </v:textbox>
          </v:shape>
        </w:pict>
      </w:r>
      <w:r>
        <w:pict>
          <v:shape id="_x0000_s8978" o:spid="_x0000_s8978" o:spt="202" type="#_x0000_t202" style="position:absolute;left:0pt;margin-left:417.25pt;margin-top:141.1pt;height:35pt;width:79.6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3"/>
                    <w:ind w:left="145" w:right="145"/>
                    <w:jc w:val="center"/>
                  </w:pPr>
                  <w:r>
                    <w:t>±0.3</w:t>
                  </w:r>
                </w:p>
                <w:p>
                  <w:pPr>
                    <w:pStyle w:val="2"/>
                    <w:spacing w:before="57"/>
                    <w:ind w:left="145" w:right="146"/>
                    <w:jc w:val="center"/>
                    <w:rPr>
                      <w:rFonts w:hint="eastAsia" w:ascii="宋体" w:eastAsia="宋体"/>
                    </w:rPr>
                  </w:pPr>
                  <w:r>
                    <w:rPr>
                      <w:rFonts w:hint="eastAsia" w:ascii="宋体" w:eastAsia="宋体"/>
                    </w:rPr>
                    <w:t>（绝对差值）</w:t>
                  </w:r>
                </w:p>
              </w:txbxContent>
            </v:textbox>
          </v:shape>
        </w:pict>
      </w:r>
      <w:r>
        <w:pict>
          <v:shape id="_x0000_s8979" o:spid="_x0000_s8979" o:spt="202" type="#_x0000_t202" style="position:absolute;left:0pt;margin-left:496.85pt;margin-top:141.1pt;height:35pt;width:32.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980" o:spid="_x0000_s8980" o:spt="202" type="#_x0000_t202" style="position:absolute;left:0pt;margin-left:241.4pt;margin-top:158.6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8981" o:spid="_x0000_s8981" o:spt="202" type="#_x0000_t202" style="position:absolute;left:0pt;margin-left:291.5pt;margin-top:158.6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6.39</w:t>
                  </w:r>
                </w:p>
              </w:txbxContent>
            </v:textbox>
          </v:shape>
        </w:pict>
      </w:r>
      <w:r>
        <w:pict>
          <v:shape id="_x0000_s8982" o:spid="_x0000_s8982" o:spt="202" type="#_x0000_t202" style="position:absolute;left:0pt;margin-left:65.5pt;margin-top:176.1pt;height:35pt;width:98.3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8983" o:spid="_x0000_s8983" o:spt="202" type="#_x0000_t202" style="position:absolute;left:0pt;margin-left:241.4pt;margin-top:176.1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8984" o:spid="_x0000_s8984" o:spt="202" type="#_x0000_t202" style="position:absolute;left:0pt;margin-left:291.5pt;margin-top:176.1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6.51</w:t>
                  </w:r>
                </w:p>
              </w:txbxContent>
            </v:textbox>
          </v:shape>
        </w:pict>
      </w:r>
      <w:r>
        <w:pict>
          <v:shape id="_x0000_s8985" o:spid="_x0000_s8985" o:spt="202" type="#_x0000_t202" style="position:absolute;left:0pt;margin-left:349pt;margin-top:176.1pt;height:35pt;width:68.2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0.08</w:t>
                  </w:r>
                </w:p>
                <w:p>
                  <w:pPr>
                    <w:pStyle w:val="2"/>
                    <w:spacing w:before="4"/>
                    <w:ind w:left="40"/>
                    <w:rPr>
                      <w:sz w:val="17"/>
                    </w:rPr>
                  </w:pPr>
                </w:p>
              </w:txbxContent>
            </v:textbox>
          </v:shape>
        </w:pict>
      </w:r>
      <w:r>
        <w:pict>
          <v:shape id="_x0000_s8986" o:spid="_x0000_s8986" o:spt="202" type="#_x0000_t202" style="position:absolute;left:0pt;margin-left:417.25pt;margin-top:176.1pt;height:35pt;width:79.6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4"/>
                    <w:ind w:left="145" w:right="145"/>
                    <w:jc w:val="center"/>
                  </w:pPr>
                  <w:r>
                    <w:t>±0.3</w:t>
                  </w:r>
                </w:p>
                <w:p>
                  <w:pPr>
                    <w:pStyle w:val="2"/>
                    <w:spacing w:before="56"/>
                    <w:ind w:left="145" w:right="146"/>
                    <w:jc w:val="center"/>
                    <w:rPr>
                      <w:rFonts w:hint="eastAsia" w:ascii="宋体" w:eastAsia="宋体"/>
                    </w:rPr>
                  </w:pPr>
                  <w:r>
                    <w:rPr>
                      <w:rFonts w:hint="eastAsia" w:ascii="宋体" w:eastAsia="宋体"/>
                    </w:rPr>
                    <w:t>（绝对差值）</w:t>
                  </w:r>
                </w:p>
              </w:txbxContent>
            </v:textbox>
          </v:shape>
        </w:pict>
      </w:r>
      <w:r>
        <w:pict>
          <v:shape id="_x0000_s8987" o:spid="_x0000_s8987" o:spt="202" type="#_x0000_t202" style="position:absolute;left:0pt;margin-left:496.85pt;margin-top:176.1pt;height:35pt;width:32.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988" o:spid="_x0000_s8988" o:spt="202" type="#_x0000_t202" style="position:absolute;left:0pt;margin-left:241.4pt;margin-top:193.6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8989" o:spid="_x0000_s8989" o:spt="202" type="#_x0000_t202" style="position:absolute;left:0pt;margin-left:291.5pt;margin-top:193.6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6.43</w:t>
                  </w:r>
                </w:p>
              </w:txbxContent>
            </v:textbox>
          </v:shape>
        </w:pict>
      </w:r>
      <w:r>
        <w:pict>
          <v:shape id="_x0000_s8990" o:spid="_x0000_s8990" o:spt="202" type="#_x0000_t202" style="position:absolute;left:0pt;margin-left:65.5pt;margin-top:211.1pt;height:35pt;width:98.3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8991" o:spid="_x0000_s8991" o:spt="202" type="#_x0000_t202" style="position:absolute;left:0pt;margin-left:241.4pt;margin-top:211.1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8992" o:spid="_x0000_s8992" o:spt="202" type="#_x0000_t202" style="position:absolute;left:0pt;margin-left:291.5pt;margin-top:211.1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6.37</w:t>
                  </w:r>
                </w:p>
              </w:txbxContent>
            </v:textbox>
          </v:shape>
        </w:pict>
      </w:r>
      <w:r>
        <w:pict>
          <v:shape id="_x0000_s8993" o:spid="_x0000_s8993" o:spt="202" type="#_x0000_t202" style="position:absolute;left:0pt;margin-left:349pt;margin-top:211.1pt;height:35pt;width:68.2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0.22</w:t>
                  </w:r>
                </w:p>
                <w:p>
                  <w:pPr>
                    <w:pStyle w:val="2"/>
                    <w:spacing w:before="4"/>
                    <w:ind w:left="40"/>
                    <w:rPr>
                      <w:sz w:val="17"/>
                    </w:rPr>
                  </w:pPr>
                </w:p>
              </w:txbxContent>
            </v:textbox>
          </v:shape>
        </w:pict>
      </w:r>
      <w:r>
        <w:pict>
          <v:shape id="_x0000_s8994" o:spid="_x0000_s8994" o:spt="202" type="#_x0000_t202" style="position:absolute;left:0pt;margin-left:417.25pt;margin-top:211.1pt;height:35pt;width:79.6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2"/>
                    <w:ind w:left="145" w:right="145"/>
                    <w:jc w:val="center"/>
                  </w:pPr>
                  <w:r>
                    <w:t>±0.3</w:t>
                  </w:r>
                </w:p>
                <w:p>
                  <w:pPr>
                    <w:pStyle w:val="2"/>
                    <w:spacing w:before="57"/>
                    <w:ind w:left="145" w:right="146"/>
                    <w:jc w:val="center"/>
                    <w:rPr>
                      <w:rFonts w:hint="eastAsia" w:ascii="宋体" w:eastAsia="宋体"/>
                    </w:rPr>
                  </w:pPr>
                  <w:r>
                    <w:rPr>
                      <w:rFonts w:hint="eastAsia" w:ascii="宋体" w:eastAsia="宋体"/>
                    </w:rPr>
                    <w:t>（绝对差值）</w:t>
                  </w:r>
                </w:p>
              </w:txbxContent>
            </v:textbox>
          </v:shape>
        </w:pict>
      </w:r>
      <w:r>
        <w:pict>
          <v:shape id="_x0000_s8995" o:spid="_x0000_s8995" o:spt="202" type="#_x0000_t202" style="position:absolute;left:0pt;margin-left:496.85pt;margin-top:211.1pt;height:35pt;width:32.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8996" o:spid="_x0000_s8996" o:spt="202" type="#_x0000_t202" style="position:absolute;left:0pt;margin-left:241.4pt;margin-top:228.6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8997" o:spid="_x0000_s8997" o:spt="202" type="#_x0000_t202" style="position:absolute;left:0pt;margin-left:291.5pt;margin-top:228.6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6.15</w:t>
                  </w:r>
                </w:p>
              </w:txbxContent>
            </v:textbox>
          </v:shape>
        </w:pict>
      </w:r>
      <w:r>
        <w:pict>
          <v:shape id="_x0000_s8998" o:spid="_x0000_s8998" o:spt="202" type="#_x0000_t202" style="position:absolute;left:0pt;margin-left:65.5pt;margin-top:246.1pt;height:35pt;width:98.3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8999" o:spid="_x0000_s8999" o:spt="202" type="#_x0000_t202" style="position:absolute;left:0pt;margin-left:241.4pt;margin-top:246.1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000" o:spid="_x0000_s9000" o:spt="202" type="#_x0000_t202" style="position:absolute;left:0pt;margin-left:291.5pt;margin-top:246.1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6.36</w:t>
                  </w:r>
                </w:p>
              </w:txbxContent>
            </v:textbox>
          </v:shape>
        </w:pict>
      </w:r>
      <w:r>
        <w:pict>
          <v:shape id="_x0000_s9001" o:spid="_x0000_s9001" o:spt="202" type="#_x0000_t202" style="position:absolute;left:0pt;margin-left:349pt;margin-top:246.1pt;height:35pt;width:68.2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0.05</w:t>
                  </w:r>
                </w:p>
                <w:p>
                  <w:pPr>
                    <w:pStyle w:val="2"/>
                    <w:spacing w:before="4"/>
                    <w:ind w:left="40"/>
                    <w:rPr>
                      <w:sz w:val="17"/>
                    </w:rPr>
                  </w:pPr>
                </w:p>
              </w:txbxContent>
            </v:textbox>
          </v:shape>
        </w:pict>
      </w:r>
      <w:r>
        <w:pict>
          <v:shape id="_x0000_s9002" o:spid="_x0000_s9002" o:spt="202" type="#_x0000_t202" style="position:absolute;left:0pt;margin-left:417.25pt;margin-top:246.1pt;height:35pt;width:79.6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3"/>
                    <w:ind w:left="145" w:right="145"/>
                    <w:jc w:val="center"/>
                  </w:pPr>
                  <w:r>
                    <w:t>±0.3</w:t>
                  </w:r>
                </w:p>
                <w:p>
                  <w:pPr>
                    <w:pStyle w:val="2"/>
                    <w:spacing w:before="57"/>
                    <w:ind w:left="145" w:right="146"/>
                    <w:jc w:val="center"/>
                    <w:rPr>
                      <w:rFonts w:hint="eastAsia" w:ascii="宋体" w:eastAsia="宋体"/>
                    </w:rPr>
                  </w:pPr>
                  <w:r>
                    <w:rPr>
                      <w:rFonts w:hint="eastAsia" w:ascii="宋体" w:eastAsia="宋体"/>
                    </w:rPr>
                    <w:t>（绝对差值）</w:t>
                  </w:r>
                </w:p>
              </w:txbxContent>
            </v:textbox>
          </v:shape>
        </w:pict>
      </w:r>
      <w:r>
        <w:pict>
          <v:shape id="_x0000_s9003" o:spid="_x0000_s9003" o:spt="202" type="#_x0000_t202" style="position:absolute;left:0pt;margin-left:496.85pt;margin-top:246.1pt;height:35pt;width:32.9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004" o:spid="_x0000_s9004" o:spt="202" type="#_x0000_t202" style="position:absolute;left:0pt;margin-left:241.4pt;margin-top:263.6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005" o:spid="_x0000_s9005" o:spt="202" type="#_x0000_t202" style="position:absolute;left:0pt;margin-left:291.5pt;margin-top:263.6pt;height:17.5pt;width:57.45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6.31</w:t>
                  </w:r>
                </w:p>
              </w:txbxContent>
            </v:textbox>
          </v:shape>
        </w:pict>
      </w:r>
      <w:r>
        <w:pict>
          <v:shape id="_x0000_s9006" o:spid="_x0000_s9006" o:spt="202" type="#_x0000_t202" style="position:absolute;left:0pt;margin-left:65.5pt;margin-top:281.1pt;height:35pt;width:98.3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007" o:spid="_x0000_s9007" o:spt="202" type="#_x0000_t202" style="position:absolute;left:0pt;margin-left:241.4pt;margin-top:281.1pt;height:17.5pt;width:50.1pt;mso-position-horizontal-relative:page;mso-position-vertical-relative:page;z-index:-2514472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008" o:spid="_x0000_s9008" o:spt="202" type="#_x0000_t202" style="position:absolute;left:0pt;margin-left:291.5pt;margin-top:281.1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6.64</w:t>
                  </w:r>
                </w:p>
              </w:txbxContent>
            </v:textbox>
          </v:shape>
        </w:pict>
      </w:r>
      <w:r>
        <w:pict>
          <v:shape id="_x0000_s9009" o:spid="_x0000_s9009" o:spt="202" type="#_x0000_t202" style="position:absolute;left:0pt;margin-left:349pt;margin-top:281.1pt;height:35pt;width:68.2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0.21</w:t>
                  </w:r>
                </w:p>
                <w:p>
                  <w:pPr>
                    <w:pStyle w:val="2"/>
                    <w:spacing w:before="4"/>
                    <w:ind w:left="40"/>
                    <w:rPr>
                      <w:sz w:val="17"/>
                    </w:rPr>
                  </w:pPr>
                </w:p>
              </w:txbxContent>
            </v:textbox>
          </v:shape>
        </w:pict>
      </w:r>
      <w:r>
        <w:pict>
          <v:shape id="_x0000_s9010" o:spid="_x0000_s9010" o:spt="202" type="#_x0000_t202" style="position:absolute;left:0pt;margin-left:417.25pt;margin-top:281.1pt;height:35pt;width:79.6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74"/>
                    <w:ind w:left="145" w:right="145"/>
                    <w:jc w:val="center"/>
                  </w:pPr>
                  <w:r>
                    <w:t>±0.3</w:t>
                  </w:r>
                </w:p>
                <w:p>
                  <w:pPr>
                    <w:pStyle w:val="2"/>
                    <w:spacing w:before="56"/>
                    <w:ind w:left="145" w:right="146"/>
                    <w:jc w:val="center"/>
                    <w:rPr>
                      <w:rFonts w:hint="eastAsia" w:ascii="宋体" w:eastAsia="宋体"/>
                    </w:rPr>
                  </w:pPr>
                  <w:r>
                    <w:rPr>
                      <w:rFonts w:hint="eastAsia" w:ascii="宋体" w:eastAsia="宋体"/>
                    </w:rPr>
                    <w:t>（绝对差值）</w:t>
                  </w:r>
                </w:p>
              </w:txbxContent>
            </v:textbox>
          </v:shape>
        </w:pict>
      </w:r>
      <w:r>
        <w:pict>
          <v:shape id="_x0000_s9011" o:spid="_x0000_s9011" o:spt="202" type="#_x0000_t202" style="position:absolute;left:0pt;margin-left:496.85pt;margin-top:281.1pt;height:35pt;width:32.9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012" o:spid="_x0000_s9012" o:spt="202" type="#_x0000_t202" style="position:absolute;left:0pt;margin-left:241.4pt;margin-top:298.6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13" o:spid="_x0000_s9013" o:spt="202" type="#_x0000_t202" style="position:absolute;left:0pt;margin-left:291.5pt;margin-top:298.6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6.43</w:t>
                  </w:r>
                </w:p>
              </w:txbxContent>
            </v:textbox>
          </v:shape>
        </w:pict>
      </w:r>
      <w:r>
        <w:pict>
          <v:shape id="_x0000_s9014" o:spid="_x0000_s9014" o:spt="202" type="#_x0000_t202" style="position:absolute;left:0pt;margin-left:65.5pt;margin-top:316.1pt;height:35pt;width:98.3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015" o:spid="_x0000_s9015" o:spt="202" type="#_x0000_t202" style="position:absolute;left:0pt;margin-left:163.8pt;margin-top:316.1pt;height:315pt;width:77.6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3"/>
                    <w:rPr>
                      <w:sz w:val="29"/>
                    </w:rPr>
                  </w:pPr>
                </w:p>
                <w:p>
                  <w:pPr>
                    <w:spacing w:before="0"/>
                    <w:ind w:left="475" w:right="0" w:firstLine="0"/>
                    <w:jc w:val="left"/>
                    <w:rPr>
                      <w:sz w:val="20"/>
                    </w:rPr>
                  </w:pPr>
                  <w:r>
                    <w:rPr>
                      <w:w w:val="95"/>
                      <w:sz w:val="20"/>
                    </w:rPr>
                    <w:t>氰化物</w:t>
                  </w:r>
                </w:p>
                <w:p>
                  <w:pPr>
                    <w:pStyle w:val="2"/>
                    <w:spacing w:before="63"/>
                    <w:ind w:left="508"/>
                  </w:pPr>
                  <w:r>
                    <w:t>mg/kg</w:t>
                  </w:r>
                </w:p>
                <w:p>
                  <w:pPr>
                    <w:pStyle w:val="2"/>
                    <w:spacing w:before="4"/>
                    <w:ind w:left="40"/>
                    <w:rPr>
                      <w:sz w:val="17"/>
                    </w:rPr>
                  </w:pPr>
                </w:p>
              </w:txbxContent>
            </v:textbox>
          </v:shape>
        </w:pict>
      </w:r>
      <w:r>
        <w:pict>
          <v:shape id="_x0000_s9016" o:spid="_x0000_s9016" o:spt="202" type="#_x0000_t202" style="position:absolute;left:0pt;margin-left:241.4pt;margin-top:316.1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017" o:spid="_x0000_s9017" o:spt="202" type="#_x0000_t202" style="position:absolute;left:0pt;margin-left:291.5pt;margin-top:316.1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18" o:spid="_x0000_s9018" o:spt="202" type="#_x0000_t202" style="position:absolute;left:0pt;margin-left:349pt;margin-top:316.1pt;height:35pt;width:68.2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019" o:spid="_x0000_s9019" o:spt="202" type="#_x0000_t202" style="position:absolute;left:0pt;margin-left:417.25pt;margin-top:316.1pt;height:35pt;width:79.6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020" o:spid="_x0000_s9020" o:spt="202" type="#_x0000_t202" style="position:absolute;left:0pt;margin-left:496.85pt;margin-top:316.1pt;height:35pt;width:32.9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021" o:spid="_x0000_s9021" o:spt="202" type="#_x0000_t202" style="position:absolute;left:0pt;margin-left:241.4pt;margin-top:333.6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22" o:spid="_x0000_s9022" o:spt="202" type="#_x0000_t202" style="position:absolute;left:0pt;margin-left:291.5pt;margin-top:333.6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23" o:spid="_x0000_s9023" o:spt="202" type="#_x0000_t202" style="position:absolute;left:0pt;margin-left:65.5pt;margin-top:351.1pt;height:35pt;width:98.3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024" o:spid="_x0000_s9024" o:spt="202" type="#_x0000_t202" style="position:absolute;left:0pt;margin-left:241.4pt;margin-top:351.1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025" o:spid="_x0000_s9025" o:spt="202" type="#_x0000_t202" style="position:absolute;left:0pt;margin-left:291.5pt;margin-top:351.1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4"/>
                    <w:ind w:left="329"/>
                  </w:pPr>
                  <w:r>
                    <w:t>&lt;0.04</w:t>
                  </w:r>
                </w:p>
              </w:txbxContent>
            </v:textbox>
          </v:shape>
        </w:pict>
      </w:r>
      <w:r>
        <w:pict>
          <v:shape id="_x0000_s9026" o:spid="_x0000_s9026" o:spt="202" type="#_x0000_t202" style="position:absolute;left:0pt;margin-left:349pt;margin-top:351.1pt;height:35pt;width:68.2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027" o:spid="_x0000_s9027" o:spt="202" type="#_x0000_t202" style="position:absolute;left:0pt;margin-left:417.25pt;margin-top:351.1pt;height:35pt;width:79.6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028" o:spid="_x0000_s9028" o:spt="202" type="#_x0000_t202" style="position:absolute;left:0pt;margin-left:496.85pt;margin-top:351.1pt;height:35pt;width:32.9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029" o:spid="_x0000_s9029" o:spt="202" type="#_x0000_t202" style="position:absolute;left:0pt;margin-left:241.4pt;margin-top:368.6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030" o:spid="_x0000_s9030" o:spt="202" type="#_x0000_t202" style="position:absolute;left:0pt;margin-left:291.5pt;margin-top:368.6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4"/>
                    <w:ind w:left="329"/>
                  </w:pPr>
                  <w:r>
                    <w:t>&lt;0.04</w:t>
                  </w:r>
                </w:p>
              </w:txbxContent>
            </v:textbox>
          </v:shape>
        </w:pict>
      </w:r>
      <w:r>
        <w:pict>
          <v:shape id="_x0000_s9031" o:spid="_x0000_s9031" o:spt="202" type="#_x0000_t202" style="position:absolute;left:0pt;margin-left:65.5pt;margin-top:386.1pt;height:35pt;width:98.3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032" o:spid="_x0000_s9032" o:spt="202" type="#_x0000_t202" style="position:absolute;left:0pt;margin-left:241.4pt;margin-top:386.1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033" o:spid="_x0000_s9033" o:spt="202" type="#_x0000_t202" style="position:absolute;left:0pt;margin-left:291.5pt;margin-top:386.1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5"/>
                    <w:ind w:left="329"/>
                  </w:pPr>
                  <w:r>
                    <w:t>&lt;0.04</w:t>
                  </w:r>
                </w:p>
              </w:txbxContent>
            </v:textbox>
          </v:shape>
        </w:pict>
      </w:r>
      <w:r>
        <w:pict>
          <v:shape id="_x0000_s9034" o:spid="_x0000_s9034" o:spt="202" type="#_x0000_t202" style="position:absolute;left:0pt;margin-left:349pt;margin-top:386.1pt;height:35pt;width:68.2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035" o:spid="_x0000_s9035" o:spt="202" type="#_x0000_t202" style="position:absolute;left:0pt;margin-left:417.25pt;margin-top:386.1pt;height:35pt;width:79.6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036" o:spid="_x0000_s9036" o:spt="202" type="#_x0000_t202" style="position:absolute;left:0pt;margin-left:496.85pt;margin-top:386.1pt;height:35pt;width:32.9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037" o:spid="_x0000_s9037" o:spt="202" type="#_x0000_t202" style="position:absolute;left:0pt;margin-left:241.4pt;margin-top:403.6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38" o:spid="_x0000_s9038" o:spt="202" type="#_x0000_t202" style="position:absolute;left:0pt;margin-left:291.5pt;margin-top:403.6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39" o:spid="_x0000_s9039" o:spt="202" type="#_x0000_t202" style="position:absolute;left:0pt;margin-left:65.5pt;margin-top:421.1pt;height:35pt;width:98.3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040" o:spid="_x0000_s9040" o:spt="202" type="#_x0000_t202" style="position:absolute;left:0pt;margin-left:241.4pt;margin-top:421.1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041" o:spid="_x0000_s9041" o:spt="202" type="#_x0000_t202" style="position:absolute;left:0pt;margin-left:291.5pt;margin-top:421.1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42" o:spid="_x0000_s9042" o:spt="202" type="#_x0000_t202" style="position:absolute;left:0pt;margin-left:349pt;margin-top:421.1pt;height:35pt;width:68.2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043" o:spid="_x0000_s9043" o:spt="202" type="#_x0000_t202" style="position:absolute;left:0pt;margin-left:417.25pt;margin-top:421.1pt;height:35pt;width:79.6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044" o:spid="_x0000_s9044" o:spt="202" type="#_x0000_t202" style="position:absolute;left:0pt;margin-left:496.85pt;margin-top:421.1pt;height:35pt;width:32.9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045" o:spid="_x0000_s9045" o:spt="202" type="#_x0000_t202" style="position:absolute;left:0pt;margin-left:241.4pt;margin-top:438.6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46" o:spid="_x0000_s9046" o:spt="202" type="#_x0000_t202" style="position:absolute;left:0pt;margin-left:291.5pt;margin-top:438.6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47" o:spid="_x0000_s9047" o:spt="202" type="#_x0000_t202" style="position:absolute;left:0pt;margin-left:65.5pt;margin-top:456.1pt;height:35pt;width:98.3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048" o:spid="_x0000_s9048" o:spt="202" type="#_x0000_t202" style="position:absolute;left:0pt;margin-left:241.4pt;margin-top:456.1pt;height:17.5pt;width:50.1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049" o:spid="_x0000_s9049" o:spt="202" type="#_x0000_t202" style="position:absolute;left:0pt;margin-left:291.5pt;margin-top:456.1pt;height:17.5pt;width:57.4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54"/>
                    <w:ind w:left="329"/>
                  </w:pPr>
                  <w:r>
                    <w:t>&lt;0.04</w:t>
                  </w:r>
                </w:p>
              </w:txbxContent>
            </v:textbox>
          </v:shape>
        </w:pict>
      </w:r>
      <w:r>
        <w:pict>
          <v:shape id="_x0000_s9050" o:spid="_x0000_s9050" o:spt="202" type="#_x0000_t202" style="position:absolute;left:0pt;margin-left:349pt;margin-top:456.1pt;height:35pt;width:68.25pt;mso-position-horizontal-relative:page;mso-position-vertical-relative:page;z-index:-251446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051" o:spid="_x0000_s9051" o:spt="202" type="#_x0000_t202" style="position:absolute;left:0pt;margin-left:417.25pt;margin-top:456.1pt;height:35pt;width:79.6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052" o:spid="_x0000_s9052" o:spt="202" type="#_x0000_t202" style="position:absolute;left:0pt;margin-left:496.85pt;margin-top:456.1pt;height:35pt;width:32.9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053" o:spid="_x0000_s9053" o:spt="202" type="#_x0000_t202" style="position:absolute;left:0pt;margin-left:241.4pt;margin-top:473.6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054" o:spid="_x0000_s9054" o:spt="202" type="#_x0000_t202" style="position:absolute;left:0pt;margin-left:291.5pt;margin-top:473.6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4"/>
                    <w:ind w:left="329"/>
                  </w:pPr>
                  <w:r>
                    <w:t>&lt;0.04</w:t>
                  </w:r>
                </w:p>
              </w:txbxContent>
            </v:textbox>
          </v:shape>
        </w:pict>
      </w:r>
      <w:r>
        <w:pict>
          <v:shape id="_x0000_s9055" o:spid="_x0000_s9055" o:spt="202" type="#_x0000_t202" style="position:absolute;left:0pt;margin-left:65.5pt;margin-top:491.1pt;height:35pt;width:98.3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056" o:spid="_x0000_s9056" o:spt="202" type="#_x0000_t202" style="position:absolute;left:0pt;margin-left:241.4pt;margin-top:491.1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057" o:spid="_x0000_s9057" o:spt="202" type="#_x0000_t202" style="position:absolute;left:0pt;margin-left:291.5pt;margin-top:491.1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5"/>
                    <w:ind w:left="329"/>
                  </w:pPr>
                  <w:r>
                    <w:t>&lt;0.04</w:t>
                  </w:r>
                </w:p>
              </w:txbxContent>
            </v:textbox>
          </v:shape>
        </w:pict>
      </w:r>
      <w:r>
        <w:pict>
          <v:shape id="_x0000_s9058" o:spid="_x0000_s9058" o:spt="202" type="#_x0000_t202" style="position:absolute;left:0pt;margin-left:349pt;margin-top:491.1pt;height:35pt;width:68.2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059" o:spid="_x0000_s9059" o:spt="202" type="#_x0000_t202" style="position:absolute;left:0pt;margin-left:417.25pt;margin-top:491.1pt;height:35pt;width:79.6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060" o:spid="_x0000_s9060" o:spt="202" type="#_x0000_t202" style="position:absolute;left:0pt;margin-left:496.85pt;margin-top:491.1pt;height:35pt;width:32.9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061" o:spid="_x0000_s9061" o:spt="202" type="#_x0000_t202" style="position:absolute;left:0pt;margin-left:241.4pt;margin-top:508.6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62" o:spid="_x0000_s9062" o:spt="202" type="#_x0000_t202" style="position:absolute;left:0pt;margin-left:291.5pt;margin-top:508.6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63" o:spid="_x0000_s9063" o:spt="202" type="#_x0000_t202" style="position:absolute;left:0pt;margin-left:65.5pt;margin-top:526.1pt;height:35pt;width:98.3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9064" o:spid="_x0000_s9064" o:spt="202" type="#_x0000_t202" style="position:absolute;left:0pt;margin-left:241.4pt;margin-top:526.1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065" o:spid="_x0000_s9065" o:spt="202" type="#_x0000_t202" style="position:absolute;left:0pt;margin-left:291.5pt;margin-top:526.1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66" o:spid="_x0000_s9066" o:spt="202" type="#_x0000_t202" style="position:absolute;left:0pt;margin-left:349pt;margin-top:526.1pt;height:35pt;width:68.2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067" o:spid="_x0000_s9067" o:spt="202" type="#_x0000_t202" style="position:absolute;left:0pt;margin-left:417.25pt;margin-top:526.1pt;height:35pt;width:79.6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068" o:spid="_x0000_s9068" o:spt="202" type="#_x0000_t202" style="position:absolute;left:0pt;margin-left:496.85pt;margin-top:526.1pt;height:35pt;width:32.9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069" o:spid="_x0000_s9069" o:spt="202" type="#_x0000_t202" style="position:absolute;left:0pt;margin-left:241.4pt;margin-top:543.6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70" o:spid="_x0000_s9070" o:spt="202" type="#_x0000_t202" style="position:absolute;left:0pt;margin-left:291.5pt;margin-top:543.6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71" o:spid="_x0000_s9071" o:spt="202" type="#_x0000_t202" style="position:absolute;left:0pt;margin-left:65.5pt;margin-top:561.1pt;height:35pt;width:98.3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9072" o:spid="_x0000_s9072" o:spt="202" type="#_x0000_t202" style="position:absolute;left:0pt;margin-left:241.4pt;margin-top:561.1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073" o:spid="_x0000_s9073" o:spt="202" type="#_x0000_t202" style="position:absolute;left:0pt;margin-left:291.5pt;margin-top:561.1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4"/>
                    <w:ind w:left="329"/>
                  </w:pPr>
                  <w:r>
                    <w:t>&lt;0.04</w:t>
                  </w:r>
                </w:p>
              </w:txbxContent>
            </v:textbox>
          </v:shape>
        </w:pict>
      </w:r>
      <w:r>
        <w:pict>
          <v:shape id="_x0000_s9074" o:spid="_x0000_s9074" o:spt="202" type="#_x0000_t202" style="position:absolute;left:0pt;margin-left:349pt;margin-top:561.1pt;height:35pt;width:68.2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075" o:spid="_x0000_s9075" o:spt="202" type="#_x0000_t202" style="position:absolute;left:0pt;margin-left:417.25pt;margin-top:561.1pt;height:35pt;width:79.6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076" o:spid="_x0000_s9076" o:spt="202" type="#_x0000_t202" style="position:absolute;left:0pt;margin-left:496.85pt;margin-top:561.1pt;height:35pt;width:32.9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077" o:spid="_x0000_s9077" o:spt="202" type="#_x0000_t202" style="position:absolute;left:0pt;margin-left:241.4pt;margin-top:578.6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078" o:spid="_x0000_s9078" o:spt="202" type="#_x0000_t202" style="position:absolute;left:0pt;margin-left:291.5pt;margin-top:578.6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4"/>
                    <w:ind w:left="329"/>
                  </w:pPr>
                  <w:r>
                    <w:t>&lt;0.04</w:t>
                  </w:r>
                </w:p>
              </w:txbxContent>
            </v:textbox>
          </v:shape>
        </w:pict>
      </w:r>
      <w:r>
        <w:pict>
          <v:shape id="_x0000_s9079" o:spid="_x0000_s9079" o:spt="202" type="#_x0000_t202" style="position:absolute;left:0pt;margin-left:65.5pt;margin-top:596.1pt;height:35pt;width:98.3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080" o:spid="_x0000_s9080" o:spt="202" type="#_x0000_t202" style="position:absolute;left:0pt;margin-left:241.4pt;margin-top:596.1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081" o:spid="_x0000_s9081" o:spt="202" type="#_x0000_t202" style="position:absolute;left:0pt;margin-left:291.5pt;margin-top:596.1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5"/>
                    <w:ind w:left="329"/>
                  </w:pPr>
                  <w:r>
                    <w:t>&lt;0.04</w:t>
                  </w:r>
                </w:p>
              </w:txbxContent>
            </v:textbox>
          </v:shape>
        </w:pict>
      </w:r>
      <w:r>
        <w:pict>
          <v:shape id="_x0000_s9082" o:spid="_x0000_s9082" o:spt="202" type="#_x0000_t202" style="position:absolute;left:0pt;margin-left:349pt;margin-top:596.1pt;height:35pt;width:68.2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083" o:spid="_x0000_s9083" o:spt="202" type="#_x0000_t202" style="position:absolute;left:0pt;margin-left:417.25pt;margin-top:596.1pt;height:35pt;width:79.6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084" o:spid="_x0000_s9084" o:spt="202" type="#_x0000_t202" style="position:absolute;left:0pt;margin-left:496.85pt;margin-top:596.1pt;height:35pt;width:32.9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085" o:spid="_x0000_s9085" o:spt="202" type="#_x0000_t202" style="position:absolute;left:0pt;margin-left:241.4pt;margin-top:613.6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86" o:spid="_x0000_s9086" o:spt="202" type="#_x0000_t202" style="position:absolute;left:0pt;margin-left:291.5pt;margin-top:613.6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329"/>
                  </w:pPr>
                  <w:r>
                    <w:t>&lt;0.04</w:t>
                  </w:r>
                </w:p>
              </w:txbxContent>
            </v:textbox>
          </v:shape>
        </w:pict>
      </w:r>
      <w:r>
        <w:pict>
          <v:shape id="_x0000_s9087" o:spid="_x0000_s9087" o:spt="202" type="#_x0000_t202" style="position:absolute;left:0pt;margin-left:65.5pt;margin-top:631.1pt;height:35pt;width:98.3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088" o:spid="_x0000_s9088" o:spt="202" type="#_x0000_t202" style="position:absolute;left:0pt;margin-left:163.8pt;margin-top:631.1pt;height:122.4pt;width:77.6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8"/>
                    <w:rPr>
                      <w:sz w:val="27"/>
                    </w:rPr>
                  </w:pPr>
                </w:p>
                <w:p>
                  <w:pPr>
                    <w:pStyle w:val="2"/>
                    <w:ind w:left="117" w:right="117"/>
                    <w:jc w:val="center"/>
                    <w:rPr>
                      <w:rFonts w:hint="eastAsia" w:ascii="宋体" w:eastAsia="宋体"/>
                    </w:rPr>
                  </w:pPr>
                  <w:r>
                    <w:rPr>
                      <w:rFonts w:hint="eastAsia" w:ascii="宋体" w:eastAsia="宋体"/>
                    </w:rPr>
                    <w:t>石油烃</w:t>
                  </w:r>
                </w:p>
                <w:p>
                  <w:pPr>
                    <w:spacing w:before="38"/>
                    <w:ind w:left="117" w:right="117" w:firstLine="0"/>
                    <w:jc w:val="center"/>
                    <w:rPr>
                      <w:sz w:val="21"/>
                    </w:rPr>
                  </w:pPr>
                  <w:r>
                    <w:rPr>
                      <w:position w:val="3"/>
                      <w:sz w:val="21"/>
                    </w:rPr>
                    <w:t>（</w:t>
                  </w:r>
                  <w:r>
                    <w:rPr>
                      <w:rFonts w:ascii="Times New Roman" w:eastAsia="Times New Roman"/>
                      <w:position w:val="2"/>
                      <w:sz w:val="24"/>
                    </w:rPr>
                    <w:t>C</w:t>
                  </w:r>
                  <w:r>
                    <w:rPr>
                      <w:rFonts w:ascii="Times New Roman" w:eastAsia="Times New Roman"/>
                      <w:sz w:val="15"/>
                    </w:rPr>
                    <w:t>10</w:t>
                  </w:r>
                  <w:r>
                    <w:rPr>
                      <w:rFonts w:ascii="Times New Roman" w:eastAsia="Times New Roman"/>
                      <w:position w:val="2"/>
                      <w:sz w:val="24"/>
                    </w:rPr>
                    <w:t>-C</w:t>
                  </w:r>
                  <w:r>
                    <w:rPr>
                      <w:rFonts w:ascii="Times New Roman" w:eastAsia="Times New Roman"/>
                      <w:sz w:val="15"/>
                    </w:rPr>
                    <w:t>40</w:t>
                  </w:r>
                  <w:r>
                    <w:rPr>
                      <w:position w:val="3"/>
                      <w:sz w:val="21"/>
                    </w:rPr>
                    <w:t>）</w:t>
                  </w:r>
                </w:p>
                <w:p>
                  <w:pPr>
                    <w:pStyle w:val="2"/>
                    <w:spacing w:before="54"/>
                    <w:ind w:left="116" w:right="117"/>
                    <w:jc w:val="center"/>
                  </w:pPr>
                  <w:r>
                    <w:t>mg/kg</w:t>
                  </w:r>
                </w:p>
                <w:p>
                  <w:pPr>
                    <w:pStyle w:val="2"/>
                    <w:spacing w:before="4"/>
                    <w:ind w:left="40"/>
                    <w:rPr>
                      <w:sz w:val="17"/>
                    </w:rPr>
                  </w:pPr>
                </w:p>
              </w:txbxContent>
            </v:textbox>
          </v:shape>
        </w:pict>
      </w:r>
      <w:r>
        <w:pict>
          <v:shape id="_x0000_s9089" o:spid="_x0000_s9089" o:spt="202" type="#_x0000_t202" style="position:absolute;left:0pt;margin-left:241.4pt;margin-top:631.1pt;height:17.5pt;width:50.1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090" o:spid="_x0000_s9090" o:spt="202" type="#_x0000_t202" style="position:absolute;left:0pt;margin-left:291.5pt;margin-top:631.1pt;height:17.5pt;width:57.4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85</w:t>
                  </w:r>
                </w:p>
              </w:txbxContent>
            </v:textbox>
          </v:shape>
        </w:pict>
      </w:r>
      <w:r>
        <w:pict>
          <v:shape id="_x0000_s9091" o:spid="_x0000_s9091" o:spt="202" type="#_x0000_t202" style="position:absolute;left:0pt;margin-left:349pt;margin-top:631.1pt;height:35pt;width:68.25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6.08</w:t>
                  </w:r>
                </w:p>
                <w:p>
                  <w:pPr>
                    <w:pStyle w:val="2"/>
                    <w:spacing w:before="4"/>
                    <w:ind w:left="40"/>
                    <w:rPr>
                      <w:sz w:val="17"/>
                    </w:rPr>
                  </w:pPr>
                </w:p>
              </w:txbxContent>
            </v:textbox>
          </v:shape>
        </w:pict>
      </w:r>
      <w:r>
        <w:pict>
          <v:shape id="_x0000_s9092" o:spid="_x0000_s9092" o:spt="202" type="#_x0000_t202" style="position:absolute;left:0pt;margin-left:417.25pt;margin-top:631.1pt;height:35pt;width:79.6pt;mso-position-horizontal-relative:page;mso-position-vertical-relative:page;z-index:-251445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093" o:spid="_x0000_s9093" o:spt="202" type="#_x0000_t202" style="position:absolute;left:0pt;margin-left:496.85pt;margin-top:631.1pt;height:35pt;width:32.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094" o:spid="_x0000_s9094" o:spt="202" type="#_x0000_t202" style="position:absolute;left:0pt;margin-left:241.4pt;margin-top:648.6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095" o:spid="_x0000_s9095" o:spt="202" type="#_x0000_t202" style="position:absolute;left:0pt;margin-left:291.5pt;margin-top:648.6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96</w:t>
                  </w:r>
                </w:p>
              </w:txbxContent>
            </v:textbox>
          </v:shape>
        </w:pict>
      </w:r>
      <w:r>
        <w:pict>
          <v:shape id="_x0000_s9096" o:spid="_x0000_s9096" o:spt="202" type="#_x0000_t202" style="position:absolute;left:0pt;margin-left:65.5pt;margin-top:666.1pt;height:35pt;width:98.3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097" o:spid="_x0000_s9097" o:spt="202" type="#_x0000_t202" style="position:absolute;left:0pt;margin-left:241.4pt;margin-top:666.1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098" o:spid="_x0000_s9098" o:spt="202" type="#_x0000_t202" style="position:absolute;left:0pt;margin-left:291.5pt;margin-top:666.1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58</w:t>
                  </w:r>
                </w:p>
              </w:txbxContent>
            </v:textbox>
          </v:shape>
        </w:pict>
      </w:r>
      <w:r>
        <w:pict>
          <v:shape id="_x0000_s9099" o:spid="_x0000_s9099" o:spt="202" type="#_x0000_t202" style="position:absolute;left:0pt;margin-left:349pt;margin-top:666.1pt;height:35pt;width:68.2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7.20</w:t>
                  </w:r>
                </w:p>
                <w:p>
                  <w:pPr>
                    <w:pStyle w:val="2"/>
                    <w:spacing w:before="4"/>
                    <w:ind w:left="40"/>
                    <w:rPr>
                      <w:sz w:val="17"/>
                    </w:rPr>
                  </w:pPr>
                </w:p>
              </w:txbxContent>
            </v:textbox>
          </v:shape>
        </w:pict>
      </w:r>
      <w:r>
        <w:pict>
          <v:shape id="_x0000_s9100" o:spid="_x0000_s9100" o:spt="202" type="#_x0000_t202" style="position:absolute;left:0pt;margin-left:417.25pt;margin-top:666.1pt;height:35pt;width:79.6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101" o:spid="_x0000_s9101" o:spt="202" type="#_x0000_t202" style="position:absolute;left:0pt;margin-left:496.85pt;margin-top:666.1pt;height:35pt;width:32.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102" o:spid="_x0000_s9102" o:spt="202" type="#_x0000_t202" style="position:absolute;left:0pt;margin-left:241.4pt;margin-top:683.6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103" o:spid="_x0000_s9103" o:spt="202" type="#_x0000_t202" style="position:absolute;left:0pt;margin-left:291.5pt;margin-top:683.6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67</w:t>
                  </w:r>
                </w:p>
              </w:txbxContent>
            </v:textbox>
          </v:shape>
        </w:pict>
      </w:r>
      <w:r>
        <w:pict>
          <v:shape id="_x0000_s9104" o:spid="_x0000_s9104" o:spt="202" type="#_x0000_t202" style="position:absolute;left:0pt;margin-left:65.5pt;margin-top:701.1pt;height:35pt;width:98.3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105" o:spid="_x0000_s9105" o:spt="202" type="#_x0000_t202" style="position:absolute;left:0pt;margin-left:241.4pt;margin-top:701.1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106" o:spid="_x0000_s9106" o:spt="202" type="#_x0000_t202" style="position:absolute;left:0pt;margin-left:291.5pt;margin-top:701.1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59</w:t>
                  </w:r>
                </w:p>
              </w:txbxContent>
            </v:textbox>
          </v:shape>
        </w:pict>
      </w:r>
      <w:r>
        <w:pict>
          <v:shape id="_x0000_s9107" o:spid="_x0000_s9107" o:spt="202" type="#_x0000_t202" style="position:absolute;left:0pt;margin-left:349pt;margin-top:701.1pt;height:35pt;width:68.2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6.31</w:t>
                  </w:r>
                </w:p>
                <w:p>
                  <w:pPr>
                    <w:pStyle w:val="2"/>
                    <w:spacing w:before="4"/>
                    <w:ind w:left="40"/>
                    <w:rPr>
                      <w:sz w:val="17"/>
                    </w:rPr>
                  </w:pPr>
                </w:p>
              </w:txbxContent>
            </v:textbox>
          </v:shape>
        </w:pict>
      </w:r>
      <w:r>
        <w:pict>
          <v:shape id="_x0000_s9108" o:spid="_x0000_s9108" o:spt="202" type="#_x0000_t202" style="position:absolute;left:0pt;margin-left:417.25pt;margin-top:701.1pt;height:35pt;width:79.6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109" o:spid="_x0000_s9109" o:spt="202" type="#_x0000_t202" style="position:absolute;left:0pt;margin-left:496.85pt;margin-top:701.1pt;height:35pt;width:32.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110" o:spid="_x0000_s9110" o:spt="202" type="#_x0000_t202" style="position:absolute;left:0pt;margin-left:241.4pt;margin-top:718.6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111" o:spid="_x0000_s9111" o:spt="202" type="#_x0000_t202" style="position:absolute;left:0pt;margin-left:291.5pt;margin-top:718.6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52</w:t>
                  </w:r>
                </w:p>
              </w:txbxContent>
            </v:textbox>
          </v:shape>
        </w:pict>
      </w:r>
      <w:r>
        <w:pict>
          <v:shape id="_x0000_s9112" o:spid="_x0000_s9112" o:spt="202" type="#_x0000_t202" style="position:absolute;left:0pt;margin-left:65.5pt;margin-top:736.1pt;height:17.4pt;width:98.3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TR2302259029</w:t>
                  </w:r>
                </w:p>
              </w:txbxContent>
            </v:textbox>
          </v:shape>
        </w:pict>
      </w:r>
      <w:r>
        <w:pict>
          <v:shape id="_x0000_s9113" o:spid="_x0000_s9113" o:spt="202" type="#_x0000_t202" style="position:absolute;left:0pt;margin-left:241.4pt;margin-top:736.1pt;height:17.4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114" o:spid="_x0000_s9114" o:spt="202" type="#_x0000_t202" style="position:absolute;left:0pt;margin-left:291.5pt;margin-top:736.1pt;height:17.4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47</w:t>
                  </w:r>
                </w:p>
              </w:txbxContent>
            </v:textbox>
          </v:shape>
        </w:pict>
      </w:r>
      <w:r>
        <w:pict>
          <v:shape id="_x0000_s9115" o:spid="_x0000_s9115" o:spt="202" type="#_x0000_t202" style="position:absolute;left:0pt;margin-left:349pt;margin-top:736.1pt;height:17.4pt;width:68.2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5"/>
                    <w:ind w:left="443" w:right="443"/>
                    <w:jc w:val="center"/>
                  </w:pPr>
                  <w:r>
                    <w:t>5.62</w:t>
                  </w:r>
                </w:p>
              </w:txbxContent>
            </v:textbox>
          </v:shape>
        </w:pict>
      </w:r>
      <w:r>
        <w:pict>
          <v:shape id="_x0000_s9116" o:spid="_x0000_s9116" o:spt="202" type="#_x0000_t202" style="position:absolute;left:0pt;margin-left:417.25pt;margin-top:736.1pt;height:17.4pt;width:79.6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≤25</w:t>
                  </w:r>
                </w:p>
              </w:txbxContent>
            </v:textbox>
          </v:shape>
        </w:pict>
      </w:r>
      <w:r>
        <w:pict>
          <v:shape id="_x0000_s9117" o:spid="_x0000_s9117" o:spt="202" type="#_x0000_t202" style="position:absolute;left:0pt;margin-left:496.85pt;margin-top:736.1pt;height:17.4pt;width:32.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39"/>
                    <w:ind w:left="118"/>
                    <w:rPr>
                      <w:rFonts w:hint="eastAsia" w:ascii="宋体" w:eastAsia="宋体"/>
                    </w:rPr>
                  </w:pPr>
                  <w:r>
                    <w:rPr>
                      <w:rFonts w:hint="eastAsia" w:ascii="宋体" w:eastAsia="宋体"/>
                    </w:rPr>
                    <w:t>合格</w:t>
                  </w:r>
                </w:p>
              </w:txbxContent>
            </v:textbox>
          </v:shape>
        </w:pict>
      </w:r>
      <w:r>
        <w:pict>
          <v:shape id="_x0000_s9118" o:spid="_x0000_s9118" o:spt="202" type="#_x0000_t202" style="position:absolute;left:0pt;margin-left:70.9pt;margin-top:44.4pt;height:12pt;width:453.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9119" o:spid="_x0000_s9119" o:spt="20" style="position:absolute;left:0pt;margin-left:70.9pt;margin-top:55.4pt;height:0pt;width:453.5pt;mso-position-horizontal-relative:page;mso-position-vertical-relative:page;z-index:-251444224;mso-width-relative:page;mso-height-relative:page;" stroked="t" coordsize="21600,21600">
            <v:path arrowok="t"/>
            <v:fill focussize="0,0"/>
            <v:stroke weight="0.48pt" color="#000000"/>
            <v:imagedata o:title=""/>
            <o:lock v:ext="edit"/>
          </v:line>
        </w:pict>
      </w:r>
      <w:r>
        <w:pict>
          <v:shape id="_x0000_s9120" o:spid="_x0000_s9120" style="position:absolute;left:0pt;margin-left:65.25pt;margin-top:88.1pt;height:682.9pt;width:464.8pt;mso-position-horizontal-relative:page;mso-position-vertical-relative:page;z-index:-251444224;mso-width-relative:page;mso-height-relative:page;" filled="f" stroked="t" coordorigin="1305,1762" coordsize="9296,13658" path="m1305,1423l10601,1423m1305,1773l3281,1773m1305,2473l3281,2473m1305,3173l3281,3173m1305,3873l10601,3873m1305,4223l10601,4223m1305,4923l3281,4923m1305,5623l3281,5623m1305,6323l3281,6323m1305,7023l3281,7023m1305,7723l3281,7723m1305,8423l3281,8423m1305,9123l3281,9123m1305,9823l3281,9823m1305,10523l10601,10523m1305,11223l3281,11223m1305,11923l3281,11923m1305,12623l3281,12623m1305,13323l3281,13323m1305,14023l3281,14023m1305,14723l3281,14723m1305,15071l10601,15071m1310,1418l1310,15076m3276,1418l3276,3868m3276,4218l3276,15066m4824,1773l10601,1773m4824,2123l6985,2123m4824,2473l10601,2473m4824,2823l6985,2823m4824,3173l10601,3173m4824,3523l6985,3523m4829,1418l4829,3868m4824,4573l6985,4573m4824,4923l10601,4923m4824,5273l6985,5273m4824,5623l10601,5623m4824,5973l6985,5973m4824,6323l10601,6323m4824,6673l6985,6673m4824,7023l10601,7023m4824,7373l6985,7373m4824,7723l10601,7723m4824,8073l6985,8073m4824,8423l10601,8423m4824,8773l6985,8773m4824,9123l10601,9123m4824,9473l6985,9473m4824,9823l10601,9823m4824,10173l6985,10173m4824,10873l6985,10873m4824,11223l10601,11223m4824,11573l6985,11573m4824,11923l10601,11923m4824,12273l6985,12273m4824,12623l10601,12623m4824,12973l6985,12973m4824,13323l10601,13323m4824,13673l6985,13673m4824,14023l10601,14023m4824,14373l6985,14373m4824,14723l10601,14723m4829,4218l4829,15066m5831,1418l5831,3868m5831,4218l5831,15066m6980,1418l6980,3868m6980,4218l6980,15066m8345,1418l8345,3868m8345,4218l8345,15066m9937,1418l9937,3868m9937,4218l9937,15066m10596,1428l10596,15076e">
            <v:path arrowok="t"/>
            <v:fill on="f" focussize="0,0"/>
            <v:stroke weight="0.48pt" color="#000000"/>
            <v:imagedata o:title=""/>
            <o:lock v:ext="edit"/>
          </v:shape>
        </w:pict>
      </w:r>
      <w:r>
        <w:pict>
          <v:shape id="_x0000_s9121" o:spid="_x0000_s9121" o:spt="202" type="#_x0000_t202" style="position:absolute;left:0pt;margin-left:157.15pt;margin-top:42.9pt;height:11pt;width:28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9122" o:spid="_x0000_s9122" o:spt="202" type="#_x0000_t202" style="position:absolute;left:0pt;margin-left:284.6pt;margin-top:788.4pt;height:12pt;width:25.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- 130 -</w:t>
                  </w:r>
                </w:p>
              </w:txbxContent>
            </v:textbox>
          </v:shape>
        </w:pict>
      </w:r>
      <w:r>
        <w:pict>
          <v:shape id="_x0000_s9123" o:spid="_x0000_s9123" o:spt="202" type="#_x0000_t202" style="position:absolute;left:0pt;margin-left:65.5pt;margin-top:71.1pt;height:17.5pt;width:98.3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40"/>
                    <w:ind w:left="170"/>
                  </w:pPr>
                  <w:r>
                    <w:t>TR2302259047MP</w:t>
                  </w:r>
                </w:p>
              </w:txbxContent>
            </v:textbox>
          </v:shape>
        </w:pict>
      </w:r>
      <w:r>
        <w:pict>
          <v:shape id="_x0000_s9124" o:spid="_x0000_s9124" o:spt="202" type="#_x0000_t202" style="position:absolute;left:0pt;margin-left:163.8pt;margin-top:71.1pt;height:122.5pt;width:77.6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125" o:spid="_x0000_s9125" o:spt="202" type="#_x0000_t202" style="position:absolute;left:0pt;margin-left:241.4pt;margin-top:71.1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126" o:spid="_x0000_s9126" o:spt="202" type="#_x0000_t202" style="position:absolute;left:0pt;margin-left:291.5pt;margin-top:71.1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42</w:t>
                  </w:r>
                </w:p>
              </w:txbxContent>
            </v:textbox>
          </v:shape>
        </w:pict>
      </w:r>
      <w:r>
        <w:pict>
          <v:shape id="_x0000_s9127" o:spid="_x0000_s9127" o:spt="202" type="#_x0000_t202" style="position:absolute;left:0pt;margin-left:349pt;margin-top:71.1pt;height:17.5pt;width:68.2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128" o:spid="_x0000_s9128" o:spt="202" type="#_x0000_t202" style="position:absolute;left:0pt;margin-left:417.25pt;margin-top:71.1pt;height:17.5pt;width:79.6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129" o:spid="_x0000_s9129" o:spt="202" type="#_x0000_t202" style="position:absolute;left:0pt;margin-left:496.85pt;margin-top:71.1pt;height:17.5pt;width:32.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130" o:spid="_x0000_s9130" o:spt="202" type="#_x0000_t202" style="position:absolute;left:0pt;margin-left:65.5pt;margin-top:88.6pt;height:35pt;width:98.3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TR2302259006 TR2302259006P</w:t>
                  </w:r>
                </w:p>
              </w:txbxContent>
            </v:textbox>
          </v:shape>
        </w:pict>
      </w:r>
      <w:r>
        <w:pict>
          <v:shape id="_x0000_s9131" o:spid="_x0000_s9131" o:spt="202" type="#_x0000_t202" style="position:absolute;left:0pt;margin-left:241.4pt;margin-top:88.6pt;height:17.5pt;width:50.1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132" o:spid="_x0000_s9132" o:spt="202" type="#_x0000_t202" style="position:absolute;left:0pt;margin-left:291.5pt;margin-top:88.6pt;height:17.5pt;width:57.4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114</w:t>
                  </w:r>
                </w:p>
              </w:txbxContent>
            </v:textbox>
          </v:shape>
        </w:pict>
      </w:r>
      <w:r>
        <w:pict>
          <v:shape id="_x0000_s9133" o:spid="_x0000_s9133" o:spt="202" type="#_x0000_t202" style="position:absolute;left:0pt;margin-left:349pt;margin-top:88.6pt;height:35pt;width:68.2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8.06</w:t>
                  </w:r>
                </w:p>
                <w:p>
                  <w:pPr>
                    <w:pStyle w:val="2"/>
                    <w:spacing w:before="4"/>
                    <w:ind w:left="40"/>
                    <w:rPr>
                      <w:sz w:val="17"/>
                    </w:rPr>
                  </w:pPr>
                </w:p>
              </w:txbxContent>
            </v:textbox>
          </v:shape>
        </w:pict>
      </w:r>
      <w:r>
        <w:pict>
          <v:shape id="_x0000_s9134" o:spid="_x0000_s9134" o:spt="202" type="#_x0000_t202" style="position:absolute;left:0pt;margin-left:417.25pt;margin-top:88.6pt;height:35pt;width:79.6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9135" o:spid="_x0000_s9135" o:spt="202" type="#_x0000_t202" style="position:absolute;left:0pt;margin-left:496.85pt;margin-top:88.6pt;height:35pt;width:32.95pt;mso-position-horizontal-relative:page;mso-position-vertical-relative:page;z-index:-251444224;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136" o:spid="_x0000_s9136" o:spt="202" type="#_x0000_t202" style="position:absolute;left:0pt;margin-left:241.4pt;margin-top:106.1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137" o:spid="_x0000_s9137" o:spt="202" type="#_x0000_t202" style="position:absolute;left:0pt;margin-left:291.5pt;margin-top:106.1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97</w:t>
                  </w:r>
                </w:p>
              </w:txbxContent>
            </v:textbox>
          </v:shape>
        </w:pict>
      </w:r>
      <w:r>
        <w:pict>
          <v:shape id="_x0000_s9138" o:spid="_x0000_s9138" o:spt="202" type="#_x0000_t202" style="position:absolute;left:0pt;margin-left:65.5pt;margin-top:123.6pt;height:35pt;width:98.3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TR2302259026 TR2302259026P</w:t>
                  </w:r>
                </w:p>
              </w:txbxContent>
            </v:textbox>
          </v:shape>
        </w:pict>
      </w:r>
      <w:r>
        <w:pict>
          <v:shape id="_x0000_s9139" o:spid="_x0000_s9139" o:spt="202" type="#_x0000_t202" style="position:absolute;left:0pt;margin-left:241.4pt;margin-top:123.6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140" o:spid="_x0000_s9140" o:spt="202" type="#_x0000_t202" style="position:absolute;left:0pt;margin-left:291.5pt;margin-top:123.6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73</w:t>
                  </w:r>
                </w:p>
              </w:txbxContent>
            </v:textbox>
          </v:shape>
        </w:pict>
      </w:r>
      <w:r>
        <w:pict>
          <v:shape id="_x0000_s9141" o:spid="_x0000_s9141" o:spt="202" type="#_x0000_t202" style="position:absolute;left:0pt;margin-left:349pt;margin-top:123.6pt;height:35pt;width:68.2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5.81</w:t>
                  </w:r>
                </w:p>
                <w:p>
                  <w:pPr>
                    <w:pStyle w:val="2"/>
                    <w:spacing w:before="4"/>
                    <w:ind w:left="40"/>
                    <w:rPr>
                      <w:sz w:val="17"/>
                    </w:rPr>
                  </w:pPr>
                </w:p>
              </w:txbxContent>
            </v:textbox>
          </v:shape>
        </w:pict>
      </w:r>
      <w:r>
        <w:pict>
          <v:shape id="_x0000_s9142" o:spid="_x0000_s9142" o:spt="202" type="#_x0000_t202" style="position:absolute;left:0pt;margin-left:417.25pt;margin-top:123.6pt;height:35pt;width:79.6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143" o:spid="_x0000_s9143" o:spt="202" type="#_x0000_t202" style="position:absolute;left:0pt;margin-left:496.85pt;margin-top:123.6pt;height:35pt;width:32.9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144" o:spid="_x0000_s9144" o:spt="202" type="#_x0000_t202" style="position:absolute;left:0pt;margin-left:241.4pt;margin-top:141.1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145" o:spid="_x0000_s9145" o:spt="202" type="#_x0000_t202" style="position:absolute;left:0pt;margin-left:291.5pt;margin-top:141.1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82</w:t>
                  </w:r>
                </w:p>
              </w:txbxContent>
            </v:textbox>
          </v:shape>
        </w:pict>
      </w:r>
      <w:r>
        <w:pict>
          <v:shape id="_x0000_s9146" o:spid="_x0000_s9146" o:spt="202" type="#_x0000_t202" style="position:absolute;left:0pt;margin-left:65.5pt;margin-top:158.6pt;height:35pt;width:98.3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TR2302259030 TR2302259030P</w:t>
                  </w:r>
                </w:p>
              </w:txbxContent>
            </v:textbox>
          </v:shape>
        </w:pict>
      </w:r>
      <w:r>
        <w:pict>
          <v:shape id="_x0000_s9147" o:spid="_x0000_s9147" o:spt="202" type="#_x0000_t202" style="position:absolute;left:0pt;margin-left:241.4pt;margin-top:158.6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148" o:spid="_x0000_s9148" o:spt="202" type="#_x0000_t202" style="position:absolute;left:0pt;margin-left:291.5pt;margin-top:158.6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71</w:t>
                  </w:r>
                </w:p>
              </w:txbxContent>
            </v:textbox>
          </v:shape>
        </w:pict>
      </w:r>
      <w:r>
        <w:pict>
          <v:shape id="_x0000_s9149" o:spid="_x0000_s9149" o:spt="202" type="#_x0000_t202" style="position:absolute;left:0pt;margin-left:349pt;margin-top:158.6pt;height:35pt;width:68.2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7.19</w:t>
                  </w:r>
                </w:p>
                <w:p>
                  <w:pPr>
                    <w:pStyle w:val="2"/>
                    <w:spacing w:before="4"/>
                    <w:ind w:left="40"/>
                    <w:rPr>
                      <w:sz w:val="17"/>
                    </w:rPr>
                  </w:pPr>
                </w:p>
              </w:txbxContent>
            </v:textbox>
          </v:shape>
        </w:pict>
      </w:r>
      <w:r>
        <w:pict>
          <v:shape id="_x0000_s9150" o:spid="_x0000_s9150" o:spt="202" type="#_x0000_t202" style="position:absolute;left:0pt;margin-left:417.25pt;margin-top:158.6pt;height:35pt;width:79.6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9151" o:spid="_x0000_s9151" o:spt="202" type="#_x0000_t202" style="position:absolute;left:0pt;margin-left:496.85pt;margin-top:158.6pt;height:35pt;width:32.9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152" o:spid="_x0000_s9152" o:spt="202" type="#_x0000_t202" style="position:absolute;left:0pt;margin-left:241.4pt;margin-top:176.1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153" o:spid="_x0000_s9153" o:spt="202" type="#_x0000_t202" style="position:absolute;left:0pt;margin-left:291.5pt;margin-top:176.1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82</w:t>
                  </w:r>
                </w:p>
              </w:txbxContent>
            </v:textbox>
          </v:shape>
        </w:pict>
      </w:r>
      <w:r>
        <w:pict>
          <v:shape id="_x0000_s9154" o:spid="_x0000_s9154" o:spt="202" type="#_x0000_t202" style="position:absolute;left:0pt;margin-left:65.5pt;margin-top:193.6pt;height:17.5pt;width:464.3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spacing w:before="39"/>
                    <w:ind w:left="3779" w:right="3779" w:firstLine="0"/>
                    <w:jc w:val="center"/>
                    <w:rPr>
                      <w:b/>
                      <w:sz w:val="21"/>
                    </w:rPr>
                  </w:pPr>
                  <w:r>
                    <w:rPr>
                      <w:b/>
                      <w:sz w:val="21"/>
                    </w:rPr>
                    <w:t>金属指标</w:t>
                  </w:r>
                </w:p>
              </w:txbxContent>
            </v:textbox>
          </v:shape>
        </w:pict>
      </w:r>
      <w:r>
        <w:pict>
          <v:shape id="_x0000_s9155" o:spid="_x0000_s9155" o:spt="202" type="#_x0000_t202" style="position:absolute;left:0pt;margin-left:65.5pt;margin-top:211.1pt;height:35pt;width:98.3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156" o:spid="_x0000_s9156" o:spt="202" type="#_x0000_t202" style="position:absolute;left:0pt;margin-left:163.8pt;margin-top:211.1pt;height:315pt;width:77.6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8"/>
                    </w:rPr>
                  </w:pPr>
                </w:p>
                <w:p>
                  <w:pPr>
                    <w:pStyle w:val="2"/>
                    <w:ind w:left="460"/>
                    <w:rPr>
                      <w:rFonts w:hint="eastAsia" w:ascii="宋体" w:eastAsia="宋体"/>
                    </w:rPr>
                  </w:pPr>
                  <w:r>
                    <w:rPr>
                      <w:rFonts w:hint="eastAsia" w:ascii="宋体" w:eastAsia="宋体"/>
                    </w:rPr>
                    <w:t>六价铬</w:t>
                  </w:r>
                </w:p>
                <w:p>
                  <w:pPr>
                    <w:pStyle w:val="2"/>
                    <w:spacing w:before="57"/>
                    <w:ind w:left="508"/>
                  </w:pPr>
                  <w:r>
                    <w:t>mg/kg</w:t>
                  </w:r>
                </w:p>
                <w:p>
                  <w:pPr>
                    <w:pStyle w:val="2"/>
                    <w:spacing w:before="4"/>
                    <w:ind w:left="40"/>
                    <w:rPr>
                      <w:sz w:val="17"/>
                    </w:rPr>
                  </w:pPr>
                </w:p>
              </w:txbxContent>
            </v:textbox>
          </v:shape>
        </w:pict>
      </w:r>
      <w:r>
        <w:pict>
          <v:shape id="_x0000_s9157" o:spid="_x0000_s9157" o:spt="202" type="#_x0000_t202" style="position:absolute;left:0pt;margin-left:241.4pt;margin-top:211.1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158" o:spid="_x0000_s9158" o:spt="202" type="#_x0000_t202" style="position:absolute;left:0pt;margin-left:291.5pt;margin-top:211.1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159" o:spid="_x0000_s9159" o:spt="202" type="#_x0000_t202" style="position:absolute;left:0pt;margin-left:349pt;margin-top:211.1pt;height:35pt;width:68.2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160" o:spid="_x0000_s9160" o:spt="202" type="#_x0000_t202" style="position:absolute;left:0pt;margin-left:417.25pt;margin-top:211.1pt;height:35pt;width:79.6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161" o:spid="_x0000_s9161" o:spt="202" type="#_x0000_t202" style="position:absolute;left:0pt;margin-left:496.85pt;margin-top:211.1pt;height:35pt;width:32.9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162" o:spid="_x0000_s9162" o:spt="202" type="#_x0000_t202" style="position:absolute;left:0pt;margin-left:241.4pt;margin-top:228.6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163" o:spid="_x0000_s9163" o:spt="202" type="#_x0000_t202" style="position:absolute;left:0pt;margin-left:291.5pt;margin-top:228.6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164" o:spid="_x0000_s9164" o:spt="202" type="#_x0000_t202" style="position:absolute;left:0pt;margin-left:65.5pt;margin-top:246.1pt;height:35pt;width:98.3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165" o:spid="_x0000_s9165" o:spt="202" type="#_x0000_t202" style="position:absolute;left:0pt;margin-left:241.4pt;margin-top:246.1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166" o:spid="_x0000_s9166" o:spt="202" type="#_x0000_t202" style="position:absolute;left:0pt;margin-left:291.5pt;margin-top:246.1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&lt;0.5</w:t>
                  </w:r>
                </w:p>
              </w:txbxContent>
            </v:textbox>
          </v:shape>
        </w:pict>
      </w:r>
      <w:r>
        <w:pict>
          <v:shape id="_x0000_s9167" o:spid="_x0000_s9167" o:spt="202" type="#_x0000_t202" style="position:absolute;left:0pt;margin-left:349pt;margin-top:246.1pt;height:35pt;width:68.2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168" o:spid="_x0000_s9168" o:spt="202" type="#_x0000_t202" style="position:absolute;left:0pt;margin-left:417.25pt;margin-top:246.1pt;height:35pt;width:79.6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169" o:spid="_x0000_s9169" o:spt="202" type="#_x0000_t202" style="position:absolute;left:0pt;margin-left:496.85pt;margin-top:246.1pt;height:35pt;width:32.9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170" o:spid="_x0000_s9170" o:spt="202" type="#_x0000_t202" style="position:absolute;left:0pt;margin-left:241.4pt;margin-top:263.6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171" o:spid="_x0000_s9171" o:spt="202" type="#_x0000_t202" style="position:absolute;left:0pt;margin-left:291.5pt;margin-top:263.6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&lt;0.5</w:t>
                  </w:r>
                </w:p>
              </w:txbxContent>
            </v:textbox>
          </v:shape>
        </w:pict>
      </w:r>
      <w:r>
        <w:pict>
          <v:shape id="_x0000_s9172" o:spid="_x0000_s9172" o:spt="202" type="#_x0000_t202" style="position:absolute;left:0pt;margin-left:65.5pt;margin-top:281.1pt;height:35pt;width:98.3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173" o:spid="_x0000_s9173" o:spt="202" type="#_x0000_t202" style="position:absolute;left:0pt;margin-left:241.4pt;margin-top:281.1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174" o:spid="_x0000_s9174" o:spt="202" type="#_x0000_t202" style="position:absolute;left:0pt;margin-left:291.5pt;margin-top:281.1pt;height:17.5pt;width:57.4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&lt;0.5</w:t>
                  </w:r>
                </w:p>
              </w:txbxContent>
            </v:textbox>
          </v:shape>
        </w:pict>
      </w:r>
      <w:r>
        <w:pict>
          <v:shape id="_x0000_s9175" o:spid="_x0000_s9175" o:spt="202" type="#_x0000_t202" style="position:absolute;left:0pt;margin-left:349pt;margin-top:281.1pt;height:35pt;width:68.2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176" o:spid="_x0000_s9176" o:spt="202" type="#_x0000_t202" style="position:absolute;left:0pt;margin-left:417.25pt;margin-top:281.1pt;height:35pt;width:79.6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177" o:spid="_x0000_s9177" o:spt="202" type="#_x0000_t202" style="position:absolute;left:0pt;margin-left:496.85pt;margin-top:281.1pt;height:35pt;width:32.95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178" o:spid="_x0000_s9178" o:spt="202" type="#_x0000_t202" style="position:absolute;left:0pt;margin-left:241.4pt;margin-top:298.6pt;height:17.5pt;width:50.1pt;mso-position-horizontal-relative:page;mso-position-vertical-relative:page;z-index:-2514432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179" o:spid="_x0000_s9179" o:spt="202" type="#_x0000_t202" style="position:absolute;left:0pt;margin-left:291.5pt;margin-top:298.6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180" o:spid="_x0000_s9180" o:spt="202" type="#_x0000_t202" style="position:absolute;left:0pt;margin-left:65.5pt;margin-top:316.1pt;height:35pt;width:98.3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181" o:spid="_x0000_s9181" o:spt="202" type="#_x0000_t202" style="position:absolute;left:0pt;margin-left:241.4pt;margin-top:316.1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182" o:spid="_x0000_s9182" o:spt="202" type="#_x0000_t202" style="position:absolute;left:0pt;margin-left:291.5pt;margin-top:316.1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183" o:spid="_x0000_s9183" o:spt="202" type="#_x0000_t202" style="position:absolute;left:0pt;margin-left:349pt;margin-top:316.1pt;height:35pt;width:68.2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184" o:spid="_x0000_s9184" o:spt="202" type="#_x0000_t202" style="position:absolute;left:0pt;margin-left:417.25pt;margin-top:316.1pt;height:35pt;width:79.6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185" o:spid="_x0000_s9185" o:spt="202" type="#_x0000_t202" style="position:absolute;left:0pt;margin-left:496.85pt;margin-top:316.1pt;height:35pt;width:32.9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186" o:spid="_x0000_s9186" o:spt="202" type="#_x0000_t202" style="position:absolute;left:0pt;margin-left:241.4pt;margin-top:333.6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187" o:spid="_x0000_s9187" o:spt="202" type="#_x0000_t202" style="position:absolute;left:0pt;margin-left:291.5pt;margin-top:333.6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188" o:spid="_x0000_s9188" o:spt="202" type="#_x0000_t202" style="position:absolute;left:0pt;margin-left:65.5pt;margin-top:351.1pt;height:35pt;width:98.3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189" o:spid="_x0000_s9189" o:spt="202" type="#_x0000_t202" style="position:absolute;left:0pt;margin-left:241.4pt;margin-top:351.1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190" o:spid="_x0000_s9190" o:spt="202" type="#_x0000_t202" style="position:absolute;left:0pt;margin-left:291.5pt;margin-top:351.1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&lt;0.5</w:t>
                  </w:r>
                </w:p>
              </w:txbxContent>
            </v:textbox>
          </v:shape>
        </w:pict>
      </w:r>
      <w:r>
        <w:pict>
          <v:shape id="_x0000_s9191" o:spid="_x0000_s9191" o:spt="202" type="#_x0000_t202" style="position:absolute;left:0pt;margin-left:349pt;margin-top:351.1pt;height:35pt;width:68.2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192" o:spid="_x0000_s9192" o:spt="202" type="#_x0000_t202" style="position:absolute;left:0pt;margin-left:417.25pt;margin-top:351.1pt;height:35pt;width:79.6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193" o:spid="_x0000_s9193" o:spt="202" type="#_x0000_t202" style="position:absolute;left:0pt;margin-left:496.85pt;margin-top:351.1pt;height:35pt;width:32.9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194" o:spid="_x0000_s9194" o:spt="202" type="#_x0000_t202" style="position:absolute;left:0pt;margin-left:241.4pt;margin-top:368.6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195" o:spid="_x0000_s9195" o:spt="202" type="#_x0000_t202" style="position:absolute;left:0pt;margin-left:291.5pt;margin-top:368.6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&lt;0.5</w:t>
                  </w:r>
                </w:p>
              </w:txbxContent>
            </v:textbox>
          </v:shape>
        </w:pict>
      </w:r>
      <w:r>
        <w:pict>
          <v:shape id="_x0000_s9196" o:spid="_x0000_s9196" o:spt="202" type="#_x0000_t202" style="position:absolute;left:0pt;margin-left:65.5pt;margin-top:386.1pt;height:35pt;width:98.3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197" o:spid="_x0000_s9197" o:spt="202" type="#_x0000_t202" style="position:absolute;left:0pt;margin-left:241.4pt;margin-top:386.1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198" o:spid="_x0000_s9198" o:spt="202" type="#_x0000_t202" style="position:absolute;left:0pt;margin-left:291.5pt;margin-top:386.1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&lt;0.5</w:t>
                  </w:r>
                </w:p>
              </w:txbxContent>
            </v:textbox>
          </v:shape>
        </w:pict>
      </w:r>
      <w:r>
        <w:pict>
          <v:shape id="_x0000_s9199" o:spid="_x0000_s9199" o:spt="202" type="#_x0000_t202" style="position:absolute;left:0pt;margin-left:349pt;margin-top:386.1pt;height:35pt;width:68.2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200" o:spid="_x0000_s9200" o:spt="202" type="#_x0000_t202" style="position:absolute;left:0pt;margin-left:417.25pt;margin-top:386.1pt;height:35pt;width:79.6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201" o:spid="_x0000_s9201" o:spt="202" type="#_x0000_t202" style="position:absolute;left:0pt;margin-left:496.85pt;margin-top:386.1pt;height:35pt;width:32.9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202" o:spid="_x0000_s9202" o:spt="202" type="#_x0000_t202" style="position:absolute;left:0pt;margin-left:241.4pt;margin-top:403.6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03" o:spid="_x0000_s9203" o:spt="202" type="#_x0000_t202" style="position:absolute;left:0pt;margin-left:291.5pt;margin-top:403.6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204" o:spid="_x0000_s9204" o:spt="202" type="#_x0000_t202" style="position:absolute;left:0pt;margin-left:65.5pt;margin-top:421.1pt;height:35pt;width:98.3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9205" o:spid="_x0000_s9205" o:spt="202" type="#_x0000_t202" style="position:absolute;left:0pt;margin-left:241.4pt;margin-top:421.1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206" o:spid="_x0000_s9206" o:spt="202" type="#_x0000_t202" style="position:absolute;left:0pt;margin-left:291.5pt;margin-top:421.1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207" o:spid="_x0000_s9207" o:spt="202" type="#_x0000_t202" style="position:absolute;left:0pt;margin-left:349pt;margin-top:421.1pt;height:35pt;width:68.2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208" o:spid="_x0000_s9208" o:spt="202" type="#_x0000_t202" style="position:absolute;left:0pt;margin-left:417.25pt;margin-top:421.1pt;height:35pt;width:79.6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209" o:spid="_x0000_s9209" o:spt="202" type="#_x0000_t202" style="position:absolute;left:0pt;margin-left:496.85pt;margin-top:421.1pt;height:35pt;width:32.9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210" o:spid="_x0000_s9210" o:spt="202" type="#_x0000_t202" style="position:absolute;left:0pt;margin-left:241.4pt;margin-top:438.6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11" o:spid="_x0000_s9211" o:spt="202" type="#_x0000_t202" style="position:absolute;left:0pt;margin-left:291.5pt;margin-top:438.6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212" o:spid="_x0000_s9212" o:spt="202" type="#_x0000_t202" style="position:absolute;left:0pt;margin-left:65.5pt;margin-top:456.1pt;height:35pt;width:98.3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TR2302259042 TR2302259042P</w:t>
                  </w:r>
                </w:p>
              </w:txbxContent>
            </v:textbox>
          </v:shape>
        </w:pict>
      </w:r>
      <w:r>
        <w:pict>
          <v:shape id="_x0000_s9213" o:spid="_x0000_s9213" o:spt="202" type="#_x0000_t202" style="position:absolute;left:0pt;margin-left:241.4pt;margin-top:456.1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214" o:spid="_x0000_s9214" o:spt="202" type="#_x0000_t202" style="position:absolute;left:0pt;margin-left:291.5pt;margin-top:456.1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&lt;0.5</w:t>
                  </w:r>
                </w:p>
              </w:txbxContent>
            </v:textbox>
          </v:shape>
        </w:pict>
      </w:r>
      <w:r>
        <w:pict>
          <v:shape id="_x0000_s9215" o:spid="_x0000_s9215" o:spt="202" type="#_x0000_t202" style="position:absolute;left:0pt;margin-left:349pt;margin-top:456.1pt;height:35pt;width:68.2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216" o:spid="_x0000_s9216" o:spt="202" type="#_x0000_t202" style="position:absolute;left:0pt;margin-left:417.25pt;margin-top:456.1pt;height:35pt;width:79.6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217" o:spid="_x0000_s9217" o:spt="202" type="#_x0000_t202" style="position:absolute;left:0pt;margin-left:496.85pt;margin-top:456.1pt;height:35pt;width:32.9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218" o:spid="_x0000_s9218" o:spt="202" type="#_x0000_t202" style="position:absolute;left:0pt;margin-left:241.4pt;margin-top:473.6pt;height:17.5pt;width:50.1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219" o:spid="_x0000_s9219" o:spt="202" type="#_x0000_t202" style="position:absolute;left:0pt;margin-left:291.5pt;margin-top:473.6pt;height:17.5pt;width:57.45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&lt;0.5</w:t>
                  </w:r>
                </w:p>
              </w:txbxContent>
            </v:textbox>
          </v:shape>
        </w:pict>
      </w:r>
      <w:r>
        <w:pict>
          <v:shape id="_x0000_s9220" o:spid="_x0000_s9220" o:spt="202" type="#_x0000_t202" style="position:absolute;left:0pt;margin-left:65.5pt;margin-top:491.1pt;height:35pt;width:98.3pt;mso-position-horizontal-relative:page;mso-position-vertical-relative:page;z-index:-25144217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221" o:spid="_x0000_s9221" o:spt="202" type="#_x0000_t202" style="position:absolute;left:0pt;margin-left:241.4pt;margin-top:491.1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222" o:spid="_x0000_s9222" o:spt="202" type="#_x0000_t202" style="position:absolute;left:0pt;margin-left:291.5pt;margin-top:491.1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&lt;0.5</w:t>
                  </w:r>
                </w:p>
              </w:txbxContent>
            </v:textbox>
          </v:shape>
        </w:pict>
      </w:r>
      <w:r>
        <w:pict>
          <v:shape id="_x0000_s9223" o:spid="_x0000_s9223" o:spt="202" type="#_x0000_t202" style="position:absolute;left:0pt;margin-left:349pt;margin-top:491.1pt;height:35pt;width:68.2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224" o:spid="_x0000_s9224" o:spt="202" type="#_x0000_t202" style="position:absolute;left:0pt;margin-left:417.25pt;margin-top:491.1pt;height:35pt;width:79.6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225" o:spid="_x0000_s9225" o:spt="202" type="#_x0000_t202" style="position:absolute;left:0pt;margin-left:496.85pt;margin-top:491.1pt;height:35pt;width:32.9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226" o:spid="_x0000_s9226" o:spt="202" type="#_x0000_t202" style="position:absolute;left:0pt;margin-left:241.4pt;margin-top:508.6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27" o:spid="_x0000_s9227" o:spt="202" type="#_x0000_t202" style="position:absolute;left:0pt;margin-left:291.5pt;margin-top:508.6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&lt;0.5</w:t>
                  </w:r>
                </w:p>
              </w:txbxContent>
            </v:textbox>
          </v:shape>
        </w:pict>
      </w:r>
      <w:r>
        <w:pict>
          <v:shape id="_x0000_s9228" o:spid="_x0000_s9228" o:spt="202" type="#_x0000_t202" style="position:absolute;left:0pt;margin-left:65.5pt;margin-top:526.1pt;height:35pt;width:98.3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229" o:spid="_x0000_s9229" o:spt="202" type="#_x0000_t202" style="position:absolute;left:0pt;margin-left:163.8pt;margin-top:526.1pt;height:227.4pt;width:77.6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43"/>
                    <w:ind w:left="117" w:right="117"/>
                    <w:jc w:val="center"/>
                    <w:rPr>
                      <w:rFonts w:hint="eastAsia" w:ascii="宋体" w:eastAsia="宋体"/>
                    </w:rPr>
                  </w:pPr>
                  <w:r>
                    <w:rPr>
                      <w:rFonts w:hint="eastAsia" w:ascii="宋体" w:eastAsia="宋体"/>
                    </w:rPr>
                    <w:t>总铬</w:t>
                  </w:r>
                </w:p>
                <w:p>
                  <w:pPr>
                    <w:pStyle w:val="2"/>
                    <w:spacing w:before="57"/>
                    <w:ind w:left="116" w:right="117"/>
                    <w:jc w:val="center"/>
                  </w:pPr>
                  <w:r>
                    <w:t>mg/kg</w:t>
                  </w:r>
                </w:p>
                <w:p>
                  <w:pPr>
                    <w:pStyle w:val="2"/>
                    <w:spacing w:before="4"/>
                    <w:ind w:left="40"/>
                    <w:rPr>
                      <w:sz w:val="17"/>
                    </w:rPr>
                  </w:pPr>
                </w:p>
              </w:txbxContent>
            </v:textbox>
          </v:shape>
        </w:pict>
      </w:r>
      <w:r>
        <w:pict>
          <v:shape id="_x0000_s9230" o:spid="_x0000_s9230" o:spt="202" type="#_x0000_t202" style="position:absolute;left:0pt;margin-left:241.4pt;margin-top:526.1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231" o:spid="_x0000_s9231" o:spt="202" type="#_x0000_t202" style="position:absolute;left:0pt;margin-left:291.5pt;margin-top:526.1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75</w:t>
                  </w:r>
                </w:p>
              </w:txbxContent>
            </v:textbox>
          </v:shape>
        </w:pict>
      </w:r>
      <w:r>
        <w:pict>
          <v:shape id="_x0000_s9232" o:spid="_x0000_s9232" o:spt="202" type="#_x0000_t202" style="position:absolute;left:0pt;margin-left:349pt;margin-top:526.1pt;height:35pt;width:68.2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11.1</w:t>
                  </w:r>
                </w:p>
                <w:p>
                  <w:pPr>
                    <w:pStyle w:val="2"/>
                    <w:spacing w:before="4"/>
                    <w:ind w:left="40"/>
                    <w:rPr>
                      <w:sz w:val="17"/>
                    </w:rPr>
                  </w:pPr>
                </w:p>
              </w:txbxContent>
            </v:textbox>
          </v:shape>
        </w:pict>
      </w:r>
      <w:r>
        <w:pict>
          <v:shape id="_x0000_s9233" o:spid="_x0000_s9233" o:spt="202" type="#_x0000_t202" style="position:absolute;left:0pt;margin-left:417.25pt;margin-top:526.1pt;height:35pt;width:79.6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234" o:spid="_x0000_s9234" o:spt="202" type="#_x0000_t202" style="position:absolute;left:0pt;margin-left:496.85pt;margin-top:526.1pt;height:35pt;width:32.9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235" o:spid="_x0000_s9235" o:spt="202" type="#_x0000_t202" style="position:absolute;left:0pt;margin-left:241.4pt;margin-top:543.6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36" o:spid="_x0000_s9236" o:spt="202" type="#_x0000_t202" style="position:absolute;left:0pt;margin-left:291.5pt;margin-top:543.6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60</w:t>
                  </w:r>
                </w:p>
              </w:txbxContent>
            </v:textbox>
          </v:shape>
        </w:pict>
      </w:r>
      <w:r>
        <w:pict>
          <v:shape id="_x0000_s9237" o:spid="_x0000_s9237" o:spt="202" type="#_x0000_t202" style="position:absolute;left:0pt;margin-left:65.5pt;margin-top:561.1pt;height:35pt;width:98.3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238" o:spid="_x0000_s9238" o:spt="202" type="#_x0000_t202" style="position:absolute;left:0pt;margin-left:241.4pt;margin-top:561.1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239" o:spid="_x0000_s9239" o:spt="202" type="#_x0000_t202" style="position:absolute;left:0pt;margin-left:291.5pt;margin-top:561.1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72</w:t>
                  </w:r>
                </w:p>
              </w:txbxContent>
            </v:textbox>
          </v:shape>
        </w:pict>
      </w:r>
      <w:r>
        <w:pict>
          <v:shape id="_x0000_s9240" o:spid="_x0000_s9240" o:spt="202" type="#_x0000_t202" style="position:absolute;left:0pt;margin-left:349pt;margin-top:561.1pt;height:35pt;width:68.2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4.35</w:t>
                  </w:r>
                </w:p>
                <w:p>
                  <w:pPr>
                    <w:pStyle w:val="2"/>
                    <w:spacing w:before="4"/>
                    <w:ind w:left="40"/>
                    <w:rPr>
                      <w:sz w:val="17"/>
                    </w:rPr>
                  </w:pPr>
                </w:p>
              </w:txbxContent>
            </v:textbox>
          </v:shape>
        </w:pict>
      </w:r>
      <w:r>
        <w:pict>
          <v:shape id="_x0000_s9241" o:spid="_x0000_s9241" o:spt="202" type="#_x0000_t202" style="position:absolute;left:0pt;margin-left:417.25pt;margin-top:561.1pt;height:35pt;width:79.6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242" o:spid="_x0000_s9242" o:spt="202" type="#_x0000_t202" style="position:absolute;left:0pt;margin-left:496.85pt;margin-top:561.1pt;height:35pt;width:32.9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243" o:spid="_x0000_s9243" o:spt="202" type="#_x0000_t202" style="position:absolute;left:0pt;margin-left:241.4pt;margin-top:578.6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244" o:spid="_x0000_s9244" o:spt="202" type="#_x0000_t202" style="position:absolute;left:0pt;margin-left:291.5pt;margin-top:578.6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66</w:t>
                  </w:r>
                </w:p>
              </w:txbxContent>
            </v:textbox>
          </v:shape>
        </w:pict>
      </w:r>
      <w:r>
        <w:pict>
          <v:shape id="_x0000_s9245" o:spid="_x0000_s9245" o:spt="202" type="#_x0000_t202" style="position:absolute;left:0pt;margin-left:65.5pt;margin-top:596.1pt;height:35pt;width:98.3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246" o:spid="_x0000_s9246" o:spt="202" type="#_x0000_t202" style="position:absolute;left:0pt;margin-left:241.4pt;margin-top:596.1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247" o:spid="_x0000_s9247" o:spt="202" type="#_x0000_t202" style="position:absolute;left:0pt;margin-left:291.5pt;margin-top:596.1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58</w:t>
                  </w:r>
                </w:p>
              </w:txbxContent>
            </v:textbox>
          </v:shape>
        </w:pict>
      </w:r>
      <w:r>
        <w:pict>
          <v:shape id="_x0000_s9248" o:spid="_x0000_s9248" o:spt="202" type="#_x0000_t202" style="position:absolute;left:0pt;margin-left:349pt;margin-top:596.1pt;height:35pt;width:68.2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8.66</w:t>
                  </w:r>
                </w:p>
                <w:p>
                  <w:pPr>
                    <w:pStyle w:val="2"/>
                    <w:spacing w:before="4"/>
                    <w:ind w:left="40"/>
                    <w:rPr>
                      <w:sz w:val="17"/>
                    </w:rPr>
                  </w:pPr>
                </w:p>
              </w:txbxContent>
            </v:textbox>
          </v:shape>
        </w:pict>
      </w:r>
      <w:r>
        <w:pict>
          <v:shape id="_x0000_s9249" o:spid="_x0000_s9249" o:spt="202" type="#_x0000_t202" style="position:absolute;left:0pt;margin-left:417.25pt;margin-top:596.1pt;height:35pt;width:79.6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250" o:spid="_x0000_s9250" o:spt="202" type="#_x0000_t202" style="position:absolute;left:0pt;margin-left:496.85pt;margin-top:596.1pt;height:35pt;width:32.9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251" o:spid="_x0000_s9251" o:spt="202" type="#_x0000_t202" style="position:absolute;left:0pt;margin-left:241.4pt;margin-top:613.6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52" o:spid="_x0000_s9252" o:spt="202" type="#_x0000_t202" style="position:absolute;left:0pt;margin-left:291.5pt;margin-top:613.6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69</w:t>
                  </w:r>
                </w:p>
              </w:txbxContent>
            </v:textbox>
          </v:shape>
        </w:pict>
      </w:r>
      <w:r>
        <w:pict>
          <v:shape id="_x0000_s9253" o:spid="_x0000_s9253" o:spt="202" type="#_x0000_t202" style="position:absolute;left:0pt;margin-left:65.5pt;margin-top:631.1pt;height:35pt;width:98.3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254" o:spid="_x0000_s9254" o:spt="202" type="#_x0000_t202" style="position:absolute;left:0pt;margin-left:241.4pt;margin-top:631.1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255" o:spid="_x0000_s9255" o:spt="202" type="#_x0000_t202" style="position:absolute;left:0pt;margin-left:291.5pt;margin-top:631.1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60</w:t>
                  </w:r>
                </w:p>
              </w:txbxContent>
            </v:textbox>
          </v:shape>
        </w:pict>
      </w:r>
      <w:r>
        <w:pict>
          <v:shape id="_x0000_s9256" o:spid="_x0000_s9256" o:spt="202" type="#_x0000_t202" style="position:absolute;left:0pt;margin-left:349pt;margin-top:631.1pt;height:35pt;width:68.2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8.11</w:t>
                  </w:r>
                </w:p>
                <w:p>
                  <w:pPr>
                    <w:pStyle w:val="2"/>
                    <w:spacing w:before="4"/>
                    <w:ind w:left="40"/>
                    <w:rPr>
                      <w:sz w:val="17"/>
                    </w:rPr>
                  </w:pPr>
                </w:p>
              </w:txbxContent>
            </v:textbox>
          </v:shape>
        </w:pict>
      </w:r>
      <w:r>
        <w:pict>
          <v:shape id="_x0000_s9257" o:spid="_x0000_s9257" o:spt="202" type="#_x0000_t202" style="position:absolute;left:0pt;margin-left:417.25pt;margin-top:631.1pt;height:35pt;width:79.6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258" o:spid="_x0000_s9258" o:spt="202" type="#_x0000_t202" style="position:absolute;left:0pt;margin-left:496.85pt;margin-top:631.1pt;height:35pt;width:32.9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259" o:spid="_x0000_s9259" o:spt="202" type="#_x0000_t202" style="position:absolute;left:0pt;margin-left:241.4pt;margin-top:648.6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60" o:spid="_x0000_s9260" o:spt="202" type="#_x0000_t202" style="position:absolute;left:0pt;margin-left:291.5pt;margin-top:648.6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51</w:t>
                  </w:r>
                </w:p>
              </w:txbxContent>
            </v:textbox>
          </v:shape>
        </w:pict>
      </w:r>
      <w:r>
        <w:pict>
          <v:shape id="_x0000_s9261" o:spid="_x0000_s9261" o:spt="202" type="#_x0000_t202" style="position:absolute;left:0pt;margin-left:65.5pt;margin-top:666.1pt;height:35pt;width:98.3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262" o:spid="_x0000_s9262" o:spt="202" type="#_x0000_t202" style="position:absolute;left:0pt;margin-left:241.4pt;margin-top:666.1pt;height:17.5pt;width:50.1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263" o:spid="_x0000_s9263" o:spt="202" type="#_x0000_t202" style="position:absolute;left:0pt;margin-left:291.5pt;margin-top:666.1pt;height:17.5pt;width:57.45pt;mso-position-horizontal-relative:page;mso-position-vertical-relative:page;z-index:-25144115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72</w:t>
                  </w:r>
                </w:p>
              </w:txbxContent>
            </v:textbox>
          </v:shape>
        </w:pict>
      </w:r>
      <w:r>
        <w:pict>
          <v:shape id="_x0000_s9264" o:spid="_x0000_s9264" o:spt="202" type="#_x0000_t202" style="position:absolute;left:0pt;margin-left:349pt;margin-top:666.1pt;height:35pt;width:68.2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10.0</w:t>
                  </w:r>
                </w:p>
                <w:p>
                  <w:pPr>
                    <w:pStyle w:val="2"/>
                    <w:spacing w:before="4"/>
                    <w:ind w:left="40"/>
                    <w:rPr>
                      <w:sz w:val="17"/>
                    </w:rPr>
                  </w:pPr>
                </w:p>
              </w:txbxContent>
            </v:textbox>
          </v:shape>
        </w:pict>
      </w:r>
      <w:r>
        <w:pict>
          <v:shape id="_x0000_s9265" o:spid="_x0000_s9265" o:spt="202" type="#_x0000_t202" style="position:absolute;left:0pt;margin-left:417.25pt;margin-top:666.1pt;height:35pt;width:79.6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266" o:spid="_x0000_s9266" o:spt="202" type="#_x0000_t202" style="position:absolute;left:0pt;margin-left:496.85pt;margin-top:666.1pt;height:35pt;width:32.9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267" o:spid="_x0000_s9267" o:spt="202" type="#_x0000_t202" style="position:absolute;left:0pt;margin-left:241.4pt;margin-top:683.6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268" o:spid="_x0000_s9268" o:spt="202" type="#_x0000_t202" style="position:absolute;left:0pt;margin-left:291.5pt;margin-top:683.6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88</w:t>
                  </w:r>
                </w:p>
              </w:txbxContent>
            </v:textbox>
          </v:shape>
        </w:pict>
      </w:r>
      <w:r>
        <w:pict>
          <v:shape id="_x0000_s9269" o:spid="_x0000_s9269" o:spt="202" type="#_x0000_t202" style="position:absolute;left:0pt;margin-left:65.5pt;margin-top:701.1pt;height:35pt;width:98.3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270" o:spid="_x0000_s9270" o:spt="202" type="#_x0000_t202" style="position:absolute;left:0pt;margin-left:241.4pt;margin-top:701.1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271" o:spid="_x0000_s9271" o:spt="202" type="#_x0000_t202" style="position:absolute;left:0pt;margin-left:291.5pt;margin-top:701.1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64</w:t>
                  </w:r>
                </w:p>
              </w:txbxContent>
            </v:textbox>
          </v:shape>
        </w:pict>
      </w:r>
      <w:r>
        <w:pict>
          <v:shape id="_x0000_s9272" o:spid="_x0000_s9272" o:spt="202" type="#_x0000_t202" style="position:absolute;left:0pt;margin-left:349pt;margin-top:701.1pt;height:35pt;width:68.2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11.3</w:t>
                  </w:r>
                </w:p>
                <w:p>
                  <w:pPr>
                    <w:pStyle w:val="2"/>
                    <w:spacing w:before="4"/>
                    <w:ind w:left="40"/>
                    <w:rPr>
                      <w:sz w:val="17"/>
                    </w:rPr>
                  </w:pPr>
                </w:p>
              </w:txbxContent>
            </v:textbox>
          </v:shape>
        </w:pict>
      </w:r>
      <w:r>
        <w:pict>
          <v:shape id="_x0000_s9273" o:spid="_x0000_s9273" o:spt="202" type="#_x0000_t202" style="position:absolute;left:0pt;margin-left:417.25pt;margin-top:701.1pt;height:35pt;width:79.6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274" o:spid="_x0000_s9274" o:spt="202" type="#_x0000_t202" style="position:absolute;left:0pt;margin-left:496.85pt;margin-top:701.1pt;height:35pt;width:32.9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275" o:spid="_x0000_s9275" o:spt="202" type="#_x0000_t202" style="position:absolute;left:0pt;margin-left:241.4pt;margin-top:718.6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276" o:spid="_x0000_s9276" o:spt="202" type="#_x0000_t202" style="position:absolute;left:0pt;margin-left:291.5pt;margin-top:718.6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51</w:t>
                  </w:r>
                </w:p>
              </w:txbxContent>
            </v:textbox>
          </v:shape>
        </w:pict>
      </w:r>
      <w:r>
        <w:pict>
          <v:shape id="_x0000_s9277" o:spid="_x0000_s9277" o:spt="202" type="#_x0000_t202" style="position:absolute;left:0pt;margin-left:65.5pt;margin-top:736.1pt;height:17.4pt;width:98.3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TR2302259035</w:t>
                  </w:r>
                </w:p>
              </w:txbxContent>
            </v:textbox>
          </v:shape>
        </w:pict>
      </w:r>
      <w:r>
        <w:pict>
          <v:shape id="_x0000_s9278" o:spid="_x0000_s9278" o:spt="202" type="#_x0000_t202" style="position:absolute;left:0pt;margin-left:241.4pt;margin-top:736.1pt;height:17.4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279" o:spid="_x0000_s9279" o:spt="202" type="#_x0000_t202" style="position:absolute;left:0pt;margin-left:291.5pt;margin-top:736.1pt;height:17.4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77</w:t>
                  </w:r>
                </w:p>
              </w:txbxContent>
            </v:textbox>
          </v:shape>
        </w:pict>
      </w:r>
      <w:r>
        <w:pict>
          <v:shape id="_x0000_s9280" o:spid="_x0000_s9280" o:spt="202" type="#_x0000_t202" style="position:absolute;left:0pt;margin-left:349pt;margin-top:736.1pt;height:17.4pt;width:68.2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5"/>
                    <w:ind w:left="443" w:right="443"/>
                    <w:jc w:val="center"/>
                  </w:pPr>
                  <w:r>
                    <w:t>9.94</w:t>
                  </w:r>
                </w:p>
              </w:txbxContent>
            </v:textbox>
          </v:shape>
        </w:pict>
      </w:r>
      <w:r>
        <w:pict>
          <v:shape id="_x0000_s9281" o:spid="_x0000_s9281" o:spt="202" type="#_x0000_t202" style="position:absolute;left:0pt;margin-left:417.25pt;margin-top:736.1pt;height:17.4pt;width:79.6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≤20</w:t>
                  </w:r>
                </w:p>
              </w:txbxContent>
            </v:textbox>
          </v:shape>
        </w:pict>
      </w:r>
      <w:r>
        <w:pict>
          <v:shape id="_x0000_s9282" o:spid="_x0000_s9282" o:spt="202" type="#_x0000_t202" style="position:absolute;left:0pt;margin-left:496.85pt;margin-top:736.1pt;height:17.4pt;width:32.9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39"/>
                    <w:ind w:left="118"/>
                    <w:rPr>
                      <w:rFonts w:hint="eastAsia" w:ascii="宋体" w:eastAsia="宋体"/>
                    </w:rPr>
                  </w:pPr>
                  <w:r>
                    <w:rPr>
                      <w:rFonts w:hint="eastAsia" w:ascii="宋体" w:eastAsia="宋体"/>
                    </w:rPr>
                    <w:t>合格</w:t>
                  </w:r>
                </w:p>
              </w:txbxContent>
            </v:textbox>
          </v:shape>
        </w:pict>
      </w:r>
      <w:r>
        <w:pict>
          <v:shape id="_x0000_s9283" o:spid="_x0000_s9283" o:spt="202" type="#_x0000_t202" style="position:absolute;left:0pt;margin-left:70.9pt;margin-top:44.4pt;height:12pt;width:453.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9284" o:spid="_x0000_s9284" o:spt="20" style="position:absolute;left:0pt;margin-left:70.9pt;margin-top:55.4pt;height:0pt;width:453.5pt;mso-position-horizontal-relative:page;mso-position-vertical-relative:page;z-index:-251440128;mso-width-relative:page;mso-height-relative:page;" stroked="t" coordsize="21600,21600">
            <v:path arrowok="t"/>
            <v:fill focussize="0,0"/>
            <v:stroke weight="0.48pt" color="#000000"/>
            <v:imagedata o:title=""/>
            <o:lock v:ext="edit"/>
          </v:line>
        </w:pict>
      </w:r>
      <w:r>
        <w:pict>
          <v:shape id="_x0000_s9285" o:spid="_x0000_s9285" style="position:absolute;left:0pt;margin-left:65.25pt;margin-top:88.1pt;height:682.9pt;width:464.8pt;mso-position-horizontal-relative:page;mso-position-vertical-relative:page;z-index:-251440128;mso-width-relative:page;mso-height-relative:page;" filled="f" stroked="t" coordorigin="1305,1762" coordsize="9296,13658" path="m1305,1423l10601,1423m1305,1773l3281,1773m1305,2473l3281,2473m1305,3173l10601,3173m1305,3873l3281,3873m1305,4573l3281,4573m1305,5273l3281,5273m1305,5973l3281,5973m1305,6673l3281,6673m1305,7373l3281,7373m1305,8073l3281,8073m1305,8773l3281,8773m1305,9473l10601,9473m1305,10173l3281,10173m1305,10873l3281,10873m1305,11573l3281,11573m1305,12273l3281,12273m1305,12973l3281,12973m1305,13673l3281,13673m1305,14373l3281,14373m1305,15071l10601,15071m1310,1418l1310,15076m3276,1418l3276,15066m4824,1773l10601,1773m4824,2123l6985,2123m4824,2473l10601,2473m4824,2823l6985,2823m4824,3523l6985,3523m4824,3873l10601,3873m4824,4223l6985,4223m4824,4573l10601,4573m4824,4923l6985,4923m4824,5273l10601,5273m4824,5623l6985,5623m4824,5973l10601,5973m4824,6323l6985,6323m4824,6673l10601,6673m4824,7023l6985,7023m4824,7373l10601,7373m4824,7723l6985,7723m4824,8073l10601,8073m4824,8423l6985,8423m4824,8773l10601,8773m4824,9123l6985,9123m4824,9823l6985,9823m4824,10173l10601,10173m4824,10523l6985,10523m4824,10873l10601,10873m4824,11223l6985,11223m4824,11573l10601,11573m4824,11923l6985,11923m4824,12273l10601,12273m4824,12623l6985,12623m4824,12973l10601,12973m4824,13323l6985,13323m4824,13673l10601,13673m4824,14023l6985,14023m4824,14373l10601,14373m4824,14723l6985,14723m4829,1418l4829,15066m5831,1418l5831,15066m6980,1418l6980,15066m8345,1418l8345,15066m9937,1418l9937,15066m10596,1428l10596,15076e">
            <v:path arrowok="t"/>
            <v:fill on="f" focussize="0,0"/>
            <v:stroke weight="0.48pt" color="#000000"/>
            <v:imagedata o:title=""/>
            <o:lock v:ext="edit"/>
          </v:shape>
        </w:pict>
      </w:r>
      <w:r>
        <w:pict>
          <v:shape id="_x0000_s9286" o:spid="_x0000_s9286" o:spt="202" type="#_x0000_t202" style="position:absolute;left:0pt;margin-left:157.15pt;margin-top:42.9pt;height:11pt;width:28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9287" o:spid="_x0000_s9287" o:spt="202" type="#_x0000_t202" style="position:absolute;left:0pt;margin-left:284.6pt;margin-top:788.4pt;height:12pt;width:25.9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- 131 -</w:t>
                  </w:r>
                </w:p>
              </w:txbxContent>
            </v:textbox>
          </v:shape>
        </w:pict>
      </w:r>
      <w:r>
        <w:pict>
          <v:shape id="_x0000_s9288" o:spid="_x0000_s9288" o:spt="202" type="#_x0000_t202" style="position:absolute;left:0pt;margin-left:65.5pt;margin-top:71.1pt;height:17.5pt;width:98.3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40"/>
                    <w:ind w:left="264"/>
                  </w:pPr>
                  <w:r>
                    <w:t>TR2302259035P</w:t>
                  </w:r>
                </w:p>
              </w:txbxContent>
            </v:textbox>
          </v:shape>
        </w:pict>
      </w:r>
      <w:r>
        <w:pict>
          <v:shape id="_x0000_s9289" o:spid="_x0000_s9289" o:spt="202" type="#_x0000_t202" style="position:absolute;left:0pt;margin-left:163.8pt;margin-top:71.1pt;height:87.5pt;width:77.6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290" o:spid="_x0000_s9290" o:spt="202" type="#_x0000_t202" style="position:absolute;left:0pt;margin-left:241.4pt;margin-top:71.1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291" o:spid="_x0000_s9291" o:spt="202" type="#_x0000_t202" style="position:absolute;left:0pt;margin-left:291.5pt;margin-top:71.1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94</w:t>
                  </w:r>
                </w:p>
              </w:txbxContent>
            </v:textbox>
          </v:shape>
        </w:pict>
      </w:r>
      <w:r>
        <w:pict>
          <v:shape id="_x0000_s9292" o:spid="_x0000_s9292" o:spt="202" type="#_x0000_t202" style="position:absolute;left:0pt;margin-left:349pt;margin-top:71.1pt;height:17.5pt;width:68.2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293" o:spid="_x0000_s9293" o:spt="202" type="#_x0000_t202" style="position:absolute;left:0pt;margin-left:417.25pt;margin-top:71.1pt;height:17.5pt;width:79.6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294" o:spid="_x0000_s9294" o:spt="202" type="#_x0000_t202" style="position:absolute;left:0pt;margin-left:496.85pt;margin-top:71.1pt;height:17.5pt;width:32.9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295" o:spid="_x0000_s9295" o:spt="202" type="#_x0000_t202" style="position:absolute;left:0pt;margin-left:65.5pt;margin-top:88.6pt;height:35pt;width:98.3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TR2302259042 TR2302259042P</w:t>
                  </w:r>
                </w:p>
              </w:txbxContent>
            </v:textbox>
          </v:shape>
        </w:pict>
      </w:r>
      <w:r>
        <w:pict>
          <v:shape id="_x0000_s9296" o:spid="_x0000_s9296" o:spt="202" type="#_x0000_t202" style="position:absolute;left:0pt;margin-left:241.4pt;margin-top:88.6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297" o:spid="_x0000_s9297" o:spt="202" type="#_x0000_t202" style="position:absolute;left:0pt;margin-left:291.5pt;margin-top:88.6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66</w:t>
                  </w:r>
                </w:p>
              </w:txbxContent>
            </v:textbox>
          </v:shape>
        </w:pict>
      </w:r>
      <w:r>
        <w:pict>
          <v:shape id="_x0000_s9298" o:spid="_x0000_s9298" o:spt="202" type="#_x0000_t202" style="position:absolute;left:0pt;margin-left:349pt;margin-top:88.6pt;height:35pt;width:68.2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10.0</w:t>
                  </w:r>
                </w:p>
                <w:p>
                  <w:pPr>
                    <w:pStyle w:val="2"/>
                    <w:spacing w:before="4"/>
                    <w:ind w:left="40"/>
                    <w:rPr>
                      <w:sz w:val="17"/>
                    </w:rPr>
                  </w:pPr>
                </w:p>
              </w:txbxContent>
            </v:textbox>
          </v:shape>
        </w:pict>
      </w:r>
      <w:r>
        <w:pict>
          <v:shape id="_x0000_s9299" o:spid="_x0000_s9299" o:spt="202" type="#_x0000_t202" style="position:absolute;left:0pt;margin-left:417.25pt;margin-top:88.6pt;height:35pt;width:79.6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≤20</w:t>
                  </w:r>
                </w:p>
                <w:p>
                  <w:pPr>
                    <w:pStyle w:val="2"/>
                    <w:spacing w:before="4"/>
                    <w:ind w:left="40"/>
                    <w:rPr>
                      <w:sz w:val="17"/>
                    </w:rPr>
                  </w:pPr>
                </w:p>
              </w:txbxContent>
            </v:textbox>
          </v:shape>
        </w:pict>
      </w:r>
      <w:r>
        <w:pict>
          <v:shape id="_x0000_s9300" o:spid="_x0000_s9300" o:spt="202" type="#_x0000_t202" style="position:absolute;left:0pt;margin-left:496.85pt;margin-top:88.6pt;height:35pt;width:32.9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01" o:spid="_x0000_s9301" o:spt="202" type="#_x0000_t202" style="position:absolute;left:0pt;margin-left:241.4pt;margin-top:106.1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302" o:spid="_x0000_s9302" o:spt="202" type="#_x0000_t202" style="position:absolute;left:0pt;margin-left:291.5pt;margin-top:106.1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54</w:t>
                  </w:r>
                </w:p>
              </w:txbxContent>
            </v:textbox>
          </v:shape>
        </w:pict>
      </w:r>
      <w:r>
        <w:pict>
          <v:shape id="_x0000_s9303" o:spid="_x0000_s9303" o:spt="202" type="#_x0000_t202" style="position:absolute;left:0pt;margin-left:65.5pt;margin-top:123.6pt;height:35pt;width:98.3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TR2302259038 TR2302259038P</w:t>
                  </w:r>
                </w:p>
              </w:txbxContent>
            </v:textbox>
          </v:shape>
        </w:pict>
      </w:r>
      <w:r>
        <w:pict>
          <v:shape id="_x0000_s9304" o:spid="_x0000_s9304" o:spt="202" type="#_x0000_t202" style="position:absolute;left:0pt;margin-left:241.4pt;margin-top:123.6pt;height:17.5pt;width:50.1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05" o:spid="_x0000_s9305" o:spt="202" type="#_x0000_t202" style="position:absolute;left:0pt;margin-left:291.5pt;margin-top:123.6pt;height:17.5pt;width:57.4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53"/>
                    <w:ind w:left="363" w:right="363"/>
                    <w:jc w:val="center"/>
                  </w:pPr>
                  <w:r>
                    <w:t>84</w:t>
                  </w:r>
                </w:p>
              </w:txbxContent>
            </v:textbox>
          </v:shape>
        </w:pict>
      </w:r>
      <w:r>
        <w:pict>
          <v:shape id="_x0000_s9306" o:spid="_x0000_s9306" o:spt="202" type="#_x0000_t202" style="position:absolute;left:0pt;margin-left:349pt;margin-top:123.6pt;height:35pt;width:68.25pt;mso-position-horizontal-relative:page;mso-position-vertical-relative:page;z-index:-2514401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12.8</w:t>
                  </w:r>
                </w:p>
                <w:p>
                  <w:pPr>
                    <w:pStyle w:val="2"/>
                    <w:spacing w:before="4"/>
                    <w:ind w:left="40"/>
                    <w:rPr>
                      <w:sz w:val="17"/>
                    </w:rPr>
                  </w:pPr>
                </w:p>
              </w:txbxContent>
            </v:textbox>
          </v:shape>
        </w:pict>
      </w:r>
      <w:r>
        <w:pict>
          <v:shape id="_x0000_s9307" o:spid="_x0000_s9307" o:spt="202" type="#_x0000_t202" style="position:absolute;left:0pt;margin-left:417.25pt;margin-top:123.6pt;height:35pt;width:79.6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308" o:spid="_x0000_s9308" o:spt="202" type="#_x0000_t202" style="position:absolute;left:0pt;margin-left:496.85pt;margin-top:123.6pt;height:35pt;width:32.9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09" o:spid="_x0000_s9309" o:spt="202" type="#_x0000_t202" style="position:absolute;left:0pt;margin-left:241.4pt;margin-top:141.1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310" o:spid="_x0000_s9310" o:spt="202" type="#_x0000_t202" style="position:absolute;left:0pt;margin-left:291.5pt;margin-top:141.1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65</w:t>
                  </w:r>
                </w:p>
              </w:txbxContent>
            </v:textbox>
          </v:shape>
        </w:pict>
      </w:r>
      <w:r>
        <w:pict>
          <v:shape id="_x0000_s9311" o:spid="_x0000_s9311" o:spt="202" type="#_x0000_t202" style="position:absolute;left:0pt;margin-left:65.5pt;margin-top:158.6pt;height:35pt;width:98.3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9312" o:spid="_x0000_s9312" o:spt="202" type="#_x0000_t202" style="position:absolute;left:0pt;margin-left:163.8pt;margin-top:158.6pt;height:315pt;width:77.6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rPr>
                      <w:sz w:val="28"/>
                    </w:rPr>
                  </w:pPr>
                </w:p>
                <w:p>
                  <w:pPr>
                    <w:pStyle w:val="2"/>
                    <w:jc w:val="center"/>
                    <w:rPr>
                      <w:rFonts w:hint="eastAsia" w:ascii="宋体" w:eastAsia="宋体"/>
                    </w:rPr>
                  </w:pPr>
                  <w:r>
                    <w:rPr>
                      <w:rFonts w:hint="eastAsia" w:ascii="宋体" w:eastAsia="宋体"/>
                      <w:w w:val="99"/>
                    </w:rPr>
                    <w:t>锌</w:t>
                  </w:r>
                </w:p>
                <w:p>
                  <w:pPr>
                    <w:pStyle w:val="2"/>
                    <w:spacing w:before="57"/>
                    <w:ind w:left="116" w:right="117"/>
                    <w:jc w:val="center"/>
                  </w:pPr>
                  <w:r>
                    <w:t>mg/kg</w:t>
                  </w:r>
                </w:p>
                <w:p>
                  <w:pPr>
                    <w:pStyle w:val="2"/>
                    <w:spacing w:before="4"/>
                    <w:ind w:left="40"/>
                    <w:rPr>
                      <w:sz w:val="17"/>
                    </w:rPr>
                  </w:pPr>
                </w:p>
              </w:txbxContent>
            </v:textbox>
          </v:shape>
        </w:pict>
      </w:r>
      <w:r>
        <w:pict>
          <v:shape id="_x0000_s9313" o:spid="_x0000_s9313" o:spt="202" type="#_x0000_t202" style="position:absolute;left:0pt;margin-left:241.4pt;margin-top:158.6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314" o:spid="_x0000_s9314" o:spt="202" type="#_x0000_t202" style="position:absolute;left:0pt;margin-left:291.5pt;margin-top:158.6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94</w:t>
                  </w:r>
                </w:p>
              </w:txbxContent>
            </v:textbox>
          </v:shape>
        </w:pict>
      </w:r>
      <w:r>
        <w:pict>
          <v:shape id="_x0000_s9315" o:spid="_x0000_s9315" o:spt="202" type="#_x0000_t202" style="position:absolute;left:0pt;margin-left:349pt;margin-top:158.6pt;height:35pt;width:68.2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13.8</w:t>
                  </w:r>
                </w:p>
                <w:p>
                  <w:pPr>
                    <w:pStyle w:val="2"/>
                    <w:spacing w:before="4"/>
                    <w:ind w:left="40"/>
                    <w:rPr>
                      <w:sz w:val="17"/>
                    </w:rPr>
                  </w:pPr>
                </w:p>
              </w:txbxContent>
            </v:textbox>
          </v:shape>
        </w:pict>
      </w:r>
      <w:r>
        <w:pict>
          <v:shape id="_x0000_s9316" o:spid="_x0000_s9316" o:spt="202" type="#_x0000_t202" style="position:absolute;left:0pt;margin-left:417.25pt;margin-top:158.6pt;height:35pt;width:79.6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317" o:spid="_x0000_s9317" o:spt="202" type="#_x0000_t202" style="position:absolute;left:0pt;margin-left:496.85pt;margin-top:158.6pt;height:35pt;width:32.9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18" o:spid="_x0000_s9318" o:spt="202" type="#_x0000_t202" style="position:absolute;left:0pt;margin-left:241.4pt;margin-top:176.1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319" o:spid="_x0000_s9319" o:spt="202" type="#_x0000_t202" style="position:absolute;left:0pt;margin-left:291.5pt;margin-top:176.1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124</w:t>
                  </w:r>
                </w:p>
              </w:txbxContent>
            </v:textbox>
          </v:shape>
        </w:pict>
      </w:r>
      <w:r>
        <w:pict>
          <v:shape id="_x0000_s9320" o:spid="_x0000_s9320" o:spt="202" type="#_x0000_t202" style="position:absolute;left:0pt;margin-left:65.5pt;margin-top:193.6pt;height:35pt;width:98.3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9321" o:spid="_x0000_s9321" o:spt="202" type="#_x0000_t202" style="position:absolute;left:0pt;margin-left:241.4pt;margin-top:193.6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22" o:spid="_x0000_s9322" o:spt="202" type="#_x0000_t202" style="position:absolute;left:0pt;margin-left:291.5pt;margin-top:193.6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84</w:t>
                  </w:r>
                </w:p>
              </w:txbxContent>
            </v:textbox>
          </v:shape>
        </w:pict>
      </w:r>
      <w:r>
        <w:pict>
          <v:shape id="_x0000_s9323" o:spid="_x0000_s9323" o:spt="202" type="#_x0000_t202" style="position:absolute;left:0pt;margin-left:349pt;margin-top:193.6pt;height:35pt;width:68.2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6.33</w:t>
                  </w:r>
                </w:p>
                <w:p>
                  <w:pPr>
                    <w:pStyle w:val="2"/>
                    <w:spacing w:before="4"/>
                    <w:ind w:left="40"/>
                    <w:rPr>
                      <w:sz w:val="17"/>
                    </w:rPr>
                  </w:pPr>
                </w:p>
              </w:txbxContent>
            </v:textbox>
          </v:shape>
        </w:pict>
      </w:r>
      <w:r>
        <w:pict>
          <v:shape id="_x0000_s9324" o:spid="_x0000_s9324" o:spt="202" type="#_x0000_t202" style="position:absolute;left:0pt;margin-left:417.25pt;margin-top:193.6pt;height:35pt;width:79.6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325" o:spid="_x0000_s9325" o:spt="202" type="#_x0000_t202" style="position:absolute;left:0pt;margin-left:496.85pt;margin-top:193.6pt;height:35pt;width:32.9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26" o:spid="_x0000_s9326" o:spt="202" type="#_x0000_t202" style="position:absolute;left:0pt;margin-left:241.4pt;margin-top:211.1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327" o:spid="_x0000_s9327" o:spt="202" type="#_x0000_t202" style="position:absolute;left:0pt;margin-left:291.5pt;margin-top:211.1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74</w:t>
                  </w:r>
                </w:p>
              </w:txbxContent>
            </v:textbox>
          </v:shape>
        </w:pict>
      </w:r>
      <w:r>
        <w:pict>
          <v:shape id="_x0000_s9328" o:spid="_x0000_s9328" o:spt="202" type="#_x0000_t202" style="position:absolute;left:0pt;margin-left:65.5pt;margin-top:228.6pt;height:35pt;width:98.3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9329" o:spid="_x0000_s9329" o:spt="202" type="#_x0000_t202" style="position:absolute;left:0pt;margin-left:241.4pt;margin-top:228.6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30" o:spid="_x0000_s9330" o:spt="202" type="#_x0000_t202" style="position:absolute;left:0pt;margin-left:291.5pt;margin-top:228.6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100</w:t>
                  </w:r>
                </w:p>
              </w:txbxContent>
            </v:textbox>
          </v:shape>
        </w:pict>
      </w:r>
      <w:r>
        <w:pict>
          <v:shape id="_x0000_s9331" o:spid="_x0000_s9331" o:spt="202" type="#_x0000_t202" style="position:absolute;left:0pt;margin-left:349pt;margin-top:228.6pt;height:35pt;width:68.2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11.1</w:t>
                  </w:r>
                </w:p>
                <w:p>
                  <w:pPr>
                    <w:pStyle w:val="2"/>
                    <w:spacing w:before="4"/>
                    <w:ind w:left="40"/>
                    <w:rPr>
                      <w:sz w:val="17"/>
                    </w:rPr>
                  </w:pPr>
                </w:p>
              </w:txbxContent>
            </v:textbox>
          </v:shape>
        </w:pict>
      </w:r>
      <w:r>
        <w:pict>
          <v:shape id="_x0000_s9332" o:spid="_x0000_s9332" o:spt="202" type="#_x0000_t202" style="position:absolute;left:0pt;margin-left:417.25pt;margin-top:228.6pt;height:35pt;width:79.6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333" o:spid="_x0000_s9333" o:spt="202" type="#_x0000_t202" style="position:absolute;left:0pt;margin-left:496.85pt;margin-top:228.6pt;height:35pt;width:32.9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34" o:spid="_x0000_s9334" o:spt="202" type="#_x0000_t202" style="position:absolute;left:0pt;margin-left:241.4pt;margin-top:246.1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335" o:spid="_x0000_s9335" o:spt="202" type="#_x0000_t202" style="position:absolute;left:0pt;margin-left:291.5pt;margin-top:246.1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80</w:t>
                  </w:r>
                </w:p>
              </w:txbxContent>
            </v:textbox>
          </v:shape>
        </w:pict>
      </w:r>
      <w:r>
        <w:pict>
          <v:shape id="_x0000_s9336" o:spid="_x0000_s9336" o:spt="202" type="#_x0000_t202" style="position:absolute;left:0pt;margin-left:65.5pt;margin-top:263.6pt;height:35pt;width:98.3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9337" o:spid="_x0000_s9337" o:spt="202" type="#_x0000_t202" style="position:absolute;left:0pt;margin-left:241.4pt;margin-top:263.6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338" o:spid="_x0000_s9338" o:spt="202" type="#_x0000_t202" style="position:absolute;left:0pt;margin-left:291.5pt;margin-top:263.6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110</w:t>
                  </w:r>
                </w:p>
              </w:txbxContent>
            </v:textbox>
          </v:shape>
        </w:pict>
      </w:r>
      <w:r>
        <w:pict>
          <v:shape id="_x0000_s9339" o:spid="_x0000_s9339" o:spt="202" type="#_x0000_t202" style="position:absolute;left:0pt;margin-left:349pt;margin-top:263.6pt;height:35pt;width:68.2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10.0</w:t>
                  </w:r>
                </w:p>
                <w:p>
                  <w:pPr>
                    <w:pStyle w:val="2"/>
                    <w:spacing w:before="4"/>
                    <w:ind w:left="40"/>
                    <w:rPr>
                      <w:sz w:val="17"/>
                    </w:rPr>
                  </w:pPr>
                </w:p>
              </w:txbxContent>
            </v:textbox>
          </v:shape>
        </w:pict>
      </w:r>
      <w:r>
        <w:pict>
          <v:shape id="_x0000_s9340" o:spid="_x0000_s9340" o:spt="202" type="#_x0000_t202" style="position:absolute;left:0pt;margin-left:417.25pt;margin-top:263.6pt;height:35pt;width:79.6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341" o:spid="_x0000_s9341" o:spt="202" type="#_x0000_t202" style="position:absolute;left:0pt;margin-left:496.85pt;margin-top:263.6pt;height:35pt;width:32.9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42" o:spid="_x0000_s9342" o:spt="202" type="#_x0000_t202" style="position:absolute;left:0pt;margin-left:241.4pt;margin-top:281.1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343" o:spid="_x0000_s9343" o:spt="202" type="#_x0000_t202" style="position:absolute;left:0pt;margin-left:291.5pt;margin-top:281.1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90</w:t>
                  </w:r>
                </w:p>
              </w:txbxContent>
            </v:textbox>
          </v:shape>
        </w:pict>
      </w:r>
      <w:r>
        <w:pict>
          <v:shape id="_x0000_s9344" o:spid="_x0000_s9344" o:spt="202" type="#_x0000_t202" style="position:absolute;left:0pt;margin-left:65.5pt;margin-top:298.6pt;height:35pt;width:98.3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TR2302259015 TR2302259015P</w:t>
                  </w:r>
                </w:p>
              </w:txbxContent>
            </v:textbox>
          </v:shape>
        </w:pict>
      </w:r>
      <w:r>
        <w:pict>
          <v:shape id="_x0000_s9345" o:spid="_x0000_s9345" o:spt="202" type="#_x0000_t202" style="position:absolute;left:0pt;margin-left:241.4pt;margin-top:298.6pt;height:17.5pt;width:50.1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46" o:spid="_x0000_s9346" o:spt="202" type="#_x0000_t202" style="position:absolute;left:0pt;margin-left:291.5pt;margin-top:298.6pt;height:17.5pt;width:57.4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84</w:t>
                  </w:r>
                </w:p>
              </w:txbxContent>
            </v:textbox>
          </v:shape>
        </w:pict>
      </w:r>
      <w:r>
        <w:pict>
          <v:shape id="_x0000_s9347" o:spid="_x0000_s9347" o:spt="202" type="#_x0000_t202" style="position:absolute;left:0pt;margin-left:349pt;margin-top:298.6pt;height:35pt;width:68.25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8.20</w:t>
                  </w:r>
                </w:p>
                <w:p>
                  <w:pPr>
                    <w:pStyle w:val="2"/>
                    <w:spacing w:before="4"/>
                    <w:ind w:left="40"/>
                    <w:rPr>
                      <w:sz w:val="17"/>
                    </w:rPr>
                  </w:pPr>
                </w:p>
              </w:txbxContent>
            </v:textbox>
          </v:shape>
        </w:pict>
      </w:r>
      <w:r>
        <w:pict>
          <v:shape id="_x0000_s9348" o:spid="_x0000_s9348" o:spt="202" type="#_x0000_t202" style="position:absolute;left:0pt;margin-left:417.25pt;margin-top:298.6pt;height:35pt;width:79.6pt;mso-position-horizontal-relative:page;mso-position-vertical-relative:page;z-index:-2514391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349" o:spid="_x0000_s9349" o:spt="202" type="#_x0000_t202" style="position:absolute;left:0pt;margin-left:496.85pt;margin-top:298.6pt;height:35pt;width:32.9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50" o:spid="_x0000_s9350" o:spt="202" type="#_x0000_t202" style="position:absolute;left:0pt;margin-left:241.4pt;margin-top:316.1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351" o:spid="_x0000_s9351" o:spt="202" type="#_x0000_t202" style="position:absolute;left:0pt;margin-left:291.5pt;margin-top:316.1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99</w:t>
                  </w:r>
                </w:p>
              </w:txbxContent>
            </v:textbox>
          </v:shape>
        </w:pict>
      </w:r>
      <w:r>
        <w:pict>
          <v:shape id="_x0000_s9352" o:spid="_x0000_s9352" o:spt="202" type="#_x0000_t202" style="position:absolute;left:0pt;margin-left:65.5pt;margin-top:333.6pt;height:35pt;width:98.3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9353" o:spid="_x0000_s9353" o:spt="202" type="#_x0000_t202" style="position:absolute;left:0pt;margin-left:241.4pt;margin-top:333.6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54" o:spid="_x0000_s9354" o:spt="202" type="#_x0000_t202" style="position:absolute;left:0pt;margin-left:291.5pt;margin-top:333.6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80</w:t>
                  </w:r>
                </w:p>
              </w:txbxContent>
            </v:textbox>
          </v:shape>
        </w:pict>
      </w:r>
      <w:r>
        <w:pict>
          <v:shape id="_x0000_s9355" o:spid="_x0000_s9355" o:spt="202" type="#_x0000_t202" style="position:absolute;left:0pt;margin-left:349pt;margin-top:333.6pt;height:35pt;width:68.2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11.1</w:t>
                  </w:r>
                </w:p>
                <w:p>
                  <w:pPr>
                    <w:pStyle w:val="2"/>
                    <w:spacing w:before="4"/>
                    <w:ind w:left="40"/>
                    <w:rPr>
                      <w:sz w:val="17"/>
                    </w:rPr>
                  </w:pPr>
                </w:p>
              </w:txbxContent>
            </v:textbox>
          </v:shape>
        </w:pict>
      </w:r>
      <w:r>
        <w:pict>
          <v:shape id="_x0000_s9356" o:spid="_x0000_s9356" o:spt="202" type="#_x0000_t202" style="position:absolute;left:0pt;margin-left:417.25pt;margin-top:333.6pt;height:35pt;width:79.6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357" o:spid="_x0000_s9357" o:spt="202" type="#_x0000_t202" style="position:absolute;left:0pt;margin-left:496.85pt;margin-top:333.6pt;height:35pt;width:32.9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58" o:spid="_x0000_s9358" o:spt="202" type="#_x0000_t202" style="position:absolute;left:0pt;margin-left:241.4pt;margin-top:351.1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359" o:spid="_x0000_s9359" o:spt="202" type="#_x0000_t202" style="position:absolute;left:0pt;margin-left:291.5pt;margin-top:351.1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64</w:t>
                  </w:r>
                </w:p>
              </w:txbxContent>
            </v:textbox>
          </v:shape>
        </w:pict>
      </w:r>
      <w:r>
        <w:pict>
          <v:shape id="_x0000_s9360" o:spid="_x0000_s9360" o:spt="202" type="#_x0000_t202" style="position:absolute;left:0pt;margin-left:65.5pt;margin-top:368.6pt;height:35pt;width:98.3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TR2302259035 TR2302259035P</w:t>
                  </w:r>
                </w:p>
              </w:txbxContent>
            </v:textbox>
          </v:shape>
        </w:pict>
      </w:r>
      <w:r>
        <w:pict>
          <v:shape id="_x0000_s9361" o:spid="_x0000_s9361" o:spt="202" type="#_x0000_t202" style="position:absolute;left:0pt;margin-left:241.4pt;margin-top:368.6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362" o:spid="_x0000_s9362" o:spt="202" type="#_x0000_t202" style="position:absolute;left:0pt;margin-left:291.5pt;margin-top:368.6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79</w:t>
                  </w:r>
                </w:p>
              </w:txbxContent>
            </v:textbox>
          </v:shape>
        </w:pict>
      </w:r>
      <w:r>
        <w:pict>
          <v:shape id="_x0000_s9363" o:spid="_x0000_s9363" o:spt="202" type="#_x0000_t202" style="position:absolute;left:0pt;margin-left:349pt;margin-top:368.6pt;height:35pt;width:68.2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9.71</w:t>
                  </w:r>
                </w:p>
                <w:p>
                  <w:pPr>
                    <w:pStyle w:val="2"/>
                    <w:spacing w:before="4"/>
                    <w:ind w:left="40"/>
                    <w:rPr>
                      <w:sz w:val="17"/>
                    </w:rPr>
                  </w:pPr>
                </w:p>
              </w:txbxContent>
            </v:textbox>
          </v:shape>
        </w:pict>
      </w:r>
      <w:r>
        <w:pict>
          <v:shape id="_x0000_s9364" o:spid="_x0000_s9364" o:spt="202" type="#_x0000_t202" style="position:absolute;left:0pt;margin-left:417.25pt;margin-top:368.6pt;height:35pt;width:79.6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365" o:spid="_x0000_s9365" o:spt="202" type="#_x0000_t202" style="position:absolute;left:0pt;margin-left:496.85pt;margin-top:368.6pt;height:35pt;width:32.9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66" o:spid="_x0000_s9366" o:spt="202" type="#_x0000_t202" style="position:absolute;left:0pt;margin-left:241.4pt;margin-top:386.1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367" o:spid="_x0000_s9367" o:spt="202" type="#_x0000_t202" style="position:absolute;left:0pt;margin-left:291.5pt;margin-top:386.1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96</w:t>
                  </w:r>
                </w:p>
              </w:txbxContent>
            </v:textbox>
          </v:shape>
        </w:pict>
      </w:r>
      <w:r>
        <w:pict>
          <v:shape id="_x0000_s9368" o:spid="_x0000_s9368" o:spt="202" type="#_x0000_t202" style="position:absolute;left:0pt;margin-left:65.5pt;margin-top:403.6pt;height:35pt;width:98.3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TR2302259042 TR2302259042P</w:t>
                  </w:r>
                </w:p>
              </w:txbxContent>
            </v:textbox>
          </v:shape>
        </w:pict>
      </w:r>
      <w:r>
        <w:pict>
          <v:shape id="_x0000_s9369" o:spid="_x0000_s9369" o:spt="202" type="#_x0000_t202" style="position:absolute;left:0pt;margin-left:241.4pt;margin-top:403.6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70" o:spid="_x0000_s9370" o:spt="202" type="#_x0000_t202" style="position:absolute;left:0pt;margin-left:291.5pt;margin-top:403.6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74</w:t>
                  </w:r>
                </w:p>
              </w:txbxContent>
            </v:textbox>
          </v:shape>
        </w:pict>
      </w:r>
      <w:r>
        <w:pict>
          <v:shape id="_x0000_s9371" o:spid="_x0000_s9371" o:spt="202" type="#_x0000_t202" style="position:absolute;left:0pt;margin-left:349pt;margin-top:403.6pt;height:35pt;width:68.2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9.20</w:t>
                  </w:r>
                </w:p>
                <w:p>
                  <w:pPr>
                    <w:pStyle w:val="2"/>
                    <w:spacing w:before="4"/>
                    <w:ind w:left="40"/>
                    <w:rPr>
                      <w:sz w:val="17"/>
                    </w:rPr>
                  </w:pPr>
                </w:p>
              </w:txbxContent>
            </v:textbox>
          </v:shape>
        </w:pict>
      </w:r>
      <w:r>
        <w:pict>
          <v:shape id="_x0000_s9372" o:spid="_x0000_s9372" o:spt="202" type="#_x0000_t202" style="position:absolute;left:0pt;margin-left:417.25pt;margin-top:403.6pt;height:35pt;width:79.6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373" o:spid="_x0000_s9373" o:spt="202" type="#_x0000_t202" style="position:absolute;left:0pt;margin-left:496.85pt;margin-top:403.6pt;height:35pt;width:32.9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74" o:spid="_x0000_s9374" o:spt="202" type="#_x0000_t202" style="position:absolute;left:0pt;margin-left:241.4pt;margin-top:421.1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375" o:spid="_x0000_s9375" o:spt="202" type="#_x0000_t202" style="position:absolute;left:0pt;margin-left:291.5pt;margin-top:421.1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89</w:t>
                  </w:r>
                </w:p>
              </w:txbxContent>
            </v:textbox>
          </v:shape>
        </w:pict>
      </w:r>
      <w:r>
        <w:pict>
          <v:shape id="_x0000_s9376" o:spid="_x0000_s9376" o:spt="202" type="#_x0000_t202" style="position:absolute;left:0pt;margin-left:65.5pt;margin-top:438.6pt;height:35pt;width:98.3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TR2302259038 TR2302259038P</w:t>
                  </w:r>
                </w:p>
              </w:txbxContent>
            </v:textbox>
          </v:shape>
        </w:pict>
      </w:r>
      <w:r>
        <w:pict>
          <v:shape id="_x0000_s9377" o:spid="_x0000_s9377" o:spt="202" type="#_x0000_t202" style="position:absolute;left:0pt;margin-left:241.4pt;margin-top:438.6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78" o:spid="_x0000_s9378" o:spt="202" type="#_x0000_t202" style="position:absolute;left:0pt;margin-left:291.5pt;margin-top:438.6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100</w:t>
                  </w:r>
                </w:p>
              </w:txbxContent>
            </v:textbox>
          </v:shape>
        </w:pict>
      </w:r>
      <w:r>
        <w:pict>
          <v:shape id="_x0000_s9379" o:spid="_x0000_s9379" o:spt="202" type="#_x0000_t202" style="position:absolute;left:0pt;margin-left:349pt;margin-top:438.6pt;height:35pt;width:68.2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10.5</w:t>
                  </w:r>
                </w:p>
                <w:p>
                  <w:pPr>
                    <w:pStyle w:val="2"/>
                    <w:spacing w:before="4"/>
                    <w:ind w:left="40"/>
                    <w:rPr>
                      <w:sz w:val="17"/>
                    </w:rPr>
                  </w:pPr>
                </w:p>
              </w:txbxContent>
            </v:textbox>
          </v:shape>
        </w:pict>
      </w:r>
      <w:r>
        <w:pict>
          <v:shape id="_x0000_s9380" o:spid="_x0000_s9380" o:spt="202" type="#_x0000_t202" style="position:absolute;left:0pt;margin-left:417.25pt;margin-top:438.6pt;height:35pt;width:79.6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381" o:spid="_x0000_s9381" o:spt="202" type="#_x0000_t202" style="position:absolute;left:0pt;margin-left:496.85pt;margin-top:438.6pt;height:35pt;width:32.9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82" o:spid="_x0000_s9382" o:spt="202" type="#_x0000_t202" style="position:absolute;left:0pt;margin-left:241.4pt;margin-top:456.1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383" o:spid="_x0000_s9383" o:spt="202" type="#_x0000_t202" style="position:absolute;left:0pt;margin-left:291.5pt;margin-top:456.1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81</w:t>
                  </w:r>
                </w:p>
              </w:txbxContent>
            </v:textbox>
          </v:shape>
        </w:pict>
      </w:r>
      <w:r>
        <w:pict>
          <v:shape id="_x0000_s9384" o:spid="_x0000_s9384" o:spt="202" type="#_x0000_t202" style="position:absolute;left:0pt;margin-left:65.5pt;margin-top:473.6pt;height:35pt;width:98.3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9385" o:spid="_x0000_s9385" o:spt="202" type="#_x0000_t202" style="position:absolute;left:0pt;margin-left:163.8pt;margin-top:473.6pt;height:279.9pt;width:77.6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3"/>
                    <w:rPr>
                      <w:sz w:val="18"/>
                    </w:rPr>
                  </w:pPr>
                </w:p>
                <w:p>
                  <w:pPr>
                    <w:pStyle w:val="2"/>
                    <w:jc w:val="center"/>
                    <w:rPr>
                      <w:rFonts w:hint="eastAsia" w:ascii="宋体" w:eastAsia="宋体"/>
                    </w:rPr>
                  </w:pPr>
                  <w:r>
                    <w:rPr>
                      <w:rFonts w:hint="eastAsia" w:ascii="宋体" w:eastAsia="宋体"/>
                      <w:w w:val="99"/>
                    </w:rPr>
                    <w:t>镍</w:t>
                  </w:r>
                </w:p>
                <w:p>
                  <w:pPr>
                    <w:pStyle w:val="2"/>
                    <w:spacing w:before="57"/>
                    <w:ind w:left="116" w:right="117"/>
                    <w:jc w:val="center"/>
                  </w:pPr>
                  <w:r>
                    <w:t>mg/kg</w:t>
                  </w:r>
                </w:p>
                <w:p>
                  <w:pPr>
                    <w:pStyle w:val="2"/>
                    <w:spacing w:before="4"/>
                    <w:ind w:left="40"/>
                    <w:rPr>
                      <w:sz w:val="17"/>
                    </w:rPr>
                  </w:pPr>
                </w:p>
              </w:txbxContent>
            </v:textbox>
          </v:shape>
        </w:pict>
      </w:r>
      <w:r>
        <w:pict>
          <v:shape id="_x0000_s9386" o:spid="_x0000_s9386" o:spt="202" type="#_x0000_t202" style="position:absolute;left:0pt;margin-left:241.4pt;margin-top:473.6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387" o:spid="_x0000_s9387" o:spt="202" type="#_x0000_t202" style="position:absolute;left:0pt;margin-left:291.5pt;margin-top:473.6pt;height:17.5pt;width:57.4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23</w:t>
                  </w:r>
                </w:p>
              </w:txbxContent>
            </v:textbox>
          </v:shape>
        </w:pict>
      </w:r>
      <w:r>
        <w:pict>
          <v:shape id="_x0000_s9388" o:spid="_x0000_s9388" o:spt="202" type="#_x0000_t202" style="position:absolute;left:0pt;margin-left:349pt;margin-top:473.6pt;height:35pt;width:68.2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11.5</w:t>
                  </w:r>
                </w:p>
                <w:p>
                  <w:pPr>
                    <w:pStyle w:val="2"/>
                    <w:spacing w:before="4"/>
                    <w:ind w:left="40"/>
                    <w:rPr>
                      <w:sz w:val="17"/>
                    </w:rPr>
                  </w:pPr>
                </w:p>
              </w:txbxContent>
            </v:textbox>
          </v:shape>
        </w:pict>
      </w:r>
      <w:r>
        <w:pict>
          <v:shape id="_x0000_s9389" o:spid="_x0000_s9389" o:spt="202" type="#_x0000_t202" style="position:absolute;left:0pt;margin-left:417.25pt;margin-top:473.6pt;height:35pt;width:79.6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390" o:spid="_x0000_s9390" o:spt="202" type="#_x0000_t202" style="position:absolute;left:0pt;margin-left:496.85pt;margin-top:473.6pt;height:35pt;width:32.95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91" o:spid="_x0000_s9391" o:spt="202" type="#_x0000_t202" style="position:absolute;left:0pt;margin-left:241.4pt;margin-top:491.1pt;height:17.5pt;width:50.1pt;mso-position-horizontal-relative:page;mso-position-vertical-relative:page;z-index:-25143808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392" o:spid="_x0000_s9392" o:spt="202" type="#_x0000_t202" style="position:absolute;left:0pt;margin-left:291.5pt;margin-top:491.1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29</w:t>
                  </w:r>
                </w:p>
              </w:txbxContent>
            </v:textbox>
          </v:shape>
        </w:pict>
      </w:r>
      <w:r>
        <w:pict>
          <v:shape id="_x0000_s9393" o:spid="_x0000_s9393" o:spt="202" type="#_x0000_t202" style="position:absolute;left:0pt;margin-left:65.5pt;margin-top:508.6pt;height:35pt;width:98.3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9394" o:spid="_x0000_s9394" o:spt="202" type="#_x0000_t202" style="position:absolute;left:0pt;margin-left:241.4pt;margin-top:508.6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395" o:spid="_x0000_s9395" o:spt="202" type="#_x0000_t202" style="position:absolute;left:0pt;margin-left:291.5pt;margin-top:508.6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36</w:t>
                  </w:r>
                </w:p>
              </w:txbxContent>
            </v:textbox>
          </v:shape>
        </w:pict>
      </w:r>
      <w:r>
        <w:pict>
          <v:shape id="_x0000_s9396" o:spid="_x0000_s9396" o:spt="202" type="#_x0000_t202" style="position:absolute;left:0pt;margin-left:349pt;margin-top:508.6pt;height:35pt;width:68.2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4.00</w:t>
                  </w:r>
                </w:p>
                <w:p>
                  <w:pPr>
                    <w:pStyle w:val="2"/>
                    <w:spacing w:before="4"/>
                    <w:ind w:left="40"/>
                    <w:rPr>
                      <w:sz w:val="17"/>
                    </w:rPr>
                  </w:pPr>
                </w:p>
              </w:txbxContent>
            </v:textbox>
          </v:shape>
        </w:pict>
      </w:r>
      <w:r>
        <w:pict>
          <v:shape id="_x0000_s9397" o:spid="_x0000_s9397" o:spt="202" type="#_x0000_t202" style="position:absolute;left:0pt;margin-left:417.25pt;margin-top:508.6pt;height:35pt;width:79.6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398" o:spid="_x0000_s9398" o:spt="202" type="#_x0000_t202" style="position:absolute;left:0pt;margin-left:496.85pt;margin-top:508.6pt;height:35pt;width:32.9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399" o:spid="_x0000_s9399" o:spt="202" type="#_x0000_t202" style="position:absolute;left:0pt;margin-left:241.4pt;margin-top:526.1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00" o:spid="_x0000_s9400" o:spt="202" type="#_x0000_t202" style="position:absolute;left:0pt;margin-left:291.5pt;margin-top:526.1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39</w:t>
                  </w:r>
                </w:p>
              </w:txbxContent>
            </v:textbox>
          </v:shape>
        </w:pict>
      </w:r>
      <w:r>
        <w:pict>
          <v:shape id="_x0000_s9401" o:spid="_x0000_s9401" o:spt="202" type="#_x0000_t202" style="position:absolute;left:0pt;margin-left:65.5pt;margin-top:543.6pt;height:35pt;width:98.3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9402" o:spid="_x0000_s9402" o:spt="202" type="#_x0000_t202" style="position:absolute;left:0pt;margin-left:241.4pt;margin-top:543.6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403" o:spid="_x0000_s9403" o:spt="202" type="#_x0000_t202" style="position:absolute;left:0pt;margin-left:291.5pt;margin-top:543.6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22</w:t>
                  </w:r>
                </w:p>
              </w:txbxContent>
            </v:textbox>
          </v:shape>
        </w:pict>
      </w:r>
      <w:r>
        <w:pict>
          <v:shape id="_x0000_s9404" o:spid="_x0000_s9404" o:spt="202" type="#_x0000_t202" style="position:absolute;left:0pt;margin-left:349pt;margin-top:543.6pt;height:35pt;width:68.2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13.7</w:t>
                  </w:r>
                </w:p>
                <w:p>
                  <w:pPr>
                    <w:pStyle w:val="2"/>
                    <w:spacing w:before="4"/>
                    <w:ind w:left="40"/>
                    <w:rPr>
                      <w:sz w:val="17"/>
                    </w:rPr>
                  </w:pPr>
                </w:p>
              </w:txbxContent>
            </v:textbox>
          </v:shape>
        </w:pict>
      </w:r>
      <w:r>
        <w:pict>
          <v:shape id="_x0000_s9405" o:spid="_x0000_s9405" o:spt="202" type="#_x0000_t202" style="position:absolute;left:0pt;margin-left:417.25pt;margin-top:543.6pt;height:35pt;width:79.6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406" o:spid="_x0000_s9406" o:spt="202" type="#_x0000_t202" style="position:absolute;left:0pt;margin-left:496.85pt;margin-top:543.6pt;height:35pt;width:32.9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07" o:spid="_x0000_s9407" o:spt="202" type="#_x0000_t202" style="position:absolute;left:0pt;margin-left:241.4pt;margin-top:561.1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408" o:spid="_x0000_s9408" o:spt="202" type="#_x0000_t202" style="position:absolute;left:0pt;margin-left:291.5pt;margin-top:561.1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29</w:t>
                  </w:r>
                </w:p>
              </w:txbxContent>
            </v:textbox>
          </v:shape>
        </w:pict>
      </w:r>
      <w:r>
        <w:pict>
          <v:shape id="_x0000_s9409" o:spid="_x0000_s9409" o:spt="202" type="#_x0000_t202" style="position:absolute;left:0pt;margin-left:65.5pt;margin-top:578.6pt;height:35pt;width:98.3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9410" o:spid="_x0000_s9410" o:spt="202" type="#_x0000_t202" style="position:absolute;left:0pt;margin-left:241.4pt;margin-top:578.6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411" o:spid="_x0000_s9411" o:spt="202" type="#_x0000_t202" style="position:absolute;left:0pt;margin-left:291.5pt;margin-top:578.6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25</w:t>
                  </w:r>
                </w:p>
              </w:txbxContent>
            </v:textbox>
          </v:shape>
        </w:pict>
      </w:r>
      <w:r>
        <w:pict>
          <v:shape id="_x0000_s9412" o:spid="_x0000_s9412" o:spt="202" type="#_x0000_t202" style="position:absolute;left:0pt;margin-left:349pt;margin-top:578.6pt;height:35pt;width:68.2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8.70</w:t>
                  </w:r>
                </w:p>
                <w:p>
                  <w:pPr>
                    <w:pStyle w:val="2"/>
                    <w:spacing w:before="4"/>
                    <w:ind w:left="40"/>
                    <w:rPr>
                      <w:sz w:val="17"/>
                    </w:rPr>
                  </w:pPr>
                </w:p>
              </w:txbxContent>
            </v:textbox>
          </v:shape>
        </w:pict>
      </w:r>
      <w:r>
        <w:pict>
          <v:shape id="_x0000_s9413" o:spid="_x0000_s9413" o:spt="202" type="#_x0000_t202" style="position:absolute;left:0pt;margin-left:417.25pt;margin-top:578.6pt;height:35pt;width:79.6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414" o:spid="_x0000_s9414" o:spt="202" type="#_x0000_t202" style="position:absolute;left:0pt;margin-left:496.85pt;margin-top:578.6pt;height:35pt;width:32.9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15" o:spid="_x0000_s9415" o:spt="202" type="#_x0000_t202" style="position:absolute;left:0pt;margin-left:241.4pt;margin-top:596.1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416" o:spid="_x0000_s9416" o:spt="202" type="#_x0000_t202" style="position:absolute;left:0pt;margin-left:291.5pt;margin-top:596.1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21</w:t>
                  </w:r>
                </w:p>
              </w:txbxContent>
            </v:textbox>
          </v:shape>
        </w:pict>
      </w:r>
      <w:r>
        <w:pict>
          <v:shape id="_x0000_s9417" o:spid="_x0000_s9417" o:spt="202" type="#_x0000_t202" style="position:absolute;left:0pt;margin-left:65.5pt;margin-top:613.6pt;height:35pt;width:98.3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TR2302259015 TR2302259015P</w:t>
                  </w:r>
                </w:p>
              </w:txbxContent>
            </v:textbox>
          </v:shape>
        </w:pict>
      </w:r>
      <w:r>
        <w:pict>
          <v:shape id="_x0000_s9418" o:spid="_x0000_s9418" o:spt="202" type="#_x0000_t202" style="position:absolute;left:0pt;margin-left:241.4pt;margin-top:613.6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419" o:spid="_x0000_s9419" o:spt="202" type="#_x0000_t202" style="position:absolute;left:0pt;margin-left:291.5pt;margin-top:613.6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36</w:t>
                  </w:r>
                </w:p>
              </w:txbxContent>
            </v:textbox>
          </v:shape>
        </w:pict>
      </w:r>
      <w:r>
        <w:pict>
          <v:shape id="_x0000_s9420" o:spid="_x0000_s9420" o:spt="202" type="#_x0000_t202" style="position:absolute;left:0pt;margin-left:349pt;margin-top:613.6pt;height:35pt;width:68.2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10.8</w:t>
                  </w:r>
                </w:p>
                <w:p>
                  <w:pPr>
                    <w:pStyle w:val="2"/>
                    <w:spacing w:before="4"/>
                    <w:ind w:left="40"/>
                    <w:rPr>
                      <w:sz w:val="17"/>
                    </w:rPr>
                  </w:pPr>
                </w:p>
              </w:txbxContent>
            </v:textbox>
          </v:shape>
        </w:pict>
      </w:r>
      <w:r>
        <w:pict>
          <v:shape id="_x0000_s9421" o:spid="_x0000_s9421" o:spt="202" type="#_x0000_t202" style="position:absolute;left:0pt;margin-left:417.25pt;margin-top:613.6pt;height:35pt;width:79.6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422" o:spid="_x0000_s9422" o:spt="202" type="#_x0000_t202" style="position:absolute;left:0pt;margin-left:496.85pt;margin-top:613.6pt;height:35pt;width:32.9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23" o:spid="_x0000_s9423" o:spt="202" type="#_x0000_t202" style="position:absolute;left:0pt;margin-left:241.4pt;margin-top:631.1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24" o:spid="_x0000_s9424" o:spt="202" type="#_x0000_t202" style="position:absolute;left:0pt;margin-left:291.5pt;margin-top:631.1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29</w:t>
                  </w:r>
                </w:p>
              </w:txbxContent>
            </v:textbox>
          </v:shape>
        </w:pict>
      </w:r>
      <w:r>
        <w:pict>
          <v:shape id="_x0000_s9425" o:spid="_x0000_s9425" o:spt="202" type="#_x0000_t202" style="position:absolute;left:0pt;margin-left:65.5pt;margin-top:648.6pt;height:35pt;width:98.3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9426" o:spid="_x0000_s9426" o:spt="202" type="#_x0000_t202" style="position:absolute;left:0pt;margin-left:241.4pt;margin-top:648.6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427" o:spid="_x0000_s9427" o:spt="202" type="#_x0000_t202" style="position:absolute;left:0pt;margin-left:291.5pt;margin-top:648.6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25</w:t>
                  </w:r>
                </w:p>
              </w:txbxContent>
            </v:textbox>
          </v:shape>
        </w:pict>
      </w:r>
      <w:r>
        <w:pict>
          <v:shape id="_x0000_s9428" o:spid="_x0000_s9428" o:spt="202" type="#_x0000_t202" style="position:absolute;left:0pt;margin-left:349pt;margin-top:648.6pt;height:35pt;width:68.2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11.1</w:t>
                  </w:r>
                </w:p>
                <w:p>
                  <w:pPr>
                    <w:pStyle w:val="2"/>
                    <w:spacing w:before="4"/>
                    <w:ind w:left="40"/>
                    <w:rPr>
                      <w:sz w:val="17"/>
                    </w:rPr>
                  </w:pPr>
                </w:p>
              </w:txbxContent>
            </v:textbox>
          </v:shape>
        </w:pict>
      </w:r>
      <w:r>
        <w:pict>
          <v:shape id="_x0000_s9429" o:spid="_x0000_s9429" o:spt="202" type="#_x0000_t202" style="position:absolute;left:0pt;margin-left:417.25pt;margin-top:648.6pt;height:35pt;width:79.6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430" o:spid="_x0000_s9430" o:spt="202" type="#_x0000_t202" style="position:absolute;left:0pt;margin-left:496.85pt;margin-top:648.6pt;height:35pt;width:32.9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31" o:spid="_x0000_s9431" o:spt="202" type="#_x0000_t202" style="position:absolute;left:0pt;margin-left:241.4pt;margin-top:666.1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432" o:spid="_x0000_s9432" o:spt="202" type="#_x0000_t202" style="position:absolute;left:0pt;margin-left:291.5pt;margin-top:666.1pt;height:17.5pt;width:57.45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20</w:t>
                  </w:r>
                </w:p>
              </w:txbxContent>
            </v:textbox>
          </v:shape>
        </w:pict>
      </w:r>
      <w:r>
        <w:pict>
          <v:shape id="_x0000_s9433" o:spid="_x0000_s9433" o:spt="202" type="#_x0000_t202" style="position:absolute;left:0pt;margin-left:65.5pt;margin-top:683.6pt;height:35pt;width:98.3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TR2302259035 TR2302259035P</w:t>
                  </w:r>
                </w:p>
              </w:txbxContent>
            </v:textbox>
          </v:shape>
        </w:pict>
      </w:r>
      <w:r>
        <w:pict>
          <v:shape id="_x0000_s9434" o:spid="_x0000_s9434" o:spt="202" type="#_x0000_t202" style="position:absolute;left:0pt;margin-left:241.4pt;margin-top:683.6pt;height:17.5pt;width:50.1pt;mso-position-horizontal-relative:page;mso-position-vertical-relative:page;z-index:-25143705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435" o:spid="_x0000_s9435" o:spt="202" type="#_x0000_t202" style="position:absolute;left:0pt;margin-left:291.5pt;margin-top:683.6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30</w:t>
                  </w:r>
                </w:p>
              </w:txbxContent>
            </v:textbox>
          </v:shape>
        </w:pict>
      </w:r>
      <w:r>
        <w:pict>
          <v:shape id="_x0000_s9436" o:spid="_x0000_s9436" o:spt="202" type="#_x0000_t202" style="position:absolute;left:0pt;margin-left:349pt;margin-top:683.6pt;height:35pt;width:68.2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13.0</w:t>
                  </w:r>
                </w:p>
                <w:p>
                  <w:pPr>
                    <w:pStyle w:val="2"/>
                    <w:spacing w:before="4"/>
                    <w:ind w:left="40"/>
                    <w:rPr>
                      <w:sz w:val="17"/>
                    </w:rPr>
                  </w:pPr>
                </w:p>
              </w:txbxContent>
            </v:textbox>
          </v:shape>
        </w:pict>
      </w:r>
      <w:r>
        <w:pict>
          <v:shape id="_x0000_s9437" o:spid="_x0000_s9437" o:spt="202" type="#_x0000_t202" style="position:absolute;left:0pt;margin-left:417.25pt;margin-top:683.6pt;height:35pt;width:79.6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438" o:spid="_x0000_s9438" o:spt="202" type="#_x0000_t202" style="position:absolute;left:0pt;margin-left:496.85pt;margin-top:683.6pt;height:35pt;width:32.9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39" o:spid="_x0000_s9439" o:spt="202" type="#_x0000_t202" style="position:absolute;left:0pt;margin-left:241.4pt;margin-top:701.1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440" o:spid="_x0000_s9440" o:spt="202" type="#_x0000_t202" style="position:absolute;left:0pt;margin-left:291.5pt;margin-top:701.1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39</w:t>
                  </w:r>
                </w:p>
              </w:txbxContent>
            </v:textbox>
          </v:shape>
        </w:pict>
      </w:r>
      <w:r>
        <w:pict>
          <v:shape id="_x0000_s9441" o:spid="_x0000_s9441" o:spt="202" type="#_x0000_t202" style="position:absolute;left:0pt;margin-left:65.5pt;margin-top:718.6pt;height:34.9pt;width:98.3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TR2302259042 TR2302259042P</w:t>
                  </w:r>
                </w:p>
              </w:txbxContent>
            </v:textbox>
          </v:shape>
        </w:pict>
      </w:r>
      <w:r>
        <w:pict>
          <v:shape id="_x0000_s9442" o:spid="_x0000_s9442" o:spt="202" type="#_x0000_t202" style="position:absolute;left:0pt;margin-left:241.4pt;margin-top:718.6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443" o:spid="_x0000_s9443" o:spt="202" type="#_x0000_t202" style="position:absolute;left:0pt;margin-left:291.5pt;margin-top:718.6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27</w:t>
                  </w:r>
                </w:p>
              </w:txbxContent>
            </v:textbox>
          </v:shape>
        </w:pict>
      </w:r>
      <w:r>
        <w:pict>
          <v:shape id="_x0000_s9444" o:spid="_x0000_s9444" o:spt="202" type="#_x0000_t202" style="position:absolute;left:0pt;margin-left:349pt;margin-top:718.6pt;height:34.9pt;width:68.2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14.9</w:t>
                  </w:r>
                </w:p>
                <w:p>
                  <w:pPr>
                    <w:pStyle w:val="2"/>
                    <w:spacing w:before="4"/>
                    <w:ind w:left="40"/>
                    <w:rPr>
                      <w:sz w:val="17"/>
                    </w:rPr>
                  </w:pPr>
                </w:p>
              </w:txbxContent>
            </v:textbox>
          </v:shape>
        </w:pict>
      </w:r>
      <w:r>
        <w:pict>
          <v:shape id="_x0000_s9445" o:spid="_x0000_s9445" o:spt="202" type="#_x0000_t202" style="position:absolute;left:0pt;margin-left:417.25pt;margin-top:718.6pt;height:34.9pt;width:79.6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446" o:spid="_x0000_s9446" o:spt="202" type="#_x0000_t202" style="position:absolute;left:0pt;margin-left:496.85pt;margin-top:718.6pt;height:34.9pt;width:32.9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47" o:spid="_x0000_s9447" o:spt="202" type="#_x0000_t202" style="position:absolute;left:0pt;margin-left:241.4pt;margin-top:736.1pt;height:17.4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48" o:spid="_x0000_s9448" o:spt="202" type="#_x0000_t202" style="position:absolute;left:0pt;margin-left:291.5pt;margin-top:736.1pt;height:17.4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20</w:t>
                  </w:r>
                </w:p>
              </w:txbxContent>
            </v:textbox>
          </v:shape>
        </w:pict>
      </w:r>
      <w:r>
        <w:pict>
          <v:shape id="_x0000_s9449" o:spid="_x0000_s9449" o:spt="202" type="#_x0000_t202" style="position:absolute;left:0pt;margin-left:70.9pt;margin-top:44.4pt;height:12pt;width:453.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9450" o:spid="_x0000_s9450" o:spt="20" style="position:absolute;left:0pt;margin-left:70.9pt;margin-top:55.4pt;height:0pt;width:453.5pt;mso-position-horizontal-relative:page;mso-position-vertical-relative:page;z-index:-251436032;mso-width-relative:page;mso-height-relative:page;" stroked="t" coordsize="21600,21600">
            <v:path arrowok="t"/>
            <v:fill focussize="0,0"/>
            <v:stroke weight="0.48pt" color="#000000"/>
            <v:imagedata o:title=""/>
            <o:lock v:ext="edit"/>
          </v:line>
        </w:pict>
      </w:r>
      <w:r>
        <w:pict>
          <v:shape id="_x0000_s9451" o:spid="_x0000_s9451" style="position:absolute;left:0pt;margin-left:65.25pt;margin-top:88.1pt;height:682.9pt;width:464.8pt;mso-position-horizontal-relative:page;mso-position-vertical-relative:page;z-index:-251436032;mso-width-relative:page;mso-height-relative:page;" filled="f" stroked="t" coordorigin="1305,1762" coordsize="9296,13658" path="m1305,1423l10601,1423m1305,2123l10601,2123m1305,2823l3281,2823m1305,3523l3281,3523m1305,4223l3281,4223m1305,4923l3281,4923m1305,5623l3281,5623m1305,6323l3281,6323m1305,7023l3281,7023m1305,7723l3281,7723m1305,8423l10601,8423m1305,9123l3281,9123m1305,9823l3281,9823m1305,10523l3281,10523m1305,11223l3281,11223m1305,11923l3281,11923m1305,12623l3281,12623m1305,13323l3281,13323m1305,14023l3281,14023m1305,14723l10601,14723m1305,15071l10601,15071m1310,1418l1310,15076m3276,1418l3276,15066m4824,1773l6985,1773m4824,2473l6985,2473m4824,2823l10601,2823m4824,3173l6985,3173m4824,3523l10601,3523m4824,3873l6985,3873m4824,4223l10601,4223m4824,4573l6985,4573m4824,4923l10601,4923m4824,5273l6985,5273m4824,5623l10601,5623m4824,5973l6985,5973m4824,6323l10601,6323m4824,6673l6985,6673m4824,7023l10601,7023m4824,7373l6985,7373m4824,7723l10601,7723m4824,8073l6985,8073m4824,8773l6985,8773m4824,9123l10601,9123m4824,9473l6985,9473m4824,9823l10601,9823m4824,10173l6985,10173m4824,10523l10601,10523m4824,10873l6985,10873m4824,11223l10601,11223m4824,11573l6985,11573m4824,11923l10601,11923m4824,12273l6985,12273m4824,12623l10601,12623m4824,12973l6985,12973m4824,13323l10601,13323m4824,13673l6985,13673m4824,14023l10601,14023m4824,14373l6985,14373m4829,1418l4829,15066m5831,1418l5831,15066m6980,1418l6980,15066m8345,1418l8345,15066m9937,1418l9937,15066m10596,1428l10596,15076e">
            <v:path arrowok="t"/>
            <v:fill on="f" focussize="0,0"/>
            <v:stroke weight="0.48pt" color="#000000"/>
            <v:imagedata o:title=""/>
            <o:lock v:ext="edit"/>
          </v:shape>
        </w:pict>
      </w:r>
      <w:r>
        <w:pict>
          <v:shape id="_x0000_s9452" o:spid="_x0000_s9452" o:spt="202" type="#_x0000_t202" style="position:absolute;left:0pt;margin-left:157.15pt;margin-top:42.9pt;height:11pt;width:28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9453" o:spid="_x0000_s9453" o:spt="202" type="#_x0000_t202" style="position:absolute;left:0pt;margin-left:284.6pt;margin-top:788.4pt;height:12pt;width:25.9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- 132 -</w:t>
                  </w:r>
                </w:p>
              </w:txbxContent>
            </v:textbox>
          </v:shape>
        </w:pict>
      </w:r>
      <w:r>
        <w:pict>
          <v:shape id="_x0000_s9454" o:spid="_x0000_s9454" o:spt="202" type="#_x0000_t202" style="position:absolute;left:0pt;margin-left:65.5pt;margin-top:71.1pt;height:35pt;width:98.3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455" o:spid="_x0000_s9455" o:spt="202" type="#_x0000_t202" style="position:absolute;left:0pt;margin-left:163.8pt;margin-top:71.1pt;height:35pt;width:77.6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456" o:spid="_x0000_s9456" o:spt="202" type="#_x0000_t202" style="position:absolute;left:0pt;margin-left:241.4pt;margin-top:71.1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457" o:spid="_x0000_s9457" o:spt="202" type="#_x0000_t202" style="position:absolute;left:0pt;margin-left:291.5pt;margin-top:71.1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33</w:t>
                  </w:r>
                </w:p>
              </w:txbxContent>
            </v:textbox>
          </v:shape>
        </w:pict>
      </w:r>
      <w:r>
        <w:pict>
          <v:shape id="_x0000_s9458" o:spid="_x0000_s9458" o:spt="202" type="#_x0000_t202" style="position:absolute;left:0pt;margin-left:349pt;margin-top:71.1pt;height:35pt;width:68.2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13.8</w:t>
                  </w:r>
                </w:p>
                <w:p>
                  <w:pPr>
                    <w:pStyle w:val="2"/>
                    <w:spacing w:before="4"/>
                    <w:ind w:left="40"/>
                    <w:rPr>
                      <w:sz w:val="17"/>
                    </w:rPr>
                  </w:pPr>
                </w:p>
              </w:txbxContent>
            </v:textbox>
          </v:shape>
        </w:pict>
      </w:r>
      <w:r>
        <w:pict>
          <v:shape id="_x0000_s9459" o:spid="_x0000_s9459" o:spt="202" type="#_x0000_t202" style="position:absolute;left:0pt;margin-left:417.25pt;margin-top:71.1pt;height:35pt;width:79.6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460" o:spid="_x0000_s9460" o:spt="202" type="#_x0000_t202" style="position:absolute;left:0pt;margin-left:496.85pt;margin-top:71.1pt;height:35pt;width:32.9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61" o:spid="_x0000_s9461" o:spt="202" type="#_x0000_t202" style="position:absolute;left:0pt;margin-left:241.4pt;margin-top:88.6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62" o:spid="_x0000_s9462" o:spt="202" type="#_x0000_t202" style="position:absolute;left:0pt;margin-left:291.5pt;margin-top:88.6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25</w:t>
                  </w:r>
                </w:p>
              </w:txbxContent>
            </v:textbox>
          </v:shape>
        </w:pict>
      </w:r>
      <w:r>
        <w:pict>
          <v:shape id="_x0000_s9463" o:spid="_x0000_s9463" o:spt="202" type="#_x0000_t202" style="position:absolute;left:0pt;margin-left:65.5pt;margin-top:106.1pt;height:35pt;width:98.3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464" o:spid="_x0000_s9464" o:spt="202" type="#_x0000_t202" style="position:absolute;left:0pt;margin-left:163.8pt;margin-top:106.1pt;height:315pt;width:77.6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8"/>
                    </w:rPr>
                  </w:pPr>
                </w:p>
                <w:p>
                  <w:pPr>
                    <w:pStyle w:val="2"/>
                    <w:jc w:val="center"/>
                    <w:rPr>
                      <w:rFonts w:hint="eastAsia" w:ascii="宋体" w:eastAsia="宋体"/>
                    </w:rPr>
                  </w:pPr>
                  <w:r>
                    <w:rPr>
                      <w:rFonts w:hint="eastAsia" w:ascii="宋体" w:eastAsia="宋体"/>
                      <w:w w:val="99"/>
                    </w:rPr>
                    <w:t>铜</w:t>
                  </w:r>
                </w:p>
                <w:p>
                  <w:pPr>
                    <w:pStyle w:val="2"/>
                    <w:spacing w:before="57"/>
                    <w:ind w:left="116" w:right="117"/>
                    <w:jc w:val="center"/>
                  </w:pPr>
                  <w:r>
                    <w:t>mg/kg</w:t>
                  </w:r>
                </w:p>
                <w:p>
                  <w:pPr>
                    <w:pStyle w:val="2"/>
                    <w:spacing w:before="4"/>
                    <w:ind w:left="40"/>
                    <w:rPr>
                      <w:sz w:val="17"/>
                    </w:rPr>
                  </w:pPr>
                </w:p>
              </w:txbxContent>
            </v:textbox>
          </v:shape>
        </w:pict>
      </w:r>
      <w:r>
        <w:pict>
          <v:shape id="_x0000_s9465" o:spid="_x0000_s9465" o:spt="202" type="#_x0000_t202" style="position:absolute;left:0pt;margin-left:241.4pt;margin-top:106.1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466" o:spid="_x0000_s9466" o:spt="202" type="#_x0000_t202" style="position:absolute;left:0pt;margin-left:291.5pt;margin-top:106.1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30</w:t>
                  </w:r>
                </w:p>
              </w:txbxContent>
            </v:textbox>
          </v:shape>
        </w:pict>
      </w:r>
      <w:r>
        <w:pict>
          <v:shape id="_x0000_s9467" o:spid="_x0000_s9467" o:spt="202" type="#_x0000_t202" style="position:absolute;left:0pt;margin-left:349pt;margin-top:106.1pt;height:35pt;width:68.2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13.0</w:t>
                  </w:r>
                </w:p>
                <w:p>
                  <w:pPr>
                    <w:pStyle w:val="2"/>
                    <w:spacing w:before="4"/>
                    <w:ind w:left="40"/>
                    <w:rPr>
                      <w:sz w:val="17"/>
                    </w:rPr>
                  </w:pPr>
                </w:p>
              </w:txbxContent>
            </v:textbox>
          </v:shape>
        </w:pict>
      </w:r>
      <w:r>
        <w:pict>
          <v:shape id="_x0000_s9468" o:spid="_x0000_s9468" o:spt="202" type="#_x0000_t202" style="position:absolute;left:0pt;margin-left:417.25pt;margin-top:106.1pt;height:35pt;width:79.6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≤20</w:t>
                  </w:r>
                </w:p>
                <w:p>
                  <w:pPr>
                    <w:pStyle w:val="2"/>
                    <w:spacing w:before="4"/>
                    <w:ind w:left="40"/>
                    <w:rPr>
                      <w:sz w:val="17"/>
                    </w:rPr>
                  </w:pPr>
                </w:p>
              </w:txbxContent>
            </v:textbox>
          </v:shape>
        </w:pict>
      </w:r>
      <w:r>
        <w:pict>
          <v:shape id="_x0000_s9469" o:spid="_x0000_s9469" o:spt="202" type="#_x0000_t202" style="position:absolute;left:0pt;margin-left:496.85pt;margin-top:106.1pt;height:35pt;width:32.9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70" o:spid="_x0000_s9470" o:spt="202" type="#_x0000_t202" style="position:absolute;left:0pt;margin-left:241.4pt;margin-top:123.6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71" o:spid="_x0000_s9471" o:spt="202" type="#_x0000_t202" style="position:absolute;left:0pt;margin-left:291.5pt;margin-top:123.6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39</w:t>
                  </w:r>
                </w:p>
              </w:txbxContent>
            </v:textbox>
          </v:shape>
        </w:pict>
      </w:r>
      <w:r>
        <w:pict>
          <v:shape id="_x0000_s9472" o:spid="_x0000_s9472" o:spt="202" type="#_x0000_t202" style="position:absolute;left:0pt;margin-left:65.5pt;margin-top:141.1pt;height:35pt;width:98.3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473" o:spid="_x0000_s9473" o:spt="202" type="#_x0000_t202" style="position:absolute;left:0pt;margin-left:241.4pt;margin-top:141.1pt;height:17.5pt;width:50.1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474" o:spid="_x0000_s9474" o:spt="202" type="#_x0000_t202" style="position:absolute;left:0pt;margin-left:291.5pt;margin-top:141.1pt;height:17.5pt;width:57.4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29</w:t>
                  </w:r>
                </w:p>
              </w:txbxContent>
            </v:textbox>
          </v:shape>
        </w:pict>
      </w:r>
      <w:r>
        <w:pict>
          <v:shape id="_x0000_s9475" o:spid="_x0000_s9475" o:spt="202" type="#_x0000_t202" style="position:absolute;left:0pt;margin-left:349pt;margin-top:141.1pt;height:35pt;width:68.25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14.7</w:t>
                  </w:r>
                </w:p>
                <w:p>
                  <w:pPr>
                    <w:pStyle w:val="2"/>
                    <w:spacing w:before="4"/>
                    <w:ind w:left="40"/>
                    <w:rPr>
                      <w:sz w:val="17"/>
                    </w:rPr>
                  </w:pPr>
                </w:p>
              </w:txbxContent>
            </v:textbox>
          </v:shape>
        </w:pict>
      </w:r>
      <w:r>
        <w:pict>
          <v:shape id="_x0000_s9476" o:spid="_x0000_s9476" o:spt="202" type="#_x0000_t202" style="position:absolute;left:0pt;margin-left:417.25pt;margin-top:141.1pt;height:35pt;width:79.6pt;mso-position-horizontal-relative:page;mso-position-vertical-relative:page;z-index:-2514360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477" o:spid="_x0000_s9477" o:spt="202" type="#_x0000_t202" style="position:absolute;left:0pt;margin-left:496.85pt;margin-top:141.1pt;height:35pt;width:32.9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78" o:spid="_x0000_s9478" o:spt="202" type="#_x0000_t202" style="position:absolute;left:0pt;margin-left:241.4pt;margin-top:158.6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479" o:spid="_x0000_s9479" o:spt="202" type="#_x0000_t202" style="position:absolute;left:0pt;margin-left:291.5pt;margin-top:158.6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39</w:t>
                  </w:r>
                </w:p>
              </w:txbxContent>
            </v:textbox>
          </v:shape>
        </w:pict>
      </w:r>
      <w:r>
        <w:pict>
          <v:shape id="_x0000_s9480" o:spid="_x0000_s9480" o:spt="202" type="#_x0000_t202" style="position:absolute;left:0pt;margin-left:65.5pt;margin-top:176.1pt;height:35pt;width:98.3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481" o:spid="_x0000_s9481" o:spt="202" type="#_x0000_t202" style="position:absolute;left:0pt;margin-left:241.4pt;margin-top:176.1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482" o:spid="_x0000_s9482" o:spt="202" type="#_x0000_t202" style="position:absolute;left:0pt;margin-left:291.5pt;margin-top:176.1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29</w:t>
                  </w:r>
                </w:p>
              </w:txbxContent>
            </v:textbox>
          </v:shape>
        </w:pict>
      </w:r>
      <w:r>
        <w:pict>
          <v:shape id="_x0000_s9483" o:spid="_x0000_s9483" o:spt="202" type="#_x0000_t202" style="position:absolute;left:0pt;margin-left:349pt;margin-top:176.1pt;height:35pt;width:68.2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10.8</w:t>
                  </w:r>
                </w:p>
                <w:p>
                  <w:pPr>
                    <w:pStyle w:val="2"/>
                    <w:spacing w:before="4"/>
                    <w:ind w:left="40"/>
                    <w:rPr>
                      <w:sz w:val="17"/>
                    </w:rPr>
                  </w:pPr>
                </w:p>
              </w:txbxContent>
            </v:textbox>
          </v:shape>
        </w:pict>
      </w:r>
      <w:r>
        <w:pict>
          <v:shape id="_x0000_s9484" o:spid="_x0000_s9484" o:spt="202" type="#_x0000_t202" style="position:absolute;left:0pt;margin-left:417.25pt;margin-top:176.1pt;height:35pt;width:79.6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485" o:spid="_x0000_s9485" o:spt="202" type="#_x0000_t202" style="position:absolute;left:0pt;margin-left:496.85pt;margin-top:176.1pt;height:35pt;width:32.9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86" o:spid="_x0000_s9486" o:spt="202" type="#_x0000_t202" style="position:absolute;left:0pt;margin-left:241.4pt;margin-top:193.6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87" o:spid="_x0000_s9487" o:spt="202" type="#_x0000_t202" style="position:absolute;left:0pt;margin-left:291.5pt;margin-top:193.6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36</w:t>
                  </w:r>
                </w:p>
              </w:txbxContent>
            </v:textbox>
          </v:shape>
        </w:pict>
      </w:r>
      <w:r>
        <w:pict>
          <v:shape id="_x0000_s9488" o:spid="_x0000_s9488" o:spt="202" type="#_x0000_t202" style="position:absolute;left:0pt;margin-left:65.5pt;margin-top:211.1pt;height:35pt;width:98.3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489" o:spid="_x0000_s9489" o:spt="202" type="#_x0000_t202" style="position:absolute;left:0pt;margin-left:241.4pt;margin-top:211.1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490" o:spid="_x0000_s9490" o:spt="202" type="#_x0000_t202" style="position:absolute;left:0pt;margin-left:291.5pt;margin-top:211.1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28</w:t>
                  </w:r>
                </w:p>
              </w:txbxContent>
            </v:textbox>
          </v:shape>
        </w:pict>
      </w:r>
      <w:r>
        <w:pict>
          <v:shape id="_x0000_s9491" o:spid="_x0000_s9491" o:spt="202" type="#_x0000_t202" style="position:absolute;left:0pt;margin-left:349pt;margin-top:211.1pt;height:35pt;width:68.2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8.20</w:t>
                  </w:r>
                </w:p>
                <w:p>
                  <w:pPr>
                    <w:pStyle w:val="2"/>
                    <w:spacing w:before="4"/>
                    <w:ind w:left="40"/>
                    <w:rPr>
                      <w:sz w:val="17"/>
                    </w:rPr>
                  </w:pPr>
                </w:p>
              </w:txbxContent>
            </v:textbox>
          </v:shape>
        </w:pict>
      </w:r>
      <w:r>
        <w:pict>
          <v:shape id="_x0000_s9492" o:spid="_x0000_s9492" o:spt="202" type="#_x0000_t202" style="position:absolute;left:0pt;margin-left:417.25pt;margin-top:211.1pt;height:35pt;width:79.6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≤20</w:t>
                  </w:r>
                </w:p>
                <w:p>
                  <w:pPr>
                    <w:pStyle w:val="2"/>
                    <w:spacing w:before="4"/>
                    <w:ind w:left="40"/>
                    <w:rPr>
                      <w:sz w:val="17"/>
                    </w:rPr>
                  </w:pPr>
                </w:p>
              </w:txbxContent>
            </v:textbox>
          </v:shape>
        </w:pict>
      </w:r>
      <w:r>
        <w:pict>
          <v:shape id="_x0000_s9493" o:spid="_x0000_s9493" o:spt="202" type="#_x0000_t202" style="position:absolute;left:0pt;margin-left:496.85pt;margin-top:211.1pt;height:35pt;width:32.9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494" o:spid="_x0000_s9494" o:spt="202" type="#_x0000_t202" style="position:absolute;left:0pt;margin-left:241.4pt;margin-top:228.6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495" o:spid="_x0000_s9495" o:spt="202" type="#_x0000_t202" style="position:absolute;left:0pt;margin-left:291.5pt;margin-top:228.6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33</w:t>
                  </w:r>
                </w:p>
              </w:txbxContent>
            </v:textbox>
          </v:shape>
        </w:pict>
      </w:r>
      <w:r>
        <w:pict>
          <v:shape id="_x0000_s9496" o:spid="_x0000_s9496" o:spt="202" type="#_x0000_t202" style="position:absolute;left:0pt;margin-left:65.5pt;margin-top:246.1pt;height:35pt;width:98.3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497" o:spid="_x0000_s9497" o:spt="202" type="#_x0000_t202" style="position:absolute;left:0pt;margin-left:241.4pt;margin-top:246.1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498" o:spid="_x0000_s9498" o:spt="202" type="#_x0000_t202" style="position:absolute;left:0pt;margin-left:291.5pt;margin-top:246.1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29</w:t>
                  </w:r>
                </w:p>
              </w:txbxContent>
            </v:textbox>
          </v:shape>
        </w:pict>
      </w:r>
      <w:r>
        <w:pict>
          <v:shape id="_x0000_s9499" o:spid="_x0000_s9499" o:spt="202" type="#_x0000_t202" style="position:absolute;left:0pt;margin-left:349pt;margin-top:246.1pt;height:35pt;width:68.2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10.8</w:t>
                  </w:r>
                </w:p>
                <w:p>
                  <w:pPr>
                    <w:pStyle w:val="2"/>
                    <w:spacing w:before="4"/>
                    <w:ind w:left="40"/>
                    <w:rPr>
                      <w:sz w:val="17"/>
                    </w:rPr>
                  </w:pPr>
                </w:p>
              </w:txbxContent>
            </v:textbox>
          </v:shape>
        </w:pict>
      </w:r>
      <w:r>
        <w:pict>
          <v:shape id="_x0000_s9500" o:spid="_x0000_s9500" o:spt="202" type="#_x0000_t202" style="position:absolute;left:0pt;margin-left:417.25pt;margin-top:246.1pt;height:35pt;width:79.6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501" o:spid="_x0000_s9501" o:spt="202" type="#_x0000_t202" style="position:absolute;left:0pt;margin-left:496.85pt;margin-top:246.1pt;height:35pt;width:32.9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02" o:spid="_x0000_s9502" o:spt="202" type="#_x0000_t202" style="position:absolute;left:0pt;margin-left:241.4pt;margin-top:263.6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503" o:spid="_x0000_s9503" o:spt="202" type="#_x0000_t202" style="position:absolute;left:0pt;margin-left:291.5pt;margin-top:263.6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36</w:t>
                  </w:r>
                </w:p>
              </w:txbxContent>
            </v:textbox>
          </v:shape>
        </w:pict>
      </w:r>
      <w:r>
        <w:pict>
          <v:shape id="_x0000_s9504" o:spid="_x0000_s9504" o:spt="202" type="#_x0000_t202" style="position:absolute;left:0pt;margin-left:65.5pt;margin-top:281.1pt;height:35pt;width:98.3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505" o:spid="_x0000_s9505" o:spt="202" type="#_x0000_t202" style="position:absolute;left:0pt;margin-left:241.4pt;margin-top:281.1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506" o:spid="_x0000_s9506" o:spt="202" type="#_x0000_t202" style="position:absolute;left:0pt;margin-left:291.5pt;margin-top:281.1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27</w:t>
                  </w:r>
                </w:p>
              </w:txbxContent>
            </v:textbox>
          </v:shape>
        </w:pict>
      </w:r>
      <w:r>
        <w:pict>
          <v:shape id="_x0000_s9507" o:spid="_x0000_s9507" o:spt="202" type="#_x0000_t202" style="position:absolute;left:0pt;margin-left:349pt;margin-top:281.1pt;height:35pt;width:68.2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12.5</w:t>
                  </w:r>
                </w:p>
                <w:p>
                  <w:pPr>
                    <w:pStyle w:val="2"/>
                    <w:spacing w:before="4"/>
                    <w:ind w:left="40"/>
                    <w:rPr>
                      <w:sz w:val="17"/>
                    </w:rPr>
                  </w:pPr>
                </w:p>
              </w:txbxContent>
            </v:textbox>
          </v:shape>
        </w:pict>
      </w:r>
      <w:r>
        <w:pict>
          <v:shape id="_x0000_s9508" o:spid="_x0000_s9508" o:spt="202" type="#_x0000_t202" style="position:absolute;left:0pt;margin-left:417.25pt;margin-top:281.1pt;height:35pt;width:79.6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509" o:spid="_x0000_s9509" o:spt="202" type="#_x0000_t202" style="position:absolute;left:0pt;margin-left:496.85pt;margin-top:281.1pt;height:35pt;width:32.9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10" o:spid="_x0000_s9510" o:spt="202" type="#_x0000_t202" style="position:absolute;left:0pt;margin-left:241.4pt;margin-top:298.6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11" o:spid="_x0000_s9511" o:spt="202" type="#_x0000_t202" style="position:absolute;left:0pt;margin-left:291.5pt;margin-top:298.6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21</w:t>
                  </w:r>
                </w:p>
              </w:txbxContent>
            </v:textbox>
          </v:shape>
        </w:pict>
      </w:r>
      <w:r>
        <w:pict>
          <v:shape id="_x0000_s9512" o:spid="_x0000_s9512" o:spt="202" type="#_x0000_t202" style="position:absolute;left:0pt;margin-left:65.5pt;margin-top:316.1pt;height:35pt;width:98.3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9513" o:spid="_x0000_s9513" o:spt="202" type="#_x0000_t202" style="position:absolute;left:0pt;margin-left:241.4pt;margin-top:316.1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514" o:spid="_x0000_s9514" o:spt="202" type="#_x0000_t202" style="position:absolute;left:0pt;margin-left:291.5pt;margin-top:316.1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28</w:t>
                  </w:r>
                </w:p>
              </w:txbxContent>
            </v:textbox>
          </v:shape>
        </w:pict>
      </w:r>
      <w:r>
        <w:pict>
          <v:shape id="_x0000_s9515" o:spid="_x0000_s9515" o:spt="202" type="#_x0000_t202" style="position:absolute;left:0pt;margin-left:349pt;margin-top:316.1pt;height:35pt;width:68.2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12.5</w:t>
                  </w:r>
                </w:p>
                <w:p>
                  <w:pPr>
                    <w:pStyle w:val="2"/>
                    <w:spacing w:before="4"/>
                    <w:ind w:left="40"/>
                    <w:rPr>
                      <w:sz w:val="17"/>
                    </w:rPr>
                  </w:pPr>
                </w:p>
              </w:txbxContent>
            </v:textbox>
          </v:shape>
        </w:pict>
      </w:r>
      <w:r>
        <w:pict>
          <v:shape id="_x0000_s9516" o:spid="_x0000_s9516" o:spt="202" type="#_x0000_t202" style="position:absolute;left:0pt;margin-left:417.25pt;margin-top:316.1pt;height:35pt;width:79.6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≤20</w:t>
                  </w:r>
                </w:p>
                <w:p>
                  <w:pPr>
                    <w:pStyle w:val="2"/>
                    <w:spacing w:before="4"/>
                    <w:ind w:left="40"/>
                    <w:rPr>
                      <w:sz w:val="17"/>
                    </w:rPr>
                  </w:pPr>
                </w:p>
              </w:txbxContent>
            </v:textbox>
          </v:shape>
        </w:pict>
      </w:r>
      <w:r>
        <w:pict>
          <v:shape id="_x0000_s9517" o:spid="_x0000_s9517" o:spt="202" type="#_x0000_t202" style="position:absolute;left:0pt;margin-left:496.85pt;margin-top:316.1pt;height:35pt;width:32.9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18" o:spid="_x0000_s9518" o:spt="202" type="#_x0000_t202" style="position:absolute;left:0pt;margin-left:241.4pt;margin-top:333.6pt;height:17.5pt;width:50.1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19" o:spid="_x0000_s9519" o:spt="202" type="#_x0000_t202" style="position:absolute;left:0pt;margin-left:291.5pt;margin-top:333.6pt;height:17.5pt;width:57.45pt;mso-position-horizontal-relative:page;mso-position-vertical-relative:page;z-index:-251435008;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36</w:t>
                  </w:r>
                </w:p>
              </w:txbxContent>
            </v:textbox>
          </v:shape>
        </w:pict>
      </w:r>
      <w:r>
        <w:pict>
          <v:shape id="_x0000_s9520" o:spid="_x0000_s9520" o:spt="202" type="#_x0000_t202" style="position:absolute;left:0pt;margin-left:65.5pt;margin-top:351.1pt;height:35pt;width:98.3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TR2302259042 TR2302259042P</w:t>
                  </w:r>
                </w:p>
              </w:txbxContent>
            </v:textbox>
          </v:shape>
        </w:pict>
      </w:r>
      <w:r>
        <w:pict>
          <v:shape id="_x0000_s9521" o:spid="_x0000_s9521" o:spt="202" type="#_x0000_t202" style="position:absolute;left:0pt;margin-left:241.4pt;margin-top:351.1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522" o:spid="_x0000_s9522" o:spt="202" type="#_x0000_t202" style="position:absolute;left:0pt;margin-left:291.5pt;margin-top:351.1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20</w:t>
                  </w:r>
                </w:p>
              </w:txbxContent>
            </v:textbox>
          </v:shape>
        </w:pict>
      </w:r>
      <w:r>
        <w:pict>
          <v:shape id="_x0000_s9523" o:spid="_x0000_s9523" o:spt="202" type="#_x0000_t202" style="position:absolute;left:0pt;margin-left:349pt;margin-top:351.1pt;height:35pt;width:68.2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9.09</w:t>
                  </w:r>
                </w:p>
                <w:p>
                  <w:pPr>
                    <w:pStyle w:val="2"/>
                    <w:spacing w:before="4"/>
                    <w:ind w:left="40"/>
                    <w:rPr>
                      <w:sz w:val="17"/>
                    </w:rPr>
                  </w:pPr>
                </w:p>
              </w:txbxContent>
            </v:textbox>
          </v:shape>
        </w:pict>
      </w:r>
      <w:r>
        <w:pict>
          <v:shape id="_x0000_s9524" o:spid="_x0000_s9524" o:spt="202" type="#_x0000_t202" style="position:absolute;left:0pt;margin-left:417.25pt;margin-top:351.1pt;height:35pt;width:79.6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525" o:spid="_x0000_s9525" o:spt="202" type="#_x0000_t202" style="position:absolute;left:0pt;margin-left:496.85pt;margin-top:351.1pt;height:35pt;width:32.9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26" o:spid="_x0000_s9526" o:spt="202" type="#_x0000_t202" style="position:absolute;left:0pt;margin-left:241.4pt;margin-top:368.6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527" o:spid="_x0000_s9527" o:spt="202" type="#_x0000_t202" style="position:absolute;left:0pt;margin-left:291.5pt;margin-top:368.6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24</w:t>
                  </w:r>
                </w:p>
              </w:txbxContent>
            </v:textbox>
          </v:shape>
        </w:pict>
      </w:r>
      <w:r>
        <w:pict>
          <v:shape id="_x0000_s9528" o:spid="_x0000_s9528" o:spt="202" type="#_x0000_t202" style="position:absolute;left:0pt;margin-left:65.5pt;margin-top:386.1pt;height:35pt;width:98.3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529" o:spid="_x0000_s9529" o:spt="202" type="#_x0000_t202" style="position:absolute;left:0pt;margin-left:241.4pt;margin-top:386.1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530" o:spid="_x0000_s9530" o:spt="202" type="#_x0000_t202" style="position:absolute;left:0pt;margin-left:291.5pt;margin-top:386.1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35</w:t>
                  </w:r>
                </w:p>
              </w:txbxContent>
            </v:textbox>
          </v:shape>
        </w:pict>
      </w:r>
      <w:r>
        <w:pict>
          <v:shape id="_x0000_s9531" o:spid="_x0000_s9531" o:spt="202" type="#_x0000_t202" style="position:absolute;left:0pt;margin-left:349pt;margin-top:386.1pt;height:35pt;width:68.2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11.1</w:t>
                  </w:r>
                </w:p>
                <w:p>
                  <w:pPr>
                    <w:pStyle w:val="2"/>
                    <w:spacing w:before="4"/>
                    <w:ind w:left="40"/>
                    <w:rPr>
                      <w:sz w:val="17"/>
                    </w:rPr>
                  </w:pPr>
                </w:p>
              </w:txbxContent>
            </v:textbox>
          </v:shape>
        </w:pict>
      </w:r>
      <w:r>
        <w:pict>
          <v:shape id="_x0000_s9532" o:spid="_x0000_s9532" o:spt="202" type="#_x0000_t202" style="position:absolute;left:0pt;margin-left:417.25pt;margin-top:386.1pt;height:35pt;width:79.6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533" o:spid="_x0000_s9533" o:spt="202" type="#_x0000_t202" style="position:absolute;left:0pt;margin-left:496.85pt;margin-top:386.1pt;height:35pt;width:32.9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34" o:spid="_x0000_s9534" o:spt="202" type="#_x0000_t202" style="position:absolute;left:0pt;margin-left:241.4pt;margin-top:403.6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35" o:spid="_x0000_s9535" o:spt="202" type="#_x0000_t202" style="position:absolute;left:0pt;margin-left:291.5pt;margin-top:403.6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28</w:t>
                  </w:r>
                </w:p>
              </w:txbxContent>
            </v:textbox>
          </v:shape>
        </w:pict>
      </w:r>
      <w:r>
        <w:pict>
          <v:shape id="_x0000_s9536" o:spid="_x0000_s9536" o:spt="202" type="#_x0000_t202" style="position:absolute;left:0pt;margin-left:65.5pt;margin-top:421.1pt;height:35pt;width:98.3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537" o:spid="_x0000_s9537" o:spt="202" type="#_x0000_t202" style="position:absolute;left:0pt;margin-left:163.8pt;margin-top:421.1pt;height:315pt;width:77.6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8"/>
                    </w:rPr>
                  </w:pPr>
                </w:p>
                <w:p>
                  <w:pPr>
                    <w:pStyle w:val="2"/>
                    <w:jc w:val="center"/>
                    <w:rPr>
                      <w:rFonts w:hint="eastAsia" w:ascii="宋体" w:eastAsia="宋体"/>
                    </w:rPr>
                  </w:pPr>
                  <w:r>
                    <w:rPr>
                      <w:rFonts w:hint="eastAsia" w:ascii="宋体" w:eastAsia="宋体"/>
                      <w:w w:val="99"/>
                    </w:rPr>
                    <w:t>铅</w:t>
                  </w:r>
                </w:p>
                <w:p>
                  <w:pPr>
                    <w:pStyle w:val="2"/>
                    <w:spacing w:before="57"/>
                    <w:ind w:left="116" w:right="117"/>
                    <w:jc w:val="center"/>
                  </w:pPr>
                  <w:r>
                    <w:t>mg/kg</w:t>
                  </w:r>
                </w:p>
                <w:p>
                  <w:pPr>
                    <w:pStyle w:val="2"/>
                    <w:spacing w:before="4"/>
                    <w:ind w:left="40"/>
                    <w:rPr>
                      <w:sz w:val="17"/>
                    </w:rPr>
                  </w:pPr>
                </w:p>
              </w:txbxContent>
            </v:textbox>
          </v:shape>
        </w:pict>
      </w:r>
      <w:r>
        <w:pict>
          <v:shape id="_x0000_s9538" o:spid="_x0000_s9538" o:spt="202" type="#_x0000_t202" style="position:absolute;left:0pt;margin-left:241.4pt;margin-top:421.1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539" o:spid="_x0000_s9539" o:spt="202" type="#_x0000_t202" style="position:absolute;left:0pt;margin-left:291.5pt;margin-top:421.1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33</w:t>
                  </w:r>
                </w:p>
              </w:txbxContent>
            </v:textbox>
          </v:shape>
        </w:pict>
      </w:r>
      <w:r>
        <w:pict>
          <v:shape id="_x0000_s9540" o:spid="_x0000_s9540" o:spt="202" type="#_x0000_t202" style="position:absolute;left:0pt;margin-left:349pt;margin-top:421.1pt;height:35pt;width:68.2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9.59</w:t>
                  </w:r>
                </w:p>
                <w:p>
                  <w:pPr>
                    <w:pStyle w:val="2"/>
                    <w:spacing w:before="4"/>
                    <w:ind w:left="40"/>
                    <w:rPr>
                      <w:sz w:val="17"/>
                    </w:rPr>
                  </w:pPr>
                </w:p>
              </w:txbxContent>
            </v:textbox>
          </v:shape>
        </w:pict>
      </w:r>
      <w:r>
        <w:pict>
          <v:shape id="_x0000_s9541" o:spid="_x0000_s9541" o:spt="202" type="#_x0000_t202" style="position:absolute;left:0pt;margin-left:417.25pt;margin-top:421.1pt;height:35pt;width:79.6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≤20</w:t>
                  </w:r>
                </w:p>
                <w:p>
                  <w:pPr>
                    <w:pStyle w:val="2"/>
                    <w:spacing w:before="4"/>
                    <w:ind w:left="40"/>
                    <w:rPr>
                      <w:sz w:val="17"/>
                    </w:rPr>
                  </w:pPr>
                </w:p>
              </w:txbxContent>
            </v:textbox>
          </v:shape>
        </w:pict>
      </w:r>
      <w:r>
        <w:pict>
          <v:shape id="_x0000_s9542" o:spid="_x0000_s9542" o:spt="202" type="#_x0000_t202" style="position:absolute;left:0pt;margin-left:496.85pt;margin-top:421.1pt;height:35pt;width:32.9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43" o:spid="_x0000_s9543" o:spt="202" type="#_x0000_t202" style="position:absolute;left:0pt;margin-left:241.4pt;margin-top:438.6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44" o:spid="_x0000_s9544" o:spt="202" type="#_x0000_t202" style="position:absolute;left:0pt;margin-left:291.5pt;margin-top:438.6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40</w:t>
                  </w:r>
                </w:p>
              </w:txbxContent>
            </v:textbox>
          </v:shape>
        </w:pict>
      </w:r>
      <w:r>
        <w:pict>
          <v:shape id="_x0000_s9545" o:spid="_x0000_s9545" o:spt="202" type="#_x0000_t202" style="position:absolute;left:0pt;margin-left:65.5pt;margin-top:456.1pt;height:35pt;width:98.3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546" o:spid="_x0000_s9546" o:spt="202" type="#_x0000_t202" style="position:absolute;left:0pt;margin-left:241.4pt;margin-top:456.1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547" o:spid="_x0000_s9547" o:spt="202" type="#_x0000_t202" style="position:absolute;left:0pt;margin-left:291.5pt;margin-top:456.1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25</w:t>
                  </w:r>
                </w:p>
              </w:txbxContent>
            </v:textbox>
          </v:shape>
        </w:pict>
      </w:r>
      <w:r>
        <w:pict>
          <v:shape id="_x0000_s9548" o:spid="_x0000_s9548" o:spt="202" type="#_x0000_t202" style="position:absolute;left:0pt;margin-left:349pt;margin-top:456.1pt;height:35pt;width:68.2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21.9</w:t>
                  </w:r>
                </w:p>
                <w:p>
                  <w:pPr>
                    <w:pStyle w:val="2"/>
                    <w:spacing w:before="4"/>
                    <w:ind w:left="40"/>
                    <w:rPr>
                      <w:sz w:val="17"/>
                    </w:rPr>
                  </w:pPr>
                </w:p>
              </w:txbxContent>
            </v:textbox>
          </v:shape>
        </w:pict>
      </w:r>
      <w:r>
        <w:pict>
          <v:shape id="_x0000_s9549" o:spid="_x0000_s9549" o:spt="202" type="#_x0000_t202" style="position:absolute;left:0pt;margin-left:417.25pt;margin-top:456.1pt;height:35pt;width:79.6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550" o:spid="_x0000_s9550" o:spt="202" type="#_x0000_t202" style="position:absolute;left:0pt;margin-left:496.85pt;margin-top:456.1pt;height:35pt;width:32.9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51" o:spid="_x0000_s9551" o:spt="202" type="#_x0000_t202" style="position:absolute;left:0pt;margin-left:241.4pt;margin-top:473.6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552" o:spid="_x0000_s9552" o:spt="202" type="#_x0000_t202" style="position:absolute;left:0pt;margin-left:291.5pt;margin-top:473.6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39</w:t>
                  </w:r>
                </w:p>
              </w:txbxContent>
            </v:textbox>
          </v:shape>
        </w:pict>
      </w:r>
      <w:r>
        <w:pict>
          <v:shape id="_x0000_s9553" o:spid="_x0000_s9553" o:spt="202" type="#_x0000_t202" style="position:absolute;left:0pt;margin-left:65.5pt;margin-top:491.1pt;height:35pt;width:98.3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554" o:spid="_x0000_s9554" o:spt="202" type="#_x0000_t202" style="position:absolute;left:0pt;margin-left:241.4pt;margin-top:491.1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555" o:spid="_x0000_s9555" o:spt="202" type="#_x0000_t202" style="position:absolute;left:0pt;margin-left:291.5pt;margin-top:491.1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35</w:t>
                  </w:r>
                </w:p>
              </w:txbxContent>
            </v:textbox>
          </v:shape>
        </w:pict>
      </w:r>
      <w:r>
        <w:pict>
          <v:shape id="_x0000_s9556" o:spid="_x0000_s9556" o:spt="202" type="#_x0000_t202" style="position:absolute;left:0pt;margin-left:349pt;margin-top:491.1pt;height:35pt;width:68.2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9.38</w:t>
                  </w:r>
                </w:p>
                <w:p>
                  <w:pPr>
                    <w:pStyle w:val="2"/>
                    <w:spacing w:before="4"/>
                    <w:ind w:left="40"/>
                    <w:rPr>
                      <w:sz w:val="17"/>
                    </w:rPr>
                  </w:pPr>
                </w:p>
              </w:txbxContent>
            </v:textbox>
          </v:shape>
        </w:pict>
      </w:r>
      <w:r>
        <w:pict>
          <v:shape id="_x0000_s9557" o:spid="_x0000_s9557" o:spt="202" type="#_x0000_t202" style="position:absolute;left:0pt;margin-left:417.25pt;margin-top:491.1pt;height:35pt;width:79.6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558" o:spid="_x0000_s9558" o:spt="202" type="#_x0000_t202" style="position:absolute;left:0pt;margin-left:496.85pt;margin-top:491.1pt;height:35pt;width:32.9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59" o:spid="_x0000_s9559" o:spt="202" type="#_x0000_t202" style="position:absolute;left:0pt;margin-left:241.4pt;margin-top:508.6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60" o:spid="_x0000_s9560" o:spt="202" type="#_x0000_t202" style="position:absolute;left:0pt;margin-left:291.5pt;margin-top:508.6pt;height:17.5pt;width:57.45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29</w:t>
                  </w:r>
                </w:p>
              </w:txbxContent>
            </v:textbox>
          </v:shape>
        </w:pict>
      </w:r>
      <w:r>
        <w:pict>
          <v:shape id="_x0000_s9561" o:spid="_x0000_s9561" o:spt="202" type="#_x0000_t202" style="position:absolute;left:0pt;margin-left:65.5pt;margin-top:526.1pt;height:35pt;width:98.3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562" o:spid="_x0000_s9562" o:spt="202" type="#_x0000_t202" style="position:absolute;left:0pt;margin-left:241.4pt;margin-top:526.1pt;height:17.5pt;width:50.1pt;mso-position-horizontal-relative:page;mso-position-vertical-relative:page;z-index:-25143398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563" o:spid="_x0000_s9563" o:spt="202" type="#_x0000_t202" style="position:absolute;left:0pt;margin-left:291.5pt;margin-top:526.1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33</w:t>
                  </w:r>
                </w:p>
              </w:txbxContent>
            </v:textbox>
          </v:shape>
        </w:pict>
      </w:r>
      <w:r>
        <w:pict>
          <v:shape id="_x0000_s9564" o:spid="_x0000_s9564" o:spt="202" type="#_x0000_t202" style="position:absolute;left:0pt;margin-left:349pt;margin-top:526.1pt;height:35pt;width:68.2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15.8</w:t>
                  </w:r>
                </w:p>
                <w:p>
                  <w:pPr>
                    <w:pStyle w:val="2"/>
                    <w:spacing w:before="4"/>
                    <w:ind w:left="40"/>
                    <w:rPr>
                      <w:sz w:val="17"/>
                    </w:rPr>
                  </w:pPr>
                </w:p>
              </w:txbxContent>
            </v:textbox>
          </v:shape>
        </w:pict>
      </w:r>
      <w:r>
        <w:pict>
          <v:shape id="_x0000_s9565" o:spid="_x0000_s9565" o:spt="202" type="#_x0000_t202" style="position:absolute;left:0pt;margin-left:417.25pt;margin-top:526.1pt;height:35pt;width:79.6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≤20</w:t>
                  </w:r>
                </w:p>
                <w:p>
                  <w:pPr>
                    <w:pStyle w:val="2"/>
                    <w:spacing w:before="4"/>
                    <w:ind w:left="40"/>
                    <w:rPr>
                      <w:sz w:val="17"/>
                    </w:rPr>
                  </w:pPr>
                </w:p>
              </w:txbxContent>
            </v:textbox>
          </v:shape>
        </w:pict>
      </w:r>
      <w:r>
        <w:pict>
          <v:shape id="_x0000_s9566" o:spid="_x0000_s9566" o:spt="202" type="#_x0000_t202" style="position:absolute;left:0pt;margin-left:496.85pt;margin-top:526.1pt;height:35pt;width:32.9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67" o:spid="_x0000_s9567" o:spt="202" type="#_x0000_t202" style="position:absolute;left:0pt;margin-left:241.4pt;margin-top:543.6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68" o:spid="_x0000_s9568" o:spt="202" type="#_x0000_t202" style="position:absolute;left:0pt;margin-left:291.5pt;margin-top:543.6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24</w:t>
                  </w:r>
                </w:p>
              </w:txbxContent>
            </v:textbox>
          </v:shape>
        </w:pict>
      </w:r>
      <w:r>
        <w:pict>
          <v:shape id="_x0000_s9569" o:spid="_x0000_s9569" o:spt="202" type="#_x0000_t202" style="position:absolute;left:0pt;margin-left:65.5pt;margin-top:561.1pt;height:35pt;width:98.3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570" o:spid="_x0000_s9570" o:spt="202" type="#_x0000_t202" style="position:absolute;left:0pt;margin-left:241.4pt;margin-top:561.1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571" o:spid="_x0000_s9571" o:spt="202" type="#_x0000_t202" style="position:absolute;left:0pt;margin-left:291.5pt;margin-top:561.1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25</w:t>
                  </w:r>
                </w:p>
              </w:txbxContent>
            </v:textbox>
          </v:shape>
        </w:pict>
      </w:r>
      <w:r>
        <w:pict>
          <v:shape id="_x0000_s9572" o:spid="_x0000_s9572" o:spt="202" type="#_x0000_t202" style="position:absolute;left:0pt;margin-left:349pt;margin-top:561.1pt;height:35pt;width:68.2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18.0</w:t>
                  </w:r>
                </w:p>
                <w:p>
                  <w:pPr>
                    <w:pStyle w:val="2"/>
                    <w:spacing w:before="4"/>
                    <w:ind w:left="40"/>
                    <w:rPr>
                      <w:sz w:val="17"/>
                    </w:rPr>
                  </w:pPr>
                </w:p>
              </w:txbxContent>
            </v:textbox>
          </v:shape>
        </w:pict>
      </w:r>
      <w:r>
        <w:pict>
          <v:shape id="_x0000_s9573" o:spid="_x0000_s9573" o:spt="202" type="#_x0000_t202" style="position:absolute;left:0pt;margin-left:417.25pt;margin-top:561.1pt;height:35pt;width:79.6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574" o:spid="_x0000_s9574" o:spt="202" type="#_x0000_t202" style="position:absolute;left:0pt;margin-left:496.85pt;margin-top:561.1pt;height:35pt;width:32.9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75" o:spid="_x0000_s9575" o:spt="202" type="#_x0000_t202" style="position:absolute;left:0pt;margin-left:241.4pt;margin-top:578.6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576" o:spid="_x0000_s9576" o:spt="202" type="#_x0000_t202" style="position:absolute;left:0pt;margin-left:291.5pt;margin-top:578.6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36</w:t>
                  </w:r>
                </w:p>
              </w:txbxContent>
            </v:textbox>
          </v:shape>
        </w:pict>
      </w:r>
      <w:r>
        <w:pict>
          <v:shape id="_x0000_s9577" o:spid="_x0000_s9577" o:spt="202" type="#_x0000_t202" style="position:absolute;left:0pt;margin-left:65.5pt;margin-top:596.1pt;height:35pt;width:98.3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578" o:spid="_x0000_s9578" o:spt="202" type="#_x0000_t202" style="position:absolute;left:0pt;margin-left:241.4pt;margin-top:596.1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579" o:spid="_x0000_s9579" o:spt="202" type="#_x0000_t202" style="position:absolute;left:0pt;margin-left:291.5pt;margin-top:596.1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29</w:t>
                  </w:r>
                </w:p>
              </w:txbxContent>
            </v:textbox>
          </v:shape>
        </w:pict>
      </w:r>
      <w:r>
        <w:pict>
          <v:shape id="_x0000_s9580" o:spid="_x0000_s9580" o:spt="202" type="#_x0000_t202" style="position:absolute;left:0pt;margin-left:349pt;margin-top:596.1pt;height:35pt;width:68.2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16.0</w:t>
                  </w:r>
                </w:p>
                <w:p>
                  <w:pPr>
                    <w:pStyle w:val="2"/>
                    <w:spacing w:before="4"/>
                    <w:ind w:left="40"/>
                    <w:rPr>
                      <w:sz w:val="17"/>
                    </w:rPr>
                  </w:pPr>
                </w:p>
              </w:txbxContent>
            </v:textbox>
          </v:shape>
        </w:pict>
      </w:r>
      <w:r>
        <w:pict>
          <v:shape id="_x0000_s9581" o:spid="_x0000_s9581" o:spt="202" type="#_x0000_t202" style="position:absolute;left:0pt;margin-left:417.25pt;margin-top:596.1pt;height:35pt;width:79.6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582" o:spid="_x0000_s9582" o:spt="202" type="#_x0000_t202" style="position:absolute;left:0pt;margin-left:496.85pt;margin-top:596.1pt;height:35pt;width:32.9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83" o:spid="_x0000_s9583" o:spt="202" type="#_x0000_t202" style="position:absolute;left:0pt;margin-left:241.4pt;margin-top:613.6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84" o:spid="_x0000_s9584" o:spt="202" type="#_x0000_t202" style="position:absolute;left:0pt;margin-left:291.5pt;margin-top:613.6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21</w:t>
                  </w:r>
                </w:p>
              </w:txbxContent>
            </v:textbox>
          </v:shape>
        </w:pict>
      </w:r>
      <w:r>
        <w:pict>
          <v:shape id="_x0000_s9585" o:spid="_x0000_s9585" o:spt="202" type="#_x0000_t202" style="position:absolute;left:0pt;margin-left:65.5pt;margin-top:631.1pt;height:35pt;width:98.3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9586" o:spid="_x0000_s9586" o:spt="202" type="#_x0000_t202" style="position:absolute;left:0pt;margin-left:241.4pt;margin-top:631.1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587" o:spid="_x0000_s9587" o:spt="202" type="#_x0000_t202" style="position:absolute;left:0pt;margin-left:291.5pt;margin-top:631.1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35</w:t>
                  </w:r>
                </w:p>
              </w:txbxContent>
            </v:textbox>
          </v:shape>
        </w:pict>
      </w:r>
      <w:r>
        <w:pict>
          <v:shape id="_x0000_s9588" o:spid="_x0000_s9588" o:spt="202" type="#_x0000_t202" style="position:absolute;left:0pt;margin-left:349pt;margin-top:631.1pt;height:35pt;width:68.2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12.5</w:t>
                  </w:r>
                </w:p>
                <w:p>
                  <w:pPr>
                    <w:pStyle w:val="2"/>
                    <w:spacing w:before="4"/>
                    <w:ind w:left="40"/>
                    <w:rPr>
                      <w:sz w:val="17"/>
                    </w:rPr>
                  </w:pPr>
                </w:p>
              </w:txbxContent>
            </v:textbox>
          </v:shape>
        </w:pict>
      </w:r>
      <w:r>
        <w:pict>
          <v:shape id="_x0000_s9589" o:spid="_x0000_s9589" o:spt="202" type="#_x0000_t202" style="position:absolute;left:0pt;margin-left:417.25pt;margin-top:631.1pt;height:35pt;width:79.6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≤20</w:t>
                  </w:r>
                </w:p>
                <w:p>
                  <w:pPr>
                    <w:pStyle w:val="2"/>
                    <w:spacing w:before="4"/>
                    <w:ind w:left="40"/>
                    <w:rPr>
                      <w:sz w:val="17"/>
                    </w:rPr>
                  </w:pPr>
                </w:p>
              </w:txbxContent>
            </v:textbox>
          </v:shape>
        </w:pict>
      </w:r>
      <w:r>
        <w:pict>
          <v:shape id="_x0000_s9590" o:spid="_x0000_s9590" o:spt="202" type="#_x0000_t202" style="position:absolute;left:0pt;margin-left:496.85pt;margin-top:631.1pt;height:35pt;width:32.9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91" o:spid="_x0000_s9591" o:spt="202" type="#_x0000_t202" style="position:absolute;left:0pt;margin-left:241.4pt;margin-top:648.6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592" o:spid="_x0000_s9592" o:spt="202" type="#_x0000_t202" style="position:absolute;left:0pt;margin-left:291.5pt;margin-top:648.6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45</w:t>
                  </w:r>
                </w:p>
              </w:txbxContent>
            </v:textbox>
          </v:shape>
        </w:pict>
      </w:r>
      <w:r>
        <w:pict>
          <v:shape id="_x0000_s9593" o:spid="_x0000_s9593" o:spt="202" type="#_x0000_t202" style="position:absolute;left:0pt;margin-left:65.5pt;margin-top:666.1pt;height:35pt;width:98.3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TR2302259042 TR2302259042P</w:t>
                  </w:r>
                </w:p>
              </w:txbxContent>
            </v:textbox>
          </v:shape>
        </w:pict>
      </w:r>
      <w:r>
        <w:pict>
          <v:shape id="_x0000_s9594" o:spid="_x0000_s9594" o:spt="202" type="#_x0000_t202" style="position:absolute;left:0pt;margin-left:241.4pt;margin-top:666.1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595" o:spid="_x0000_s9595" o:spt="202" type="#_x0000_t202" style="position:absolute;left:0pt;margin-left:291.5pt;margin-top:666.1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23</w:t>
                  </w:r>
                </w:p>
              </w:txbxContent>
            </v:textbox>
          </v:shape>
        </w:pict>
      </w:r>
      <w:r>
        <w:pict>
          <v:shape id="_x0000_s9596" o:spid="_x0000_s9596" o:spt="202" type="#_x0000_t202" style="position:absolute;left:0pt;margin-left:349pt;margin-top:666.1pt;height:35pt;width:68.2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9.52</w:t>
                  </w:r>
                </w:p>
                <w:p>
                  <w:pPr>
                    <w:pStyle w:val="2"/>
                    <w:spacing w:before="4"/>
                    <w:ind w:left="40"/>
                    <w:rPr>
                      <w:sz w:val="17"/>
                    </w:rPr>
                  </w:pPr>
                </w:p>
              </w:txbxContent>
            </v:textbox>
          </v:shape>
        </w:pict>
      </w:r>
      <w:r>
        <w:pict>
          <v:shape id="_x0000_s9597" o:spid="_x0000_s9597" o:spt="202" type="#_x0000_t202" style="position:absolute;left:0pt;margin-left:417.25pt;margin-top:666.1pt;height:35pt;width:79.6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≤20</w:t>
                  </w:r>
                </w:p>
                <w:p>
                  <w:pPr>
                    <w:pStyle w:val="2"/>
                    <w:spacing w:before="4"/>
                    <w:ind w:left="40"/>
                    <w:rPr>
                      <w:sz w:val="17"/>
                    </w:rPr>
                  </w:pPr>
                </w:p>
              </w:txbxContent>
            </v:textbox>
          </v:shape>
        </w:pict>
      </w:r>
      <w:r>
        <w:pict>
          <v:shape id="_x0000_s9598" o:spid="_x0000_s9598" o:spt="202" type="#_x0000_t202" style="position:absolute;left:0pt;margin-left:496.85pt;margin-top:666.1pt;height:35pt;width:32.9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599" o:spid="_x0000_s9599" o:spt="202" type="#_x0000_t202" style="position:absolute;left:0pt;margin-left:241.4pt;margin-top:683.6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600" o:spid="_x0000_s9600" o:spt="202" type="#_x0000_t202" style="position:absolute;left:0pt;margin-left:291.5pt;margin-top:683.6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19</w:t>
                  </w:r>
                </w:p>
              </w:txbxContent>
            </v:textbox>
          </v:shape>
        </w:pict>
      </w:r>
      <w:r>
        <w:pict>
          <v:shape id="_x0000_s9601" o:spid="_x0000_s9601" o:spt="202" type="#_x0000_t202" style="position:absolute;left:0pt;margin-left:65.5pt;margin-top:701.1pt;height:35pt;width:98.3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602" o:spid="_x0000_s9602" o:spt="202" type="#_x0000_t202" style="position:absolute;left:0pt;margin-left:241.4pt;margin-top:701.1pt;height:17.5pt;width:50.1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603" o:spid="_x0000_s9603" o:spt="202" type="#_x0000_t202" style="position:absolute;left:0pt;margin-left:291.5pt;margin-top:701.1pt;height:17.5pt;width:57.4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46</w:t>
                  </w:r>
                </w:p>
              </w:txbxContent>
            </v:textbox>
          </v:shape>
        </w:pict>
      </w:r>
      <w:r>
        <w:pict>
          <v:shape id="_x0000_s9604" o:spid="_x0000_s9604" o:spt="202" type="#_x0000_t202" style="position:absolute;left:0pt;margin-left:349pt;margin-top:701.1pt;height:35pt;width:68.25pt;mso-position-horizontal-relative:page;mso-position-vertical-relative:page;z-index:-2514329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13.6</w:t>
                  </w:r>
                </w:p>
                <w:p>
                  <w:pPr>
                    <w:pStyle w:val="2"/>
                    <w:spacing w:before="4"/>
                    <w:ind w:left="40"/>
                    <w:rPr>
                      <w:sz w:val="17"/>
                    </w:rPr>
                  </w:pPr>
                </w:p>
              </w:txbxContent>
            </v:textbox>
          </v:shape>
        </w:pict>
      </w:r>
      <w:r>
        <w:pict>
          <v:shape id="_x0000_s9605" o:spid="_x0000_s9605" o:spt="202" type="#_x0000_t202" style="position:absolute;left:0pt;margin-left:417.25pt;margin-top:701.1pt;height:35pt;width:79.6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606" o:spid="_x0000_s9606" o:spt="202" type="#_x0000_t202" style="position:absolute;left:0pt;margin-left:496.85pt;margin-top:701.1pt;height:35pt;width:32.9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07" o:spid="_x0000_s9607" o:spt="202" type="#_x0000_t202" style="position:absolute;left:0pt;margin-left:241.4pt;margin-top:718.6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608" o:spid="_x0000_s9608" o:spt="202" type="#_x0000_t202" style="position:absolute;left:0pt;margin-left:291.5pt;margin-top:718.6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35</w:t>
                  </w:r>
                </w:p>
              </w:txbxContent>
            </v:textbox>
          </v:shape>
        </w:pict>
      </w:r>
      <w:r>
        <w:pict>
          <v:shape id="_x0000_s9609" o:spid="_x0000_s9609" o:spt="202" type="#_x0000_t202" style="position:absolute;left:0pt;margin-left:65.5pt;margin-top:736.1pt;height:17.4pt;width:98.3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TR2302259010</w:t>
                  </w:r>
                </w:p>
              </w:txbxContent>
            </v:textbox>
          </v:shape>
        </w:pict>
      </w:r>
      <w:r>
        <w:pict>
          <v:shape id="_x0000_s9610" o:spid="_x0000_s9610" o:spt="202" type="#_x0000_t202" style="position:absolute;left:0pt;margin-left:163.8pt;margin-top:736.1pt;height:17.4pt;width:77.6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镉</w:t>
                  </w:r>
                </w:p>
              </w:txbxContent>
            </v:textbox>
          </v:shape>
        </w:pict>
      </w:r>
      <w:r>
        <w:pict>
          <v:shape id="_x0000_s9611" o:spid="_x0000_s9611" o:spt="202" type="#_x0000_t202" style="position:absolute;left:0pt;margin-left:241.4pt;margin-top:736.1pt;height:17.4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12" o:spid="_x0000_s9612" o:spt="202" type="#_x0000_t202" style="position:absolute;left:0pt;margin-left:291.5pt;margin-top:736.1pt;height:17.4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0.12</w:t>
                  </w:r>
                </w:p>
              </w:txbxContent>
            </v:textbox>
          </v:shape>
        </w:pict>
      </w:r>
      <w:r>
        <w:pict>
          <v:shape id="_x0000_s9613" o:spid="_x0000_s9613" o:spt="202" type="#_x0000_t202" style="position:absolute;left:0pt;margin-left:349pt;margin-top:736.1pt;height:17.4pt;width:68.2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443" w:right="443"/>
                    <w:jc w:val="center"/>
                  </w:pPr>
                  <w:r>
                    <w:t>14.3</w:t>
                  </w:r>
                </w:p>
              </w:txbxContent>
            </v:textbox>
          </v:shape>
        </w:pict>
      </w:r>
      <w:r>
        <w:pict>
          <v:shape id="_x0000_s9614" o:spid="_x0000_s9614" o:spt="202" type="#_x0000_t202" style="position:absolute;left:0pt;margin-left:417.25pt;margin-top:736.1pt;height:17.4pt;width:79.6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145" w:right="145"/>
                    <w:jc w:val="center"/>
                  </w:pPr>
                  <w:r>
                    <w:t>≤20</w:t>
                  </w:r>
                </w:p>
              </w:txbxContent>
            </v:textbox>
          </v:shape>
        </w:pict>
      </w:r>
      <w:r>
        <w:pict>
          <v:shape id="_x0000_s9615" o:spid="_x0000_s9615" o:spt="202" type="#_x0000_t202" style="position:absolute;left:0pt;margin-left:496.85pt;margin-top:736.1pt;height:17.4pt;width:32.9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39"/>
                    <w:ind w:left="118"/>
                    <w:rPr>
                      <w:rFonts w:hint="eastAsia" w:ascii="宋体" w:eastAsia="宋体"/>
                    </w:rPr>
                  </w:pPr>
                  <w:r>
                    <w:rPr>
                      <w:rFonts w:hint="eastAsia" w:ascii="宋体" w:eastAsia="宋体"/>
                    </w:rPr>
                    <w:t>合格</w:t>
                  </w:r>
                </w:p>
              </w:txbxContent>
            </v:textbox>
          </v:shape>
        </w:pict>
      </w:r>
      <w:r>
        <w:pict>
          <v:shape id="_x0000_s9616" o:spid="_x0000_s9616" o:spt="202" type="#_x0000_t202" style="position:absolute;left:0pt;margin-left:70.9pt;margin-top:44.4pt;height:12pt;width:453.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9617" o:spid="_x0000_s9617" o:spt="20" style="position:absolute;left:0pt;margin-left:70.9pt;margin-top:55.4pt;height:0pt;width:453.5pt;mso-position-horizontal-relative:page;mso-position-vertical-relative:page;z-index:-251431936;mso-width-relative:page;mso-height-relative:page;" stroked="t" coordsize="21600,21600">
            <v:path arrowok="t"/>
            <v:fill focussize="0,0"/>
            <v:stroke weight="0.48pt" color="#000000"/>
            <v:imagedata o:title=""/>
            <o:lock v:ext="edit"/>
          </v:line>
        </w:pict>
      </w:r>
      <w:r>
        <w:pict>
          <v:shape id="_x0000_s9618" o:spid="_x0000_s9618" style="position:absolute;left:0pt;margin-left:65.25pt;margin-top:88.1pt;height:682.9pt;width:464.8pt;mso-position-horizontal-relative:page;mso-position-vertical-relative:page;z-index:-251431936;mso-width-relative:page;mso-height-relative:page;" filled="f" stroked="t" coordorigin="1305,1762" coordsize="9296,13658" path="m1305,1423l10601,1423m1305,1773l3281,1773m1305,2473l3281,2473m1305,3173l3281,3173m1305,3873l3281,3873m1305,4573l3281,4573m1305,5273l3281,5273m1305,5973l3281,5973m1305,6673l3281,6673m1305,7373l10601,7373m1305,8073l3281,8073m1305,8773l3281,8773m1305,9473l3281,9473m1305,10173l3281,10173m1305,10873l3281,10873m1305,11573l3281,11573m1305,12273l3281,12273m1305,12973l3281,12973m1305,13673l10601,13673m1305,14373l3281,14373m1305,15071l10601,15071m1310,1418l1310,15076m3276,1418l3276,15066m4824,1773l10601,1773m4824,2123l6985,2123m4824,2473l10601,2473m4824,2823l6985,2823m4824,3173l10601,3173m4824,3523l6985,3523m4824,3873l10601,3873m4824,4223l6985,4223m4824,4573l10601,4573m4824,4923l6985,4923m4824,5273l10601,5273m4824,5623l6985,5623m4824,5973l10601,5973m4824,6323l6985,6323m4824,6673l10601,6673m4824,7023l6985,7023m4824,7723l6985,7723m4824,8073l10601,8073m4824,8423l6985,8423m4824,8773l10601,8773m4824,9123l6985,9123m4824,9473l10601,9473m4824,9823l6985,9823m4824,10173l10601,10173m4824,10523l6985,10523m4824,10873l10601,10873m4824,11223l6985,11223m4824,11573l10601,11573m4824,11923l6985,11923m4824,12273l10601,12273m4824,12623l6985,12623m4824,12973l10601,12973m4824,13323l6985,13323m4824,14023l6985,14023m4824,14373l10601,14373m4824,14723l6985,14723m4829,1418l4829,15066m5831,1418l5831,15066m6980,1418l6980,15066m8345,1418l8345,15066m9937,1418l9937,15066m10596,1428l10596,15076e">
            <v:path arrowok="t"/>
            <v:fill on="f" focussize="0,0"/>
            <v:stroke weight="0.48pt" color="#000000"/>
            <v:imagedata o:title=""/>
            <o:lock v:ext="edit"/>
          </v:shape>
        </w:pict>
      </w:r>
      <w:r>
        <w:pict>
          <v:shape id="_x0000_s9619" o:spid="_x0000_s9619" o:spt="202" type="#_x0000_t202" style="position:absolute;left:0pt;margin-left:157.15pt;margin-top:42.9pt;height:11pt;width:28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9620" o:spid="_x0000_s9620" o:spt="202" type="#_x0000_t202" style="position:absolute;left:0pt;margin-left:284.6pt;margin-top:788.4pt;height:12pt;width:25.9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- 133 -</w:t>
                  </w:r>
                </w:p>
              </w:txbxContent>
            </v:textbox>
          </v:shape>
        </w:pict>
      </w:r>
      <w:r>
        <w:pict>
          <v:shape id="_x0000_s9621" o:spid="_x0000_s9621" o:spt="202" type="#_x0000_t202" style="position:absolute;left:0pt;margin-left:65.5pt;margin-top:71.1pt;height:17.5pt;width:98.3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40"/>
                    <w:ind w:left="170"/>
                  </w:pPr>
                  <w:r>
                    <w:t>TR2302259044MP</w:t>
                  </w:r>
                </w:p>
              </w:txbxContent>
            </v:textbox>
          </v:shape>
        </w:pict>
      </w:r>
      <w:r>
        <w:pict>
          <v:shape id="_x0000_s9622" o:spid="_x0000_s9622" o:spt="202" type="#_x0000_t202" style="position:absolute;left:0pt;margin-left:163.8pt;margin-top:71.1pt;height:297.5pt;width:77.6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40"/>
                    <w:ind w:left="508"/>
                  </w:pPr>
                  <w:r>
                    <w:t>mg/kg</w:t>
                  </w:r>
                </w:p>
                <w:p>
                  <w:pPr>
                    <w:pStyle w:val="2"/>
                    <w:spacing w:before="4"/>
                    <w:ind w:left="40"/>
                    <w:rPr>
                      <w:sz w:val="17"/>
                    </w:rPr>
                  </w:pPr>
                </w:p>
              </w:txbxContent>
            </v:textbox>
          </v:shape>
        </w:pict>
      </w:r>
      <w:r>
        <w:pict>
          <v:shape id="_x0000_s9623" o:spid="_x0000_s9623" o:spt="202" type="#_x0000_t202" style="position:absolute;left:0pt;margin-left:241.4pt;margin-top:71.1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624" o:spid="_x0000_s9624" o:spt="202" type="#_x0000_t202" style="position:absolute;left:0pt;margin-left:291.5pt;margin-top:71.1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0.16</w:t>
                  </w:r>
                </w:p>
              </w:txbxContent>
            </v:textbox>
          </v:shape>
        </w:pict>
      </w:r>
      <w:r>
        <w:pict>
          <v:shape id="_x0000_s9625" o:spid="_x0000_s9625" o:spt="202" type="#_x0000_t202" style="position:absolute;left:0pt;margin-left:349pt;margin-top:71.1pt;height:17.5pt;width:68.2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626" o:spid="_x0000_s9626" o:spt="202" type="#_x0000_t202" style="position:absolute;left:0pt;margin-left:417.25pt;margin-top:71.1pt;height:17.5pt;width:79.6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627" o:spid="_x0000_s9627" o:spt="202" type="#_x0000_t202" style="position:absolute;left:0pt;margin-left:496.85pt;margin-top:71.1pt;height:17.5pt;width:32.9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628" o:spid="_x0000_s9628" o:spt="202" type="#_x0000_t202" style="position:absolute;left:0pt;margin-left:65.5pt;margin-top:88.6pt;height:35pt;width:98.3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9629" o:spid="_x0000_s9629" o:spt="202" type="#_x0000_t202" style="position:absolute;left:0pt;margin-left:241.4pt;margin-top:88.6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30" o:spid="_x0000_s9630" o:spt="202" type="#_x0000_t202" style="position:absolute;left:0pt;margin-left:291.5pt;margin-top:88.6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0.15</w:t>
                  </w:r>
                </w:p>
              </w:txbxContent>
            </v:textbox>
          </v:shape>
        </w:pict>
      </w:r>
      <w:r>
        <w:pict>
          <v:shape id="_x0000_s9631" o:spid="_x0000_s9631" o:spt="202" type="#_x0000_t202" style="position:absolute;left:0pt;margin-left:349pt;margin-top:88.6pt;height:35pt;width:68.2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0</w:t>
                  </w:r>
                </w:p>
                <w:p>
                  <w:pPr>
                    <w:pStyle w:val="2"/>
                    <w:spacing w:before="4"/>
                    <w:ind w:left="40"/>
                    <w:rPr>
                      <w:sz w:val="17"/>
                    </w:rPr>
                  </w:pPr>
                </w:p>
              </w:txbxContent>
            </v:textbox>
          </v:shape>
        </w:pict>
      </w:r>
      <w:r>
        <w:pict>
          <v:shape id="_x0000_s9632" o:spid="_x0000_s9632" o:spt="202" type="#_x0000_t202" style="position:absolute;left:0pt;margin-left:417.25pt;margin-top:88.6pt;height:35pt;width:79.6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633" o:spid="_x0000_s9633" o:spt="202" type="#_x0000_t202" style="position:absolute;left:0pt;margin-left:496.85pt;margin-top:88.6pt;height:35pt;width:32.9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34" o:spid="_x0000_s9634" o:spt="202" type="#_x0000_t202" style="position:absolute;left:0pt;margin-left:241.4pt;margin-top:106.1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635" o:spid="_x0000_s9635" o:spt="202" type="#_x0000_t202" style="position:absolute;left:0pt;margin-left:291.5pt;margin-top:106.1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0.15</w:t>
                  </w:r>
                </w:p>
              </w:txbxContent>
            </v:textbox>
          </v:shape>
        </w:pict>
      </w:r>
      <w:r>
        <w:pict>
          <v:shape id="_x0000_s9636" o:spid="_x0000_s9636" o:spt="202" type="#_x0000_t202" style="position:absolute;left:0pt;margin-left:65.5pt;margin-top:123.6pt;height:35pt;width:98.3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9637" o:spid="_x0000_s9637" o:spt="202" type="#_x0000_t202" style="position:absolute;left:0pt;margin-left:241.4pt;margin-top:123.6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38" o:spid="_x0000_s9638" o:spt="202" type="#_x0000_t202" style="position:absolute;left:0pt;margin-left:291.5pt;margin-top:123.6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0.24</w:t>
                  </w:r>
                </w:p>
              </w:txbxContent>
            </v:textbox>
          </v:shape>
        </w:pict>
      </w:r>
      <w:r>
        <w:pict>
          <v:shape id="_x0000_s9639" o:spid="_x0000_s9639" o:spt="202" type="#_x0000_t202" style="position:absolute;left:0pt;margin-left:349pt;margin-top:123.6pt;height:35pt;width:68.2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9.09</w:t>
                  </w:r>
                </w:p>
                <w:p>
                  <w:pPr>
                    <w:pStyle w:val="2"/>
                    <w:spacing w:before="4"/>
                    <w:ind w:left="40"/>
                    <w:rPr>
                      <w:sz w:val="17"/>
                    </w:rPr>
                  </w:pPr>
                </w:p>
              </w:txbxContent>
            </v:textbox>
          </v:shape>
        </w:pict>
      </w:r>
      <w:r>
        <w:pict>
          <v:shape id="_x0000_s9640" o:spid="_x0000_s9640" o:spt="202" type="#_x0000_t202" style="position:absolute;left:0pt;margin-left:417.25pt;margin-top:123.6pt;height:35pt;width:79.6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641" o:spid="_x0000_s9641" o:spt="202" type="#_x0000_t202" style="position:absolute;left:0pt;margin-left:496.85pt;margin-top:123.6pt;height:35pt;width:32.9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42" o:spid="_x0000_s9642" o:spt="202" type="#_x0000_t202" style="position:absolute;left:0pt;margin-left:241.4pt;margin-top:141.1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643" o:spid="_x0000_s9643" o:spt="202" type="#_x0000_t202" style="position:absolute;left:0pt;margin-left:291.5pt;margin-top:141.1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0.20</w:t>
                  </w:r>
                </w:p>
              </w:txbxContent>
            </v:textbox>
          </v:shape>
        </w:pict>
      </w:r>
      <w:r>
        <w:pict>
          <v:shape id="_x0000_s9644" o:spid="_x0000_s9644" o:spt="202" type="#_x0000_t202" style="position:absolute;left:0pt;margin-left:65.5pt;margin-top:158.6pt;height:35pt;width:98.3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9645" o:spid="_x0000_s9645" o:spt="202" type="#_x0000_t202" style="position:absolute;left:0pt;margin-left:241.4pt;margin-top:158.6pt;height:17.5pt;width:50.1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646" o:spid="_x0000_s9646" o:spt="202" type="#_x0000_t202" style="position:absolute;left:0pt;margin-left:291.5pt;margin-top:158.6pt;height:17.5pt;width:57.4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0.11</w:t>
                  </w:r>
                </w:p>
              </w:txbxContent>
            </v:textbox>
          </v:shape>
        </w:pict>
      </w:r>
      <w:r>
        <w:pict>
          <v:shape id="_x0000_s9647" o:spid="_x0000_s9647" o:spt="202" type="#_x0000_t202" style="position:absolute;left:0pt;margin-left:349pt;margin-top:158.6pt;height:35pt;width:68.25pt;mso-position-horizontal-relative:page;mso-position-vertical-relative:page;z-index:-2514319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8.33</w:t>
                  </w:r>
                </w:p>
                <w:p>
                  <w:pPr>
                    <w:pStyle w:val="2"/>
                    <w:spacing w:before="4"/>
                    <w:ind w:left="40"/>
                    <w:rPr>
                      <w:sz w:val="17"/>
                    </w:rPr>
                  </w:pPr>
                </w:p>
              </w:txbxContent>
            </v:textbox>
          </v:shape>
        </w:pict>
      </w:r>
      <w:r>
        <w:pict>
          <v:shape id="_x0000_s9648" o:spid="_x0000_s9648" o:spt="202" type="#_x0000_t202" style="position:absolute;left:0pt;margin-left:417.25pt;margin-top:158.6pt;height:35pt;width:79.6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649" o:spid="_x0000_s9649" o:spt="202" type="#_x0000_t202" style="position:absolute;left:0pt;margin-left:496.85pt;margin-top:158.6pt;height:35pt;width:32.9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50" o:spid="_x0000_s9650" o:spt="202" type="#_x0000_t202" style="position:absolute;left:0pt;margin-left:241.4pt;margin-top:176.1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651" o:spid="_x0000_s9651" o:spt="202" type="#_x0000_t202" style="position:absolute;left:0pt;margin-left:291.5pt;margin-top:176.1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0.13</w:t>
                  </w:r>
                </w:p>
              </w:txbxContent>
            </v:textbox>
          </v:shape>
        </w:pict>
      </w:r>
      <w:r>
        <w:pict>
          <v:shape id="_x0000_s9652" o:spid="_x0000_s9652" o:spt="202" type="#_x0000_t202" style="position:absolute;left:0pt;margin-left:65.5pt;margin-top:193.6pt;height:35pt;width:98.3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TR2302259015 TR2302259015P</w:t>
                  </w:r>
                </w:p>
              </w:txbxContent>
            </v:textbox>
          </v:shape>
        </w:pict>
      </w:r>
      <w:r>
        <w:pict>
          <v:shape id="_x0000_s9653" o:spid="_x0000_s9653" o:spt="202" type="#_x0000_t202" style="position:absolute;left:0pt;margin-left:241.4pt;margin-top:193.6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54" o:spid="_x0000_s9654" o:spt="202" type="#_x0000_t202" style="position:absolute;left:0pt;margin-left:291.5pt;margin-top:193.6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0.15</w:t>
                  </w:r>
                </w:p>
              </w:txbxContent>
            </v:textbox>
          </v:shape>
        </w:pict>
      </w:r>
      <w:r>
        <w:pict>
          <v:shape id="_x0000_s9655" o:spid="_x0000_s9655" o:spt="202" type="#_x0000_t202" style="position:absolute;left:0pt;margin-left:349pt;margin-top:193.6pt;height:35pt;width:68.2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7.14</w:t>
                  </w:r>
                </w:p>
                <w:p>
                  <w:pPr>
                    <w:pStyle w:val="2"/>
                    <w:spacing w:before="4"/>
                    <w:ind w:left="40"/>
                    <w:rPr>
                      <w:sz w:val="17"/>
                    </w:rPr>
                  </w:pPr>
                </w:p>
              </w:txbxContent>
            </v:textbox>
          </v:shape>
        </w:pict>
      </w:r>
      <w:r>
        <w:pict>
          <v:shape id="_x0000_s9656" o:spid="_x0000_s9656" o:spt="202" type="#_x0000_t202" style="position:absolute;left:0pt;margin-left:417.25pt;margin-top:193.6pt;height:35pt;width:79.6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657" o:spid="_x0000_s9657" o:spt="202" type="#_x0000_t202" style="position:absolute;left:0pt;margin-left:496.85pt;margin-top:193.6pt;height:35pt;width:32.9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58" o:spid="_x0000_s9658" o:spt="202" type="#_x0000_t202" style="position:absolute;left:0pt;margin-left:241.4pt;margin-top:211.1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659" o:spid="_x0000_s9659" o:spt="202" type="#_x0000_t202" style="position:absolute;left:0pt;margin-left:291.5pt;margin-top:211.1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0.13</w:t>
                  </w:r>
                </w:p>
              </w:txbxContent>
            </v:textbox>
          </v:shape>
        </w:pict>
      </w:r>
      <w:r>
        <w:pict>
          <v:shape id="_x0000_s9660" o:spid="_x0000_s9660" o:spt="202" type="#_x0000_t202" style="position:absolute;left:0pt;margin-left:65.5pt;margin-top:228.6pt;height:35pt;width:98.3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9661" o:spid="_x0000_s9661" o:spt="202" type="#_x0000_t202" style="position:absolute;left:0pt;margin-left:241.4pt;margin-top:228.6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62" o:spid="_x0000_s9662" o:spt="202" type="#_x0000_t202" style="position:absolute;left:0pt;margin-left:291.5pt;margin-top:228.6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0.12</w:t>
                  </w:r>
                </w:p>
              </w:txbxContent>
            </v:textbox>
          </v:shape>
        </w:pict>
      </w:r>
      <w:r>
        <w:pict>
          <v:shape id="_x0000_s9663" o:spid="_x0000_s9663" o:spt="202" type="#_x0000_t202" style="position:absolute;left:0pt;margin-left:349pt;margin-top:228.6pt;height:35pt;width:68.2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4.35</w:t>
                  </w:r>
                </w:p>
                <w:p>
                  <w:pPr>
                    <w:pStyle w:val="2"/>
                    <w:spacing w:before="4"/>
                    <w:ind w:left="40"/>
                    <w:rPr>
                      <w:sz w:val="17"/>
                    </w:rPr>
                  </w:pPr>
                </w:p>
              </w:txbxContent>
            </v:textbox>
          </v:shape>
        </w:pict>
      </w:r>
      <w:r>
        <w:pict>
          <v:shape id="_x0000_s9664" o:spid="_x0000_s9664" o:spt="202" type="#_x0000_t202" style="position:absolute;left:0pt;margin-left:417.25pt;margin-top:228.6pt;height:35pt;width:79.6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665" o:spid="_x0000_s9665" o:spt="202" type="#_x0000_t202" style="position:absolute;left:0pt;margin-left:496.85pt;margin-top:228.6pt;height:35pt;width:32.9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66" o:spid="_x0000_s9666" o:spt="202" type="#_x0000_t202" style="position:absolute;left:0pt;margin-left:241.4pt;margin-top:246.1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667" o:spid="_x0000_s9667" o:spt="202" type="#_x0000_t202" style="position:absolute;left:0pt;margin-left:291.5pt;margin-top:246.1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0.11</w:t>
                  </w:r>
                </w:p>
              </w:txbxContent>
            </v:textbox>
          </v:shape>
        </w:pict>
      </w:r>
      <w:r>
        <w:pict>
          <v:shape id="_x0000_s9668" o:spid="_x0000_s9668" o:spt="202" type="#_x0000_t202" style="position:absolute;left:0pt;margin-left:65.5pt;margin-top:263.6pt;height:35pt;width:98.3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TR2302259035 TR2302259035P</w:t>
                  </w:r>
                </w:p>
              </w:txbxContent>
            </v:textbox>
          </v:shape>
        </w:pict>
      </w:r>
      <w:r>
        <w:pict>
          <v:shape id="_x0000_s9669" o:spid="_x0000_s9669" o:spt="202" type="#_x0000_t202" style="position:absolute;left:0pt;margin-left:241.4pt;margin-top:263.6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670" o:spid="_x0000_s9670" o:spt="202" type="#_x0000_t202" style="position:absolute;left:0pt;margin-left:291.5pt;margin-top:263.6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0.12</w:t>
                  </w:r>
                </w:p>
              </w:txbxContent>
            </v:textbox>
          </v:shape>
        </w:pict>
      </w:r>
      <w:r>
        <w:pict>
          <v:shape id="_x0000_s9671" o:spid="_x0000_s9671" o:spt="202" type="#_x0000_t202" style="position:absolute;left:0pt;margin-left:349pt;margin-top:263.6pt;height:35pt;width:68.2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14.3</w:t>
                  </w:r>
                </w:p>
                <w:p>
                  <w:pPr>
                    <w:pStyle w:val="2"/>
                    <w:spacing w:before="4"/>
                    <w:ind w:left="40"/>
                    <w:rPr>
                      <w:sz w:val="17"/>
                    </w:rPr>
                  </w:pPr>
                </w:p>
              </w:txbxContent>
            </v:textbox>
          </v:shape>
        </w:pict>
      </w:r>
      <w:r>
        <w:pict>
          <v:shape id="_x0000_s9672" o:spid="_x0000_s9672" o:spt="202" type="#_x0000_t202" style="position:absolute;left:0pt;margin-left:417.25pt;margin-top:263.6pt;height:35pt;width:79.6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≤20</w:t>
                  </w:r>
                </w:p>
                <w:p>
                  <w:pPr>
                    <w:pStyle w:val="2"/>
                    <w:spacing w:before="4"/>
                    <w:ind w:left="40"/>
                    <w:rPr>
                      <w:sz w:val="17"/>
                    </w:rPr>
                  </w:pPr>
                </w:p>
              </w:txbxContent>
            </v:textbox>
          </v:shape>
        </w:pict>
      </w:r>
      <w:r>
        <w:pict>
          <v:shape id="_x0000_s9673" o:spid="_x0000_s9673" o:spt="202" type="#_x0000_t202" style="position:absolute;left:0pt;margin-left:496.85pt;margin-top:263.6pt;height:35pt;width:32.9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74" o:spid="_x0000_s9674" o:spt="202" type="#_x0000_t202" style="position:absolute;left:0pt;margin-left:241.4pt;margin-top:281.1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675" o:spid="_x0000_s9675" o:spt="202" type="#_x0000_t202" style="position:absolute;left:0pt;margin-left:291.5pt;margin-top:281.1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0.16</w:t>
                  </w:r>
                </w:p>
              </w:txbxContent>
            </v:textbox>
          </v:shape>
        </w:pict>
      </w:r>
      <w:r>
        <w:pict>
          <v:shape id="_x0000_s9676" o:spid="_x0000_s9676" o:spt="202" type="#_x0000_t202" style="position:absolute;left:0pt;margin-left:65.5pt;margin-top:298.6pt;height:35pt;width:98.3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TR2302259042 TR2302259042P</w:t>
                  </w:r>
                </w:p>
              </w:txbxContent>
            </v:textbox>
          </v:shape>
        </w:pict>
      </w:r>
      <w:r>
        <w:pict>
          <v:shape id="_x0000_s9677" o:spid="_x0000_s9677" o:spt="202" type="#_x0000_t202" style="position:absolute;left:0pt;margin-left:241.4pt;margin-top:298.6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78" o:spid="_x0000_s9678" o:spt="202" type="#_x0000_t202" style="position:absolute;left:0pt;margin-left:291.5pt;margin-top:298.6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0.13</w:t>
                  </w:r>
                </w:p>
              </w:txbxContent>
            </v:textbox>
          </v:shape>
        </w:pict>
      </w:r>
      <w:r>
        <w:pict>
          <v:shape id="_x0000_s9679" o:spid="_x0000_s9679" o:spt="202" type="#_x0000_t202" style="position:absolute;left:0pt;margin-left:349pt;margin-top:298.6pt;height:35pt;width:68.2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0</w:t>
                  </w:r>
                </w:p>
                <w:p>
                  <w:pPr>
                    <w:pStyle w:val="2"/>
                    <w:spacing w:before="4"/>
                    <w:ind w:left="40"/>
                    <w:rPr>
                      <w:sz w:val="17"/>
                    </w:rPr>
                  </w:pPr>
                </w:p>
              </w:txbxContent>
            </v:textbox>
          </v:shape>
        </w:pict>
      </w:r>
      <w:r>
        <w:pict>
          <v:shape id="_x0000_s9680" o:spid="_x0000_s9680" o:spt="202" type="#_x0000_t202" style="position:absolute;left:0pt;margin-left:417.25pt;margin-top:298.6pt;height:35pt;width:79.6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≤20</w:t>
                  </w:r>
                </w:p>
                <w:p>
                  <w:pPr>
                    <w:pStyle w:val="2"/>
                    <w:spacing w:before="4"/>
                    <w:ind w:left="40"/>
                    <w:rPr>
                      <w:sz w:val="17"/>
                    </w:rPr>
                  </w:pPr>
                </w:p>
              </w:txbxContent>
            </v:textbox>
          </v:shape>
        </w:pict>
      </w:r>
      <w:r>
        <w:pict>
          <v:shape id="_x0000_s9681" o:spid="_x0000_s9681" o:spt="202" type="#_x0000_t202" style="position:absolute;left:0pt;margin-left:496.85pt;margin-top:298.6pt;height:35pt;width:32.9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82" o:spid="_x0000_s9682" o:spt="202" type="#_x0000_t202" style="position:absolute;left:0pt;margin-left:241.4pt;margin-top:316.1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683" o:spid="_x0000_s9683" o:spt="202" type="#_x0000_t202" style="position:absolute;left:0pt;margin-left:291.5pt;margin-top:316.1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0.13</w:t>
                  </w:r>
                </w:p>
              </w:txbxContent>
            </v:textbox>
          </v:shape>
        </w:pict>
      </w:r>
      <w:r>
        <w:pict>
          <v:shape id="_x0000_s9684" o:spid="_x0000_s9684" o:spt="202" type="#_x0000_t202" style="position:absolute;left:0pt;margin-left:65.5pt;margin-top:333.6pt;height:35pt;width:98.3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TR2302259038 TR2302259038P</w:t>
                  </w:r>
                </w:p>
              </w:txbxContent>
            </v:textbox>
          </v:shape>
        </w:pict>
      </w:r>
      <w:r>
        <w:pict>
          <v:shape id="_x0000_s9685" o:spid="_x0000_s9685" o:spt="202" type="#_x0000_t202" style="position:absolute;left:0pt;margin-left:241.4pt;margin-top:333.6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686" o:spid="_x0000_s9686" o:spt="202" type="#_x0000_t202" style="position:absolute;left:0pt;margin-left:291.5pt;margin-top:333.6pt;height:17.5pt;width:57.4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0.15</w:t>
                  </w:r>
                </w:p>
              </w:txbxContent>
            </v:textbox>
          </v:shape>
        </w:pict>
      </w:r>
      <w:r>
        <w:pict>
          <v:shape id="_x0000_s9687" o:spid="_x0000_s9687" o:spt="202" type="#_x0000_t202" style="position:absolute;left:0pt;margin-left:349pt;margin-top:333.6pt;height:35pt;width:68.2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11.1</w:t>
                  </w:r>
                </w:p>
                <w:p>
                  <w:pPr>
                    <w:pStyle w:val="2"/>
                    <w:spacing w:before="4"/>
                    <w:ind w:left="40"/>
                    <w:rPr>
                      <w:sz w:val="17"/>
                    </w:rPr>
                  </w:pPr>
                </w:p>
              </w:txbxContent>
            </v:textbox>
          </v:shape>
        </w:pict>
      </w:r>
      <w:r>
        <w:pict>
          <v:shape id="_x0000_s9688" o:spid="_x0000_s9688" o:spt="202" type="#_x0000_t202" style="position:absolute;left:0pt;margin-left:417.25pt;margin-top:333.6pt;height:35pt;width:79.6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≤20</w:t>
                  </w:r>
                </w:p>
                <w:p>
                  <w:pPr>
                    <w:pStyle w:val="2"/>
                    <w:spacing w:before="4"/>
                    <w:ind w:left="40"/>
                    <w:rPr>
                      <w:sz w:val="17"/>
                    </w:rPr>
                  </w:pPr>
                </w:p>
              </w:txbxContent>
            </v:textbox>
          </v:shape>
        </w:pict>
      </w:r>
      <w:r>
        <w:pict>
          <v:shape id="_x0000_s9689" o:spid="_x0000_s9689" o:spt="202" type="#_x0000_t202" style="position:absolute;left:0pt;margin-left:496.85pt;margin-top:333.6pt;height:35pt;width:32.95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90" o:spid="_x0000_s9690" o:spt="202" type="#_x0000_t202" style="position:absolute;left:0pt;margin-left:241.4pt;margin-top:351.1pt;height:17.5pt;width:50.1pt;mso-position-horizontal-relative:page;mso-position-vertical-relative:page;z-index:-25143091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691" o:spid="_x0000_s9691" o:spt="202" type="#_x0000_t202" style="position:absolute;left:0pt;margin-left:291.5pt;margin-top:351.1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0.12</w:t>
                  </w:r>
                </w:p>
              </w:txbxContent>
            </v:textbox>
          </v:shape>
        </w:pict>
      </w:r>
      <w:r>
        <w:pict>
          <v:shape id="_x0000_s9692" o:spid="_x0000_s9692" o:spt="202" type="#_x0000_t202" style="position:absolute;left:0pt;margin-left:65.5pt;margin-top:368.6pt;height:35pt;width:98.3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9693" o:spid="_x0000_s9693" o:spt="202" type="#_x0000_t202" style="position:absolute;left:0pt;margin-left:163.8pt;margin-top:368.6pt;height:315pt;width:77.6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6"/>
                    <w:rPr>
                      <w:sz w:val="28"/>
                    </w:rPr>
                  </w:pPr>
                </w:p>
                <w:p>
                  <w:pPr>
                    <w:pStyle w:val="2"/>
                    <w:jc w:val="center"/>
                    <w:rPr>
                      <w:rFonts w:hint="eastAsia" w:ascii="宋体" w:eastAsia="宋体"/>
                    </w:rPr>
                  </w:pPr>
                  <w:r>
                    <w:rPr>
                      <w:rFonts w:hint="eastAsia" w:ascii="宋体" w:eastAsia="宋体"/>
                      <w:w w:val="99"/>
                    </w:rPr>
                    <w:t>汞</w:t>
                  </w:r>
                </w:p>
                <w:p>
                  <w:pPr>
                    <w:pStyle w:val="2"/>
                    <w:spacing w:before="57"/>
                    <w:ind w:left="116" w:right="117"/>
                    <w:jc w:val="center"/>
                  </w:pPr>
                  <w:r>
                    <w:t>mg/kg</w:t>
                  </w:r>
                </w:p>
                <w:p>
                  <w:pPr>
                    <w:pStyle w:val="2"/>
                    <w:spacing w:before="4"/>
                    <w:ind w:left="40"/>
                    <w:rPr>
                      <w:sz w:val="17"/>
                    </w:rPr>
                  </w:pPr>
                </w:p>
              </w:txbxContent>
            </v:textbox>
          </v:shape>
        </w:pict>
      </w:r>
      <w:r>
        <w:pict>
          <v:shape id="_x0000_s9694" o:spid="_x0000_s9694" o:spt="202" type="#_x0000_t202" style="position:absolute;left:0pt;margin-left:241.4pt;margin-top:368.6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695" o:spid="_x0000_s9695" o:spt="202" type="#_x0000_t202" style="position:absolute;left:0pt;margin-left:291.5pt;margin-top:368.6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left="336"/>
                  </w:pPr>
                  <w:r>
                    <w:t>0.063</w:t>
                  </w:r>
                </w:p>
              </w:txbxContent>
            </v:textbox>
          </v:shape>
        </w:pict>
      </w:r>
      <w:r>
        <w:pict>
          <v:shape id="_x0000_s9696" o:spid="_x0000_s9696" o:spt="202" type="#_x0000_t202" style="position:absolute;left:0pt;margin-left:349pt;margin-top:368.6pt;height:35pt;width:68.2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3.28</w:t>
                  </w:r>
                </w:p>
                <w:p>
                  <w:pPr>
                    <w:pStyle w:val="2"/>
                    <w:spacing w:before="4"/>
                    <w:ind w:left="40"/>
                    <w:rPr>
                      <w:sz w:val="17"/>
                    </w:rPr>
                  </w:pPr>
                </w:p>
              </w:txbxContent>
            </v:textbox>
          </v:shape>
        </w:pict>
      </w:r>
      <w:r>
        <w:pict>
          <v:shape id="_x0000_s9697" o:spid="_x0000_s9697" o:spt="202" type="#_x0000_t202" style="position:absolute;left:0pt;margin-left:417.25pt;margin-top:368.6pt;height:35pt;width:79.6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≤35</w:t>
                  </w:r>
                </w:p>
                <w:p>
                  <w:pPr>
                    <w:pStyle w:val="2"/>
                    <w:spacing w:before="4"/>
                    <w:ind w:left="40"/>
                    <w:rPr>
                      <w:sz w:val="17"/>
                    </w:rPr>
                  </w:pPr>
                </w:p>
              </w:txbxContent>
            </v:textbox>
          </v:shape>
        </w:pict>
      </w:r>
      <w:r>
        <w:pict>
          <v:shape id="_x0000_s9698" o:spid="_x0000_s9698" o:spt="202" type="#_x0000_t202" style="position:absolute;left:0pt;margin-left:496.85pt;margin-top:368.6pt;height:35pt;width:32.9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699" o:spid="_x0000_s9699" o:spt="202" type="#_x0000_t202" style="position:absolute;left:0pt;margin-left:241.4pt;margin-top:386.1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700" o:spid="_x0000_s9700" o:spt="202" type="#_x0000_t202" style="position:absolute;left:0pt;margin-left:291.5pt;margin-top:386.1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336"/>
                  </w:pPr>
                  <w:r>
                    <w:t>0.059</w:t>
                  </w:r>
                </w:p>
              </w:txbxContent>
            </v:textbox>
          </v:shape>
        </w:pict>
      </w:r>
      <w:r>
        <w:pict>
          <v:shape id="_x0000_s9701" o:spid="_x0000_s9701" o:spt="202" type="#_x0000_t202" style="position:absolute;left:0pt;margin-left:65.5pt;margin-top:403.6pt;height:35pt;width:98.3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9702" o:spid="_x0000_s9702" o:spt="202" type="#_x0000_t202" style="position:absolute;left:0pt;margin-left:241.4pt;margin-top:403.6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03" o:spid="_x0000_s9703" o:spt="202" type="#_x0000_t202" style="position:absolute;left:0pt;margin-left:291.5pt;margin-top:403.6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336"/>
                  </w:pPr>
                  <w:r>
                    <w:t>0.049</w:t>
                  </w:r>
                </w:p>
              </w:txbxContent>
            </v:textbox>
          </v:shape>
        </w:pict>
      </w:r>
      <w:r>
        <w:pict>
          <v:shape id="_x0000_s9704" o:spid="_x0000_s9704" o:spt="202" type="#_x0000_t202" style="position:absolute;left:0pt;margin-left:349pt;margin-top:403.6pt;height:35pt;width:68.2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2.97</w:t>
                  </w:r>
                </w:p>
                <w:p>
                  <w:pPr>
                    <w:pStyle w:val="2"/>
                    <w:spacing w:before="4"/>
                    <w:ind w:left="40"/>
                    <w:rPr>
                      <w:sz w:val="17"/>
                    </w:rPr>
                  </w:pPr>
                </w:p>
              </w:txbxContent>
            </v:textbox>
          </v:shape>
        </w:pict>
      </w:r>
      <w:r>
        <w:pict>
          <v:shape id="_x0000_s9705" o:spid="_x0000_s9705" o:spt="202" type="#_x0000_t202" style="position:absolute;left:0pt;margin-left:417.25pt;margin-top:403.6pt;height:35pt;width:79.6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≤35</w:t>
                  </w:r>
                </w:p>
                <w:p>
                  <w:pPr>
                    <w:pStyle w:val="2"/>
                    <w:spacing w:before="4"/>
                    <w:ind w:left="40"/>
                    <w:rPr>
                      <w:sz w:val="17"/>
                    </w:rPr>
                  </w:pPr>
                </w:p>
              </w:txbxContent>
            </v:textbox>
          </v:shape>
        </w:pict>
      </w:r>
      <w:r>
        <w:pict>
          <v:shape id="_x0000_s9706" o:spid="_x0000_s9706" o:spt="202" type="#_x0000_t202" style="position:absolute;left:0pt;margin-left:496.85pt;margin-top:403.6pt;height:35pt;width:32.9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07" o:spid="_x0000_s9707" o:spt="202" type="#_x0000_t202" style="position:absolute;left:0pt;margin-left:241.4pt;margin-top:421.1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708" o:spid="_x0000_s9708" o:spt="202" type="#_x0000_t202" style="position:absolute;left:0pt;margin-left:291.5pt;margin-top:421.1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336"/>
                  </w:pPr>
                  <w:r>
                    <w:t>0.052</w:t>
                  </w:r>
                </w:p>
              </w:txbxContent>
            </v:textbox>
          </v:shape>
        </w:pict>
      </w:r>
      <w:r>
        <w:pict>
          <v:shape id="_x0000_s9709" o:spid="_x0000_s9709" o:spt="202" type="#_x0000_t202" style="position:absolute;left:0pt;margin-left:65.5pt;margin-top:438.6pt;height:35pt;width:98.3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9710" o:spid="_x0000_s9710" o:spt="202" type="#_x0000_t202" style="position:absolute;left:0pt;margin-left:241.4pt;margin-top:438.6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11" o:spid="_x0000_s9711" o:spt="202" type="#_x0000_t202" style="position:absolute;left:0pt;margin-left:291.5pt;margin-top:438.6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6"/>
                    <w:ind w:left="336"/>
                  </w:pPr>
                  <w:r>
                    <w:t>0.144</w:t>
                  </w:r>
                </w:p>
              </w:txbxContent>
            </v:textbox>
          </v:shape>
        </w:pict>
      </w:r>
      <w:r>
        <w:pict>
          <v:shape id="_x0000_s9712" o:spid="_x0000_s9712" o:spt="202" type="#_x0000_t202" style="position:absolute;left:0pt;margin-left:349pt;margin-top:438.6pt;height:35pt;width:68.2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3.97</w:t>
                  </w:r>
                </w:p>
                <w:p>
                  <w:pPr>
                    <w:pStyle w:val="2"/>
                    <w:spacing w:before="4"/>
                    <w:ind w:left="40"/>
                    <w:rPr>
                      <w:sz w:val="17"/>
                    </w:rPr>
                  </w:pPr>
                </w:p>
              </w:txbxContent>
            </v:textbox>
          </v:shape>
        </w:pict>
      </w:r>
      <w:r>
        <w:pict>
          <v:shape id="_x0000_s9713" o:spid="_x0000_s9713" o:spt="202" type="#_x0000_t202" style="position:absolute;left:0pt;margin-left:417.25pt;margin-top:438.6pt;height:35pt;width:79.6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≤30</w:t>
                  </w:r>
                </w:p>
                <w:p>
                  <w:pPr>
                    <w:pStyle w:val="2"/>
                    <w:spacing w:before="4"/>
                    <w:ind w:left="40"/>
                    <w:rPr>
                      <w:sz w:val="17"/>
                    </w:rPr>
                  </w:pPr>
                </w:p>
              </w:txbxContent>
            </v:textbox>
          </v:shape>
        </w:pict>
      </w:r>
      <w:r>
        <w:pict>
          <v:shape id="_x0000_s9714" o:spid="_x0000_s9714" o:spt="202" type="#_x0000_t202" style="position:absolute;left:0pt;margin-left:496.85pt;margin-top:438.6pt;height:35pt;width:32.9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15" o:spid="_x0000_s9715" o:spt="202" type="#_x0000_t202" style="position:absolute;left:0pt;margin-left:241.4pt;margin-top:456.1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716" o:spid="_x0000_s9716" o:spt="202" type="#_x0000_t202" style="position:absolute;left:0pt;margin-left:291.5pt;margin-top:456.1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left="336"/>
                  </w:pPr>
                  <w:r>
                    <w:t>0.133</w:t>
                  </w:r>
                </w:p>
              </w:txbxContent>
            </v:textbox>
          </v:shape>
        </w:pict>
      </w:r>
      <w:r>
        <w:pict>
          <v:shape id="_x0000_s9717" o:spid="_x0000_s9717" o:spt="202" type="#_x0000_t202" style="position:absolute;left:0pt;margin-left:65.5pt;margin-top:473.6pt;height:35pt;width:98.3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9718" o:spid="_x0000_s9718" o:spt="202" type="#_x0000_t202" style="position:absolute;left:0pt;margin-left:241.4pt;margin-top:473.6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719" o:spid="_x0000_s9719" o:spt="202" type="#_x0000_t202" style="position:absolute;left:0pt;margin-left:291.5pt;margin-top:473.6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4"/>
                    <w:ind w:left="336"/>
                  </w:pPr>
                  <w:r>
                    <w:t>0.031</w:t>
                  </w:r>
                </w:p>
              </w:txbxContent>
            </v:textbox>
          </v:shape>
        </w:pict>
      </w:r>
      <w:r>
        <w:pict>
          <v:shape id="_x0000_s9720" o:spid="_x0000_s9720" o:spt="202" type="#_x0000_t202" style="position:absolute;left:0pt;margin-left:349pt;margin-top:473.6pt;height:35pt;width:68.2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3.33</w:t>
                  </w:r>
                </w:p>
                <w:p>
                  <w:pPr>
                    <w:pStyle w:val="2"/>
                    <w:spacing w:before="4"/>
                    <w:ind w:left="40"/>
                    <w:rPr>
                      <w:sz w:val="17"/>
                    </w:rPr>
                  </w:pPr>
                </w:p>
              </w:txbxContent>
            </v:textbox>
          </v:shape>
        </w:pict>
      </w:r>
      <w:r>
        <w:pict>
          <v:shape id="_x0000_s9721" o:spid="_x0000_s9721" o:spt="202" type="#_x0000_t202" style="position:absolute;left:0pt;margin-left:417.25pt;margin-top:473.6pt;height:35pt;width:79.6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≤35</w:t>
                  </w:r>
                </w:p>
                <w:p>
                  <w:pPr>
                    <w:pStyle w:val="2"/>
                    <w:spacing w:before="4"/>
                    <w:ind w:left="40"/>
                    <w:rPr>
                      <w:sz w:val="17"/>
                    </w:rPr>
                  </w:pPr>
                </w:p>
              </w:txbxContent>
            </v:textbox>
          </v:shape>
        </w:pict>
      </w:r>
      <w:r>
        <w:pict>
          <v:shape id="_x0000_s9722" o:spid="_x0000_s9722" o:spt="202" type="#_x0000_t202" style="position:absolute;left:0pt;margin-left:496.85pt;margin-top:473.6pt;height:35pt;width:32.9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23" o:spid="_x0000_s9723" o:spt="202" type="#_x0000_t202" style="position:absolute;left:0pt;margin-left:241.4pt;margin-top:491.1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724" o:spid="_x0000_s9724" o:spt="202" type="#_x0000_t202" style="position:absolute;left:0pt;margin-left:291.5pt;margin-top:491.1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336"/>
                  </w:pPr>
                  <w:r>
                    <w:t>0.029</w:t>
                  </w:r>
                </w:p>
              </w:txbxContent>
            </v:textbox>
          </v:shape>
        </w:pict>
      </w:r>
      <w:r>
        <w:pict>
          <v:shape id="_x0000_s9725" o:spid="_x0000_s9725" o:spt="202" type="#_x0000_t202" style="position:absolute;left:0pt;margin-left:65.5pt;margin-top:508.6pt;height:35pt;width:98.3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TR2302259015 TR2302259015P</w:t>
                  </w:r>
                </w:p>
              </w:txbxContent>
            </v:textbox>
          </v:shape>
        </w:pict>
      </w:r>
      <w:r>
        <w:pict>
          <v:shape id="_x0000_s9726" o:spid="_x0000_s9726" o:spt="202" type="#_x0000_t202" style="position:absolute;left:0pt;margin-left:241.4pt;margin-top:508.6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27" o:spid="_x0000_s9727" o:spt="202" type="#_x0000_t202" style="position:absolute;left:0pt;margin-left:291.5pt;margin-top:508.6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336"/>
                  </w:pPr>
                  <w:r>
                    <w:t>0.049</w:t>
                  </w:r>
                </w:p>
              </w:txbxContent>
            </v:textbox>
          </v:shape>
        </w:pict>
      </w:r>
      <w:r>
        <w:pict>
          <v:shape id="_x0000_s9728" o:spid="_x0000_s9728" o:spt="202" type="#_x0000_t202" style="position:absolute;left:0pt;margin-left:349pt;margin-top:508.6pt;height:35pt;width:68.2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7.69</w:t>
                  </w:r>
                </w:p>
                <w:p>
                  <w:pPr>
                    <w:pStyle w:val="2"/>
                    <w:spacing w:before="4"/>
                    <w:ind w:left="40"/>
                    <w:rPr>
                      <w:sz w:val="17"/>
                    </w:rPr>
                  </w:pPr>
                </w:p>
              </w:txbxContent>
            </v:textbox>
          </v:shape>
        </w:pict>
      </w:r>
      <w:r>
        <w:pict>
          <v:shape id="_x0000_s9729" o:spid="_x0000_s9729" o:spt="202" type="#_x0000_t202" style="position:absolute;left:0pt;margin-left:417.25pt;margin-top:508.6pt;height:35pt;width:79.6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≤35</w:t>
                  </w:r>
                </w:p>
                <w:p>
                  <w:pPr>
                    <w:pStyle w:val="2"/>
                    <w:spacing w:before="4"/>
                    <w:ind w:left="40"/>
                    <w:rPr>
                      <w:sz w:val="17"/>
                    </w:rPr>
                  </w:pPr>
                </w:p>
              </w:txbxContent>
            </v:textbox>
          </v:shape>
        </w:pict>
      </w:r>
      <w:r>
        <w:pict>
          <v:shape id="_x0000_s9730" o:spid="_x0000_s9730" o:spt="202" type="#_x0000_t202" style="position:absolute;left:0pt;margin-left:496.85pt;margin-top:508.6pt;height:35pt;width:32.9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31" o:spid="_x0000_s9731" o:spt="202" type="#_x0000_t202" style="position:absolute;left:0pt;margin-left:241.4pt;margin-top:526.1pt;height:17.5pt;width:50.1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732" o:spid="_x0000_s9732" o:spt="202" type="#_x0000_t202" style="position:absolute;left:0pt;margin-left:291.5pt;margin-top:526.1pt;height:17.5pt;width:57.45pt;mso-position-horizontal-relative:page;mso-position-vertical-relative:page;z-index:-251429888;mso-width-relative:page;mso-height-relative:page;" filled="f" stroked="f" coordsize="21600,21600">
            <v:path/>
            <v:fill on="f" focussize="0,0"/>
            <v:stroke on="f" joinstyle="miter"/>
            <v:imagedata o:title=""/>
            <o:lock v:ext="edit"/>
            <v:textbox inset="0mm,0mm,0mm,0mm">
              <w:txbxContent>
                <w:p>
                  <w:pPr>
                    <w:pStyle w:val="2"/>
                    <w:spacing w:before="55"/>
                    <w:ind w:left="336"/>
                  </w:pPr>
                  <w:r>
                    <w:t>0.042</w:t>
                  </w:r>
                </w:p>
              </w:txbxContent>
            </v:textbox>
          </v:shape>
        </w:pict>
      </w:r>
      <w:r>
        <w:pict>
          <v:shape id="_x0000_s9733" o:spid="_x0000_s9733" o:spt="202" type="#_x0000_t202" style="position:absolute;left:0pt;margin-left:65.5pt;margin-top:543.6pt;height:35pt;width:98.3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9734" o:spid="_x0000_s9734" o:spt="202" type="#_x0000_t202" style="position:absolute;left:0pt;margin-left:241.4pt;margin-top:543.6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35" o:spid="_x0000_s9735" o:spt="202" type="#_x0000_t202" style="position:absolute;left:0pt;margin-left:291.5pt;margin-top:543.6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6"/>
                    <w:ind w:left="336"/>
                  </w:pPr>
                  <w:r>
                    <w:t>0.034</w:t>
                  </w:r>
                </w:p>
              </w:txbxContent>
            </v:textbox>
          </v:shape>
        </w:pict>
      </w:r>
      <w:r>
        <w:pict>
          <v:shape id="_x0000_s9736" o:spid="_x0000_s9736" o:spt="202" type="#_x0000_t202" style="position:absolute;left:0pt;margin-left:349pt;margin-top:543.6pt;height:35pt;width:68.2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4.62</w:t>
                  </w:r>
                </w:p>
                <w:p>
                  <w:pPr>
                    <w:pStyle w:val="2"/>
                    <w:spacing w:before="4"/>
                    <w:ind w:left="40"/>
                    <w:rPr>
                      <w:sz w:val="17"/>
                    </w:rPr>
                  </w:pPr>
                </w:p>
              </w:txbxContent>
            </v:textbox>
          </v:shape>
        </w:pict>
      </w:r>
      <w:r>
        <w:pict>
          <v:shape id="_x0000_s9737" o:spid="_x0000_s9737" o:spt="202" type="#_x0000_t202" style="position:absolute;left:0pt;margin-left:417.25pt;margin-top:543.6pt;height:35pt;width:79.6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≤35</w:t>
                  </w:r>
                </w:p>
                <w:p>
                  <w:pPr>
                    <w:pStyle w:val="2"/>
                    <w:spacing w:before="4"/>
                    <w:ind w:left="40"/>
                    <w:rPr>
                      <w:sz w:val="17"/>
                    </w:rPr>
                  </w:pPr>
                </w:p>
              </w:txbxContent>
            </v:textbox>
          </v:shape>
        </w:pict>
      </w:r>
      <w:r>
        <w:pict>
          <v:shape id="_x0000_s9738" o:spid="_x0000_s9738" o:spt="202" type="#_x0000_t202" style="position:absolute;left:0pt;margin-left:496.85pt;margin-top:543.6pt;height:35pt;width:32.9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39" o:spid="_x0000_s9739" o:spt="202" type="#_x0000_t202" style="position:absolute;left:0pt;margin-left:241.4pt;margin-top:561.1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740" o:spid="_x0000_s9740" o:spt="202" type="#_x0000_t202" style="position:absolute;left:0pt;margin-left:291.5pt;margin-top:561.1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left="336"/>
                  </w:pPr>
                  <w:r>
                    <w:t>0.031</w:t>
                  </w:r>
                </w:p>
              </w:txbxContent>
            </v:textbox>
          </v:shape>
        </w:pict>
      </w:r>
      <w:r>
        <w:pict>
          <v:shape id="_x0000_s9741" o:spid="_x0000_s9741" o:spt="202" type="#_x0000_t202" style="position:absolute;left:0pt;margin-left:65.5pt;margin-top:578.6pt;height:35pt;width:98.3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TR2302259035 TR2302259035P</w:t>
                  </w:r>
                </w:p>
              </w:txbxContent>
            </v:textbox>
          </v:shape>
        </w:pict>
      </w:r>
      <w:r>
        <w:pict>
          <v:shape id="_x0000_s9742" o:spid="_x0000_s9742" o:spt="202" type="#_x0000_t202" style="position:absolute;left:0pt;margin-left:241.4pt;margin-top:578.6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743" o:spid="_x0000_s9743" o:spt="202" type="#_x0000_t202" style="position:absolute;left:0pt;margin-left:291.5pt;margin-top:578.6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left="336"/>
                  </w:pPr>
                  <w:r>
                    <w:t>0.076</w:t>
                  </w:r>
                </w:p>
              </w:txbxContent>
            </v:textbox>
          </v:shape>
        </w:pict>
      </w:r>
      <w:r>
        <w:pict>
          <v:shape id="_x0000_s9744" o:spid="_x0000_s9744" o:spt="202" type="#_x0000_t202" style="position:absolute;left:0pt;margin-left:349pt;margin-top:578.6pt;height:35pt;width:68.2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2.01</w:t>
                  </w:r>
                </w:p>
                <w:p>
                  <w:pPr>
                    <w:pStyle w:val="2"/>
                    <w:spacing w:before="4"/>
                    <w:ind w:left="40"/>
                    <w:rPr>
                      <w:sz w:val="17"/>
                    </w:rPr>
                  </w:pPr>
                </w:p>
              </w:txbxContent>
            </v:textbox>
          </v:shape>
        </w:pict>
      </w:r>
      <w:r>
        <w:pict>
          <v:shape id="_x0000_s9745" o:spid="_x0000_s9745" o:spt="202" type="#_x0000_t202" style="position:absolute;left:0pt;margin-left:417.25pt;margin-top:578.6pt;height:35pt;width:79.6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≤35</w:t>
                  </w:r>
                </w:p>
                <w:p>
                  <w:pPr>
                    <w:pStyle w:val="2"/>
                    <w:spacing w:before="4"/>
                    <w:ind w:left="40"/>
                    <w:rPr>
                      <w:sz w:val="17"/>
                    </w:rPr>
                  </w:pPr>
                </w:p>
              </w:txbxContent>
            </v:textbox>
          </v:shape>
        </w:pict>
      </w:r>
      <w:r>
        <w:pict>
          <v:shape id="_x0000_s9746" o:spid="_x0000_s9746" o:spt="202" type="#_x0000_t202" style="position:absolute;left:0pt;margin-left:496.85pt;margin-top:578.6pt;height:35pt;width:32.9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47" o:spid="_x0000_s9747" o:spt="202" type="#_x0000_t202" style="position:absolute;left:0pt;margin-left:241.4pt;margin-top:596.1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748" o:spid="_x0000_s9748" o:spt="202" type="#_x0000_t202" style="position:absolute;left:0pt;margin-left:291.5pt;margin-top:596.1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5"/>
                    <w:ind w:left="336"/>
                  </w:pPr>
                  <w:r>
                    <w:t>0.073</w:t>
                  </w:r>
                </w:p>
              </w:txbxContent>
            </v:textbox>
          </v:shape>
        </w:pict>
      </w:r>
      <w:r>
        <w:pict>
          <v:shape id="_x0000_s9749" o:spid="_x0000_s9749" o:spt="202" type="#_x0000_t202" style="position:absolute;left:0pt;margin-left:65.5pt;margin-top:613.6pt;height:35pt;width:98.3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TR2302259042 TR2302259042P</w:t>
                  </w:r>
                </w:p>
              </w:txbxContent>
            </v:textbox>
          </v:shape>
        </w:pict>
      </w:r>
      <w:r>
        <w:pict>
          <v:shape id="_x0000_s9750" o:spid="_x0000_s9750" o:spt="202" type="#_x0000_t202" style="position:absolute;left:0pt;margin-left:241.4pt;margin-top:613.6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51" o:spid="_x0000_s9751" o:spt="202" type="#_x0000_t202" style="position:absolute;left:0pt;margin-left:291.5pt;margin-top:613.6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5"/>
                    <w:ind w:left="336"/>
                  </w:pPr>
                  <w:r>
                    <w:t>0.042</w:t>
                  </w:r>
                </w:p>
              </w:txbxContent>
            </v:textbox>
          </v:shape>
        </w:pict>
      </w:r>
      <w:r>
        <w:pict>
          <v:shape id="_x0000_s9752" o:spid="_x0000_s9752" o:spt="202" type="#_x0000_t202" style="position:absolute;left:0pt;margin-left:349pt;margin-top:613.6pt;height:35pt;width:68.2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5.62</w:t>
                  </w:r>
                </w:p>
                <w:p>
                  <w:pPr>
                    <w:pStyle w:val="2"/>
                    <w:spacing w:before="4"/>
                    <w:ind w:left="40"/>
                    <w:rPr>
                      <w:sz w:val="17"/>
                    </w:rPr>
                  </w:pPr>
                </w:p>
              </w:txbxContent>
            </v:textbox>
          </v:shape>
        </w:pict>
      </w:r>
      <w:r>
        <w:pict>
          <v:shape id="_x0000_s9753" o:spid="_x0000_s9753" o:spt="202" type="#_x0000_t202" style="position:absolute;left:0pt;margin-left:417.25pt;margin-top:613.6pt;height:35pt;width:79.6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≤35</w:t>
                  </w:r>
                </w:p>
                <w:p>
                  <w:pPr>
                    <w:pStyle w:val="2"/>
                    <w:spacing w:before="4"/>
                    <w:ind w:left="40"/>
                    <w:rPr>
                      <w:sz w:val="17"/>
                    </w:rPr>
                  </w:pPr>
                </w:p>
              </w:txbxContent>
            </v:textbox>
          </v:shape>
        </w:pict>
      </w:r>
      <w:r>
        <w:pict>
          <v:shape id="_x0000_s9754" o:spid="_x0000_s9754" o:spt="202" type="#_x0000_t202" style="position:absolute;left:0pt;margin-left:496.85pt;margin-top:613.6pt;height:35pt;width:32.9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55" o:spid="_x0000_s9755" o:spt="202" type="#_x0000_t202" style="position:absolute;left:0pt;margin-left:241.4pt;margin-top:631.1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756" o:spid="_x0000_s9756" o:spt="202" type="#_x0000_t202" style="position:absolute;left:0pt;margin-left:291.5pt;margin-top:631.1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5"/>
                    <w:ind w:left="336"/>
                  </w:pPr>
                  <w:r>
                    <w:t>0.047</w:t>
                  </w:r>
                </w:p>
              </w:txbxContent>
            </v:textbox>
          </v:shape>
        </w:pict>
      </w:r>
      <w:r>
        <w:pict>
          <v:shape id="_x0000_s9757" o:spid="_x0000_s9757" o:spt="202" type="#_x0000_t202" style="position:absolute;left:0pt;margin-left:65.5pt;margin-top:648.6pt;height:35pt;width:98.3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TR2302259038 TR2302259038P</w:t>
                  </w:r>
                </w:p>
              </w:txbxContent>
            </v:textbox>
          </v:shape>
        </w:pict>
      </w:r>
      <w:r>
        <w:pict>
          <v:shape id="_x0000_s9758" o:spid="_x0000_s9758" o:spt="202" type="#_x0000_t202" style="position:absolute;left:0pt;margin-left:241.4pt;margin-top:648.6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59" o:spid="_x0000_s9759" o:spt="202" type="#_x0000_t202" style="position:absolute;left:0pt;margin-left:291.5pt;margin-top:648.6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6"/>
                    <w:ind w:left="336"/>
                  </w:pPr>
                  <w:r>
                    <w:t>0.082</w:t>
                  </w:r>
                </w:p>
              </w:txbxContent>
            </v:textbox>
          </v:shape>
        </w:pict>
      </w:r>
      <w:r>
        <w:pict>
          <v:shape id="_x0000_s9760" o:spid="_x0000_s9760" o:spt="202" type="#_x0000_t202" style="position:absolute;left:0pt;margin-left:349pt;margin-top:648.6pt;height:35pt;width:68.2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43" w:right="443"/>
                    <w:jc w:val="center"/>
                  </w:pPr>
                  <w:r>
                    <w:t>4.09</w:t>
                  </w:r>
                </w:p>
                <w:p>
                  <w:pPr>
                    <w:pStyle w:val="2"/>
                    <w:spacing w:before="4"/>
                    <w:ind w:left="40"/>
                    <w:rPr>
                      <w:sz w:val="17"/>
                    </w:rPr>
                  </w:pPr>
                </w:p>
              </w:txbxContent>
            </v:textbox>
          </v:shape>
        </w:pict>
      </w:r>
      <w:r>
        <w:pict>
          <v:shape id="_x0000_s9761" o:spid="_x0000_s9761" o:spt="202" type="#_x0000_t202" style="position:absolute;left:0pt;margin-left:417.25pt;margin-top:648.6pt;height:35pt;width:79.6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≤35</w:t>
                  </w:r>
                </w:p>
                <w:p>
                  <w:pPr>
                    <w:pStyle w:val="2"/>
                    <w:spacing w:before="4"/>
                    <w:ind w:left="40"/>
                    <w:rPr>
                      <w:sz w:val="17"/>
                    </w:rPr>
                  </w:pPr>
                </w:p>
              </w:txbxContent>
            </v:textbox>
          </v:shape>
        </w:pict>
      </w:r>
      <w:r>
        <w:pict>
          <v:shape id="_x0000_s9762" o:spid="_x0000_s9762" o:spt="202" type="#_x0000_t202" style="position:absolute;left:0pt;margin-left:496.85pt;margin-top:648.6pt;height:35pt;width:32.9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63" o:spid="_x0000_s9763" o:spt="202" type="#_x0000_t202" style="position:absolute;left:0pt;margin-left:241.4pt;margin-top:666.1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764" o:spid="_x0000_s9764" o:spt="202" type="#_x0000_t202" style="position:absolute;left:0pt;margin-left:291.5pt;margin-top:666.1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left="336"/>
                  </w:pPr>
                  <w:r>
                    <w:t>0.089</w:t>
                  </w:r>
                </w:p>
              </w:txbxContent>
            </v:textbox>
          </v:shape>
        </w:pict>
      </w:r>
      <w:r>
        <w:pict>
          <v:shape id="_x0000_s9765" o:spid="_x0000_s9765" o:spt="202" type="#_x0000_t202" style="position:absolute;left:0pt;margin-left:65.5pt;margin-top:683.6pt;height:35pt;width:98.3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9766" o:spid="_x0000_s9766" o:spt="202" type="#_x0000_t202" style="position:absolute;left:0pt;margin-left:163.8pt;margin-top:683.6pt;height:69.9pt;width:77.6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jc w:val="center"/>
                    <w:rPr>
                      <w:rFonts w:hint="eastAsia" w:ascii="宋体" w:eastAsia="宋体"/>
                    </w:rPr>
                  </w:pPr>
                  <w:r>
                    <w:rPr>
                      <w:rFonts w:hint="eastAsia" w:ascii="宋体" w:eastAsia="宋体"/>
                      <w:w w:val="99"/>
                    </w:rPr>
                    <w:t>砷</w:t>
                  </w:r>
                </w:p>
                <w:p>
                  <w:pPr>
                    <w:pStyle w:val="2"/>
                    <w:spacing w:before="57"/>
                    <w:ind w:left="116" w:right="117"/>
                    <w:jc w:val="center"/>
                  </w:pPr>
                  <w:r>
                    <w:t>mg/kg</w:t>
                  </w:r>
                </w:p>
                <w:p>
                  <w:pPr>
                    <w:pStyle w:val="2"/>
                    <w:spacing w:before="4"/>
                    <w:ind w:left="40"/>
                    <w:rPr>
                      <w:sz w:val="17"/>
                    </w:rPr>
                  </w:pPr>
                </w:p>
              </w:txbxContent>
            </v:textbox>
          </v:shape>
        </w:pict>
      </w:r>
      <w:r>
        <w:pict>
          <v:shape id="_x0000_s9767" o:spid="_x0000_s9767" o:spt="202" type="#_x0000_t202" style="position:absolute;left:0pt;margin-left:241.4pt;margin-top:683.6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768" o:spid="_x0000_s9768" o:spt="202" type="#_x0000_t202" style="position:absolute;left:0pt;margin-left:291.5pt;margin-top:683.6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19.5</w:t>
                  </w:r>
                </w:p>
              </w:txbxContent>
            </v:textbox>
          </v:shape>
        </w:pict>
      </w:r>
      <w:r>
        <w:pict>
          <v:shape id="_x0000_s9769" o:spid="_x0000_s9769" o:spt="202" type="#_x0000_t202" style="position:absolute;left:0pt;margin-left:349pt;margin-top:683.6pt;height:35pt;width:68.2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43" w:right="443"/>
                    <w:jc w:val="center"/>
                  </w:pPr>
                  <w:r>
                    <w:t>5.41</w:t>
                  </w:r>
                </w:p>
                <w:p>
                  <w:pPr>
                    <w:pStyle w:val="2"/>
                    <w:spacing w:before="4"/>
                    <w:ind w:left="40"/>
                    <w:rPr>
                      <w:sz w:val="17"/>
                    </w:rPr>
                  </w:pPr>
                </w:p>
              </w:txbxContent>
            </v:textbox>
          </v:shape>
        </w:pict>
      </w:r>
      <w:r>
        <w:pict>
          <v:shape id="_x0000_s9770" o:spid="_x0000_s9770" o:spt="202" type="#_x0000_t202" style="position:absolute;left:0pt;margin-left:417.25pt;margin-top:683.6pt;height:35pt;width:79.6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≤15</w:t>
                  </w:r>
                </w:p>
                <w:p>
                  <w:pPr>
                    <w:pStyle w:val="2"/>
                    <w:spacing w:before="4"/>
                    <w:ind w:left="40"/>
                    <w:rPr>
                      <w:sz w:val="17"/>
                    </w:rPr>
                  </w:pPr>
                </w:p>
              </w:txbxContent>
            </v:textbox>
          </v:shape>
        </w:pict>
      </w:r>
      <w:r>
        <w:pict>
          <v:shape id="_x0000_s9771" o:spid="_x0000_s9771" o:spt="202" type="#_x0000_t202" style="position:absolute;left:0pt;margin-left:496.85pt;margin-top:683.6pt;height:35pt;width:32.9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72" o:spid="_x0000_s9772" o:spt="202" type="#_x0000_t202" style="position:absolute;left:0pt;margin-left:241.4pt;margin-top:701.1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773" o:spid="_x0000_s9773" o:spt="202" type="#_x0000_t202" style="position:absolute;left:0pt;margin-left:291.5pt;margin-top:701.1pt;height:17.5pt;width:57.45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17.5</w:t>
                  </w:r>
                </w:p>
              </w:txbxContent>
            </v:textbox>
          </v:shape>
        </w:pict>
      </w:r>
      <w:r>
        <w:pict>
          <v:shape id="_x0000_s9774" o:spid="_x0000_s9774" o:spt="202" type="#_x0000_t202" style="position:absolute;left:0pt;margin-left:65.5pt;margin-top:718.6pt;height:34.9pt;width:98.3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9775" o:spid="_x0000_s9775" o:spt="202" type="#_x0000_t202" style="position:absolute;left:0pt;margin-left:241.4pt;margin-top:718.6pt;height:17.5pt;width:50.1pt;mso-position-horizontal-relative:page;mso-position-vertical-relative:page;z-index:-2514288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76" o:spid="_x0000_s9776" o:spt="202" type="#_x0000_t202" style="position:absolute;left:0pt;margin-left:291.5pt;margin-top:718.6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14.9</w:t>
                  </w:r>
                </w:p>
              </w:txbxContent>
            </v:textbox>
          </v:shape>
        </w:pict>
      </w:r>
      <w:r>
        <w:pict>
          <v:shape id="_x0000_s9777" o:spid="_x0000_s9777" o:spt="202" type="#_x0000_t202" style="position:absolute;left:0pt;margin-left:349pt;margin-top:718.6pt;height:34.9pt;width:68.2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1.00</w:t>
                  </w:r>
                </w:p>
                <w:p>
                  <w:pPr>
                    <w:pStyle w:val="2"/>
                    <w:spacing w:before="4"/>
                    <w:ind w:left="40"/>
                    <w:rPr>
                      <w:sz w:val="17"/>
                    </w:rPr>
                  </w:pPr>
                </w:p>
              </w:txbxContent>
            </v:textbox>
          </v:shape>
        </w:pict>
      </w:r>
      <w:r>
        <w:pict>
          <v:shape id="_x0000_s9778" o:spid="_x0000_s9778" o:spt="202" type="#_x0000_t202" style="position:absolute;left:0pt;margin-left:417.25pt;margin-top:718.6pt;height:34.9pt;width:79.6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≤15</w:t>
                  </w:r>
                </w:p>
                <w:p>
                  <w:pPr>
                    <w:pStyle w:val="2"/>
                    <w:spacing w:before="4"/>
                    <w:ind w:left="40"/>
                    <w:rPr>
                      <w:sz w:val="17"/>
                    </w:rPr>
                  </w:pPr>
                </w:p>
              </w:txbxContent>
            </v:textbox>
          </v:shape>
        </w:pict>
      </w:r>
      <w:r>
        <w:pict>
          <v:shape id="_x0000_s9779" o:spid="_x0000_s9779" o:spt="202" type="#_x0000_t202" style="position:absolute;left:0pt;margin-left:496.85pt;margin-top:718.6pt;height:34.9pt;width:32.9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80" o:spid="_x0000_s9780" o:spt="202" type="#_x0000_t202" style="position:absolute;left:0pt;margin-left:241.4pt;margin-top:736.1pt;height:17.4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781" o:spid="_x0000_s9781" o:spt="202" type="#_x0000_t202" style="position:absolute;left:0pt;margin-left:291.5pt;margin-top:736.1pt;height:17.4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15.2</w:t>
                  </w:r>
                </w:p>
              </w:txbxContent>
            </v:textbox>
          </v:shape>
        </w:pict>
      </w:r>
      <w:r>
        <w:pict>
          <v:shape id="_x0000_s9782" o:spid="_x0000_s9782" o:spt="202" type="#_x0000_t202" style="position:absolute;left:0pt;margin-left:70.9pt;margin-top:44.4pt;height:12pt;width:453.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9783" o:spid="_x0000_s9783" o:spt="20" style="position:absolute;left:0pt;margin-left:70.9pt;margin-top:55.4pt;height:0pt;width:453.5pt;mso-position-horizontal-relative:page;mso-position-vertical-relative:page;z-index:-251427840;mso-width-relative:page;mso-height-relative:page;" stroked="t" coordsize="21600,21600">
            <v:path arrowok="t"/>
            <v:fill focussize="0,0"/>
            <v:stroke weight="0.48pt" color="#000000"/>
            <v:imagedata o:title=""/>
            <o:lock v:ext="edit"/>
          </v:line>
        </w:pict>
      </w:r>
      <w:r>
        <w:pict>
          <v:shape id="_x0000_s9784" o:spid="_x0000_s9784" style="position:absolute;left:0pt;margin-left:65.25pt;margin-top:88.1pt;height:682.9pt;width:464.8pt;mso-position-horizontal-relative:page;mso-position-vertical-relative:page;z-index:-251427840;mso-width-relative:page;mso-height-relative:page;" filled="f" stroked="t" coordorigin="1305,1762" coordsize="9296,13658" path="m1305,1423l10601,1423m1305,2123l3281,2123m1305,2823l3281,2823m1305,3523l3281,3523m1305,4223l3281,4223m1305,4923l3281,4923m1305,5623l3281,5623m1305,6323l10601,6323m1305,7023l3281,7023m1305,7723l3281,7723m1305,8423l3281,8423m1305,9123l3281,9123m1305,9823l3281,9823m1305,10523l3281,10523m1305,11223l3281,11223m1305,11923l3281,11923m1305,12623l10601,12623m1305,12973l10601,12973m1305,13673l3281,13673m1305,14373l3281,14373m1305,15071l10601,15071m1310,1418l1310,15076m3276,1418l3276,12618m3276,12968l3276,15066m4824,1773l6985,1773m4824,2123l10601,2123m4824,2473l6985,2473m4824,2823l10601,2823m4824,3173l6985,3173m4824,3523l10601,3523m4824,3873l6985,3873m4824,4223l10601,4223m4824,4573l6985,4573m4824,4923l10601,4923m4824,5273l6985,5273m4824,5623l10601,5623m4824,5973l6985,5973m4824,6673l6985,6673m4824,7023l10601,7023m4824,7373l6985,7373m4824,7723l10601,7723m4824,8073l6985,8073m4824,8423l10601,8423m4824,8773l6985,8773m4824,9123l10601,9123m4824,9473l6985,9473m4824,9823l10601,9823m4824,10173l6985,10173m4824,10523l10601,10523m4824,10873l6985,10873m4824,11223l10601,11223m4824,11573l6985,11573m4824,11923l10601,11923m4824,12273l6985,12273m4829,1418l4829,12618m4824,13323l6985,13323m4824,13673l10601,13673m4824,14023l6985,14023m4824,14373l10601,14373m4824,14723l6985,14723m4829,12968l4829,15066m5831,1418l5831,12618m5831,12968l5831,15066m6980,1418l6980,12618m6980,12968l6980,15066m8345,1418l8345,12618m8345,12968l8345,15066m9937,1418l9937,12618m9937,12968l9937,15066m10596,1428l10596,15076e">
            <v:path arrowok="t"/>
            <v:fill on="f" focussize="0,0"/>
            <v:stroke weight="0.48pt" color="#000000"/>
            <v:imagedata o:title=""/>
            <o:lock v:ext="edit"/>
          </v:shape>
        </w:pict>
      </w:r>
      <w:r>
        <w:pict>
          <v:shape id="_x0000_s9785" o:spid="_x0000_s9785" o:spt="202" type="#_x0000_t202" style="position:absolute;left:0pt;margin-left:157.15pt;margin-top:42.9pt;height:11pt;width:28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9786" o:spid="_x0000_s9786" o:spt="202" type="#_x0000_t202" style="position:absolute;left:0pt;margin-left:284.6pt;margin-top:788.4pt;height:12pt;width:25.9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- 134 -</w:t>
                  </w:r>
                </w:p>
              </w:txbxContent>
            </v:textbox>
          </v:shape>
        </w:pict>
      </w:r>
      <w:r>
        <w:pict>
          <v:shape id="_x0000_s9787" o:spid="_x0000_s9787" o:spt="202" type="#_x0000_t202" style="position:absolute;left:0pt;margin-left:65.5pt;margin-top:71.1pt;height:35pt;width:98.3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788" o:spid="_x0000_s9788" o:spt="202" type="#_x0000_t202" style="position:absolute;left:0pt;margin-left:163.8pt;margin-top:71.1pt;height:245pt;width:77.6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789" o:spid="_x0000_s9789" o:spt="202" type="#_x0000_t202" style="position:absolute;left:0pt;margin-left:241.4pt;margin-top:71.1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790" o:spid="_x0000_s9790" o:spt="202" type="#_x0000_t202" style="position:absolute;left:0pt;margin-left:291.5pt;margin-top:71.1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11.6</w:t>
                  </w:r>
                </w:p>
              </w:txbxContent>
            </v:textbox>
          </v:shape>
        </w:pict>
      </w:r>
      <w:r>
        <w:pict>
          <v:shape id="_x0000_s9791" o:spid="_x0000_s9791" o:spt="202" type="#_x0000_t202" style="position:absolute;left:0pt;margin-left:349pt;margin-top:71.1pt;height:35pt;width:68.2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0.86</w:t>
                  </w:r>
                </w:p>
                <w:p>
                  <w:pPr>
                    <w:pStyle w:val="2"/>
                    <w:spacing w:before="4"/>
                    <w:ind w:left="40"/>
                    <w:rPr>
                      <w:sz w:val="17"/>
                    </w:rPr>
                  </w:pPr>
                </w:p>
              </w:txbxContent>
            </v:textbox>
          </v:shape>
        </w:pict>
      </w:r>
      <w:r>
        <w:pict>
          <v:shape id="_x0000_s9792" o:spid="_x0000_s9792" o:spt="202" type="#_x0000_t202" style="position:absolute;left:0pt;margin-left:417.25pt;margin-top:71.1pt;height:35pt;width:79.6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≤15</w:t>
                  </w:r>
                </w:p>
                <w:p>
                  <w:pPr>
                    <w:pStyle w:val="2"/>
                    <w:spacing w:before="4"/>
                    <w:ind w:left="40"/>
                    <w:rPr>
                      <w:sz w:val="17"/>
                    </w:rPr>
                  </w:pPr>
                </w:p>
              </w:txbxContent>
            </v:textbox>
          </v:shape>
        </w:pict>
      </w:r>
      <w:r>
        <w:pict>
          <v:shape id="_x0000_s9793" o:spid="_x0000_s9793" o:spt="202" type="#_x0000_t202" style="position:absolute;left:0pt;margin-left:496.85pt;margin-top:71.1pt;height:35pt;width:32.9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794" o:spid="_x0000_s9794" o:spt="202" type="#_x0000_t202" style="position:absolute;left:0pt;margin-left:241.4pt;margin-top:88.6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795" o:spid="_x0000_s9795" o:spt="202" type="#_x0000_t202" style="position:absolute;left:0pt;margin-left:291.5pt;margin-top:88.6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11.8</w:t>
                  </w:r>
                </w:p>
              </w:txbxContent>
            </v:textbox>
          </v:shape>
        </w:pict>
      </w:r>
      <w:r>
        <w:pict>
          <v:shape id="_x0000_s9796" o:spid="_x0000_s9796" o:spt="202" type="#_x0000_t202" style="position:absolute;left:0pt;margin-left:65.5pt;margin-top:106.1pt;height:35pt;width:98.3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797" o:spid="_x0000_s9797" o:spt="202" type="#_x0000_t202" style="position:absolute;left:0pt;margin-left:241.4pt;margin-top:106.1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798" o:spid="_x0000_s9798" o:spt="202" type="#_x0000_t202" style="position:absolute;left:0pt;margin-left:291.5pt;margin-top:106.1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13.8</w:t>
                  </w:r>
                </w:p>
              </w:txbxContent>
            </v:textbox>
          </v:shape>
        </w:pict>
      </w:r>
      <w:r>
        <w:pict>
          <v:shape id="_x0000_s9799" o:spid="_x0000_s9799" o:spt="202" type="#_x0000_t202" style="position:absolute;left:0pt;margin-left:349pt;margin-top:106.1pt;height:35pt;width:68.2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2.13</w:t>
                  </w:r>
                </w:p>
                <w:p>
                  <w:pPr>
                    <w:pStyle w:val="2"/>
                    <w:spacing w:before="4"/>
                    <w:ind w:left="40"/>
                    <w:rPr>
                      <w:sz w:val="17"/>
                    </w:rPr>
                  </w:pPr>
                </w:p>
              </w:txbxContent>
            </v:textbox>
          </v:shape>
        </w:pict>
      </w:r>
      <w:r>
        <w:pict>
          <v:shape id="_x0000_s9800" o:spid="_x0000_s9800" o:spt="202" type="#_x0000_t202" style="position:absolute;left:0pt;margin-left:417.25pt;margin-top:106.1pt;height:35pt;width:79.6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45" w:right="145"/>
                    <w:jc w:val="center"/>
                  </w:pPr>
                  <w:r>
                    <w:t>≤15</w:t>
                  </w:r>
                </w:p>
                <w:p>
                  <w:pPr>
                    <w:pStyle w:val="2"/>
                    <w:spacing w:before="4"/>
                    <w:ind w:left="40"/>
                    <w:rPr>
                      <w:sz w:val="17"/>
                    </w:rPr>
                  </w:pPr>
                </w:p>
              </w:txbxContent>
            </v:textbox>
          </v:shape>
        </w:pict>
      </w:r>
      <w:r>
        <w:pict>
          <v:shape id="_x0000_s9801" o:spid="_x0000_s9801" o:spt="202" type="#_x0000_t202" style="position:absolute;left:0pt;margin-left:496.85pt;margin-top:106.1pt;height:35pt;width:32.9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02" o:spid="_x0000_s9802" o:spt="202" type="#_x0000_t202" style="position:absolute;left:0pt;margin-left:241.4pt;margin-top:123.6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03" o:spid="_x0000_s9803" o:spt="202" type="#_x0000_t202" style="position:absolute;left:0pt;margin-left:291.5pt;margin-top:123.6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14.4</w:t>
                  </w:r>
                </w:p>
              </w:txbxContent>
            </v:textbox>
          </v:shape>
        </w:pict>
      </w:r>
      <w:r>
        <w:pict>
          <v:shape id="_x0000_s9804" o:spid="_x0000_s9804" o:spt="202" type="#_x0000_t202" style="position:absolute;left:0pt;margin-left:65.5pt;margin-top:141.1pt;height:35pt;width:98.3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805" o:spid="_x0000_s9805" o:spt="202" type="#_x0000_t202" style="position:absolute;left:0pt;margin-left:241.4pt;margin-top:141.1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806" o:spid="_x0000_s9806" o:spt="202" type="#_x0000_t202" style="position:absolute;left:0pt;margin-left:291.5pt;margin-top:141.1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14.9</w:t>
                  </w:r>
                </w:p>
              </w:txbxContent>
            </v:textbox>
          </v:shape>
        </w:pict>
      </w:r>
      <w:r>
        <w:pict>
          <v:shape id="_x0000_s9807" o:spid="_x0000_s9807" o:spt="202" type="#_x0000_t202" style="position:absolute;left:0pt;margin-left:349pt;margin-top:141.1pt;height:35pt;width:68.2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4.49</w:t>
                  </w:r>
                </w:p>
                <w:p>
                  <w:pPr>
                    <w:pStyle w:val="2"/>
                    <w:spacing w:before="4"/>
                    <w:ind w:left="40"/>
                    <w:rPr>
                      <w:sz w:val="17"/>
                    </w:rPr>
                  </w:pPr>
                </w:p>
              </w:txbxContent>
            </v:textbox>
          </v:shape>
        </w:pict>
      </w:r>
      <w:r>
        <w:pict>
          <v:shape id="_x0000_s9808" o:spid="_x0000_s9808" o:spt="202" type="#_x0000_t202" style="position:absolute;left:0pt;margin-left:417.25pt;margin-top:141.1pt;height:35pt;width:79.6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≤15</w:t>
                  </w:r>
                </w:p>
                <w:p>
                  <w:pPr>
                    <w:pStyle w:val="2"/>
                    <w:spacing w:before="4"/>
                    <w:ind w:left="40"/>
                    <w:rPr>
                      <w:sz w:val="17"/>
                    </w:rPr>
                  </w:pPr>
                </w:p>
              </w:txbxContent>
            </v:textbox>
          </v:shape>
        </w:pict>
      </w:r>
      <w:r>
        <w:pict>
          <v:shape id="_x0000_s9809" o:spid="_x0000_s9809" o:spt="202" type="#_x0000_t202" style="position:absolute;left:0pt;margin-left:496.85pt;margin-top:141.1pt;height:35pt;width:32.9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10" o:spid="_x0000_s9810" o:spt="202" type="#_x0000_t202" style="position:absolute;left:0pt;margin-left:241.4pt;margin-top:158.6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811" o:spid="_x0000_s9811" o:spt="202" type="#_x0000_t202" style="position:absolute;left:0pt;margin-left:291.5pt;margin-top:158.6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16.3</w:t>
                  </w:r>
                </w:p>
              </w:txbxContent>
            </v:textbox>
          </v:shape>
        </w:pict>
      </w:r>
      <w:r>
        <w:pict>
          <v:shape id="_x0000_s9812" o:spid="_x0000_s9812" o:spt="202" type="#_x0000_t202" style="position:absolute;left:0pt;margin-left:65.5pt;margin-top:176.1pt;height:35pt;width:98.3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813" o:spid="_x0000_s9813" o:spt="202" type="#_x0000_t202" style="position:absolute;left:0pt;margin-left:241.4pt;margin-top:176.1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814" o:spid="_x0000_s9814" o:spt="202" type="#_x0000_t202" style="position:absolute;left:0pt;margin-left:291.5pt;margin-top:176.1pt;height:17.5pt;width:57.4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10.8</w:t>
                  </w:r>
                </w:p>
              </w:txbxContent>
            </v:textbox>
          </v:shape>
        </w:pict>
      </w:r>
      <w:r>
        <w:pict>
          <v:shape id="_x0000_s9815" o:spid="_x0000_s9815" o:spt="202" type="#_x0000_t202" style="position:absolute;left:0pt;margin-left:349pt;margin-top:176.1pt;height:35pt;width:68.2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4.42</w:t>
                  </w:r>
                </w:p>
                <w:p>
                  <w:pPr>
                    <w:pStyle w:val="2"/>
                    <w:spacing w:before="4"/>
                    <w:ind w:left="40"/>
                    <w:rPr>
                      <w:sz w:val="17"/>
                    </w:rPr>
                  </w:pPr>
                </w:p>
              </w:txbxContent>
            </v:textbox>
          </v:shape>
        </w:pict>
      </w:r>
      <w:r>
        <w:pict>
          <v:shape id="_x0000_s9816" o:spid="_x0000_s9816" o:spt="202" type="#_x0000_t202" style="position:absolute;left:0pt;margin-left:417.25pt;margin-top:176.1pt;height:35pt;width:79.6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≤15</w:t>
                  </w:r>
                </w:p>
                <w:p>
                  <w:pPr>
                    <w:pStyle w:val="2"/>
                    <w:spacing w:before="4"/>
                    <w:ind w:left="40"/>
                    <w:rPr>
                      <w:sz w:val="17"/>
                    </w:rPr>
                  </w:pPr>
                </w:p>
              </w:txbxContent>
            </v:textbox>
          </v:shape>
        </w:pict>
      </w:r>
      <w:r>
        <w:pict>
          <v:shape id="_x0000_s9817" o:spid="_x0000_s9817" o:spt="202" type="#_x0000_t202" style="position:absolute;left:0pt;margin-left:496.85pt;margin-top:176.1pt;height:35pt;width:32.95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18" o:spid="_x0000_s9818" o:spt="202" type="#_x0000_t202" style="position:absolute;left:0pt;margin-left:241.4pt;margin-top:193.6pt;height:17.5pt;width:50.1pt;mso-position-horizontal-relative:page;mso-position-vertical-relative:page;z-index:-2514278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19" o:spid="_x0000_s9819" o:spt="202" type="#_x0000_t202" style="position:absolute;left:0pt;margin-left:291.5pt;margin-top:193.6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11.8</w:t>
                  </w:r>
                </w:p>
              </w:txbxContent>
            </v:textbox>
          </v:shape>
        </w:pict>
      </w:r>
      <w:r>
        <w:pict>
          <v:shape id="_x0000_s9820" o:spid="_x0000_s9820" o:spt="202" type="#_x0000_t202" style="position:absolute;left:0pt;margin-left:65.5pt;margin-top:211.1pt;height:35pt;width:98.3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9821" o:spid="_x0000_s9821" o:spt="202" type="#_x0000_t202" style="position:absolute;left:0pt;margin-left:241.4pt;margin-top:211.1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822" o:spid="_x0000_s9822" o:spt="202" type="#_x0000_t202" style="position:absolute;left:0pt;margin-left:291.5pt;margin-top:211.1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11.8</w:t>
                  </w:r>
                </w:p>
              </w:txbxContent>
            </v:textbox>
          </v:shape>
        </w:pict>
      </w:r>
      <w:r>
        <w:pict>
          <v:shape id="_x0000_s9823" o:spid="_x0000_s9823" o:spt="202" type="#_x0000_t202" style="position:absolute;left:0pt;margin-left:349pt;margin-top:211.1pt;height:35pt;width:68.2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1.67</w:t>
                  </w:r>
                </w:p>
                <w:p>
                  <w:pPr>
                    <w:pStyle w:val="2"/>
                    <w:spacing w:before="4"/>
                    <w:ind w:left="40"/>
                    <w:rPr>
                      <w:sz w:val="17"/>
                    </w:rPr>
                  </w:pPr>
                </w:p>
              </w:txbxContent>
            </v:textbox>
          </v:shape>
        </w:pict>
      </w:r>
      <w:r>
        <w:pict>
          <v:shape id="_x0000_s9824" o:spid="_x0000_s9824" o:spt="202" type="#_x0000_t202" style="position:absolute;left:0pt;margin-left:417.25pt;margin-top:211.1pt;height:35pt;width:79.6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≤15</w:t>
                  </w:r>
                </w:p>
                <w:p>
                  <w:pPr>
                    <w:pStyle w:val="2"/>
                    <w:spacing w:before="4"/>
                    <w:ind w:left="40"/>
                    <w:rPr>
                      <w:sz w:val="17"/>
                    </w:rPr>
                  </w:pPr>
                </w:p>
              </w:txbxContent>
            </v:textbox>
          </v:shape>
        </w:pict>
      </w:r>
      <w:r>
        <w:pict>
          <v:shape id="_x0000_s9825" o:spid="_x0000_s9825" o:spt="202" type="#_x0000_t202" style="position:absolute;left:0pt;margin-left:496.85pt;margin-top:211.1pt;height:35pt;width:32.9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26" o:spid="_x0000_s9826" o:spt="202" type="#_x0000_t202" style="position:absolute;left:0pt;margin-left:241.4pt;margin-top:228.6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27" o:spid="_x0000_s9827" o:spt="202" type="#_x0000_t202" style="position:absolute;left:0pt;margin-left:291.5pt;margin-top:228.6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12.2</w:t>
                  </w:r>
                </w:p>
              </w:txbxContent>
            </v:textbox>
          </v:shape>
        </w:pict>
      </w:r>
      <w:r>
        <w:pict>
          <v:shape id="_x0000_s9828" o:spid="_x0000_s9828" o:spt="202" type="#_x0000_t202" style="position:absolute;left:0pt;margin-left:65.5pt;margin-top:246.1pt;height:35pt;width:98.3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TR2302259042 TR2302259042P</w:t>
                  </w:r>
                </w:p>
              </w:txbxContent>
            </v:textbox>
          </v:shape>
        </w:pict>
      </w:r>
      <w:r>
        <w:pict>
          <v:shape id="_x0000_s9829" o:spid="_x0000_s9829" o:spt="202" type="#_x0000_t202" style="position:absolute;left:0pt;margin-left:241.4pt;margin-top:246.1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830" o:spid="_x0000_s9830" o:spt="202" type="#_x0000_t202" style="position:absolute;left:0pt;margin-left:291.5pt;margin-top:246.1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9.54</w:t>
                  </w:r>
                </w:p>
              </w:txbxContent>
            </v:textbox>
          </v:shape>
        </w:pict>
      </w:r>
      <w:r>
        <w:pict>
          <v:shape id="_x0000_s9831" o:spid="_x0000_s9831" o:spt="202" type="#_x0000_t202" style="position:absolute;left:0pt;margin-left:349pt;margin-top:246.1pt;height:35pt;width:68.2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5.26</w:t>
                  </w:r>
                </w:p>
                <w:p>
                  <w:pPr>
                    <w:pStyle w:val="2"/>
                    <w:spacing w:before="4"/>
                    <w:ind w:left="40"/>
                    <w:rPr>
                      <w:sz w:val="17"/>
                    </w:rPr>
                  </w:pPr>
                </w:p>
              </w:txbxContent>
            </v:textbox>
          </v:shape>
        </w:pict>
      </w:r>
      <w:r>
        <w:pict>
          <v:shape id="_x0000_s9832" o:spid="_x0000_s9832" o:spt="202" type="#_x0000_t202" style="position:absolute;left:0pt;margin-left:417.25pt;margin-top:246.1pt;height:35pt;width:79.6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≤15</w:t>
                  </w:r>
                </w:p>
                <w:p>
                  <w:pPr>
                    <w:pStyle w:val="2"/>
                    <w:spacing w:before="4"/>
                    <w:ind w:left="40"/>
                    <w:rPr>
                      <w:sz w:val="17"/>
                    </w:rPr>
                  </w:pPr>
                </w:p>
              </w:txbxContent>
            </v:textbox>
          </v:shape>
        </w:pict>
      </w:r>
      <w:r>
        <w:pict>
          <v:shape id="_x0000_s9833" o:spid="_x0000_s9833" o:spt="202" type="#_x0000_t202" style="position:absolute;left:0pt;margin-left:496.85pt;margin-top:246.1pt;height:35pt;width:32.9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34" o:spid="_x0000_s9834" o:spt="202" type="#_x0000_t202" style="position:absolute;left:0pt;margin-left:241.4pt;margin-top:263.6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835" o:spid="_x0000_s9835" o:spt="202" type="#_x0000_t202" style="position:absolute;left:0pt;margin-left:291.5pt;margin-top:263.6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10.6</w:t>
                  </w:r>
                </w:p>
              </w:txbxContent>
            </v:textbox>
          </v:shape>
        </w:pict>
      </w:r>
      <w:r>
        <w:pict>
          <v:shape id="_x0000_s9836" o:spid="_x0000_s9836" o:spt="202" type="#_x0000_t202" style="position:absolute;left:0pt;margin-left:65.5pt;margin-top:281.1pt;height:35pt;width:98.3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837" o:spid="_x0000_s9837" o:spt="202" type="#_x0000_t202" style="position:absolute;left:0pt;margin-left:241.4pt;margin-top:281.1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838" o:spid="_x0000_s9838" o:spt="202" type="#_x0000_t202" style="position:absolute;left:0pt;margin-left:291.5pt;margin-top:281.1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14.5</w:t>
                  </w:r>
                </w:p>
              </w:txbxContent>
            </v:textbox>
          </v:shape>
        </w:pict>
      </w:r>
      <w:r>
        <w:pict>
          <v:shape id="_x0000_s9839" o:spid="_x0000_s9839" o:spt="202" type="#_x0000_t202" style="position:absolute;left:0pt;margin-left:349pt;margin-top:281.1pt;height:35pt;width:68.2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6.75</w:t>
                  </w:r>
                </w:p>
                <w:p>
                  <w:pPr>
                    <w:pStyle w:val="2"/>
                    <w:spacing w:before="4"/>
                    <w:ind w:left="40"/>
                    <w:rPr>
                      <w:sz w:val="17"/>
                    </w:rPr>
                  </w:pPr>
                </w:p>
              </w:txbxContent>
            </v:textbox>
          </v:shape>
        </w:pict>
      </w:r>
      <w:r>
        <w:pict>
          <v:shape id="_x0000_s9840" o:spid="_x0000_s9840" o:spt="202" type="#_x0000_t202" style="position:absolute;left:0pt;margin-left:417.25pt;margin-top:281.1pt;height:35pt;width:79.6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≤15</w:t>
                  </w:r>
                </w:p>
                <w:p>
                  <w:pPr>
                    <w:pStyle w:val="2"/>
                    <w:spacing w:before="4"/>
                    <w:ind w:left="40"/>
                    <w:rPr>
                      <w:sz w:val="17"/>
                    </w:rPr>
                  </w:pPr>
                </w:p>
              </w:txbxContent>
            </v:textbox>
          </v:shape>
        </w:pict>
      </w:r>
      <w:r>
        <w:pict>
          <v:shape id="_x0000_s9841" o:spid="_x0000_s9841" o:spt="202" type="#_x0000_t202" style="position:absolute;left:0pt;margin-left:496.85pt;margin-top:281.1pt;height:35pt;width:32.9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42" o:spid="_x0000_s9842" o:spt="202" type="#_x0000_t202" style="position:absolute;left:0pt;margin-left:241.4pt;margin-top:298.6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43" o:spid="_x0000_s9843" o:spt="202" type="#_x0000_t202" style="position:absolute;left:0pt;margin-left:291.5pt;margin-top:298.6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16.6</w:t>
                  </w:r>
                </w:p>
              </w:txbxContent>
            </v:textbox>
          </v:shape>
        </w:pict>
      </w:r>
      <w:r>
        <w:pict>
          <v:shape id="_x0000_s9844" o:spid="_x0000_s9844" o:spt="202" type="#_x0000_t202" style="position:absolute;left:0pt;margin-left:65.5pt;margin-top:316.1pt;height:35pt;width:98.3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845" o:spid="_x0000_s9845" o:spt="202" type="#_x0000_t202" style="position:absolute;left:0pt;margin-left:163.8pt;margin-top:316.1pt;height:315pt;width:77.6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8"/>
                    </w:rPr>
                  </w:pPr>
                </w:p>
                <w:p>
                  <w:pPr>
                    <w:pStyle w:val="2"/>
                    <w:jc w:val="center"/>
                    <w:rPr>
                      <w:rFonts w:hint="eastAsia" w:ascii="宋体" w:eastAsia="宋体"/>
                    </w:rPr>
                  </w:pPr>
                  <w:r>
                    <w:rPr>
                      <w:rFonts w:hint="eastAsia" w:ascii="宋体" w:eastAsia="宋体"/>
                      <w:w w:val="99"/>
                    </w:rPr>
                    <w:t>锑</w:t>
                  </w:r>
                </w:p>
                <w:p>
                  <w:pPr>
                    <w:pStyle w:val="2"/>
                    <w:spacing w:before="57"/>
                    <w:ind w:left="116" w:right="117"/>
                    <w:jc w:val="center"/>
                  </w:pPr>
                  <w:r>
                    <w:t>mg/kg</w:t>
                  </w:r>
                </w:p>
                <w:p>
                  <w:pPr>
                    <w:pStyle w:val="2"/>
                    <w:spacing w:before="4"/>
                    <w:ind w:left="40"/>
                    <w:rPr>
                      <w:sz w:val="17"/>
                    </w:rPr>
                  </w:pPr>
                </w:p>
              </w:txbxContent>
            </v:textbox>
          </v:shape>
        </w:pict>
      </w:r>
      <w:r>
        <w:pict>
          <v:shape id="_x0000_s9846" o:spid="_x0000_s9846" o:spt="202" type="#_x0000_t202" style="position:absolute;left:0pt;margin-left:241.4pt;margin-top:316.1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847" o:spid="_x0000_s9847" o:spt="202" type="#_x0000_t202" style="position:absolute;left:0pt;margin-left:291.5pt;margin-top:316.1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1.09</w:t>
                  </w:r>
                </w:p>
              </w:txbxContent>
            </v:textbox>
          </v:shape>
        </w:pict>
      </w:r>
      <w:r>
        <w:pict>
          <v:shape id="_x0000_s9848" o:spid="_x0000_s9848" o:spt="202" type="#_x0000_t202" style="position:absolute;left:0pt;margin-left:349pt;margin-top:316.1pt;height:35pt;width:68.2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1.40</w:t>
                  </w:r>
                </w:p>
                <w:p>
                  <w:pPr>
                    <w:pStyle w:val="2"/>
                    <w:spacing w:before="4"/>
                    <w:ind w:left="40"/>
                    <w:rPr>
                      <w:sz w:val="17"/>
                    </w:rPr>
                  </w:pPr>
                </w:p>
              </w:txbxContent>
            </v:textbox>
          </v:shape>
        </w:pict>
      </w:r>
      <w:r>
        <w:pict>
          <v:shape id="_x0000_s9849" o:spid="_x0000_s9849" o:spt="202" type="#_x0000_t202" style="position:absolute;left:0pt;margin-left:417.25pt;margin-top:316.1pt;height:35pt;width:79.6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850" o:spid="_x0000_s9850" o:spt="202" type="#_x0000_t202" style="position:absolute;left:0pt;margin-left:496.85pt;margin-top:316.1pt;height:35pt;width:32.9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51" o:spid="_x0000_s9851" o:spt="202" type="#_x0000_t202" style="position:absolute;left:0pt;margin-left:241.4pt;margin-top:333.6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52" o:spid="_x0000_s9852" o:spt="202" type="#_x0000_t202" style="position:absolute;left:0pt;margin-left:291.5pt;margin-top:333.6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1.06</w:t>
                  </w:r>
                </w:p>
              </w:txbxContent>
            </v:textbox>
          </v:shape>
        </w:pict>
      </w:r>
      <w:r>
        <w:pict>
          <v:shape id="_x0000_s9853" o:spid="_x0000_s9853" o:spt="202" type="#_x0000_t202" style="position:absolute;left:0pt;margin-left:65.5pt;margin-top:351.1pt;height:35pt;width:98.3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854" o:spid="_x0000_s9854" o:spt="202" type="#_x0000_t202" style="position:absolute;left:0pt;margin-left:241.4pt;margin-top:351.1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855" o:spid="_x0000_s9855" o:spt="202" type="#_x0000_t202" style="position:absolute;left:0pt;margin-left:291.5pt;margin-top:351.1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0.90</w:t>
                  </w:r>
                </w:p>
              </w:txbxContent>
            </v:textbox>
          </v:shape>
        </w:pict>
      </w:r>
      <w:r>
        <w:pict>
          <v:shape id="_x0000_s9856" o:spid="_x0000_s9856" o:spt="202" type="#_x0000_t202" style="position:absolute;left:0pt;margin-left:349pt;margin-top:351.1pt;height:35pt;width:68.2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7.14</w:t>
                  </w:r>
                </w:p>
                <w:p>
                  <w:pPr>
                    <w:pStyle w:val="2"/>
                    <w:spacing w:before="4"/>
                    <w:ind w:left="40"/>
                    <w:rPr>
                      <w:sz w:val="17"/>
                    </w:rPr>
                  </w:pPr>
                </w:p>
              </w:txbxContent>
            </v:textbox>
          </v:shape>
        </w:pict>
      </w:r>
      <w:r>
        <w:pict>
          <v:shape id="_x0000_s9857" o:spid="_x0000_s9857" o:spt="202" type="#_x0000_t202" style="position:absolute;left:0pt;margin-left:417.25pt;margin-top:351.1pt;height:35pt;width:79.6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858" o:spid="_x0000_s9858" o:spt="202" type="#_x0000_t202" style="position:absolute;left:0pt;margin-left:496.85pt;margin-top:351.1pt;height:35pt;width:32.9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59" o:spid="_x0000_s9859" o:spt="202" type="#_x0000_t202" style="position:absolute;left:0pt;margin-left:241.4pt;margin-top:368.6pt;height:17.5pt;width:50.1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860" o:spid="_x0000_s9860" o:spt="202" type="#_x0000_t202" style="position:absolute;left:0pt;margin-left:291.5pt;margin-top:368.6pt;height:17.5pt;width:57.45pt;mso-position-horizontal-relative:page;mso-position-vertical-relative:page;z-index:-251426816;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0.78</w:t>
                  </w:r>
                </w:p>
              </w:txbxContent>
            </v:textbox>
          </v:shape>
        </w:pict>
      </w:r>
      <w:r>
        <w:pict>
          <v:shape id="_x0000_s9861" o:spid="_x0000_s9861" o:spt="202" type="#_x0000_t202" style="position:absolute;left:0pt;margin-left:65.5pt;margin-top:386.1pt;height:35pt;width:98.3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862" o:spid="_x0000_s9862" o:spt="202" type="#_x0000_t202" style="position:absolute;left:0pt;margin-left:241.4pt;margin-top:386.1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863" o:spid="_x0000_s9863" o:spt="202" type="#_x0000_t202" style="position:absolute;left:0pt;margin-left:291.5pt;margin-top:386.1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1.13</w:t>
                  </w:r>
                </w:p>
              </w:txbxContent>
            </v:textbox>
          </v:shape>
        </w:pict>
      </w:r>
      <w:r>
        <w:pict>
          <v:shape id="_x0000_s9864" o:spid="_x0000_s9864" o:spt="202" type="#_x0000_t202" style="position:absolute;left:0pt;margin-left:349pt;margin-top:386.1pt;height:35pt;width:68.2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6.10</w:t>
                  </w:r>
                </w:p>
                <w:p>
                  <w:pPr>
                    <w:pStyle w:val="2"/>
                    <w:spacing w:before="4"/>
                    <w:ind w:left="40"/>
                    <w:rPr>
                      <w:sz w:val="17"/>
                    </w:rPr>
                  </w:pPr>
                </w:p>
              </w:txbxContent>
            </v:textbox>
          </v:shape>
        </w:pict>
      </w:r>
      <w:r>
        <w:pict>
          <v:shape id="_x0000_s9865" o:spid="_x0000_s9865" o:spt="202" type="#_x0000_t202" style="position:absolute;left:0pt;margin-left:417.25pt;margin-top:386.1pt;height:35pt;width:79.6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866" o:spid="_x0000_s9866" o:spt="202" type="#_x0000_t202" style="position:absolute;left:0pt;margin-left:496.85pt;margin-top:386.1pt;height:35pt;width:32.9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67" o:spid="_x0000_s9867" o:spt="202" type="#_x0000_t202" style="position:absolute;left:0pt;margin-left:241.4pt;margin-top:403.6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68" o:spid="_x0000_s9868" o:spt="202" type="#_x0000_t202" style="position:absolute;left:0pt;margin-left:291.5pt;margin-top:403.6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1.00</w:t>
                  </w:r>
                </w:p>
              </w:txbxContent>
            </v:textbox>
          </v:shape>
        </w:pict>
      </w:r>
      <w:r>
        <w:pict>
          <v:shape id="_x0000_s9869" o:spid="_x0000_s9869" o:spt="202" type="#_x0000_t202" style="position:absolute;left:0pt;margin-left:65.5pt;margin-top:421.1pt;height:35pt;width:98.3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870" o:spid="_x0000_s9870" o:spt="202" type="#_x0000_t202" style="position:absolute;left:0pt;margin-left:241.4pt;margin-top:421.1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871" o:spid="_x0000_s9871" o:spt="202" type="#_x0000_t202" style="position:absolute;left:0pt;margin-left:291.5pt;margin-top:421.1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0.76</w:t>
                  </w:r>
                </w:p>
              </w:txbxContent>
            </v:textbox>
          </v:shape>
        </w:pict>
      </w:r>
      <w:r>
        <w:pict>
          <v:shape id="_x0000_s9872" o:spid="_x0000_s9872" o:spt="202" type="#_x0000_t202" style="position:absolute;left:0pt;margin-left:349pt;margin-top:421.1pt;height:35pt;width:68.2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2.70</w:t>
                  </w:r>
                </w:p>
                <w:p>
                  <w:pPr>
                    <w:pStyle w:val="2"/>
                    <w:spacing w:before="4"/>
                    <w:ind w:left="40"/>
                    <w:rPr>
                      <w:sz w:val="17"/>
                    </w:rPr>
                  </w:pPr>
                </w:p>
              </w:txbxContent>
            </v:textbox>
          </v:shape>
        </w:pict>
      </w:r>
      <w:r>
        <w:pict>
          <v:shape id="_x0000_s9873" o:spid="_x0000_s9873" o:spt="202" type="#_x0000_t202" style="position:absolute;left:0pt;margin-left:417.25pt;margin-top:421.1pt;height:35pt;width:79.6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874" o:spid="_x0000_s9874" o:spt="202" type="#_x0000_t202" style="position:absolute;left:0pt;margin-left:496.85pt;margin-top:421.1pt;height:35pt;width:32.9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75" o:spid="_x0000_s9875" o:spt="202" type="#_x0000_t202" style="position:absolute;left:0pt;margin-left:241.4pt;margin-top:438.6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76" o:spid="_x0000_s9876" o:spt="202" type="#_x0000_t202" style="position:absolute;left:0pt;margin-left:291.5pt;margin-top:438.6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0.72</w:t>
                  </w:r>
                </w:p>
              </w:txbxContent>
            </v:textbox>
          </v:shape>
        </w:pict>
      </w:r>
      <w:r>
        <w:pict>
          <v:shape id="_x0000_s9877" o:spid="_x0000_s9877" o:spt="202" type="#_x0000_t202" style="position:absolute;left:0pt;margin-left:65.5pt;margin-top:456.1pt;height:35pt;width:98.3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TR2302259015 TR2302259015P</w:t>
                  </w:r>
                </w:p>
              </w:txbxContent>
            </v:textbox>
          </v:shape>
        </w:pict>
      </w:r>
      <w:r>
        <w:pict>
          <v:shape id="_x0000_s9878" o:spid="_x0000_s9878" o:spt="202" type="#_x0000_t202" style="position:absolute;left:0pt;margin-left:241.4pt;margin-top:456.1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879" o:spid="_x0000_s9879" o:spt="202" type="#_x0000_t202" style="position:absolute;left:0pt;margin-left:291.5pt;margin-top:456.1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0.90</w:t>
                  </w:r>
                </w:p>
              </w:txbxContent>
            </v:textbox>
          </v:shape>
        </w:pict>
      </w:r>
      <w:r>
        <w:pict>
          <v:shape id="_x0000_s9880" o:spid="_x0000_s9880" o:spt="202" type="#_x0000_t202" style="position:absolute;left:0pt;margin-left:349pt;margin-top:456.1pt;height:35pt;width:68.2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2.70</w:t>
                  </w:r>
                </w:p>
                <w:p>
                  <w:pPr>
                    <w:pStyle w:val="2"/>
                    <w:spacing w:before="4"/>
                    <w:ind w:left="40"/>
                    <w:rPr>
                      <w:sz w:val="17"/>
                    </w:rPr>
                  </w:pPr>
                </w:p>
              </w:txbxContent>
            </v:textbox>
          </v:shape>
        </w:pict>
      </w:r>
      <w:r>
        <w:pict>
          <v:shape id="_x0000_s9881" o:spid="_x0000_s9881" o:spt="202" type="#_x0000_t202" style="position:absolute;left:0pt;margin-left:417.25pt;margin-top:456.1pt;height:35pt;width:79.6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882" o:spid="_x0000_s9882" o:spt="202" type="#_x0000_t202" style="position:absolute;left:0pt;margin-left:496.85pt;margin-top:456.1pt;height:35pt;width:32.9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83" o:spid="_x0000_s9883" o:spt="202" type="#_x0000_t202" style="position:absolute;left:0pt;margin-left:241.4pt;margin-top:473.6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884" o:spid="_x0000_s9884" o:spt="202" type="#_x0000_t202" style="position:absolute;left:0pt;margin-left:291.5pt;margin-top:473.6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0.95</w:t>
                  </w:r>
                </w:p>
              </w:txbxContent>
            </v:textbox>
          </v:shape>
        </w:pict>
      </w:r>
      <w:r>
        <w:pict>
          <v:shape id="_x0000_s9885" o:spid="_x0000_s9885" o:spt="202" type="#_x0000_t202" style="position:absolute;left:0pt;margin-left:65.5pt;margin-top:491.1pt;height:35pt;width:98.3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9886" o:spid="_x0000_s9886" o:spt="202" type="#_x0000_t202" style="position:absolute;left:0pt;margin-left:241.4pt;margin-top:491.1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887" o:spid="_x0000_s9887" o:spt="202" type="#_x0000_t202" style="position:absolute;left:0pt;margin-left:291.5pt;margin-top:491.1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0.67</w:t>
                  </w:r>
                </w:p>
              </w:txbxContent>
            </v:textbox>
          </v:shape>
        </w:pict>
      </w:r>
      <w:r>
        <w:pict>
          <v:shape id="_x0000_s9888" o:spid="_x0000_s9888" o:spt="202" type="#_x0000_t202" style="position:absolute;left:0pt;margin-left:349pt;margin-top:491.1pt;height:35pt;width:68.2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6.94</w:t>
                  </w:r>
                </w:p>
                <w:p>
                  <w:pPr>
                    <w:pStyle w:val="2"/>
                    <w:spacing w:before="4"/>
                    <w:ind w:left="40"/>
                    <w:rPr>
                      <w:sz w:val="17"/>
                    </w:rPr>
                  </w:pPr>
                </w:p>
              </w:txbxContent>
            </v:textbox>
          </v:shape>
        </w:pict>
      </w:r>
      <w:r>
        <w:pict>
          <v:shape id="_x0000_s9889" o:spid="_x0000_s9889" o:spt="202" type="#_x0000_t202" style="position:absolute;left:0pt;margin-left:417.25pt;margin-top:491.1pt;height:35pt;width:79.6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890" o:spid="_x0000_s9890" o:spt="202" type="#_x0000_t202" style="position:absolute;left:0pt;margin-left:496.85pt;margin-top:491.1pt;height:35pt;width:32.9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91" o:spid="_x0000_s9891" o:spt="202" type="#_x0000_t202" style="position:absolute;left:0pt;margin-left:241.4pt;margin-top:508.6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892" o:spid="_x0000_s9892" o:spt="202" type="#_x0000_t202" style="position:absolute;left:0pt;margin-left:291.5pt;margin-top:508.6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0.77</w:t>
                  </w:r>
                </w:p>
              </w:txbxContent>
            </v:textbox>
          </v:shape>
        </w:pict>
      </w:r>
      <w:r>
        <w:pict>
          <v:shape id="_x0000_s9893" o:spid="_x0000_s9893" o:spt="202" type="#_x0000_t202" style="position:absolute;left:0pt;margin-left:65.5pt;margin-top:526.1pt;height:35pt;width:98.3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TR2302259035 TR2302259035P</w:t>
                  </w:r>
                </w:p>
              </w:txbxContent>
            </v:textbox>
          </v:shape>
        </w:pict>
      </w:r>
      <w:r>
        <w:pict>
          <v:shape id="_x0000_s9894" o:spid="_x0000_s9894" o:spt="202" type="#_x0000_t202" style="position:absolute;left:0pt;margin-left:241.4pt;margin-top:526.1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895" o:spid="_x0000_s9895" o:spt="202" type="#_x0000_t202" style="position:absolute;left:0pt;margin-left:291.5pt;margin-top:526.1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0.89</w:t>
                  </w:r>
                </w:p>
              </w:txbxContent>
            </v:textbox>
          </v:shape>
        </w:pict>
      </w:r>
      <w:r>
        <w:pict>
          <v:shape id="_x0000_s9896" o:spid="_x0000_s9896" o:spt="202" type="#_x0000_t202" style="position:absolute;left:0pt;margin-left:349pt;margin-top:526.1pt;height:35pt;width:68.2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3" w:right="443"/>
                    <w:jc w:val="center"/>
                  </w:pPr>
                  <w:r>
                    <w:t>7.77</w:t>
                  </w:r>
                </w:p>
                <w:p>
                  <w:pPr>
                    <w:pStyle w:val="2"/>
                    <w:spacing w:before="4"/>
                    <w:ind w:left="40"/>
                    <w:rPr>
                      <w:sz w:val="17"/>
                    </w:rPr>
                  </w:pPr>
                </w:p>
              </w:txbxContent>
            </v:textbox>
          </v:shape>
        </w:pict>
      </w:r>
      <w:r>
        <w:pict>
          <v:shape id="_x0000_s9897" o:spid="_x0000_s9897" o:spt="202" type="#_x0000_t202" style="position:absolute;left:0pt;margin-left:417.25pt;margin-top:526.1pt;height:35pt;width:79.6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898" o:spid="_x0000_s9898" o:spt="202" type="#_x0000_t202" style="position:absolute;left:0pt;margin-left:496.85pt;margin-top:526.1pt;height:35pt;width:32.9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899" o:spid="_x0000_s9899" o:spt="202" type="#_x0000_t202" style="position:absolute;left:0pt;margin-left:241.4pt;margin-top:543.6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00" o:spid="_x0000_s9900" o:spt="202" type="#_x0000_t202" style="position:absolute;left:0pt;margin-left:291.5pt;margin-top:543.6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1.04</w:t>
                  </w:r>
                </w:p>
              </w:txbxContent>
            </v:textbox>
          </v:shape>
        </w:pict>
      </w:r>
      <w:r>
        <w:pict>
          <v:shape id="_x0000_s9901" o:spid="_x0000_s9901" o:spt="202" type="#_x0000_t202" style="position:absolute;left:0pt;margin-left:65.5pt;margin-top:561.1pt;height:35pt;width:98.3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TR2302259042 TR2302259042P</w:t>
                  </w:r>
                </w:p>
              </w:txbxContent>
            </v:textbox>
          </v:shape>
        </w:pict>
      </w:r>
      <w:r>
        <w:pict>
          <v:shape id="_x0000_s9902" o:spid="_x0000_s9902" o:spt="202" type="#_x0000_t202" style="position:absolute;left:0pt;margin-left:241.4pt;margin-top:561.1pt;height:17.5pt;width:50.1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903" o:spid="_x0000_s9903" o:spt="202" type="#_x0000_t202" style="position:absolute;left:0pt;margin-left:291.5pt;margin-top:561.1pt;height:17.5pt;width:57.45pt;mso-position-horizontal-relative:page;mso-position-vertical-relative:page;z-index:-25142579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0.75</w:t>
                  </w:r>
                </w:p>
              </w:txbxContent>
            </v:textbox>
          </v:shape>
        </w:pict>
      </w:r>
      <w:r>
        <w:pict>
          <v:shape id="_x0000_s9904" o:spid="_x0000_s9904" o:spt="202" type="#_x0000_t202" style="position:absolute;left:0pt;margin-left:349pt;margin-top:561.1pt;height:35pt;width:68.2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3" w:right="443"/>
                    <w:jc w:val="center"/>
                  </w:pPr>
                  <w:r>
                    <w:t>5.66</w:t>
                  </w:r>
                </w:p>
                <w:p>
                  <w:pPr>
                    <w:pStyle w:val="2"/>
                    <w:spacing w:before="4"/>
                    <w:ind w:left="40"/>
                    <w:rPr>
                      <w:sz w:val="17"/>
                    </w:rPr>
                  </w:pPr>
                </w:p>
              </w:txbxContent>
            </v:textbox>
          </v:shape>
        </w:pict>
      </w:r>
      <w:r>
        <w:pict>
          <v:shape id="_x0000_s9905" o:spid="_x0000_s9905" o:spt="202" type="#_x0000_t202" style="position:absolute;left:0pt;margin-left:417.25pt;margin-top:561.1pt;height:35pt;width:79.6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906" o:spid="_x0000_s9906" o:spt="202" type="#_x0000_t202" style="position:absolute;left:0pt;margin-left:496.85pt;margin-top:561.1pt;height:35pt;width:32.9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907" o:spid="_x0000_s9907" o:spt="202" type="#_x0000_t202" style="position:absolute;left:0pt;margin-left:241.4pt;margin-top:578.6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908" o:spid="_x0000_s9908" o:spt="202" type="#_x0000_t202" style="position:absolute;left:0pt;margin-left:291.5pt;margin-top:578.6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0.84</w:t>
                  </w:r>
                </w:p>
              </w:txbxContent>
            </v:textbox>
          </v:shape>
        </w:pict>
      </w:r>
      <w:r>
        <w:pict>
          <v:shape id="_x0000_s9909" o:spid="_x0000_s9909" o:spt="202" type="#_x0000_t202" style="position:absolute;left:0pt;margin-left:65.5pt;margin-top:596.1pt;height:35pt;width:98.3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TR2302259038 TR2302259038P</w:t>
                  </w:r>
                </w:p>
              </w:txbxContent>
            </v:textbox>
          </v:shape>
        </w:pict>
      </w:r>
      <w:r>
        <w:pict>
          <v:shape id="_x0000_s9910" o:spid="_x0000_s9910" o:spt="202" type="#_x0000_t202" style="position:absolute;left:0pt;margin-left:241.4pt;margin-top:596.1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911" o:spid="_x0000_s9911" o:spt="202" type="#_x0000_t202" style="position:absolute;left:0pt;margin-left:291.5pt;margin-top:596.1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1.39</w:t>
                  </w:r>
                </w:p>
              </w:txbxContent>
            </v:textbox>
          </v:shape>
        </w:pict>
      </w:r>
      <w:r>
        <w:pict>
          <v:shape id="_x0000_s9912" o:spid="_x0000_s9912" o:spt="202" type="#_x0000_t202" style="position:absolute;left:0pt;margin-left:349pt;margin-top:596.1pt;height:35pt;width:68.2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43" w:right="443"/>
                    <w:jc w:val="center"/>
                  </w:pPr>
                  <w:r>
                    <w:t>4.51</w:t>
                  </w:r>
                </w:p>
                <w:p>
                  <w:pPr>
                    <w:pStyle w:val="2"/>
                    <w:spacing w:before="4"/>
                    <w:ind w:left="40"/>
                    <w:rPr>
                      <w:sz w:val="17"/>
                    </w:rPr>
                  </w:pPr>
                </w:p>
              </w:txbxContent>
            </v:textbox>
          </v:shape>
        </w:pict>
      </w:r>
      <w:r>
        <w:pict>
          <v:shape id="_x0000_s9913" o:spid="_x0000_s9913" o:spt="202" type="#_x0000_t202" style="position:absolute;left:0pt;margin-left:417.25pt;margin-top:596.1pt;height:35pt;width:79.6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914" o:spid="_x0000_s9914" o:spt="202" type="#_x0000_t202" style="position:absolute;left:0pt;margin-left:496.85pt;margin-top:596.1pt;height:35pt;width:32.9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18"/>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9915" o:spid="_x0000_s9915" o:spt="202" type="#_x0000_t202" style="position:absolute;left:0pt;margin-left:241.4pt;margin-top:613.6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16" o:spid="_x0000_s9916" o:spt="202" type="#_x0000_t202" style="position:absolute;left:0pt;margin-left:291.5pt;margin-top:613.6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1.27</w:t>
                  </w:r>
                </w:p>
              </w:txbxContent>
            </v:textbox>
          </v:shape>
        </w:pict>
      </w:r>
      <w:r>
        <w:pict>
          <v:shape id="_x0000_s9917" o:spid="_x0000_s9917" o:spt="202" type="#_x0000_t202" style="position:absolute;left:0pt;margin-left:65.5pt;margin-top:631.1pt;height:17.5pt;width:464.3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spacing w:before="39"/>
                    <w:ind w:left="3779" w:right="3780" w:firstLine="0"/>
                    <w:jc w:val="center"/>
                    <w:rPr>
                      <w:b/>
                      <w:sz w:val="21"/>
                    </w:rPr>
                  </w:pPr>
                  <w:r>
                    <w:rPr>
                      <w:b/>
                      <w:sz w:val="21"/>
                    </w:rPr>
                    <w:t>挥发性有机物</w:t>
                  </w:r>
                </w:p>
              </w:txbxContent>
            </v:textbox>
          </v:shape>
        </w:pict>
      </w:r>
      <w:r>
        <w:pict>
          <v:shape id="_x0000_s9918" o:spid="_x0000_s9918" o:spt="202" type="#_x0000_t202" style="position:absolute;left:0pt;margin-left:65.5pt;margin-top:648.6pt;height:35pt;width:98.3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9919" o:spid="_x0000_s9919" o:spt="202" type="#_x0000_t202" style="position:absolute;left:0pt;margin-left:163.8pt;margin-top:648.6pt;height:104.9pt;width:77.6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6"/>
                    </w:rPr>
                  </w:pPr>
                </w:p>
                <w:p>
                  <w:pPr>
                    <w:pStyle w:val="2"/>
                    <w:spacing w:before="1"/>
                    <w:ind w:left="117" w:right="117"/>
                    <w:jc w:val="center"/>
                    <w:rPr>
                      <w:rFonts w:hint="eastAsia" w:ascii="宋体" w:eastAsia="宋体"/>
                    </w:rPr>
                  </w:pPr>
                  <w:r>
                    <w:rPr>
                      <w:rFonts w:hint="eastAsia" w:ascii="宋体" w:eastAsia="宋体"/>
                    </w:rPr>
                    <w:t>氯甲烷</w:t>
                  </w:r>
                </w:p>
                <w:p>
                  <w:pPr>
                    <w:pStyle w:val="2"/>
                    <w:spacing w:before="56"/>
                    <w:ind w:left="116" w:right="117"/>
                    <w:jc w:val="center"/>
                  </w:pPr>
                  <w:r>
                    <w:t>μg/kg</w:t>
                  </w:r>
                </w:p>
                <w:p>
                  <w:pPr>
                    <w:pStyle w:val="2"/>
                    <w:spacing w:before="4"/>
                    <w:ind w:left="40"/>
                    <w:rPr>
                      <w:sz w:val="17"/>
                    </w:rPr>
                  </w:pPr>
                </w:p>
              </w:txbxContent>
            </v:textbox>
          </v:shape>
        </w:pict>
      </w:r>
      <w:r>
        <w:pict>
          <v:shape id="_x0000_s9920" o:spid="_x0000_s9920" o:spt="202" type="#_x0000_t202" style="position:absolute;left:0pt;margin-left:241.4pt;margin-top:648.6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921" o:spid="_x0000_s9921" o:spt="202" type="#_x0000_t202" style="position:absolute;left:0pt;margin-left:291.5pt;margin-top:648.6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22" o:spid="_x0000_s9922" o:spt="202" type="#_x0000_t202" style="position:absolute;left:0pt;margin-left:349pt;margin-top:648.6pt;height:35pt;width:68.2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923" o:spid="_x0000_s9923" o:spt="202" type="#_x0000_t202" style="position:absolute;left:0pt;margin-left:417.25pt;margin-top:648.6pt;height:35pt;width:79.6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924" o:spid="_x0000_s9924" o:spt="202" type="#_x0000_t202" style="position:absolute;left:0pt;margin-left:496.85pt;margin-top:648.6pt;height:35pt;width:32.9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925" o:spid="_x0000_s9925" o:spt="202" type="#_x0000_t202" style="position:absolute;left:0pt;margin-left:241.4pt;margin-top:666.1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926" o:spid="_x0000_s9926" o:spt="202" type="#_x0000_t202" style="position:absolute;left:0pt;margin-left:291.5pt;margin-top:666.1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9927" o:spid="_x0000_s9927" o:spt="202" type="#_x0000_t202" style="position:absolute;left:0pt;margin-left:65.5pt;margin-top:683.6pt;height:35pt;width:98.3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928" o:spid="_x0000_s9928" o:spt="202" type="#_x0000_t202" style="position:absolute;left:0pt;margin-left:241.4pt;margin-top:683.6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929" o:spid="_x0000_s9929" o:spt="202" type="#_x0000_t202" style="position:absolute;left:0pt;margin-left:291.5pt;margin-top:683.6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9930" o:spid="_x0000_s9930" o:spt="202" type="#_x0000_t202" style="position:absolute;left:0pt;margin-left:349pt;margin-top:683.6pt;height:35pt;width:68.2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9931" o:spid="_x0000_s9931" o:spt="202" type="#_x0000_t202" style="position:absolute;left:0pt;margin-left:417.25pt;margin-top:683.6pt;height:35pt;width:79.6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9932" o:spid="_x0000_s9932" o:spt="202" type="#_x0000_t202" style="position:absolute;left:0pt;margin-left:496.85pt;margin-top:683.6pt;height:35pt;width:32.9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9933" o:spid="_x0000_s9933" o:spt="202" type="#_x0000_t202" style="position:absolute;left:0pt;margin-left:241.4pt;margin-top:701.1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9934" o:spid="_x0000_s9934" o:spt="202" type="#_x0000_t202" style="position:absolute;left:0pt;margin-left:291.5pt;margin-top:701.1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&lt;1.0</w:t>
                  </w:r>
                </w:p>
              </w:txbxContent>
            </v:textbox>
          </v:shape>
        </w:pict>
      </w:r>
      <w:r>
        <w:pict>
          <v:shape id="_x0000_s9935" o:spid="_x0000_s9935" o:spt="202" type="#_x0000_t202" style="position:absolute;left:0pt;margin-left:65.5pt;margin-top:718.6pt;height:34.9pt;width:98.3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9936" o:spid="_x0000_s9936" o:spt="202" type="#_x0000_t202" style="position:absolute;left:0pt;margin-left:241.4pt;margin-top:718.6pt;height:17.5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937" o:spid="_x0000_s9937" o:spt="202" type="#_x0000_t202" style="position:absolute;left:0pt;margin-left:291.5pt;margin-top:718.6pt;height:17.5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38" o:spid="_x0000_s9938" o:spt="202" type="#_x0000_t202" style="position:absolute;left:0pt;margin-left:349pt;margin-top:718.6pt;height:34.9pt;width:68.2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9939" o:spid="_x0000_s9939" o:spt="202" type="#_x0000_t202" style="position:absolute;left:0pt;margin-left:417.25pt;margin-top:718.6pt;height:34.9pt;width:79.6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9940" o:spid="_x0000_s9940" o:spt="202" type="#_x0000_t202" style="position:absolute;left:0pt;margin-left:496.85pt;margin-top:718.6pt;height:34.9pt;width:32.9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9941" o:spid="_x0000_s9941" o:spt="202" type="#_x0000_t202" style="position:absolute;left:0pt;margin-left:241.4pt;margin-top:736.1pt;height:17.4pt;width:50.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42" o:spid="_x0000_s9942" o:spt="202" type="#_x0000_t202" style="position:absolute;left:0pt;margin-left:291.5pt;margin-top:736.1pt;height:17.4pt;width:57.4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43" o:spid="_x0000_s9943" o:spt="202" type="#_x0000_t202" style="position:absolute;left:0pt;margin-left:70.9pt;margin-top:44.4pt;height:12pt;width:453.5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9944" o:spid="_x0000_s9944" o:spt="20" style="position:absolute;left:0pt;margin-left:70.9pt;margin-top:55.4pt;height:0pt;width:453.5pt;mso-position-horizontal-relative:page;mso-position-vertical-relative:page;z-index:-251424768;mso-width-relative:page;mso-height-relative:page;" stroked="t" coordsize="21600,21600">
            <v:path arrowok="t"/>
            <v:fill focussize="0,0"/>
            <v:stroke weight="0.48pt" color="#000000"/>
            <v:imagedata o:title=""/>
            <o:lock v:ext="edit"/>
          </v:line>
        </w:pict>
      </w:r>
      <w:r>
        <w:pict>
          <v:shape id="_x0000_s9945" o:spid="_x0000_s9945" style="position:absolute;left:0pt;margin-left:65.25pt;margin-top:88.1pt;height:682.9pt;width:464.8pt;mso-position-horizontal-relative:page;mso-position-vertical-relative:page;z-index:-251424768;mso-width-relative:page;mso-height-relative:page;" filled="f" stroked="t" coordorigin="1305,1762" coordsize="9296,13658" path="m1305,1423l10601,1423m1305,2123l10601,2123m1305,2823l3281,2823m1305,3523l3281,3523m1305,4223l3281,4223m1305,4923l10601,4923m1305,5623l3281,5623m1305,6323l3281,6323m1305,7023l3281,7023m1305,7723l10601,7723m1305,8423l3281,8423m1305,9123l3281,9123m1305,9823l3281,9823m1305,10523l10601,10523m1305,11223l3281,11223m1305,11923l3281,11923m1305,12623l3281,12623m1305,13323l10601,13323m1305,14023l3281,14023m1305,14723l3281,14723m1305,15071l10601,15071m1310,1418l1310,15076m3276,1418l3276,15066m4824,1773l6985,1773m4824,2473l6985,2473m4824,2823l10601,2823m4824,3173l6985,3173m4824,3523l10601,3523m4824,3873l6985,3873m4824,4223l10601,4223m4824,4573l6985,4573m4824,5273l6985,5273m4824,5623l10601,5623m4824,5973l6985,5973m4824,6323l10601,6323m4824,6673l6985,6673m4824,7023l10601,7023m4824,7373l6985,7373m4824,8073l6985,8073m4824,8423l10601,8423m4824,8773l6985,8773m4824,9123l10601,9123m4824,9473l6985,9473m4824,9823l10601,9823m4824,10173l6985,10173m4824,10873l6985,10873m4824,11223l10601,11223m4824,11573l6985,11573m4824,11923l10601,11923m4824,12273l6985,12273m4824,12623l10601,12623m4824,12973l6985,12973m4824,13673l6985,13673m4824,14023l10601,14023m4824,14373l6985,14373m4824,14723l10601,14723m4829,1418l4829,15066m5831,1418l5831,15066m6980,1418l6980,15066m8345,1418l8345,15066m9937,1418l9937,15066m10596,1428l10596,15076e">
            <v:path arrowok="t"/>
            <v:fill on="f" focussize="0,0"/>
            <v:stroke weight="0.48pt" color="#000000"/>
            <v:imagedata o:title=""/>
            <o:lock v:ext="edit"/>
          </v:shape>
        </w:pict>
      </w:r>
      <w:r>
        <w:pict>
          <v:shape id="_x0000_s9946" o:spid="_x0000_s9946" o:spt="202" type="#_x0000_t202" style="position:absolute;left:0pt;margin-left:157.15pt;margin-top:42.9pt;height:11pt;width:281pt;mso-position-horizontal-relative:page;mso-position-vertical-relative:page;z-index:-2514247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9947" o:spid="_x0000_s9947" o:spt="202" type="#_x0000_t202" style="position:absolute;left:0pt;margin-left:284.6pt;margin-top:788.4pt;height:12pt;width:25.9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- 135 -</w:t>
                  </w:r>
                </w:p>
              </w:txbxContent>
            </v:textbox>
          </v:shape>
        </w:pict>
      </w:r>
      <w:r>
        <w:pict>
          <v:shape id="_x0000_s9948" o:spid="_x0000_s9948" o:spt="202" type="#_x0000_t202" style="position:absolute;left:0pt;margin-left:65.5pt;margin-top:71.1pt;height:35pt;width:98.3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TR2302259029 </w:t>
                  </w:r>
                  <w:r>
                    <w:rPr>
                      <w:w w:val="95"/>
                    </w:rPr>
                    <w:t>TR2302259047MP</w:t>
                  </w:r>
                </w:p>
              </w:txbxContent>
            </v:textbox>
          </v:shape>
        </w:pict>
      </w:r>
      <w:r>
        <w:pict>
          <v:shape id="_x0000_s9949" o:spid="_x0000_s9949" o:spt="202" type="#_x0000_t202" style="position:absolute;left:0pt;margin-left:163.8pt;margin-top:71.1pt;height:35pt;width:77.6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9950" o:spid="_x0000_s9950" o:spt="202" type="#_x0000_t202" style="position:absolute;left:0pt;margin-left:241.4pt;margin-top:71.1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951" o:spid="_x0000_s9951" o:spt="202" type="#_x0000_t202" style="position:absolute;left:0pt;margin-left:291.5pt;margin-top:71.1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&lt;1.0</w:t>
                  </w:r>
                </w:p>
              </w:txbxContent>
            </v:textbox>
          </v:shape>
        </w:pict>
      </w:r>
      <w:r>
        <w:pict>
          <v:shape id="_x0000_s9952" o:spid="_x0000_s9952" o:spt="202" type="#_x0000_t202" style="position:absolute;left:0pt;margin-left:349pt;margin-top:71.1pt;height:35pt;width:68.2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953" o:spid="_x0000_s9953" o:spt="202" type="#_x0000_t202" style="position:absolute;left:0pt;margin-left:417.25pt;margin-top:71.1pt;height:35pt;width:79.6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954" o:spid="_x0000_s9954" o:spt="202" type="#_x0000_t202" style="position:absolute;left:0pt;margin-left:496.85pt;margin-top:71.1pt;height:35pt;width:32.9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955" o:spid="_x0000_s9955" o:spt="202" type="#_x0000_t202" style="position:absolute;left:0pt;margin-left:241.4pt;margin-top:88.6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56" o:spid="_x0000_s9956" o:spt="202" type="#_x0000_t202" style="position:absolute;left:0pt;margin-left:291.5pt;margin-top:88.6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57" o:spid="_x0000_s9957" o:spt="202" type="#_x0000_t202" style="position:absolute;left:0pt;margin-left:65.5pt;margin-top:106.1pt;height:35pt;width:98.3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9958" o:spid="_x0000_s9958" o:spt="202" type="#_x0000_t202" style="position:absolute;left:0pt;margin-left:163.8pt;margin-top:106.1pt;height:140pt;width:77.6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11"/>
                    <w:rPr>
                      <w:sz w:val="16"/>
                    </w:rPr>
                  </w:pPr>
                </w:p>
                <w:p>
                  <w:pPr>
                    <w:spacing w:before="0"/>
                    <w:ind w:left="117" w:right="117" w:firstLine="0"/>
                    <w:jc w:val="center"/>
                    <w:rPr>
                      <w:sz w:val="20"/>
                    </w:rPr>
                  </w:pPr>
                  <w:r>
                    <w:rPr>
                      <w:sz w:val="20"/>
                    </w:rPr>
                    <w:t>氯乙烯</w:t>
                  </w:r>
                </w:p>
                <w:p>
                  <w:pPr>
                    <w:pStyle w:val="2"/>
                    <w:spacing w:before="64"/>
                    <w:ind w:left="116" w:right="117"/>
                    <w:jc w:val="center"/>
                  </w:pPr>
                  <w:r>
                    <w:t>μg/kg</w:t>
                  </w:r>
                </w:p>
                <w:p>
                  <w:pPr>
                    <w:pStyle w:val="2"/>
                    <w:spacing w:before="4"/>
                    <w:ind w:left="40"/>
                    <w:rPr>
                      <w:sz w:val="17"/>
                    </w:rPr>
                  </w:pPr>
                </w:p>
              </w:txbxContent>
            </v:textbox>
          </v:shape>
        </w:pict>
      </w:r>
      <w:r>
        <w:pict>
          <v:shape id="_x0000_s9959" o:spid="_x0000_s9959" o:spt="202" type="#_x0000_t202" style="position:absolute;left:0pt;margin-left:241.4pt;margin-top:106.1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960" o:spid="_x0000_s9960" o:spt="202" type="#_x0000_t202" style="position:absolute;left:0pt;margin-left:291.5pt;margin-top:106.1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61" o:spid="_x0000_s9961" o:spt="202" type="#_x0000_t202" style="position:absolute;left:0pt;margin-left:349pt;margin-top:106.1pt;height:35pt;width:68.2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962" o:spid="_x0000_s9962" o:spt="202" type="#_x0000_t202" style="position:absolute;left:0pt;margin-left:417.25pt;margin-top:106.1pt;height:35pt;width:79.6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963" o:spid="_x0000_s9963" o:spt="202" type="#_x0000_t202" style="position:absolute;left:0pt;margin-left:496.85pt;margin-top:106.1pt;height:35pt;width:32.9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964" o:spid="_x0000_s9964" o:spt="202" type="#_x0000_t202" style="position:absolute;left:0pt;margin-left:241.4pt;margin-top:123.6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65" o:spid="_x0000_s9965" o:spt="202" type="#_x0000_t202" style="position:absolute;left:0pt;margin-left:291.5pt;margin-top:123.6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66" o:spid="_x0000_s9966" o:spt="202" type="#_x0000_t202" style="position:absolute;left:0pt;margin-left:65.5pt;margin-top:141.1pt;height:35pt;width:98.3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9967" o:spid="_x0000_s9967" o:spt="202" type="#_x0000_t202" style="position:absolute;left:0pt;margin-left:241.4pt;margin-top:141.1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968" o:spid="_x0000_s9968" o:spt="202" type="#_x0000_t202" style="position:absolute;left:0pt;margin-left:291.5pt;margin-top:141.1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9969" o:spid="_x0000_s9969" o:spt="202" type="#_x0000_t202" style="position:absolute;left:0pt;margin-left:349pt;margin-top:141.1pt;height:35pt;width:68.2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970" o:spid="_x0000_s9970" o:spt="202" type="#_x0000_t202" style="position:absolute;left:0pt;margin-left:417.25pt;margin-top:141.1pt;height:35pt;width:79.6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971" o:spid="_x0000_s9971" o:spt="202" type="#_x0000_t202" style="position:absolute;left:0pt;margin-left:496.85pt;margin-top:141.1pt;height:35pt;width:32.9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972" o:spid="_x0000_s9972" o:spt="202" type="#_x0000_t202" style="position:absolute;left:0pt;margin-left:241.4pt;margin-top:158.6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973" o:spid="_x0000_s9973" o:spt="202" type="#_x0000_t202" style="position:absolute;left:0pt;margin-left:291.5pt;margin-top:158.6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9974" o:spid="_x0000_s9974" o:spt="202" type="#_x0000_t202" style="position:absolute;left:0pt;margin-left:65.5pt;margin-top:176.1pt;height:35pt;width:98.3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9975" o:spid="_x0000_s9975" o:spt="202" type="#_x0000_t202" style="position:absolute;left:0pt;margin-left:241.4pt;margin-top:176.1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9976" o:spid="_x0000_s9976" o:spt="202" type="#_x0000_t202" style="position:absolute;left:0pt;margin-left:291.5pt;margin-top:176.1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&lt;1.0</w:t>
                  </w:r>
                </w:p>
              </w:txbxContent>
            </v:textbox>
          </v:shape>
        </w:pict>
      </w:r>
      <w:r>
        <w:pict>
          <v:shape id="_x0000_s9977" o:spid="_x0000_s9977" o:spt="202" type="#_x0000_t202" style="position:absolute;left:0pt;margin-left:349pt;margin-top:176.1pt;height:35pt;width:68.2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978" o:spid="_x0000_s9978" o:spt="202" type="#_x0000_t202" style="position:absolute;left:0pt;margin-left:417.25pt;margin-top:176.1pt;height:35pt;width:79.6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9979" o:spid="_x0000_s9979" o:spt="202" type="#_x0000_t202" style="position:absolute;left:0pt;margin-left:496.85pt;margin-top:176.1pt;height:35pt;width:32.9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9980" o:spid="_x0000_s9980" o:spt="202" type="#_x0000_t202" style="position:absolute;left:0pt;margin-left:241.4pt;margin-top:193.6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81" o:spid="_x0000_s9981" o:spt="202" type="#_x0000_t202" style="position:absolute;left:0pt;margin-left:291.5pt;margin-top:193.6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82" o:spid="_x0000_s9982" o:spt="202" type="#_x0000_t202" style="position:absolute;left:0pt;margin-left:65.5pt;margin-top:211.1pt;height:35pt;width:98.3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9983" o:spid="_x0000_s9983" o:spt="202" type="#_x0000_t202" style="position:absolute;left:0pt;margin-left:241.4pt;margin-top:211.1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9984" o:spid="_x0000_s9984" o:spt="202" type="#_x0000_t202" style="position:absolute;left:0pt;margin-left:291.5pt;margin-top:211.1pt;height:17.5pt;width:57.4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85" o:spid="_x0000_s9985" o:spt="202" type="#_x0000_t202" style="position:absolute;left:0pt;margin-left:349pt;margin-top:211.1pt;height:35pt;width:68.2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986" o:spid="_x0000_s9986" o:spt="202" type="#_x0000_t202" style="position:absolute;left:0pt;margin-left:417.25pt;margin-top:211.1pt;height:35pt;width:79.6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9987" o:spid="_x0000_s9987" o:spt="202" type="#_x0000_t202" style="position:absolute;left:0pt;margin-left:496.85pt;margin-top:211.1pt;height:35pt;width:32.95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9988" o:spid="_x0000_s9988" o:spt="202" type="#_x0000_t202" style="position:absolute;left:0pt;margin-left:241.4pt;margin-top:228.6pt;height:17.5pt;width:50.1pt;mso-position-horizontal-relative:page;mso-position-vertical-relative:page;z-index:-2514237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9989" o:spid="_x0000_s9989" o:spt="202" type="#_x0000_t202" style="position:absolute;left:0pt;margin-left:291.5pt;margin-top:228.6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9990" o:spid="_x0000_s9990" o:spt="202" type="#_x0000_t202" style="position:absolute;left:0pt;margin-left:65.5pt;margin-top:246.1pt;height:35pt;width:98.3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9991" o:spid="_x0000_s9991" o:spt="202" type="#_x0000_t202" style="position:absolute;left:0pt;margin-left:163.8pt;margin-top:246.1pt;height:140pt;width:77.6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4"/>
                    <w:rPr>
                      <w:sz w:val="30"/>
                    </w:rPr>
                  </w:pPr>
                </w:p>
                <w:p>
                  <w:pPr>
                    <w:pStyle w:val="2"/>
                    <w:spacing w:line="290" w:lineRule="auto"/>
                    <w:ind w:left="532" w:right="192" w:hanging="344"/>
                  </w:pPr>
                  <w:r>
                    <w:t>1,1-</w:t>
                  </w:r>
                  <w:r>
                    <w:rPr>
                      <w:rFonts w:hint="eastAsia" w:ascii="宋体" w:hAnsi="宋体" w:eastAsia="宋体"/>
                    </w:rPr>
                    <w:t>二氯乙烯</w:t>
                  </w:r>
                  <w:r>
                    <w:t>μg/kg</w:t>
                  </w:r>
                </w:p>
                <w:p>
                  <w:pPr>
                    <w:pStyle w:val="2"/>
                    <w:spacing w:before="4"/>
                    <w:ind w:left="40"/>
                    <w:rPr>
                      <w:sz w:val="17"/>
                    </w:rPr>
                  </w:pPr>
                </w:p>
              </w:txbxContent>
            </v:textbox>
          </v:shape>
        </w:pict>
      </w:r>
      <w:r>
        <w:pict>
          <v:shape id="_x0000_s9992" o:spid="_x0000_s9992" o:spt="202" type="#_x0000_t202" style="position:absolute;left:0pt;margin-left:241.4pt;margin-top:246.1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9993" o:spid="_x0000_s9993" o:spt="202" type="#_x0000_t202" style="position:absolute;left:0pt;margin-left:291.5pt;margin-top:246.1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9994" o:spid="_x0000_s9994" o:spt="202" type="#_x0000_t202" style="position:absolute;left:0pt;margin-left:349pt;margin-top:246.1pt;height:35pt;width:68.2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995" o:spid="_x0000_s9995" o:spt="202" type="#_x0000_t202" style="position:absolute;left:0pt;margin-left:417.25pt;margin-top:246.1pt;height:35pt;width:79.6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9996" o:spid="_x0000_s9996" o:spt="202" type="#_x0000_t202" style="position:absolute;left:0pt;margin-left:496.85pt;margin-top:246.1pt;height:35pt;width:32.9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9997" o:spid="_x0000_s9997" o:spt="202" type="#_x0000_t202" style="position:absolute;left:0pt;margin-left:241.4pt;margin-top:263.6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9998" o:spid="_x0000_s9998" o:spt="202" type="#_x0000_t202" style="position:absolute;left:0pt;margin-left:291.5pt;margin-top:263.6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9999" o:spid="_x0000_s9999" o:spt="202" type="#_x0000_t202" style="position:absolute;left:0pt;margin-left:65.5pt;margin-top:281.1pt;height:35pt;width:98.3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000" o:spid="_x0000_s10000" o:spt="202" type="#_x0000_t202" style="position:absolute;left:0pt;margin-left:241.4pt;margin-top:281.1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001" o:spid="_x0000_s10001" o:spt="202" type="#_x0000_t202" style="position:absolute;left:0pt;margin-left:291.5pt;margin-top:281.1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&lt;1.0</w:t>
                  </w:r>
                </w:p>
              </w:txbxContent>
            </v:textbox>
          </v:shape>
        </w:pict>
      </w:r>
      <w:r>
        <w:pict>
          <v:shape id="_x0000_s10002" o:spid="_x0000_s10002" o:spt="202" type="#_x0000_t202" style="position:absolute;left:0pt;margin-left:349pt;margin-top:281.1pt;height:35pt;width:68.2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03" o:spid="_x0000_s10003" o:spt="202" type="#_x0000_t202" style="position:absolute;left:0pt;margin-left:417.25pt;margin-top:281.1pt;height:35pt;width:79.6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004" o:spid="_x0000_s10004" o:spt="202" type="#_x0000_t202" style="position:absolute;left:0pt;margin-left:496.85pt;margin-top:281.1pt;height:35pt;width:32.9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05" o:spid="_x0000_s10005" o:spt="202" type="#_x0000_t202" style="position:absolute;left:0pt;margin-left:241.4pt;margin-top:298.6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06" o:spid="_x0000_s10006" o:spt="202" type="#_x0000_t202" style="position:absolute;left:0pt;margin-left:291.5pt;margin-top:298.6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10007" o:spid="_x0000_s10007" o:spt="202" type="#_x0000_t202" style="position:absolute;left:0pt;margin-left:65.5pt;margin-top:316.1pt;height:35pt;width:98.3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008" o:spid="_x0000_s10008" o:spt="202" type="#_x0000_t202" style="position:absolute;left:0pt;margin-left:241.4pt;margin-top:316.1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009" o:spid="_x0000_s10009" o:spt="202" type="#_x0000_t202" style="position:absolute;left:0pt;margin-left:291.5pt;margin-top:316.1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10010" o:spid="_x0000_s10010" o:spt="202" type="#_x0000_t202" style="position:absolute;left:0pt;margin-left:349pt;margin-top:316.1pt;height:35pt;width:68.2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11" o:spid="_x0000_s10011" o:spt="202" type="#_x0000_t202" style="position:absolute;left:0pt;margin-left:417.25pt;margin-top:316.1pt;height:35pt;width:79.6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012" o:spid="_x0000_s10012" o:spt="202" type="#_x0000_t202" style="position:absolute;left:0pt;margin-left:496.85pt;margin-top:316.1pt;height:35pt;width:32.9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13" o:spid="_x0000_s10013" o:spt="202" type="#_x0000_t202" style="position:absolute;left:0pt;margin-left:241.4pt;margin-top:333.6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14" o:spid="_x0000_s10014" o:spt="202" type="#_x0000_t202" style="position:absolute;left:0pt;margin-left:291.5pt;margin-top:333.6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&lt;1.0</w:t>
                  </w:r>
                </w:p>
              </w:txbxContent>
            </v:textbox>
          </v:shape>
        </w:pict>
      </w:r>
      <w:r>
        <w:pict>
          <v:shape id="_x0000_s10015" o:spid="_x0000_s10015" o:spt="202" type="#_x0000_t202" style="position:absolute;left:0pt;margin-left:65.5pt;margin-top:351.1pt;height:35pt;width:98.3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016" o:spid="_x0000_s10016" o:spt="202" type="#_x0000_t202" style="position:absolute;left:0pt;margin-left:241.4pt;margin-top:351.1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017" o:spid="_x0000_s10017" o:spt="202" type="#_x0000_t202" style="position:absolute;left:0pt;margin-left:291.5pt;margin-top:351.1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10018" o:spid="_x0000_s10018" o:spt="202" type="#_x0000_t202" style="position:absolute;left:0pt;margin-left:349pt;margin-top:351.1pt;height:35pt;width:68.2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19" o:spid="_x0000_s10019" o:spt="202" type="#_x0000_t202" style="position:absolute;left:0pt;margin-left:417.25pt;margin-top:351.1pt;height:35pt;width:79.6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020" o:spid="_x0000_s10020" o:spt="202" type="#_x0000_t202" style="position:absolute;left:0pt;margin-left:496.85pt;margin-top:351.1pt;height:35pt;width:32.9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21" o:spid="_x0000_s10021" o:spt="202" type="#_x0000_t202" style="position:absolute;left:0pt;margin-left:241.4pt;margin-top:368.6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022" o:spid="_x0000_s10022" o:spt="202" type="#_x0000_t202" style="position:absolute;left:0pt;margin-left:291.5pt;margin-top:368.6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&lt;1.0</w:t>
                  </w:r>
                </w:p>
              </w:txbxContent>
            </v:textbox>
          </v:shape>
        </w:pict>
      </w:r>
      <w:r>
        <w:pict>
          <v:shape id="_x0000_s10023" o:spid="_x0000_s10023" o:spt="202" type="#_x0000_t202" style="position:absolute;left:0pt;margin-left:65.5pt;margin-top:386.1pt;height:35pt;width:98.3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TR2302259010 </w:t>
                  </w:r>
                  <w:r>
                    <w:rPr>
                      <w:w w:val="95"/>
                    </w:rPr>
                    <w:t>TR2302259044MP</w:t>
                  </w:r>
                </w:p>
              </w:txbxContent>
            </v:textbox>
          </v:shape>
        </w:pict>
      </w:r>
      <w:r>
        <w:pict>
          <v:shape id="_x0000_s10024" o:spid="_x0000_s10024" o:spt="202" type="#_x0000_t202" style="position:absolute;left:0pt;margin-left:163.8pt;margin-top:386.1pt;height:140pt;width:77.6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5"/>
                    <w:rPr>
                      <w:sz w:val="16"/>
                    </w:rPr>
                  </w:pPr>
                </w:p>
                <w:p>
                  <w:pPr>
                    <w:pStyle w:val="2"/>
                    <w:ind w:left="115" w:right="117"/>
                    <w:jc w:val="center"/>
                    <w:rPr>
                      <w:rFonts w:hint="eastAsia" w:ascii="宋体" w:eastAsia="宋体"/>
                    </w:rPr>
                  </w:pPr>
                  <w:r>
                    <w:rPr>
                      <w:rFonts w:hint="eastAsia" w:ascii="宋体" w:eastAsia="宋体"/>
                    </w:rPr>
                    <w:t>二氯甲烷</w:t>
                  </w:r>
                </w:p>
                <w:p>
                  <w:pPr>
                    <w:pStyle w:val="2"/>
                    <w:spacing w:before="57"/>
                    <w:ind w:left="116" w:right="117"/>
                    <w:jc w:val="center"/>
                  </w:pPr>
                  <w:r>
                    <w:t>μg/kg</w:t>
                  </w:r>
                </w:p>
                <w:p>
                  <w:pPr>
                    <w:pStyle w:val="2"/>
                    <w:spacing w:before="4"/>
                    <w:ind w:left="40"/>
                    <w:rPr>
                      <w:sz w:val="17"/>
                    </w:rPr>
                  </w:pPr>
                </w:p>
              </w:txbxContent>
            </v:textbox>
          </v:shape>
        </w:pict>
      </w:r>
      <w:r>
        <w:pict>
          <v:shape id="_x0000_s10025" o:spid="_x0000_s10025" o:spt="202" type="#_x0000_t202" style="position:absolute;left:0pt;margin-left:241.4pt;margin-top:386.1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026" o:spid="_x0000_s10026" o:spt="202" type="#_x0000_t202" style="position:absolute;left:0pt;margin-left:291.5pt;margin-top:386.1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&lt;1.5</w:t>
                  </w:r>
                </w:p>
              </w:txbxContent>
            </v:textbox>
          </v:shape>
        </w:pict>
      </w:r>
      <w:r>
        <w:pict>
          <v:shape id="_x0000_s10027" o:spid="_x0000_s10027" o:spt="202" type="#_x0000_t202" style="position:absolute;left:0pt;margin-left:349pt;margin-top:386.1pt;height:35pt;width:68.2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28" o:spid="_x0000_s10028" o:spt="202" type="#_x0000_t202" style="position:absolute;left:0pt;margin-left:417.25pt;margin-top:386.1pt;height:35pt;width:79.6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029" o:spid="_x0000_s10029" o:spt="202" type="#_x0000_t202" style="position:absolute;left:0pt;margin-left:496.85pt;margin-top:386.1pt;height:35pt;width:32.9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30" o:spid="_x0000_s10030" o:spt="202" type="#_x0000_t202" style="position:absolute;left:0pt;margin-left:241.4pt;margin-top:403.6pt;height:17.5pt;width:50.1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31" o:spid="_x0000_s10031" o:spt="202" type="#_x0000_t202" style="position:absolute;left:0pt;margin-left:291.5pt;margin-top:403.6pt;height:17.5pt;width:57.45pt;mso-position-horizontal-relative:page;mso-position-vertical-relative:page;z-index:-2514227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032" o:spid="_x0000_s10032" o:spt="202" type="#_x0000_t202" style="position:absolute;left:0pt;margin-left:65.5pt;margin-top:421.1pt;height:35pt;width:98.3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033" o:spid="_x0000_s10033" o:spt="202" type="#_x0000_t202" style="position:absolute;left:0pt;margin-left:241.4pt;margin-top:421.1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034" o:spid="_x0000_s10034" o:spt="202" type="#_x0000_t202" style="position:absolute;left:0pt;margin-left:291.5pt;margin-top:421.1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035" o:spid="_x0000_s10035" o:spt="202" type="#_x0000_t202" style="position:absolute;left:0pt;margin-left:349pt;margin-top:421.1pt;height:35pt;width:68.2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36" o:spid="_x0000_s10036" o:spt="202" type="#_x0000_t202" style="position:absolute;left:0pt;margin-left:417.25pt;margin-top:421.1pt;height:35pt;width:79.6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037" o:spid="_x0000_s10037" o:spt="202" type="#_x0000_t202" style="position:absolute;left:0pt;margin-left:496.85pt;margin-top:421.1pt;height:35pt;width:32.9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38" o:spid="_x0000_s10038" o:spt="202" type="#_x0000_t202" style="position:absolute;left:0pt;margin-left:241.4pt;margin-top:438.6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39" o:spid="_x0000_s10039" o:spt="202" type="#_x0000_t202" style="position:absolute;left:0pt;margin-left:291.5pt;margin-top:438.6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040" o:spid="_x0000_s10040" o:spt="202" type="#_x0000_t202" style="position:absolute;left:0pt;margin-left:65.5pt;margin-top:456.1pt;height:35pt;width:98.3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041" o:spid="_x0000_s10041" o:spt="202" type="#_x0000_t202" style="position:absolute;left:0pt;margin-left:241.4pt;margin-top:456.1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042" o:spid="_x0000_s10042" o:spt="202" type="#_x0000_t202" style="position:absolute;left:0pt;margin-left:291.5pt;margin-top:456.1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&lt;1.5</w:t>
                  </w:r>
                </w:p>
              </w:txbxContent>
            </v:textbox>
          </v:shape>
        </w:pict>
      </w:r>
      <w:r>
        <w:pict>
          <v:shape id="_x0000_s10043" o:spid="_x0000_s10043" o:spt="202" type="#_x0000_t202" style="position:absolute;left:0pt;margin-left:349pt;margin-top:456.1pt;height:35pt;width:68.2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44" o:spid="_x0000_s10044" o:spt="202" type="#_x0000_t202" style="position:absolute;left:0pt;margin-left:417.25pt;margin-top:456.1pt;height:35pt;width:79.6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045" o:spid="_x0000_s10045" o:spt="202" type="#_x0000_t202" style="position:absolute;left:0pt;margin-left:496.85pt;margin-top:456.1pt;height:35pt;width:32.9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46" o:spid="_x0000_s10046" o:spt="202" type="#_x0000_t202" style="position:absolute;left:0pt;margin-left:241.4pt;margin-top:473.6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047" o:spid="_x0000_s10047" o:spt="202" type="#_x0000_t202" style="position:absolute;left:0pt;margin-left:291.5pt;margin-top:473.6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&lt;1.5</w:t>
                  </w:r>
                </w:p>
              </w:txbxContent>
            </v:textbox>
          </v:shape>
        </w:pict>
      </w:r>
      <w:r>
        <w:pict>
          <v:shape id="_x0000_s10048" o:spid="_x0000_s10048" o:spt="202" type="#_x0000_t202" style="position:absolute;left:0pt;margin-left:65.5pt;margin-top:491.1pt;height:35pt;width:98.3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TR2302259029 </w:t>
                  </w:r>
                  <w:r>
                    <w:rPr>
                      <w:w w:val="95"/>
                    </w:rPr>
                    <w:t>TR2302259047MP</w:t>
                  </w:r>
                </w:p>
              </w:txbxContent>
            </v:textbox>
          </v:shape>
        </w:pict>
      </w:r>
      <w:r>
        <w:pict>
          <v:shape id="_x0000_s10049" o:spid="_x0000_s10049" o:spt="202" type="#_x0000_t202" style="position:absolute;left:0pt;margin-left:241.4pt;margin-top:491.1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050" o:spid="_x0000_s10050" o:spt="202" type="#_x0000_t202" style="position:absolute;left:0pt;margin-left:291.5pt;margin-top:491.1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&lt;1.5</w:t>
                  </w:r>
                </w:p>
              </w:txbxContent>
            </v:textbox>
          </v:shape>
        </w:pict>
      </w:r>
      <w:r>
        <w:pict>
          <v:shape id="_x0000_s10051" o:spid="_x0000_s10051" o:spt="202" type="#_x0000_t202" style="position:absolute;left:0pt;margin-left:349pt;margin-top:491.1pt;height:35pt;width:68.2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52" o:spid="_x0000_s10052" o:spt="202" type="#_x0000_t202" style="position:absolute;left:0pt;margin-left:417.25pt;margin-top:491.1pt;height:35pt;width:79.6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053" o:spid="_x0000_s10053" o:spt="202" type="#_x0000_t202" style="position:absolute;left:0pt;margin-left:496.85pt;margin-top:491.1pt;height:35pt;width:32.9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54" o:spid="_x0000_s10054" o:spt="202" type="#_x0000_t202" style="position:absolute;left:0pt;margin-left:241.4pt;margin-top:508.6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55" o:spid="_x0000_s10055" o:spt="202" type="#_x0000_t202" style="position:absolute;left:0pt;margin-left:291.5pt;margin-top:508.6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056" o:spid="_x0000_s10056" o:spt="202" type="#_x0000_t202" style="position:absolute;left:0pt;margin-left:65.5pt;margin-top:526.1pt;height:35pt;width:98.3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057" o:spid="_x0000_s10057" o:spt="202" type="#_x0000_t202" style="position:absolute;left:0pt;margin-left:163.8pt;margin-top:526.1pt;height:140pt;width:77.6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5"/>
                    <w:rPr>
                      <w:sz w:val="30"/>
                    </w:rPr>
                  </w:pPr>
                </w:p>
                <w:p>
                  <w:pPr>
                    <w:pStyle w:val="2"/>
                    <w:spacing w:before="1" w:line="278" w:lineRule="auto"/>
                    <w:ind w:left="323" w:right="115" w:hanging="168"/>
                  </w:pPr>
                  <w:r>
                    <w:rPr>
                      <w:rFonts w:hint="eastAsia" w:ascii="宋体" w:hAnsi="宋体" w:eastAsia="宋体"/>
                    </w:rPr>
                    <w:t>反式</w:t>
                  </w:r>
                  <w:r>
                    <w:t>-1,2-</w:t>
                  </w:r>
                  <w:r>
                    <w:rPr>
                      <w:rFonts w:hint="eastAsia" w:ascii="宋体" w:hAnsi="宋体" w:eastAsia="宋体"/>
                    </w:rPr>
                    <w:t>二氯乙烯</w:t>
                  </w:r>
                  <w:r>
                    <w:t>μg/kg</w:t>
                  </w:r>
                </w:p>
                <w:p>
                  <w:pPr>
                    <w:pStyle w:val="2"/>
                    <w:spacing w:before="4"/>
                    <w:ind w:left="40"/>
                    <w:rPr>
                      <w:sz w:val="17"/>
                    </w:rPr>
                  </w:pPr>
                </w:p>
              </w:txbxContent>
            </v:textbox>
          </v:shape>
        </w:pict>
      </w:r>
      <w:r>
        <w:pict>
          <v:shape id="_x0000_s10058" o:spid="_x0000_s10058" o:spt="202" type="#_x0000_t202" style="position:absolute;left:0pt;margin-left:241.4pt;margin-top:526.1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059" o:spid="_x0000_s10059" o:spt="202" type="#_x0000_t202" style="position:absolute;left:0pt;margin-left:291.5pt;margin-top:526.1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060" o:spid="_x0000_s10060" o:spt="202" type="#_x0000_t202" style="position:absolute;left:0pt;margin-left:349pt;margin-top:526.1pt;height:35pt;width:68.2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61" o:spid="_x0000_s10061" o:spt="202" type="#_x0000_t202" style="position:absolute;left:0pt;margin-left:417.25pt;margin-top:526.1pt;height:35pt;width:79.6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062" o:spid="_x0000_s10062" o:spt="202" type="#_x0000_t202" style="position:absolute;left:0pt;margin-left:496.85pt;margin-top:526.1pt;height:35pt;width:32.9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63" o:spid="_x0000_s10063" o:spt="202" type="#_x0000_t202" style="position:absolute;left:0pt;margin-left:241.4pt;margin-top:543.6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64" o:spid="_x0000_s10064" o:spt="202" type="#_x0000_t202" style="position:absolute;left:0pt;margin-left:291.5pt;margin-top:543.6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065" o:spid="_x0000_s10065" o:spt="202" type="#_x0000_t202" style="position:absolute;left:0pt;margin-left:65.5pt;margin-top:561.1pt;height:35pt;width:98.3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066" o:spid="_x0000_s10066" o:spt="202" type="#_x0000_t202" style="position:absolute;left:0pt;margin-left:241.4pt;margin-top:561.1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067" o:spid="_x0000_s10067" o:spt="202" type="#_x0000_t202" style="position:absolute;left:0pt;margin-left:291.5pt;margin-top:561.1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&lt;1.4</w:t>
                  </w:r>
                </w:p>
              </w:txbxContent>
            </v:textbox>
          </v:shape>
        </w:pict>
      </w:r>
      <w:r>
        <w:pict>
          <v:shape id="_x0000_s10068" o:spid="_x0000_s10068" o:spt="202" type="#_x0000_t202" style="position:absolute;left:0pt;margin-left:349pt;margin-top:561.1pt;height:35pt;width:68.2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69" o:spid="_x0000_s10069" o:spt="202" type="#_x0000_t202" style="position:absolute;left:0pt;margin-left:417.25pt;margin-top:561.1pt;height:35pt;width:79.6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070" o:spid="_x0000_s10070" o:spt="202" type="#_x0000_t202" style="position:absolute;left:0pt;margin-left:496.85pt;margin-top:561.1pt;height:35pt;width:32.9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71" o:spid="_x0000_s10071" o:spt="202" type="#_x0000_t202" style="position:absolute;left:0pt;margin-left:241.4pt;margin-top:578.6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072" o:spid="_x0000_s10072" o:spt="202" type="#_x0000_t202" style="position:absolute;left:0pt;margin-left:291.5pt;margin-top:578.6pt;height:17.5pt;width:57.45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&lt;1.4</w:t>
                  </w:r>
                </w:p>
              </w:txbxContent>
            </v:textbox>
          </v:shape>
        </w:pict>
      </w:r>
      <w:r>
        <w:pict>
          <v:shape id="_x0000_s10073" o:spid="_x0000_s10073" o:spt="202" type="#_x0000_t202" style="position:absolute;left:0pt;margin-left:65.5pt;margin-top:596.1pt;height:35pt;width:98.3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10074" o:spid="_x0000_s10074" o:spt="202" type="#_x0000_t202" style="position:absolute;left:0pt;margin-left:241.4pt;margin-top:596.1pt;height:17.5pt;width:50.1pt;mso-position-horizontal-relative:page;mso-position-vertical-relative:page;z-index:-2514216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075" o:spid="_x0000_s10075" o:spt="202" type="#_x0000_t202" style="position:absolute;left:0pt;margin-left:291.5pt;margin-top:596.1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&lt;1.4</w:t>
                  </w:r>
                </w:p>
              </w:txbxContent>
            </v:textbox>
          </v:shape>
        </w:pict>
      </w:r>
      <w:r>
        <w:pict>
          <v:shape id="_x0000_s10076" o:spid="_x0000_s10076" o:spt="202" type="#_x0000_t202" style="position:absolute;left:0pt;margin-left:349pt;margin-top:596.1pt;height:35pt;width:68.2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77" o:spid="_x0000_s10077" o:spt="202" type="#_x0000_t202" style="position:absolute;left:0pt;margin-left:417.25pt;margin-top:596.1pt;height:35pt;width:79.6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078" o:spid="_x0000_s10078" o:spt="202" type="#_x0000_t202" style="position:absolute;left:0pt;margin-left:496.85pt;margin-top:596.1pt;height:35pt;width:32.9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079" o:spid="_x0000_s10079" o:spt="202" type="#_x0000_t202" style="position:absolute;left:0pt;margin-left:241.4pt;margin-top:613.6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80" o:spid="_x0000_s10080" o:spt="202" type="#_x0000_t202" style="position:absolute;left:0pt;margin-left:291.5pt;margin-top:613.6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081" o:spid="_x0000_s10081" o:spt="202" type="#_x0000_t202" style="position:absolute;left:0pt;margin-left:65.5pt;margin-top:631.1pt;height:35pt;width:98.3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082" o:spid="_x0000_s10082" o:spt="202" type="#_x0000_t202" style="position:absolute;left:0pt;margin-left:241.4pt;margin-top:631.1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083" o:spid="_x0000_s10083" o:spt="202" type="#_x0000_t202" style="position:absolute;left:0pt;margin-left:291.5pt;margin-top:631.1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084" o:spid="_x0000_s10084" o:spt="202" type="#_x0000_t202" style="position:absolute;left:0pt;margin-left:349pt;margin-top:631.1pt;height:35pt;width:68.2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85" o:spid="_x0000_s10085" o:spt="202" type="#_x0000_t202" style="position:absolute;left:0pt;margin-left:417.25pt;margin-top:631.1pt;height:35pt;width:79.6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086" o:spid="_x0000_s10086" o:spt="202" type="#_x0000_t202" style="position:absolute;left:0pt;margin-left:496.85pt;margin-top:631.1pt;height:35pt;width:32.9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087" o:spid="_x0000_s10087" o:spt="202" type="#_x0000_t202" style="position:absolute;left:0pt;margin-left:241.4pt;margin-top:648.6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088" o:spid="_x0000_s10088" o:spt="202" type="#_x0000_t202" style="position:absolute;left:0pt;margin-left:291.5pt;margin-top:648.6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089" o:spid="_x0000_s10089" o:spt="202" type="#_x0000_t202" style="position:absolute;left:0pt;margin-left:65.5pt;margin-top:666.1pt;height:35pt;width:98.3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090" o:spid="_x0000_s10090" o:spt="202" type="#_x0000_t202" style="position:absolute;left:0pt;margin-left:163.8pt;margin-top:666.1pt;height:87.4pt;width:77.6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rPr>
                      <w:sz w:val="28"/>
                    </w:rPr>
                  </w:pPr>
                </w:p>
                <w:p>
                  <w:pPr>
                    <w:pStyle w:val="2"/>
                    <w:spacing w:line="290" w:lineRule="auto"/>
                    <w:ind w:left="532" w:right="192" w:hanging="344"/>
                  </w:pPr>
                  <w:r>
                    <w:t>1,1-</w:t>
                  </w:r>
                  <w:r>
                    <w:rPr>
                      <w:rFonts w:hint="eastAsia" w:ascii="宋体" w:hAnsi="宋体" w:eastAsia="宋体"/>
                    </w:rPr>
                    <w:t>二氯乙烷</w:t>
                  </w:r>
                  <w:r>
                    <w:t>μg/kg</w:t>
                  </w:r>
                </w:p>
                <w:p>
                  <w:pPr>
                    <w:pStyle w:val="2"/>
                    <w:spacing w:before="4"/>
                    <w:ind w:left="40"/>
                    <w:rPr>
                      <w:sz w:val="17"/>
                    </w:rPr>
                  </w:pPr>
                </w:p>
              </w:txbxContent>
            </v:textbox>
          </v:shape>
        </w:pict>
      </w:r>
      <w:r>
        <w:pict>
          <v:shape id="_x0000_s10091" o:spid="_x0000_s10091" o:spt="202" type="#_x0000_t202" style="position:absolute;left:0pt;margin-left:241.4pt;margin-top:666.1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092" o:spid="_x0000_s10092" o:spt="202" type="#_x0000_t202" style="position:absolute;left:0pt;margin-left:291.5pt;margin-top:666.1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093" o:spid="_x0000_s10093" o:spt="202" type="#_x0000_t202" style="position:absolute;left:0pt;margin-left:349pt;margin-top:666.1pt;height:35pt;width:68.2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94" o:spid="_x0000_s10094" o:spt="202" type="#_x0000_t202" style="position:absolute;left:0pt;margin-left:417.25pt;margin-top:666.1pt;height:35pt;width:79.6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095" o:spid="_x0000_s10095" o:spt="202" type="#_x0000_t202" style="position:absolute;left:0pt;margin-left:496.85pt;margin-top:666.1pt;height:35pt;width:32.9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096" o:spid="_x0000_s10096" o:spt="202" type="#_x0000_t202" style="position:absolute;left:0pt;margin-left:241.4pt;margin-top:683.6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097" o:spid="_x0000_s10097" o:spt="202" type="#_x0000_t202" style="position:absolute;left:0pt;margin-left:291.5pt;margin-top:683.6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098" o:spid="_x0000_s10098" o:spt="202" type="#_x0000_t202" style="position:absolute;left:0pt;margin-left:65.5pt;margin-top:701.1pt;height:35pt;width:98.3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099" o:spid="_x0000_s10099" o:spt="202" type="#_x0000_t202" style="position:absolute;left:0pt;margin-left:241.4pt;margin-top:701.1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100" o:spid="_x0000_s10100" o:spt="202" type="#_x0000_t202" style="position:absolute;left:0pt;margin-left:291.5pt;margin-top:701.1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101" o:spid="_x0000_s10101" o:spt="202" type="#_x0000_t202" style="position:absolute;left:0pt;margin-left:349pt;margin-top:701.1pt;height:35pt;width:68.2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102" o:spid="_x0000_s10102" o:spt="202" type="#_x0000_t202" style="position:absolute;left:0pt;margin-left:417.25pt;margin-top:701.1pt;height:35pt;width:79.6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103" o:spid="_x0000_s10103" o:spt="202" type="#_x0000_t202" style="position:absolute;left:0pt;margin-left:496.85pt;margin-top:701.1pt;height:35pt;width:32.9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104" o:spid="_x0000_s10104" o:spt="202" type="#_x0000_t202" style="position:absolute;left:0pt;margin-left:241.4pt;margin-top:718.6pt;height:17.5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105" o:spid="_x0000_s10105" o:spt="202" type="#_x0000_t202" style="position:absolute;left:0pt;margin-left:291.5pt;margin-top:718.6pt;height:17.5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106" o:spid="_x0000_s10106" o:spt="202" type="#_x0000_t202" style="position:absolute;left:0pt;margin-left:65.5pt;margin-top:736.1pt;height:17.4pt;width:98.3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TR2302259020</w:t>
                  </w:r>
                </w:p>
              </w:txbxContent>
            </v:textbox>
          </v:shape>
        </w:pict>
      </w:r>
      <w:r>
        <w:pict>
          <v:shape id="_x0000_s10107" o:spid="_x0000_s10107" o:spt="202" type="#_x0000_t202" style="position:absolute;left:0pt;margin-left:241.4pt;margin-top:736.1pt;height:17.4pt;width:50.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08" o:spid="_x0000_s10108" o:spt="202" type="#_x0000_t202" style="position:absolute;left:0pt;margin-left:291.5pt;margin-top:736.1pt;height:17.4pt;width:57.4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109" o:spid="_x0000_s10109" o:spt="202" type="#_x0000_t202" style="position:absolute;left:0pt;margin-left:349pt;margin-top:736.1pt;height:17.4pt;width:68.2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110" o:spid="_x0000_s10110" o:spt="202" type="#_x0000_t202" style="position:absolute;left:0pt;margin-left:417.25pt;margin-top:736.1pt;height:17.4pt;width:79.6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≤25</w:t>
                  </w:r>
                </w:p>
              </w:txbxContent>
            </v:textbox>
          </v:shape>
        </w:pict>
      </w:r>
      <w:r>
        <w:pict>
          <v:shape id="_x0000_s10111" o:spid="_x0000_s10111" o:spt="202" type="#_x0000_t202" style="position:absolute;left:0pt;margin-left:496.85pt;margin-top:736.1pt;height:17.4pt;width:32.9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112" o:spid="_x0000_s10112" o:spt="202" type="#_x0000_t202" style="position:absolute;left:0pt;margin-left:70.9pt;margin-top:44.4pt;height:12pt;width:453.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0113" o:spid="_x0000_s10113" o:spt="20" style="position:absolute;left:0pt;margin-left:70.9pt;margin-top:55.4pt;height:0pt;width:453.5pt;mso-position-horizontal-relative:page;mso-position-vertical-relative:page;z-index:-251420672;mso-width-relative:page;mso-height-relative:page;" stroked="t" coordsize="21600,21600">
            <v:path arrowok="t"/>
            <v:fill focussize="0,0"/>
            <v:stroke weight="0.48pt" color="#000000"/>
            <v:imagedata o:title=""/>
            <o:lock v:ext="edit"/>
          </v:line>
        </w:pict>
      </w:r>
      <w:r>
        <w:pict>
          <v:shape id="_x0000_s10114" o:spid="_x0000_s10114" style="position:absolute;left:0pt;margin-left:65.25pt;margin-top:88.1pt;height:682.9pt;width:464.8pt;mso-position-horizontal-relative:page;mso-position-vertical-relative:page;z-index:-251420672;mso-width-relative:page;mso-height-relative:page;" filled="f" stroked="t" coordorigin="1305,1762" coordsize="9296,13658" path="m1305,1423l10601,1423m1305,1773l3281,1773m1305,2473l10601,2473m1305,3173l3281,3173m1305,3873l3281,3873m1305,4573l3281,4573m1305,5273l10601,5273m1305,5973l3281,5973m1305,6673l3281,6673m1305,7373l3281,7373m1305,8073l10601,8073m1305,8773l3281,8773m1305,9473l3281,9473m1305,10173l3281,10173m1305,10873l10601,10873m1305,11573l3281,11573m1305,12273l3281,12273m1305,12973l3281,12973m1305,13673l10601,13673m1305,14373l3281,14373m1305,15071l10601,15071m1310,1418l1310,15076m3276,1418l3276,15066m4824,1773l10601,1773m4824,2123l6985,2123m4824,2823l6985,2823m4824,3173l10601,3173m4824,3523l6985,3523m4824,3873l10601,3873m4824,4223l6985,4223m4824,4573l10601,4573m4824,4923l6985,4923m4824,5623l6985,5623m4824,5973l10601,5973m4824,6323l6985,6323m4824,6673l10601,6673m4824,7023l6985,7023m4824,7373l10601,7373m4824,7723l6985,7723m4824,8423l6985,8423m4824,8773l10601,8773m4824,9123l6985,9123m4824,9473l10601,9473m4824,9823l6985,9823m4824,10173l10601,10173m4824,10523l6985,10523m4824,11223l6985,11223m4824,11573l10601,11573m4824,11923l6985,11923m4824,12273l10601,12273m4824,12623l6985,12623m4824,12973l10601,12973m4824,13323l6985,13323m4824,14023l6985,14023m4824,14373l10601,14373m4824,14723l6985,14723m4829,1418l4829,15066m5831,1418l5831,15066m6980,1418l6980,15066m8345,1418l8345,15066m9937,1418l9937,15066m10596,1428l10596,15076e">
            <v:path arrowok="t"/>
            <v:fill on="f" focussize="0,0"/>
            <v:stroke weight="0.48pt" color="#000000"/>
            <v:imagedata o:title=""/>
            <o:lock v:ext="edit"/>
          </v:shape>
        </w:pict>
      </w:r>
      <w:r>
        <w:pict>
          <v:shape id="_x0000_s10115" o:spid="_x0000_s10115" o:spt="202" type="#_x0000_t202" style="position:absolute;left:0pt;margin-left:157.15pt;margin-top:42.9pt;height:11pt;width:281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116" o:spid="_x0000_s10116" o:spt="202" type="#_x0000_t202" style="position:absolute;left:0pt;margin-left:284.6pt;margin-top:788.4pt;height:12pt;width:25.95pt;mso-position-horizontal-relative:page;mso-position-vertical-relative:page;z-index:-2514206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- 136 -</w:t>
                  </w:r>
                </w:p>
              </w:txbxContent>
            </v:textbox>
          </v:shape>
        </w:pict>
      </w:r>
      <w:r>
        <w:pict>
          <v:shape id="_x0000_s10117" o:spid="_x0000_s10117" o:spt="202" type="#_x0000_t202" style="position:absolute;left:0pt;margin-left:65.5pt;margin-top:71.1pt;height:17.5pt;width:98.3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40"/>
                    <w:ind w:left="170"/>
                  </w:pPr>
                  <w:r>
                    <w:t>TR2302259046MP</w:t>
                  </w:r>
                </w:p>
              </w:txbxContent>
            </v:textbox>
          </v:shape>
        </w:pict>
      </w:r>
      <w:r>
        <w:pict>
          <v:shape id="_x0000_s10118" o:spid="_x0000_s10118" o:spt="202" type="#_x0000_t202" style="position:absolute;left:0pt;margin-left:163.8pt;margin-top:71.1pt;height:52.5pt;width:77.6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119" o:spid="_x0000_s10119" o:spt="202" type="#_x0000_t202" style="position:absolute;left:0pt;margin-left:241.4pt;margin-top:71.1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120" o:spid="_x0000_s10120" o:spt="202" type="#_x0000_t202" style="position:absolute;left:0pt;margin-left:291.5pt;margin-top:71.1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121" o:spid="_x0000_s10121" o:spt="202" type="#_x0000_t202" style="position:absolute;left:0pt;margin-left:349pt;margin-top:71.1pt;height:17.5pt;width:68.2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122" o:spid="_x0000_s10122" o:spt="202" type="#_x0000_t202" style="position:absolute;left:0pt;margin-left:417.25pt;margin-top:71.1pt;height:17.5pt;width:79.6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123" o:spid="_x0000_s10123" o:spt="202" type="#_x0000_t202" style="position:absolute;left:0pt;margin-left:496.85pt;margin-top:71.1pt;height:17.5pt;width:32.9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124" o:spid="_x0000_s10124" o:spt="202" type="#_x0000_t202" style="position:absolute;left:0pt;margin-left:65.5pt;margin-top:88.6pt;height:35pt;width:98.3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125" o:spid="_x0000_s10125" o:spt="202" type="#_x0000_t202" style="position:absolute;left:0pt;margin-left:241.4pt;margin-top:88.6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26" o:spid="_x0000_s10126" o:spt="202" type="#_x0000_t202" style="position:absolute;left:0pt;margin-left:291.5pt;margin-top:88.6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127" o:spid="_x0000_s10127" o:spt="202" type="#_x0000_t202" style="position:absolute;left:0pt;margin-left:349pt;margin-top:88.6pt;height:35pt;width:68.2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128" o:spid="_x0000_s10128" o:spt="202" type="#_x0000_t202" style="position:absolute;left:0pt;margin-left:417.25pt;margin-top:88.6pt;height:35pt;width:79.6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129" o:spid="_x0000_s10129" o:spt="202" type="#_x0000_t202" style="position:absolute;left:0pt;margin-left:496.85pt;margin-top:88.6pt;height:35pt;width:32.9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130" o:spid="_x0000_s10130" o:spt="202" type="#_x0000_t202" style="position:absolute;left:0pt;margin-left:241.4pt;margin-top:106.1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131" o:spid="_x0000_s10131" o:spt="202" type="#_x0000_t202" style="position:absolute;left:0pt;margin-left:291.5pt;margin-top:106.1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132" o:spid="_x0000_s10132" o:spt="202" type="#_x0000_t202" style="position:absolute;left:0pt;margin-left:65.5pt;margin-top:123.6pt;height:35pt;width:98.3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133" o:spid="_x0000_s10133" o:spt="202" type="#_x0000_t202" style="position:absolute;left:0pt;margin-left:163.8pt;margin-top:123.6pt;height:140pt;width:77.6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6"/>
                    <w:rPr>
                      <w:sz w:val="30"/>
                    </w:rPr>
                  </w:pPr>
                </w:p>
                <w:p>
                  <w:pPr>
                    <w:pStyle w:val="2"/>
                    <w:spacing w:line="278" w:lineRule="auto"/>
                    <w:ind w:left="323" w:right="115" w:hanging="168"/>
                  </w:pPr>
                  <w:r>
                    <w:rPr>
                      <w:rFonts w:hint="eastAsia" w:ascii="宋体" w:hAnsi="宋体" w:eastAsia="宋体"/>
                    </w:rPr>
                    <w:t>顺式</w:t>
                  </w:r>
                  <w:r>
                    <w:t>-1,2-</w:t>
                  </w:r>
                  <w:r>
                    <w:rPr>
                      <w:rFonts w:hint="eastAsia" w:ascii="宋体" w:hAnsi="宋体" w:eastAsia="宋体"/>
                    </w:rPr>
                    <w:t>二氯乙烯</w:t>
                  </w:r>
                  <w:r>
                    <w:t>μg/kg</w:t>
                  </w:r>
                </w:p>
                <w:p>
                  <w:pPr>
                    <w:pStyle w:val="2"/>
                    <w:spacing w:before="4"/>
                    <w:ind w:left="40"/>
                    <w:rPr>
                      <w:sz w:val="17"/>
                    </w:rPr>
                  </w:pPr>
                </w:p>
              </w:txbxContent>
            </v:textbox>
          </v:shape>
        </w:pict>
      </w:r>
      <w:r>
        <w:pict>
          <v:shape id="_x0000_s10134" o:spid="_x0000_s10134" o:spt="202" type="#_x0000_t202" style="position:absolute;left:0pt;margin-left:241.4pt;margin-top:123.6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35" o:spid="_x0000_s10135" o:spt="202" type="#_x0000_t202" style="position:absolute;left:0pt;margin-left:291.5pt;margin-top:123.6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136" o:spid="_x0000_s10136" o:spt="202" type="#_x0000_t202" style="position:absolute;left:0pt;margin-left:349pt;margin-top:123.6pt;height:35pt;width:68.2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137" o:spid="_x0000_s10137" o:spt="202" type="#_x0000_t202" style="position:absolute;left:0pt;margin-left:417.25pt;margin-top:123.6pt;height:35pt;width:79.6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138" o:spid="_x0000_s10138" o:spt="202" type="#_x0000_t202" style="position:absolute;left:0pt;margin-left:496.85pt;margin-top:123.6pt;height:35pt;width:32.9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139" o:spid="_x0000_s10139" o:spt="202" type="#_x0000_t202" style="position:absolute;left:0pt;margin-left:241.4pt;margin-top:141.1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140" o:spid="_x0000_s10140" o:spt="202" type="#_x0000_t202" style="position:absolute;left:0pt;margin-left:291.5pt;margin-top:141.1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141" o:spid="_x0000_s10141" o:spt="202" type="#_x0000_t202" style="position:absolute;left:0pt;margin-left:65.5pt;margin-top:158.6pt;height:35pt;width:98.3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142" o:spid="_x0000_s10142" o:spt="202" type="#_x0000_t202" style="position:absolute;left:0pt;margin-left:241.4pt;margin-top:158.6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143" o:spid="_x0000_s10143" o:spt="202" type="#_x0000_t202" style="position:absolute;left:0pt;margin-left:291.5pt;margin-top:158.6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144" o:spid="_x0000_s10144" o:spt="202" type="#_x0000_t202" style="position:absolute;left:0pt;margin-left:349pt;margin-top:158.6pt;height:35pt;width:68.2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145" o:spid="_x0000_s10145" o:spt="202" type="#_x0000_t202" style="position:absolute;left:0pt;margin-left:417.25pt;margin-top:158.6pt;height:35pt;width:79.6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146" o:spid="_x0000_s10146" o:spt="202" type="#_x0000_t202" style="position:absolute;left:0pt;margin-left:496.85pt;margin-top:158.6pt;height:35pt;width:32.9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147" o:spid="_x0000_s10147" o:spt="202" type="#_x0000_t202" style="position:absolute;left:0pt;margin-left:241.4pt;margin-top:176.1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148" o:spid="_x0000_s10148" o:spt="202" type="#_x0000_t202" style="position:absolute;left:0pt;margin-left:291.5pt;margin-top:176.1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&lt;1.3</w:t>
                  </w:r>
                </w:p>
              </w:txbxContent>
            </v:textbox>
          </v:shape>
        </w:pict>
      </w:r>
      <w:r>
        <w:pict>
          <v:shape id="_x0000_s10149" o:spid="_x0000_s10149" o:spt="202" type="#_x0000_t202" style="position:absolute;left:0pt;margin-left:65.5pt;margin-top:193.6pt;height:35pt;width:98.3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150" o:spid="_x0000_s10150" o:spt="202" type="#_x0000_t202" style="position:absolute;left:0pt;margin-left:241.4pt;margin-top:193.6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51" o:spid="_x0000_s10151" o:spt="202" type="#_x0000_t202" style="position:absolute;left:0pt;margin-left:291.5pt;margin-top:193.6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152" o:spid="_x0000_s10152" o:spt="202" type="#_x0000_t202" style="position:absolute;left:0pt;margin-left:349pt;margin-top:193.6pt;height:35pt;width:68.2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153" o:spid="_x0000_s10153" o:spt="202" type="#_x0000_t202" style="position:absolute;left:0pt;margin-left:417.25pt;margin-top:193.6pt;height:35pt;width:79.6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154" o:spid="_x0000_s10154" o:spt="202" type="#_x0000_t202" style="position:absolute;left:0pt;margin-left:496.85pt;margin-top:193.6pt;height:35pt;width:32.9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155" o:spid="_x0000_s10155" o:spt="202" type="#_x0000_t202" style="position:absolute;left:0pt;margin-left:241.4pt;margin-top:211.1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156" o:spid="_x0000_s10156" o:spt="202" type="#_x0000_t202" style="position:absolute;left:0pt;margin-left:291.5pt;margin-top:211.1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157" o:spid="_x0000_s10157" o:spt="202" type="#_x0000_t202" style="position:absolute;left:0pt;margin-left:65.5pt;margin-top:228.6pt;height:35pt;width:98.3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158" o:spid="_x0000_s10158" o:spt="202" type="#_x0000_t202" style="position:absolute;left:0pt;margin-left:241.4pt;margin-top:228.6pt;height:17.5pt;width:50.1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59" o:spid="_x0000_s10159" o:spt="202" type="#_x0000_t202" style="position:absolute;left:0pt;margin-left:291.5pt;margin-top:228.6pt;height:17.5pt;width:57.45pt;mso-position-horizontal-relative:page;mso-position-vertical-relative:page;z-index:-2514196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160" o:spid="_x0000_s10160" o:spt="202" type="#_x0000_t202" style="position:absolute;left:0pt;margin-left:349pt;margin-top:228.6pt;height:35pt;width:68.2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161" o:spid="_x0000_s10161" o:spt="202" type="#_x0000_t202" style="position:absolute;left:0pt;margin-left:417.25pt;margin-top:228.6pt;height:35pt;width:79.6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162" o:spid="_x0000_s10162" o:spt="202" type="#_x0000_t202" style="position:absolute;left:0pt;margin-left:496.85pt;margin-top:228.6pt;height:35pt;width:32.9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163" o:spid="_x0000_s10163" o:spt="202" type="#_x0000_t202" style="position:absolute;left:0pt;margin-left:241.4pt;margin-top:246.1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164" o:spid="_x0000_s10164" o:spt="202" type="#_x0000_t202" style="position:absolute;left:0pt;margin-left:291.5pt;margin-top:246.1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165" o:spid="_x0000_s10165" o:spt="202" type="#_x0000_t202" style="position:absolute;left:0pt;margin-left:65.5pt;margin-top:263.6pt;height:35pt;width:98.3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166" o:spid="_x0000_s10166" o:spt="202" type="#_x0000_t202" style="position:absolute;left:0pt;margin-left:163.8pt;margin-top:263.6pt;height:140pt;width:77.6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4"/>
                    <w:rPr>
                      <w:sz w:val="16"/>
                    </w:rPr>
                  </w:pPr>
                </w:p>
                <w:p>
                  <w:pPr>
                    <w:pStyle w:val="2"/>
                    <w:ind w:left="117" w:right="117"/>
                    <w:jc w:val="center"/>
                    <w:rPr>
                      <w:rFonts w:hint="eastAsia" w:ascii="宋体" w:eastAsia="宋体"/>
                    </w:rPr>
                  </w:pPr>
                  <w:r>
                    <w:rPr>
                      <w:rFonts w:hint="eastAsia" w:ascii="宋体" w:eastAsia="宋体"/>
                      <w:spacing w:val="-1"/>
                      <w:w w:val="95"/>
                    </w:rPr>
                    <w:t>氯仿</w:t>
                  </w:r>
                </w:p>
                <w:p>
                  <w:pPr>
                    <w:pStyle w:val="2"/>
                    <w:spacing w:before="57"/>
                    <w:ind w:left="116" w:right="117"/>
                    <w:jc w:val="center"/>
                  </w:pPr>
                  <w:r>
                    <w:t>μg/kg</w:t>
                  </w:r>
                </w:p>
                <w:p>
                  <w:pPr>
                    <w:pStyle w:val="2"/>
                    <w:spacing w:before="4"/>
                    <w:ind w:left="40"/>
                    <w:rPr>
                      <w:sz w:val="17"/>
                    </w:rPr>
                  </w:pPr>
                </w:p>
              </w:txbxContent>
            </v:textbox>
          </v:shape>
        </w:pict>
      </w:r>
      <w:r>
        <w:pict>
          <v:shape id="_x0000_s10167" o:spid="_x0000_s10167" o:spt="202" type="#_x0000_t202" style="position:absolute;left:0pt;margin-left:241.4pt;margin-top:263.6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168" o:spid="_x0000_s10168" o:spt="202" type="#_x0000_t202" style="position:absolute;left:0pt;margin-left:291.5pt;margin-top:263.6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169" o:spid="_x0000_s10169" o:spt="202" type="#_x0000_t202" style="position:absolute;left:0pt;margin-left:349pt;margin-top:263.6pt;height:35pt;width:68.2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170" o:spid="_x0000_s10170" o:spt="202" type="#_x0000_t202" style="position:absolute;left:0pt;margin-left:417.25pt;margin-top:263.6pt;height:35pt;width:79.6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171" o:spid="_x0000_s10171" o:spt="202" type="#_x0000_t202" style="position:absolute;left:0pt;margin-left:496.85pt;margin-top:263.6pt;height:35pt;width:32.9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172" o:spid="_x0000_s10172" o:spt="202" type="#_x0000_t202" style="position:absolute;left:0pt;margin-left:241.4pt;margin-top:281.1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173" o:spid="_x0000_s10173" o:spt="202" type="#_x0000_t202" style="position:absolute;left:0pt;margin-left:291.5pt;margin-top:281.1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&lt;1.1</w:t>
                  </w:r>
                </w:p>
              </w:txbxContent>
            </v:textbox>
          </v:shape>
        </w:pict>
      </w:r>
      <w:r>
        <w:pict>
          <v:shape id="_x0000_s10174" o:spid="_x0000_s10174" o:spt="202" type="#_x0000_t202" style="position:absolute;left:0pt;margin-left:65.5pt;margin-top:298.6pt;height:35pt;width:98.3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175" o:spid="_x0000_s10175" o:spt="202" type="#_x0000_t202" style="position:absolute;left:0pt;margin-left:241.4pt;margin-top:298.6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76" o:spid="_x0000_s10176" o:spt="202" type="#_x0000_t202" style="position:absolute;left:0pt;margin-left:291.5pt;margin-top:298.6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177" o:spid="_x0000_s10177" o:spt="202" type="#_x0000_t202" style="position:absolute;left:0pt;margin-left:349pt;margin-top:298.6pt;height:35pt;width:68.2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178" o:spid="_x0000_s10178" o:spt="202" type="#_x0000_t202" style="position:absolute;left:0pt;margin-left:417.25pt;margin-top:298.6pt;height:35pt;width:79.6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179" o:spid="_x0000_s10179" o:spt="202" type="#_x0000_t202" style="position:absolute;left:0pt;margin-left:496.85pt;margin-top:298.6pt;height:35pt;width:32.9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180" o:spid="_x0000_s10180" o:spt="202" type="#_x0000_t202" style="position:absolute;left:0pt;margin-left:241.4pt;margin-top:316.1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181" o:spid="_x0000_s10181" o:spt="202" type="#_x0000_t202" style="position:absolute;left:0pt;margin-left:291.5pt;margin-top:316.1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182" o:spid="_x0000_s10182" o:spt="202" type="#_x0000_t202" style="position:absolute;left:0pt;margin-left:65.5pt;margin-top:333.6pt;height:35pt;width:98.3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183" o:spid="_x0000_s10183" o:spt="202" type="#_x0000_t202" style="position:absolute;left:0pt;margin-left:241.4pt;margin-top:333.6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184" o:spid="_x0000_s10184" o:spt="202" type="#_x0000_t202" style="position:absolute;left:0pt;margin-left:291.5pt;margin-top:333.6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185" o:spid="_x0000_s10185" o:spt="202" type="#_x0000_t202" style="position:absolute;left:0pt;margin-left:349pt;margin-top:333.6pt;height:35pt;width:68.2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186" o:spid="_x0000_s10186" o:spt="202" type="#_x0000_t202" style="position:absolute;left:0pt;margin-left:417.25pt;margin-top:333.6pt;height:35pt;width:79.6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187" o:spid="_x0000_s10187" o:spt="202" type="#_x0000_t202" style="position:absolute;left:0pt;margin-left:496.85pt;margin-top:333.6pt;height:35pt;width:32.9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188" o:spid="_x0000_s10188" o:spt="202" type="#_x0000_t202" style="position:absolute;left:0pt;margin-left:241.4pt;margin-top:351.1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189" o:spid="_x0000_s10189" o:spt="202" type="#_x0000_t202" style="position:absolute;left:0pt;margin-left:291.5pt;margin-top:351.1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190" o:spid="_x0000_s10190" o:spt="202" type="#_x0000_t202" style="position:absolute;left:0pt;margin-left:65.5pt;margin-top:368.6pt;height:35pt;width:98.3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191" o:spid="_x0000_s10191" o:spt="202" type="#_x0000_t202" style="position:absolute;left:0pt;margin-left:241.4pt;margin-top:368.6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192" o:spid="_x0000_s10192" o:spt="202" type="#_x0000_t202" style="position:absolute;left:0pt;margin-left:291.5pt;margin-top:368.6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193" o:spid="_x0000_s10193" o:spt="202" type="#_x0000_t202" style="position:absolute;left:0pt;margin-left:349pt;margin-top:368.6pt;height:35pt;width:68.2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194" o:spid="_x0000_s10194" o:spt="202" type="#_x0000_t202" style="position:absolute;left:0pt;margin-left:417.25pt;margin-top:368.6pt;height:35pt;width:79.6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195" o:spid="_x0000_s10195" o:spt="202" type="#_x0000_t202" style="position:absolute;left:0pt;margin-left:496.85pt;margin-top:368.6pt;height:35pt;width:32.9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196" o:spid="_x0000_s10196" o:spt="202" type="#_x0000_t202" style="position:absolute;left:0pt;margin-left:241.4pt;margin-top:386.1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197" o:spid="_x0000_s10197" o:spt="202" type="#_x0000_t202" style="position:absolute;left:0pt;margin-left:291.5pt;margin-top:386.1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&lt;1.1</w:t>
                  </w:r>
                </w:p>
              </w:txbxContent>
            </v:textbox>
          </v:shape>
        </w:pict>
      </w:r>
      <w:r>
        <w:pict>
          <v:shape id="_x0000_s10198" o:spid="_x0000_s10198" o:spt="202" type="#_x0000_t202" style="position:absolute;left:0pt;margin-left:65.5pt;margin-top:403.6pt;height:35pt;width:98.3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199" o:spid="_x0000_s10199" o:spt="202" type="#_x0000_t202" style="position:absolute;left:0pt;margin-left:163.8pt;margin-top:403.6pt;height:140pt;width:77.6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5"/>
                    <w:rPr>
                      <w:sz w:val="30"/>
                    </w:rPr>
                  </w:pPr>
                </w:p>
                <w:p>
                  <w:pPr>
                    <w:pStyle w:val="2"/>
                    <w:spacing w:line="290" w:lineRule="auto"/>
                    <w:ind w:left="532" w:right="113" w:hanging="423"/>
                  </w:pPr>
                  <w:r>
                    <w:t>1,1,1-</w:t>
                  </w:r>
                  <w:r>
                    <w:rPr>
                      <w:rFonts w:hint="eastAsia" w:ascii="宋体" w:hAnsi="宋体" w:eastAsia="宋体"/>
                    </w:rPr>
                    <w:t>三氯乙烷</w:t>
                  </w:r>
                  <w:r>
                    <w:t>μg/kg</w:t>
                  </w:r>
                </w:p>
                <w:p>
                  <w:pPr>
                    <w:pStyle w:val="2"/>
                    <w:spacing w:before="4"/>
                    <w:ind w:left="40"/>
                    <w:rPr>
                      <w:sz w:val="17"/>
                    </w:rPr>
                  </w:pPr>
                </w:p>
              </w:txbxContent>
            </v:textbox>
          </v:shape>
        </w:pict>
      </w:r>
      <w:r>
        <w:pict>
          <v:shape id="_x0000_s10200" o:spid="_x0000_s10200" o:spt="202" type="#_x0000_t202" style="position:absolute;left:0pt;margin-left:241.4pt;margin-top:403.6pt;height:17.5pt;width:50.1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01" o:spid="_x0000_s10201" o:spt="202" type="#_x0000_t202" style="position:absolute;left:0pt;margin-left:291.5pt;margin-top:403.6pt;height:17.5pt;width:57.4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02" o:spid="_x0000_s10202" o:spt="202" type="#_x0000_t202" style="position:absolute;left:0pt;margin-left:349pt;margin-top:403.6pt;height:35pt;width:68.25pt;mso-position-horizontal-relative:page;mso-position-vertical-relative:page;z-index:-2514186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03" o:spid="_x0000_s10203" o:spt="202" type="#_x0000_t202" style="position:absolute;left:0pt;margin-left:417.25pt;margin-top:403.6pt;height:35pt;width:79.6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204" o:spid="_x0000_s10204" o:spt="202" type="#_x0000_t202" style="position:absolute;left:0pt;margin-left:496.85pt;margin-top:403.6pt;height:35pt;width:32.9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05" o:spid="_x0000_s10205" o:spt="202" type="#_x0000_t202" style="position:absolute;left:0pt;margin-left:241.4pt;margin-top:421.1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206" o:spid="_x0000_s10206" o:spt="202" type="#_x0000_t202" style="position:absolute;left:0pt;margin-left:291.5pt;margin-top:421.1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07" o:spid="_x0000_s10207" o:spt="202" type="#_x0000_t202" style="position:absolute;left:0pt;margin-left:65.5pt;margin-top:438.6pt;height:35pt;width:98.3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208" o:spid="_x0000_s10208" o:spt="202" type="#_x0000_t202" style="position:absolute;left:0pt;margin-left:241.4pt;margin-top:438.6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09" o:spid="_x0000_s10209" o:spt="202" type="#_x0000_t202" style="position:absolute;left:0pt;margin-left:291.5pt;margin-top:438.6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10" o:spid="_x0000_s10210" o:spt="202" type="#_x0000_t202" style="position:absolute;left:0pt;margin-left:349pt;margin-top:438.6pt;height:35pt;width:68.2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11" o:spid="_x0000_s10211" o:spt="202" type="#_x0000_t202" style="position:absolute;left:0pt;margin-left:417.25pt;margin-top:438.6pt;height:35pt;width:79.6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212" o:spid="_x0000_s10212" o:spt="202" type="#_x0000_t202" style="position:absolute;left:0pt;margin-left:496.85pt;margin-top:438.6pt;height:35pt;width:32.9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13" o:spid="_x0000_s10213" o:spt="202" type="#_x0000_t202" style="position:absolute;left:0pt;margin-left:241.4pt;margin-top:456.1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214" o:spid="_x0000_s10214" o:spt="202" type="#_x0000_t202" style="position:absolute;left:0pt;margin-left:291.5pt;margin-top:456.1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215" o:spid="_x0000_s10215" o:spt="202" type="#_x0000_t202" style="position:absolute;left:0pt;margin-left:65.5pt;margin-top:473.6pt;height:35pt;width:98.3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216" o:spid="_x0000_s10216" o:spt="202" type="#_x0000_t202" style="position:absolute;left:0pt;margin-left:241.4pt;margin-top:473.6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217" o:spid="_x0000_s10217" o:spt="202" type="#_x0000_t202" style="position:absolute;left:0pt;margin-left:291.5pt;margin-top:473.6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218" o:spid="_x0000_s10218" o:spt="202" type="#_x0000_t202" style="position:absolute;left:0pt;margin-left:349pt;margin-top:473.6pt;height:35pt;width:68.2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219" o:spid="_x0000_s10219" o:spt="202" type="#_x0000_t202" style="position:absolute;left:0pt;margin-left:417.25pt;margin-top:473.6pt;height:35pt;width:79.6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220" o:spid="_x0000_s10220" o:spt="202" type="#_x0000_t202" style="position:absolute;left:0pt;margin-left:496.85pt;margin-top:473.6pt;height:35pt;width:32.9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221" o:spid="_x0000_s10221" o:spt="202" type="#_x0000_t202" style="position:absolute;left:0pt;margin-left:241.4pt;margin-top:491.1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222" o:spid="_x0000_s10222" o:spt="202" type="#_x0000_t202" style="position:absolute;left:0pt;margin-left:291.5pt;margin-top:491.1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&lt;1.3</w:t>
                  </w:r>
                </w:p>
              </w:txbxContent>
            </v:textbox>
          </v:shape>
        </w:pict>
      </w:r>
      <w:r>
        <w:pict>
          <v:shape id="_x0000_s10223" o:spid="_x0000_s10223" o:spt="202" type="#_x0000_t202" style="position:absolute;left:0pt;margin-left:65.5pt;margin-top:508.6pt;height:35pt;width:98.3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224" o:spid="_x0000_s10224" o:spt="202" type="#_x0000_t202" style="position:absolute;left:0pt;margin-left:241.4pt;margin-top:508.6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25" o:spid="_x0000_s10225" o:spt="202" type="#_x0000_t202" style="position:absolute;left:0pt;margin-left:291.5pt;margin-top:508.6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26" o:spid="_x0000_s10226" o:spt="202" type="#_x0000_t202" style="position:absolute;left:0pt;margin-left:349pt;margin-top:508.6pt;height:35pt;width:68.2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27" o:spid="_x0000_s10227" o:spt="202" type="#_x0000_t202" style="position:absolute;left:0pt;margin-left:417.25pt;margin-top:508.6pt;height:35pt;width:79.6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228" o:spid="_x0000_s10228" o:spt="202" type="#_x0000_t202" style="position:absolute;left:0pt;margin-left:496.85pt;margin-top:508.6pt;height:35pt;width:32.9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29" o:spid="_x0000_s10229" o:spt="202" type="#_x0000_t202" style="position:absolute;left:0pt;margin-left:241.4pt;margin-top:526.1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230" o:spid="_x0000_s10230" o:spt="202" type="#_x0000_t202" style="position:absolute;left:0pt;margin-left:291.5pt;margin-top:526.1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31" o:spid="_x0000_s10231" o:spt="202" type="#_x0000_t202" style="position:absolute;left:0pt;margin-left:65.5pt;margin-top:543.6pt;height:35pt;width:98.3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232" o:spid="_x0000_s10232" o:spt="202" type="#_x0000_t202" style="position:absolute;left:0pt;margin-left:163.8pt;margin-top:543.6pt;height:140pt;width:77.6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6"/>
                    <w:rPr>
                      <w:sz w:val="16"/>
                    </w:rPr>
                  </w:pPr>
                </w:p>
                <w:p>
                  <w:pPr>
                    <w:pStyle w:val="2"/>
                    <w:ind w:left="115" w:right="117"/>
                    <w:jc w:val="center"/>
                    <w:rPr>
                      <w:rFonts w:hint="eastAsia" w:ascii="宋体" w:eastAsia="宋体"/>
                    </w:rPr>
                  </w:pPr>
                  <w:r>
                    <w:rPr>
                      <w:rFonts w:hint="eastAsia" w:ascii="宋体" w:eastAsia="宋体"/>
                    </w:rPr>
                    <w:t>四氯化碳</w:t>
                  </w:r>
                </w:p>
                <w:p>
                  <w:pPr>
                    <w:pStyle w:val="2"/>
                    <w:spacing w:before="57"/>
                    <w:ind w:left="116" w:right="117"/>
                    <w:jc w:val="center"/>
                  </w:pPr>
                  <w:r>
                    <w:t>μg/kg</w:t>
                  </w:r>
                </w:p>
                <w:p>
                  <w:pPr>
                    <w:pStyle w:val="2"/>
                    <w:spacing w:before="4"/>
                    <w:ind w:left="40"/>
                    <w:rPr>
                      <w:sz w:val="17"/>
                    </w:rPr>
                  </w:pPr>
                </w:p>
              </w:txbxContent>
            </v:textbox>
          </v:shape>
        </w:pict>
      </w:r>
      <w:r>
        <w:pict>
          <v:shape id="_x0000_s10233" o:spid="_x0000_s10233" o:spt="202" type="#_x0000_t202" style="position:absolute;left:0pt;margin-left:241.4pt;margin-top:543.6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34" o:spid="_x0000_s10234" o:spt="202" type="#_x0000_t202" style="position:absolute;left:0pt;margin-left:291.5pt;margin-top:543.6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35" o:spid="_x0000_s10235" o:spt="202" type="#_x0000_t202" style="position:absolute;left:0pt;margin-left:349pt;margin-top:543.6pt;height:35pt;width:68.2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36" o:spid="_x0000_s10236" o:spt="202" type="#_x0000_t202" style="position:absolute;left:0pt;margin-left:417.25pt;margin-top:543.6pt;height:35pt;width:79.6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237" o:spid="_x0000_s10237" o:spt="202" type="#_x0000_t202" style="position:absolute;left:0pt;margin-left:496.85pt;margin-top:543.6pt;height:35pt;width:32.9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38" o:spid="_x0000_s10238" o:spt="202" type="#_x0000_t202" style="position:absolute;left:0pt;margin-left:241.4pt;margin-top:561.1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239" o:spid="_x0000_s10239" o:spt="202" type="#_x0000_t202" style="position:absolute;left:0pt;margin-left:291.5pt;margin-top:561.1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240" o:spid="_x0000_s10240" o:spt="202" type="#_x0000_t202" style="position:absolute;left:0pt;margin-left:65.5pt;margin-top:578.6pt;height:35pt;width:98.3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241" o:spid="_x0000_s10241" o:spt="202" type="#_x0000_t202" style="position:absolute;left:0pt;margin-left:241.4pt;margin-top:578.6pt;height:17.5pt;width:50.1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242" o:spid="_x0000_s10242" o:spt="202" type="#_x0000_t202" style="position:absolute;left:0pt;margin-left:291.5pt;margin-top:578.6pt;height:17.5pt;width:57.4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243" o:spid="_x0000_s10243" o:spt="202" type="#_x0000_t202" style="position:absolute;left:0pt;margin-left:349pt;margin-top:578.6pt;height:35pt;width:68.25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244" o:spid="_x0000_s10244" o:spt="202" type="#_x0000_t202" style="position:absolute;left:0pt;margin-left:417.25pt;margin-top:578.6pt;height:35pt;width:79.6pt;mso-position-horizontal-relative:page;mso-position-vertical-relative:page;z-index:-2514176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245" o:spid="_x0000_s10245" o:spt="202" type="#_x0000_t202" style="position:absolute;left:0pt;margin-left:496.85pt;margin-top:578.6pt;height:35pt;width:32.9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246" o:spid="_x0000_s10246" o:spt="202" type="#_x0000_t202" style="position:absolute;left:0pt;margin-left:241.4pt;margin-top:596.1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247" o:spid="_x0000_s10247" o:spt="202" type="#_x0000_t202" style="position:absolute;left:0pt;margin-left:291.5pt;margin-top:596.1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&lt;1.3</w:t>
                  </w:r>
                </w:p>
              </w:txbxContent>
            </v:textbox>
          </v:shape>
        </w:pict>
      </w:r>
      <w:r>
        <w:pict>
          <v:shape id="_x0000_s10248" o:spid="_x0000_s10248" o:spt="202" type="#_x0000_t202" style="position:absolute;left:0pt;margin-left:65.5pt;margin-top:613.6pt;height:35pt;width:98.3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249" o:spid="_x0000_s10249" o:spt="202" type="#_x0000_t202" style="position:absolute;left:0pt;margin-left:241.4pt;margin-top:613.6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50" o:spid="_x0000_s10250" o:spt="202" type="#_x0000_t202" style="position:absolute;left:0pt;margin-left:291.5pt;margin-top:613.6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51" o:spid="_x0000_s10251" o:spt="202" type="#_x0000_t202" style="position:absolute;left:0pt;margin-left:349pt;margin-top:613.6pt;height:35pt;width:68.2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52" o:spid="_x0000_s10252" o:spt="202" type="#_x0000_t202" style="position:absolute;left:0pt;margin-left:417.25pt;margin-top:613.6pt;height:35pt;width:79.6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253" o:spid="_x0000_s10253" o:spt="202" type="#_x0000_t202" style="position:absolute;left:0pt;margin-left:496.85pt;margin-top:613.6pt;height:35pt;width:32.9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54" o:spid="_x0000_s10254" o:spt="202" type="#_x0000_t202" style="position:absolute;left:0pt;margin-left:241.4pt;margin-top:631.1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255" o:spid="_x0000_s10255" o:spt="202" type="#_x0000_t202" style="position:absolute;left:0pt;margin-left:291.5pt;margin-top:631.1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56" o:spid="_x0000_s10256" o:spt="202" type="#_x0000_t202" style="position:absolute;left:0pt;margin-left:65.5pt;margin-top:648.6pt;height:35pt;width:98.3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257" o:spid="_x0000_s10257" o:spt="202" type="#_x0000_t202" style="position:absolute;left:0pt;margin-left:241.4pt;margin-top:648.6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58" o:spid="_x0000_s10258" o:spt="202" type="#_x0000_t202" style="position:absolute;left:0pt;margin-left:291.5pt;margin-top:648.6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259" o:spid="_x0000_s10259" o:spt="202" type="#_x0000_t202" style="position:absolute;left:0pt;margin-left:349pt;margin-top:648.6pt;height:35pt;width:68.2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60" o:spid="_x0000_s10260" o:spt="202" type="#_x0000_t202" style="position:absolute;left:0pt;margin-left:417.25pt;margin-top:648.6pt;height:35pt;width:79.6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261" o:spid="_x0000_s10261" o:spt="202" type="#_x0000_t202" style="position:absolute;left:0pt;margin-left:496.85pt;margin-top:648.6pt;height:35pt;width:32.9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62" o:spid="_x0000_s10262" o:spt="202" type="#_x0000_t202" style="position:absolute;left:0pt;margin-left:241.4pt;margin-top:666.1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263" o:spid="_x0000_s10263" o:spt="202" type="#_x0000_t202" style="position:absolute;left:0pt;margin-left:291.5pt;margin-top:666.1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264" o:spid="_x0000_s10264" o:spt="202" type="#_x0000_t202" style="position:absolute;left:0pt;margin-left:65.5pt;margin-top:683.6pt;height:35pt;width:98.3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265" o:spid="_x0000_s10265" o:spt="202" type="#_x0000_t202" style="position:absolute;left:0pt;margin-left:163.8pt;margin-top:683.6pt;height:69.9pt;width:77.6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jc w:val="center"/>
                    <w:rPr>
                      <w:rFonts w:hint="eastAsia" w:ascii="宋体" w:eastAsia="宋体"/>
                    </w:rPr>
                  </w:pPr>
                  <w:r>
                    <w:rPr>
                      <w:rFonts w:hint="eastAsia" w:ascii="宋体" w:eastAsia="宋体"/>
                      <w:w w:val="99"/>
                    </w:rPr>
                    <w:t>苯</w:t>
                  </w:r>
                </w:p>
                <w:p>
                  <w:pPr>
                    <w:pStyle w:val="2"/>
                    <w:spacing w:before="57"/>
                    <w:ind w:left="116" w:right="117"/>
                    <w:jc w:val="center"/>
                  </w:pPr>
                  <w:r>
                    <w:t>μg/kg</w:t>
                  </w:r>
                </w:p>
                <w:p>
                  <w:pPr>
                    <w:pStyle w:val="2"/>
                    <w:spacing w:before="4"/>
                    <w:ind w:left="40"/>
                    <w:rPr>
                      <w:sz w:val="17"/>
                    </w:rPr>
                  </w:pPr>
                </w:p>
              </w:txbxContent>
            </v:textbox>
          </v:shape>
        </w:pict>
      </w:r>
      <w:r>
        <w:pict>
          <v:shape id="_x0000_s10266" o:spid="_x0000_s10266" o:spt="202" type="#_x0000_t202" style="position:absolute;left:0pt;margin-left:241.4pt;margin-top:683.6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267" o:spid="_x0000_s10267" o:spt="202" type="#_x0000_t202" style="position:absolute;left:0pt;margin-left:291.5pt;margin-top:683.6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&lt;1.9</w:t>
                  </w:r>
                </w:p>
              </w:txbxContent>
            </v:textbox>
          </v:shape>
        </w:pict>
      </w:r>
      <w:r>
        <w:pict>
          <v:shape id="_x0000_s10268" o:spid="_x0000_s10268" o:spt="202" type="#_x0000_t202" style="position:absolute;left:0pt;margin-left:349pt;margin-top:683.6pt;height:35pt;width:68.2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269" o:spid="_x0000_s10269" o:spt="202" type="#_x0000_t202" style="position:absolute;left:0pt;margin-left:417.25pt;margin-top:683.6pt;height:35pt;width:79.6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270" o:spid="_x0000_s10270" o:spt="202" type="#_x0000_t202" style="position:absolute;left:0pt;margin-left:496.85pt;margin-top:683.6pt;height:35pt;width:32.9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271" o:spid="_x0000_s10271" o:spt="202" type="#_x0000_t202" style="position:absolute;left:0pt;margin-left:241.4pt;margin-top:701.1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272" o:spid="_x0000_s10272" o:spt="202" type="#_x0000_t202" style="position:absolute;left:0pt;margin-left:291.5pt;margin-top:701.1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&lt;1.9</w:t>
                  </w:r>
                </w:p>
              </w:txbxContent>
            </v:textbox>
          </v:shape>
        </w:pict>
      </w:r>
      <w:r>
        <w:pict>
          <v:shape id="_x0000_s10273" o:spid="_x0000_s10273" o:spt="202" type="#_x0000_t202" style="position:absolute;left:0pt;margin-left:65.5pt;margin-top:718.6pt;height:34.9pt;width:98.3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274" o:spid="_x0000_s10274" o:spt="202" type="#_x0000_t202" style="position:absolute;left:0pt;margin-left:241.4pt;margin-top:718.6pt;height:17.5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75" o:spid="_x0000_s10275" o:spt="202" type="#_x0000_t202" style="position:absolute;left:0pt;margin-left:291.5pt;margin-top:718.6pt;height:17.5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&lt;1.9</w:t>
                  </w:r>
                </w:p>
              </w:txbxContent>
            </v:textbox>
          </v:shape>
        </w:pict>
      </w:r>
      <w:r>
        <w:pict>
          <v:shape id="_x0000_s10276" o:spid="_x0000_s10276" o:spt="202" type="#_x0000_t202" style="position:absolute;left:0pt;margin-left:349pt;margin-top:718.6pt;height:34.9pt;width:68.2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77" o:spid="_x0000_s10277" o:spt="202" type="#_x0000_t202" style="position:absolute;left:0pt;margin-left:417.25pt;margin-top:718.6pt;height:34.9pt;width:79.6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278" o:spid="_x0000_s10278" o:spt="202" type="#_x0000_t202" style="position:absolute;left:0pt;margin-left:496.85pt;margin-top:718.6pt;height:34.9pt;width:32.9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279" o:spid="_x0000_s10279" o:spt="202" type="#_x0000_t202" style="position:absolute;left:0pt;margin-left:241.4pt;margin-top:736.1pt;height:17.4pt;width:50.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280" o:spid="_x0000_s10280" o:spt="202" type="#_x0000_t202" style="position:absolute;left:0pt;margin-left:291.5pt;margin-top:736.1pt;height:17.4pt;width:57.4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&lt;1.9</w:t>
                  </w:r>
                </w:p>
              </w:txbxContent>
            </v:textbox>
          </v:shape>
        </w:pict>
      </w:r>
      <w:r>
        <w:pict>
          <v:shape id="_x0000_s10281" o:spid="_x0000_s10281" o:spt="202" type="#_x0000_t202" style="position:absolute;left:0pt;margin-left:70.9pt;margin-top:44.4pt;height:12pt;width:453.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0282" o:spid="_x0000_s10282" o:spt="20" style="position:absolute;left:0pt;margin-left:70.9pt;margin-top:55.4pt;height:0pt;width:453.5pt;mso-position-horizontal-relative:page;mso-position-vertical-relative:page;z-index:-251416576;mso-width-relative:page;mso-height-relative:page;" stroked="t" coordsize="21600,21600">
            <v:path arrowok="t"/>
            <v:fill focussize="0,0"/>
            <v:stroke weight="0.48pt" color="#000000"/>
            <v:imagedata o:title=""/>
            <o:lock v:ext="edit"/>
          </v:line>
        </w:pict>
      </w:r>
      <w:r>
        <w:pict>
          <v:shape id="_x0000_s10283" o:spid="_x0000_s10283" style="position:absolute;left:0pt;margin-left:65.25pt;margin-top:88.1pt;height:682.9pt;width:464.8pt;mso-position-horizontal-relative:page;mso-position-vertical-relative:page;z-index:-251416576;mso-width-relative:page;mso-height-relative:page;" filled="f" stroked="t" coordorigin="1305,1762" coordsize="9296,13658" path="m1305,1423l10601,1423m1305,2123l3281,2123m1305,2823l10601,2823m1305,3523l3281,3523m1305,4223l3281,4223m1305,4923l3281,4923m1305,5623l10601,5623m1305,6323l3281,6323m1305,7023l3281,7023m1305,7723l3281,7723m1305,8423l10601,8423m1305,9123l3281,9123m1305,9823l3281,9823m1305,10523l3281,10523m1305,11223l10601,11223m1305,11923l3281,11923m1305,12623l3281,12623m1305,13323l3281,13323m1305,14023l10601,14023m1305,14723l3281,14723m1305,15071l10601,15071m1310,1418l1310,15076m3276,1418l3276,15066m4824,1773l6985,1773m4824,2123l10601,2123m4824,2473l6985,2473m4824,3173l6985,3173m4824,3523l10601,3523m4824,3873l6985,3873m4824,4223l10601,4223m4824,4573l6985,4573m4824,4923l10601,4923m4824,5273l6985,5273m4824,5973l6985,5973m4824,6323l10601,6323m4824,6673l6985,6673m4824,7023l10601,7023m4824,7373l6985,7373m4824,7723l10601,7723m4824,8073l6985,8073m4824,8773l6985,8773m4824,9123l10601,9123m4824,9473l6985,9473m4824,9823l10601,9823m4824,10173l6985,10173m4824,10523l10601,10523m4824,10873l6985,10873m4824,11573l6985,11573m4824,11923l10601,11923m4824,12273l6985,12273m4824,12623l10601,12623m4824,12973l6985,12973m4824,13323l10601,13323m4824,13673l6985,13673m4824,14373l6985,14373m4824,14723l10601,14723m4829,1418l4829,15066m5831,1418l5831,15066m6980,1418l6980,15066m8345,1418l8345,15066m9937,1418l9937,15066m10596,1428l10596,15076e">
            <v:path arrowok="t"/>
            <v:fill on="f" focussize="0,0"/>
            <v:stroke weight="0.48pt" color="#000000"/>
            <v:imagedata o:title=""/>
            <o:lock v:ext="edit"/>
          </v:shape>
        </w:pict>
      </w:r>
      <w:r>
        <w:pict>
          <v:shape id="_x0000_s10284" o:spid="_x0000_s10284" o:spt="202" type="#_x0000_t202" style="position:absolute;left:0pt;margin-left:157.15pt;margin-top:42.9pt;height:11pt;width:281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285" o:spid="_x0000_s10285" o:spt="202" type="#_x0000_t202" style="position:absolute;left:0pt;margin-left:284.6pt;margin-top:788.4pt;height:12pt;width:25.9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- 137 -</w:t>
                  </w:r>
                </w:p>
              </w:txbxContent>
            </v:textbox>
          </v:shape>
        </w:pict>
      </w:r>
      <w:r>
        <w:pict>
          <v:shape id="_x0000_s10286" o:spid="_x0000_s10286" o:spt="202" type="#_x0000_t202" style="position:absolute;left:0pt;margin-left:65.5pt;margin-top:71.1pt;height:35pt;width:98.3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10287" o:spid="_x0000_s10287" o:spt="202" type="#_x0000_t202" style="position:absolute;left:0pt;margin-left:163.8pt;margin-top:71.1pt;height:70pt;width:77.65pt;mso-position-horizontal-relative:page;mso-position-vertical-relative:page;z-index:-25141657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288" o:spid="_x0000_s10288" o:spt="202" type="#_x0000_t202" style="position:absolute;left:0pt;margin-left:241.4pt;margin-top:71.1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289" o:spid="_x0000_s10289" o:spt="202" type="#_x0000_t202" style="position:absolute;left:0pt;margin-left:291.5pt;margin-top:71.1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&lt;1.9</w:t>
                  </w:r>
                </w:p>
              </w:txbxContent>
            </v:textbox>
          </v:shape>
        </w:pict>
      </w:r>
      <w:r>
        <w:pict>
          <v:shape id="_x0000_s10290" o:spid="_x0000_s10290" o:spt="202" type="#_x0000_t202" style="position:absolute;left:0pt;margin-left:349pt;margin-top:71.1pt;height:35pt;width:68.2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291" o:spid="_x0000_s10291" o:spt="202" type="#_x0000_t202" style="position:absolute;left:0pt;margin-left:417.25pt;margin-top:71.1pt;height:35pt;width:79.6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292" o:spid="_x0000_s10292" o:spt="202" type="#_x0000_t202" style="position:absolute;left:0pt;margin-left:496.85pt;margin-top:71.1pt;height:35pt;width:32.9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293" o:spid="_x0000_s10293" o:spt="202" type="#_x0000_t202" style="position:absolute;left:0pt;margin-left:241.4pt;margin-top:88.6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294" o:spid="_x0000_s10294" o:spt="202" type="#_x0000_t202" style="position:absolute;left:0pt;margin-left:291.5pt;margin-top:88.6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&lt;1.9</w:t>
                  </w:r>
                </w:p>
              </w:txbxContent>
            </v:textbox>
          </v:shape>
        </w:pict>
      </w:r>
      <w:r>
        <w:pict>
          <v:shape id="_x0000_s10295" o:spid="_x0000_s10295" o:spt="202" type="#_x0000_t202" style="position:absolute;left:0pt;margin-left:65.5pt;margin-top:106.1pt;height:35pt;width:98.3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296" o:spid="_x0000_s10296" o:spt="202" type="#_x0000_t202" style="position:absolute;left:0pt;margin-left:241.4pt;margin-top:106.1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297" o:spid="_x0000_s10297" o:spt="202" type="#_x0000_t202" style="position:absolute;left:0pt;margin-left:291.5pt;margin-top:106.1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&lt;1.9</w:t>
                  </w:r>
                </w:p>
              </w:txbxContent>
            </v:textbox>
          </v:shape>
        </w:pict>
      </w:r>
      <w:r>
        <w:pict>
          <v:shape id="_x0000_s10298" o:spid="_x0000_s10298" o:spt="202" type="#_x0000_t202" style="position:absolute;left:0pt;margin-left:349pt;margin-top:106.1pt;height:35pt;width:68.2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299" o:spid="_x0000_s10299" o:spt="202" type="#_x0000_t202" style="position:absolute;left:0pt;margin-left:417.25pt;margin-top:106.1pt;height:35pt;width:79.6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300" o:spid="_x0000_s10300" o:spt="202" type="#_x0000_t202" style="position:absolute;left:0pt;margin-left:496.85pt;margin-top:106.1pt;height:35pt;width:32.9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01" o:spid="_x0000_s10301" o:spt="202" type="#_x0000_t202" style="position:absolute;left:0pt;margin-left:241.4pt;margin-top:123.6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02" o:spid="_x0000_s10302" o:spt="202" type="#_x0000_t202" style="position:absolute;left:0pt;margin-left:291.5pt;margin-top:123.6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&lt;1.9</w:t>
                  </w:r>
                </w:p>
              </w:txbxContent>
            </v:textbox>
          </v:shape>
        </w:pict>
      </w:r>
      <w:r>
        <w:pict>
          <v:shape id="_x0000_s10303" o:spid="_x0000_s10303" o:spt="202" type="#_x0000_t202" style="position:absolute;left:0pt;margin-left:65.5pt;margin-top:141.1pt;height:35pt;width:98.3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304" o:spid="_x0000_s10304" o:spt="202" type="#_x0000_t202" style="position:absolute;left:0pt;margin-left:163.8pt;margin-top:141.1pt;height:140pt;width:77.6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4"/>
                    <w:rPr>
                      <w:sz w:val="30"/>
                    </w:rPr>
                  </w:pPr>
                </w:p>
                <w:p>
                  <w:pPr>
                    <w:pStyle w:val="2"/>
                    <w:spacing w:line="290" w:lineRule="auto"/>
                    <w:ind w:left="532" w:right="192" w:hanging="344"/>
                  </w:pPr>
                  <w:r>
                    <w:t>1,2-</w:t>
                  </w:r>
                  <w:r>
                    <w:rPr>
                      <w:rFonts w:hint="eastAsia" w:ascii="宋体" w:hAnsi="宋体" w:eastAsia="宋体"/>
                    </w:rPr>
                    <w:t>二氯乙烷</w:t>
                  </w:r>
                  <w:r>
                    <w:t>μg/kg</w:t>
                  </w:r>
                </w:p>
                <w:p>
                  <w:pPr>
                    <w:pStyle w:val="2"/>
                    <w:spacing w:before="4"/>
                    <w:ind w:left="40"/>
                    <w:rPr>
                      <w:sz w:val="17"/>
                    </w:rPr>
                  </w:pPr>
                </w:p>
              </w:txbxContent>
            </v:textbox>
          </v:shape>
        </w:pict>
      </w:r>
      <w:r>
        <w:pict>
          <v:shape id="_x0000_s10305" o:spid="_x0000_s10305" o:spt="202" type="#_x0000_t202" style="position:absolute;left:0pt;margin-left:241.4pt;margin-top:141.1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306" o:spid="_x0000_s10306" o:spt="202" type="#_x0000_t202" style="position:absolute;left:0pt;margin-left:291.5pt;margin-top:141.1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307" o:spid="_x0000_s10307" o:spt="202" type="#_x0000_t202" style="position:absolute;left:0pt;margin-left:349pt;margin-top:141.1pt;height:35pt;width:68.2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08" o:spid="_x0000_s10308" o:spt="202" type="#_x0000_t202" style="position:absolute;left:0pt;margin-left:417.25pt;margin-top:141.1pt;height:35pt;width:79.6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309" o:spid="_x0000_s10309" o:spt="202" type="#_x0000_t202" style="position:absolute;left:0pt;margin-left:496.85pt;margin-top:141.1pt;height:35pt;width:32.9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10" o:spid="_x0000_s10310" o:spt="202" type="#_x0000_t202" style="position:absolute;left:0pt;margin-left:241.4pt;margin-top:158.6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311" o:spid="_x0000_s10311" o:spt="202" type="#_x0000_t202" style="position:absolute;left:0pt;margin-left:291.5pt;margin-top:158.6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312" o:spid="_x0000_s10312" o:spt="202" type="#_x0000_t202" style="position:absolute;left:0pt;margin-left:65.5pt;margin-top:176.1pt;height:35pt;width:98.3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313" o:spid="_x0000_s10313" o:spt="202" type="#_x0000_t202" style="position:absolute;left:0pt;margin-left:241.4pt;margin-top:176.1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314" o:spid="_x0000_s10314" o:spt="202" type="#_x0000_t202" style="position:absolute;left:0pt;margin-left:291.5pt;margin-top:176.1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&lt;1.3</w:t>
                  </w:r>
                </w:p>
              </w:txbxContent>
            </v:textbox>
          </v:shape>
        </w:pict>
      </w:r>
      <w:r>
        <w:pict>
          <v:shape id="_x0000_s10315" o:spid="_x0000_s10315" o:spt="202" type="#_x0000_t202" style="position:absolute;left:0pt;margin-left:349pt;margin-top:176.1pt;height:35pt;width:68.2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16" o:spid="_x0000_s10316" o:spt="202" type="#_x0000_t202" style="position:absolute;left:0pt;margin-left:417.25pt;margin-top:176.1pt;height:35pt;width:79.6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317" o:spid="_x0000_s10317" o:spt="202" type="#_x0000_t202" style="position:absolute;left:0pt;margin-left:496.85pt;margin-top:176.1pt;height:35pt;width:32.9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18" o:spid="_x0000_s10318" o:spt="202" type="#_x0000_t202" style="position:absolute;left:0pt;margin-left:241.4pt;margin-top:193.6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19" o:spid="_x0000_s10319" o:spt="202" type="#_x0000_t202" style="position:absolute;left:0pt;margin-left:291.5pt;margin-top:193.6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320" o:spid="_x0000_s10320" o:spt="202" type="#_x0000_t202" style="position:absolute;left:0pt;margin-left:65.5pt;margin-top:211.1pt;height:35pt;width:98.3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321" o:spid="_x0000_s10321" o:spt="202" type="#_x0000_t202" style="position:absolute;left:0pt;margin-left:241.4pt;margin-top:211.1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322" o:spid="_x0000_s10322" o:spt="202" type="#_x0000_t202" style="position:absolute;left:0pt;margin-left:291.5pt;margin-top:211.1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323" o:spid="_x0000_s10323" o:spt="202" type="#_x0000_t202" style="position:absolute;left:0pt;margin-left:349pt;margin-top:211.1pt;height:35pt;width:68.2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24" o:spid="_x0000_s10324" o:spt="202" type="#_x0000_t202" style="position:absolute;left:0pt;margin-left:417.25pt;margin-top:211.1pt;height:35pt;width:79.6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325" o:spid="_x0000_s10325" o:spt="202" type="#_x0000_t202" style="position:absolute;left:0pt;margin-left:496.85pt;margin-top:211.1pt;height:35pt;width:32.9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26" o:spid="_x0000_s10326" o:spt="202" type="#_x0000_t202" style="position:absolute;left:0pt;margin-left:241.4pt;margin-top:228.6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27" o:spid="_x0000_s10327" o:spt="202" type="#_x0000_t202" style="position:absolute;left:0pt;margin-left:291.5pt;margin-top:228.6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328" o:spid="_x0000_s10328" o:spt="202" type="#_x0000_t202" style="position:absolute;left:0pt;margin-left:65.5pt;margin-top:246.1pt;height:35pt;width:98.3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329" o:spid="_x0000_s10329" o:spt="202" type="#_x0000_t202" style="position:absolute;left:0pt;margin-left:241.4pt;margin-top:246.1pt;height:17.5pt;width:50.1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330" o:spid="_x0000_s10330" o:spt="202" type="#_x0000_t202" style="position:absolute;left:0pt;margin-left:291.5pt;margin-top:246.1pt;height:17.5pt;width:57.45pt;mso-position-horizontal-relative:page;mso-position-vertical-relative:page;z-index:-25141555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331" o:spid="_x0000_s10331" o:spt="202" type="#_x0000_t202" style="position:absolute;left:0pt;margin-left:349pt;margin-top:246.1pt;height:35pt;width:68.2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32" o:spid="_x0000_s10332" o:spt="202" type="#_x0000_t202" style="position:absolute;left:0pt;margin-left:417.25pt;margin-top:246.1pt;height:35pt;width:79.6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333" o:spid="_x0000_s10333" o:spt="202" type="#_x0000_t202" style="position:absolute;left:0pt;margin-left:496.85pt;margin-top:246.1pt;height:35pt;width:32.9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34" o:spid="_x0000_s10334" o:spt="202" type="#_x0000_t202" style="position:absolute;left:0pt;margin-left:241.4pt;margin-top:263.6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335" o:spid="_x0000_s10335" o:spt="202" type="#_x0000_t202" style="position:absolute;left:0pt;margin-left:291.5pt;margin-top:263.6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336" o:spid="_x0000_s10336" o:spt="202" type="#_x0000_t202" style="position:absolute;left:0pt;margin-left:65.5pt;margin-top:281.1pt;height:35pt;width:98.3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TR2302259010 </w:t>
                  </w:r>
                  <w:r>
                    <w:rPr>
                      <w:w w:val="95"/>
                    </w:rPr>
                    <w:t>TR2302259044MP</w:t>
                  </w:r>
                </w:p>
              </w:txbxContent>
            </v:textbox>
          </v:shape>
        </w:pict>
      </w:r>
      <w:r>
        <w:pict>
          <v:shape id="_x0000_s10337" o:spid="_x0000_s10337" o:spt="202" type="#_x0000_t202" style="position:absolute;left:0pt;margin-left:163.8pt;margin-top:281.1pt;height:140pt;width:77.6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5"/>
                    <w:rPr>
                      <w:sz w:val="16"/>
                    </w:rPr>
                  </w:pPr>
                </w:p>
                <w:p>
                  <w:pPr>
                    <w:pStyle w:val="2"/>
                    <w:ind w:left="115" w:right="117"/>
                    <w:jc w:val="center"/>
                    <w:rPr>
                      <w:rFonts w:hint="eastAsia" w:ascii="宋体" w:eastAsia="宋体"/>
                    </w:rPr>
                  </w:pPr>
                  <w:r>
                    <w:rPr>
                      <w:rFonts w:hint="eastAsia" w:ascii="宋体" w:eastAsia="宋体"/>
                    </w:rPr>
                    <w:t>三氯乙烯</w:t>
                  </w:r>
                </w:p>
                <w:p>
                  <w:pPr>
                    <w:pStyle w:val="2"/>
                    <w:spacing w:before="57"/>
                    <w:ind w:left="116" w:right="117"/>
                    <w:jc w:val="center"/>
                  </w:pPr>
                  <w:r>
                    <w:t>μg/kg</w:t>
                  </w:r>
                </w:p>
                <w:p>
                  <w:pPr>
                    <w:pStyle w:val="2"/>
                    <w:spacing w:before="4"/>
                    <w:ind w:left="40"/>
                    <w:rPr>
                      <w:sz w:val="17"/>
                    </w:rPr>
                  </w:pPr>
                </w:p>
              </w:txbxContent>
            </v:textbox>
          </v:shape>
        </w:pict>
      </w:r>
      <w:r>
        <w:pict>
          <v:shape id="_x0000_s10338" o:spid="_x0000_s10338" o:spt="202" type="#_x0000_t202" style="position:absolute;left:0pt;margin-left:241.4pt;margin-top:281.1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339" o:spid="_x0000_s10339" o:spt="202" type="#_x0000_t202" style="position:absolute;left:0pt;margin-left:291.5pt;margin-top:281.1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340" o:spid="_x0000_s10340" o:spt="202" type="#_x0000_t202" style="position:absolute;left:0pt;margin-left:349pt;margin-top:281.1pt;height:35pt;width:68.2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41" o:spid="_x0000_s10341" o:spt="202" type="#_x0000_t202" style="position:absolute;left:0pt;margin-left:417.25pt;margin-top:281.1pt;height:35pt;width:79.6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342" o:spid="_x0000_s10342" o:spt="202" type="#_x0000_t202" style="position:absolute;left:0pt;margin-left:496.85pt;margin-top:281.1pt;height:35pt;width:32.9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43" o:spid="_x0000_s10343" o:spt="202" type="#_x0000_t202" style="position:absolute;left:0pt;margin-left:241.4pt;margin-top:298.6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44" o:spid="_x0000_s10344" o:spt="202" type="#_x0000_t202" style="position:absolute;left:0pt;margin-left:291.5pt;margin-top:298.6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345" o:spid="_x0000_s10345" o:spt="202" type="#_x0000_t202" style="position:absolute;left:0pt;margin-left:65.5pt;margin-top:316.1pt;height:35pt;width:98.3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346" o:spid="_x0000_s10346" o:spt="202" type="#_x0000_t202" style="position:absolute;left:0pt;margin-left:241.4pt;margin-top:316.1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347" o:spid="_x0000_s10347" o:spt="202" type="#_x0000_t202" style="position:absolute;left:0pt;margin-left:291.5pt;margin-top:316.1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348" o:spid="_x0000_s10348" o:spt="202" type="#_x0000_t202" style="position:absolute;left:0pt;margin-left:349pt;margin-top:316.1pt;height:35pt;width:68.2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49" o:spid="_x0000_s10349" o:spt="202" type="#_x0000_t202" style="position:absolute;left:0pt;margin-left:417.25pt;margin-top:316.1pt;height:35pt;width:79.6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350" o:spid="_x0000_s10350" o:spt="202" type="#_x0000_t202" style="position:absolute;left:0pt;margin-left:496.85pt;margin-top:316.1pt;height:35pt;width:32.9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51" o:spid="_x0000_s10351" o:spt="202" type="#_x0000_t202" style="position:absolute;left:0pt;margin-left:241.4pt;margin-top:333.6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52" o:spid="_x0000_s10352" o:spt="202" type="#_x0000_t202" style="position:absolute;left:0pt;margin-left:291.5pt;margin-top:333.6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353" o:spid="_x0000_s10353" o:spt="202" type="#_x0000_t202" style="position:absolute;left:0pt;margin-left:65.5pt;margin-top:351.1pt;height:35pt;width:98.3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354" o:spid="_x0000_s10354" o:spt="202" type="#_x0000_t202" style="position:absolute;left:0pt;margin-left:241.4pt;margin-top:351.1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355" o:spid="_x0000_s10355" o:spt="202" type="#_x0000_t202" style="position:absolute;left:0pt;margin-left:291.5pt;margin-top:351.1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356" o:spid="_x0000_s10356" o:spt="202" type="#_x0000_t202" style="position:absolute;left:0pt;margin-left:349pt;margin-top:351.1pt;height:35pt;width:68.2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57" o:spid="_x0000_s10357" o:spt="202" type="#_x0000_t202" style="position:absolute;left:0pt;margin-left:417.25pt;margin-top:351.1pt;height:35pt;width:79.6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358" o:spid="_x0000_s10358" o:spt="202" type="#_x0000_t202" style="position:absolute;left:0pt;margin-left:496.85pt;margin-top:351.1pt;height:35pt;width:32.9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59" o:spid="_x0000_s10359" o:spt="202" type="#_x0000_t202" style="position:absolute;left:0pt;margin-left:241.4pt;margin-top:368.6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360" o:spid="_x0000_s10360" o:spt="202" type="#_x0000_t202" style="position:absolute;left:0pt;margin-left:291.5pt;margin-top:368.6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361" o:spid="_x0000_s10361" o:spt="202" type="#_x0000_t202" style="position:absolute;left:0pt;margin-left:65.5pt;margin-top:386.1pt;height:35pt;width:98.3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TR2302259029 </w:t>
                  </w:r>
                  <w:r>
                    <w:rPr>
                      <w:w w:val="95"/>
                    </w:rPr>
                    <w:t>TR2302259047MP</w:t>
                  </w:r>
                </w:p>
              </w:txbxContent>
            </v:textbox>
          </v:shape>
        </w:pict>
      </w:r>
      <w:r>
        <w:pict>
          <v:shape id="_x0000_s10362" o:spid="_x0000_s10362" o:spt="202" type="#_x0000_t202" style="position:absolute;left:0pt;margin-left:241.4pt;margin-top:386.1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363" o:spid="_x0000_s10363" o:spt="202" type="#_x0000_t202" style="position:absolute;left:0pt;margin-left:291.5pt;margin-top:386.1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364" o:spid="_x0000_s10364" o:spt="202" type="#_x0000_t202" style="position:absolute;left:0pt;margin-left:349pt;margin-top:386.1pt;height:35pt;width:68.2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65" o:spid="_x0000_s10365" o:spt="202" type="#_x0000_t202" style="position:absolute;left:0pt;margin-left:417.25pt;margin-top:386.1pt;height:35pt;width:79.6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366" o:spid="_x0000_s10366" o:spt="202" type="#_x0000_t202" style="position:absolute;left:0pt;margin-left:496.85pt;margin-top:386.1pt;height:35pt;width:32.9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67" o:spid="_x0000_s10367" o:spt="202" type="#_x0000_t202" style="position:absolute;left:0pt;margin-left:241.4pt;margin-top:403.6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68" o:spid="_x0000_s10368" o:spt="202" type="#_x0000_t202" style="position:absolute;left:0pt;margin-left:291.5pt;margin-top:403.6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369" o:spid="_x0000_s10369" o:spt="202" type="#_x0000_t202" style="position:absolute;left:0pt;margin-left:65.5pt;margin-top:421.1pt;height:35pt;width:98.3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370" o:spid="_x0000_s10370" o:spt="202" type="#_x0000_t202" style="position:absolute;left:0pt;margin-left:163.8pt;margin-top:421.1pt;height:140pt;width:77.6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5"/>
                    <w:rPr>
                      <w:sz w:val="30"/>
                    </w:rPr>
                  </w:pPr>
                </w:p>
                <w:p>
                  <w:pPr>
                    <w:pStyle w:val="2"/>
                    <w:spacing w:before="1" w:line="290" w:lineRule="auto"/>
                    <w:ind w:left="532" w:right="192" w:hanging="344"/>
                  </w:pPr>
                  <w:r>
                    <w:t>1,2-</w:t>
                  </w:r>
                  <w:r>
                    <w:rPr>
                      <w:rFonts w:hint="eastAsia" w:ascii="宋体" w:hAnsi="宋体" w:eastAsia="宋体"/>
                    </w:rPr>
                    <w:t>二氯丙烷</w:t>
                  </w:r>
                  <w:r>
                    <w:t>μg/kg</w:t>
                  </w:r>
                </w:p>
                <w:p>
                  <w:pPr>
                    <w:pStyle w:val="2"/>
                    <w:spacing w:before="4"/>
                    <w:ind w:left="40"/>
                    <w:rPr>
                      <w:sz w:val="17"/>
                    </w:rPr>
                  </w:pPr>
                </w:p>
              </w:txbxContent>
            </v:textbox>
          </v:shape>
        </w:pict>
      </w:r>
      <w:r>
        <w:pict>
          <v:shape id="_x0000_s10371" o:spid="_x0000_s10371" o:spt="202" type="#_x0000_t202" style="position:absolute;left:0pt;margin-left:241.4pt;margin-top:421.1pt;height:17.5pt;width:50.1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372" o:spid="_x0000_s10372" o:spt="202" type="#_x0000_t202" style="position:absolute;left:0pt;margin-left:291.5pt;margin-top:421.1pt;height:17.5pt;width:57.45pt;mso-position-horizontal-relative:page;mso-position-vertical-relative:page;z-index:-2514145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373" o:spid="_x0000_s10373" o:spt="202" type="#_x0000_t202" style="position:absolute;left:0pt;margin-left:349pt;margin-top:421.1pt;height:35pt;width:68.2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74" o:spid="_x0000_s10374" o:spt="202" type="#_x0000_t202" style="position:absolute;left:0pt;margin-left:417.25pt;margin-top:421.1pt;height:35pt;width:79.6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375" o:spid="_x0000_s10375" o:spt="202" type="#_x0000_t202" style="position:absolute;left:0pt;margin-left:496.85pt;margin-top:421.1pt;height:35pt;width:32.9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76" o:spid="_x0000_s10376" o:spt="202" type="#_x0000_t202" style="position:absolute;left:0pt;margin-left:241.4pt;margin-top:438.6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77" o:spid="_x0000_s10377" o:spt="202" type="#_x0000_t202" style="position:absolute;left:0pt;margin-left:291.5pt;margin-top:438.6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378" o:spid="_x0000_s10378" o:spt="202" type="#_x0000_t202" style="position:absolute;left:0pt;margin-left:65.5pt;margin-top:456.1pt;height:35pt;width:98.3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379" o:spid="_x0000_s10379" o:spt="202" type="#_x0000_t202" style="position:absolute;left:0pt;margin-left:241.4pt;margin-top:456.1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380" o:spid="_x0000_s10380" o:spt="202" type="#_x0000_t202" style="position:absolute;left:0pt;margin-left:291.5pt;margin-top:456.1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381" o:spid="_x0000_s10381" o:spt="202" type="#_x0000_t202" style="position:absolute;left:0pt;margin-left:349pt;margin-top:456.1pt;height:35pt;width:68.2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82" o:spid="_x0000_s10382" o:spt="202" type="#_x0000_t202" style="position:absolute;left:0pt;margin-left:417.25pt;margin-top:456.1pt;height:35pt;width:79.6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383" o:spid="_x0000_s10383" o:spt="202" type="#_x0000_t202" style="position:absolute;left:0pt;margin-left:496.85pt;margin-top:456.1pt;height:35pt;width:32.9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384" o:spid="_x0000_s10384" o:spt="202" type="#_x0000_t202" style="position:absolute;left:0pt;margin-left:241.4pt;margin-top:473.6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385" o:spid="_x0000_s10385" o:spt="202" type="#_x0000_t202" style="position:absolute;left:0pt;margin-left:291.5pt;margin-top:473.6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386" o:spid="_x0000_s10386" o:spt="202" type="#_x0000_t202" style="position:absolute;left:0pt;margin-left:65.5pt;margin-top:491.1pt;height:35pt;width:98.3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10387" o:spid="_x0000_s10387" o:spt="202" type="#_x0000_t202" style="position:absolute;left:0pt;margin-left:241.4pt;margin-top:491.1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388" o:spid="_x0000_s10388" o:spt="202" type="#_x0000_t202" style="position:absolute;left:0pt;margin-left:291.5pt;margin-top:491.1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&lt;1.1</w:t>
                  </w:r>
                </w:p>
              </w:txbxContent>
            </v:textbox>
          </v:shape>
        </w:pict>
      </w:r>
      <w:r>
        <w:pict>
          <v:shape id="_x0000_s10389" o:spid="_x0000_s10389" o:spt="202" type="#_x0000_t202" style="position:absolute;left:0pt;margin-left:349pt;margin-top:491.1pt;height:35pt;width:68.2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90" o:spid="_x0000_s10390" o:spt="202" type="#_x0000_t202" style="position:absolute;left:0pt;margin-left:417.25pt;margin-top:491.1pt;height:35pt;width:79.6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391" o:spid="_x0000_s10391" o:spt="202" type="#_x0000_t202" style="position:absolute;left:0pt;margin-left:496.85pt;margin-top:491.1pt;height:35pt;width:32.9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392" o:spid="_x0000_s10392" o:spt="202" type="#_x0000_t202" style="position:absolute;left:0pt;margin-left:241.4pt;margin-top:508.6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393" o:spid="_x0000_s10393" o:spt="202" type="#_x0000_t202" style="position:absolute;left:0pt;margin-left:291.5pt;margin-top:508.6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394" o:spid="_x0000_s10394" o:spt="202" type="#_x0000_t202" style="position:absolute;left:0pt;margin-left:65.5pt;margin-top:526.1pt;height:35pt;width:98.3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395" o:spid="_x0000_s10395" o:spt="202" type="#_x0000_t202" style="position:absolute;left:0pt;margin-left:241.4pt;margin-top:526.1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396" o:spid="_x0000_s10396" o:spt="202" type="#_x0000_t202" style="position:absolute;left:0pt;margin-left:291.5pt;margin-top:526.1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397" o:spid="_x0000_s10397" o:spt="202" type="#_x0000_t202" style="position:absolute;left:0pt;margin-left:349pt;margin-top:526.1pt;height:35pt;width:68.2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398" o:spid="_x0000_s10398" o:spt="202" type="#_x0000_t202" style="position:absolute;left:0pt;margin-left:417.25pt;margin-top:526.1pt;height:35pt;width:79.6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399" o:spid="_x0000_s10399" o:spt="202" type="#_x0000_t202" style="position:absolute;left:0pt;margin-left:496.85pt;margin-top:526.1pt;height:35pt;width:32.9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400" o:spid="_x0000_s10400" o:spt="202" type="#_x0000_t202" style="position:absolute;left:0pt;margin-left:241.4pt;margin-top:543.6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401" o:spid="_x0000_s10401" o:spt="202" type="#_x0000_t202" style="position:absolute;left:0pt;margin-left:291.5pt;margin-top:543.6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402" o:spid="_x0000_s10402" o:spt="202" type="#_x0000_t202" style="position:absolute;left:0pt;margin-left:65.5pt;margin-top:561.1pt;height:35pt;width:98.3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403" o:spid="_x0000_s10403" o:spt="202" type="#_x0000_t202" style="position:absolute;left:0pt;margin-left:163.8pt;margin-top:561.1pt;height:140pt;width:77.6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4"/>
                    <w:rPr>
                      <w:sz w:val="16"/>
                    </w:rPr>
                  </w:pPr>
                </w:p>
                <w:p>
                  <w:pPr>
                    <w:pStyle w:val="2"/>
                    <w:ind w:left="117" w:right="117"/>
                    <w:jc w:val="center"/>
                    <w:rPr>
                      <w:rFonts w:hint="eastAsia" w:ascii="宋体" w:eastAsia="宋体"/>
                    </w:rPr>
                  </w:pPr>
                  <w:r>
                    <w:rPr>
                      <w:rFonts w:hint="eastAsia" w:ascii="宋体" w:eastAsia="宋体"/>
                      <w:spacing w:val="-1"/>
                      <w:w w:val="95"/>
                    </w:rPr>
                    <w:t>甲苯</w:t>
                  </w:r>
                </w:p>
                <w:p>
                  <w:pPr>
                    <w:pStyle w:val="2"/>
                    <w:spacing w:before="57"/>
                    <w:ind w:left="116" w:right="117"/>
                    <w:jc w:val="center"/>
                  </w:pPr>
                  <w:r>
                    <w:t>μg/kg</w:t>
                  </w:r>
                </w:p>
                <w:p>
                  <w:pPr>
                    <w:pStyle w:val="2"/>
                    <w:spacing w:before="4"/>
                    <w:ind w:left="40"/>
                    <w:rPr>
                      <w:sz w:val="17"/>
                    </w:rPr>
                  </w:pPr>
                </w:p>
              </w:txbxContent>
            </v:textbox>
          </v:shape>
        </w:pict>
      </w:r>
      <w:r>
        <w:pict>
          <v:shape id="_x0000_s10404" o:spid="_x0000_s10404" o:spt="202" type="#_x0000_t202" style="position:absolute;left:0pt;margin-left:241.4pt;margin-top:561.1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405" o:spid="_x0000_s10405" o:spt="202" type="#_x0000_t202" style="position:absolute;left:0pt;margin-left:291.5pt;margin-top:561.1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406" o:spid="_x0000_s10406" o:spt="202" type="#_x0000_t202" style="position:absolute;left:0pt;margin-left:349pt;margin-top:561.1pt;height:35pt;width:68.2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407" o:spid="_x0000_s10407" o:spt="202" type="#_x0000_t202" style="position:absolute;left:0pt;margin-left:417.25pt;margin-top:561.1pt;height:35pt;width:79.6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408" o:spid="_x0000_s10408" o:spt="202" type="#_x0000_t202" style="position:absolute;left:0pt;margin-left:496.85pt;margin-top:561.1pt;height:35pt;width:32.9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409" o:spid="_x0000_s10409" o:spt="202" type="#_x0000_t202" style="position:absolute;left:0pt;margin-left:241.4pt;margin-top:578.6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410" o:spid="_x0000_s10410" o:spt="202" type="#_x0000_t202" style="position:absolute;left:0pt;margin-left:291.5pt;margin-top:578.6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411" o:spid="_x0000_s10411" o:spt="202" type="#_x0000_t202" style="position:absolute;left:0pt;margin-left:65.5pt;margin-top:596.1pt;height:35pt;width:98.3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412" o:spid="_x0000_s10412" o:spt="202" type="#_x0000_t202" style="position:absolute;left:0pt;margin-left:241.4pt;margin-top:596.1pt;height:17.5pt;width:50.1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413" o:spid="_x0000_s10413" o:spt="202" type="#_x0000_t202" style="position:absolute;left:0pt;margin-left:291.5pt;margin-top:596.1pt;height:17.5pt;width:57.4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&lt;1.3</w:t>
                  </w:r>
                </w:p>
              </w:txbxContent>
            </v:textbox>
          </v:shape>
        </w:pict>
      </w:r>
      <w:r>
        <w:pict>
          <v:shape id="_x0000_s10414" o:spid="_x0000_s10414" o:spt="202" type="#_x0000_t202" style="position:absolute;left:0pt;margin-left:349pt;margin-top:596.1pt;height:35pt;width:68.25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415" o:spid="_x0000_s10415" o:spt="202" type="#_x0000_t202" style="position:absolute;left:0pt;margin-left:417.25pt;margin-top:596.1pt;height:35pt;width:79.6pt;mso-position-horizontal-relative:page;mso-position-vertical-relative:page;z-index:-2514135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416" o:spid="_x0000_s10416" o:spt="202" type="#_x0000_t202" style="position:absolute;left:0pt;margin-left:496.85pt;margin-top:596.1pt;height:35pt;width:32.9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417" o:spid="_x0000_s10417" o:spt="202" type="#_x0000_t202" style="position:absolute;left:0pt;margin-left:241.4pt;margin-top:613.6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418" o:spid="_x0000_s10418" o:spt="202" type="#_x0000_t202" style="position:absolute;left:0pt;margin-left:291.5pt;margin-top:613.6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419" o:spid="_x0000_s10419" o:spt="202" type="#_x0000_t202" style="position:absolute;left:0pt;margin-left:65.5pt;margin-top:631.1pt;height:35pt;width:98.3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420" o:spid="_x0000_s10420" o:spt="202" type="#_x0000_t202" style="position:absolute;left:0pt;margin-left:241.4pt;margin-top:631.1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421" o:spid="_x0000_s10421" o:spt="202" type="#_x0000_t202" style="position:absolute;left:0pt;margin-left:291.5pt;margin-top:631.1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422" o:spid="_x0000_s10422" o:spt="202" type="#_x0000_t202" style="position:absolute;left:0pt;margin-left:349pt;margin-top:631.1pt;height:35pt;width:68.2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423" o:spid="_x0000_s10423" o:spt="202" type="#_x0000_t202" style="position:absolute;left:0pt;margin-left:417.25pt;margin-top:631.1pt;height:35pt;width:79.6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424" o:spid="_x0000_s10424" o:spt="202" type="#_x0000_t202" style="position:absolute;left:0pt;margin-left:496.85pt;margin-top:631.1pt;height:35pt;width:32.9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425" o:spid="_x0000_s10425" o:spt="202" type="#_x0000_t202" style="position:absolute;left:0pt;margin-left:241.4pt;margin-top:648.6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426" o:spid="_x0000_s10426" o:spt="202" type="#_x0000_t202" style="position:absolute;left:0pt;margin-left:291.5pt;margin-top:648.6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&lt;1.3</w:t>
                  </w:r>
                </w:p>
              </w:txbxContent>
            </v:textbox>
          </v:shape>
        </w:pict>
      </w:r>
      <w:r>
        <w:pict>
          <v:shape id="_x0000_s10427" o:spid="_x0000_s10427" o:spt="202" type="#_x0000_t202" style="position:absolute;left:0pt;margin-left:65.5pt;margin-top:666.1pt;height:35pt;width:98.3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428" o:spid="_x0000_s10428" o:spt="202" type="#_x0000_t202" style="position:absolute;left:0pt;margin-left:241.4pt;margin-top:666.1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429" o:spid="_x0000_s10429" o:spt="202" type="#_x0000_t202" style="position:absolute;left:0pt;margin-left:291.5pt;margin-top:666.1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430" o:spid="_x0000_s10430" o:spt="202" type="#_x0000_t202" style="position:absolute;left:0pt;margin-left:349pt;margin-top:666.1pt;height:35pt;width:68.2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431" o:spid="_x0000_s10431" o:spt="202" type="#_x0000_t202" style="position:absolute;left:0pt;margin-left:417.25pt;margin-top:666.1pt;height:35pt;width:79.6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432" o:spid="_x0000_s10432" o:spt="202" type="#_x0000_t202" style="position:absolute;left:0pt;margin-left:496.85pt;margin-top:666.1pt;height:35pt;width:32.9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433" o:spid="_x0000_s10433" o:spt="202" type="#_x0000_t202" style="position:absolute;left:0pt;margin-left:241.4pt;margin-top:683.6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434" o:spid="_x0000_s10434" o:spt="202" type="#_x0000_t202" style="position:absolute;left:0pt;margin-left:291.5pt;margin-top:683.6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&lt;1.3</w:t>
                  </w:r>
                </w:p>
              </w:txbxContent>
            </v:textbox>
          </v:shape>
        </w:pict>
      </w:r>
      <w:r>
        <w:pict>
          <v:shape id="_x0000_s10435" o:spid="_x0000_s10435" o:spt="202" type="#_x0000_t202" style="position:absolute;left:0pt;margin-left:65.5pt;margin-top:701.1pt;height:35pt;width:98.3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TR2302259010 </w:t>
                  </w:r>
                  <w:r>
                    <w:rPr>
                      <w:w w:val="95"/>
                    </w:rPr>
                    <w:t>TR2302259044MP</w:t>
                  </w:r>
                </w:p>
              </w:txbxContent>
            </v:textbox>
          </v:shape>
        </w:pict>
      </w:r>
      <w:r>
        <w:pict>
          <v:shape id="_x0000_s10436" o:spid="_x0000_s10436" o:spt="202" type="#_x0000_t202" style="position:absolute;left:0pt;margin-left:163.8pt;margin-top:701.1pt;height:52.4pt;width:77.6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3"/>
                    <w:rPr>
                      <w:sz w:val="20"/>
                    </w:rPr>
                  </w:pPr>
                </w:p>
                <w:p>
                  <w:pPr>
                    <w:pStyle w:val="2"/>
                    <w:spacing w:line="290" w:lineRule="auto"/>
                    <w:ind w:left="532" w:right="113" w:hanging="423"/>
                  </w:pPr>
                  <w:r>
                    <w:t>1,1,2-</w:t>
                  </w:r>
                  <w:r>
                    <w:rPr>
                      <w:rFonts w:hint="eastAsia" w:ascii="宋体" w:hAnsi="宋体" w:eastAsia="宋体"/>
                    </w:rPr>
                    <w:t>三氯乙烷</w:t>
                  </w:r>
                  <w:r>
                    <w:t>μg/kg</w:t>
                  </w:r>
                </w:p>
                <w:p>
                  <w:pPr>
                    <w:pStyle w:val="2"/>
                    <w:spacing w:before="4"/>
                    <w:ind w:left="40"/>
                    <w:rPr>
                      <w:sz w:val="17"/>
                    </w:rPr>
                  </w:pPr>
                </w:p>
              </w:txbxContent>
            </v:textbox>
          </v:shape>
        </w:pict>
      </w:r>
      <w:r>
        <w:pict>
          <v:shape id="_x0000_s10437" o:spid="_x0000_s10437" o:spt="202" type="#_x0000_t202" style="position:absolute;left:0pt;margin-left:241.4pt;margin-top:701.1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438" o:spid="_x0000_s10438" o:spt="202" type="#_x0000_t202" style="position:absolute;left:0pt;margin-left:291.5pt;margin-top:701.1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439" o:spid="_x0000_s10439" o:spt="202" type="#_x0000_t202" style="position:absolute;left:0pt;margin-left:349pt;margin-top:701.1pt;height:35pt;width:68.2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440" o:spid="_x0000_s10440" o:spt="202" type="#_x0000_t202" style="position:absolute;left:0pt;margin-left:417.25pt;margin-top:701.1pt;height:35pt;width:79.6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441" o:spid="_x0000_s10441" o:spt="202" type="#_x0000_t202" style="position:absolute;left:0pt;margin-left:496.85pt;margin-top:701.1pt;height:35pt;width:32.9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442" o:spid="_x0000_s10442" o:spt="202" type="#_x0000_t202" style="position:absolute;left:0pt;margin-left:241.4pt;margin-top:718.6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443" o:spid="_x0000_s10443" o:spt="202" type="#_x0000_t202" style="position:absolute;left:0pt;margin-left:291.5pt;margin-top:718.6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444" o:spid="_x0000_s10444" o:spt="202" type="#_x0000_t202" style="position:absolute;left:0pt;margin-left:65.5pt;margin-top:736.1pt;height:17.4pt;width:98.3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TR2302259015</w:t>
                  </w:r>
                </w:p>
              </w:txbxContent>
            </v:textbox>
          </v:shape>
        </w:pict>
      </w:r>
      <w:r>
        <w:pict>
          <v:shape id="_x0000_s10445" o:spid="_x0000_s10445" o:spt="202" type="#_x0000_t202" style="position:absolute;left:0pt;margin-left:241.4pt;margin-top:736.1pt;height:17.4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446" o:spid="_x0000_s10446" o:spt="202" type="#_x0000_t202" style="position:absolute;left:0pt;margin-left:291.5pt;margin-top:736.1pt;height:17.4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447" o:spid="_x0000_s10447" o:spt="202" type="#_x0000_t202" style="position:absolute;left:0pt;margin-left:349pt;margin-top:736.1pt;height:17.4pt;width:68.2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448" o:spid="_x0000_s10448" o:spt="202" type="#_x0000_t202" style="position:absolute;left:0pt;margin-left:417.25pt;margin-top:736.1pt;height:17.4pt;width:79.6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≤25</w:t>
                  </w:r>
                </w:p>
              </w:txbxContent>
            </v:textbox>
          </v:shape>
        </w:pict>
      </w:r>
      <w:r>
        <w:pict>
          <v:shape id="_x0000_s10449" o:spid="_x0000_s10449" o:spt="202" type="#_x0000_t202" style="position:absolute;left:0pt;margin-left:496.85pt;margin-top:736.1pt;height:17.4pt;width:32.9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450" o:spid="_x0000_s10450" o:spt="202" type="#_x0000_t202" style="position:absolute;left:0pt;margin-left:70.9pt;margin-top:44.4pt;height:12pt;width:453.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0451" o:spid="_x0000_s10451" o:spt="20" style="position:absolute;left:0pt;margin-left:70.9pt;margin-top:55.4pt;height:0pt;width:453.5pt;mso-position-horizontal-relative:page;mso-position-vertical-relative:page;z-index:-251412480;mso-width-relative:page;mso-height-relative:page;" stroked="t" coordsize="21600,21600">
            <v:path arrowok="t"/>
            <v:fill focussize="0,0"/>
            <v:stroke weight="0.48pt" color="#000000"/>
            <v:imagedata o:title=""/>
            <o:lock v:ext="edit"/>
          </v:line>
        </w:pict>
      </w:r>
      <w:r>
        <w:pict>
          <v:shape id="_x0000_s10452" o:spid="_x0000_s10452" style="position:absolute;left:0pt;margin-left:65.25pt;margin-top:88.1pt;height:682.9pt;width:464.8pt;mso-position-horizontal-relative:page;mso-position-vertical-relative:page;z-index:-251412480;mso-width-relative:page;mso-height-relative:page;" filled="f" stroked="t" coordorigin="1305,1762" coordsize="9296,13658" path="m1305,1423l10601,1423m1305,1773l3281,1773m1305,2473l3281,2473m1305,3173l10601,3173m1305,3873l3281,3873m1305,4573l3281,4573m1305,5273l3281,5273m1305,5973l10601,5973m1305,6673l3281,6673m1305,7373l3281,7373m1305,8073l3281,8073m1305,8773l10601,8773m1305,9473l3281,9473m1305,10173l3281,10173m1305,10873l3281,10873m1305,11573l10601,11573m1305,12273l3281,12273m1305,12973l3281,12973m1305,13673l3281,13673m1305,14373l10601,14373m1305,15071l10601,15071m1310,1418l1310,15076m3276,1418l3276,15066m4824,1773l10601,1773m4824,2123l6985,2123m4824,2473l10601,2473m4824,2823l6985,2823m4824,3523l6985,3523m4824,3873l10601,3873m4824,4223l6985,4223m4824,4573l10601,4573m4824,4923l6985,4923m4824,5273l10601,5273m4824,5623l6985,5623m4824,6323l6985,6323m4824,6673l10601,6673m4824,7023l6985,7023m4824,7373l10601,7373m4824,7723l6985,7723m4824,8073l10601,8073m4824,8423l6985,8423m4824,9123l6985,9123m4824,9473l10601,9473m4824,9823l6985,9823m4824,10173l10601,10173m4824,10523l6985,10523m4824,10873l10601,10873m4824,11223l6985,11223m4824,11923l6985,11923m4824,12273l10601,12273m4824,12623l6985,12623m4824,12973l10601,12973m4824,13323l6985,13323m4824,13673l10601,13673m4824,14023l6985,14023m4824,14723l6985,14723m4829,1418l4829,15066m5831,1418l5831,15066m6980,1418l6980,15066m8345,1418l8345,15066m9937,1418l9937,15066m10596,1428l10596,15076e">
            <v:path arrowok="t"/>
            <v:fill on="f" focussize="0,0"/>
            <v:stroke weight="0.48pt" color="#000000"/>
            <v:imagedata o:title=""/>
            <o:lock v:ext="edit"/>
          </v:shape>
        </w:pict>
      </w:r>
      <w:r>
        <w:pict>
          <v:shape id="_x0000_s10453" o:spid="_x0000_s10453" o:spt="202" type="#_x0000_t202" style="position:absolute;left:0pt;margin-left:157.15pt;margin-top:42.9pt;height:11pt;width:28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454" o:spid="_x0000_s10454" o:spt="202" type="#_x0000_t202" style="position:absolute;left:0pt;margin-left:284.6pt;margin-top:788.4pt;height:12pt;width:25.9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- 138 -</w:t>
                  </w:r>
                </w:p>
              </w:txbxContent>
            </v:textbox>
          </v:shape>
        </w:pict>
      </w:r>
      <w:r>
        <w:pict>
          <v:shape id="_x0000_s10455" o:spid="_x0000_s10455" o:spt="202" type="#_x0000_t202" style="position:absolute;left:0pt;margin-left:65.5pt;margin-top:71.1pt;height:17.5pt;width:98.3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40"/>
                    <w:ind w:left="170"/>
                  </w:pPr>
                  <w:r>
                    <w:t>TR2302259045MP</w:t>
                  </w:r>
                </w:p>
              </w:txbxContent>
            </v:textbox>
          </v:shape>
        </w:pict>
      </w:r>
      <w:r>
        <w:pict>
          <v:shape id="_x0000_s10456" o:spid="_x0000_s10456" o:spt="202" type="#_x0000_t202" style="position:absolute;left:0pt;margin-left:163.8pt;margin-top:71.1pt;height:87.5pt;width:77.6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457" o:spid="_x0000_s10457" o:spt="202" type="#_x0000_t202" style="position:absolute;left:0pt;margin-left:241.4pt;margin-top:71.1pt;height:17.5pt;width:50.1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458" o:spid="_x0000_s10458" o:spt="202" type="#_x0000_t202" style="position:absolute;left:0pt;margin-left:291.5pt;margin-top:71.1pt;height:17.5pt;width:57.45pt;mso-position-horizontal-relative:page;mso-position-vertical-relative:page;z-index:-25141248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459" o:spid="_x0000_s10459" o:spt="202" type="#_x0000_t202" style="position:absolute;left:0pt;margin-left:349pt;margin-top:71.1pt;height:17.5pt;width:68.2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460" o:spid="_x0000_s10460" o:spt="202" type="#_x0000_t202" style="position:absolute;left:0pt;margin-left:417.25pt;margin-top:71.1pt;height:17.5pt;width:79.6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461" o:spid="_x0000_s10461" o:spt="202" type="#_x0000_t202" style="position:absolute;left:0pt;margin-left:496.85pt;margin-top:71.1pt;height:17.5pt;width:32.9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462" o:spid="_x0000_s10462" o:spt="202" type="#_x0000_t202" style="position:absolute;left:0pt;margin-left:65.5pt;margin-top:88.6pt;height:35pt;width:98.3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463" o:spid="_x0000_s10463" o:spt="202" type="#_x0000_t202" style="position:absolute;left:0pt;margin-left:241.4pt;margin-top:88.6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464" o:spid="_x0000_s10464" o:spt="202" type="#_x0000_t202" style="position:absolute;left:0pt;margin-left:291.5pt;margin-top:88.6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465" o:spid="_x0000_s10465" o:spt="202" type="#_x0000_t202" style="position:absolute;left:0pt;margin-left:349pt;margin-top:88.6pt;height:35pt;width:68.2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466" o:spid="_x0000_s10466" o:spt="202" type="#_x0000_t202" style="position:absolute;left:0pt;margin-left:417.25pt;margin-top:88.6pt;height:35pt;width:79.6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467" o:spid="_x0000_s10467" o:spt="202" type="#_x0000_t202" style="position:absolute;left:0pt;margin-left:496.85pt;margin-top:88.6pt;height:35pt;width:32.9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468" o:spid="_x0000_s10468" o:spt="202" type="#_x0000_t202" style="position:absolute;left:0pt;margin-left:241.4pt;margin-top:106.1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469" o:spid="_x0000_s10469" o:spt="202" type="#_x0000_t202" style="position:absolute;left:0pt;margin-left:291.5pt;margin-top:106.1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470" o:spid="_x0000_s10470" o:spt="202" type="#_x0000_t202" style="position:absolute;left:0pt;margin-left:65.5pt;margin-top:123.6pt;height:35pt;width:98.3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471" o:spid="_x0000_s10471" o:spt="202" type="#_x0000_t202" style="position:absolute;left:0pt;margin-left:241.4pt;margin-top:123.6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472" o:spid="_x0000_s10472" o:spt="202" type="#_x0000_t202" style="position:absolute;left:0pt;margin-left:291.5pt;margin-top:123.6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473" o:spid="_x0000_s10473" o:spt="202" type="#_x0000_t202" style="position:absolute;left:0pt;margin-left:349pt;margin-top:123.6pt;height:35pt;width:68.2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474" o:spid="_x0000_s10474" o:spt="202" type="#_x0000_t202" style="position:absolute;left:0pt;margin-left:417.25pt;margin-top:123.6pt;height:35pt;width:79.6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475" o:spid="_x0000_s10475" o:spt="202" type="#_x0000_t202" style="position:absolute;left:0pt;margin-left:496.85pt;margin-top:123.6pt;height:35pt;width:32.9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476" o:spid="_x0000_s10476" o:spt="202" type="#_x0000_t202" style="position:absolute;left:0pt;margin-left:241.4pt;margin-top:141.1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477" o:spid="_x0000_s10477" o:spt="202" type="#_x0000_t202" style="position:absolute;left:0pt;margin-left:291.5pt;margin-top:141.1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478" o:spid="_x0000_s10478" o:spt="202" type="#_x0000_t202" style="position:absolute;left:0pt;margin-left:65.5pt;margin-top:158.6pt;height:35pt;width:98.3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479" o:spid="_x0000_s10479" o:spt="202" type="#_x0000_t202" style="position:absolute;left:0pt;margin-left:163.8pt;margin-top:158.6pt;height:140pt;width:77.6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4"/>
                    <w:rPr>
                      <w:sz w:val="16"/>
                    </w:rPr>
                  </w:pPr>
                </w:p>
                <w:p>
                  <w:pPr>
                    <w:pStyle w:val="2"/>
                    <w:ind w:left="115" w:right="117"/>
                    <w:jc w:val="center"/>
                    <w:rPr>
                      <w:rFonts w:hint="eastAsia" w:ascii="宋体" w:eastAsia="宋体"/>
                    </w:rPr>
                  </w:pPr>
                  <w:r>
                    <w:rPr>
                      <w:rFonts w:hint="eastAsia" w:ascii="宋体" w:eastAsia="宋体"/>
                    </w:rPr>
                    <w:t>四氯乙烯</w:t>
                  </w:r>
                </w:p>
                <w:p>
                  <w:pPr>
                    <w:pStyle w:val="2"/>
                    <w:spacing w:before="57"/>
                    <w:ind w:left="116" w:right="117"/>
                    <w:jc w:val="center"/>
                  </w:pPr>
                  <w:r>
                    <w:t>μg/kg</w:t>
                  </w:r>
                </w:p>
                <w:p>
                  <w:pPr>
                    <w:pStyle w:val="2"/>
                    <w:spacing w:before="4"/>
                    <w:ind w:left="40"/>
                    <w:rPr>
                      <w:sz w:val="17"/>
                    </w:rPr>
                  </w:pPr>
                </w:p>
              </w:txbxContent>
            </v:textbox>
          </v:shape>
        </w:pict>
      </w:r>
      <w:r>
        <w:pict>
          <v:shape id="_x0000_s10480" o:spid="_x0000_s10480" o:spt="202" type="#_x0000_t202" style="position:absolute;left:0pt;margin-left:241.4pt;margin-top:158.6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481" o:spid="_x0000_s10481" o:spt="202" type="#_x0000_t202" style="position:absolute;left:0pt;margin-left:291.5pt;margin-top:158.6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&lt;1.4</w:t>
                  </w:r>
                </w:p>
              </w:txbxContent>
            </v:textbox>
          </v:shape>
        </w:pict>
      </w:r>
      <w:r>
        <w:pict>
          <v:shape id="_x0000_s10482" o:spid="_x0000_s10482" o:spt="202" type="#_x0000_t202" style="position:absolute;left:0pt;margin-left:349pt;margin-top:158.6pt;height:35pt;width:68.2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483" o:spid="_x0000_s10483" o:spt="202" type="#_x0000_t202" style="position:absolute;left:0pt;margin-left:417.25pt;margin-top:158.6pt;height:35pt;width:79.6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484" o:spid="_x0000_s10484" o:spt="202" type="#_x0000_t202" style="position:absolute;left:0pt;margin-left:496.85pt;margin-top:158.6pt;height:35pt;width:32.9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485" o:spid="_x0000_s10485" o:spt="202" type="#_x0000_t202" style="position:absolute;left:0pt;margin-left:241.4pt;margin-top:176.1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486" o:spid="_x0000_s10486" o:spt="202" type="#_x0000_t202" style="position:absolute;left:0pt;margin-left:291.5pt;margin-top:176.1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&lt;1.4</w:t>
                  </w:r>
                </w:p>
              </w:txbxContent>
            </v:textbox>
          </v:shape>
        </w:pict>
      </w:r>
      <w:r>
        <w:pict>
          <v:shape id="_x0000_s10487" o:spid="_x0000_s10487" o:spt="202" type="#_x0000_t202" style="position:absolute;left:0pt;margin-left:65.5pt;margin-top:193.6pt;height:35pt;width:98.3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488" o:spid="_x0000_s10488" o:spt="202" type="#_x0000_t202" style="position:absolute;left:0pt;margin-left:241.4pt;margin-top:193.6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489" o:spid="_x0000_s10489" o:spt="202" type="#_x0000_t202" style="position:absolute;left:0pt;margin-left:291.5pt;margin-top:193.6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490" o:spid="_x0000_s10490" o:spt="202" type="#_x0000_t202" style="position:absolute;left:0pt;margin-left:349pt;margin-top:193.6pt;height:35pt;width:68.2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491" o:spid="_x0000_s10491" o:spt="202" type="#_x0000_t202" style="position:absolute;left:0pt;margin-left:417.25pt;margin-top:193.6pt;height:35pt;width:79.6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492" o:spid="_x0000_s10492" o:spt="202" type="#_x0000_t202" style="position:absolute;left:0pt;margin-left:496.85pt;margin-top:193.6pt;height:35pt;width:32.9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493" o:spid="_x0000_s10493" o:spt="202" type="#_x0000_t202" style="position:absolute;left:0pt;margin-left:241.4pt;margin-top:211.1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494" o:spid="_x0000_s10494" o:spt="202" type="#_x0000_t202" style="position:absolute;left:0pt;margin-left:291.5pt;margin-top:211.1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495" o:spid="_x0000_s10495" o:spt="202" type="#_x0000_t202" style="position:absolute;left:0pt;margin-left:65.5pt;margin-top:228.6pt;height:35pt;width:98.3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496" o:spid="_x0000_s10496" o:spt="202" type="#_x0000_t202" style="position:absolute;left:0pt;margin-left:241.4pt;margin-top:228.6pt;height:17.5pt;width:50.1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497" o:spid="_x0000_s10497" o:spt="202" type="#_x0000_t202" style="position:absolute;left:0pt;margin-left:291.5pt;margin-top:228.6pt;height:17.5pt;width:57.4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&lt;1.4</w:t>
                  </w:r>
                </w:p>
              </w:txbxContent>
            </v:textbox>
          </v:shape>
        </w:pict>
      </w:r>
      <w:r>
        <w:pict>
          <v:shape id="_x0000_s10498" o:spid="_x0000_s10498" o:spt="202" type="#_x0000_t202" style="position:absolute;left:0pt;margin-left:349pt;margin-top:228.6pt;height:35pt;width:68.2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499" o:spid="_x0000_s10499" o:spt="202" type="#_x0000_t202" style="position:absolute;left:0pt;margin-left:417.25pt;margin-top:228.6pt;height:35pt;width:79.6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500" o:spid="_x0000_s10500" o:spt="202" type="#_x0000_t202" style="position:absolute;left:0pt;margin-left:496.85pt;margin-top:228.6pt;height:35pt;width:32.95pt;mso-position-horizontal-relative:page;mso-position-vertical-relative:page;z-index:-2514114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01" o:spid="_x0000_s10501" o:spt="202" type="#_x0000_t202" style="position:absolute;left:0pt;margin-left:241.4pt;margin-top:246.1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502" o:spid="_x0000_s10502" o:spt="202" type="#_x0000_t202" style="position:absolute;left:0pt;margin-left:291.5pt;margin-top:246.1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&lt;1.4</w:t>
                  </w:r>
                </w:p>
              </w:txbxContent>
            </v:textbox>
          </v:shape>
        </w:pict>
      </w:r>
      <w:r>
        <w:pict>
          <v:shape id="_x0000_s10503" o:spid="_x0000_s10503" o:spt="202" type="#_x0000_t202" style="position:absolute;left:0pt;margin-left:65.5pt;margin-top:263.6pt;height:35pt;width:98.3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504" o:spid="_x0000_s10504" o:spt="202" type="#_x0000_t202" style="position:absolute;left:0pt;margin-left:241.4pt;margin-top:263.6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505" o:spid="_x0000_s10505" o:spt="202" type="#_x0000_t202" style="position:absolute;left:0pt;margin-left:291.5pt;margin-top:263.6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&lt;1.4</w:t>
                  </w:r>
                </w:p>
              </w:txbxContent>
            </v:textbox>
          </v:shape>
        </w:pict>
      </w:r>
      <w:r>
        <w:pict>
          <v:shape id="_x0000_s10506" o:spid="_x0000_s10506" o:spt="202" type="#_x0000_t202" style="position:absolute;left:0pt;margin-left:349pt;margin-top:263.6pt;height:35pt;width:68.2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07" o:spid="_x0000_s10507" o:spt="202" type="#_x0000_t202" style="position:absolute;left:0pt;margin-left:417.25pt;margin-top:263.6pt;height:35pt;width:79.6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508" o:spid="_x0000_s10508" o:spt="202" type="#_x0000_t202" style="position:absolute;left:0pt;margin-left:496.85pt;margin-top:263.6pt;height:35pt;width:32.9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09" o:spid="_x0000_s10509" o:spt="202" type="#_x0000_t202" style="position:absolute;left:0pt;margin-left:241.4pt;margin-top:281.1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510" o:spid="_x0000_s10510" o:spt="202" type="#_x0000_t202" style="position:absolute;left:0pt;margin-left:291.5pt;margin-top:281.1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&lt;1.4</w:t>
                  </w:r>
                </w:p>
              </w:txbxContent>
            </v:textbox>
          </v:shape>
        </w:pict>
      </w:r>
      <w:r>
        <w:pict>
          <v:shape id="_x0000_s10511" o:spid="_x0000_s10511" o:spt="202" type="#_x0000_t202" style="position:absolute;left:0pt;margin-left:65.5pt;margin-top:298.6pt;height:35pt;width:98.3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512" o:spid="_x0000_s10512" o:spt="202" type="#_x0000_t202" style="position:absolute;left:0pt;margin-left:163.8pt;margin-top:298.6pt;height:140pt;width:77.6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5"/>
                    <w:rPr>
                      <w:sz w:val="16"/>
                    </w:rPr>
                  </w:pPr>
                </w:p>
                <w:p>
                  <w:pPr>
                    <w:pStyle w:val="2"/>
                    <w:ind w:left="117" w:right="117"/>
                    <w:jc w:val="center"/>
                    <w:rPr>
                      <w:rFonts w:hint="eastAsia" w:ascii="宋体" w:eastAsia="宋体"/>
                    </w:rPr>
                  </w:pPr>
                  <w:r>
                    <w:rPr>
                      <w:rFonts w:hint="eastAsia" w:ascii="宋体" w:eastAsia="宋体"/>
                      <w:spacing w:val="-1"/>
                      <w:w w:val="95"/>
                    </w:rPr>
                    <w:t>氯苯</w:t>
                  </w:r>
                </w:p>
                <w:p>
                  <w:pPr>
                    <w:pStyle w:val="2"/>
                    <w:spacing w:before="57"/>
                    <w:ind w:left="116" w:right="117"/>
                    <w:jc w:val="center"/>
                  </w:pPr>
                  <w:r>
                    <w:t>μg/kg</w:t>
                  </w:r>
                </w:p>
                <w:p>
                  <w:pPr>
                    <w:pStyle w:val="2"/>
                    <w:spacing w:before="4"/>
                    <w:ind w:left="40"/>
                    <w:rPr>
                      <w:sz w:val="17"/>
                    </w:rPr>
                  </w:pPr>
                </w:p>
              </w:txbxContent>
            </v:textbox>
          </v:shape>
        </w:pict>
      </w:r>
      <w:r>
        <w:pict>
          <v:shape id="_x0000_s10513" o:spid="_x0000_s10513" o:spt="202" type="#_x0000_t202" style="position:absolute;left:0pt;margin-left:241.4pt;margin-top:298.6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14" o:spid="_x0000_s10514" o:spt="202" type="#_x0000_t202" style="position:absolute;left:0pt;margin-left:291.5pt;margin-top:298.6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15" o:spid="_x0000_s10515" o:spt="202" type="#_x0000_t202" style="position:absolute;left:0pt;margin-left:349pt;margin-top:298.6pt;height:35pt;width:68.2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16" o:spid="_x0000_s10516" o:spt="202" type="#_x0000_t202" style="position:absolute;left:0pt;margin-left:417.25pt;margin-top:298.6pt;height:35pt;width:79.6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517" o:spid="_x0000_s10517" o:spt="202" type="#_x0000_t202" style="position:absolute;left:0pt;margin-left:496.85pt;margin-top:298.6pt;height:35pt;width:32.9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18" o:spid="_x0000_s10518" o:spt="202" type="#_x0000_t202" style="position:absolute;left:0pt;margin-left:241.4pt;margin-top:316.1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519" o:spid="_x0000_s10519" o:spt="202" type="#_x0000_t202" style="position:absolute;left:0pt;margin-left:291.5pt;margin-top:316.1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20" o:spid="_x0000_s10520" o:spt="202" type="#_x0000_t202" style="position:absolute;left:0pt;margin-left:65.5pt;margin-top:333.6pt;height:35pt;width:98.3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521" o:spid="_x0000_s10521" o:spt="202" type="#_x0000_t202" style="position:absolute;left:0pt;margin-left:241.4pt;margin-top:333.6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22" o:spid="_x0000_s10522" o:spt="202" type="#_x0000_t202" style="position:absolute;left:0pt;margin-left:291.5pt;margin-top:333.6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23" o:spid="_x0000_s10523" o:spt="202" type="#_x0000_t202" style="position:absolute;left:0pt;margin-left:349pt;margin-top:333.6pt;height:35pt;width:68.2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24" o:spid="_x0000_s10524" o:spt="202" type="#_x0000_t202" style="position:absolute;left:0pt;margin-left:417.25pt;margin-top:333.6pt;height:35pt;width:79.6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525" o:spid="_x0000_s10525" o:spt="202" type="#_x0000_t202" style="position:absolute;left:0pt;margin-left:496.85pt;margin-top:333.6pt;height:35pt;width:32.9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26" o:spid="_x0000_s10526" o:spt="202" type="#_x0000_t202" style="position:absolute;left:0pt;margin-left:241.4pt;margin-top:351.1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527" o:spid="_x0000_s10527" o:spt="202" type="#_x0000_t202" style="position:absolute;left:0pt;margin-left:291.5pt;margin-top:351.1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528" o:spid="_x0000_s10528" o:spt="202" type="#_x0000_t202" style="position:absolute;left:0pt;margin-left:65.5pt;margin-top:368.6pt;height:35pt;width:98.3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529" o:spid="_x0000_s10529" o:spt="202" type="#_x0000_t202" style="position:absolute;left:0pt;margin-left:241.4pt;margin-top:368.6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530" o:spid="_x0000_s10530" o:spt="202" type="#_x0000_t202" style="position:absolute;left:0pt;margin-left:291.5pt;margin-top:368.6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531" o:spid="_x0000_s10531" o:spt="202" type="#_x0000_t202" style="position:absolute;left:0pt;margin-left:349pt;margin-top:368.6pt;height:35pt;width:68.2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32" o:spid="_x0000_s10532" o:spt="202" type="#_x0000_t202" style="position:absolute;left:0pt;margin-left:417.25pt;margin-top:368.6pt;height:35pt;width:79.6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533" o:spid="_x0000_s10533" o:spt="202" type="#_x0000_t202" style="position:absolute;left:0pt;margin-left:496.85pt;margin-top:368.6pt;height:35pt;width:32.9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34" o:spid="_x0000_s10534" o:spt="202" type="#_x0000_t202" style="position:absolute;left:0pt;margin-left:241.4pt;margin-top:386.1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535" o:spid="_x0000_s10535" o:spt="202" type="#_x0000_t202" style="position:absolute;left:0pt;margin-left:291.5pt;margin-top:386.1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536" o:spid="_x0000_s10536" o:spt="202" type="#_x0000_t202" style="position:absolute;left:0pt;margin-left:65.5pt;margin-top:403.6pt;height:35pt;width:98.3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537" o:spid="_x0000_s10537" o:spt="202" type="#_x0000_t202" style="position:absolute;left:0pt;margin-left:241.4pt;margin-top:403.6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38" o:spid="_x0000_s10538" o:spt="202" type="#_x0000_t202" style="position:absolute;left:0pt;margin-left:291.5pt;margin-top:403.6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39" o:spid="_x0000_s10539" o:spt="202" type="#_x0000_t202" style="position:absolute;left:0pt;margin-left:349pt;margin-top:403.6pt;height:35pt;width:68.2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40" o:spid="_x0000_s10540" o:spt="202" type="#_x0000_t202" style="position:absolute;left:0pt;margin-left:417.25pt;margin-top:403.6pt;height:35pt;width:79.6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541" o:spid="_x0000_s10541" o:spt="202" type="#_x0000_t202" style="position:absolute;left:0pt;margin-left:496.85pt;margin-top:403.6pt;height:35pt;width:32.9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42" o:spid="_x0000_s10542" o:spt="202" type="#_x0000_t202" style="position:absolute;left:0pt;margin-left:241.4pt;margin-top:421.1pt;height:17.5pt;width:50.1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543" o:spid="_x0000_s10543" o:spt="202" type="#_x0000_t202" style="position:absolute;left:0pt;margin-left:291.5pt;margin-top:421.1pt;height:17.5pt;width:57.45pt;mso-position-horizontal-relative:page;mso-position-vertical-relative:page;z-index:-25141043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44" o:spid="_x0000_s10544" o:spt="202" type="#_x0000_t202" style="position:absolute;left:0pt;margin-left:65.5pt;margin-top:438.6pt;height:35pt;width:98.3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545" o:spid="_x0000_s10545" o:spt="202" type="#_x0000_t202" style="position:absolute;left:0pt;margin-left:163.8pt;margin-top:438.6pt;height:140pt;width:77.6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6"/>
                    <w:rPr>
                      <w:sz w:val="30"/>
                    </w:rPr>
                  </w:pPr>
                </w:p>
                <w:p>
                  <w:pPr>
                    <w:pStyle w:val="2"/>
                    <w:ind w:left="117" w:right="117"/>
                    <w:jc w:val="center"/>
                    <w:rPr>
                      <w:rFonts w:hint="eastAsia" w:ascii="宋体" w:eastAsia="宋体"/>
                    </w:rPr>
                  </w:pPr>
                  <w:r>
                    <w:t>1,1,1,2-</w:t>
                  </w:r>
                  <w:r>
                    <w:rPr>
                      <w:rFonts w:hint="eastAsia" w:ascii="宋体" w:eastAsia="宋体"/>
                    </w:rPr>
                    <w:t>四氯乙</w:t>
                  </w:r>
                </w:p>
                <w:p>
                  <w:pPr>
                    <w:pStyle w:val="2"/>
                    <w:spacing w:before="43"/>
                    <w:ind w:left="113" w:right="117"/>
                    <w:jc w:val="center"/>
                  </w:pPr>
                  <w:r>
                    <w:rPr>
                      <w:rFonts w:hint="eastAsia" w:ascii="宋体" w:hAnsi="宋体" w:eastAsia="宋体"/>
                    </w:rPr>
                    <w:t>烷</w:t>
                  </w:r>
                  <w:r>
                    <w:t>μg/kg</w:t>
                  </w:r>
                </w:p>
                <w:p>
                  <w:pPr>
                    <w:pStyle w:val="2"/>
                    <w:spacing w:before="4"/>
                    <w:ind w:left="40"/>
                    <w:rPr>
                      <w:sz w:val="17"/>
                    </w:rPr>
                  </w:pPr>
                </w:p>
              </w:txbxContent>
            </v:textbox>
          </v:shape>
        </w:pict>
      </w:r>
      <w:r>
        <w:pict>
          <v:shape id="_x0000_s10546" o:spid="_x0000_s10546" o:spt="202" type="#_x0000_t202" style="position:absolute;left:0pt;margin-left:241.4pt;margin-top:438.6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47" o:spid="_x0000_s10547" o:spt="202" type="#_x0000_t202" style="position:absolute;left:0pt;margin-left:291.5pt;margin-top:438.6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48" o:spid="_x0000_s10548" o:spt="202" type="#_x0000_t202" style="position:absolute;left:0pt;margin-left:349pt;margin-top:438.6pt;height:35pt;width:68.2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49" o:spid="_x0000_s10549" o:spt="202" type="#_x0000_t202" style="position:absolute;left:0pt;margin-left:417.25pt;margin-top:438.6pt;height:35pt;width:79.6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550" o:spid="_x0000_s10550" o:spt="202" type="#_x0000_t202" style="position:absolute;left:0pt;margin-left:496.85pt;margin-top:438.6pt;height:35pt;width:32.9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51" o:spid="_x0000_s10551" o:spt="202" type="#_x0000_t202" style="position:absolute;left:0pt;margin-left:241.4pt;margin-top:456.1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552" o:spid="_x0000_s10552" o:spt="202" type="#_x0000_t202" style="position:absolute;left:0pt;margin-left:291.5pt;margin-top:456.1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553" o:spid="_x0000_s10553" o:spt="202" type="#_x0000_t202" style="position:absolute;left:0pt;margin-left:65.5pt;margin-top:473.6pt;height:35pt;width:98.3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554" o:spid="_x0000_s10554" o:spt="202" type="#_x0000_t202" style="position:absolute;left:0pt;margin-left:241.4pt;margin-top:473.6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555" o:spid="_x0000_s10555" o:spt="202" type="#_x0000_t202" style="position:absolute;left:0pt;margin-left:291.5pt;margin-top:473.6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556" o:spid="_x0000_s10556" o:spt="202" type="#_x0000_t202" style="position:absolute;left:0pt;margin-left:349pt;margin-top:473.6pt;height:35pt;width:68.2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57" o:spid="_x0000_s10557" o:spt="202" type="#_x0000_t202" style="position:absolute;left:0pt;margin-left:417.25pt;margin-top:473.6pt;height:35pt;width:79.6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558" o:spid="_x0000_s10558" o:spt="202" type="#_x0000_t202" style="position:absolute;left:0pt;margin-left:496.85pt;margin-top:473.6pt;height:35pt;width:32.9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59" o:spid="_x0000_s10559" o:spt="202" type="#_x0000_t202" style="position:absolute;left:0pt;margin-left:241.4pt;margin-top:491.1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560" o:spid="_x0000_s10560" o:spt="202" type="#_x0000_t202" style="position:absolute;left:0pt;margin-left:291.5pt;margin-top:491.1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561" o:spid="_x0000_s10561" o:spt="202" type="#_x0000_t202" style="position:absolute;left:0pt;margin-left:65.5pt;margin-top:508.6pt;height:35pt;width:98.3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562" o:spid="_x0000_s10562" o:spt="202" type="#_x0000_t202" style="position:absolute;left:0pt;margin-left:241.4pt;margin-top:508.6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63" o:spid="_x0000_s10563" o:spt="202" type="#_x0000_t202" style="position:absolute;left:0pt;margin-left:291.5pt;margin-top:508.6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64" o:spid="_x0000_s10564" o:spt="202" type="#_x0000_t202" style="position:absolute;left:0pt;margin-left:349pt;margin-top:508.6pt;height:35pt;width:68.2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65" o:spid="_x0000_s10565" o:spt="202" type="#_x0000_t202" style="position:absolute;left:0pt;margin-left:417.25pt;margin-top:508.6pt;height:35pt;width:79.6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566" o:spid="_x0000_s10566" o:spt="202" type="#_x0000_t202" style="position:absolute;left:0pt;margin-left:496.85pt;margin-top:508.6pt;height:35pt;width:32.9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67" o:spid="_x0000_s10567" o:spt="202" type="#_x0000_t202" style="position:absolute;left:0pt;margin-left:241.4pt;margin-top:526.1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568" o:spid="_x0000_s10568" o:spt="202" type="#_x0000_t202" style="position:absolute;left:0pt;margin-left:291.5pt;margin-top:526.1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69" o:spid="_x0000_s10569" o:spt="202" type="#_x0000_t202" style="position:absolute;left:0pt;margin-left:65.5pt;margin-top:543.6pt;height:35pt;width:98.3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570" o:spid="_x0000_s10570" o:spt="202" type="#_x0000_t202" style="position:absolute;left:0pt;margin-left:241.4pt;margin-top:543.6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71" o:spid="_x0000_s10571" o:spt="202" type="#_x0000_t202" style="position:absolute;left:0pt;margin-left:291.5pt;margin-top:543.6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72" o:spid="_x0000_s10572" o:spt="202" type="#_x0000_t202" style="position:absolute;left:0pt;margin-left:349pt;margin-top:543.6pt;height:35pt;width:68.2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73" o:spid="_x0000_s10573" o:spt="202" type="#_x0000_t202" style="position:absolute;left:0pt;margin-left:417.25pt;margin-top:543.6pt;height:35pt;width:79.6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574" o:spid="_x0000_s10574" o:spt="202" type="#_x0000_t202" style="position:absolute;left:0pt;margin-left:496.85pt;margin-top:543.6pt;height:35pt;width:32.9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75" o:spid="_x0000_s10575" o:spt="202" type="#_x0000_t202" style="position:absolute;left:0pt;margin-left:241.4pt;margin-top:561.1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576" o:spid="_x0000_s10576" o:spt="202" type="#_x0000_t202" style="position:absolute;left:0pt;margin-left:291.5pt;margin-top:561.1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577" o:spid="_x0000_s10577" o:spt="202" type="#_x0000_t202" style="position:absolute;left:0pt;margin-left:65.5pt;margin-top:578.6pt;height:35pt;width:98.3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578" o:spid="_x0000_s10578" o:spt="202" type="#_x0000_t202" style="position:absolute;left:0pt;margin-left:163.8pt;margin-top:578.6pt;height:140pt;width:77.6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4"/>
                    <w:rPr>
                      <w:sz w:val="16"/>
                    </w:rPr>
                  </w:pPr>
                </w:p>
                <w:p>
                  <w:pPr>
                    <w:pStyle w:val="2"/>
                    <w:ind w:left="117" w:right="117"/>
                    <w:jc w:val="center"/>
                    <w:rPr>
                      <w:rFonts w:hint="eastAsia" w:ascii="宋体" w:eastAsia="宋体"/>
                    </w:rPr>
                  </w:pPr>
                  <w:r>
                    <w:rPr>
                      <w:rFonts w:hint="eastAsia" w:ascii="宋体" w:eastAsia="宋体"/>
                      <w:spacing w:val="-1"/>
                      <w:w w:val="95"/>
                    </w:rPr>
                    <w:t>乙苯</w:t>
                  </w:r>
                </w:p>
                <w:p>
                  <w:pPr>
                    <w:pStyle w:val="2"/>
                    <w:spacing w:before="57"/>
                    <w:ind w:left="116" w:right="117"/>
                    <w:jc w:val="center"/>
                  </w:pPr>
                  <w:r>
                    <w:t>μg/kg</w:t>
                  </w:r>
                </w:p>
                <w:p>
                  <w:pPr>
                    <w:pStyle w:val="2"/>
                    <w:spacing w:before="4"/>
                    <w:ind w:left="40"/>
                    <w:rPr>
                      <w:sz w:val="17"/>
                    </w:rPr>
                  </w:pPr>
                </w:p>
              </w:txbxContent>
            </v:textbox>
          </v:shape>
        </w:pict>
      </w:r>
      <w:r>
        <w:pict>
          <v:shape id="_x0000_s10579" o:spid="_x0000_s10579" o:spt="202" type="#_x0000_t202" style="position:absolute;left:0pt;margin-left:241.4pt;margin-top:578.6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580" o:spid="_x0000_s10580" o:spt="202" type="#_x0000_t202" style="position:absolute;left:0pt;margin-left:291.5pt;margin-top:578.6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581" o:spid="_x0000_s10581" o:spt="202" type="#_x0000_t202" style="position:absolute;left:0pt;margin-left:349pt;margin-top:578.6pt;height:35pt;width:68.2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82" o:spid="_x0000_s10582" o:spt="202" type="#_x0000_t202" style="position:absolute;left:0pt;margin-left:417.25pt;margin-top:578.6pt;height:35pt;width:79.6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583" o:spid="_x0000_s10583" o:spt="202" type="#_x0000_t202" style="position:absolute;left:0pt;margin-left:496.85pt;margin-top:578.6pt;height:35pt;width:32.9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584" o:spid="_x0000_s10584" o:spt="202" type="#_x0000_t202" style="position:absolute;left:0pt;margin-left:241.4pt;margin-top:596.1pt;height:17.5pt;width:50.1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585" o:spid="_x0000_s10585" o:spt="202" type="#_x0000_t202" style="position:absolute;left:0pt;margin-left:291.5pt;margin-top:596.1pt;height:17.5pt;width:57.45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586" o:spid="_x0000_s10586" o:spt="202" type="#_x0000_t202" style="position:absolute;left:0pt;margin-left:65.5pt;margin-top:613.6pt;height:35pt;width:98.3pt;mso-position-horizontal-relative:page;mso-position-vertical-relative:page;z-index:-25140940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587" o:spid="_x0000_s10587" o:spt="202" type="#_x0000_t202" style="position:absolute;left:0pt;margin-left:241.4pt;margin-top:613.6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88" o:spid="_x0000_s10588" o:spt="202" type="#_x0000_t202" style="position:absolute;left:0pt;margin-left:291.5pt;margin-top:613.6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89" o:spid="_x0000_s10589" o:spt="202" type="#_x0000_t202" style="position:absolute;left:0pt;margin-left:349pt;margin-top:613.6pt;height:35pt;width:68.2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90" o:spid="_x0000_s10590" o:spt="202" type="#_x0000_t202" style="position:absolute;left:0pt;margin-left:417.25pt;margin-top:613.6pt;height:35pt;width:79.6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591" o:spid="_x0000_s10591" o:spt="202" type="#_x0000_t202" style="position:absolute;left:0pt;margin-left:496.85pt;margin-top:613.6pt;height:35pt;width:32.9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592" o:spid="_x0000_s10592" o:spt="202" type="#_x0000_t202" style="position:absolute;left:0pt;margin-left:241.4pt;margin-top:631.1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593" o:spid="_x0000_s10593" o:spt="202" type="#_x0000_t202" style="position:absolute;left:0pt;margin-left:291.5pt;margin-top:631.1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94" o:spid="_x0000_s10594" o:spt="202" type="#_x0000_t202" style="position:absolute;left:0pt;margin-left:65.5pt;margin-top:648.6pt;height:35pt;width:98.3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595" o:spid="_x0000_s10595" o:spt="202" type="#_x0000_t202" style="position:absolute;left:0pt;margin-left:241.4pt;margin-top:648.6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596" o:spid="_x0000_s10596" o:spt="202" type="#_x0000_t202" style="position:absolute;left:0pt;margin-left:291.5pt;margin-top:648.6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597" o:spid="_x0000_s10597" o:spt="202" type="#_x0000_t202" style="position:absolute;left:0pt;margin-left:349pt;margin-top:648.6pt;height:35pt;width:68.2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598" o:spid="_x0000_s10598" o:spt="202" type="#_x0000_t202" style="position:absolute;left:0pt;margin-left:417.25pt;margin-top:648.6pt;height:35pt;width:79.6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599" o:spid="_x0000_s10599" o:spt="202" type="#_x0000_t202" style="position:absolute;left:0pt;margin-left:496.85pt;margin-top:648.6pt;height:35pt;width:32.9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00" o:spid="_x0000_s10600" o:spt="202" type="#_x0000_t202" style="position:absolute;left:0pt;margin-left:241.4pt;margin-top:666.1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601" o:spid="_x0000_s10601" o:spt="202" type="#_x0000_t202" style="position:absolute;left:0pt;margin-left:291.5pt;margin-top:666.1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602" o:spid="_x0000_s10602" o:spt="202" type="#_x0000_t202" style="position:absolute;left:0pt;margin-left:65.5pt;margin-top:683.6pt;height:35pt;width:98.3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603" o:spid="_x0000_s10603" o:spt="202" type="#_x0000_t202" style="position:absolute;left:0pt;margin-left:241.4pt;margin-top:683.6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604" o:spid="_x0000_s10604" o:spt="202" type="#_x0000_t202" style="position:absolute;left:0pt;margin-left:291.5pt;margin-top:683.6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605" o:spid="_x0000_s10605" o:spt="202" type="#_x0000_t202" style="position:absolute;left:0pt;margin-left:349pt;margin-top:683.6pt;height:35pt;width:68.2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606" o:spid="_x0000_s10606" o:spt="202" type="#_x0000_t202" style="position:absolute;left:0pt;margin-left:417.25pt;margin-top:683.6pt;height:35pt;width:79.6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607" o:spid="_x0000_s10607" o:spt="202" type="#_x0000_t202" style="position:absolute;left:0pt;margin-left:496.85pt;margin-top:683.6pt;height:35pt;width:32.9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608" o:spid="_x0000_s10608" o:spt="202" type="#_x0000_t202" style="position:absolute;left:0pt;margin-left:241.4pt;margin-top:701.1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609" o:spid="_x0000_s10609" o:spt="202" type="#_x0000_t202" style="position:absolute;left:0pt;margin-left:291.5pt;margin-top:701.1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610" o:spid="_x0000_s10610" o:spt="202" type="#_x0000_t202" style="position:absolute;left:0pt;margin-left:65.5pt;margin-top:718.6pt;height:34.9pt;width:98.3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611" o:spid="_x0000_s10611" o:spt="202" type="#_x0000_t202" style="position:absolute;left:0pt;margin-left:163.8pt;margin-top:718.6pt;height:34.9pt;width:77.6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8"/>
                    <w:ind w:left="115" w:right="117"/>
                    <w:jc w:val="center"/>
                    <w:rPr>
                      <w:rFonts w:hint="eastAsia" w:ascii="宋体" w:eastAsia="宋体"/>
                    </w:rPr>
                  </w:pPr>
                  <w:r>
                    <w:rPr>
                      <w:rFonts w:hint="eastAsia" w:ascii="宋体" w:eastAsia="宋体"/>
                    </w:rPr>
                    <w:t>对</w:t>
                  </w:r>
                  <w:r>
                    <w:t>/</w:t>
                  </w:r>
                  <w:r>
                    <w:rPr>
                      <w:rFonts w:hint="eastAsia" w:ascii="宋体" w:eastAsia="宋体"/>
                    </w:rPr>
                    <w:t>间二甲苯</w:t>
                  </w:r>
                </w:p>
                <w:p>
                  <w:pPr>
                    <w:pStyle w:val="2"/>
                    <w:spacing w:before="57"/>
                    <w:ind w:left="116" w:right="117"/>
                    <w:jc w:val="center"/>
                  </w:pPr>
                  <w:r>
                    <w:t>μg/kg</w:t>
                  </w:r>
                </w:p>
              </w:txbxContent>
            </v:textbox>
          </v:shape>
        </w:pict>
      </w:r>
      <w:r>
        <w:pict>
          <v:shape id="_x0000_s10612" o:spid="_x0000_s10612" o:spt="202" type="#_x0000_t202" style="position:absolute;left:0pt;margin-left:241.4pt;margin-top:718.6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613" o:spid="_x0000_s10613" o:spt="202" type="#_x0000_t202" style="position:absolute;left:0pt;margin-left:291.5pt;margin-top:718.6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14" o:spid="_x0000_s10614" o:spt="202" type="#_x0000_t202" style="position:absolute;left:0pt;margin-left:349pt;margin-top:718.6pt;height:34.9pt;width:68.2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615" o:spid="_x0000_s10615" o:spt="202" type="#_x0000_t202" style="position:absolute;left:0pt;margin-left:417.25pt;margin-top:718.6pt;height:34.9pt;width:79.6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616" o:spid="_x0000_s10616" o:spt="202" type="#_x0000_t202" style="position:absolute;left:0pt;margin-left:496.85pt;margin-top:718.6pt;height:34.9pt;width:32.9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617" o:spid="_x0000_s10617" o:spt="202" type="#_x0000_t202" style="position:absolute;left:0pt;margin-left:241.4pt;margin-top:736.1pt;height:17.4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18" o:spid="_x0000_s10618" o:spt="202" type="#_x0000_t202" style="position:absolute;left:0pt;margin-left:291.5pt;margin-top:736.1pt;height:17.4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19" o:spid="_x0000_s10619" o:spt="202" type="#_x0000_t202" style="position:absolute;left:0pt;margin-left:70.9pt;margin-top:44.4pt;height:12pt;width:453.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0620" o:spid="_x0000_s10620" o:spt="20" style="position:absolute;left:0pt;margin-left:70.9pt;margin-top:55.4pt;height:0pt;width:453.5pt;mso-position-horizontal-relative:page;mso-position-vertical-relative:page;z-index:-251408384;mso-width-relative:page;mso-height-relative:page;" stroked="t" coordsize="21600,21600">
            <v:path arrowok="t"/>
            <v:fill focussize="0,0"/>
            <v:stroke weight="0.48pt" color="#000000"/>
            <v:imagedata o:title=""/>
            <o:lock v:ext="edit"/>
          </v:line>
        </w:pict>
      </w:r>
      <w:r>
        <w:pict>
          <v:shape id="_x0000_s10621" o:spid="_x0000_s10621" style="position:absolute;left:0pt;margin-left:65.25pt;margin-top:88.1pt;height:682.9pt;width:464.8pt;mso-position-horizontal-relative:page;mso-position-vertical-relative:page;z-index:-251408384;mso-width-relative:page;mso-height-relative:page;" filled="f" stroked="t" coordorigin="1305,1762" coordsize="9296,13658" path="m1305,1423l10601,1423m1305,2123l3281,2123m1305,2823l3281,2823m1305,3523l10601,3523m1305,4223l3281,4223m1305,4923l3281,4923m1305,5623l3281,5623m1305,6323l10601,6323m1305,7023l3281,7023m1305,7723l3281,7723m1305,8423l3281,8423m1305,9123l10601,9123m1305,9823l3281,9823m1305,10523l3281,10523m1305,11223l3281,11223m1305,11923l10601,11923m1305,12623l3281,12623m1305,13323l3281,13323m1305,14023l3281,14023m1305,14723l10601,14723m1305,15071l10601,15071m1310,1418l1310,15076m3276,1418l3276,15066m4824,1773l6985,1773m4824,2123l10601,2123m4824,2473l6985,2473m4824,2823l10601,2823m4824,3173l6985,3173m4824,3873l6985,3873m4824,4223l10601,4223m4824,4573l6985,4573m4824,4923l10601,4923m4824,5273l6985,5273m4824,5623l10601,5623m4824,5973l6985,5973m4824,6673l6985,6673m4824,7023l10601,7023m4824,7373l6985,7373m4824,7723l10601,7723m4824,8073l6985,8073m4824,8423l10601,8423m4824,8773l6985,8773m4824,9473l6985,9473m4824,9823l10601,9823m4824,10173l6985,10173m4824,10523l10601,10523m4824,10873l6985,10873m4824,11223l10601,11223m4824,11573l6985,11573m4824,12273l6985,12273m4824,12623l10601,12623m4824,12973l6985,12973m4824,13323l10601,13323m4824,13673l6985,13673m4824,14023l10601,14023m4824,14373l6985,14373m4829,1418l4829,15066m5831,1418l5831,15066m6980,1418l6980,15066m8345,1418l8345,15066m9937,1418l9937,15066m10596,1428l10596,15076e">
            <v:path arrowok="t"/>
            <v:fill on="f" focussize="0,0"/>
            <v:stroke weight="0.48pt" color="#000000"/>
            <v:imagedata o:title=""/>
            <o:lock v:ext="edit"/>
          </v:shape>
        </w:pict>
      </w:r>
      <w:r>
        <w:pict>
          <v:shape id="_x0000_s10622" o:spid="_x0000_s10622" o:spt="202" type="#_x0000_t202" style="position:absolute;left:0pt;margin-left:157.15pt;margin-top:42.9pt;height:11pt;width:28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623" o:spid="_x0000_s10623" o:spt="202" type="#_x0000_t202" style="position:absolute;left:0pt;margin-left:284.6pt;margin-top:788.4pt;height:12pt;width:25.9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- 139 -</w:t>
                  </w:r>
                </w:p>
              </w:txbxContent>
            </v:textbox>
          </v:shape>
        </w:pict>
      </w:r>
      <w:r>
        <w:pict>
          <v:shape id="_x0000_s10624" o:spid="_x0000_s10624" o:spt="202" type="#_x0000_t202" style="position:absolute;left:0pt;margin-left:65.5pt;margin-top:71.1pt;height:35pt;width:98.3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625" o:spid="_x0000_s10625" o:spt="202" type="#_x0000_t202" style="position:absolute;left:0pt;margin-left:163.8pt;margin-top:71.1pt;height:105pt;width:77.6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626" o:spid="_x0000_s10626" o:spt="202" type="#_x0000_t202" style="position:absolute;left:0pt;margin-left:241.4pt;margin-top:71.1pt;height:17.5pt;width:50.1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627" o:spid="_x0000_s10627" o:spt="202" type="#_x0000_t202" style="position:absolute;left:0pt;margin-left:291.5pt;margin-top:71.1pt;height:17.5pt;width:57.4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628" o:spid="_x0000_s10628" o:spt="202" type="#_x0000_t202" style="position:absolute;left:0pt;margin-left:349pt;margin-top:71.1pt;height:35pt;width:68.25pt;mso-position-horizontal-relative:page;mso-position-vertical-relative:page;z-index:-2514083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629" o:spid="_x0000_s10629" o:spt="202" type="#_x0000_t202" style="position:absolute;left:0pt;margin-left:417.25pt;margin-top:71.1pt;height:35pt;width:79.6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630" o:spid="_x0000_s10630" o:spt="202" type="#_x0000_t202" style="position:absolute;left:0pt;margin-left:496.85pt;margin-top:71.1pt;height:35pt;width:32.9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631" o:spid="_x0000_s10631" o:spt="202" type="#_x0000_t202" style="position:absolute;left:0pt;margin-left:241.4pt;margin-top:88.6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32" o:spid="_x0000_s10632" o:spt="202" type="#_x0000_t202" style="position:absolute;left:0pt;margin-left:291.5pt;margin-top:88.6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33" o:spid="_x0000_s10633" o:spt="202" type="#_x0000_t202" style="position:absolute;left:0pt;margin-left:65.5pt;margin-top:106.1pt;height:35pt;width:98.3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634" o:spid="_x0000_s10634" o:spt="202" type="#_x0000_t202" style="position:absolute;left:0pt;margin-left:241.4pt;margin-top:106.1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635" o:spid="_x0000_s10635" o:spt="202" type="#_x0000_t202" style="position:absolute;left:0pt;margin-left:291.5pt;margin-top:106.1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36" o:spid="_x0000_s10636" o:spt="202" type="#_x0000_t202" style="position:absolute;left:0pt;margin-left:349pt;margin-top:106.1pt;height:35pt;width:68.2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37" o:spid="_x0000_s10637" o:spt="202" type="#_x0000_t202" style="position:absolute;left:0pt;margin-left:417.25pt;margin-top:106.1pt;height:35pt;width:79.6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638" o:spid="_x0000_s10638" o:spt="202" type="#_x0000_t202" style="position:absolute;left:0pt;margin-left:496.85pt;margin-top:106.1pt;height:35pt;width:32.9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39" o:spid="_x0000_s10639" o:spt="202" type="#_x0000_t202" style="position:absolute;left:0pt;margin-left:241.4pt;margin-top:123.6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40" o:spid="_x0000_s10640" o:spt="202" type="#_x0000_t202" style="position:absolute;left:0pt;margin-left:291.5pt;margin-top:123.6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41" o:spid="_x0000_s10641" o:spt="202" type="#_x0000_t202" style="position:absolute;left:0pt;margin-left:65.5pt;margin-top:141.1pt;height:35pt;width:98.3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642" o:spid="_x0000_s10642" o:spt="202" type="#_x0000_t202" style="position:absolute;left:0pt;margin-left:241.4pt;margin-top:141.1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643" o:spid="_x0000_s10643" o:spt="202" type="#_x0000_t202" style="position:absolute;left:0pt;margin-left:291.5pt;margin-top:141.1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644" o:spid="_x0000_s10644" o:spt="202" type="#_x0000_t202" style="position:absolute;left:0pt;margin-left:349pt;margin-top:141.1pt;height:35pt;width:68.2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645" o:spid="_x0000_s10645" o:spt="202" type="#_x0000_t202" style="position:absolute;left:0pt;margin-left:417.25pt;margin-top:141.1pt;height:35pt;width:79.6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646" o:spid="_x0000_s10646" o:spt="202" type="#_x0000_t202" style="position:absolute;left:0pt;margin-left:496.85pt;margin-top:141.1pt;height:35pt;width:32.9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647" o:spid="_x0000_s10647" o:spt="202" type="#_x0000_t202" style="position:absolute;left:0pt;margin-left:241.4pt;margin-top:158.6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648" o:spid="_x0000_s10648" o:spt="202" type="#_x0000_t202" style="position:absolute;left:0pt;margin-left:291.5pt;margin-top:158.6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649" o:spid="_x0000_s10649" o:spt="202" type="#_x0000_t202" style="position:absolute;left:0pt;margin-left:65.5pt;margin-top:176.1pt;height:35pt;width:98.3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TR2302259010 </w:t>
                  </w:r>
                  <w:r>
                    <w:rPr>
                      <w:w w:val="95"/>
                    </w:rPr>
                    <w:t>TR2302259044MP</w:t>
                  </w:r>
                </w:p>
              </w:txbxContent>
            </v:textbox>
          </v:shape>
        </w:pict>
      </w:r>
      <w:r>
        <w:pict>
          <v:shape id="_x0000_s10650" o:spid="_x0000_s10650" o:spt="202" type="#_x0000_t202" style="position:absolute;left:0pt;margin-left:163.8pt;margin-top:176.1pt;height:140pt;width:77.6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5"/>
                    <w:rPr>
                      <w:sz w:val="16"/>
                    </w:rPr>
                  </w:pPr>
                </w:p>
                <w:p>
                  <w:pPr>
                    <w:pStyle w:val="2"/>
                    <w:ind w:left="115" w:right="117"/>
                    <w:jc w:val="center"/>
                    <w:rPr>
                      <w:rFonts w:hint="eastAsia" w:ascii="宋体" w:eastAsia="宋体"/>
                    </w:rPr>
                  </w:pPr>
                  <w:r>
                    <w:rPr>
                      <w:rFonts w:hint="eastAsia" w:ascii="宋体" w:eastAsia="宋体"/>
                    </w:rPr>
                    <w:t>邻二甲苯</w:t>
                  </w:r>
                </w:p>
                <w:p>
                  <w:pPr>
                    <w:pStyle w:val="2"/>
                    <w:spacing w:before="57"/>
                    <w:ind w:left="116" w:right="117"/>
                    <w:jc w:val="center"/>
                  </w:pPr>
                  <w:r>
                    <w:t>μg/kg</w:t>
                  </w:r>
                </w:p>
                <w:p>
                  <w:pPr>
                    <w:pStyle w:val="2"/>
                    <w:spacing w:before="4"/>
                    <w:ind w:left="40"/>
                    <w:rPr>
                      <w:sz w:val="17"/>
                    </w:rPr>
                  </w:pPr>
                </w:p>
              </w:txbxContent>
            </v:textbox>
          </v:shape>
        </w:pict>
      </w:r>
      <w:r>
        <w:pict>
          <v:shape id="_x0000_s10651" o:spid="_x0000_s10651" o:spt="202" type="#_x0000_t202" style="position:absolute;left:0pt;margin-left:241.4pt;margin-top:176.1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652" o:spid="_x0000_s10652" o:spt="202" type="#_x0000_t202" style="position:absolute;left:0pt;margin-left:291.5pt;margin-top:176.1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653" o:spid="_x0000_s10653" o:spt="202" type="#_x0000_t202" style="position:absolute;left:0pt;margin-left:349pt;margin-top:176.1pt;height:35pt;width:68.2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654" o:spid="_x0000_s10654" o:spt="202" type="#_x0000_t202" style="position:absolute;left:0pt;margin-left:417.25pt;margin-top:176.1pt;height:35pt;width:79.6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655" o:spid="_x0000_s10655" o:spt="202" type="#_x0000_t202" style="position:absolute;left:0pt;margin-left:496.85pt;margin-top:176.1pt;height:35pt;width:32.9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656" o:spid="_x0000_s10656" o:spt="202" type="#_x0000_t202" style="position:absolute;left:0pt;margin-left:241.4pt;margin-top:193.6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57" o:spid="_x0000_s10657" o:spt="202" type="#_x0000_t202" style="position:absolute;left:0pt;margin-left:291.5pt;margin-top:193.6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58" o:spid="_x0000_s10658" o:spt="202" type="#_x0000_t202" style="position:absolute;left:0pt;margin-left:65.5pt;margin-top:211.1pt;height:35pt;width:98.3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659" o:spid="_x0000_s10659" o:spt="202" type="#_x0000_t202" style="position:absolute;left:0pt;margin-left:241.4pt;margin-top:211.1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660" o:spid="_x0000_s10660" o:spt="202" type="#_x0000_t202" style="position:absolute;left:0pt;margin-left:291.5pt;margin-top:211.1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61" o:spid="_x0000_s10661" o:spt="202" type="#_x0000_t202" style="position:absolute;left:0pt;margin-left:349pt;margin-top:211.1pt;height:35pt;width:68.2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62" o:spid="_x0000_s10662" o:spt="202" type="#_x0000_t202" style="position:absolute;left:0pt;margin-left:417.25pt;margin-top:211.1pt;height:35pt;width:79.6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663" o:spid="_x0000_s10663" o:spt="202" type="#_x0000_t202" style="position:absolute;left:0pt;margin-left:496.85pt;margin-top:211.1pt;height:35pt;width:32.9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64" o:spid="_x0000_s10664" o:spt="202" type="#_x0000_t202" style="position:absolute;left:0pt;margin-left:241.4pt;margin-top:228.6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65" o:spid="_x0000_s10665" o:spt="202" type="#_x0000_t202" style="position:absolute;left:0pt;margin-left:291.5pt;margin-top:228.6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66" o:spid="_x0000_s10666" o:spt="202" type="#_x0000_t202" style="position:absolute;left:0pt;margin-left:65.5pt;margin-top:246.1pt;height:35pt;width:98.3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667" o:spid="_x0000_s10667" o:spt="202" type="#_x0000_t202" style="position:absolute;left:0pt;margin-left:241.4pt;margin-top:246.1pt;height:17.5pt;width:50.1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668" o:spid="_x0000_s10668" o:spt="202" type="#_x0000_t202" style="position:absolute;left:0pt;margin-left:291.5pt;margin-top:246.1pt;height:17.5pt;width:57.4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669" o:spid="_x0000_s10669" o:spt="202" type="#_x0000_t202" style="position:absolute;left:0pt;margin-left:349pt;margin-top:246.1pt;height:35pt;width:68.2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670" o:spid="_x0000_s10670" o:spt="202" type="#_x0000_t202" style="position:absolute;left:0pt;margin-left:417.25pt;margin-top:246.1pt;height:35pt;width:79.6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671" o:spid="_x0000_s10671" o:spt="202" type="#_x0000_t202" style="position:absolute;left:0pt;margin-left:496.85pt;margin-top:246.1pt;height:35pt;width:32.95pt;mso-position-horizontal-relative:page;mso-position-vertical-relative:page;z-index:-2514073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672" o:spid="_x0000_s10672" o:spt="202" type="#_x0000_t202" style="position:absolute;left:0pt;margin-left:241.4pt;margin-top:263.6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673" o:spid="_x0000_s10673" o:spt="202" type="#_x0000_t202" style="position:absolute;left:0pt;margin-left:291.5pt;margin-top:263.6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674" o:spid="_x0000_s10674" o:spt="202" type="#_x0000_t202" style="position:absolute;left:0pt;margin-left:65.5pt;margin-top:281.1pt;height:35pt;width:98.3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TR2302259029 </w:t>
                  </w:r>
                  <w:r>
                    <w:rPr>
                      <w:w w:val="95"/>
                    </w:rPr>
                    <w:t>TR2302259047MP</w:t>
                  </w:r>
                </w:p>
              </w:txbxContent>
            </v:textbox>
          </v:shape>
        </w:pict>
      </w:r>
      <w:r>
        <w:pict>
          <v:shape id="_x0000_s10675" o:spid="_x0000_s10675" o:spt="202" type="#_x0000_t202" style="position:absolute;left:0pt;margin-left:241.4pt;margin-top:281.1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676" o:spid="_x0000_s10676" o:spt="202" type="#_x0000_t202" style="position:absolute;left:0pt;margin-left:291.5pt;margin-top:281.1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677" o:spid="_x0000_s10677" o:spt="202" type="#_x0000_t202" style="position:absolute;left:0pt;margin-left:349pt;margin-top:281.1pt;height:35pt;width:68.2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678" o:spid="_x0000_s10678" o:spt="202" type="#_x0000_t202" style="position:absolute;left:0pt;margin-left:417.25pt;margin-top:281.1pt;height:35pt;width:79.6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679" o:spid="_x0000_s10679" o:spt="202" type="#_x0000_t202" style="position:absolute;left:0pt;margin-left:496.85pt;margin-top:281.1pt;height:35pt;width:32.9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680" o:spid="_x0000_s10680" o:spt="202" type="#_x0000_t202" style="position:absolute;left:0pt;margin-left:241.4pt;margin-top:298.6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81" o:spid="_x0000_s10681" o:spt="202" type="#_x0000_t202" style="position:absolute;left:0pt;margin-left:291.5pt;margin-top:298.6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682" o:spid="_x0000_s10682" o:spt="202" type="#_x0000_t202" style="position:absolute;left:0pt;margin-left:65.5pt;margin-top:316.1pt;height:35pt;width:98.3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683" o:spid="_x0000_s10683" o:spt="202" type="#_x0000_t202" style="position:absolute;left:0pt;margin-left:163.8pt;margin-top:316.1pt;height:140pt;width:77.6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spacing w:before="5"/>
                    <w:rPr>
                      <w:sz w:val="16"/>
                    </w:rPr>
                  </w:pPr>
                </w:p>
                <w:p>
                  <w:pPr>
                    <w:pStyle w:val="2"/>
                    <w:spacing w:before="1"/>
                    <w:ind w:left="117" w:right="117"/>
                    <w:jc w:val="center"/>
                    <w:rPr>
                      <w:rFonts w:hint="eastAsia" w:ascii="宋体" w:eastAsia="宋体"/>
                    </w:rPr>
                  </w:pPr>
                  <w:r>
                    <w:rPr>
                      <w:rFonts w:hint="eastAsia" w:ascii="宋体" w:eastAsia="宋体"/>
                    </w:rPr>
                    <w:t>苯乙烯</w:t>
                  </w:r>
                </w:p>
                <w:p>
                  <w:pPr>
                    <w:pStyle w:val="2"/>
                    <w:spacing w:before="56"/>
                    <w:ind w:left="116" w:right="117"/>
                    <w:jc w:val="center"/>
                  </w:pPr>
                  <w:r>
                    <w:t>μg/kg</w:t>
                  </w:r>
                </w:p>
                <w:p>
                  <w:pPr>
                    <w:pStyle w:val="2"/>
                    <w:spacing w:before="4"/>
                    <w:ind w:left="40"/>
                    <w:rPr>
                      <w:sz w:val="17"/>
                    </w:rPr>
                  </w:pPr>
                </w:p>
              </w:txbxContent>
            </v:textbox>
          </v:shape>
        </w:pict>
      </w:r>
      <w:r>
        <w:pict>
          <v:shape id="_x0000_s10684" o:spid="_x0000_s10684" o:spt="202" type="#_x0000_t202" style="position:absolute;left:0pt;margin-left:241.4pt;margin-top:316.1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685" o:spid="_x0000_s10685" o:spt="202" type="#_x0000_t202" style="position:absolute;left:0pt;margin-left:291.5pt;margin-top:316.1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686" o:spid="_x0000_s10686" o:spt="202" type="#_x0000_t202" style="position:absolute;left:0pt;margin-left:349pt;margin-top:316.1pt;height:35pt;width:68.2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87" o:spid="_x0000_s10687" o:spt="202" type="#_x0000_t202" style="position:absolute;left:0pt;margin-left:417.25pt;margin-top:316.1pt;height:35pt;width:79.6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688" o:spid="_x0000_s10688" o:spt="202" type="#_x0000_t202" style="position:absolute;left:0pt;margin-left:496.85pt;margin-top:316.1pt;height:35pt;width:32.9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689" o:spid="_x0000_s10689" o:spt="202" type="#_x0000_t202" style="position:absolute;left:0pt;margin-left:241.4pt;margin-top:333.6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690" o:spid="_x0000_s10690" o:spt="202" type="#_x0000_t202" style="position:absolute;left:0pt;margin-left:291.5pt;margin-top:333.6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691" o:spid="_x0000_s10691" o:spt="202" type="#_x0000_t202" style="position:absolute;left:0pt;margin-left:65.5pt;margin-top:351.1pt;height:35pt;width:98.3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692" o:spid="_x0000_s10692" o:spt="202" type="#_x0000_t202" style="position:absolute;left:0pt;margin-left:241.4pt;margin-top:351.1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693" o:spid="_x0000_s10693" o:spt="202" type="#_x0000_t202" style="position:absolute;left:0pt;margin-left:291.5pt;margin-top:351.1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694" o:spid="_x0000_s10694" o:spt="202" type="#_x0000_t202" style="position:absolute;left:0pt;margin-left:349pt;margin-top:351.1pt;height:35pt;width:68.2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695" o:spid="_x0000_s10695" o:spt="202" type="#_x0000_t202" style="position:absolute;left:0pt;margin-left:417.25pt;margin-top:351.1pt;height:35pt;width:79.6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696" o:spid="_x0000_s10696" o:spt="202" type="#_x0000_t202" style="position:absolute;left:0pt;margin-left:496.85pt;margin-top:351.1pt;height:35pt;width:32.9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697" o:spid="_x0000_s10697" o:spt="202" type="#_x0000_t202" style="position:absolute;left:0pt;margin-left:241.4pt;margin-top:368.6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698" o:spid="_x0000_s10698" o:spt="202" type="#_x0000_t202" style="position:absolute;left:0pt;margin-left:291.5pt;margin-top:368.6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&lt;1.1</w:t>
                  </w:r>
                </w:p>
              </w:txbxContent>
            </v:textbox>
          </v:shape>
        </w:pict>
      </w:r>
      <w:r>
        <w:pict>
          <v:shape id="_x0000_s10699" o:spid="_x0000_s10699" o:spt="202" type="#_x0000_t202" style="position:absolute;left:0pt;margin-left:65.5pt;margin-top:386.1pt;height:35pt;width:98.3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TR2302259020 </w:t>
                  </w:r>
                  <w:r>
                    <w:rPr>
                      <w:w w:val="95"/>
                    </w:rPr>
                    <w:t>TR2302259046MP</w:t>
                  </w:r>
                </w:p>
              </w:txbxContent>
            </v:textbox>
          </v:shape>
        </w:pict>
      </w:r>
      <w:r>
        <w:pict>
          <v:shape id="_x0000_s10700" o:spid="_x0000_s10700" o:spt="202" type="#_x0000_t202" style="position:absolute;left:0pt;margin-left:241.4pt;margin-top:386.1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701" o:spid="_x0000_s10701" o:spt="202" type="#_x0000_t202" style="position:absolute;left:0pt;margin-left:291.5pt;margin-top:386.1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&lt;1.1</w:t>
                  </w:r>
                </w:p>
              </w:txbxContent>
            </v:textbox>
          </v:shape>
        </w:pict>
      </w:r>
      <w:r>
        <w:pict>
          <v:shape id="_x0000_s10702" o:spid="_x0000_s10702" o:spt="202" type="#_x0000_t202" style="position:absolute;left:0pt;margin-left:349pt;margin-top:386.1pt;height:35pt;width:68.2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03" o:spid="_x0000_s10703" o:spt="202" type="#_x0000_t202" style="position:absolute;left:0pt;margin-left:417.25pt;margin-top:386.1pt;height:35pt;width:79.6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704" o:spid="_x0000_s10704" o:spt="202" type="#_x0000_t202" style="position:absolute;left:0pt;margin-left:496.85pt;margin-top:386.1pt;height:35pt;width:32.9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05" o:spid="_x0000_s10705" o:spt="202" type="#_x0000_t202" style="position:absolute;left:0pt;margin-left:241.4pt;margin-top:403.6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06" o:spid="_x0000_s10706" o:spt="202" type="#_x0000_t202" style="position:absolute;left:0pt;margin-left:291.5pt;margin-top:403.6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707" o:spid="_x0000_s10707" o:spt="202" type="#_x0000_t202" style="position:absolute;left:0pt;margin-left:65.5pt;margin-top:421.1pt;height:35pt;width:98.3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708" o:spid="_x0000_s10708" o:spt="202" type="#_x0000_t202" style="position:absolute;left:0pt;margin-left:241.4pt;margin-top:421.1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709" o:spid="_x0000_s10709" o:spt="202" type="#_x0000_t202" style="position:absolute;left:0pt;margin-left:291.5pt;margin-top:421.1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710" o:spid="_x0000_s10710" o:spt="202" type="#_x0000_t202" style="position:absolute;left:0pt;margin-left:349pt;margin-top:421.1pt;height:35pt;width:68.2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711" o:spid="_x0000_s10711" o:spt="202" type="#_x0000_t202" style="position:absolute;left:0pt;margin-left:417.25pt;margin-top:421.1pt;height:35pt;width:79.6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712" o:spid="_x0000_s10712" o:spt="202" type="#_x0000_t202" style="position:absolute;left:0pt;margin-left:496.85pt;margin-top:421.1pt;height:35pt;width:32.9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713" o:spid="_x0000_s10713" o:spt="202" type="#_x0000_t202" style="position:absolute;left:0pt;margin-left:241.4pt;margin-top:438.6pt;height:17.5pt;width:50.1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14" o:spid="_x0000_s10714" o:spt="202" type="#_x0000_t202" style="position:absolute;left:0pt;margin-left:291.5pt;margin-top:438.6pt;height:17.5pt;width:57.45pt;mso-position-horizontal-relative:page;mso-position-vertical-relative:page;z-index:-25140633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&lt;1.1</w:t>
                  </w:r>
                </w:p>
              </w:txbxContent>
            </v:textbox>
          </v:shape>
        </w:pict>
      </w:r>
      <w:r>
        <w:pict>
          <v:shape id="_x0000_s10715" o:spid="_x0000_s10715" o:spt="202" type="#_x0000_t202" style="position:absolute;left:0pt;margin-left:65.5pt;margin-top:456.1pt;height:35pt;width:98.3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716" o:spid="_x0000_s10716" o:spt="202" type="#_x0000_t202" style="position:absolute;left:0pt;margin-left:163.8pt;margin-top:456.1pt;height:140pt;width:77.6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4"/>
                    <w:rPr>
                      <w:sz w:val="30"/>
                    </w:rPr>
                  </w:pPr>
                </w:p>
                <w:p>
                  <w:pPr>
                    <w:pStyle w:val="2"/>
                    <w:ind w:left="117" w:right="117"/>
                    <w:jc w:val="center"/>
                    <w:rPr>
                      <w:rFonts w:hint="eastAsia" w:ascii="宋体" w:eastAsia="宋体"/>
                    </w:rPr>
                  </w:pPr>
                  <w:r>
                    <w:t>1,1,2,2-</w:t>
                  </w:r>
                  <w:r>
                    <w:rPr>
                      <w:rFonts w:hint="eastAsia" w:ascii="宋体" w:eastAsia="宋体"/>
                    </w:rPr>
                    <w:t>四氯乙</w:t>
                  </w:r>
                </w:p>
                <w:p>
                  <w:pPr>
                    <w:pStyle w:val="2"/>
                    <w:spacing w:before="43"/>
                    <w:ind w:left="113" w:right="117"/>
                    <w:jc w:val="center"/>
                  </w:pPr>
                  <w:r>
                    <w:rPr>
                      <w:rFonts w:hint="eastAsia" w:ascii="宋体" w:hAnsi="宋体" w:eastAsia="宋体"/>
                    </w:rPr>
                    <w:t>烷</w:t>
                  </w:r>
                  <w:r>
                    <w:t>μg/kg</w:t>
                  </w:r>
                </w:p>
                <w:p>
                  <w:pPr>
                    <w:pStyle w:val="2"/>
                    <w:spacing w:before="4"/>
                    <w:ind w:left="40"/>
                    <w:rPr>
                      <w:sz w:val="17"/>
                    </w:rPr>
                  </w:pPr>
                </w:p>
              </w:txbxContent>
            </v:textbox>
          </v:shape>
        </w:pict>
      </w:r>
      <w:r>
        <w:pict>
          <v:shape id="_x0000_s10717" o:spid="_x0000_s10717" o:spt="202" type="#_x0000_t202" style="position:absolute;left:0pt;margin-left:241.4pt;margin-top:456.1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718" o:spid="_x0000_s10718" o:spt="202" type="#_x0000_t202" style="position:absolute;left:0pt;margin-left:291.5pt;margin-top:456.1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719" o:spid="_x0000_s10719" o:spt="202" type="#_x0000_t202" style="position:absolute;left:0pt;margin-left:349pt;margin-top:456.1pt;height:35pt;width:68.2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720" o:spid="_x0000_s10720" o:spt="202" type="#_x0000_t202" style="position:absolute;left:0pt;margin-left:417.25pt;margin-top:456.1pt;height:35pt;width:79.6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721" o:spid="_x0000_s10721" o:spt="202" type="#_x0000_t202" style="position:absolute;left:0pt;margin-left:496.85pt;margin-top:456.1pt;height:35pt;width:32.9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722" o:spid="_x0000_s10722" o:spt="202" type="#_x0000_t202" style="position:absolute;left:0pt;margin-left:241.4pt;margin-top:473.6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723" o:spid="_x0000_s10723" o:spt="202" type="#_x0000_t202" style="position:absolute;left:0pt;margin-left:291.5pt;margin-top:473.6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724" o:spid="_x0000_s10724" o:spt="202" type="#_x0000_t202" style="position:absolute;left:0pt;margin-left:65.5pt;margin-top:491.1pt;height:35pt;width:98.3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725" o:spid="_x0000_s10725" o:spt="202" type="#_x0000_t202" style="position:absolute;left:0pt;margin-left:241.4pt;margin-top:491.1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726" o:spid="_x0000_s10726" o:spt="202" type="#_x0000_t202" style="position:absolute;left:0pt;margin-left:291.5pt;margin-top:491.1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727" o:spid="_x0000_s10727" o:spt="202" type="#_x0000_t202" style="position:absolute;left:0pt;margin-left:349pt;margin-top:491.1pt;height:35pt;width:68.2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28" o:spid="_x0000_s10728" o:spt="202" type="#_x0000_t202" style="position:absolute;left:0pt;margin-left:417.25pt;margin-top:491.1pt;height:35pt;width:79.6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729" o:spid="_x0000_s10729" o:spt="202" type="#_x0000_t202" style="position:absolute;left:0pt;margin-left:496.85pt;margin-top:491.1pt;height:35pt;width:32.9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30" o:spid="_x0000_s10730" o:spt="202" type="#_x0000_t202" style="position:absolute;left:0pt;margin-left:241.4pt;margin-top:508.6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31" o:spid="_x0000_s10731" o:spt="202" type="#_x0000_t202" style="position:absolute;left:0pt;margin-left:291.5pt;margin-top:508.6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32" o:spid="_x0000_s10732" o:spt="202" type="#_x0000_t202" style="position:absolute;left:0pt;margin-left:65.5pt;margin-top:526.1pt;height:35pt;width:98.3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733" o:spid="_x0000_s10733" o:spt="202" type="#_x0000_t202" style="position:absolute;left:0pt;margin-left:241.4pt;margin-top:526.1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734" o:spid="_x0000_s10734" o:spt="202" type="#_x0000_t202" style="position:absolute;left:0pt;margin-left:291.5pt;margin-top:526.1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35" o:spid="_x0000_s10735" o:spt="202" type="#_x0000_t202" style="position:absolute;left:0pt;margin-left:349pt;margin-top:526.1pt;height:35pt;width:68.2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736" o:spid="_x0000_s10736" o:spt="202" type="#_x0000_t202" style="position:absolute;left:0pt;margin-left:417.25pt;margin-top:526.1pt;height:35pt;width:79.6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737" o:spid="_x0000_s10737" o:spt="202" type="#_x0000_t202" style="position:absolute;left:0pt;margin-left:496.85pt;margin-top:526.1pt;height:35pt;width:32.9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738" o:spid="_x0000_s10738" o:spt="202" type="#_x0000_t202" style="position:absolute;left:0pt;margin-left:241.4pt;margin-top:543.6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39" o:spid="_x0000_s10739" o:spt="202" type="#_x0000_t202" style="position:absolute;left:0pt;margin-left:291.5pt;margin-top:543.6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40" o:spid="_x0000_s10740" o:spt="202" type="#_x0000_t202" style="position:absolute;left:0pt;margin-left:65.5pt;margin-top:561.1pt;height:35pt;width:98.3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741" o:spid="_x0000_s10741" o:spt="202" type="#_x0000_t202" style="position:absolute;left:0pt;margin-left:241.4pt;margin-top:561.1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742" o:spid="_x0000_s10742" o:spt="202" type="#_x0000_t202" style="position:absolute;left:0pt;margin-left:291.5pt;margin-top:561.1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743" o:spid="_x0000_s10743" o:spt="202" type="#_x0000_t202" style="position:absolute;left:0pt;margin-left:349pt;margin-top:561.1pt;height:35pt;width:68.2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744" o:spid="_x0000_s10744" o:spt="202" type="#_x0000_t202" style="position:absolute;left:0pt;margin-left:417.25pt;margin-top:561.1pt;height:35pt;width:79.6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745" o:spid="_x0000_s10745" o:spt="202" type="#_x0000_t202" style="position:absolute;left:0pt;margin-left:496.85pt;margin-top:561.1pt;height:35pt;width:32.9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746" o:spid="_x0000_s10746" o:spt="202" type="#_x0000_t202" style="position:absolute;left:0pt;margin-left:241.4pt;margin-top:578.6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747" o:spid="_x0000_s10747" o:spt="202" type="#_x0000_t202" style="position:absolute;left:0pt;margin-left:291.5pt;margin-top:578.6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748" o:spid="_x0000_s10748" o:spt="202" type="#_x0000_t202" style="position:absolute;left:0pt;margin-left:65.5pt;margin-top:596.1pt;height:35pt;width:98.3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TR2302259010 </w:t>
                  </w:r>
                  <w:r>
                    <w:rPr>
                      <w:w w:val="95"/>
                    </w:rPr>
                    <w:t>TR2302259044MP</w:t>
                  </w:r>
                </w:p>
              </w:txbxContent>
            </v:textbox>
          </v:shape>
        </w:pict>
      </w:r>
      <w:r>
        <w:pict>
          <v:shape id="_x0000_s10749" o:spid="_x0000_s10749" o:spt="202" type="#_x0000_t202" style="position:absolute;left:0pt;margin-left:163.8pt;margin-top:596.1pt;height:140pt;width:77.6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5"/>
                    <w:rPr>
                      <w:sz w:val="30"/>
                    </w:rPr>
                  </w:pPr>
                </w:p>
                <w:p>
                  <w:pPr>
                    <w:pStyle w:val="2"/>
                    <w:spacing w:line="290" w:lineRule="auto"/>
                    <w:ind w:left="532" w:right="113" w:hanging="423"/>
                  </w:pPr>
                  <w:r>
                    <w:t>1,2,3-</w:t>
                  </w:r>
                  <w:r>
                    <w:rPr>
                      <w:rFonts w:hint="eastAsia" w:ascii="宋体" w:hAnsi="宋体" w:eastAsia="宋体"/>
                    </w:rPr>
                    <w:t>三氯丙烷</w:t>
                  </w:r>
                  <w:r>
                    <w:t>μg/kg</w:t>
                  </w:r>
                </w:p>
                <w:p>
                  <w:pPr>
                    <w:pStyle w:val="2"/>
                    <w:spacing w:before="4"/>
                    <w:ind w:left="40"/>
                    <w:rPr>
                      <w:sz w:val="17"/>
                    </w:rPr>
                  </w:pPr>
                </w:p>
              </w:txbxContent>
            </v:textbox>
          </v:shape>
        </w:pict>
      </w:r>
      <w:r>
        <w:pict>
          <v:shape id="_x0000_s10750" o:spid="_x0000_s10750" o:spt="202" type="#_x0000_t202" style="position:absolute;left:0pt;margin-left:241.4pt;margin-top:596.1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751" o:spid="_x0000_s10751" o:spt="202" type="#_x0000_t202" style="position:absolute;left:0pt;margin-left:291.5pt;margin-top:596.1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752" o:spid="_x0000_s10752" o:spt="202" type="#_x0000_t202" style="position:absolute;left:0pt;margin-left:349pt;margin-top:596.1pt;height:35pt;width:68.2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53" o:spid="_x0000_s10753" o:spt="202" type="#_x0000_t202" style="position:absolute;left:0pt;margin-left:417.25pt;margin-top:596.1pt;height:35pt;width:79.6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754" o:spid="_x0000_s10754" o:spt="202" type="#_x0000_t202" style="position:absolute;left:0pt;margin-left:496.85pt;margin-top:596.1pt;height:35pt;width:32.9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55" o:spid="_x0000_s10755" o:spt="202" type="#_x0000_t202" style="position:absolute;left:0pt;margin-left:241.4pt;margin-top:613.6pt;height:17.5pt;width:50.1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56" o:spid="_x0000_s10756" o:spt="202" type="#_x0000_t202" style="position:absolute;left:0pt;margin-left:291.5pt;margin-top:613.6pt;height:17.5pt;width:57.45pt;mso-position-horizontal-relative:page;mso-position-vertical-relative:page;z-index:-25140531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57" o:spid="_x0000_s10757" o:spt="202" type="#_x0000_t202" style="position:absolute;left:0pt;margin-left:65.5pt;margin-top:631.1pt;height:35pt;width:98.3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758" o:spid="_x0000_s10758" o:spt="202" type="#_x0000_t202" style="position:absolute;left:0pt;margin-left:241.4pt;margin-top:631.1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759" o:spid="_x0000_s10759" o:spt="202" type="#_x0000_t202" style="position:absolute;left:0pt;margin-left:291.5pt;margin-top:631.1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60" o:spid="_x0000_s10760" o:spt="202" type="#_x0000_t202" style="position:absolute;left:0pt;margin-left:349pt;margin-top:631.1pt;height:35pt;width:68.2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761" o:spid="_x0000_s10761" o:spt="202" type="#_x0000_t202" style="position:absolute;left:0pt;margin-left:417.25pt;margin-top:631.1pt;height:35pt;width:79.6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762" o:spid="_x0000_s10762" o:spt="202" type="#_x0000_t202" style="position:absolute;left:0pt;margin-left:496.85pt;margin-top:631.1pt;height:35pt;width:32.9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763" o:spid="_x0000_s10763" o:spt="202" type="#_x0000_t202" style="position:absolute;left:0pt;margin-left:241.4pt;margin-top:648.6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64" o:spid="_x0000_s10764" o:spt="202" type="#_x0000_t202" style="position:absolute;left:0pt;margin-left:291.5pt;margin-top:648.6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65" o:spid="_x0000_s10765" o:spt="202" type="#_x0000_t202" style="position:absolute;left:0pt;margin-left:65.5pt;margin-top:666.1pt;height:35pt;width:98.3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766" o:spid="_x0000_s10766" o:spt="202" type="#_x0000_t202" style="position:absolute;left:0pt;margin-left:241.4pt;margin-top:666.1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767" o:spid="_x0000_s10767" o:spt="202" type="#_x0000_t202" style="position:absolute;left:0pt;margin-left:291.5pt;margin-top:666.1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768" o:spid="_x0000_s10768" o:spt="202" type="#_x0000_t202" style="position:absolute;left:0pt;margin-left:349pt;margin-top:666.1pt;height:35pt;width:68.2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769" o:spid="_x0000_s10769" o:spt="202" type="#_x0000_t202" style="position:absolute;left:0pt;margin-left:417.25pt;margin-top:666.1pt;height:35pt;width:79.6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≤25</w:t>
                  </w:r>
                </w:p>
                <w:p>
                  <w:pPr>
                    <w:pStyle w:val="2"/>
                    <w:spacing w:before="4"/>
                    <w:ind w:left="40"/>
                    <w:rPr>
                      <w:sz w:val="17"/>
                    </w:rPr>
                  </w:pPr>
                </w:p>
              </w:txbxContent>
            </v:textbox>
          </v:shape>
        </w:pict>
      </w:r>
      <w:r>
        <w:pict>
          <v:shape id="_x0000_s10770" o:spid="_x0000_s10770" o:spt="202" type="#_x0000_t202" style="position:absolute;left:0pt;margin-left:496.85pt;margin-top:666.1pt;height:35pt;width:32.9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771" o:spid="_x0000_s10771" o:spt="202" type="#_x0000_t202" style="position:absolute;left:0pt;margin-left:241.4pt;margin-top:683.6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772" o:spid="_x0000_s10772" o:spt="202" type="#_x0000_t202" style="position:absolute;left:0pt;margin-left:291.5pt;margin-top:683.6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&lt;1.2</w:t>
                  </w:r>
                </w:p>
              </w:txbxContent>
            </v:textbox>
          </v:shape>
        </w:pict>
      </w:r>
      <w:r>
        <w:pict>
          <v:shape id="_x0000_s10773" o:spid="_x0000_s10773" o:spt="202" type="#_x0000_t202" style="position:absolute;left:0pt;margin-left:65.5pt;margin-top:701.1pt;height:35pt;width:98.3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TR2302259029 </w:t>
                  </w:r>
                  <w:r>
                    <w:rPr>
                      <w:w w:val="95"/>
                    </w:rPr>
                    <w:t>TR2302259047MP</w:t>
                  </w:r>
                </w:p>
              </w:txbxContent>
            </v:textbox>
          </v:shape>
        </w:pict>
      </w:r>
      <w:r>
        <w:pict>
          <v:shape id="_x0000_s10774" o:spid="_x0000_s10774" o:spt="202" type="#_x0000_t202" style="position:absolute;left:0pt;margin-left:241.4pt;margin-top:701.1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775" o:spid="_x0000_s10775" o:spt="202" type="#_x0000_t202" style="position:absolute;left:0pt;margin-left:291.5pt;margin-top:701.1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&lt;1.2</w:t>
                  </w:r>
                </w:p>
              </w:txbxContent>
            </v:textbox>
          </v:shape>
        </w:pict>
      </w:r>
      <w:r>
        <w:pict>
          <v:shape id="_x0000_s10776" o:spid="_x0000_s10776" o:spt="202" type="#_x0000_t202" style="position:absolute;left:0pt;margin-left:349pt;margin-top:701.1pt;height:35pt;width:68.2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77" o:spid="_x0000_s10777" o:spt="202" type="#_x0000_t202" style="position:absolute;left:0pt;margin-left:417.25pt;margin-top:701.1pt;height:35pt;width:79.6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≤25</w:t>
                  </w:r>
                </w:p>
                <w:p>
                  <w:pPr>
                    <w:pStyle w:val="2"/>
                    <w:spacing w:before="4"/>
                    <w:ind w:left="40"/>
                    <w:rPr>
                      <w:sz w:val="17"/>
                    </w:rPr>
                  </w:pPr>
                </w:p>
              </w:txbxContent>
            </v:textbox>
          </v:shape>
        </w:pict>
      </w:r>
      <w:r>
        <w:pict>
          <v:shape id="_x0000_s10778" o:spid="_x0000_s10778" o:spt="202" type="#_x0000_t202" style="position:absolute;left:0pt;margin-left:496.85pt;margin-top:701.1pt;height:35pt;width:32.9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779" o:spid="_x0000_s10779" o:spt="202" type="#_x0000_t202" style="position:absolute;left:0pt;margin-left:241.4pt;margin-top:718.6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780" o:spid="_x0000_s10780" o:spt="202" type="#_x0000_t202" style="position:absolute;left:0pt;margin-left:291.5pt;margin-top:718.6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&lt;1.2</w:t>
                  </w:r>
                </w:p>
              </w:txbxContent>
            </v:textbox>
          </v:shape>
        </w:pict>
      </w:r>
      <w:r>
        <w:pict>
          <v:shape id="_x0000_s10781" o:spid="_x0000_s10781" o:spt="202" type="#_x0000_t202" style="position:absolute;left:0pt;margin-left:65.5pt;margin-top:736.1pt;height:17.4pt;width:98.3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TR2302259010</w:t>
                  </w:r>
                </w:p>
              </w:txbxContent>
            </v:textbox>
          </v:shape>
        </w:pict>
      </w:r>
      <w:r>
        <w:pict>
          <v:shape id="_x0000_s10782" o:spid="_x0000_s10782" o:spt="202" type="#_x0000_t202" style="position:absolute;left:0pt;margin-left:163.8pt;margin-top:736.1pt;height:17.4pt;width:77.6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39"/>
                    <w:ind w:left="295"/>
                    <w:rPr>
                      <w:rFonts w:hint="eastAsia" w:ascii="宋体" w:eastAsia="宋体"/>
                    </w:rPr>
                  </w:pPr>
                  <w:r>
                    <w:t>1,4-</w:t>
                  </w:r>
                  <w:r>
                    <w:rPr>
                      <w:rFonts w:hint="eastAsia" w:ascii="宋体" w:eastAsia="宋体"/>
                    </w:rPr>
                    <w:t>二氯苯</w:t>
                  </w:r>
                </w:p>
              </w:txbxContent>
            </v:textbox>
          </v:shape>
        </w:pict>
      </w:r>
      <w:r>
        <w:pict>
          <v:shape id="_x0000_s10783" o:spid="_x0000_s10783" o:spt="202" type="#_x0000_t202" style="position:absolute;left:0pt;margin-left:241.4pt;margin-top:736.1pt;height:17.4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784" o:spid="_x0000_s10784" o:spt="202" type="#_x0000_t202" style="position:absolute;left:0pt;margin-left:291.5pt;margin-top:736.1pt;height:17.4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785" o:spid="_x0000_s10785" o:spt="202" type="#_x0000_t202" style="position:absolute;left:0pt;margin-left:349pt;margin-top:736.1pt;height:17.4pt;width:68.2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786" o:spid="_x0000_s10786" o:spt="202" type="#_x0000_t202" style="position:absolute;left:0pt;margin-left:417.25pt;margin-top:736.1pt;height:17.4pt;width:79.6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≤25</w:t>
                  </w:r>
                </w:p>
              </w:txbxContent>
            </v:textbox>
          </v:shape>
        </w:pict>
      </w:r>
      <w:r>
        <w:pict>
          <v:shape id="_x0000_s10787" o:spid="_x0000_s10787" o:spt="202" type="#_x0000_t202" style="position:absolute;left:0pt;margin-left:496.85pt;margin-top:736.1pt;height:17.4pt;width:32.9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788" o:spid="_x0000_s10788" o:spt="202" type="#_x0000_t202" style="position:absolute;left:0pt;margin-left:70.9pt;margin-top:44.4pt;height:12pt;width:453.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0789" o:spid="_x0000_s10789" o:spt="20" style="position:absolute;left:0pt;margin-left:70.9pt;margin-top:55.4pt;height:0pt;width:453.5pt;mso-position-horizontal-relative:page;mso-position-vertical-relative:page;z-index:-251404288;mso-width-relative:page;mso-height-relative:page;" stroked="t" coordsize="21600,21600">
            <v:path arrowok="t"/>
            <v:fill focussize="0,0"/>
            <v:stroke weight="0.48pt" color="#000000"/>
            <v:imagedata o:title=""/>
            <o:lock v:ext="edit"/>
          </v:line>
        </w:pict>
      </w:r>
      <w:r>
        <w:pict>
          <v:shape id="_x0000_s10790" o:spid="_x0000_s10790" style="position:absolute;left:0pt;margin-left:65.25pt;margin-top:88.1pt;height:682.9pt;width:464.8pt;mso-position-horizontal-relative:page;mso-position-vertical-relative:page;z-index:-251404288;mso-width-relative:page;mso-height-relative:page;" filled="f" stroked="t" coordorigin="1305,1762" coordsize="9296,13658" path="m1305,1423l10601,1423m1305,1773l3281,1773m1305,2473l3281,2473m1305,3173l3281,3173m1305,3873l10601,3873m1305,4573l3281,4573m1305,5273l3281,5273m1305,5973l3281,5973m1305,6673l10601,6673m1305,7023l10601,7023m1305,7723l3281,7723m1305,8423l3281,8423m1305,9123l3281,9123m1305,9823l3281,9823m1305,10523l3281,10523m1305,11223l10601,11223m1305,11923l3281,11923m1305,12623l3281,12623m1305,13323l3281,13323m1305,14023l3281,14023m1305,14723l3281,14723m1305,15071l10601,15071m1310,1418l1310,15076m3276,1418l3276,6668m3276,7018l3276,15066m4824,1773l10601,1773m4824,2123l6985,2123m4824,2473l10601,2473m4824,2823l6985,2823m4824,3173l10601,3173m4824,3523l6985,3523m4824,4223l6985,4223m4824,4573l10601,4573m4824,4923l6985,4923m4824,5273l10601,5273m4824,5623l6985,5623m4824,5973l10601,5973m4824,6323l6985,6323m4829,1418l4829,6668m4824,7373l6985,7373m4824,7723l10601,7723m4824,8073l6985,8073m4824,8423l10601,8423m4824,8773l6985,8773m4824,9123l10601,9123m4824,9473l6985,9473m4824,9823l10601,9823m4824,10173l6985,10173m4824,10523l10601,10523m4824,10873l6985,10873m4824,11573l6985,11573m4824,11923l10601,11923m4824,12273l6985,12273m4824,12623l10601,12623m4824,12973l6985,12973m4824,13323l10601,13323m4824,13673l6985,13673m4824,14023l10601,14023m4824,14373l6985,14373m4824,14723l10601,14723m4829,7018l4829,15066m5831,1418l5831,6668m5831,7018l5831,15066m6980,1418l6980,6668m6980,7018l6980,15066m8345,1418l8345,6668m8345,7018l8345,15066m9937,1418l9937,6668m9937,7018l9937,15066m10596,1428l10596,15076e">
            <v:path arrowok="t"/>
            <v:fill on="f" focussize="0,0"/>
            <v:stroke weight="0.48pt" color="#000000"/>
            <v:imagedata o:title=""/>
            <o:lock v:ext="edit"/>
          </v:shape>
        </w:pict>
      </w:r>
      <w:r>
        <w:pict>
          <v:shape id="_x0000_s10791" o:spid="_x0000_s10791" o:spt="202" type="#_x0000_t202" style="position:absolute;left:0pt;margin-left:157.15pt;margin-top:42.9pt;height:11pt;width:28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792" o:spid="_x0000_s10792" o:spt="202" type="#_x0000_t202" style="position:absolute;left:0pt;margin-left:284.6pt;margin-top:788.4pt;height:12pt;width:25.9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- 140 -</w:t>
                  </w:r>
                </w:p>
              </w:txbxContent>
            </v:textbox>
          </v:shape>
        </w:pict>
      </w:r>
      <w:r>
        <w:pict>
          <v:shape id="_x0000_s10793" o:spid="_x0000_s10793" o:spt="202" type="#_x0000_t202" style="position:absolute;left:0pt;margin-left:65.5pt;margin-top:71.1pt;height:17.5pt;width:98.3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40"/>
                    <w:ind w:left="170"/>
                  </w:pPr>
                  <w:r>
                    <w:t>TR2302259044MP</w:t>
                  </w:r>
                </w:p>
              </w:txbxContent>
            </v:textbox>
          </v:shape>
        </w:pict>
      </w:r>
      <w:r>
        <w:pict>
          <v:shape id="_x0000_s10794" o:spid="_x0000_s10794" o:spt="202" type="#_x0000_t202" style="position:absolute;left:0pt;margin-left:163.8pt;margin-top:71.1pt;height:122.5pt;width:77.6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40"/>
                    <w:ind w:left="116" w:right="117"/>
                    <w:jc w:val="center"/>
                  </w:pPr>
                  <w:r>
                    <w:t>μg/kg</w:t>
                  </w:r>
                </w:p>
                <w:p>
                  <w:pPr>
                    <w:pStyle w:val="2"/>
                    <w:spacing w:before="4"/>
                    <w:ind w:left="40"/>
                    <w:rPr>
                      <w:sz w:val="17"/>
                    </w:rPr>
                  </w:pPr>
                </w:p>
              </w:txbxContent>
            </v:textbox>
          </v:shape>
        </w:pict>
      </w:r>
      <w:r>
        <w:pict>
          <v:shape id="_x0000_s10795" o:spid="_x0000_s10795" o:spt="202" type="#_x0000_t202" style="position:absolute;left:0pt;margin-left:241.4pt;margin-top:71.1pt;height:17.5pt;width:50.1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796" o:spid="_x0000_s10796" o:spt="202" type="#_x0000_t202" style="position:absolute;left:0pt;margin-left:291.5pt;margin-top:71.1pt;height:17.5pt;width:57.4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&lt;1.5</w:t>
                  </w:r>
                </w:p>
              </w:txbxContent>
            </v:textbox>
          </v:shape>
        </w:pict>
      </w:r>
      <w:r>
        <w:pict>
          <v:shape id="_x0000_s10797" o:spid="_x0000_s10797" o:spt="202" type="#_x0000_t202" style="position:absolute;left:0pt;margin-left:349pt;margin-top:71.1pt;height:17.5pt;width:68.2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798" o:spid="_x0000_s10798" o:spt="202" type="#_x0000_t202" style="position:absolute;left:0pt;margin-left:417.25pt;margin-top:71.1pt;height:17.5pt;width:79.6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799" o:spid="_x0000_s10799" o:spt="202" type="#_x0000_t202" style="position:absolute;left:0pt;margin-left:496.85pt;margin-top:71.1pt;height:17.5pt;width:32.95pt;mso-position-horizontal-relative:page;mso-position-vertical-relative:page;z-index:-2514042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800" o:spid="_x0000_s10800" o:spt="202" type="#_x0000_t202" style="position:absolute;left:0pt;margin-left:65.5pt;margin-top:88.6pt;height:35pt;width:98.3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TR2302259015 </w:t>
                  </w:r>
                  <w:r>
                    <w:rPr>
                      <w:w w:val="95"/>
                    </w:rPr>
                    <w:t>TR2302259045MP</w:t>
                  </w:r>
                </w:p>
              </w:txbxContent>
            </v:textbox>
          </v:shape>
        </w:pict>
      </w:r>
      <w:r>
        <w:pict>
          <v:shape id="_x0000_s10801" o:spid="_x0000_s10801" o:spt="202" type="#_x0000_t202" style="position:absolute;left:0pt;margin-left:241.4pt;margin-top:88.6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802" o:spid="_x0000_s10802" o:spt="202" type="#_x0000_t202" style="position:absolute;left:0pt;margin-left:291.5pt;margin-top:88.6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03" o:spid="_x0000_s10803" o:spt="202" type="#_x0000_t202" style="position:absolute;left:0pt;margin-left:349pt;margin-top:88.6pt;height:35pt;width:68.2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804" o:spid="_x0000_s10804" o:spt="202" type="#_x0000_t202" style="position:absolute;left:0pt;margin-left:417.25pt;margin-top:88.6pt;height:35pt;width:79.6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805" o:spid="_x0000_s10805" o:spt="202" type="#_x0000_t202" style="position:absolute;left:0pt;margin-left:496.85pt;margin-top:88.6pt;height:35pt;width:32.9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806" o:spid="_x0000_s10806" o:spt="202" type="#_x0000_t202" style="position:absolute;left:0pt;margin-left:241.4pt;margin-top:106.1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807" o:spid="_x0000_s10807" o:spt="202" type="#_x0000_t202" style="position:absolute;left:0pt;margin-left:291.5pt;margin-top:106.1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08" o:spid="_x0000_s10808" o:spt="202" type="#_x0000_t202" style="position:absolute;left:0pt;margin-left:65.5pt;margin-top:123.6pt;height:35pt;width:98.3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809" o:spid="_x0000_s10809" o:spt="202" type="#_x0000_t202" style="position:absolute;left:0pt;margin-left:241.4pt;margin-top:123.6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810" o:spid="_x0000_s10810" o:spt="202" type="#_x0000_t202" style="position:absolute;left:0pt;margin-left:291.5pt;margin-top:123.6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11" o:spid="_x0000_s10811" o:spt="202" type="#_x0000_t202" style="position:absolute;left:0pt;margin-left:349pt;margin-top:123.6pt;height:35pt;width:68.2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812" o:spid="_x0000_s10812" o:spt="202" type="#_x0000_t202" style="position:absolute;left:0pt;margin-left:417.25pt;margin-top:123.6pt;height:35pt;width:79.6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813" o:spid="_x0000_s10813" o:spt="202" type="#_x0000_t202" style="position:absolute;left:0pt;margin-left:496.85pt;margin-top:123.6pt;height:35pt;width:32.9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814" o:spid="_x0000_s10814" o:spt="202" type="#_x0000_t202" style="position:absolute;left:0pt;margin-left:241.4pt;margin-top:141.1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815" o:spid="_x0000_s10815" o:spt="202" type="#_x0000_t202" style="position:absolute;left:0pt;margin-left:291.5pt;margin-top:141.1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&lt;1.5</w:t>
                  </w:r>
                </w:p>
              </w:txbxContent>
            </v:textbox>
          </v:shape>
        </w:pict>
      </w:r>
      <w:r>
        <w:pict>
          <v:shape id="_x0000_s10816" o:spid="_x0000_s10816" o:spt="202" type="#_x0000_t202" style="position:absolute;left:0pt;margin-left:65.5pt;margin-top:158.6pt;height:35pt;width:98.3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817" o:spid="_x0000_s10817" o:spt="202" type="#_x0000_t202" style="position:absolute;left:0pt;margin-left:241.4pt;margin-top:158.6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818" o:spid="_x0000_s10818" o:spt="202" type="#_x0000_t202" style="position:absolute;left:0pt;margin-left:291.5pt;margin-top:158.6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&lt;1.5</w:t>
                  </w:r>
                </w:p>
              </w:txbxContent>
            </v:textbox>
          </v:shape>
        </w:pict>
      </w:r>
      <w:r>
        <w:pict>
          <v:shape id="_x0000_s10819" o:spid="_x0000_s10819" o:spt="202" type="#_x0000_t202" style="position:absolute;left:0pt;margin-left:349pt;margin-top:158.6pt;height:35pt;width:68.2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820" o:spid="_x0000_s10820" o:spt="202" type="#_x0000_t202" style="position:absolute;left:0pt;margin-left:417.25pt;margin-top:158.6pt;height:35pt;width:79.6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821" o:spid="_x0000_s10821" o:spt="202" type="#_x0000_t202" style="position:absolute;left:0pt;margin-left:496.85pt;margin-top:158.6pt;height:35pt;width:32.9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822" o:spid="_x0000_s10822" o:spt="202" type="#_x0000_t202" style="position:absolute;left:0pt;margin-left:241.4pt;margin-top:176.1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823" o:spid="_x0000_s10823" o:spt="202" type="#_x0000_t202" style="position:absolute;left:0pt;margin-left:291.5pt;margin-top:176.1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&lt;1.5</w:t>
                  </w:r>
                </w:p>
              </w:txbxContent>
            </v:textbox>
          </v:shape>
        </w:pict>
      </w:r>
      <w:r>
        <w:pict>
          <v:shape id="_x0000_s10824" o:spid="_x0000_s10824" o:spt="202" type="#_x0000_t202" style="position:absolute;left:0pt;margin-left:65.5pt;margin-top:193.6pt;height:35pt;width:98.3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825" o:spid="_x0000_s10825" o:spt="202" type="#_x0000_t202" style="position:absolute;left:0pt;margin-left:163.8pt;margin-top:193.6pt;height:140pt;width:77.6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5"/>
                    <w:rPr>
                      <w:sz w:val="30"/>
                    </w:rPr>
                  </w:pPr>
                </w:p>
                <w:p>
                  <w:pPr>
                    <w:pStyle w:val="2"/>
                    <w:spacing w:line="290" w:lineRule="auto"/>
                    <w:ind w:left="532" w:right="295" w:hanging="238"/>
                  </w:pPr>
                  <w:r>
                    <w:t>1,2-</w:t>
                  </w:r>
                  <w:r>
                    <w:rPr>
                      <w:rFonts w:hint="eastAsia" w:ascii="宋体" w:hAnsi="宋体" w:eastAsia="宋体"/>
                    </w:rPr>
                    <w:t>二氯苯</w:t>
                  </w:r>
                  <w:r>
                    <w:t>μg/kg</w:t>
                  </w:r>
                </w:p>
                <w:p>
                  <w:pPr>
                    <w:pStyle w:val="2"/>
                    <w:spacing w:before="4"/>
                    <w:ind w:left="40"/>
                    <w:rPr>
                      <w:sz w:val="17"/>
                    </w:rPr>
                  </w:pPr>
                </w:p>
              </w:txbxContent>
            </v:textbox>
          </v:shape>
        </w:pict>
      </w:r>
      <w:r>
        <w:pict>
          <v:shape id="_x0000_s10826" o:spid="_x0000_s10826" o:spt="202" type="#_x0000_t202" style="position:absolute;left:0pt;margin-left:241.4pt;margin-top:193.6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827" o:spid="_x0000_s10827" o:spt="202" type="#_x0000_t202" style="position:absolute;left:0pt;margin-left:291.5pt;margin-top:193.6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28" o:spid="_x0000_s10828" o:spt="202" type="#_x0000_t202" style="position:absolute;left:0pt;margin-left:349pt;margin-top:193.6pt;height:35pt;width:68.2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829" o:spid="_x0000_s10829" o:spt="202" type="#_x0000_t202" style="position:absolute;left:0pt;margin-left:417.25pt;margin-top:193.6pt;height:35pt;width:79.6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830" o:spid="_x0000_s10830" o:spt="202" type="#_x0000_t202" style="position:absolute;left:0pt;margin-left:496.85pt;margin-top:193.6pt;height:35pt;width:32.9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831" o:spid="_x0000_s10831" o:spt="202" type="#_x0000_t202" style="position:absolute;left:0pt;margin-left:241.4pt;margin-top:211.1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832" o:spid="_x0000_s10832" o:spt="202" type="#_x0000_t202" style="position:absolute;left:0pt;margin-left:291.5pt;margin-top:211.1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33" o:spid="_x0000_s10833" o:spt="202" type="#_x0000_t202" style="position:absolute;left:0pt;margin-left:65.5pt;margin-top:228.6pt;height:35pt;width:98.3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834" o:spid="_x0000_s10834" o:spt="202" type="#_x0000_t202" style="position:absolute;left:0pt;margin-left:241.4pt;margin-top:228.6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835" o:spid="_x0000_s10835" o:spt="202" type="#_x0000_t202" style="position:absolute;left:0pt;margin-left:291.5pt;margin-top:228.6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36" o:spid="_x0000_s10836" o:spt="202" type="#_x0000_t202" style="position:absolute;left:0pt;margin-left:349pt;margin-top:228.6pt;height:35pt;width:68.2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837" o:spid="_x0000_s10837" o:spt="202" type="#_x0000_t202" style="position:absolute;left:0pt;margin-left:417.25pt;margin-top:228.6pt;height:35pt;width:79.6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≤25</w:t>
                  </w:r>
                </w:p>
                <w:p>
                  <w:pPr>
                    <w:pStyle w:val="2"/>
                    <w:spacing w:before="4"/>
                    <w:ind w:left="40"/>
                    <w:rPr>
                      <w:sz w:val="17"/>
                    </w:rPr>
                  </w:pPr>
                </w:p>
              </w:txbxContent>
            </v:textbox>
          </v:shape>
        </w:pict>
      </w:r>
      <w:r>
        <w:pict>
          <v:shape id="_x0000_s10838" o:spid="_x0000_s10838" o:spt="202" type="#_x0000_t202" style="position:absolute;left:0pt;margin-left:496.85pt;margin-top:228.6pt;height:35pt;width:32.9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839" o:spid="_x0000_s10839" o:spt="202" type="#_x0000_t202" style="position:absolute;left:0pt;margin-left:241.4pt;margin-top:246.1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840" o:spid="_x0000_s10840" o:spt="202" type="#_x0000_t202" style="position:absolute;left:0pt;margin-left:291.5pt;margin-top:246.1pt;height:17.5pt;width:57.45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&lt;1.5</w:t>
                  </w:r>
                </w:p>
              </w:txbxContent>
            </v:textbox>
          </v:shape>
        </w:pict>
      </w:r>
      <w:r>
        <w:pict>
          <v:shape id="_x0000_s10841" o:spid="_x0000_s10841" o:spt="202" type="#_x0000_t202" style="position:absolute;left:0pt;margin-left:65.5pt;margin-top:263.6pt;height:35pt;width:98.3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842" o:spid="_x0000_s10842" o:spt="202" type="#_x0000_t202" style="position:absolute;left:0pt;margin-left:241.4pt;margin-top:263.6pt;height:17.5pt;width:50.1pt;mso-position-horizontal-relative:page;mso-position-vertical-relative:page;z-index:-25140326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843" o:spid="_x0000_s10843" o:spt="202" type="#_x0000_t202" style="position:absolute;left:0pt;margin-left:291.5pt;margin-top:263.6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&lt;1.5</w:t>
                  </w:r>
                </w:p>
              </w:txbxContent>
            </v:textbox>
          </v:shape>
        </w:pict>
      </w:r>
      <w:r>
        <w:pict>
          <v:shape id="_x0000_s10844" o:spid="_x0000_s10844" o:spt="202" type="#_x0000_t202" style="position:absolute;left:0pt;margin-left:349pt;margin-top:263.6pt;height:35pt;width:68.2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845" o:spid="_x0000_s10845" o:spt="202" type="#_x0000_t202" style="position:absolute;left:0pt;margin-left:417.25pt;margin-top:263.6pt;height:35pt;width:79.6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≤25</w:t>
                  </w:r>
                </w:p>
                <w:p>
                  <w:pPr>
                    <w:pStyle w:val="2"/>
                    <w:spacing w:before="4"/>
                    <w:ind w:left="40"/>
                    <w:rPr>
                      <w:sz w:val="17"/>
                    </w:rPr>
                  </w:pPr>
                </w:p>
              </w:txbxContent>
            </v:textbox>
          </v:shape>
        </w:pict>
      </w:r>
      <w:r>
        <w:pict>
          <v:shape id="_x0000_s10846" o:spid="_x0000_s10846" o:spt="202" type="#_x0000_t202" style="position:absolute;left:0pt;margin-left:496.85pt;margin-top:263.6pt;height:35pt;width:32.9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847" o:spid="_x0000_s10847" o:spt="202" type="#_x0000_t202" style="position:absolute;left:0pt;margin-left:241.4pt;margin-top:281.1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848" o:spid="_x0000_s10848" o:spt="202" type="#_x0000_t202" style="position:absolute;left:0pt;margin-left:291.5pt;margin-top:281.1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&lt;1.5</w:t>
                  </w:r>
                </w:p>
              </w:txbxContent>
            </v:textbox>
          </v:shape>
        </w:pict>
      </w:r>
      <w:r>
        <w:pict>
          <v:shape id="_x0000_s10849" o:spid="_x0000_s10849" o:spt="202" type="#_x0000_t202" style="position:absolute;left:0pt;margin-left:65.5pt;margin-top:298.6pt;height:35pt;width:98.3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850" o:spid="_x0000_s10850" o:spt="202" type="#_x0000_t202" style="position:absolute;left:0pt;margin-left:241.4pt;margin-top:298.6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851" o:spid="_x0000_s10851" o:spt="202" type="#_x0000_t202" style="position:absolute;left:0pt;margin-left:291.5pt;margin-top:298.6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52" o:spid="_x0000_s10852" o:spt="202" type="#_x0000_t202" style="position:absolute;left:0pt;margin-left:349pt;margin-top:298.6pt;height:35pt;width:68.2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853" o:spid="_x0000_s10853" o:spt="202" type="#_x0000_t202" style="position:absolute;left:0pt;margin-left:417.25pt;margin-top:298.6pt;height:35pt;width:79.6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≤25</w:t>
                  </w:r>
                </w:p>
                <w:p>
                  <w:pPr>
                    <w:pStyle w:val="2"/>
                    <w:spacing w:before="4"/>
                    <w:ind w:left="40"/>
                    <w:rPr>
                      <w:sz w:val="17"/>
                    </w:rPr>
                  </w:pPr>
                </w:p>
              </w:txbxContent>
            </v:textbox>
          </v:shape>
        </w:pict>
      </w:r>
      <w:r>
        <w:pict>
          <v:shape id="_x0000_s10854" o:spid="_x0000_s10854" o:spt="202" type="#_x0000_t202" style="position:absolute;left:0pt;margin-left:496.85pt;margin-top:298.6pt;height:35pt;width:32.9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855" o:spid="_x0000_s10855" o:spt="202" type="#_x0000_t202" style="position:absolute;left:0pt;margin-left:241.4pt;margin-top:316.1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856" o:spid="_x0000_s10856" o:spt="202" type="#_x0000_t202" style="position:absolute;left:0pt;margin-left:291.5pt;margin-top:316.1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&lt;1.5</w:t>
                  </w:r>
                </w:p>
              </w:txbxContent>
            </v:textbox>
          </v:shape>
        </w:pict>
      </w:r>
      <w:r>
        <w:pict>
          <v:shape id="_x0000_s10857" o:spid="_x0000_s10857" o:spt="202" type="#_x0000_t202" style="position:absolute;left:0pt;margin-left:65.5pt;margin-top:333.6pt;height:17.5pt;width:464.3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spacing w:before="40"/>
                    <w:ind w:left="3779" w:right="3780" w:firstLine="0"/>
                    <w:jc w:val="center"/>
                    <w:rPr>
                      <w:b/>
                      <w:sz w:val="21"/>
                    </w:rPr>
                  </w:pPr>
                  <w:r>
                    <w:rPr>
                      <w:b/>
                      <w:sz w:val="21"/>
                    </w:rPr>
                    <w:t>半挥发性有机物</w:t>
                  </w:r>
                </w:p>
              </w:txbxContent>
            </v:textbox>
          </v:shape>
        </w:pict>
      </w:r>
      <w:r>
        <w:pict>
          <v:shape id="_x0000_s10858" o:spid="_x0000_s10858" o:spt="202" type="#_x0000_t202" style="position:absolute;left:0pt;margin-left:65.5pt;margin-top:351.1pt;height:35pt;width:98.3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859" o:spid="_x0000_s10859" o:spt="202" type="#_x0000_t202" style="position:absolute;left:0pt;margin-left:163.8pt;margin-top:351.1pt;height:210pt;width:77.6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3"/>
                    <w:rPr>
                      <w:sz w:val="25"/>
                    </w:rPr>
                  </w:pPr>
                </w:p>
                <w:p>
                  <w:pPr>
                    <w:pStyle w:val="2"/>
                    <w:spacing w:line="290" w:lineRule="auto"/>
                    <w:ind w:left="508" w:right="374" w:hanging="135"/>
                  </w:pPr>
                  <w:r>
                    <w:t>2-</w:t>
                  </w:r>
                  <w:r>
                    <w:rPr>
                      <w:rFonts w:hint="eastAsia" w:ascii="宋体" w:eastAsia="宋体"/>
                    </w:rPr>
                    <w:t>氯苯酚</w:t>
                  </w:r>
                  <w:r>
                    <w:t>mg/kg</w:t>
                  </w:r>
                </w:p>
                <w:p>
                  <w:pPr>
                    <w:pStyle w:val="2"/>
                    <w:spacing w:before="4"/>
                    <w:ind w:left="40"/>
                    <w:rPr>
                      <w:sz w:val="17"/>
                    </w:rPr>
                  </w:pPr>
                </w:p>
              </w:txbxContent>
            </v:textbox>
          </v:shape>
        </w:pict>
      </w:r>
      <w:r>
        <w:pict>
          <v:shape id="_x0000_s10860" o:spid="_x0000_s10860" o:spt="202" type="#_x0000_t202" style="position:absolute;left:0pt;margin-left:241.4pt;margin-top:351.1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861" o:spid="_x0000_s10861" o:spt="202" type="#_x0000_t202" style="position:absolute;left:0pt;margin-left:291.5pt;margin-top:351.1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4"/>
                    <w:ind w:left="329"/>
                  </w:pPr>
                  <w:r>
                    <w:t>&lt;0.06</w:t>
                  </w:r>
                </w:p>
              </w:txbxContent>
            </v:textbox>
          </v:shape>
        </w:pict>
      </w:r>
      <w:r>
        <w:pict>
          <v:shape id="_x0000_s10862" o:spid="_x0000_s10862" o:spt="202" type="#_x0000_t202" style="position:absolute;left:0pt;margin-left:349pt;margin-top:351.1pt;height:35pt;width:68.2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863" o:spid="_x0000_s10863" o:spt="202" type="#_x0000_t202" style="position:absolute;left:0pt;margin-left:417.25pt;margin-top:351.1pt;height:35pt;width:79.6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0864" o:spid="_x0000_s10864" o:spt="202" type="#_x0000_t202" style="position:absolute;left:0pt;margin-left:496.85pt;margin-top:351.1pt;height:35pt;width:32.9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865" o:spid="_x0000_s10865" o:spt="202" type="#_x0000_t202" style="position:absolute;left:0pt;margin-left:241.4pt;margin-top:368.6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866" o:spid="_x0000_s10866" o:spt="202" type="#_x0000_t202" style="position:absolute;left:0pt;margin-left:291.5pt;margin-top:368.6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4"/>
                    <w:ind w:left="329"/>
                  </w:pPr>
                  <w:r>
                    <w:t>&lt;0.06</w:t>
                  </w:r>
                </w:p>
              </w:txbxContent>
            </v:textbox>
          </v:shape>
        </w:pict>
      </w:r>
      <w:r>
        <w:pict>
          <v:shape id="_x0000_s10867" o:spid="_x0000_s10867" o:spt="202" type="#_x0000_t202" style="position:absolute;left:0pt;margin-left:65.5pt;margin-top:386.1pt;height:35pt;width:98.3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868" o:spid="_x0000_s10868" o:spt="202" type="#_x0000_t202" style="position:absolute;left:0pt;margin-left:241.4pt;margin-top:386.1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869" o:spid="_x0000_s10869" o:spt="202" type="#_x0000_t202" style="position:absolute;left:0pt;margin-left:291.5pt;margin-top:386.1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5"/>
                    <w:ind w:left="329"/>
                  </w:pPr>
                  <w:r>
                    <w:t>&lt;0.06</w:t>
                  </w:r>
                </w:p>
              </w:txbxContent>
            </v:textbox>
          </v:shape>
        </w:pict>
      </w:r>
      <w:r>
        <w:pict>
          <v:shape id="_x0000_s10870" o:spid="_x0000_s10870" o:spt="202" type="#_x0000_t202" style="position:absolute;left:0pt;margin-left:349pt;margin-top:386.1pt;height:35pt;width:68.2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871" o:spid="_x0000_s10871" o:spt="202" type="#_x0000_t202" style="position:absolute;left:0pt;margin-left:417.25pt;margin-top:386.1pt;height:35pt;width:79.6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0872" o:spid="_x0000_s10872" o:spt="202" type="#_x0000_t202" style="position:absolute;left:0pt;margin-left:496.85pt;margin-top:386.1pt;height:35pt;width:32.9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873" o:spid="_x0000_s10873" o:spt="202" type="#_x0000_t202" style="position:absolute;left:0pt;margin-left:241.4pt;margin-top:403.6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874" o:spid="_x0000_s10874" o:spt="202" type="#_x0000_t202" style="position:absolute;left:0pt;margin-left:291.5pt;margin-top:403.6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329"/>
                  </w:pPr>
                  <w:r>
                    <w:t>&lt;0.06</w:t>
                  </w:r>
                </w:p>
              </w:txbxContent>
            </v:textbox>
          </v:shape>
        </w:pict>
      </w:r>
      <w:r>
        <w:pict>
          <v:shape id="_x0000_s10875" o:spid="_x0000_s10875" o:spt="202" type="#_x0000_t202" style="position:absolute;left:0pt;margin-left:65.5pt;margin-top:421.1pt;height:35pt;width:98.3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876" o:spid="_x0000_s10876" o:spt="202" type="#_x0000_t202" style="position:absolute;left:0pt;margin-left:241.4pt;margin-top:421.1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877" o:spid="_x0000_s10877" o:spt="202" type="#_x0000_t202" style="position:absolute;left:0pt;margin-left:291.5pt;margin-top:421.1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329"/>
                  </w:pPr>
                  <w:r>
                    <w:t>&lt;0.06</w:t>
                  </w:r>
                </w:p>
              </w:txbxContent>
            </v:textbox>
          </v:shape>
        </w:pict>
      </w:r>
      <w:r>
        <w:pict>
          <v:shape id="_x0000_s10878" o:spid="_x0000_s10878" o:spt="202" type="#_x0000_t202" style="position:absolute;left:0pt;margin-left:349pt;margin-top:421.1pt;height:35pt;width:68.2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879" o:spid="_x0000_s10879" o:spt="202" type="#_x0000_t202" style="position:absolute;left:0pt;margin-left:417.25pt;margin-top:421.1pt;height:35pt;width:79.6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0880" o:spid="_x0000_s10880" o:spt="202" type="#_x0000_t202" style="position:absolute;left:0pt;margin-left:496.85pt;margin-top:421.1pt;height:35pt;width:32.9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881" o:spid="_x0000_s10881" o:spt="202" type="#_x0000_t202" style="position:absolute;left:0pt;margin-left:241.4pt;margin-top:438.6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882" o:spid="_x0000_s10882" o:spt="202" type="#_x0000_t202" style="position:absolute;left:0pt;margin-left:291.5pt;margin-top:438.6pt;height:17.5pt;width:57.45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3"/>
                    <w:ind w:left="329"/>
                  </w:pPr>
                  <w:r>
                    <w:t>&lt;0.06</w:t>
                  </w:r>
                </w:p>
              </w:txbxContent>
            </v:textbox>
          </v:shape>
        </w:pict>
      </w:r>
      <w:r>
        <w:pict>
          <v:shape id="_x0000_s10883" o:spid="_x0000_s10883" o:spt="202" type="#_x0000_t202" style="position:absolute;left:0pt;margin-left:65.5pt;margin-top:456.1pt;height:35pt;width:98.3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884" o:spid="_x0000_s10884" o:spt="202" type="#_x0000_t202" style="position:absolute;left:0pt;margin-left:241.4pt;margin-top:456.1pt;height:17.5pt;width:50.1pt;mso-position-horizontal-relative:page;mso-position-vertical-relative:page;z-index:-25140224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885" o:spid="_x0000_s10885" o:spt="202" type="#_x0000_t202" style="position:absolute;left:0pt;margin-left:291.5pt;margin-top:456.1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left="329"/>
                  </w:pPr>
                  <w:r>
                    <w:t>&lt;0.06</w:t>
                  </w:r>
                </w:p>
              </w:txbxContent>
            </v:textbox>
          </v:shape>
        </w:pict>
      </w:r>
      <w:r>
        <w:pict>
          <v:shape id="_x0000_s10886" o:spid="_x0000_s10886" o:spt="202" type="#_x0000_t202" style="position:absolute;left:0pt;margin-left:349pt;margin-top:456.1pt;height:35pt;width:68.2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887" o:spid="_x0000_s10887" o:spt="202" type="#_x0000_t202" style="position:absolute;left:0pt;margin-left:417.25pt;margin-top:456.1pt;height:35pt;width:79.6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0888" o:spid="_x0000_s10888" o:spt="202" type="#_x0000_t202" style="position:absolute;left:0pt;margin-left:496.85pt;margin-top:456.1pt;height:35pt;width:32.9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889" o:spid="_x0000_s10889" o:spt="202" type="#_x0000_t202" style="position:absolute;left:0pt;margin-left:241.4pt;margin-top:473.6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890" o:spid="_x0000_s10890" o:spt="202" type="#_x0000_t202" style="position:absolute;left:0pt;margin-left:291.5pt;margin-top:473.6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left="329"/>
                  </w:pPr>
                  <w:r>
                    <w:t>&lt;0.06</w:t>
                  </w:r>
                </w:p>
              </w:txbxContent>
            </v:textbox>
          </v:shape>
        </w:pict>
      </w:r>
      <w:r>
        <w:pict>
          <v:shape id="_x0000_s10891" o:spid="_x0000_s10891" o:spt="202" type="#_x0000_t202" style="position:absolute;left:0pt;margin-left:65.5pt;margin-top:491.1pt;height:35pt;width:98.3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10892" o:spid="_x0000_s10892" o:spt="202" type="#_x0000_t202" style="position:absolute;left:0pt;margin-left:241.4pt;margin-top:491.1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893" o:spid="_x0000_s10893" o:spt="202" type="#_x0000_t202" style="position:absolute;left:0pt;margin-left:291.5pt;margin-top:491.1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5"/>
                    <w:ind w:left="329"/>
                  </w:pPr>
                  <w:r>
                    <w:t>&lt;0.06</w:t>
                  </w:r>
                </w:p>
              </w:txbxContent>
            </v:textbox>
          </v:shape>
        </w:pict>
      </w:r>
      <w:r>
        <w:pict>
          <v:shape id="_x0000_s10894" o:spid="_x0000_s10894" o:spt="202" type="#_x0000_t202" style="position:absolute;left:0pt;margin-left:349pt;margin-top:491.1pt;height:35pt;width:68.2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895" o:spid="_x0000_s10895" o:spt="202" type="#_x0000_t202" style="position:absolute;left:0pt;margin-left:417.25pt;margin-top:491.1pt;height:35pt;width:79.6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0896" o:spid="_x0000_s10896" o:spt="202" type="#_x0000_t202" style="position:absolute;left:0pt;margin-left:496.85pt;margin-top:491.1pt;height:35pt;width:32.9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897" o:spid="_x0000_s10897" o:spt="202" type="#_x0000_t202" style="position:absolute;left:0pt;margin-left:241.4pt;margin-top:508.6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898" o:spid="_x0000_s10898" o:spt="202" type="#_x0000_t202" style="position:absolute;left:0pt;margin-left:291.5pt;margin-top:508.6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329"/>
                  </w:pPr>
                  <w:r>
                    <w:t>&lt;0.06</w:t>
                  </w:r>
                </w:p>
              </w:txbxContent>
            </v:textbox>
          </v:shape>
        </w:pict>
      </w:r>
      <w:r>
        <w:pict>
          <v:shape id="_x0000_s10899" o:spid="_x0000_s10899" o:spt="202" type="#_x0000_t202" style="position:absolute;left:0pt;margin-left:65.5pt;margin-top:526.1pt;height:35pt;width:98.3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TR2302259047 TR2302259047P</w:t>
                  </w:r>
                </w:p>
              </w:txbxContent>
            </v:textbox>
          </v:shape>
        </w:pict>
      </w:r>
      <w:r>
        <w:pict>
          <v:shape id="_x0000_s10900" o:spid="_x0000_s10900" o:spt="202" type="#_x0000_t202" style="position:absolute;left:0pt;margin-left:241.4pt;margin-top:526.1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901" o:spid="_x0000_s10901" o:spt="202" type="#_x0000_t202" style="position:absolute;left:0pt;margin-left:291.5pt;margin-top:526.1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329"/>
                  </w:pPr>
                  <w:r>
                    <w:t>&lt;0.06</w:t>
                  </w:r>
                </w:p>
              </w:txbxContent>
            </v:textbox>
          </v:shape>
        </w:pict>
      </w:r>
      <w:r>
        <w:pict>
          <v:shape id="_x0000_s10902" o:spid="_x0000_s10902" o:spt="202" type="#_x0000_t202" style="position:absolute;left:0pt;margin-left:349pt;margin-top:526.1pt;height:35pt;width:68.2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903" o:spid="_x0000_s10903" o:spt="202" type="#_x0000_t202" style="position:absolute;left:0pt;margin-left:417.25pt;margin-top:526.1pt;height:35pt;width:79.6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0904" o:spid="_x0000_s10904" o:spt="202" type="#_x0000_t202" style="position:absolute;left:0pt;margin-left:496.85pt;margin-top:526.1pt;height:35pt;width:32.9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905" o:spid="_x0000_s10905" o:spt="202" type="#_x0000_t202" style="position:absolute;left:0pt;margin-left:241.4pt;margin-top:543.6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906" o:spid="_x0000_s10906" o:spt="202" type="#_x0000_t202" style="position:absolute;left:0pt;margin-left:291.5pt;margin-top:543.6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329"/>
                  </w:pPr>
                  <w:r>
                    <w:t>&lt;0.06</w:t>
                  </w:r>
                </w:p>
              </w:txbxContent>
            </v:textbox>
          </v:shape>
        </w:pict>
      </w:r>
      <w:r>
        <w:pict>
          <v:shape id="_x0000_s10907" o:spid="_x0000_s10907" o:spt="202" type="#_x0000_t202" style="position:absolute;left:0pt;margin-left:65.5pt;margin-top:561.1pt;height:35pt;width:98.3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0908" o:spid="_x0000_s10908" o:spt="202" type="#_x0000_t202" style="position:absolute;left:0pt;margin-left:163.8pt;margin-top:561.1pt;height:192.4pt;width:77.6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2"/>
                    </w:rPr>
                  </w:pPr>
                </w:p>
                <w:p>
                  <w:pPr>
                    <w:pStyle w:val="2"/>
                    <w:spacing w:before="1"/>
                    <w:ind w:left="460"/>
                    <w:rPr>
                      <w:rFonts w:hint="eastAsia" w:ascii="宋体" w:eastAsia="宋体"/>
                    </w:rPr>
                  </w:pPr>
                  <w:r>
                    <w:rPr>
                      <w:rFonts w:hint="eastAsia" w:ascii="宋体" w:eastAsia="宋体"/>
                    </w:rPr>
                    <w:t>硝基苯</w:t>
                  </w:r>
                </w:p>
                <w:p>
                  <w:pPr>
                    <w:pStyle w:val="2"/>
                    <w:spacing w:before="57"/>
                    <w:ind w:left="508"/>
                  </w:pPr>
                  <w:r>
                    <w:t>mg/kg</w:t>
                  </w:r>
                </w:p>
                <w:p>
                  <w:pPr>
                    <w:pStyle w:val="2"/>
                    <w:spacing w:before="4"/>
                    <w:ind w:left="40"/>
                    <w:rPr>
                      <w:sz w:val="17"/>
                    </w:rPr>
                  </w:pPr>
                </w:p>
              </w:txbxContent>
            </v:textbox>
          </v:shape>
        </w:pict>
      </w:r>
      <w:r>
        <w:pict>
          <v:shape id="_x0000_s10909" o:spid="_x0000_s10909" o:spt="202" type="#_x0000_t202" style="position:absolute;left:0pt;margin-left:241.4pt;margin-top:561.1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910" o:spid="_x0000_s10910" o:spt="202" type="#_x0000_t202" style="position:absolute;left:0pt;margin-left:291.5pt;margin-top:561.1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0911" o:spid="_x0000_s10911" o:spt="202" type="#_x0000_t202" style="position:absolute;left:0pt;margin-left:349pt;margin-top:561.1pt;height:35pt;width:68.2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912" o:spid="_x0000_s10912" o:spt="202" type="#_x0000_t202" style="position:absolute;left:0pt;margin-left:417.25pt;margin-top:561.1pt;height:35pt;width:79.6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0913" o:spid="_x0000_s10913" o:spt="202" type="#_x0000_t202" style="position:absolute;left:0pt;margin-left:496.85pt;margin-top:561.1pt;height:35pt;width:32.9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914" o:spid="_x0000_s10914" o:spt="202" type="#_x0000_t202" style="position:absolute;left:0pt;margin-left:241.4pt;margin-top:578.6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915" o:spid="_x0000_s10915" o:spt="202" type="#_x0000_t202" style="position:absolute;left:0pt;margin-left:291.5pt;margin-top:578.6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0916" o:spid="_x0000_s10916" o:spt="202" type="#_x0000_t202" style="position:absolute;left:0pt;margin-left:65.5pt;margin-top:596.1pt;height:35pt;width:98.3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0917" o:spid="_x0000_s10917" o:spt="202" type="#_x0000_t202" style="position:absolute;left:0pt;margin-left:241.4pt;margin-top:596.1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918" o:spid="_x0000_s10918" o:spt="202" type="#_x0000_t202" style="position:absolute;left:0pt;margin-left:291.5pt;margin-top:596.1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5"/>
                    <w:ind w:left="329"/>
                  </w:pPr>
                  <w:r>
                    <w:t>&lt;0.09</w:t>
                  </w:r>
                </w:p>
              </w:txbxContent>
            </v:textbox>
          </v:shape>
        </w:pict>
      </w:r>
      <w:r>
        <w:pict>
          <v:shape id="_x0000_s10919" o:spid="_x0000_s10919" o:spt="202" type="#_x0000_t202" style="position:absolute;left:0pt;margin-left:349pt;margin-top:596.1pt;height:35pt;width:68.2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920" o:spid="_x0000_s10920" o:spt="202" type="#_x0000_t202" style="position:absolute;left:0pt;margin-left:417.25pt;margin-top:596.1pt;height:35pt;width:79.6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0921" o:spid="_x0000_s10921" o:spt="202" type="#_x0000_t202" style="position:absolute;left:0pt;margin-left:496.85pt;margin-top:596.1pt;height:35pt;width:32.9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922" o:spid="_x0000_s10922" o:spt="202" type="#_x0000_t202" style="position:absolute;left:0pt;margin-left:241.4pt;margin-top:613.6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923" o:spid="_x0000_s10923" o:spt="202" type="#_x0000_t202" style="position:absolute;left:0pt;margin-left:291.5pt;margin-top:613.6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24" o:spid="_x0000_s10924" o:spt="202" type="#_x0000_t202" style="position:absolute;left:0pt;margin-left:65.5pt;margin-top:631.1pt;height:35pt;width:98.3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0925" o:spid="_x0000_s10925" o:spt="202" type="#_x0000_t202" style="position:absolute;left:0pt;margin-left:241.4pt;margin-top:631.1pt;height:17.5pt;width:50.1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926" o:spid="_x0000_s10926" o:spt="202" type="#_x0000_t202" style="position:absolute;left:0pt;margin-left:291.5pt;margin-top:631.1pt;height:17.5pt;width:57.4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27" o:spid="_x0000_s10927" o:spt="202" type="#_x0000_t202" style="position:absolute;left:0pt;margin-left:349pt;margin-top:631.1pt;height:35pt;width:68.25pt;mso-position-horizontal-relative:page;mso-position-vertical-relative:page;z-index:-2514012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928" o:spid="_x0000_s10928" o:spt="202" type="#_x0000_t202" style="position:absolute;left:0pt;margin-left:417.25pt;margin-top:631.1pt;height:35pt;width:79.6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0929" o:spid="_x0000_s10929" o:spt="202" type="#_x0000_t202" style="position:absolute;left:0pt;margin-left:496.85pt;margin-top:631.1pt;height:35pt;width:32.9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930" o:spid="_x0000_s10930" o:spt="202" type="#_x0000_t202" style="position:absolute;left:0pt;margin-left:241.4pt;margin-top:648.6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931" o:spid="_x0000_s10931" o:spt="202" type="#_x0000_t202" style="position:absolute;left:0pt;margin-left:291.5pt;margin-top:648.6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32" o:spid="_x0000_s10932" o:spt="202" type="#_x0000_t202" style="position:absolute;left:0pt;margin-left:65.5pt;margin-top:666.1pt;height:35pt;width:98.3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0933" o:spid="_x0000_s10933" o:spt="202" type="#_x0000_t202" style="position:absolute;left:0pt;margin-left:241.4pt;margin-top:666.1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934" o:spid="_x0000_s10934" o:spt="202" type="#_x0000_t202" style="position:absolute;left:0pt;margin-left:291.5pt;margin-top:666.1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0935" o:spid="_x0000_s10935" o:spt="202" type="#_x0000_t202" style="position:absolute;left:0pt;margin-left:349pt;margin-top:666.1pt;height:35pt;width:68.2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936" o:spid="_x0000_s10936" o:spt="202" type="#_x0000_t202" style="position:absolute;left:0pt;margin-left:417.25pt;margin-top:666.1pt;height:35pt;width:79.6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0937" o:spid="_x0000_s10937" o:spt="202" type="#_x0000_t202" style="position:absolute;left:0pt;margin-left:496.85pt;margin-top:666.1pt;height:35pt;width:32.9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0938" o:spid="_x0000_s10938" o:spt="202" type="#_x0000_t202" style="position:absolute;left:0pt;margin-left:241.4pt;margin-top:683.6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939" o:spid="_x0000_s10939" o:spt="202" type="#_x0000_t202" style="position:absolute;left:0pt;margin-left:291.5pt;margin-top:683.6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0940" o:spid="_x0000_s10940" o:spt="202" type="#_x0000_t202" style="position:absolute;left:0pt;margin-left:65.5pt;margin-top:701.1pt;height:35pt;width:98.3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10941" o:spid="_x0000_s10941" o:spt="202" type="#_x0000_t202" style="position:absolute;left:0pt;margin-left:241.4pt;margin-top:701.1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0942" o:spid="_x0000_s10942" o:spt="202" type="#_x0000_t202" style="position:absolute;left:0pt;margin-left:291.5pt;margin-top:701.1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5"/>
                    <w:ind w:left="329"/>
                  </w:pPr>
                  <w:r>
                    <w:t>&lt;0.09</w:t>
                  </w:r>
                </w:p>
              </w:txbxContent>
            </v:textbox>
          </v:shape>
        </w:pict>
      </w:r>
      <w:r>
        <w:pict>
          <v:shape id="_x0000_s10943" o:spid="_x0000_s10943" o:spt="202" type="#_x0000_t202" style="position:absolute;left:0pt;margin-left:349pt;margin-top:701.1pt;height:35pt;width:68.2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944" o:spid="_x0000_s10944" o:spt="202" type="#_x0000_t202" style="position:absolute;left:0pt;margin-left:417.25pt;margin-top:701.1pt;height:35pt;width:79.6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0945" o:spid="_x0000_s10945" o:spt="202" type="#_x0000_t202" style="position:absolute;left:0pt;margin-left:496.85pt;margin-top:701.1pt;height:35pt;width:32.9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0946" o:spid="_x0000_s10946" o:spt="202" type="#_x0000_t202" style="position:absolute;left:0pt;margin-left:241.4pt;margin-top:718.6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947" o:spid="_x0000_s10947" o:spt="202" type="#_x0000_t202" style="position:absolute;left:0pt;margin-left:291.5pt;margin-top:718.6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48" o:spid="_x0000_s10948" o:spt="202" type="#_x0000_t202" style="position:absolute;left:0pt;margin-left:65.5pt;margin-top:736.1pt;height:17.4pt;width:98.3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TR2302259047</w:t>
                  </w:r>
                </w:p>
              </w:txbxContent>
            </v:textbox>
          </v:shape>
        </w:pict>
      </w:r>
      <w:r>
        <w:pict>
          <v:shape id="_x0000_s10949" o:spid="_x0000_s10949" o:spt="202" type="#_x0000_t202" style="position:absolute;left:0pt;margin-left:241.4pt;margin-top:736.1pt;height:17.4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950" o:spid="_x0000_s10950" o:spt="202" type="#_x0000_t202" style="position:absolute;left:0pt;margin-left:291.5pt;margin-top:736.1pt;height:17.4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51" o:spid="_x0000_s10951" o:spt="202" type="#_x0000_t202" style="position:absolute;left:0pt;margin-left:349pt;margin-top:736.1pt;height:17.4pt;width:68.2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952" o:spid="_x0000_s10952" o:spt="202" type="#_x0000_t202" style="position:absolute;left:0pt;margin-left:417.25pt;margin-top:736.1pt;height:17.4pt;width:79.6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≤40</w:t>
                  </w:r>
                </w:p>
              </w:txbxContent>
            </v:textbox>
          </v:shape>
        </w:pict>
      </w:r>
      <w:r>
        <w:pict>
          <v:shape id="_x0000_s10953" o:spid="_x0000_s10953" o:spt="202" type="#_x0000_t202" style="position:absolute;left:0pt;margin-left:496.85pt;margin-top:736.1pt;height:17.4pt;width:32.9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0954" o:spid="_x0000_s10954" o:spt="202" type="#_x0000_t202" style="position:absolute;left:0pt;margin-left:70.9pt;margin-top:44.4pt;height:12pt;width:453.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0955" o:spid="_x0000_s10955" o:spt="20" style="position:absolute;left:0pt;margin-left:70.9pt;margin-top:55.4pt;height:0pt;width:453.5pt;mso-position-horizontal-relative:page;mso-position-vertical-relative:page;z-index:-251400192;mso-width-relative:page;mso-height-relative:page;" stroked="t" coordsize="21600,21600">
            <v:path arrowok="t"/>
            <v:fill focussize="0,0"/>
            <v:stroke weight="0.48pt" color="#000000"/>
            <v:imagedata o:title=""/>
            <o:lock v:ext="edit"/>
          </v:line>
        </w:pict>
      </w:r>
      <w:r>
        <w:pict>
          <v:shape id="_x0000_s10956" o:spid="_x0000_s10956" style="position:absolute;left:0pt;margin-left:65.25pt;margin-top:88.1pt;height:682.9pt;width:464.8pt;mso-position-horizontal-relative:page;mso-position-vertical-relative:page;z-index:-251400192;mso-width-relative:page;mso-height-relative:page;" filled="f" stroked="t" coordorigin="1305,1762" coordsize="9296,13658" path="m1305,1423l10601,1423m1305,1773l10601,1773m1305,2473l3281,2473m1305,3173l3281,3173m1305,3873l3281,3873m1305,4573l3281,4573m1305,5273l3281,5273m1305,5973l10601,5973m1305,6673l3281,6673m1305,7373l3281,7373m1305,8073l3281,8073m1305,8773l3281,8773m1305,9473l3281,9473m1305,10173l10601,10173m1305,10873l3281,10873m1305,11573l3281,11573m1305,12273l3281,12273m1305,12973l3281,12973m1305,13673l3281,13673m1305,14373l10601,14373m1305,15071l10601,15071m1310,1418l1310,15076m3276,1418l3276,15066m4824,2123l6985,2123m4824,2473l10601,2473m4824,2823l6985,2823m4824,3173l10601,3173m4824,3523l6985,3523m4824,3873l10601,3873m4824,4223l6985,4223m4824,4573l10601,4573m4824,4923l6985,4923m4824,5273l10601,5273m4824,5623l6985,5623m4824,6323l6985,6323m4824,6673l10601,6673m4824,7023l6985,7023m4824,7373l10601,7373m4824,7723l6985,7723m4824,8073l10601,8073m4824,8423l6985,8423m4824,8773l10601,8773m4824,9123l6985,9123m4824,9473l10601,9473m4824,9823l6985,9823m4824,10523l6985,10523m4824,10873l10601,10873m4824,11223l6985,11223m4824,11573l10601,11573m4824,11923l6985,11923m4824,12273l10601,12273m4824,12623l6985,12623m4824,12973l10601,12973m4824,13323l6985,13323m4824,13673l10601,13673m4824,14023l6985,14023m4824,14723l6985,14723m4829,1418l4829,15066m5831,1418l5831,15066m6980,1418l6980,15066m8345,1418l8345,15066m9937,1418l9937,15066m10596,1428l10596,15076e">
            <v:path arrowok="t"/>
            <v:fill on="f" focussize="0,0"/>
            <v:stroke weight="0.48pt" color="#000000"/>
            <v:imagedata o:title=""/>
            <o:lock v:ext="edit"/>
          </v:shape>
        </w:pict>
      </w:r>
      <w:r>
        <w:pict>
          <v:shape id="_x0000_s10957" o:spid="_x0000_s10957" o:spt="202" type="#_x0000_t202" style="position:absolute;left:0pt;margin-left:157.15pt;margin-top:42.9pt;height:11pt;width:28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0958" o:spid="_x0000_s10958" o:spt="202" type="#_x0000_t202" style="position:absolute;left:0pt;margin-left:284.6pt;margin-top:788.4pt;height:12pt;width:25.9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- 141 -</w:t>
                  </w:r>
                </w:p>
              </w:txbxContent>
            </v:textbox>
          </v:shape>
        </w:pict>
      </w:r>
      <w:r>
        <w:pict>
          <v:shape id="_x0000_s10959" o:spid="_x0000_s10959" o:spt="202" type="#_x0000_t202" style="position:absolute;left:0pt;margin-left:65.5pt;margin-top:71.1pt;height:17.5pt;width:98.3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40"/>
                    <w:ind w:left="264"/>
                  </w:pPr>
                  <w:r>
                    <w:t>TR2302259047P</w:t>
                  </w:r>
                </w:p>
              </w:txbxContent>
            </v:textbox>
          </v:shape>
        </w:pict>
      </w:r>
      <w:r>
        <w:pict>
          <v:shape id="_x0000_s10960" o:spid="_x0000_s10960" o:spt="202" type="#_x0000_t202" style="position:absolute;left:0pt;margin-left:163.8pt;margin-top:71.1pt;height:17.5pt;width:77.6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961" o:spid="_x0000_s10961" o:spt="202" type="#_x0000_t202" style="position:absolute;left:0pt;margin-left:241.4pt;margin-top:71.1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962" o:spid="_x0000_s10962" o:spt="202" type="#_x0000_t202" style="position:absolute;left:0pt;margin-left:291.5pt;margin-top:71.1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5"/>
                    <w:ind w:left="329"/>
                  </w:pPr>
                  <w:r>
                    <w:t>&lt;0.09</w:t>
                  </w:r>
                </w:p>
              </w:txbxContent>
            </v:textbox>
          </v:shape>
        </w:pict>
      </w:r>
      <w:r>
        <w:pict>
          <v:shape id="_x0000_s10963" o:spid="_x0000_s10963" o:spt="202" type="#_x0000_t202" style="position:absolute;left:0pt;margin-left:349pt;margin-top:71.1pt;height:17.5pt;width:68.2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964" o:spid="_x0000_s10964" o:spt="202" type="#_x0000_t202" style="position:absolute;left:0pt;margin-left:417.25pt;margin-top:71.1pt;height:17.5pt;width:79.6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965" o:spid="_x0000_s10965" o:spt="202" type="#_x0000_t202" style="position:absolute;left:0pt;margin-left:496.85pt;margin-top:71.1pt;height:17.5pt;width:32.9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0966" o:spid="_x0000_s10966" o:spt="202" type="#_x0000_t202" style="position:absolute;left:0pt;margin-left:65.5pt;margin-top:88.6pt;height:35pt;width:98.3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0967" o:spid="_x0000_s10967" o:spt="202" type="#_x0000_t202" style="position:absolute;left:0pt;margin-left:163.8pt;margin-top:88.6pt;height:210pt;width:77.6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7"/>
                    </w:rPr>
                  </w:pPr>
                </w:p>
                <w:p>
                  <w:pPr>
                    <w:pStyle w:val="2"/>
                    <w:spacing w:before="1"/>
                    <w:jc w:val="center"/>
                    <w:rPr>
                      <w:rFonts w:hint="eastAsia" w:ascii="宋体" w:eastAsia="宋体"/>
                    </w:rPr>
                  </w:pPr>
                  <w:r>
                    <w:rPr>
                      <w:rFonts w:hint="eastAsia" w:ascii="宋体" w:eastAsia="宋体"/>
                      <w:w w:val="99"/>
                    </w:rPr>
                    <w:t>萘</w:t>
                  </w:r>
                </w:p>
                <w:p>
                  <w:pPr>
                    <w:pStyle w:val="2"/>
                    <w:spacing w:before="56"/>
                    <w:ind w:left="116" w:right="117"/>
                    <w:jc w:val="center"/>
                  </w:pPr>
                  <w:r>
                    <w:t>mg/kg</w:t>
                  </w:r>
                </w:p>
                <w:p>
                  <w:pPr>
                    <w:pStyle w:val="2"/>
                    <w:spacing w:before="4"/>
                    <w:ind w:left="40"/>
                    <w:rPr>
                      <w:sz w:val="17"/>
                    </w:rPr>
                  </w:pPr>
                </w:p>
              </w:txbxContent>
            </v:textbox>
          </v:shape>
        </w:pict>
      </w:r>
      <w:r>
        <w:pict>
          <v:shape id="_x0000_s10968" o:spid="_x0000_s10968" o:spt="202" type="#_x0000_t202" style="position:absolute;left:0pt;margin-left:241.4pt;margin-top:88.6pt;height:17.5pt;width:50.1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969" o:spid="_x0000_s10969" o:spt="202" type="#_x0000_t202" style="position:absolute;left:0pt;margin-left:291.5pt;margin-top:88.6pt;height:17.5pt;width:57.4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70" o:spid="_x0000_s10970" o:spt="202" type="#_x0000_t202" style="position:absolute;left:0pt;margin-left:349pt;margin-top:88.6pt;height:35pt;width:68.25pt;mso-position-horizontal-relative:page;mso-position-vertical-relative:page;z-index:-25140019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971" o:spid="_x0000_s10971" o:spt="202" type="#_x0000_t202" style="position:absolute;left:0pt;margin-left:417.25pt;margin-top:88.6pt;height:35pt;width:79.6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0972" o:spid="_x0000_s10972" o:spt="202" type="#_x0000_t202" style="position:absolute;left:0pt;margin-left:496.85pt;margin-top:88.6pt;height:35pt;width:32.9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973" o:spid="_x0000_s10973" o:spt="202" type="#_x0000_t202" style="position:absolute;left:0pt;margin-left:241.4pt;margin-top:106.1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974" o:spid="_x0000_s10974" o:spt="202" type="#_x0000_t202" style="position:absolute;left:0pt;margin-left:291.5pt;margin-top:106.1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75" o:spid="_x0000_s10975" o:spt="202" type="#_x0000_t202" style="position:absolute;left:0pt;margin-left:65.5pt;margin-top:123.6pt;height:35pt;width:98.3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0976" o:spid="_x0000_s10976" o:spt="202" type="#_x0000_t202" style="position:absolute;left:0pt;margin-left:241.4pt;margin-top:123.6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977" o:spid="_x0000_s10977" o:spt="202" type="#_x0000_t202" style="position:absolute;left:0pt;margin-left:291.5pt;margin-top:123.6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78" o:spid="_x0000_s10978" o:spt="202" type="#_x0000_t202" style="position:absolute;left:0pt;margin-left:349pt;margin-top:123.6pt;height:35pt;width:68.2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979" o:spid="_x0000_s10979" o:spt="202" type="#_x0000_t202" style="position:absolute;left:0pt;margin-left:417.25pt;margin-top:123.6pt;height:35pt;width:79.6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0980" o:spid="_x0000_s10980" o:spt="202" type="#_x0000_t202" style="position:absolute;left:0pt;margin-left:496.85pt;margin-top:123.6pt;height:35pt;width:32.9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0981" o:spid="_x0000_s10981" o:spt="202" type="#_x0000_t202" style="position:absolute;left:0pt;margin-left:241.4pt;margin-top:141.1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0982" o:spid="_x0000_s10982" o:spt="202" type="#_x0000_t202" style="position:absolute;left:0pt;margin-left:291.5pt;margin-top:141.1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0983" o:spid="_x0000_s10983" o:spt="202" type="#_x0000_t202" style="position:absolute;left:0pt;margin-left:65.5pt;margin-top:158.6pt;height:35pt;width:98.3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0984" o:spid="_x0000_s10984" o:spt="202" type="#_x0000_t202" style="position:absolute;left:0pt;margin-left:241.4pt;margin-top:158.6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0985" o:spid="_x0000_s10985" o:spt="202" type="#_x0000_t202" style="position:absolute;left:0pt;margin-left:291.5pt;margin-top:158.6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0986" o:spid="_x0000_s10986" o:spt="202" type="#_x0000_t202" style="position:absolute;left:0pt;margin-left:349pt;margin-top:158.6pt;height:35pt;width:68.2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987" o:spid="_x0000_s10987" o:spt="202" type="#_x0000_t202" style="position:absolute;left:0pt;margin-left:417.25pt;margin-top:158.6pt;height:35pt;width:79.6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0988" o:spid="_x0000_s10988" o:spt="202" type="#_x0000_t202" style="position:absolute;left:0pt;margin-left:496.85pt;margin-top:158.6pt;height:35pt;width:32.9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0989" o:spid="_x0000_s10989" o:spt="202" type="#_x0000_t202" style="position:absolute;left:0pt;margin-left:241.4pt;margin-top:176.1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0990" o:spid="_x0000_s10990" o:spt="202" type="#_x0000_t202" style="position:absolute;left:0pt;margin-left:291.5pt;margin-top:176.1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5"/>
                    <w:ind w:left="329"/>
                  </w:pPr>
                  <w:r>
                    <w:t>&lt;0.09</w:t>
                  </w:r>
                </w:p>
              </w:txbxContent>
            </v:textbox>
          </v:shape>
        </w:pict>
      </w:r>
      <w:r>
        <w:pict>
          <v:shape id="_x0000_s10991" o:spid="_x0000_s10991" o:spt="202" type="#_x0000_t202" style="position:absolute;left:0pt;margin-left:65.5pt;margin-top:193.6pt;height:35pt;width:98.3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0992" o:spid="_x0000_s10992" o:spt="202" type="#_x0000_t202" style="position:absolute;left:0pt;margin-left:241.4pt;margin-top:193.6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0993" o:spid="_x0000_s10993" o:spt="202" type="#_x0000_t202" style="position:absolute;left:0pt;margin-left:291.5pt;margin-top:193.6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94" o:spid="_x0000_s10994" o:spt="202" type="#_x0000_t202" style="position:absolute;left:0pt;margin-left:349pt;margin-top:193.6pt;height:35pt;width:68.2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995" o:spid="_x0000_s10995" o:spt="202" type="#_x0000_t202" style="position:absolute;left:0pt;margin-left:417.25pt;margin-top:193.6pt;height:35pt;width:79.6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0996" o:spid="_x0000_s10996" o:spt="202" type="#_x0000_t202" style="position:absolute;left:0pt;margin-left:496.85pt;margin-top:193.6pt;height:35pt;width:32.9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0997" o:spid="_x0000_s10997" o:spt="202" type="#_x0000_t202" style="position:absolute;left:0pt;margin-left:241.4pt;margin-top:211.1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0998" o:spid="_x0000_s10998" o:spt="202" type="#_x0000_t202" style="position:absolute;left:0pt;margin-left:291.5pt;margin-top:211.1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0999" o:spid="_x0000_s10999" o:spt="202" type="#_x0000_t202" style="position:absolute;left:0pt;margin-left:65.5pt;margin-top:228.6pt;height:35pt;width:98.3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11000" o:spid="_x0000_s11000" o:spt="202" type="#_x0000_t202" style="position:absolute;left:0pt;margin-left:241.4pt;margin-top:228.6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01" o:spid="_x0000_s11001" o:spt="202" type="#_x0000_t202" style="position:absolute;left:0pt;margin-left:291.5pt;margin-top:228.6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3"/>
                    <w:ind w:left="329"/>
                  </w:pPr>
                  <w:r>
                    <w:t>&lt;0.09</w:t>
                  </w:r>
                </w:p>
              </w:txbxContent>
            </v:textbox>
          </v:shape>
        </w:pict>
      </w:r>
      <w:r>
        <w:pict>
          <v:shape id="_x0000_s11002" o:spid="_x0000_s11002" o:spt="202" type="#_x0000_t202" style="position:absolute;left:0pt;margin-left:349pt;margin-top:228.6pt;height:35pt;width:68.2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03" o:spid="_x0000_s11003" o:spt="202" type="#_x0000_t202" style="position:absolute;left:0pt;margin-left:417.25pt;margin-top:228.6pt;height:35pt;width:79.6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004" o:spid="_x0000_s11004" o:spt="202" type="#_x0000_t202" style="position:absolute;left:0pt;margin-left:496.85pt;margin-top:228.6pt;height:35pt;width:32.9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05" o:spid="_x0000_s11005" o:spt="202" type="#_x0000_t202" style="position:absolute;left:0pt;margin-left:241.4pt;margin-top:246.1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006" o:spid="_x0000_s11006" o:spt="202" type="#_x0000_t202" style="position:absolute;left:0pt;margin-left:291.5pt;margin-top:246.1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1007" o:spid="_x0000_s11007" o:spt="202" type="#_x0000_t202" style="position:absolute;left:0pt;margin-left:65.5pt;margin-top:263.6pt;height:35pt;width:98.3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11008" o:spid="_x0000_s11008" o:spt="202" type="#_x0000_t202" style="position:absolute;left:0pt;margin-left:241.4pt;margin-top:263.6pt;height:17.5pt;width:50.1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009" o:spid="_x0000_s11009" o:spt="202" type="#_x0000_t202" style="position:absolute;left:0pt;margin-left:291.5pt;margin-top:263.6pt;height:17.5pt;width:57.4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54"/>
                    <w:ind w:left="329"/>
                  </w:pPr>
                  <w:r>
                    <w:t>&lt;0.09</w:t>
                  </w:r>
                </w:p>
              </w:txbxContent>
            </v:textbox>
          </v:shape>
        </w:pict>
      </w:r>
      <w:r>
        <w:pict>
          <v:shape id="_x0000_s11010" o:spid="_x0000_s11010" o:spt="202" type="#_x0000_t202" style="position:absolute;left:0pt;margin-left:349pt;margin-top:263.6pt;height:35pt;width:68.2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11" o:spid="_x0000_s11011" o:spt="202" type="#_x0000_t202" style="position:absolute;left:0pt;margin-left:417.25pt;margin-top:263.6pt;height:35pt;width:79.6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012" o:spid="_x0000_s11012" o:spt="202" type="#_x0000_t202" style="position:absolute;left:0pt;margin-left:496.85pt;margin-top:263.6pt;height:35pt;width:32.95pt;mso-position-horizontal-relative:page;mso-position-vertical-relative:page;z-index:-2513991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13" o:spid="_x0000_s11013" o:spt="202" type="#_x0000_t202" style="position:absolute;left:0pt;margin-left:241.4pt;margin-top:281.1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014" o:spid="_x0000_s11014" o:spt="202" type="#_x0000_t202" style="position:absolute;left:0pt;margin-left:291.5pt;margin-top:281.1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5"/>
                    <w:ind w:left="329"/>
                  </w:pPr>
                  <w:r>
                    <w:t>&lt;0.09</w:t>
                  </w:r>
                </w:p>
              </w:txbxContent>
            </v:textbox>
          </v:shape>
        </w:pict>
      </w:r>
      <w:r>
        <w:pict>
          <v:shape id="_x0000_s11015" o:spid="_x0000_s11015" o:spt="202" type="#_x0000_t202" style="position:absolute;left:0pt;margin-left:65.5pt;margin-top:298.6pt;height:35pt;width:98.3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1016" o:spid="_x0000_s11016" o:spt="202" type="#_x0000_t202" style="position:absolute;left:0pt;margin-left:163.8pt;margin-top:298.6pt;height:210pt;width:77.6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4"/>
                    <w:rPr>
                      <w:sz w:val="25"/>
                    </w:rPr>
                  </w:pPr>
                </w:p>
                <w:p>
                  <w:pPr>
                    <w:pStyle w:val="2"/>
                    <w:spacing w:before="1"/>
                    <w:ind w:left="117" w:right="117"/>
                    <w:jc w:val="center"/>
                    <w:rPr>
                      <w:rFonts w:hint="eastAsia" w:ascii="宋体" w:eastAsia="宋体"/>
                    </w:rPr>
                  </w:pPr>
                  <w:r>
                    <w:rPr>
                      <w:rFonts w:hint="eastAsia" w:ascii="宋体" w:eastAsia="宋体"/>
                    </w:rPr>
                    <w:t>苯并</w:t>
                  </w:r>
                  <w:r>
                    <w:t>[a]</w:t>
                  </w:r>
                  <w:r>
                    <w:rPr>
                      <w:rFonts w:hint="eastAsia" w:ascii="宋体" w:eastAsia="宋体"/>
                    </w:rPr>
                    <w:t>蒽</w:t>
                  </w:r>
                </w:p>
                <w:p>
                  <w:pPr>
                    <w:pStyle w:val="2"/>
                    <w:spacing w:before="56"/>
                    <w:ind w:left="116" w:right="117"/>
                    <w:jc w:val="center"/>
                  </w:pPr>
                  <w:r>
                    <w:t>mg/kg</w:t>
                  </w:r>
                </w:p>
                <w:p>
                  <w:pPr>
                    <w:pStyle w:val="2"/>
                    <w:spacing w:before="4"/>
                    <w:ind w:left="40"/>
                    <w:rPr>
                      <w:sz w:val="17"/>
                    </w:rPr>
                  </w:pPr>
                </w:p>
              </w:txbxContent>
            </v:textbox>
          </v:shape>
        </w:pict>
      </w:r>
      <w:r>
        <w:pict>
          <v:shape id="_x0000_s11017" o:spid="_x0000_s11017" o:spt="202" type="#_x0000_t202" style="position:absolute;left:0pt;margin-left:241.4pt;margin-top:298.6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18" o:spid="_x0000_s11018" o:spt="202" type="#_x0000_t202" style="position:absolute;left:0pt;margin-left:291.5pt;margin-top:298.6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19" o:spid="_x0000_s11019" o:spt="202" type="#_x0000_t202" style="position:absolute;left:0pt;margin-left:349pt;margin-top:298.6pt;height:35pt;width:68.2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20" o:spid="_x0000_s11020" o:spt="202" type="#_x0000_t202" style="position:absolute;left:0pt;margin-left:417.25pt;margin-top:298.6pt;height:35pt;width:79.6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021" o:spid="_x0000_s11021" o:spt="202" type="#_x0000_t202" style="position:absolute;left:0pt;margin-left:496.85pt;margin-top:298.6pt;height:35pt;width:32.9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22" o:spid="_x0000_s11022" o:spt="202" type="#_x0000_t202" style="position:absolute;left:0pt;margin-left:241.4pt;margin-top:316.1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023" o:spid="_x0000_s11023" o:spt="202" type="#_x0000_t202" style="position:absolute;left:0pt;margin-left:291.5pt;margin-top:316.1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24" o:spid="_x0000_s11024" o:spt="202" type="#_x0000_t202" style="position:absolute;left:0pt;margin-left:65.5pt;margin-top:333.6pt;height:35pt;width:98.3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1025" o:spid="_x0000_s11025" o:spt="202" type="#_x0000_t202" style="position:absolute;left:0pt;margin-left:241.4pt;margin-top:333.6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26" o:spid="_x0000_s11026" o:spt="202" type="#_x0000_t202" style="position:absolute;left:0pt;margin-left:291.5pt;margin-top:333.6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27" o:spid="_x0000_s11027" o:spt="202" type="#_x0000_t202" style="position:absolute;left:0pt;margin-left:349pt;margin-top:333.6pt;height:35pt;width:68.2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28" o:spid="_x0000_s11028" o:spt="202" type="#_x0000_t202" style="position:absolute;left:0pt;margin-left:417.25pt;margin-top:333.6pt;height:35pt;width:79.6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029" o:spid="_x0000_s11029" o:spt="202" type="#_x0000_t202" style="position:absolute;left:0pt;margin-left:496.85pt;margin-top:333.6pt;height:35pt;width:32.9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30" o:spid="_x0000_s11030" o:spt="202" type="#_x0000_t202" style="position:absolute;left:0pt;margin-left:241.4pt;margin-top:351.1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031" o:spid="_x0000_s11031" o:spt="202" type="#_x0000_t202" style="position:absolute;left:0pt;margin-left:291.5pt;margin-top:351.1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032" o:spid="_x0000_s11032" o:spt="202" type="#_x0000_t202" style="position:absolute;left:0pt;margin-left:65.5pt;margin-top:368.6pt;height:35pt;width:98.3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1033" o:spid="_x0000_s11033" o:spt="202" type="#_x0000_t202" style="position:absolute;left:0pt;margin-left:241.4pt;margin-top:368.6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034" o:spid="_x0000_s11034" o:spt="202" type="#_x0000_t202" style="position:absolute;left:0pt;margin-left:291.5pt;margin-top:368.6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035" o:spid="_x0000_s11035" o:spt="202" type="#_x0000_t202" style="position:absolute;left:0pt;margin-left:349pt;margin-top:368.6pt;height:35pt;width:68.2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36" o:spid="_x0000_s11036" o:spt="202" type="#_x0000_t202" style="position:absolute;left:0pt;margin-left:417.25pt;margin-top:368.6pt;height:35pt;width:79.6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037" o:spid="_x0000_s11037" o:spt="202" type="#_x0000_t202" style="position:absolute;left:0pt;margin-left:496.85pt;margin-top:368.6pt;height:35pt;width:32.9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38" o:spid="_x0000_s11038" o:spt="202" type="#_x0000_t202" style="position:absolute;left:0pt;margin-left:241.4pt;margin-top:386.1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039" o:spid="_x0000_s11039" o:spt="202" type="#_x0000_t202" style="position:absolute;left:0pt;margin-left:291.5pt;margin-top:386.1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040" o:spid="_x0000_s11040" o:spt="202" type="#_x0000_t202" style="position:absolute;left:0pt;margin-left:65.5pt;margin-top:403.6pt;height:35pt;width:98.3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1041" o:spid="_x0000_s11041" o:spt="202" type="#_x0000_t202" style="position:absolute;left:0pt;margin-left:241.4pt;margin-top:403.6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42" o:spid="_x0000_s11042" o:spt="202" type="#_x0000_t202" style="position:absolute;left:0pt;margin-left:291.5pt;margin-top:403.6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43" o:spid="_x0000_s11043" o:spt="202" type="#_x0000_t202" style="position:absolute;left:0pt;margin-left:349pt;margin-top:403.6pt;height:35pt;width:68.2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44" o:spid="_x0000_s11044" o:spt="202" type="#_x0000_t202" style="position:absolute;left:0pt;margin-left:417.25pt;margin-top:403.6pt;height:35pt;width:79.6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045" o:spid="_x0000_s11045" o:spt="202" type="#_x0000_t202" style="position:absolute;left:0pt;margin-left:496.85pt;margin-top:403.6pt;height:35pt;width:32.9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46" o:spid="_x0000_s11046" o:spt="202" type="#_x0000_t202" style="position:absolute;left:0pt;margin-left:241.4pt;margin-top:421.1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047" o:spid="_x0000_s11047" o:spt="202" type="#_x0000_t202" style="position:absolute;left:0pt;margin-left:291.5pt;margin-top:421.1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48" o:spid="_x0000_s11048" o:spt="202" type="#_x0000_t202" style="position:absolute;left:0pt;margin-left:65.5pt;margin-top:438.6pt;height:35pt;width:98.3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11049" o:spid="_x0000_s11049" o:spt="202" type="#_x0000_t202" style="position:absolute;left:0pt;margin-left:241.4pt;margin-top:438.6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50" o:spid="_x0000_s11050" o:spt="202" type="#_x0000_t202" style="position:absolute;left:0pt;margin-left:291.5pt;margin-top:438.6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51" o:spid="_x0000_s11051" o:spt="202" type="#_x0000_t202" style="position:absolute;left:0pt;margin-left:349pt;margin-top:438.6pt;height:35pt;width:68.2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52" o:spid="_x0000_s11052" o:spt="202" type="#_x0000_t202" style="position:absolute;left:0pt;margin-left:417.25pt;margin-top:438.6pt;height:35pt;width:79.6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053" o:spid="_x0000_s11053" o:spt="202" type="#_x0000_t202" style="position:absolute;left:0pt;margin-left:496.85pt;margin-top:438.6pt;height:35pt;width:32.9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54" o:spid="_x0000_s11054" o:spt="202" type="#_x0000_t202" style="position:absolute;left:0pt;margin-left:241.4pt;margin-top:456.1pt;height:17.5pt;width:50.1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055" o:spid="_x0000_s11055" o:spt="202" type="#_x0000_t202" style="position:absolute;left:0pt;margin-left:291.5pt;margin-top:456.1pt;height:17.5pt;width:57.45pt;mso-position-horizontal-relative:page;mso-position-vertical-relative:page;z-index:-25139814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056" o:spid="_x0000_s11056" o:spt="202" type="#_x0000_t202" style="position:absolute;left:0pt;margin-left:65.5pt;margin-top:473.6pt;height:35pt;width:98.3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11057" o:spid="_x0000_s11057" o:spt="202" type="#_x0000_t202" style="position:absolute;left:0pt;margin-left:241.4pt;margin-top:473.6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058" o:spid="_x0000_s11058" o:spt="202" type="#_x0000_t202" style="position:absolute;left:0pt;margin-left:291.5pt;margin-top:473.6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059" o:spid="_x0000_s11059" o:spt="202" type="#_x0000_t202" style="position:absolute;left:0pt;margin-left:349pt;margin-top:473.6pt;height:35pt;width:68.2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60" o:spid="_x0000_s11060" o:spt="202" type="#_x0000_t202" style="position:absolute;left:0pt;margin-left:417.25pt;margin-top:473.6pt;height:35pt;width:79.6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061" o:spid="_x0000_s11061" o:spt="202" type="#_x0000_t202" style="position:absolute;left:0pt;margin-left:496.85pt;margin-top:473.6pt;height:35pt;width:32.9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62" o:spid="_x0000_s11062" o:spt="202" type="#_x0000_t202" style="position:absolute;left:0pt;margin-left:241.4pt;margin-top:491.1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063" o:spid="_x0000_s11063" o:spt="202" type="#_x0000_t202" style="position:absolute;left:0pt;margin-left:291.5pt;margin-top:491.1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064" o:spid="_x0000_s11064" o:spt="202" type="#_x0000_t202" style="position:absolute;left:0pt;margin-left:65.5pt;margin-top:508.6pt;height:35pt;width:98.3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1065" o:spid="_x0000_s11065" o:spt="202" type="#_x0000_t202" style="position:absolute;left:0pt;margin-left:163.8pt;margin-top:508.6pt;height:210pt;width:77.6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7"/>
                    </w:rPr>
                  </w:pPr>
                </w:p>
                <w:p>
                  <w:pPr>
                    <w:pStyle w:val="2"/>
                    <w:spacing w:before="1"/>
                    <w:jc w:val="center"/>
                    <w:rPr>
                      <w:rFonts w:hint="eastAsia" w:ascii="宋体" w:eastAsia="宋体"/>
                    </w:rPr>
                  </w:pPr>
                  <w:r>
                    <w:rPr>
                      <w:rFonts w:hint="eastAsia" w:ascii="宋体" w:eastAsia="宋体"/>
                      <w:w w:val="99"/>
                    </w:rPr>
                    <w:t>䓛</w:t>
                  </w:r>
                </w:p>
                <w:p>
                  <w:pPr>
                    <w:pStyle w:val="2"/>
                    <w:spacing w:before="56"/>
                    <w:ind w:left="116" w:right="117"/>
                    <w:jc w:val="center"/>
                  </w:pPr>
                  <w:r>
                    <w:t>mg/kg</w:t>
                  </w:r>
                </w:p>
                <w:p>
                  <w:pPr>
                    <w:pStyle w:val="2"/>
                    <w:spacing w:before="4"/>
                    <w:ind w:left="40"/>
                    <w:rPr>
                      <w:sz w:val="17"/>
                    </w:rPr>
                  </w:pPr>
                </w:p>
              </w:txbxContent>
            </v:textbox>
          </v:shape>
        </w:pict>
      </w:r>
      <w:r>
        <w:pict>
          <v:shape id="_x0000_s11066" o:spid="_x0000_s11066" o:spt="202" type="#_x0000_t202" style="position:absolute;left:0pt;margin-left:241.4pt;margin-top:508.6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67" o:spid="_x0000_s11067" o:spt="202" type="#_x0000_t202" style="position:absolute;left:0pt;margin-left:291.5pt;margin-top:508.6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68" o:spid="_x0000_s11068" o:spt="202" type="#_x0000_t202" style="position:absolute;left:0pt;margin-left:349pt;margin-top:508.6pt;height:35pt;width:68.2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69" o:spid="_x0000_s11069" o:spt="202" type="#_x0000_t202" style="position:absolute;left:0pt;margin-left:417.25pt;margin-top:508.6pt;height:35pt;width:79.6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070" o:spid="_x0000_s11070" o:spt="202" type="#_x0000_t202" style="position:absolute;left:0pt;margin-left:496.85pt;margin-top:508.6pt;height:35pt;width:32.9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71" o:spid="_x0000_s11071" o:spt="202" type="#_x0000_t202" style="position:absolute;left:0pt;margin-left:241.4pt;margin-top:526.1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072" o:spid="_x0000_s11072" o:spt="202" type="#_x0000_t202" style="position:absolute;left:0pt;margin-left:291.5pt;margin-top:526.1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73" o:spid="_x0000_s11073" o:spt="202" type="#_x0000_t202" style="position:absolute;left:0pt;margin-left:65.5pt;margin-top:543.6pt;height:35pt;width:98.3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1074" o:spid="_x0000_s11074" o:spt="202" type="#_x0000_t202" style="position:absolute;left:0pt;margin-left:241.4pt;margin-top:543.6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75" o:spid="_x0000_s11075" o:spt="202" type="#_x0000_t202" style="position:absolute;left:0pt;margin-left:291.5pt;margin-top:543.6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76" o:spid="_x0000_s11076" o:spt="202" type="#_x0000_t202" style="position:absolute;left:0pt;margin-left:349pt;margin-top:543.6pt;height:35pt;width:68.2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77" o:spid="_x0000_s11077" o:spt="202" type="#_x0000_t202" style="position:absolute;left:0pt;margin-left:417.25pt;margin-top:543.6pt;height:35pt;width:79.6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078" o:spid="_x0000_s11078" o:spt="202" type="#_x0000_t202" style="position:absolute;left:0pt;margin-left:496.85pt;margin-top:543.6pt;height:35pt;width:32.9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079" o:spid="_x0000_s11079" o:spt="202" type="#_x0000_t202" style="position:absolute;left:0pt;margin-left:241.4pt;margin-top:561.1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080" o:spid="_x0000_s11080" o:spt="202" type="#_x0000_t202" style="position:absolute;left:0pt;margin-left:291.5pt;margin-top:561.1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081" o:spid="_x0000_s11081" o:spt="202" type="#_x0000_t202" style="position:absolute;left:0pt;margin-left:65.5pt;margin-top:578.6pt;height:35pt;width:98.3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1082" o:spid="_x0000_s11082" o:spt="202" type="#_x0000_t202" style="position:absolute;left:0pt;margin-left:241.4pt;margin-top:578.6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083" o:spid="_x0000_s11083" o:spt="202" type="#_x0000_t202" style="position:absolute;left:0pt;margin-left:291.5pt;margin-top:578.6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084" o:spid="_x0000_s11084" o:spt="202" type="#_x0000_t202" style="position:absolute;left:0pt;margin-left:349pt;margin-top:578.6pt;height:35pt;width:68.2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85" o:spid="_x0000_s11085" o:spt="202" type="#_x0000_t202" style="position:absolute;left:0pt;margin-left:417.25pt;margin-top:578.6pt;height:35pt;width:79.6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086" o:spid="_x0000_s11086" o:spt="202" type="#_x0000_t202" style="position:absolute;left:0pt;margin-left:496.85pt;margin-top:578.6pt;height:35pt;width:32.9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087" o:spid="_x0000_s11087" o:spt="202" type="#_x0000_t202" style="position:absolute;left:0pt;margin-left:241.4pt;margin-top:596.1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088" o:spid="_x0000_s11088" o:spt="202" type="#_x0000_t202" style="position:absolute;left:0pt;margin-left:291.5pt;margin-top:596.1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089" o:spid="_x0000_s11089" o:spt="202" type="#_x0000_t202" style="position:absolute;left:0pt;margin-left:65.5pt;margin-top:613.6pt;height:35pt;width:98.3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1090" o:spid="_x0000_s11090" o:spt="202" type="#_x0000_t202" style="position:absolute;left:0pt;margin-left:241.4pt;margin-top:613.6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91" o:spid="_x0000_s11091" o:spt="202" type="#_x0000_t202" style="position:absolute;left:0pt;margin-left:291.5pt;margin-top:613.6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92" o:spid="_x0000_s11092" o:spt="202" type="#_x0000_t202" style="position:absolute;left:0pt;margin-left:349pt;margin-top:613.6pt;height:35pt;width:68.2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93" o:spid="_x0000_s11093" o:spt="202" type="#_x0000_t202" style="position:absolute;left:0pt;margin-left:417.25pt;margin-top:613.6pt;height:35pt;width:79.6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094" o:spid="_x0000_s11094" o:spt="202" type="#_x0000_t202" style="position:absolute;left:0pt;margin-left:496.85pt;margin-top:613.6pt;height:35pt;width:32.9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095" o:spid="_x0000_s11095" o:spt="202" type="#_x0000_t202" style="position:absolute;left:0pt;margin-left:241.4pt;margin-top:631.1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096" o:spid="_x0000_s11096" o:spt="202" type="#_x0000_t202" style="position:absolute;left:0pt;margin-left:291.5pt;margin-top:631.1pt;height:17.5pt;width:57.45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097" o:spid="_x0000_s11097" o:spt="202" type="#_x0000_t202" style="position:absolute;left:0pt;margin-left:65.5pt;margin-top:648.6pt;height:35pt;width:98.3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11098" o:spid="_x0000_s11098" o:spt="202" type="#_x0000_t202" style="position:absolute;left:0pt;margin-left:241.4pt;margin-top:648.6pt;height:17.5pt;width:50.1pt;mso-position-horizontal-relative:page;mso-position-vertical-relative:page;z-index:-2513971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099" o:spid="_x0000_s11099" o:spt="202" type="#_x0000_t202" style="position:absolute;left:0pt;margin-left:291.5pt;margin-top:648.6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100" o:spid="_x0000_s11100" o:spt="202" type="#_x0000_t202" style="position:absolute;left:0pt;margin-left:349pt;margin-top:648.6pt;height:35pt;width:68.2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01" o:spid="_x0000_s11101" o:spt="202" type="#_x0000_t202" style="position:absolute;left:0pt;margin-left:417.25pt;margin-top:648.6pt;height:35pt;width:79.6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102" o:spid="_x0000_s11102" o:spt="202" type="#_x0000_t202" style="position:absolute;left:0pt;margin-left:496.85pt;margin-top:648.6pt;height:35pt;width:32.9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03" o:spid="_x0000_s11103" o:spt="202" type="#_x0000_t202" style="position:absolute;left:0pt;margin-left:241.4pt;margin-top:666.1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104" o:spid="_x0000_s11104" o:spt="202" type="#_x0000_t202" style="position:absolute;left:0pt;margin-left:291.5pt;margin-top:666.1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105" o:spid="_x0000_s11105" o:spt="202" type="#_x0000_t202" style="position:absolute;left:0pt;margin-left:65.5pt;margin-top:683.6pt;height:35pt;width:98.3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11106" o:spid="_x0000_s11106" o:spt="202" type="#_x0000_t202" style="position:absolute;left:0pt;margin-left:241.4pt;margin-top:683.6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107" o:spid="_x0000_s11107" o:spt="202" type="#_x0000_t202" style="position:absolute;left:0pt;margin-left:291.5pt;margin-top:683.6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108" o:spid="_x0000_s11108" o:spt="202" type="#_x0000_t202" style="position:absolute;left:0pt;margin-left:349pt;margin-top:683.6pt;height:35pt;width:68.2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109" o:spid="_x0000_s11109" o:spt="202" type="#_x0000_t202" style="position:absolute;left:0pt;margin-left:417.25pt;margin-top:683.6pt;height:35pt;width:79.6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110" o:spid="_x0000_s11110" o:spt="202" type="#_x0000_t202" style="position:absolute;left:0pt;margin-left:496.85pt;margin-top:683.6pt;height:35pt;width:32.9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111" o:spid="_x0000_s11111" o:spt="202" type="#_x0000_t202" style="position:absolute;left:0pt;margin-left:241.4pt;margin-top:701.1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112" o:spid="_x0000_s11112" o:spt="202" type="#_x0000_t202" style="position:absolute;left:0pt;margin-left:291.5pt;margin-top:701.1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113" o:spid="_x0000_s11113" o:spt="202" type="#_x0000_t202" style="position:absolute;left:0pt;margin-left:65.5pt;margin-top:718.6pt;height:34.9pt;width:98.3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1114" o:spid="_x0000_s11114" o:spt="202" type="#_x0000_t202" style="position:absolute;left:0pt;margin-left:163.8pt;margin-top:718.6pt;height:34.9pt;width:77.6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60"/>
                    <w:ind w:left="115" w:right="117"/>
                    <w:jc w:val="center"/>
                    <w:rPr>
                      <w:rFonts w:hint="eastAsia" w:ascii="宋体" w:eastAsia="宋体"/>
                    </w:rPr>
                  </w:pPr>
                  <w:r>
                    <w:rPr>
                      <w:rFonts w:hint="eastAsia" w:ascii="宋体" w:eastAsia="宋体"/>
                    </w:rPr>
                    <w:t>苯并</w:t>
                  </w:r>
                  <w:r>
                    <w:t>[b]</w:t>
                  </w:r>
                  <w:r>
                    <w:rPr>
                      <w:rFonts w:hint="eastAsia" w:ascii="宋体" w:eastAsia="宋体"/>
                    </w:rPr>
                    <w:t>荧蒽</w:t>
                  </w:r>
                </w:p>
                <w:p>
                  <w:pPr>
                    <w:pStyle w:val="2"/>
                    <w:spacing w:before="57"/>
                    <w:ind w:left="116" w:right="117"/>
                    <w:jc w:val="center"/>
                  </w:pPr>
                  <w:r>
                    <w:t>mg/kg</w:t>
                  </w:r>
                </w:p>
              </w:txbxContent>
            </v:textbox>
          </v:shape>
        </w:pict>
      </w:r>
      <w:r>
        <w:pict>
          <v:shape id="_x0000_s11115" o:spid="_x0000_s11115" o:spt="202" type="#_x0000_t202" style="position:absolute;left:0pt;margin-left:241.4pt;margin-top:718.6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116" o:spid="_x0000_s11116" o:spt="202" type="#_x0000_t202" style="position:absolute;left:0pt;margin-left:291.5pt;margin-top:718.6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17" o:spid="_x0000_s11117" o:spt="202" type="#_x0000_t202" style="position:absolute;left:0pt;margin-left:349pt;margin-top:718.6pt;height:34.9pt;width:68.2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118" o:spid="_x0000_s11118" o:spt="202" type="#_x0000_t202" style="position:absolute;left:0pt;margin-left:417.25pt;margin-top:718.6pt;height:34.9pt;width:79.6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119" o:spid="_x0000_s11119" o:spt="202" type="#_x0000_t202" style="position:absolute;left:0pt;margin-left:496.85pt;margin-top:718.6pt;height:34.9pt;width:32.9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120" o:spid="_x0000_s11120" o:spt="202" type="#_x0000_t202" style="position:absolute;left:0pt;margin-left:241.4pt;margin-top:736.1pt;height:17.4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21" o:spid="_x0000_s11121" o:spt="202" type="#_x0000_t202" style="position:absolute;left:0pt;margin-left:291.5pt;margin-top:736.1pt;height:17.4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22" o:spid="_x0000_s11122" o:spt="202" type="#_x0000_t202" style="position:absolute;left:0pt;margin-left:70.9pt;margin-top:44.4pt;height:12pt;width:453.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1123" o:spid="_x0000_s11123" o:spt="20" style="position:absolute;left:0pt;margin-left:70.9pt;margin-top:55.4pt;height:0pt;width:453.5pt;mso-position-horizontal-relative:page;mso-position-vertical-relative:page;z-index:-251396096;mso-width-relative:page;mso-height-relative:page;" stroked="t" coordsize="21600,21600">
            <v:path arrowok="t"/>
            <v:fill focussize="0,0"/>
            <v:stroke weight="0.48pt" color="#000000"/>
            <v:imagedata o:title=""/>
            <o:lock v:ext="edit"/>
          </v:line>
        </w:pict>
      </w:r>
      <w:r>
        <w:pict>
          <v:shape id="_x0000_s11124" o:spid="_x0000_s11124" style="position:absolute;left:0pt;margin-left:65.25pt;margin-top:88.1pt;height:682.9pt;width:464.8pt;mso-position-horizontal-relative:page;mso-position-vertical-relative:page;z-index:-251396096;mso-width-relative:page;mso-height-relative:page;" filled="f" stroked="t" coordorigin="1305,1762" coordsize="9296,13658" path="m1305,1423l10601,1423m1305,2123l3281,2123m1305,2823l3281,2823m1305,3523l3281,3523m1305,4223l3281,4223m1305,4923l10601,4923m1305,5623l3281,5623m1305,6323l3281,6323m1305,7023l3281,7023m1305,7723l3281,7723m1305,8423l3281,8423m1305,9123l10601,9123m1305,9823l3281,9823m1305,10523l3281,10523m1305,11223l3281,11223m1305,11923l3281,11923m1305,12623l3281,12623m1305,13323l10601,13323m1305,14023l3281,14023m1305,14723l3281,14723m1305,15071l10601,15071m1310,1418l1310,15076m3276,1418l3276,15066m4824,1773l6985,1773m4824,2123l10601,2123m4824,2473l6985,2473m4824,2823l10601,2823m4824,3173l6985,3173m4824,3523l10601,3523m4824,3873l6985,3873m4824,4223l10601,4223m4824,4573l6985,4573m4824,5273l6985,5273m4824,5623l10601,5623m4824,5973l6985,5973m4824,6323l10601,6323m4824,6673l6985,6673m4824,7023l10601,7023m4824,7373l6985,7373m4824,7723l10601,7723m4824,8073l6985,8073m4824,8423l10601,8423m4824,8773l6985,8773m4824,9473l6985,9473m4824,9823l10601,9823m4824,10173l6985,10173m4824,10523l10601,10523m4824,10873l6985,10873m4824,11223l10601,11223m4824,11573l6985,11573m4824,11923l10601,11923m4824,12273l6985,12273m4824,12623l10601,12623m4824,12973l6985,12973m4824,13673l6985,13673m4824,14023l10601,14023m4824,14373l6985,14373m4824,14723l10601,14723m4829,1418l4829,15066m5831,1418l5831,15066m6980,1418l6980,15066m8345,1418l8345,15066m9937,1418l9937,15066m10596,1428l10596,15076e">
            <v:path arrowok="t"/>
            <v:fill on="f" focussize="0,0"/>
            <v:stroke weight="0.48pt" color="#000000"/>
            <v:imagedata o:title=""/>
            <o:lock v:ext="edit"/>
          </v:shape>
        </w:pict>
      </w:r>
      <w:r>
        <w:pict>
          <v:shape id="_x0000_s11125" o:spid="_x0000_s11125" o:spt="202" type="#_x0000_t202" style="position:absolute;left:0pt;margin-left:157.15pt;margin-top:42.9pt;height:11pt;width:28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126" o:spid="_x0000_s11126" o:spt="202" type="#_x0000_t202" style="position:absolute;left:0pt;margin-left:284.6pt;margin-top:788.4pt;height:12pt;width:25.9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- 142 -</w:t>
                  </w:r>
                </w:p>
              </w:txbxContent>
            </v:textbox>
          </v:shape>
        </w:pict>
      </w:r>
      <w:r>
        <w:pict>
          <v:shape id="_x0000_s11127" o:spid="_x0000_s11127" o:spt="202" type="#_x0000_t202" style="position:absolute;left:0pt;margin-left:65.5pt;margin-top:71.1pt;height:35pt;width:98.3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1128" o:spid="_x0000_s11128" o:spt="202" type="#_x0000_t202" style="position:absolute;left:0pt;margin-left:163.8pt;margin-top:71.1pt;height:175pt;width:77.6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129" o:spid="_x0000_s11129" o:spt="202" type="#_x0000_t202" style="position:absolute;left:0pt;margin-left:241.4pt;margin-top:71.1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130" o:spid="_x0000_s11130" o:spt="202" type="#_x0000_t202" style="position:absolute;left:0pt;margin-left:291.5pt;margin-top:71.1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&lt;0.2</w:t>
                  </w:r>
                </w:p>
              </w:txbxContent>
            </v:textbox>
          </v:shape>
        </w:pict>
      </w:r>
      <w:r>
        <w:pict>
          <v:shape id="_x0000_s11131" o:spid="_x0000_s11131" o:spt="202" type="#_x0000_t202" style="position:absolute;left:0pt;margin-left:349pt;margin-top:71.1pt;height:35pt;width:68.2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132" o:spid="_x0000_s11132" o:spt="202" type="#_x0000_t202" style="position:absolute;left:0pt;margin-left:417.25pt;margin-top:71.1pt;height:35pt;width:79.6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133" o:spid="_x0000_s11133" o:spt="202" type="#_x0000_t202" style="position:absolute;left:0pt;margin-left:496.85pt;margin-top:71.1pt;height:35pt;width:32.9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134" o:spid="_x0000_s11134" o:spt="202" type="#_x0000_t202" style="position:absolute;left:0pt;margin-left:241.4pt;margin-top:88.6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35" o:spid="_x0000_s11135" o:spt="202" type="#_x0000_t202" style="position:absolute;left:0pt;margin-left:291.5pt;margin-top:88.6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36" o:spid="_x0000_s11136" o:spt="202" type="#_x0000_t202" style="position:absolute;left:0pt;margin-left:65.5pt;margin-top:106.1pt;height:35pt;width:98.3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1137" o:spid="_x0000_s11137" o:spt="202" type="#_x0000_t202" style="position:absolute;left:0pt;margin-left:241.4pt;margin-top:106.1pt;height:17.5pt;width:50.1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138" o:spid="_x0000_s11138" o:spt="202" type="#_x0000_t202" style="position:absolute;left:0pt;margin-left:291.5pt;margin-top:106.1pt;height:17.5pt;width:57.4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39" o:spid="_x0000_s11139" o:spt="202" type="#_x0000_t202" style="position:absolute;left:0pt;margin-left:349pt;margin-top:106.1pt;height:35pt;width:68.25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40" o:spid="_x0000_s11140" o:spt="202" type="#_x0000_t202" style="position:absolute;left:0pt;margin-left:417.25pt;margin-top:106.1pt;height:35pt;width:79.6pt;mso-position-horizontal-relative:page;mso-position-vertical-relative:page;z-index:-2513960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141" o:spid="_x0000_s11141" o:spt="202" type="#_x0000_t202" style="position:absolute;left:0pt;margin-left:496.85pt;margin-top:106.1pt;height:35pt;width:32.9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42" o:spid="_x0000_s11142" o:spt="202" type="#_x0000_t202" style="position:absolute;left:0pt;margin-left:241.4pt;margin-top:123.6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43" o:spid="_x0000_s11143" o:spt="202" type="#_x0000_t202" style="position:absolute;left:0pt;margin-left:291.5pt;margin-top:123.6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44" o:spid="_x0000_s11144" o:spt="202" type="#_x0000_t202" style="position:absolute;left:0pt;margin-left:65.5pt;margin-top:141.1pt;height:35pt;width:98.3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1145" o:spid="_x0000_s11145" o:spt="202" type="#_x0000_t202" style="position:absolute;left:0pt;margin-left:241.4pt;margin-top:141.1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146" o:spid="_x0000_s11146" o:spt="202" type="#_x0000_t202" style="position:absolute;left:0pt;margin-left:291.5pt;margin-top:141.1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&lt;0.2</w:t>
                  </w:r>
                </w:p>
              </w:txbxContent>
            </v:textbox>
          </v:shape>
        </w:pict>
      </w:r>
      <w:r>
        <w:pict>
          <v:shape id="_x0000_s11147" o:spid="_x0000_s11147" o:spt="202" type="#_x0000_t202" style="position:absolute;left:0pt;margin-left:349pt;margin-top:141.1pt;height:35pt;width:68.2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148" o:spid="_x0000_s11148" o:spt="202" type="#_x0000_t202" style="position:absolute;left:0pt;margin-left:417.25pt;margin-top:141.1pt;height:35pt;width:79.6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1149" o:spid="_x0000_s11149" o:spt="202" type="#_x0000_t202" style="position:absolute;left:0pt;margin-left:496.85pt;margin-top:141.1pt;height:35pt;width:32.9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150" o:spid="_x0000_s11150" o:spt="202" type="#_x0000_t202" style="position:absolute;left:0pt;margin-left:241.4pt;margin-top:158.6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151" o:spid="_x0000_s11151" o:spt="202" type="#_x0000_t202" style="position:absolute;left:0pt;margin-left:291.5pt;margin-top:158.6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&lt;0.2</w:t>
                  </w:r>
                </w:p>
              </w:txbxContent>
            </v:textbox>
          </v:shape>
        </w:pict>
      </w:r>
      <w:r>
        <w:pict>
          <v:shape id="_x0000_s11152" o:spid="_x0000_s11152" o:spt="202" type="#_x0000_t202" style="position:absolute;left:0pt;margin-left:65.5pt;margin-top:176.1pt;height:35pt;width:98.3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11153" o:spid="_x0000_s11153" o:spt="202" type="#_x0000_t202" style="position:absolute;left:0pt;margin-left:241.4pt;margin-top:176.1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154" o:spid="_x0000_s11154" o:spt="202" type="#_x0000_t202" style="position:absolute;left:0pt;margin-left:291.5pt;margin-top:176.1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&lt;0.2</w:t>
                  </w:r>
                </w:p>
              </w:txbxContent>
            </v:textbox>
          </v:shape>
        </w:pict>
      </w:r>
      <w:r>
        <w:pict>
          <v:shape id="_x0000_s11155" o:spid="_x0000_s11155" o:spt="202" type="#_x0000_t202" style="position:absolute;left:0pt;margin-left:349pt;margin-top:176.1pt;height:35pt;width:68.2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156" o:spid="_x0000_s11156" o:spt="202" type="#_x0000_t202" style="position:absolute;left:0pt;margin-left:417.25pt;margin-top:176.1pt;height:35pt;width:79.6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157" o:spid="_x0000_s11157" o:spt="202" type="#_x0000_t202" style="position:absolute;left:0pt;margin-left:496.85pt;margin-top:176.1pt;height:35pt;width:32.9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158" o:spid="_x0000_s11158" o:spt="202" type="#_x0000_t202" style="position:absolute;left:0pt;margin-left:241.4pt;margin-top:193.6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59" o:spid="_x0000_s11159" o:spt="202" type="#_x0000_t202" style="position:absolute;left:0pt;margin-left:291.5pt;margin-top:193.6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60" o:spid="_x0000_s11160" o:spt="202" type="#_x0000_t202" style="position:absolute;left:0pt;margin-left:65.5pt;margin-top:211.1pt;height:35pt;width:98.3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TR2302259047 TR2302259047P</w:t>
                  </w:r>
                </w:p>
              </w:txbxContent>
            </v:textbox>
          </v:shape>
        </w:pict>
      </w:r>
      <w:r>
        <w:pict>
          <v:shape id="_x0000_s11161" o:spid="_x0000_s11161" o:spt="202" type="#_x0000_t202" style="position:absolute;left:0pt;margin-left:241.4pt;margin-top:211.1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162" o:spid="_x0000_s11162" o:spt="202" type="#_x0000_t202" style="position:absolute;left:0pt;margin-left:291.5pt;margin-top:211.1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63" o:spid="_x0000_s11163" o:spt="202" type="#_x0000_t202" style="position:absolute;left:0pt;margin-left:349pt;margin-top:211.1pt;height:35pt;width:68.2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64" o:spid="_x0000_s11164" o:spt="202" type="#_x0000_t202" style="position:absolute;left:0pt;margin-left:417.25pt;margin-top:211.1pt;height:35pt;width:79.6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165" o:spid="_x0000_s11165" o:spt="202" type="#_x0000_t202" style="position:absolute;left:0pt;margin-left:496.85pt;margin-top:211.1pt;height:35pt;width:32.9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66" o:spid="_x0000_s11166" o:spt="202" type="#_x0000_t202" style="position:absolute;left:0pt;margin-left:241.4pt;margin-top:228.6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67" o:spid="_x0000_s11167" o:spt="202" type="#_x0000_t202" style="position:absolute;left:0pt;margin-left:291.5pt;margin-top:228.6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&lt;0.2</w:t>
                  </w:r>
                </w:p>
              </w:txbxContent>
            </v:textbox>
          </v:shape>
        </w:pict>
      </w:r>
      <w:r>
        <w:pict>
          <v:shape id="_x0000_s11168" o:spid="_x0000_s11168" o:spt="202" type="#_x0000_t202" style="position:absolute;left:0pt;margin-left:65.5pt;margin-top:246.1pt;height:35pt;width:98.3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1169" o:spid="_x0000_s11169" o:spt="202" type="#_x0000_t202" style="position:absolute;left:0pt;margin-left:163.8pt;margin-top:246.1pt;height:210pt;width:77.6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3"/>
                    <w:rPr>
                      <w:sz w:val="25"/>
                    </w:rPr>
                  </w:pPr>
                </w:p>
                <w:p>
                  <w:pPr>
                    <w:pStyle w:val="2"/>
                    <w:ind w:left="115" w:right="117"/>
                    <w:jc w:val="center"/>
                    <w:rPr>
                      <w:rFonts w:hint="eastAsia" w:ascii="宋体" w:eastAsia="宋体"/>
                    </w:rPr>
                  </w:pPr>
                  <w:r>
                    <w:rPr>
                      <w:rFonts w:hint="eastAsia" w:ascii="宋体" w:eastAsia="宋体"/>
                    </w:rPr>
                    <w:t>苯并</w:t>
                  </w:r>
                  <w:r>
                    <w:t>[k]</w:t>
                  </w:r>
                  <w:r>
                    <w:rPr>
                      <w:rFonts w:hint="eastAsia" w:ascii="宋体" w:eastAsia="宋体"/>
                    </w:rPr>
                    <w:t>荧蒽</w:t>
                  </w:r>
                </w:p>
                <w:p>
                  <w:pPr>
                    <w:pStyle w:val="2"/>
                    <w:spacing w:before="57"/>
                    <w:ind w:left="116" w:right="117"/>
                    <w:jc w:val="center"/>
                  </w:pPr>
                  <w:r>
                    <w:t>mg/kg</w:t>
                  </w:r>
                </w:p>
                <w:p>
                  <w:pPr>
                    <w:pStyle w:val="2"/>
                    <w:spacing w:before="4"/>
                    <w:ind w:left="40"/>
                    <w:rPr>
                      <w:sz w:val="17"/>
                    </w:rPr>
                  </w:pPr>
                </w:p>
              </w:txbxContent>
            </v:textbox>
          </v:shape>
        </w:pict>
      </w:r>
      <w:r>
        <w:pict>
          <v:shape id="_x0000_s11170" o:spid="_x0000_s11170" o:spt="202" type="#_x0000_t202" style="position:absolute;left:0pt;margin-left:241.4pt;margin-top:246.1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171" o:spid="_x0000_s11171" o:spt="202" type="#_x0000_t202" style="position:absolute;left:0pt;margin-left:291.5pt;margin-top:246.1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172" o:spid="_x0000_s11172" o:spt="202" type="#_x0000_t202" style="position:absolute;left:0pt;margin-left:349pt;margin-top:246.1pt;height:35pt;width:68.2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173" o:spid="_x0000_s11173" o:spt="202" type="#_x0000_t202" style="position:absolute;left:0pt;margin-left:417.25pt;margin-top:246.1pt;height:35pt;width:79.6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1174" o:spid="_x0000_s11174" o:spt="202" type="#_x0000_t202" style="position:absolute;left:0pt;margin-left:496.85pt;margin-top:246.1pt;height:35pt;width:32.9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175" o:spid="_x0000_s11175" o:spt="202" type="#_x0000_t202" style="position:absolute;left:0pt;margin-left:241.4pt;margin-top:263.6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176" o:spid="_x0000_s11176" o:spt="202" type="#_x0000_t202" style="position:absolute;left:0pt;margin-left:291.5pt;margin-top:263.6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177" o:spid="_x0000_s11177" o:spt="202" type="#_x0000_t202" style="position:absolute;left:0pt;margin-left:65.5pt;margin-top:281.1pt;height:35pt;width:98.3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1178" o:spid="_x0000_s11178" o:spt="202" type="#_x0000_t202" style="position:absolute;left:0pt;margin-left:241.4pt;margin-top:281.1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179" o:spid="_x0000_s11179" o:spt="202" type="#_x0000_t202" style="position:absolute;left:0pt;margin-left:291.5pt;margin-top:281.1pt;height:17.5pt;width:57.4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180" o:spid="_x0000_s11180" o:spt="202" type="#_x0000_t202" style="position:absolute;left:0pt;margin-left:349pt;margin-top:281.1pt;height:35pt;width:68.2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181" o:spid="_x0000_s11181" o:spt="202" type="#_x0000_t202" style="position:absolute;left:0pt;margin-left:417.25pt;margin-top:281.1pt;height:35pt;width:79.6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182" o:spid="_x0000_s11182" o:spt="202" type="#_x0000_t202" style="position:absolute;left:0pt;margin-left:496.85pt;margin-top:281.1pt;height:35pt;width:32.95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183" o:spid="_x0000_s11183" o:spt="202" type="#_x0000_t202" style="position:absolute;left:0pt;margin-left:241.4pt;margin-top:298.6pt;height:17.5pt;width:50.1pt;mso-position-horizontal-relative:page;mso-position-vertical-relative:page;z-index:-25139507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84" o:spid="_x0000_s11184" o:spt="202" type="#_x0000_t202" style="position:absolute;left:0pt;margin-left:291.5pt;margin-top:298.6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185" o:spid="_x0000_s11185" o:spt="202" type="#_x0000_t202" style="position:absolute;left:0pt;margin-left:65.5pt;margin-top:316.1pt;height:35pt;width:98.3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1186" o:spid="_x0000_s11186" o:spt="202" type="#_x0000_t202" style="position:absolute;left:0pt;margin-left:241.4pt;margin-top:316.1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187" o:spid="_x0000_s11187" o:spt="202" type="#_x0000_t202" style="position:absolute;left:0pt;margin-left:291.5pt;margin-top:316.1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188" o:spid="_x0000_s11188" o:spt="202" type="#_x0000_t202" style="position:absolute;left:0pt;margin-left:349pt;margin-top:316.1pt;height:35pt;width:68.2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89" o:spid="_x0000_s11189" o:spt="202" type="#_x0000_t202" style="position:absolute;left:0pt;margin-left:417.25pt;margin-top:316.1pt;height:35pt;width:79.6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190" o:spid="_x0000_s11190" o:spt="202" type="#_x0000_t202" style="position:absolute;left:0pt;margin-left:496.85pt;margin-top:316.1pt;height:35pt;width:32.9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191" o:spid="_x0000_s11191" o:spt="202" type="#_x0000_t202" style="position:absolute;left:0pt;margin-left:241.4pt;margin-top:333.6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192" o:spid="_x0000_s11192" o:spt="202" type="#_x0000_t202" style="position:absolute;left:0pt;margin-left:291.5pt;margin-top:333.6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193" o:spid="_x0000_s11193" o:spt="202" type="#_x0000_t202" style="position:absolute;left:0pt;margin-left:65.5pt;margin-top:351.1pt;height:35pt;width:98.3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1194" o:spid="_x0000_s11194" o:spt="202" type="#_x0000_t202" style="position:absolute;left:0pt;margin-left:241.4pt;margin-top:351.1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195" o:spid="_x0000_s11195" o:spt="202" type="#_x0000_t202" style="position:absolute;left:0pt;margin-left:291.5pt;margin-top:351.1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196" o:spid="_x0000_s11196" o:spt="202" type="#_x0000_t202" style="position:absolute;left:0pt;margin-left:349pt;margin-top:351.1pt;height:35pt;width:68.2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197" o:spid="_x0000_s11197" o:spt="202" type="#_x0000_t202" style="position:absolute;left:0pt;margin-left:417.25pt;margin-top:351.1pt;height:35pt;width:79.6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1198" o:spid="_x0000_s11198" o:spt="202" type="#_x0000_t202" style="position:absolute;left:0pt;margin-left:496.85pt;margin-top:351.1pt;height:35pt;width:32.9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199" o:spid="_x0000_s11199" o:spt="202" type="#_x0000_t202" style="position:absolute;left:0pt;margin-left:241.4pt;margin-top:368.6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200" o:spid="_x0000_s11200" o:spt="202" type="#_x0000_t202" style="position:absolute;left:0pt;margin-left:291.5pt;margin-top:368.6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01" o:spid="_x0000_s11201" o:spt="202" type="#_x0000_t202" style="position:absolute;left:0pt;margin-left:65.5pt;margin-top:386.1pt;height:35pt;width:98.3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11202" o:spid="_x0000_s11202" o:spt="202" type="#_x0000_t202" style="position:absolute;left:0pt;margin-left:241.4pt;margin-top:386.1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203" o:spid="_x0000_s11203" o:spt="202" type="#_x0000_t202" style="position:absolute;left:0pt;margin-left:291.5pt;margin-top:386.1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204" o:spid="_x0000_s11204" o:spt="202" type="#_x0000_t202" style="position:absolute;left:0pt;margin-left:349pt;margin-top:386.1pt;height:35pt;width:68.2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05" o:spid="_x0000_s11205" o:spt="202" type="#_x0000_t202" style="position:absolute;left:0pt;margin-left:417.25pt;margin-top:386.1pt;height:35pt;width:79.6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206" o:spid="_x0000_s11206" o:spt="202" type="#_x0000_t202" style="position:absolute;left:0pt;margin-left:496.85pt;margin-top:386.1pt;height:35pt;width:32.9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07" o:spid="_x0000_s11207" o:spt="202" type="#_x0000_t202" style="position:absolute;left:0pt;margin-left:241.4pt;margin-top:403.6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08" o:spid="_x0000_s11208" o:spt="202" type="#_x0000_t202" style="position:absolute;left:0pt;margin-left:291.5pt;margin-top:403.6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09" o:spid="_x0000_s11209" o:spt="202" type="#_x0000_t202" style="position:absolute;left:0pt;margin-left:65.5pt;margin-top:421.1pt;height:35pt;width:98.3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TR2302259047 TR2302259047P</w:t>
                  </w:r>
                </w:p>
              </w:txbxContent>
            </v:textbox>
          </v:shape>
        </w:pict>
      </w:r>
      <w:r>
        <w:pict>
          <v:shape id="_x0000_s11210" o:spid="_x0000_s11210" o:spt="202" type="#_x0000_t202" style="position:absolute;left:0pt;margin-left:241.4pt;margin-top:421.1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211" o:spid="_x0000_s11211" o:spt="202" type="#_x0000_t202" style="position:absolute;left:0pt;margin-left:291.5pt;margin-top:421.1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12" o:spid="_x0000_s11212" o:spt="202" type="#_x0000_t202" style="position:absolute;left:0pt;margin-left:349pt;margin-top:421.1pt;height:35pt;width:68.2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213" o:spid="_x0000_s11213" o:spt="202" type="#_x0000_t202" style="position:absolute;left:0pt;margin-left:417.25pt;margin-top:421.1pt;height:35pt;width:79.6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214" o:spid="_x0000_s11214" o:spt="202" type="#_x0000_t202" style="position:absolute;left:0pt;margin-left:496.85pt;margin-top:421.1pt;height:35pt;width:32.9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215" o:spid="_x0000_s11215" o:spt="202" type="#_x0000_t202" style="position:absolute;left:0pt;margin-left:241.4pt;margin-top:438.6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16" o:spid="_x0000_s11216" o:spt="202" type="#_x0000_t202" style="position:absolute;left:0pt;margin-left:291.5pt;margin-top:438.6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17" o:spid="_x0000_s11217" o:spt="202" type="#_x0000_t202" style="position:absolute;left:0pt;margin-left:65.5pt;margin-top:456.1pt;height:35pt;width:98.3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1218" o:spid="_x0000_s11218" o:spt="202" type="#_x0000_t202" style="position:absolute;left:0pt;margin-left:163.8pt;margin-top:456.1pt;height:210pt;width:77.6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3"/>
                    <w:rPr>
                      <w:sz w:val="25"/>
                    </w:rPr>
                  </w:pPr>
                </w:p>
                <w:p>
                  <w:pPr>
                    <w:pStyle w:val="2"/>
                    <w:ind w:left="117" w:right="117"/>
                    <w:jc w:val="center"/>
                    <w:rPr>
                      <w:rFonts w:hint="eastAsia" w:ascii="宋体" w:eastAsia="宋体"/>
                    </w:rPr>
                  </w:pPr>
                  <w:r>
                    <w:rPr>
                      <w:rFonts w:hint="eastAsia" w:ascii="宋体" w:eastAsia="宋体"/>
                    </w:rPr>
                    <w:t>苯并</w:t>
                  </w:r>
                  <w:r>
                    <w:t>[a]</w:t>
                  </w:r>
                  <w:r>
                    <w:rPr>
                      <w:rFonts w:hint="eastAsia" w:ascii="宋体" w:eastAsia="宋体"/>
                    </w:rPr>
                    <w:t>芘</w:t>
                  </w:r>
                </w:p>
                <w:p>
                  <w:pPr>
                    <w:pStyle w:val="2"/>
                    <w:spacing w:before="57"/>
                    <w:ind w:left="116" w:right="117"/>
                    <w:jc w:val="center"/>
                  </w:pPr>
                  <w:r>
                    <w:t>mg/kg</w:t>
                  </w:r>
                </w:p>
                <w:p>
                  <w:pPr>
                    <w:pStyle w:val="2"/>
                    <w:spacing w:before="4"/>
                    <w:ind w:left="40"/>
                    <w:rPr>
                      <w:sz w:val="17"/>
                    </w:rPr>
                  </w:pPr>
                </w:p>
              </w:txbxContent>
            </v:textbox>
          </v:shape>
        </w:pict>
      </w:r>
      <w:r>
        <w:pict>
          <v:shape id="_x0000_s11219" o:spid="_x0000_s11219" o:spt="202" type="#_x0000_t202" style="position:absolute;left:0pt;margin-left:241.4pt;margin-top:456.1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220" o:spid="_x0000_s11220" o:spt="202" type="#_x0000_t202" style="position:absolute;left:0pt;margin-left:291.5pt;margin-top:456.1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21" o:spid="_x0000_s11221" o:spt="202" type="#_x0000_t202" style="position:absolute;left:0pt;margin-left:349pt;margin-top:456.1pt;height:35pt;width:68.2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222" o:spid="_x0000_s11222" o:spt="202" type="#_x0000_t202" style="position:absolute;left:0pt;margin-left:417.25pt;margin-top:456.1pt;height:35pt;width:79.6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1223" o:spid="_x0000_s11223" o:spt="202" type="#_x0000_t202" style="position:absolute;left:0pt;margin-left:496.85pt;margin-top:456.1pt;height:35pt;width:32.9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224" o:spid="_x0000_s11224" o:spt="202" type="#_x0000_t202" style="position:absolute;left:0pt;margin-left:241.4pt;margin-top:473.6pt;height:17.5pt;width:50.1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225" o:spid="_x0000_s11225" o:spt="202" type="#_x0000_t202" style="position:absolute;left:0pt;margin-left:291.5pt;margin-top:473.6pt;height:17.5pt;width:57.45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26" o:spid="_x0000_s11226" o:spt="202" type="#_x0000_t202" style="position:absolute;left:0pt;margin-left:65.5pt;margin-top:491.1pt;height:35pt;width:98.3pt;mso-position-horizontal-relative:page;mso-position-vertical-relative:page;z-index:-2513940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1227" o:spid="_x0000_s11227" o:spt="202" type="#_x0000_t202" style="position:absolute;left:0pt;margin-left:241.4pt;margin-top:491.1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228" o:spid="_x0000_s11228" o:spt="202" type="#_x0000_t202" style="position:absolute;left:0pt;margin-left:291.5pt;margin-top:491.1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229" o:spid="_x0000_s11229" o:spt="202" type="#_x0000_t202" style="position:absolute;left:0pt;margin-left:349pt;margin-top:491.1pt;height:35pt;width:68.2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30" o:spid="_x0000_s11230" o:spt="202" type="#_x0000_t202" style="position:absolute;left:0pt;margin-left:417.25pt;margin-top:491.1pt;height:35pt;width:79.6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231" o:spid="_x0000_s11231" o:spt="202" type="#_x0000_t202" style="position:absolute;left:0pt;margin-left:496.85pt;margin-top:491.1pt;height:35pt;width:32.9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32" o:spid="_x0000_s11232" o:spt="202" type="#_x0000_t202" style="position:absolute;left:0pt;margin-left:241.4pt;margin-top:508.6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33" o:spid="_x0000_s11233" o:spt="202" type="#_x0000_t202" style="position:absolute;left:0pt;margin-left:291.5pt;margin-top:508.6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34" o:spid="_x0000_s11234" o:spt="202" type="#_x0000_t202" style="position:absolute;left:0pt;margin-left:65.5pt;margin-top:526.1pt;height:35pt;width:98.3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TR2302259020 </w:t>
                  </w:r>
                  <w:r>
                    <w:rPr>
                      <w:w w:val="95"/>
                    </w:rPr>
                    <w:t>TR2302259046MP</w:t>
                  </w:r>
                </w:p>
              </w:txbxContent>
            </v:textbox>
          </v:shape>
        </w:pict>
      </w:r>
      <w:r>
        <w:pict>
          <v:shape id="_x0000_s11235" o:spid="_x0000_s11235" o:spt="202" type="#_x0000_t202" style="position:absolute;left:0pt;margin-left:241.4pt;margin-top:526.1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236" o:spid="_x0000_s11236" o:spt="202" type="#_x0000_t202" style="position:absolute;left:0pt;margin-left:291.5pt;margin-top:526.1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37" o:spid="_x0000_s11237" o:spt="202" type="#_x0000_t202" style="position:absolute;left:0pt;margin-left:349pt;margin-top:526.1pt;height:35pt;width:68.2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238" o:spid="_x0000_s11238" o:spt="202" type="#_x0000_t202" style="position:absolute;left:0pt;margin-left:417.25pt;margin-top:526.1pt;height:35pt;width:79.6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239" o:spid="_x0000_s11239" o:spt="202" type="#_x0000_t202" style="position:absolute;left:0pt;margin-left:496.85pt;margin-top:526.1pt;height:35pt;width:32.9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240" o:spid="_x0000_s11240" o:spt="202" type="#_x0000_t202" style="position:absolute;left:0pt;margin-left:241.4pt;margin-top:543.6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41" o:spid="_x0000_s11241" o:spt="202" type="#_x0000_t202" style="position:absolute;left:0pt;margin-left:291.5pt;margin-top:543.6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42" o:spid="_x0000_s11242" o:spt="202" type="#_x0000_t202" style="position:absolute;left:0pt;margin-left:65.5pt;margin-top:561.1pt;height:35pt;width:98.3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TR2302259029 </w:t>
                  </w:r>
                  <w:r>
                    <w:rPr>
                      <w:w w:val="95"/>
                    </w:rPr>
                    <w:t>TR2302259047MP</w:t>
                  </w:r>
                </w:p>
              </w:txbxContent>
            </v:textbox>
          </v:shape>
        </w:pict>
      </w:r>
      <w:r>
        <w:pict>
          <v:shape id="_x0000_s11243" o:spid="_x0000_s11243" o:spt="202" type="#_x0000_t202" style="position:absolute;left:0pt;margin-left:241.4pt;margin-top:561.1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244" o:spid="_x0000_s11244" o:spt="202" type="#_x0000_t202" style="position:absolute;left:0pt;margin-left:291.5pt;margin-top:561.1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45" o:spid="_x0000_s11245" o:spt="202" type="#_x0000_t202" style="position:absolute;left:0pt;margin-left:349pt;margin-top:561.1pt;height:35pt;width:68.2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246" o:spid="_x0000_s11246" o:spt="202" type="#_x0000_t202" style="position:absolute;left:0pt;margin-left:417.25pt;margin-top:561.1pt;height:35pt;width:79.6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1247" o:spid="_x0000_s11247" o:spt="202" type="#_x0000_t202" style="position:absolute;left:0pt;margin-left:496.85pt;margin-top:561.1pt;height:35pt;width:32.9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248" o:spid="_x0000_s11248" o:spt="202" type="#_x0000_t202" style="position:absolute;left:0pt;margin-left:241.4pt;margin-top:578.6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249" o:spid="_x0000_s11249" o:spt="202" type="#_x0000_t202" style="position:absolute;left:0pt;margin-left:291.5pt;margin-top:578.6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50" o:spid="_x0000_s11250" o:spt="202" type="#_x0000_t202" style="position:absolute;left:0pt;margin-left:65.5pt;margin-top:596.1pt;height:35pt;width:98.3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64" w:right="246" w:firstLine="60"/>
                  </w:pPr>
                  <w:r>
                    <w:t>TR2302259025 TR2302259025P</w:t>
                  </w:r>
                </w:p>
              </w:txbxContent>
            </v:textbox>
          </v:shape>
        </w:pict>
      </w:r>
      <w:r>
        <w:pict>
          <v:shape id="_x0000_s11251" o:spid="_x0000_s11251" o:spt="202" type="#_x0000_t202" style="position:absolute;left:0pt;margin-left:241.4pt;margin-top:596.1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252" o:spid="_x0000_s11252" o:spt="202" type="#_x0000_t202" style="position:absolute;left:0pt;margin-left:291.5pt;margin-top:596.1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253" o:spid="_x0000_s11253" o:spt="202" type="#_x0000_t202" style="position:absolute;left:0pt;margin-left:349pt;margin-top:596.1pt;height:35pt;width:68.2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54" o:spid="_x0000_s11254" o:spt="202" type="#_x0000_t202" style="position:absolute;left:0pt;margin-left:417.25pt;margin-top:596.1pt;height:35pt;width:79.6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255" o:spid="_x0000_s11255" o:spt="202" type="#_x0000_t202" style="position:absolute;left:0pt;margin-left:496.85pt;margin-top:596.1pt;height:35pt;width:32.9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56" o:spid="_x0000_s11256" o:spt="202" type="#_x0000_t202" style="position:absolute;left:0pt;margin-left:241.4pt;margin-top:613.6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57" o:spid="_x0000_s11257" o:spt="202" type="#_x0000_t202" style="position:absolute;left:0pt;margin-left:291.5pt;margin-top:613.6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58" o:spid="_x0000_s11258" o:spt="202" type="#_x0000_t202" style="position:absolute;left:0pt;margin-left:65.5pt;margin-top:631.1pt;height:35pt;width:98.3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64" w:right="246" w:firstLine="60"/>
                  </w:pPr>
                  <w:r>
                    <w:t>TR2302259047 TR2302259047P</w:t>
                  </w:r>
                </w:p>
              </w:txbxContent>
            </v:textbox>
          </v:shape>
        </w:pict>
      </w:r>
      <w:r>
        <w:pict>
          <v:shape id="_x0000_s11259" o:spid="_x0000_s11259" o:spt="202" type="#_x0000_t202" style="position:absolute;left:0pt;margin-left:241.4pt;margin-top:631.1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260" o:spid="_x0000_s11260" o:spt="202" type="#_x0000_t202" style="position:absolute;left:0pt;margin-left:291.5pt;margin-top:631.1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61" o:spid="_x0000_s11261" o:spt="202" type="#_x0000_t202" style="position:absolute;left:0pt;margin-left:349pt;margin-top:631.1pt;height:35pt;width:68.2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262" o:spid="_x0000_s11262" o:spt="202" type="#_x0000_t202" style="position:absolute;left:0pt;margin-left:417.25pt;margin-top:631.1pt;height:35pt;width:79.6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263" o:spid="_x0000_s11263" o:spt="202" type="#_x0000_t202" style="position:absolute;left:0pt;margin-left:496.85pt;margin-top:631.1pt;height:35pt;width:32.9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264" o:spid="_x0000_s11264" o:spt="202" type="#_x0000_t202" style="position:absolute;left:0pt;margin-left:241.4pt;margin-top:648.6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65" o:spid="_x0000_s11265" o:spt="202" type="#_x0000_t202" style="position:absolute;left:0pt;margin-left:291.5pt;margin-top:648.6pt;height:17.5pt;width:57.4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66" o:spid="_x0000_s11266" o:spt="202" type="#_x0000_t202" style="position:absolute;left:0pt;margin-left:65.5pt;margin-top:666.1pt;height:35pt;width:98.3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TR2302259010 </w:t>
                  </w:r>
                  <w:r>
                    <w:rPr>
                      <w:w w:val="95"/>
                    </w:rPr>
                    <w:t>TR2302259044MP</w:t>
                  </w:r>
                </w:p>
              </w:txbxContent>
            </v:textbox>
          </v:shape>
        </w:pict>
      </w:r>
      <w:r>
        <w:pict>
          <v:shape id="_x0000_s11267" o:spid="_x0000_s11267" o:spt="202" type="#_x0000_t202" style="position:absolute;left:0pt;margin-left:163.8pt;margin-top:666.1pt;height:87.4pt;width:77.65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0"/>
                    <w:rPr>
                      <w:sz w:val="28"/>
                    </w:rPr>
                  </w:pPr>
                </w:p>
                <w:p>
                  <w:pPr>
                    <w:pStyle w:val="2"/>
                    <w:spacing w:line="278" w:lineRule="auto"/>
                    <w:ind w:left="376" w:right="151" w:hanging="226"/>
                  </w:pPr>
                  <w:r>
                    <w:rPr>
                      <w:rFonts w:hint="eastAsia" w:ascii="宋体" w:eastAsia="宋体"/>
                      <w:w w:val="95"/>
                    </w:rPr>
                    <w:t>茚并</w:t>
                  </w:r>
                  <w:r>
                    <w:rPr>
                      <w:w w:val="95"/>
                    </w:rPr>
                    <w:t xml:space="preserve">[1,2,3-cd] </w:t>
                  </w:r>
                  <w:r>
                    <w:rPr>
                      <w:rFonts w:hint="eastAsia" w:ascii="宋体" w:eastAsia="宋体"/>
                    </w:rPr>
                    <w:t xml:space="preserve">芘 </w:t>
                  </w:r>
                  <w:r>
                    <w:t>mg/kg</w:t>
                  </w:r>
                </w:p>
                <w:p>
                  <w:pPr>
                    <w:pStyle w:val="2"/>
                    <w:spacing w:before="4"/>
                    <w:ind w:left="40"/>
                    <w:rPr>
                      <w:sz w:val="17"/>
                    </w:rPr>
                  </w:pPr>
                </w:p>
              </w:txbxContent>
            </v:textbox>
          </v:shape>
        </w:pict>
      </w:r>
      <w:r>
        <w:pict>
          <v:shape id="_x0000_s11268" o:spid="_x0000_s11268" o:spt="202" type="#_x0000_t202" style="position:absolute;left:0pt;margin-left:241.4pt;margin-top:666.1pt;height:17.5pt;width:50.1pt;mso-position-horizontal-relative:page;mso-position-vertical-relative:page;z-index:-2513930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269" o:spid="_x0000_s11269" o:spt="202" type="#_x0000_t202" style="position:absolute;left:0pt;margin-left:291.5pt;margin-top:666.1pt;height:17.5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70" o:spid="_x0000_s11270" o:spt="202" type="#_x0000_t202" style="position:absolute;left:0pt;margin-left:349pt;margin-top:666.1pt;height:35pt;width:68.2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271" o:spid="_x0000_s11271" o:spt="202" type="#_x0000_t202" style="position:absolute;left:0pt;margin-left:417.25pt;margin-top:666.1pt;height:35pt;width:79.6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145" w:right="145"/>
                    <w:jc w:val="center"/>
                  </w:pPr>
                  <w:r>
                    <w:t>≤40</w:t>
                  </w:r>
                </w:p>
                <w:p>
                  <w:pPr>
                    <w:pStyle w:val="2"/>
                    <w:spacing w:before="4"/>
                    <w:ind w:left="40"/>
                    <w:rPr>
                      <w:sz w:val="17"/>
                    </w:rPr>
                  </w:pPr>
                </w:p>
              </w:txbxContent>
            </v:textbox>
          </v:shape>
        </w:pict>
      </w:r>
      <w:r>
        <w:pict>
          <v:shape id="_x0000_s11272" o:spid="_x0000_s11272" o:spt="202" type="#_x0000_t202" style="position:absolute;left:0pt;margin-left:496.85pt;margin-top:666.1pt;height:35pt;width:32.9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1273" o:spid="_x0000_s11273" o:spt="202" type="#_x0000_t202" style="position:absolute;left:0pt;margin-left:241.4pt;margin-top:683.6pt;height:17.5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274" o:spid="_x0000_s11274" o:spt="202" type="#_x0000_t202" style="position:absolute;left:0pt;margin-left:291.5pt;margin-top:683.6pt;height:17.5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275" o:spid="_x0000_s11275" o:spt="202" type="#_x0000_t202" style="position:absolute;left:0pt;margin-left:65.5pt;margin-top:701.1pt;height:35pt;width:98.3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70" w:firstLine="153"/>
                  </w:pPr>
                  <w:r>
                    <w:t xml:space="preserve">TR2302259015 </w:t>
                  </w:r>
                  <w:r>
                    <w:rPr>
                      <w:w w:val="95"/>
                    </w:rPr>
                    <w:t>TR2302259045MP</w:t>
                  </w:r>
                </w:p>
              </w:txbxContent>
            </v:textbox>
          </v:shape>
        </w:pict>
      </w:r>
      <w:r>
        <w:pict>
          <v:shape id="_x0000_s11276" o:spid="_x0000_s11276" o:spt="202" type="#_x0000_t202" style="position:absolute;left:0pt;margin-left:241.4pt;margin-top:701.1pt;height:17.5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1277" o:spid="_x0000_s11277" o:spt="202" type="#_x0000_t202" style="position:absolute;left:0pt;margin-left:291.5pt;margin-top:701.1pt;height:17.5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278" o:spid="_x0000_s11278" o:spt="202" type="#_x0000_t202" style="position:absolute;left:0pt;margin-left:349pt;margin-top:701.1pt;height:35pt;width:68.2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79" o:spid="_x0000_s11279" o:spt="202" type="#_x0000_t202" style="position:absolute;left:0pt;margin-left:417.25pt;margin-top:701.1pt;height:35pt;width:79.6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145" w:right="145"/>
                    <w:jc w:val="center"/>
                  </w:pPr>
                  <w:r>
                    <w:t>≤40</w:t>
                  </w:r>
                </w:p>
                <w:p>
                  <w:pPr>
                    <w:pStyle w:val="2"/>
                    <w:spacing w:before="4"/>
                    <w:ind w:left="40"/>
                    <w:rPr>
                      <w:sz w:val="17"/>
                    </w:rPr>
                  </w:pPr>
                </w:p>
              </w:txbxContent>
            </v:textbox>
          </v:shape>
        </w:pict>
      </w:r>
      <w:r>
        <w:pict>
          <v:shape id="_x0000_s11280" o:spid="_x0000_s11280" o:spt="202" type="#_x0000_t202" style="position:absolute;left:0pt;margin-left:496.85pt;margin-top:701.1pt;height:35pt;width:32.9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1281" o:spid="_x0000_s11281" o:spt="202" type="#_x0000_t202" style="position:absolute;left:0pt;margin-left:241.4pt;margin-top:718.6pt;height:17.5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282" o:spid="_x0000_s11282" o:spt="202" type="#_x0000_t202" style="position:absolute;left:0pt;margin-left:291.5pt;margin-top:718.6pt;height:17.5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83" o:spid="_x0000_s11283" o:spt="202" type="#_x0000_t202" style="position:absolute;left:0pt;margin-left:65.5pt;margin-top:736.1pt;height:17.4pt;width:98.3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324"/>
                  </w:pPr>
                  <w:r>
                    <w:t>TR2302259020</w:t>
                  </w:r>
                </w:p>
              </w:txbxContent>
            </v:textbox>
          </v:shape>
        </w:pict>
      </w:r>
      <w:r>
        <w:pict>
          <v:shape id="_x0000_s11284" o:spid="_x0000_s11284" o:spt="202" type="#_x0000_t202" style="position:absolute;left:0pt;margin-left:241.4pt;margin-top:736.1pt;height:17.4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285" o:spid="_x0000_s11285" o:spt="202" type="#_x0000_t202" style="position:absolute;left:0pt;margin-left:291.5pt;margin-top:736.1pt;height:17.4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286" o:spid="_x0000_s11286" o:spt="202" type="#_x0000_t202" style="position:absolute;left:0pt;margin-left:349pt;margin-top:736.1pt;height:17.4pt;width:68.2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1287" o:spid="_x0000_s11287" o:spt="202" type="#_x0000_t202" style="position:absolute;left:0pt;margin-left:417.25pt;margin-top:736.1pt;height:17.4pt;width:79.6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145" w:right="145"/>
                    <w:jc w:val="center"/>
                  </w:pPr>
                  <w:r>
                    <w:t>≤40</w:t>
                  </w:r>
                </w:p>
              </w:txbxContent>
            </v:textbox>
          </v:shape>
        </w:pict>
      </w:r>
      <w:r>
        <w:pict>
          <v:shape id="_x0000_s11288" o:spid="_x0000_s11288" o:spt="202" type="#_x0000_t202" style="position:absolute;left:0pt;margin-left:496.85pt;margin-top:736.1pt;height:17.4pt;width:32.9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1289" o:spid="_x0000_s11289" o:spt="202" type="#_x0000_t202" style="position:absolute;left:0pt;margin-left:70.9pt;margin-top:44.4pt;height:12pt;width:453.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1290" o:spid="_x0000_s11290" o:spt="20" style="position:absolute;left:0pt;margin-left:70.9pt;margin-top:55.4pt;height:0pt;width:453.5pt;mso-position-horizontal-relative:page;mso-position-vertical-relative:page;z-index:-251392000;mso-width-relative:page;mso-height-relative:page;" stroked="t" coordsize="21600,21600">
            <v:path arrowok="t"/>
            <v:fill focussize="0,0"/>
            <v:stroke weight="0.48pt" color="#000000"/>
            <v:imagedata o:title=""/>
            <o:lock v:ext="edit"/>
          </v:line>
        </w:pict>
      </w:r>
      <w:r>
        <w:pict>
          <v:shape id="_x0000_s11291" o:spid="_x0000_s11291" style="position:absolute;left:0pt;margin-left:65.25pt;margin-top:228pt;height:543pt;width:464.8pt;mso-position-horizontal-relative:page;mso-position-vertical-relative:page;z-index:-251392000;mso-width-relative:page;mso-height-relative:page;" filled="f" stroked="t" coordorigin="1305,4560" coordsize="9296,10860" path="m1305,1423l10601,1423m1305,1773l3281,1773m1305,2473l3281,2473m1305,3173l3281,3173m1305,3873l10601,3873m1305,4573l3281,4573m1305,5273l3281,5273m1305,5973l3281,5973m1305,6673l3281,6673m1305,7373l3281,7373m1305,8073l10601,8073m1305,8773l3281,8773m1305,9473l3281,9473m1305,10173l3281,10173m1305,10873l3281,10873m1305,11573l3281,11573m1305,12273l10601,12273m1310,1418l1310,12278m3276,1418l3276,12268m4824,1773l10601,1773m4824,2123l6985,2123m4824,2473l10601,2473m4824,2823l6985,2823m4824,3173l10601,3173m4824,3523l6985,3523m4824,4223l6985,4223m4824,4573l10601,4573m4824,4923l6985,4923m4824,5273l10601,5273m4824,5623l6985,5623m4824,5973l10601,5973m4824,6323l6985,6323m4824,6673l10601,6673m4824,7023l6985,7023m4824,7373l10601,7373m4824,7723l6985,7723m4824,8423l6985,8423m4824,8773l10601,8773m4824,9123l6985,9123m4824,9473l10601,9473m4824,9823l6985,9823m4824,10173l10601,10173m4824,10523l6985,10523m4824,10873l10601,10873m4824,11223l6985,11223m4824,11573l10601,11573m4824,11923l6985,11923m4829,1418l4829,12268m5831,1418l5831,12268m6980,1418l6980,12268m8345,1418l8345,12268m9937,1418l9937,12268m10596,1428l10596,12278e">
            <v:path arrowok="t"/>
            <v:fill on="f" focussize="0,0"/>
            <v:stroke weight="0.48pt" color="#000000"/>
            <v:imagedata o:title=""/>
            <o:lock v:ext="edit"/>
          </v:shape>
        </w:pict>
      </w:r>
      <w:r>
        <w:pict>
          <v:shape id="_x0000_s11292" o:spid="_x0000_s11292" o:spt="202" type="#_x0000_t202" style="position:absolute;left:0pt;margin-left:157.15pt;margin-top:42.9pt;height:11pt;width:28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293" o:spid="_x0000_s11293" o:spt="202" type="#_x0000_t202" style="position:absolute;left:0pt;margin-left:69.9pt;margin-top:618.2pt;height:37.8pt;width:455.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 xml:space="preserve">本次检测中土壤的平行样合格率为 </w:t>
                  </w:r>
                  <w:r>
                    <w:rPr>
                      <w:rFonts w:ascii="Times New Roman" w:eastAsia="Times New Roman"/>
                      <w:sz w:val="24"/>
                    </w:rPr>
                    <w:t>100%</w:t>
                  </w:r>
                  <w:r>
                    <w:rPr>
                      <w:sz w:val="24"/>
                    </w:rPr>
                    <w:t>，符合标准要求。检测过程的随机误差符</w:t>
                  </w:r>
                </w:p>
                <w:p>
                  <w:pPr>
                    <w:spacing w:before="160" w:line="294" w:lineRule="exact"/>
                    <w:ind w:left="20" w:right="0" w:firstLine="0"/>
                    <w:jc w:val="left"/>
                    <w:rPr>
                      <w:sz w:val="24"/>
                    </w:rPr>
                  </w:pPr>
                  <w:r>
                    <w:rPr>
                      <w:sz w:val="24"/>
                    </w:rPr>
                    <w:t>合相对偏差符合控制要求，本次项目平行样质控均符合要求。</w:t>
                  </w:r>
                </w:p>
              </w:txbxContent>
            </v:textbox>
          </v:shape>
        </w:pict>
      </w:r>
      <w:r>
        <w:pict>
          <v:shape id="_x0000_s11294" o:spid="_x0000_s11294" o:spt="202" type="#_x0000_t202" style="position:absolute;left:0pt;margin-left:93.9pt;margin-top:665.4pt;height:14pt;width:122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③准确度（加标）试验</w:t>
                  </w:r>
                </w:p>
              </w:txbxContent>
            </v:textbox>
          </v:shape>
        </w:pict>
      </w:r>
      <w:r>
        <w:pict>
          <v:shape id="_x0000_s11295" o:spid="_x0000_s11295" o:spt="202" type="#_x0000_t202" style="position:absolute;left:0pt;margin-left:93.9pt;margin-top:688.4pt;height:37.8pt;width:431.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a.</w:t>
                  </w:r>
                  <w:r>
                    <w:rPr>
                      <w:sz w:val="24"/>
                    </w:rPr>
                    <w:t>标准样品</w:t>
                  </w:r>
                </w:p>
                <w:p>
                  <w:pPr>
                    <w:spacing w:before="160" w:line="294" w:lineRule="exact"/>
                    <w:ind w:left="20" w:right="0" w:firstLine="0"/>
                    <w:jc w:val="left"/>
                    <w:rPr>
                      <w:sz w:val="24"/>
                    </w:rPr>
                  </w:pPr>
                  <w:r>
                    <w:rPr>
                      <w:spacing w:val="-3"/>
                      <w:sz w:val="24"/>
                    </w:rPr>
                    <w:t>每批样品在测定准确度合格的前提下，要求标准样品测定值必须在标准样品浓度值</w:t>
                  </w:r>
                </w:p>
              </w:txbxContent>
            </v:textbox>
          </v:shape>
        </w:pict>
      </w:r>
      <w:r>
        <w:pict>
          <v:shape id="_x0000_s11296" o:spid="_x0000_s11296" o:spt="202" type="#_x0000_t202" style="position:absolute;left:0pt;margin-left:69.9pt;margin-top:735.6pt;height:14pt;width:350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及其不确定范围内，否则本批次检测结果无效，需重新分析测定。</w:t>
                  </w:r>
                </w:p>
              </w:txbxContent>
            </v:textbox>
          </v:shape>
        </w:pict>
      </w:r>
      <w:r>
        <w:pict>
          <v:shape id="_x0000_s11297" o:spid="_x0000_s11297" o:spt="202" type="#_x0000_t202" style="position:absolute;left:0pt;margin-left:284.6pt;margin-top:788.4pt;height:12pt;width:25.9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- 143 -</w:t>
                  </w:r>
                </w:p>
              </w:txbxContent>
            </v:textbox>
          </v:shape>
        </w:pict>
      </w:r>
      <w:r>
        <w:pict>
          <v:shape id="_x0000_s11298" o:spid="_x0000_s11298" o:spt="202" type="#_x0000_t202" style="position:absolute;left:0pt;margin-left:65.5pt;margin-top:71.1pt;height:17.5pt;width:98.3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40"/>
                    <w:ind w:left="170"/>
                  </w:pPr>
                  <w:r>
                    <w:t>TR2302259046MP</w:t>
                  </w:r>
                </w:p>
              </w:txbxContent>
            </v:textbox>
          </v:shape>
        </w:pict>
      </w:r>
      <w:r>
        <w:pict>
          <v:shape id="_x0000_s11299" o:spid="_x0000_s11299" o:spt="202" type="#_x0000_t202" style="position:absolute;left:0pt;margin-left:163.8pt;margin-top:71.1pt;height:122.5pt;width:77.6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300" o:spid="_x0000_s11300" o:spt="202" type="#_x0000_t202" style="position:absolute;left:0pt;margin-left:241.4pt;margin-top:71.1pt;height:17.5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301" o:spid="_x0000_s11301" o:spt="202" type="#_x0000_t202" style="position:absolute;left:0pt;margin-left:291.5pt;margin-top:71.1pt;height:17.5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302" o:spid="_x0000_s11302" o:spt="202" type="#_x0000_t202" style="position:absolute;left:0pt;margin-left:349pt;margin-top:71.1pt;height:17.5pt;width:68.2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303" o:spid="_x0000_s11303" o:spt="202" type="#_x0000_t202" style="position:absolute;left:0pt;margin-left:417.25pt;margin-top:71.1pt;height:17.5pt;width:79.6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304" o:spid="_x0000_s11304" o:spt="202" type="#_x0000_t202" style="position:absolute;left:0pt;margin-left:496.85pt;margin-top:71.1pt;height:17.5pt;width:32.9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305" o:spid="_x0000_s11305" o:spt="202" type="#_x0000_t202" style="position:absolute;left:0pt;margin-left:65.5pt;margin-top:88.6pt;height:35pt;width:98.3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1306" o:spid="_x0000_s11306" o:spt="202" type="#_x0000_t202" style="position:absolute;left:0pt;margin-left:241.4pt;margin-top:88.6pt;height:17.5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07" o:spid="_x0000_s11307" o:spt="202" type="#_x0000_t202" style="position:absolute;left:0pt;margin-left:291.5pt;margin-top:88.6pt;height:17.5pt;width:57.4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08" o:spid="_x0000_s11308" o:spt="202" type="#_x0000_t202" style="position:absolute;left:0pt;margin-left:349pt;margin-top:88.6pt;height:35pt;width:68.2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09" o:spid="_x0000_s11309" o:spt="202" type="#_x0000_t202" style="position:absolute;left:0pt;margin-left:417.25pt;margin-top:88.6pt;height:35pt;width:79.6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310" o:spid="_x0000_s11310" o:spt="202" type="#_x0000_t202" style="position:absolute;left:0pt;margin-left:496.85pt;margin-top:88.6pt;height:35pt;width:32.95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11" o:spid="_x0000_s11311" o:spt="202" type="#_x0000_t202" style="position:absolute;left:0pt;margin-left:241.4pt;margin-top:106.1pt;height:17.5pt;width:50.1pt;mso-position-horizontal-relative:page;mso-position-vertical-relative:page;z-index:-251392000;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312" o:spid="_x0000_s11312" o:spt="202" type="#_x0000_t202" style="position:absolute;left:0pt;margin-left:291.5pt;margin-top:106.1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13" o:spid="_x0000_s11313" o:spt="202" type="#_x0000_t202" style="position:absolute;left:0pt;margin-left:65.5pt;margin-top:123.6pt;height:35pt;width:98.3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11314" o:spid="_x0000_s11314" o:spt="202" type="#_x0000_t202" style="position:absolute;left:0pt;margin-left:241.4pt;margin-top:123.6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15" o:spid="_x0000_s11315" o:spt="202" type="#_x0000_t202" style="position:absolute;left:0pt;margin-left:291.5pt;margin-top:123.6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16" o:spid="_x0000_s11316" o:spt="202" type="#_x0000_t202" style="position:absolute;left:0pt;margin-left:349pt;margin-top:123.6pt;height:35pt;width:68.2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17" o:spid="_x0000_s11317" o:spt="202" type="#_x0000_t202" style="position:absolute;left:0pt;margin-left:417.25pt;margin-top:123.6pt;height:35pt;width:79.6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318" o:spid="_x0000_s11318" o:spt="202" type="#_x0000_t202" style="position:absolute;left:0pt;margin-left:496.85pt;margin-top:123.6pt;height:35pt;width:32.9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19" o:spid="_x0000_s11319" o:spt="202" type="#_x0000_t202" style="position:absolute;left:0pt;margin-left:241.4pt;margin-top:141.1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320" o:spid="_x0000_s11320" o:spt="202" type="#_x0000_t202" style="position:absolute;left:0pt;margin-left:291.5pt;margin-top:141.1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21" o:spid="_x0000_s11321" o:spt="202" type="#_x0000_t202" style="position:absolute;left:0pt;margin-left:65.5pt;margin-top:158.6pt;height:35pt;width:98.3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11322" o:spid="_x0000_s11322" o:spt="202" type="#_x0000_t202" style="position:absolute;left:0pt;margin-left:241.4pt;margin-top:158.6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323" o:spid="_x0000_s11323" o:spt="202" type="#_x0000_t202" style="position:absolute;left:0pt;margin-left:291.5pt;margin-top:158.6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24" o:spid="_x0000_s11324" o:spt="202" type="#_x0000_t202" style="position:absolute;left:0pt;margin-left:349pt;margin-top:158.6pt;height:35pt;width:68.2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25" o:spid="_x0000_s11325" o:spt="202" type="#_x0000_t202" style="position:absolute;left:0pt;margin-left:417.25pt;margin-top:158.6pt;height:35pt;width:79.6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326" o:spid="_x0000_s11326" o:spt="202" type="#_x0000_t202" style="position:absolute;left:0pt;margin-left:496.85pt;margin-top:158.6pt;height:35pt;width:32.9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27" o:spid="_x0000_s11327" o:spt="202" type="#_x0000_t202" style="position:absolute;left:0pt;margin-left:241.4pt;margin-top:176.1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328" o:spid="_x0000_s11328" o:spt="202" type="#_x0000_t202" style="position:absolute;left:0pt;margin-left:291.5pt;margin-top:176.1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329" o:spid="_x0000_s11329" o:spt="202" type="#_x0000_t202" style="position:absolute;left:0pt;margin-left:65.5pt;margin-top:193.6pt;height:35pt;width:98.3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1330" o:spid="_x0000_s11330" o:spt="202" type="#_x0000_t202" style="position:absolute;left:0pt;margin-left:163.8pt;margin-top:193.6pt;height:210pt;width:77.6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4"/>
                    <w:rPr>
                      <w:sz w:val="25"/>
                    </w:rPr>
                  </w:pPr>
                </w:p>
                <w:p>
                  <w:pPr>
                    <w:pStyle w:val="2"/>
                    <w:spacing w:before="1"/>
                    <w:ind w:left="117" w:right="117"/>
                    <w:jc w:val="center"/>
                    <w:rPr>
                      <w:rFonts w:hint="eastAsia" w:ascii="宋体" w:eastAsia="宋体"/>
                    </w:rPr>
                  </w:pPr>
                  <w:r>
                    <w:rPr>
                      <w:rFonts w:hint="eastAsia" w:ascii="宋体" w:eastAsia="宋体"/>
                    </w:rPr>
                    <w:t>二苯并</w:t>
                  </w:r>
                  <w:r>
                    <w:t>[a,h]</w:t>
                  </w:r>
                  <w:r>
                    <w:rPr>
                      <w:rFonts w:hint="eastAsia" w:ascii="宋体" w:eastAsia="宋体"/>
                    </w:rPr>
                    <w:t>蒽</w:t>
                  </w:r>
                </w:p>
                <w:p>
                  <w:pPr>
                    <w:pStyle w:val="2"/>
                    <w:spacing w:before="56"/>
                    <w:ind w:left="116" w:right="117"/>
                    <w:jc w:val="center"/>
                  </w:pPr>
                  <w:r>
                    <w:t>mg/kg</w:t>
                  </w:r>
                </w:p>
                <w:p>
                  <w:pPr>
                    <w:pStyle w:val="2"/>
                    <w:spacing w:before="4"/>
                    <w:ind w:left="40"/>
                    <w:rPr>
                      <w:sz w:val="17"/>
                    </w:rPr>
                  </w:pPr>
                </w:p>
              </w:txbxContent>
            </v:textbox>
          </v:shape>
        </w:pict>
      </w:r>
      <w:r>
        <w:pict>
          <v:shape id="_x0000_s11331" o:spid="_x0000_s11331" o:spt="202" type="#_x0000_t202" style="position:absolute;left:0pt;margin-left:241.4pt;margin-top:193.6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32" o:spid="_x0000_s11332" o:spt="202" type="#_x0000_t202" style="position:absolute;left:0pt;margin-left:291.5pt;margin-top:193.6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33" o:spid="_x0000_s11333" o:spt="202" type="#_x0000_t202" style="position:absolute;left:0pt;margin-left:349pt;margin-top:193.6pt;height:35pt;width:68.2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34" o:spid="_x0000_s11334" o:spt="202" type="#_x0000_t202" style="position:absolute;left:0pt;margin-left:417.25pt;margin-top:193.6pt;height:35pt;width:79.6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335" o:spid="_x0000_s11335" o:spt="202" type="#_x0000_t202" style="position:absolute;left:0pt;margin-left:496.85pt;margin-top:193.6pt;height:35pt;width:32.9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36" o:spid="_x0000_s11336" o:spt="202" type="#_x0000_t202" style="position:absolute;left:0pt;margin-left:241.4pt;margin-top:211.1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337" o:spid="_x0000_s11337" o:spt="202" type="#_x0000_t202" style="position:absolute;left:0pt;margin-left:291.5pt;margin-top:211.1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38" o:spid="_x0000_s11338" o:spt="202" type="#_x0000_t202" style="position:absolute;left:0pt;margin-left:65.5pt;margin-top:228.6pt;height:35pt;width:98.3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1339" o:spid="_x0000_s11339" o:spt="202" type="#_x0000_t202" style="position:absolute;left:0pt;margin-left:241.4pt;margin-top:228.6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40" o:spid="_x0000_s11340" o:spt="202" type="#_x0000_t202" style="position:absolute;left:0pt;margin-left:291.5pt;margin-top:228.6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41" o:spid="_x0000_s11341" o:spt="202" type="#_x0000_t202" style="position:absolute;left:0pt;margin-left:349pt;margin-top:228.6pt;height:35pt;width:68.2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42" o:spid="_x0000_s11342" o:spt="202" type="#_x0000_t202" style="position:absolute;left:0pt;margin-left:417.25pt;margin-top:228.6pt;height:35pt;width:79.6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343" o:spid="_x0000_s11343" o:spt="202" type="#_x0000_t202" style="position:absolute;left:0pt;margin-left:496.85pt;margin-top:228.6pt;height:35pt;width:32.9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44" o:spid="_x0000_s11344" o:spt="202" type="#_x0000_t202" style="position:absolute;left:0pt;margin-left:241.4pt;margin-top:246.1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345" o:spid="_x0000_s11345" o:spt="202" type="#_x0000_t202" style="position:absolute;left:0pt;margin-left:291.5pt;margin-top:246.1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46" o:spid="_x0000_s11346" o:spt="202" type="#_x0000_t202" style="position:absolute;left:0pt;margin-left:65.5pt;margin-top:263.6pt;height:35pt;width:98.3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1347" o:spid="_x0000_s11347" o:spt="202" type="#_x0000_t202" style="position:absolute;left:0pt;margin-left:241.4pt;margin-top:263.6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348" o:spid="_x0000_s11348" o:spt="202" type="#_x0000_t202" style="position:absolute;left:0pt;margin-left:291.5pt;margin-top:263.6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49" o:spid="_x0000_s11349" o:spt="202" type="#_x0000_t202" style="position:absolute;left:0pt;margin-left:349pt;margin-top:263.6pt;height:35pt;width:68.2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50" o:spid="_x0000_s11350" o:spt="202" type="#_x0000_t202" style="position:absolute;left:0pt;margin-left:417.25pt;margin-top:263.6pt;height:35pt;width:79.6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351" o:spid="_x0000_s11351" o:spt="202" type="#_x0000_t202" style="position:absolute;left:0pt;margin-left:496.85pt;margin-top:263.6pt;height:35pt;width:32.9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52" o:spid="_x0000_s11352" o:spt="202" type="#_x0000_t202" style="position:absolute;left:0pt;margin-left:241.4pt;margin-top:281.1pt;height:17.5pt;width:50.1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353" o:spid="_x0000_s11353" o:spt="202" type="#_x0000_t202" style="position:absolute;left:0pt;margin-left:291.5pt;margin-top:281.1pt;height:17.5pt;width:57.45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354" o:spid="_x0000_s11354" o:spt="202" type="#_x0000_t202" style="position:absolute;left:0pt;margin-left:65.5pt;margin-top:298.6pt;height:35pt;width:98.3pt;mso-position-horizontal-relative:page;mso-position-vertical-relative:page;z-index:-2513909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1355" o:spid="_x0000_s11355" o:spt="202" type="#_x0000_t202" style="position:absolute;left:0pt;margin-left:241.4pt;margin-top:298.6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56" o:spid="_x0000_s11356" o:spt="202" type="#_x0000_t202" style="position:absolute;left:0pt;margin-left:291.5pt;margin-top:298.6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57" o:spid="_x0000_s11357" o:spt="202" type="#_x0000_t202" style="position:absolute;left:0pt;margin-left:349pt;margin-top:298.6pt;height:35pt;width:68.2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58" o:spid="_x0000_s11358" o:spt="202" type="#_x0000_t202" style="position:absolute;left:0pt;margin-left:417.25pt;margin-top:298.6pt;height:35pt;width:79.6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359" o:spid="_x0000_s11359" o:spt="202" type="#_x0000_t202" style="position:absolute;left:0pt;margin-left:496.85pt;margin-top:298.6pt;height:35pt;width:32.9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60" o:spid="_x0000_s11360" o:spt="202" type="#_x0000_t202" style="position:absolute;left:0pt;margin-left:241.4pt;margin-top:316.1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361" o:spid="_x0000_s11361" o:spt="202" type="#_x0000_t202" style="position:absolute;left:0pt;margin-left:291.5pt;margin-top:316.1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62" o:spid="_x0000_s11362" o:spt="202" type="#_x0000_t202" style="position:absolute;left:0pt;margin-left:65.5pt;margin-top:333.6pt;height:35pt;width:98.3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11363" o:spid="_x0000_s11363" o:spt="202" type="#_x0000_t202" style="position:absolute;left:0pt;margin-left:241.4pt;margin-top:333.6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64" o:spid="_x0000_s11364" o:spt="202" type="#_x0000_t202" style="position:absolute;left:0pt;margin-left:291.5pt;margin-top:333.6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65" o:spid="_x0000_s11365" o:spt="202" type="#_x0000_t202" style="position:absolute;left:0pt;margin-left:349pt;margin-top:333.6pt;height:35pt;width:68.2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66" o:spid="_x0000_s11366" o:spt="202" type="#_x0000_t202" style="position:absolute;left:0pt;margin-left:417.25pt;margin-top:333.6pt;height:35pt;width:79.6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367" o:spid="_x0000_s11367" o:spt="202" type="#_x0000_t202" style="position:absolute;left:0pt;margin-left:496.85pt;margin-top:333.6pt;height:35pt;width:32.9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68" o:spid="_x0000_s11368" o:spt="202" type="#_x0000_t202" style="position:absolute;left:0pt;margin-left:241.4pt;margin-top:351.1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369" o:spid="_x0000_s11369" o:spt="202" type="#_x0000_t202" style="position:absolute;left:0pt;margin-left:291.5pt;margin-top:351.1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70" o:spid="_x0000_s11370" o:spt="202" type="#_x0000_t202" style="position:absolute;left:0pt;margin-left:65.5pt;margin-top:368.6pt;height:35pt;width:98.3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11371" o:spid="_x0000_s11371" o:spt="202" type="#_x0000_t202" style="position:absolute;left:0pt;margin-left:241.4pt;margin-top:368.6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372" o:spid="_x0000_s11372" o:spt="202" type="#_x0000_t202" style="position:absolute;left:0pt;margin-left:291.5pt;margin-top:368.6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73" o:spid="_x0000_s11373" o:spt="202" type="#_x0000_t202" style="position:absolute;left:0pt;margin-left:349pt;margin-top:368.6pt;height:35pt;width:68.2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74" o:spid="_x0000_s11374" o:spt="202" type="#_x0000_t202" style="position:absolute;left:0pt;margin-left:417.25pt;margin-top:368.6pt;height:35pt;width:79.6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375" o:spid="_x0000_s11375" o:spt="202" type="#_x0000_t202" style="position:absolute;left:0pt;margin-left:496.85pt;margin-top:368.6pt;height:35pt;width:32.9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76" o:spid="_x0000_s11376" o:spt="202" type="#_x0000_t202" style="position:absolute;left:0pt;margin-left:241.4pt;margin-top:386.1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377" o:spid="_x0000_s11377" o:spt="202" type="#_x0000_t202" style="position:absolute;left:0pt;margin-left:291.5pt;margin-top:386.1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378" o:spid="_x0000_s11378" o:spt="202" type="#_x0000_t202" style="position:absolute;left:0pt;margin-left:65.5pt;margin-top:403.6pt;height:35pt;width:98.3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TR2302259010 </w:t>
                  </w:r>
                  <w:r>
                    <w:rPr>
                      <w:w w:val="95"/>
                    </w:rPr>
                    <w:t>TR2302259044MP</w:t>
                  </w:r>
                </w:p>
              </w:txbxContent>
            </v:textbox>
          </v:shape>
        </w:pict>
      </w:r>
      <w:r>
        <w:pict>
          <v:shape id="_x0000_s11379" o:spid="_x0000_s11379" o:spt="202" type="#_x0000_t202" style="position:absolute;left:0pt;margin-left:163.8pt;margin-top:403.6pt;height:210pt;width:77.6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4"/>
                    <w:rPr>
                      <w:sz w:val="17"/>
                    </w:rPr>
                  </w:pPr>
                </w:p>
                <w:p>
                  <w:pPr>
                    <w:pStyle w:val="2"/>
                    <w:spacing w:before="1"/>
                    <w:ind w:left="117" w:right="117"/>
                    <w:jc w:val="center"/>
                    <w:rPr>
                      <w:rFonts w:hint="eastAsia" w:ascii="宋体" w:eastAsia="宋体"/>
                    </w:rPr>
                  </w:pPr>
                  <w:r>
                    <w:rPr>
                      <w:rFonts w:hint="eastAsia" w:ascii="宋体" w:eastAsia="宋体"/>
                    </w:rPr>
                    <w:t>苯胺</w:t>
                  </w:r>
                </w:p>
                <w:p>
                  <w:pPr>
                    <w:pStyle w:val="2"/>
                    <w:spacing w:before="56"/>
                    <w:ind w:left="116" w:right="117"/>
                    <w:jc w:val="center"/>
                  </w:pPr>
                  <w:r>
                    <w:t>mg/kg</w:t>
                  </w:r>
                </w:p>
                <w:p>
                  <w:pPr>
                    <w:pStyle w:val="2"/>
                    <w:spacing w:before="4"/>
                    <w:ind w:left="40"/>
                    <w:rPr>
                      <w:sz w:val="17"/>
                    </w:rPr>
                  </w:pPr>
                </w:p>
              </w:txbxContent>
            </v:textbox>
          </v:shape>
        </w:pict>
      </w:r>
      <w:r>
        <w:pict>
          <v:shape id="_x0000_s11380" o:spid="_x0000_s11380" o:spt="202" type="#_x0000_t202" style="position:absolute;left:0pt;margin-left:241.4pt;margin-top:403.6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81" o:spid="_x0000_s11381" o:spt="202" type="#_x0000_t202" style="position:absolute;left:0pt;margin-left:291.5pt;margin-top:403.6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82" o:spid="_x0000_s11382" o:spt="202" type="#_x0000_t202" style="position:absolute;left:0pt;margin-left:349pt;margin-top:403.6pt;height:35pt;width:68.2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83" o:spid="_x0000_s11383" o:spt="202" type="#_x0000_t202" style="position:absolute;left:0pt;margin-left:417.25pt;margin-top:403.6pt;height:35pt;width:79.6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384" o:spid="_x0000_s11384" o:spt="202" type="#_x0000_t202" style="position:absolute;left:0pt;margin-left:496.85pt;margin-top:403.6pt;height:35pt;width:32.9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385" o:spid="_x0000_s11385" o:spt="202" type="#_x0000_t202" style="position:absolute;left:0pt;margin-left:241.4pt;margin-top:421.1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386" o:spid="_x0000_s11386" o:spt="202" type="#_x0000_t202" style="position:absolute;left:0pt;margin-left:291.5pt;margin-top:421.1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87" o:spid="_x0000_s11387" o:spt="202" type="#_x0000_t202" style="position:absolute;left:0pt;margin-left:65.5pt;margin-top:438.6pt;height:35pt;width:98.3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TR2302259015 </w:t>
                  </w:r>
                  <w:r>
                    <w:rPr>
                      <w:w w:val="95"/>
                    </w:rPr>
                    <w:t>TR2302259045MP</w:t>
                  </w:r>
                </w:p>
              </w:txbxContent>
            </v:textbox>
          </v:shape>
        </w:pict>
      </w:r>
      <w:r>
        <w:pict>
          <v:shape id="_x0000_s11388" o:spid="_x0000_s11388" o:spt="202" type="#_x0000_t202" style="position:absolute;left:0pt;margin-left:241.4pt;margin-top:438.6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389" o:spid="_x0000_s11389" o:spt="202" type="#_x0000_t202" style="position:absolute;left:0pt;margin-left:291.5pt;margin-top:438.6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390" o:spid="_x0000_s11390" o:spt="202" type="#_x0000_t202" style="position:absolute;left:0pt;margin-left:349pt;margin-top:438.6pt;height:35pt;width:68.2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91" o:spid="_x0000_s11391" o:spt="202" type="#_x0000_t202" style="position:absolute;left:0pt;margin-left:417.25pt;margin-top:438.6pt;height:35pt;width:79.6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392" o:spid="_x0000_s11392" o:spt="202" type="#_x0000_t202" style="position:absolute;left:0pt;margin-left:496.85pt;margin-top:438.6pt;height:35pt;width:32.9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393" o:spid="_x0000_s11393" o:spt="202" type="#_x0000_t202" style="position:absolute;left:0pt;margin-left:241.4pt;margin-top:456.1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394" o:spid="_x0000_s11394" o:spt="202" type="#_x0000_t202" style="position:absolute;left:0pt;margin-left:291.5pt;margin-top:456.1pt;height:17.5pt;width:57.45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95" o:spid="_x0000_s11395" o:spt="202" type="#_x0000_t202" style="position:absolute;left:0pt;margin-left:65.5pt;margin-top:473.6pt;height:35pt;width:98.3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70" w:firstLine="153"/>
                  </w:pPr>
                  <w:r>
                    <w:t xml:space="preserve">TR2302259020 </w:t>
                  </w:r>
                  <w:r>
                    <w:rPr>
                      <w:w w:val="95"/>
                    </w:rPr>
                    <w:t>TR2302259046MP</w:t>
                  </w:r>
                </w:p>
              </w:txbxContent>
            </v:textbox>
          </v:shape>
        </w:pict>
      </w:r>
      <w:r>
        <w:pict>
          <v:shape id="_x0000_s11396" o:spid="_x0000_s11396" o:spt="202" type="#_x0000_t202" style="position:absolute;left:0pt;margin-left:241.4pt;margin-top:473.6pt;height:17.5pt;width:50.1pt;mso-position-horizontal-relative:page;mso-position-vertical-relative:page;z-index:-2513899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397" o:spid="_x0000_s11397" o:spt="202" type="#_x0000_t202" style="position:absolute;left:0pt;margin-left:291.5pt;margin-top:473.6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398" o:spid="_x0000_s11398" o:spt="202" type="#_x0000_t202" style="position:absolute;left:0pt;margin-left:349pt;margin-top:473.6pt;height:35pt;width:68.2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399" o:spid="_x0000_s11399" o:spt="202" type="#_x0000_t202" style="position:absolute;left:0pt;margin-left:417.25pt;margin-top:473.6pt;height:35pt;width:79.6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400" o:spid="_x0000_s11400" o:spt="202" type="#_x0000_t202" style="position:absolute;left:0pt;margin-left:496.85pt;margin-top:473.6pt;height:35pt;width:32.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401" o:spid="_x0000_s11401" o:spt="202" type="#_x0000_t202" style="position:absolute;left:0pt;margin-left:241.4pt;margin-top:491.1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402" o:spid="_x0000_s11402" o:spt="202" type="#_x0000_t202" style="position:absolute;left:0pt;margin-left:291.5pt;margin-top:491.1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403" o:spid="_x0000_s11403" o:spt="202" type="#_x0000_t202" style="position:absolute;left:0pt;margin-left:65.5pt;margin-top:508.6pt;height:35pt;width:98.3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70" w:firstLine="153"/>
                  </w:pPr>
                  <w:r>
                    <w:t xml:space="preserve">TR2302259029 </w:t>
                  </w:r>
                  <w:r>
                    <w:rPr>
                      <w:w w:val="95"/>
                    </w:rPr>
                    <w:t>TR2302259047MP</w:t>
                  </w:r>
                </w:p>
              </w:txbxContent>
            </v:textbox>
          </v:shape>
        </w:pict>
      </w:r>
      <w:r>
        <w:pict>
          <v:shape id="_x0000_s11404" o:spid="_x0000_s11404" o:spt="202" type="#_x0000_t202" style="position:absolute;left:0pt;margin-left:241.4pt;margin-top:508.6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405" o:spid="_x0000_s11405" o:spt="202" type="#_x0000_t202" style="position:absolute;left:0pt;margin-left:291.5pt;margin-top:508.6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406" o:spid="_x0000_s11406" o:spt="202" type="#_x0000_t202" style="position:absolute;left:0pt;margin-left:349pt;margin-top:508.6pt;height:35pt;width:68.2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407" o:spid="_x0000_s11407" o:spt="202" type="#_x0000_t202" style="position:absolute;left:0pt;margin-left:417.25pt;margin-top:508.6pt;height:35pt;width:79.6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145" w:right="145"/>
                    <w:jc w:val="center"/>
                  </w:pPr>
                  <w:r>
                    <w:t>≤40</w:t>
                  </w:r>
                </w:p>
                <w:p>
                  <w:pPr>
                    <w:pStyle w:val="2"/>
                    <w:spacing w:before="4"/>
                    <w:ind w:left="40"/>
                    <w:rPr>
                      <w:sz w:val="17"/>
                    </w:rPr>
                  </w:pPr>
                </w:p>
              </w:txbxContent>
            </v:textbox>
          </v:shape>
        </w:pict>
      </w:r>
      <w:r>
        <w:pict>
          <v:shape id="_x0000_s11408" o:spid="_x0000_s11408" o:spt="202" type="#_x0000_t202" style="position:absolute;left:0pt;margin-left:496.85pt;margin-top:508.6pt;height:35pt;width:32.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1409" o:spid="_x0000_s11409" o:spt="202" type="#_x0000_t202" style="position:absolute;left:0pt;margin-left:241.4pt;margin-top:526.1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B</w:t>
                  </w:r>
                </w:p>
              </w:txbxContent>
            </v:textbox>
          </v:shape>
        </w:pict>
      </w:r>
      <w:r>
        <w:pict>
          <v:shape id="_x0000_s11410" o:spid="_x0000_s11410" o:spt="202" type="#_x0000_t202" style="position:absolute;left:0pt;margin-left:291.5pt;margin-top:526.1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411" o:spid="_x0000_s11411" o:spt="202" type="#_x0000_t202" style="position:absolute;left:0pt;margin-left:65.5pt;margin-top:543.6pt;height:35pt;width:98.3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TR2302259025 TR2302259025P</w:t>
                  </w:r>
                </w:p>
              </w:txbxContent>
            </v:textbox>
          </v:shape>
        </w:pict>
      </w:r>
      <w:r>
        <w:pict>
          <v:shape id="_x0000_s11412" o:spid="_x0000_s11412" o:spt="202" type="#_x0000_t202" style="position:absolute;left:0pt;margin-left:241.4pt;margin-top:543.6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1413" o:spid="_x0000_s11413" o:spt="202" type="#_x0000_t202" style="position:absolute;left:0pt;margin-left:291.5pt;margin-top:543.6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3"/>
                    <w:ind w:left="364" w:right="363"/>
                    <w:jc w:val="center"/>
                  </w:pPr>
                  <w:r>
                    <w:t>&lt;0.1</w:t>
                  </w:r>
                </w:p>
              </w:txbxContent>
            </v:textbox>
          </v:shape>
        </w:pict>
      </w:r>
      <w:r>
        <w:pict>
          <v:shape id="_x0000_s11414" o:spid="_x0000_s11414" o:spt="202" type="#_x0000_t202" style="position:absolute;left:0pt;margin-left:349pt;margin-top:543.6pt;height:35pt;width:68.2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415" o:spid="_x0000_s11415" o:spt="202" type="#_x0000_t202" style="position:absolute;left:0pt;margin-left:417.25pt;margin-top:543.6pt;height:35pt;width:79.6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145" w:right="145"/>
                    <w:jc w:val="center"/>
                  </w:pPr>
                  <w:r>
                    <w:t>≤40</w:t>
                  </w:r>
                </w:p>
                <w:p>
                  <w:pPr>
                    <w:pStyle w:val="2"/>
                    <w:spacing w:before="4"/>
                    <w:ind w:left="40"/>
                    <w:rPr>
                      <w:sz w:val="17"/>
                    </w:rPr>
                  </w:pPr>
                </w:p>
              </w:txbxContent>
            </v:textbox>
          </v:shape>
        </w:pict>
      </w:r>
      <w:r>
        <w:pict>
          <v:shape id="_x0000_s11416" o:spid="_x0000_s11416" o:spt="202" type="#_x0000_t202" style="position:absolute;left:0pt;margin-left:496.85pt;margin-top:543.6pt;height:35pt;width:32.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1417" o:spid="_x0000_s11417" o:spt="202" type="#_x0000_t202" style="position:absolute;left:0pt;margin-left:241.4pt;margin-top:561.1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4"/>
                    <w:ind w:left="1"/>
                    <w:jc w:val="center"/>
                  </w:pPr>
                  <w:r>
                    <w:rPr>
                      <w:w w:val="99"/>
                    </w:rPr>
                    <w:t>B</w:t>
                  </w:r>
                </w:p>
              </w:txbxContent>
            </v:textbox>
          </v:shape>
        </w:pict>
      </w:r>
      <w:r>
        <w:pict>
          <v:shape id="_x0000_s11418" o:spid="_x0000_s11418" o:spt="202" type="#_x0000_t202" style="position:absolute;left:0pt;margin-left:291.5pt;margin-top:561.1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419" o:spid="_x0000_s11419" o:spt="202" type="#_x0000_t202" style="position:absolute;left:0pt;margin-left:65.5pt;margin-top:578.6pt;height:35pt;width:98.3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64" w:right="246" w:firstLine="60"/>
                  </w:pPr>
                  <w:r>
                    <w:t>TR2302259047 TR2302259047P</w:t>
                  </w:r>
                </w:p>
              </w:txbxContent>
            </v:textbox>
          </v:shape>
        </w:pict>
      </w:r>
      <w:r>
        <w:pict>
          <v:shape id="_x0000_s11420" o:spid="_x0000_s11420" o:spt="202" type="#_x0000_t202" style="position:absolute;left:0pt;margin-left:241.4pt;margin-top:578.6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1421" o:spid="_x0000_s11421" o:spt="202" type="#_x0000_t202" style="position:absolute;left:0pt;margin-left:291.5pt;margin-top:578.6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4"/>
                    <w:ind w:left="364" w:right="363"/>
                    <w:jc w:val="center"/>
                  </w:pPr>
                  <w:r>
                    <w:t>&lt;0.1</w:t>
                  </w:r>
                </w:p>
              </w:txbxContent>
            </v:textbox>
          </v:shape>
        </w:pict>
      </w:r>
      <w:r>
        <w:pict>
          <v:shape id="_x0000_s11422" o:spid="_x0000_s11422" o:spt="202" type="#_x0000_t202" style="position:absolute;left:0pt;margin-left:349pt;margin-top:578.6pt;height:35pt;width:68.2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423" o:spid="_x0000_s11423" o:spt="202" type="#_x0000_t202" style="position:absolute;left:0pt;margin-left:417.25pt;margin-top:578.6pt;height:35pt;width:79.6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145" w:right="145"/>
                    <w:jc w:val="center"/>
                  </w:pPr>
                  <w:r>
                    <w:t>≤40</w:t>
                  </w:r>
                </w:p>
                <w:p>
                  <w:pPr>
                    <w:pStyle w:val="2"/>
                    <w:spacing w:before="4"/>
                    <w:ind w:left="40"/>
                    <w:rPr>
                      <w:sz w:val="17"/>
                    </w:rPr>
                  </w:pPr>
                </w:p>
              </w:txbxContent>
            </v:textbox>
          </v:shape>
        </w:pict>
      </w:r>
      <w:r>
        <w:pict>
          <v:shape id="_x0000_s11424" o:spid="_x0000_s11424" o:spt="202" type="#_x0000_t202" style="position:absolute;left:0pt;margin-left:496.85pt;margin-top:578.6pt;height:35pt;width:32.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1425" o:spid="_x0000_s11425" o:spt="202" type="#_x0000_t202" style="position:absolute;left:0pt;margin-left:241.4pt;margin-top:596.1pt;height:17.5pt;width:50.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5"/>
                    <w:ind w:left="1"/>
                    <w:jc w:val="center"/>
                  </w:pPr>
                  <w:r>
                    <w:rPr>
                      <w:w w:val="99"/>
                    </w:rPr>
                    <w:t>B</w:t>
                  </w:r>
                </w:p>
              </w:txbxContent>
            </v:textbox>
          </v:shape>
        </w:pict>
      </w:r>
      <w:r>
        <w:pict>
          <v:shape id="_x0000_s11426" o:spid="_x0000_s11426" o:spt="202" type="#_x0000_t202" style="position:absolute;left:0pt;margin-left:291.5pt;margin-top:596.1pt;height:17.5pt;width:57.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55"/>
                    <w:ind w:left="364" w:right="363"/>
                    <w:jc w:val="center"/>
                  </w:pPr>
                  <w:r>
                    <w:t>&lt;0.1</w:t>
                  </w:r>
                </w:p>
              </w:txbxContent>
            </v:textbox>
          </v:shape>
        </w:pict>
      </w:r>
      <w:r>
        <w:pict>
          <v:shape id="_x0000_s11427" o:spid="_x0000_s11427" o:spt="202" type="#_x0000_t202" style="position:absolute;left:0pt;margin-left:70.9pt;margin-top:44.4pt;height:12pt;width:453.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1428" o:spid="_x0000_s11428" o:spt="20" style="position:absolute;left:0pt;margin-left:70.9pt;margin-top:55.4pt;height:0pt;width:453.5pt;mso-position-horizontal-relative:page;mso-position-vertical-relative:page;z-index:-251388928;mso-width-relative:page;mso-height-relative:page;" stroked="t" coordsize="21600,21600">
            <v:path arrowok="t"/>
            <v:fill focussize="0,0"/>
            <v:stroke weight="0.48pt" color="#000000"/>
            <v:imagedata o:title=""/>
            <o:lock v:ext="edit"/>
          </v:line>
        </w:pict>
      </w:r>
      <w:r>
        <w:pict>
          <v:shape id="_x0000_s11429" o:spid="_x0000_s11429" style="position:absolute;left:0pt;margin-left:65.25pt;margin-top:517.4pt;height:207.2pt;width:464.8pt;mso-position-horizontal-relative:page;mso-position-vertical-relative:page;z-index:-251388928;mso-width-relative:page;mso-height-relative:page;" filled="f" stroked="t" coordorigin="1305,10348" coordsize="9296,4144" path="m1305,2351l10601,2351m1305,2985l10601,2985m1305,6485l10601,6485m1310,2346l1310,6490m2116,3335l10601,3335m2121,2346l2121,6480m4152,3685l10601,3685m4152,4035l10601,4035m4152,4385l10601,4385m4152,4735l10601,4735m4152,5085l10601,5085m4152,5435l10601,5435m4152,5785l10601,5785m4152,6135l10601,6135m4157,2346l4157,6480m5355,2346l5355,6480m6329,2980l6329,6480m7288,2980l7288,6480m8184,2346l8184,6480m9461,2346l9461,6480m10596,2356l10596,6490e">
            <v:path arrowok="t"/>
            <v:fill on="f" focussize="0,0"/>
            <v:stroke weight="0.48pt" color="#000000"/>
            <v:imagedata o:title=""/>
            <o:lock v:ext="edit"/>
          </v:shape>
        </w:pict>
      </w:r>
      <w:r>
        <w:pict>
          <v:shape id="_x0000_s11430" o:spid="_x0000_s11430" o:spt="202" type="#_x0000_t202" style="position:absolute;left:0pt;margin-left:157.15pt;margin-top:42.9pt;height:11pt;width:281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431" o:spid="_x0000_s11431" o:spt="202" type="#_x0000_t202" style="position:absolute;left:0pt;margin-left:93.9pt;margin-top:75.2pt;height:15.3pt;width:305.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
                      <w:sz w:val="24"/>
                    </w:rPr>
                    <w:t xml:space="preserve">本次检测过程对于各指标的准确度控制要求详见表 </w:t>
                  </w:r>
                  <w:r>
                    <w:rPr>
                      <w:rFonts w:ascii="Times New Roman" w:eastAsia="Times New Roman"/>
                      <w:sz w:val="24"/>
                    </w:rPr>
                    <w:t>5.5-3</w:t>
                  </w:r>
                  <w:r>
                    <w:rPr>
                      <w:sz w:val="24"/>
                    </w:rPr>
                    <w:t>。</w:t>
                  </w:r>
                </w:p>
              </w:txbxContent>
            </v:textbox>
          </v:shape>
        </w:pict>
      </w:r>
      <w:r>
        <w:pict>
          <v:shape id="_x0000_s11432" o:spid="_x0000_s11432" o:spt="202" type="#_x0000_t202" style="position:absolute;left:0pt;margin-left:198.3pt;margin-top:101pt;height:15.3pt;width:41.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5.5-3</w:t>
                  </w:r>
                </w:p>
              </w:txbxContent>
            </v:textbox>
          </v:shape>
        </w:pict>
      </w:r>
      <w:r>
        <w:pict>
          <v:shape id="_x0000_s11433" o:spid="_x0000_s11433" o:spt="202" type="#_x0000_t202" style="position:absolute;left:0pt;margin-left:250.35pt;margin-top:101.4pt;height:14pt;width:146.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准确度质量控制记录结果表</w:t>
                  </w:r>
                </w:p>
              </w:txbxContent>
            </v:textbox>
          </v:shape>
        </w:pict>
      </w:r>
      <w:r>
        <w:pict>
          <v:shape id="_x0000_s11434" o:spid="_x0000_s11434" o:spt="202" type="#_x0000_t202" style="position:absolute;left:0pt;margin-left:93.9pt;margin-top:328.75pt;height:37.8pt;width:431.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rFonts w:ascii="Times New Roman" w:eastAsia="Times New Roman"/>
                      <w:sz w:val="24"/>
                    </w:rPr>
                    <w:t>b.</w:t>
                  </w:r>
                  <w:r>
                    <w:rPr>
                      <w:sz w:val="24"/>
                    </w:rPr>
                    <w:t>加标回收率</w:t>
                  </w:r>
                </w:p>
                <w:p>
                  <w:pPr>
                    <w:spacing w:before="160" w:line="294" w:lineRule="exact"/>
                    <w:ind w:left="20" w:right="0" w:firstLine="0"/>
                    <w:jc w:val="left"/>
                    <w:rPr>
                      <w:sz w:val="24"/>
                    </w:rPr>
                  </w:pPr>
                  <w:r>
                    <w:rPr>
                      <w:spacing w:val="-3"/>
                      <w:sz w:val="24"/>
                    </w:rPr>
                    <w:t>对于无相应标准物质的检测项目在进行质控时，用加标回收来检查测定准确度。在</w:t>
                  </w:r>
                </w:p>
              </w:txbxContent>
            </v:textbox>
          </v:shape>
        </w:pict>
      </w:r>
      <w:r>
        <w:pict>
          <v:shape id="_x0000_s11435" o:spid="_x0000_s11435" o:spt="202" type="#_x0000_t202" style="position:absolute;left:0pt;margin-left:69.9pt;margin-top:375.95pt;height:14pt;width:290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进行有机物样品分析时，进行替代物加标回收率测定。</w:t>
                  </w:r>
                </w:p>
              </w:txbxContent>
            </v:textbox>
          </v:shape>
        </w:pict>
      </w:r>
      <w:r>
        <w:pict>
          <v:shape id="_x0000_s11436" o:spid="_x0000_s11436" o:spt="202" type="#_x0000_t202" style="position:absolute;left:0pt;margin-left:69.9pt;margin-top:398.95pt;height:61.2pt;width:455.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364" w:lineRule="auto"/>
                    <w:ind w:left="20" w:right="4" w:firstLine="480"/>
                    <w:jc w:val="left"/>
                    <w:rPr>
                      <w:sz w:val="24"/>
                    </w:rPr>
                  </w:pPr>
                  <w:r>
                    <w:rPr>
                      <w:sz w:val="24"/>
                    </w:rPr>
                    <w:t xml:space="preserve">加标率：每批次同类型分析样品中，随机抽取 </w:t>
                  </w:r>
                  <w:r>
                    <w:rPr>
                      <w:rFonts w:ascii="Times New Roman" w:eastAsia="Times New Roman"/>
                      <w:sz w:val="24"/>
                    </w:rPr>
                    <w:t>5%</w:t>
                  </w:r>
                  <w:r>
                    <w:rPr>
                      <w:sz w:val="24"/>
                    </w:rPr>
                    <w:t>的样品进行加标回收率测试；当批次分析样品数</w:t>
                  </w:r>
                  <w:r>
                    <w:rPr>
                      <w:rFonts w:ascii="Times New Roman" w:eastAsia="Times New Roman"/>
                      <w:sz w:val="24"/>
                    </w:rPr>
                    <w:t xml:space="preserve">&lt;20 </w:t>
                  </w:r>
                  <w:r>
                    <w:rPr>
                      <w:sz w:val="24"/>
                    </w:rPr>
                    <w:t xml:space="preserve">时，至少随机抽取 </w:t>
                  </w:r>
                  <w:r>
                    <w:rPr>
                      <w:rFonts w:ascii="Times New Roman" w:eastAsia="Times New Roman"/>
                      <w:sz w:val="24"/>
                    </w:rPr>
                    <w:t xml:space="preserve">1 </w:t>
                  </w:r>
                  <w:r>
                    <w:rPr>
                      <w:sz w:val="24"/>
                    </w:rPr>
                    <w:t>个样品进行加标回收率测试。</w:t>
                  </w:r>
                </w:p>
                <w:p>
                  <w:pPr>
                    <w:spacing w:before="0" w:line="294" w:lineRule="exact"/>
                    <w:ind w:left="500" w:right="0" w:firstLine="0"/>
                    <w:jc w:val="left"/>
                    <w:rPr>
                      <w:sz w:val="24"/>
                    </w:rPr>
                  </w:pPr>
                  <w:r>
                    <w:rPr>
                      <w:spacing w:val="-7"/>
                      <w:sz w:val="24"/>
                    </w:rPr>
                    <w:t>加标量：加标量视被测组分含量而定，但加标后被测组分的总量不得超出方法的测</w:t>
                  </w:r>
                </w:p>
              </w:txbxContent>
            </v:textbox>
          </v:shape>
        </w:pict>
      </w:r>
      <w:r>
        <w:pict>
          <v:shape id="_x0000_s11437" o:spid="_x0000_s11437" o:spt="202" type="#_x0000_t202" style="position:absolute;left:0pt;margin-left:69.9pt;margin-top:469.15pt;height:108pt;width:461.4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364" w:lineRule="auto"/>
                    <w:ind w:left="500" w:right="17" w:hanging="480"/>
                    <w:jc w:val="left"/>
                    <w:rPr>
                      <w:sz w:val="24"/>
                    </w:rPr>
                  </w:pPr>
                  <w:r>
                    <w:rPr>
                      <w:spacing w:val="-9"/>
                      <w:sz w:val="24"/>
                    </w:rPr>
                    <w:t xml:space="preserve">定上限。加标浓度宜高，体积应小，不应超过原试样体积的 </w:t>
                  </w:r>
                  <w:r>
                    <w:rPr>
                      <w:rFonts w:ascii="Times New Roman" w:eastAsia="Times New Roman"/>
                      <w:spacing w:val="-6"/>
                      <w:sz w:val="24"/>
                    </w:rPr>
                    <w:t>1%</w:t>
                  </w:r>
                  <w:r>
                    <w:rPr>
                      <w:spacing w:val="-4"/>
                      <w:sz w:val="24"/>
                    </w:rPr>
                    <w:t>，否则需进行体积校正。</w:t>
                  </w:r>
                  <w:r>
                    <w:rPr>
                      <w:spacing w:val="-8"/>
                      <w:sz w:val="24"/>
                    </w:rPr>
                    <w:t xml:space="preserve">合格要求：加标回收率应在加标回收率允许范围内。当加标合格率小于 </w:t>
                  </w:r>
                  <w:r>
                    <w:rPr>
                      <w:rFonts w:ascii="Times New Roman" w:eastAsia="Times New Roman"/>
                      <w:sz w:val="24"/>
                    </w:rPr>
                    <w:t>70%</w:t>
                  </w:r>
                  <w:r>
                    <w:rPr>
                      <w:spacing w:val="-8"/>
                      <w:sz w:val="24"/>
                    </w:rPr>
                    <w:t>时，对</w:t>
                  </w:r>
                </w:p>
                <w:p>
                  <w:pPr>
                    <w:spacing w:before="0" w:line="364" w:lineRule="auto"/>
                    <w:ind w:left="20" w:right="73" w:firstLine="0"/>
                    <w:jc w:val="left"/>
                    <w:rPr>
                      <w:sz w:val="24"/>
                    </w:rPr>
                  </w:pPr>
                  <w:r>
                    <w:rPr>
                      <w:sz w:val="24"/>
                    </w:rPr>
                    <w:t xml:space="preserve">不合格者重新进行回收率测定，并另增加 </w:t>
                  </w:r>
                  <w:r>
                    <w:rPr>
                      <w:rFonts w:ascii="Times New Roman" w:eastAsia="Times New Roman"/>
                      <w:sz w:val="24"/>
                    </w:rPr>
                    <w:t>5%-10%</w:t>
                  </w:r>
                  <w:r>
                    <w:rPr>
                      <w:sz w:val="24"/>
                    </w:rPr>
                    <w:t xml:space="preserve">的试样作加标回收率测定，直至总合格率大于或等于 </w:t>
                  </w:r>
                  <w:r>
                    <w:rPr>
                      <w:rFonts w:ascii="Times New Roman" w:eastAsia="Times New Roman"/>
                      <w:sz w:val="24"/>
                    </w:rPr>
                    <w:t>70%</w:t>
                  </w:r>
                  <w:r>
                    <w:rPr>
                      <w:sz w:val="24"/>
                    </w:rPr>
                    <w:t>。</w:t>
                  </w:r>
                </w:p>
                <w:p>
                  <w:pPr>
                    <w:spacing w:before="0" w:line="294" w:lineRule="exact"/>
                    <w:ind w:left="500" w:right="0" w:firstLine="0"/>
                    <w:jc w:val="left"/>
                    <w:rPr>
                      <w:sz w:val="24"/>
                    </w:rPr>
                  </w:pPr>
                  <w:r>
                    <w:rPr>
                      <w:sz w:val="24"/>
                    </w:rPr>
                    <w:t>实测值：本质控报告中涉及的实测值均为样品实测值减去基样值。</w:t>
                  </w:r>
                </w:p>
              </w:txbxContent>
            </v:textbox>
          </v:shape>
        </w:pict>
      </w:r>
      <w:r>
        <w:pict>
          <v:shape id="_x0000_s11438" o:spid="_x0000_s11438" o:spt="202" type="#_x0000_t202" style="position:absolute;left:0pt;margin-left:93.9pt;margin-top:586.15pt;height:15.3pt;width:209.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5"/>
                      <w:sz w:val="24"/>
                    </w:rPr>
                    <w:t xml:space="preserve">对于回收率质量控制记录详见表 </w:t>
                  </w:r>
                  <w:r>
                    <w:rPr>
                      <w:rFonts w:ascii="Times New Roman" w:eastAsia="Times New Roman"/>
                      <w:sz w:val="24"/>
                    </w:rPr>
                    <w:t>5.5-4</w:t>
                  </w:r>
                  <w:r>
                    <w:rPr>
                      <w:sz w:val="24"/>
                    </w:rPr>
                    <w:t>。</w:t>
                  </w:r>
                </w:p>
              </w:txbxContent>
            </v:textbox>
          </v:shape>
        </w:pict>
      </w:r>
      <w:r>
        <w:pict>
          <v:shape id="_x0000_s11439" o:spid="_x0000_s11439" o:spt="202" type="#_x0000_t202" style="position:absolute;left:0pt;margin-left:284.6pt;margin-top:788.4pt;height:12pt;width:25.95pt;mso-position-horizontal-relative:page;mso-position-vertical-relative:page;z-index:-2513889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- 144 -</w:t>
                  </w:r>
                </w:p>
              </w:txbxContent>
            </v:textbox>
          </v:shape>
        </w:pict>
      </w:r>
      <w:r>
        <w:pict>
          <v:shape id="_x0000_s11440" o:spid="_x0000_s11440" o:spt="202" type="#_x0000_t202" style="position:absolute;left:0pt;margin-left:65.5pt;margin-top:117.5pt;height:31.7pt;width:40.5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spacing w:before="25" w:line="278" w:lineRule="auto"/>
                    <w:ind w:left="194" w:right="194" w:firstLine="0"/>
                    <w:jc w:val="left"/>
                    <w:rPr>
                      <w:b/>
                      <w:sz w:val="21"/>
                    </w:rPr>
                  </w:pPr>
                  <w:r>
                    <w:rPr>
                      <w:b/>
                      <w:sz w:val="21"/>
                    </w:rPr>
                    <w:t>样品类型</w:t>
                  </w:r>
                </w:p>
              </w:txbxContent>
            </v:textbox>
          </v:shape>
        </w:pict>
      </w:r>
      <w:r>
        <w:pict>
          <v:shape id="_x0000_s11441" o:spid="_x0000_s11441" o:spt="202" type="#_x0000_t202" style="position:absolute;left:0pt;margin-left:106.05pt;margin-top:117.5pt;height:31.7pt;width:101.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384" w:right="0" w:firstLine="0"/>
                    <w:jc w:val="left"/>
                    <w:rPr>
                      <w:b/>
                      <w:sz w:val="21"/>
                    </w:rPr>
                  </w:pPr>
                  <w:r>
                    <w:rPr>
                      <w:b/>
                      <w:sz w:val="21"/>
                    </w:rPr>
                    <w:t>标准样品名称</w:t>
                  </w:r>
                </w:p>
                <w:p>
                  <w:pPr>
                    <w:pStyle w:val="2"/>
                    <w:spacing w:before="4"/>
                    <w:ind w:left="40"/>
                    <w:rPr>
                      <w:sz w:val="17"/>
                    </w:rPr>
                  </w:pPr>
                </w:p>
              </w:txbxContent>
            </v:textbox>
          </v:shape>
        </w:pict>
      </w:r>
      <w:r>
        <w:pict>
          <v:shape id="_x0000_s11442" o:spid="_x0000_s11442" o:spt="202" type="#_x0000_t202" style="position:absolute;left:0pt;margin-left:207.85pt;margin-top:117.5pt;height:31.7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177" w:right="0" w:firstLine="0"/>
                    <w:jc w:val="left"/>
                    <w:rPr>
                      <w:b/>
                      <w:sz w:val="21"/>
                    </w:rPr>
                  </w:pPr>
                  <w:r>
                    <w:rPr>
                      <w:b/>
                      <w:sz w:val="21"/>
                    </w:rPr>
                    <w:t>所测元素</w:t>
                  </w:r>
                </w:p>
                <w:p>
                  <w:pPr>
                    <w:pStyle w:val="2"/>
                    <w:spacing w:before="4"/>
                    <w:ind w:left="40"/>
                    <w:rPr>
                      <w:sz w:val="17"/>
                    </w:rPr>
                  </w:pPr>
                </w:p>
              </w:txbxContent>
            </v:textbox>
          </v:shape>
        </w:pict>
      </w:r>
      <w:r>
        <w:pict>
          <v:shape id="_x0000_s11443" o:spid="_x0000_s11443" o:spt="202" type="#_x0000_t202" style="position:absolute;left:0pt;margin-left:267.75pt;margin-top:117.5pt;height:31.7pt;width:141.4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962" w:right="962" w:firstLine="0"/>
                    <w:jc w:val="center"/>
                    <w:rPr>
                      <w:b/>
                      <w:sz w:val="21"/>
                    </w:rPr>
                  </w:pPr>
                  <w:r>
                    <w:rPr>
                      <w:b/>
                      <w:sz w:val="21"/>
                    </w:rPr>
                    <w:t>检测浓度</w:t>
                  </w:r>
                </w:p>
                <w:p>
                  <w:pPr>
                    <w:pStyle w:val="2"/>
                    <w:spacing w:before="4"/>
                    <w:ind w:left="40"/>
                    <w:rPr>
                      <w:sz w:val="17"/>
                    </w:rPr>
                  </w:pPr>
                </w:p>
              </w:txbxContent>
            </v:textbox>
          </v:shape>
        </w:pict>
      </w:r>
      <w:r>
        <w:pict>
          <v:shape id="_x0000_s11444" o:spid="_x0000_s11444" o:spt="202" type="#_x0000_t202" style="position:absolute;left:0pt;margin-left:409.2pt;margin-top:117.5pt;height:31.7pt;width:63.8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216" w:right="0" w:firstLine="0"/>
                    <w:jc w:val="left"/>
                    <w:rPr>
                      <w:b/>
                      <w:sz w:val="21"/>
                    </w:rPr>
                  </w:pPr>
                  <w:r>
                    <w:rPr>
                      <w:b/>
                      <w:sz w:val="21"/>
                    </w:rPr>
                    <w:t>质控要求</w:t>
                  </w:r>
                </w:p>
                <w:p>
                  <w:pPr>
                    <w:pStyle w:val="2"/>
                    <w:spacing w:before="4"/>
                    <w:ind w:left="40"/>
                    <w:rPr>
                      <w:sz w:val="17"/>
                    </w:rPr>
                  </w:pPr>
                </w:p>
              </w:txbxContent>
            </v:textbox>
          </v:shape>
        </w:pict>
      </w:r>
      <w:r>
        <w:pict>
          <v:shape id="_x0000_s11445" o:spid="_x0000_s11445" o:spt="202" type="#_x0000_t202" style="position:absolute;left:0pt;margin-left:473pt;margin-top:117.5pt;height:31.7pt;width:56.7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spacing w:before="0"/>
                    <w:ind w:left="146" w:right="0" w:firstLine="0"/>
                    <w:jc w:val="left"/>
                    <w:rPr>
                      <w:b/>
                      <w:sz w:val="21"/>
                    </w:rPr>
                  </w:pPr>
                  <w:r>
                    <w:rPr>
                      <w:b/>
                      <w:sz w:val="21"/>
                    </w:rPr>
                    <w:t>结果评价</w:t>
                  </w:r>
                </w:p>
                <w:p>
                  <w:pPr>
                    <w:pStyle w:val="2"/>
                    <w:spacing w:before="4"/>
                    <w:ind w:left="40"/>
                    <w:rPr>
                      <w:sz w:val="17"/>
                    </w:rPr>
                  </w:pPr>
                </w:p>
              </w:txbxContent>
            </v:textbox>
          </v:shape>
        </w:pict>
      </w:r>
      <w:r>
        <w:pict>
          <v:shape id="_x0000_s11446" o:spid="_x0000_s11446" o:spt="202" type="#_x0000_t202" style="position:absolute;left:0pt;margin-left:65.5pt;margin-top:149.2pt;height:175pt;width:40.5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5"/>
                    <w:rPr>
                      <w:sz w:val="20"/>
                    </w:rPr>
                  </w:pPr>
                </w:p>
                <w:p>
                  <w:pPr>
                    <w:pStyle w:val="2"/>
                    <w:spacing w:before="1"/>
                    <w:ind w:left="194"/>
                    <w:rPr>
                      <w:rFonts w:hint="eastAsia" w:ascii="宋体" w:eastAsia="宋体"/>
                    </w:rPr>
                  </w:pPr>
                  <w:r>
                    <w:rPr>
                      <w:rFonts w:hint="eastAsia" w:ascii="宋体" w:eastAsia="宋体"/>
                    </w:rPr>
                    <w:t>土壤</w:t>
                  </w:r>
                </w:p>
                <w:p>
                  <w:pPr>
                    <w:pStyle w:val="2"/>
                    <w:spacing w:before="4"/>
                    <w:ind w:left="40"/>
                    <w:rPr>
                      <w:sz w:val="17"/>
                    </w:rPr>
                  </w:pPr>
                </w:p>
              </w:txbxContent>
            </v:textbox>
          </v:shape>
        </w:pict>
      </w:r>
      <w:r>
        <w:pict>
          <v:shape id="_x0000_s11447" o:spid="_x0000_s11447" o:spt="202" type="#_x0000_t202" style="position:absolute;left:0pt;margin-left:106.05pt;margin-top:149.2pt;height:17.5pt;width:101.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39"/>
                    <w:ind w:left="125"/>
                  </w:pPr>
                  <w:r>
                    <w:t>GBW07496(</w:t>
                  </w:r>
                  <w:r>
                    <w:rPr>
                      <w:rFonts w:hint="eastAsia" w:ascii="宋体" w:eastAsia="宋体"/>
                    </w:rPr>
                    <w:t>无量纲</w:t>
                  </w:r>
                  <w:r>
                    <w:t>)</w:t>
                  </w:r>
                </w:p>
              </w:txbxContent>
            </v:textbox>
          </v:shape>
        </w:pict>
      </w:r>
      <w:r>
        <w:pict>
          <v:shape id="_x0000_s11448" o:spid="_x0000_s11448" o:spt="202" type="#_x0000_t202" style="position:absolute;left:0pt;margin-left:207.85pt;margin-top:149.2pt;height:17.5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39"/>
                    <w:ind w:left="338"/>
                    <w:rPr>
                      <w:rFonts w:hint="eastAsia" w:ascii="宋体" w:eastAsia="宋体"/>
                    </w:rPr>
                  </w:pPr>
                  <w:r>
                    <w:t xml:space="preserve">pH </w:t>
                  </w:r>
                  <w:r>
                    <w:rPr>
                      <w:rFonts w:hint="eastAsia" w:ascii="宋体" w:eastAsia="宋体"/>
                    </w:rPr>
                    <w:t>值</w:t>
                  </w:r>
                </w:p>
              </w:txbxContent>
            </v:textbox>
          </v:shape>
        </w:pict>
      </w:r>
      <w:r>
        <w:pict>
          <v:shape id="_x0000_s11449" o:spid="_x0000_s11449" o:spt="202" type="#_x0000_t202" style="position:absolute;left:0pt;margin-left:267.75pt;margin-top:149.2pt;height:17.5pt;width:48.7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3"/>
                    <w:ind w:left="301"/>
                  </w:pPr>
                  <w:r>
                    <w:t>8.52</w:t>
                  </w:r>
                </w:p>
              </w:txbxContent>
            </v:textbox>
          </v:shape>
        </w:pict>
      </w:r>
      <w:r>
        <w:pict>
          <v:shape id="_x0000_s11450" o:spid="_x0000_s11450" o:spt="202" type="#_x0000_t202" style="position:absolute;left:0pt;margin-left:316.45pt;margin-top:149.2pt;height:17.5pt;width:47.9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3"/>
                    <w:ind w:left="295"/>
                  </w:pPr>
                  <w:r>
                    <w:t>8.49</w:t>
                  </w:r>
                </w:p>
              </w:txbxContent>
            </v:textbox>
          </v:shape>
        </w:pict>
      </w:r>
      <w:r>
        <w:pict>
          <v:shape id="_x0000_s11451" o:spid="_x0000_s11451" o:spt="202" type="#_x0000_t202" style="position:absolute;left:0pt;margin-left:364.35pt;margin-top:149.2pt;height:17.5pt;width:44.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3"/>
                    <w:ind w:left="264"/>
                  </w:pPr>
                  <w:r>
                    <w:t>8.53</w:t>
                  </w:r>
                </w:p>
              </w:txbxContent>
            </v:textbox>
          </v:shape>
        </w:pict>
      </w:r>
      <w:r>
        <w:pict>
          <v:shape id="_x0000_s11452" o:spid="_x0000_s11452" o:spt="202" type="#_x0000_t202" style="position:absolute;left:0pt;margin-left:409.2pt;margin-top:149.2pt;height:17.5pt;width:63.8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3"/>
                    <w:ind w:left="213"/>
                  </w:pPr>
                  <w:r>
                    <w:t>8.50±0.06</w:t>
                  </w:r>
                </w:p>
              </w:txbxContent>
            </v:textbox>
          </v:shape>
        </w:pict>
      </w:r>
      <w:r>
        <w:pict>
          <v:shape id="_x0000_s11453" o:spid="_x0000_s11453" o:spt="202" type="#_x0000_t202" style="position:absolute;left:0pt;margin-left:473pt;margin-top:149.2pt;height:17.5pt;width:56.7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39"/>
                    <w:ind w:left="357"/>
                    <w:rPr>
                      <w:rFonts w:hint="eastAsia" w:ascii="宋体" w:eastAsia="宋体"/>
                    </w:rPr>
                  </w:pPr>
                  <w:r>
                    <w:rPr>
                      <w:rFonts w:hint="eastAsia" w:ascii="宋体" w:eastAsia="宋体"/>
                    </w:rPr>
                    <w:t>合格</w:t>
                  </w:r>
                </w:p>
              </w:txbxContent>
            </v:textbox>
          </v:shape>
        </w:pict>
      </w:r>
      <w:r>
        <w:pict>
          <v:shape id="_x0000_s11454" o:spid="_x0000_s11454" o:spt="202" type="#_x0000_t202" style="position:absolute;left:0pt;margin-left:106.05pt;margin-top:166.7pt;height:157.5pt;width:101.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76"/>
                    <w:ind w:left="207"/>
                    <w:rPr>
                      <w:rFonts w:hint="eastAsia" w:ascii="宋体" w:eastAsia="宋体"/>
                    </w:rPr>
                  </w:pPr>
                  <w:r>
                    <w:t>GSS-33</w:t>
                  </w:r>
                  <w:r>
                    <w:rPr>
                      <w:rFonts w:hint="eastAsia" w:ascii="宋体" w:eastAsia="宋体"/>
                    </w:rPr>
                    <w:t>（</w:t>
                  </w:r>
                  <w:r>
                    <w:t>mg/kg</w:t>
                  </w:r>
                  <w:r>
                    <w:rPr>
                      <w:rFonts w:hint="eastAsia" w:ascii="宋体" w:eastAsia="宋体"/>
                    </w:rPr>
                    <w:t>）</w:t>
                  </w:r>
                </w:p>
                <w:p>
                  <w:pPr>
                    <w:pStyle w:val="2"/>
                    <w:spacing w:before="4"/>
                    <w:ind w:left="40"/>
                    <w:rPr>
                      <w:sz w:val="17"/>
                    </w:rPr>
                  </w:pPr>
                </w:p>
              </w:txbxContent>
            </v:textbox>
          </v:shape>
        </w:pict>
      </w:r>
      <w:r>
        <w:pict>
          <v:shape id="_x0000_s11455" o:spid="_x0000_s11455" o:spt="202" type="#_x0000_t202" style="position:absolute;left:0pt;margin-left:207.85pt;margin-top:166.7pt;height:17.5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镉</w:t>
                  </w:r>
                </w:p>
              </w:txbxContent>
            </v:textbox>
          </v:shape>
        </w:pict>
      </w:r>
      <w:r>
        <w:pict>
          <v:shape id="_x0000_s11456" o:spid="_x0000_s11456" o:spt="202" type="#_x0000_t202" style="position:absolute;left:0pt;margin-left:267.75pt;margin-top:166.7pt;height:17.5pt;width:48.7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5"/>
                    <w:ind w:left="301"/>
                  </w:pPr>
                  <w:r>
                    <w:t>0.14</w:t>
                  </w:r>
                </w:p>
              </w:txbxContent>
            </v:textbox>
          </v:shape>
        </w:pict>
      </w:r>
      <w:r>
        <w:pict>
          <v:shape id="_x0000_s11457" o:spid="_x0000_s11457" o:spt="202" type="#_x0000_t202" style="position:absolute;left:0pt;margin-left:316.45pt;margin-top:166.7pt;height:17.5pt;width:47.9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5"/>
                    <w:ind w:left="295"/>
                  </w:pPr>
                  <w:r>
                    <w:t>0.15</w:t>
                  </w:r>
                </w:p>
              </w:txbxContent>
            </v:textbox>
          </v:shape>
        </w:pict>
      </w:r>
      <w:r>
        <w:pict>
          <v:shape id="_x0000_s11458" o:spid="_x0000_s11458" o:spt="202" type="#_x0000_t202" style="position:absolute;left:0pt;margin-left:364.35pt;margin-top:166.7pt;height:17.5pt;width:44.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5"/>
                    <w:ind w:left="264"/>
                  </w:pPr>
                  <w:r>
                    <w:t>0.13</w:t>
                  </w:r>
                </w:p>
              </w:txbxContent>
            </v:textbox>
          </v:shape>
        </w:pict>
      </w:r>
      <w:r>
        <w:pict>
          <v:shape id="_x0000_s11459" o:spid="_x0000_s11459" o:spt="202" type="#_x0000_t202" style="position:absolute;left:0pt;margin-left:409.2pt;margin-top:166.7pt;height:17.5pt;width:63.8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3"/>
                    <w:ind w:left="213"/>
                  </w:pPr>
                  <w:r>
                    <w:t>0.14±0.01</w:t>
                  </w:r>
                </w:p>
              </w:txbxContent>
            </v:textbox>
          </v:shape>
        </w:pict>
      </w:r>
      <w:r>
        <w:pict>
          <v:shape id="_x0000_s11460" o:spid="_x0000_s11460" o:spt="202" type="#_x0000_t202" style="position:absolute;left:0pt;margin-left:473pt;margin-top:166.7pt;height:17.5pt;width:56.7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39"/>
                    <w:ind w:left="357"/>
                    <w:rPr>
                      <w:rFonts w:hint="eastAsia" w:ascii="宋体" w:eastAsia="宋体"/>
                    </w:rPr>
                  </w:pPr>
                  <w:r>
                    <w:rPr>
                      <w:rFonts w:hint="eastAsia" w:ascii="宋体" w:eastAsia="宋体"/>
                    </w:rPr>
                    <w:t>合格</w:t>
                  </w:r>
                </w:p>
              </w:txbxContent>
            </v:textbox>
          </v:shape>
        </w:pict>
      </w:r>
      <w:r>
        <w:pict>
          <v:shape id="_x0000_s11461" o:spid="_x0000_s11461" o:spt="202" type="#_x0000_t202" style="position:absolute;left:0pt;margin-left:207.85pt;margin-top:184.2pt;height:17.5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锌</w:t>
                  </w:r>
                </w:p>
              </w:txbxContent>
            </v:textbox>
          </v:shape>
        </w:pict>
      </w:r>
      <w:r>
        <w:pict>
          <v:shape id="_x0000_s11462" o:spid="_x0000_s11462" o:spt="202" type="#_x0000_t202" style="position:absolute;left:0pt;margin-left:267.75pt;margin-top:184.2pt;height:17.5pt;width:48.7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6"/>
                    <w:ind w:left="361" w:right="362"/>
                    <w:jc w:val="center"/>
                  </w:pPr>
                  <w:r>
                    <w:t>72</w:t>
                  </w:r>
                </w:p>
              </w:txbxContent>
            </v:textbox>
          </v:shape>
        </w:pict>
      </w:r>
      <w:r>
        <w:pict>
          <v:shape id="_x0000_s11463" o:spid="_x0000_s11463" o:spt="202" type="#_x0000_t202" style="position:absolute;left:0pt;margin-left:316.45pt;margin-top:184.2pt;height:17.5pt;width:47.9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6"/>
                    <w:ind w:left="354" w:right="354"/>
                    <w:jc w:val="center"/>
                  </w:pPr>
                  <w:r>
                    <w:t>66</w:t>
                  </w:r>
                </w:p>
              </w:txbxContent>
            </v:textbox>
          </v:shape>
        </w:pict>
      </w:r>
      <w:r>
        <w:pict>
          <v:shape id="_x0000_s11464" o:spid="_x0000_s11464" o:spt="202" type="#_x0000_t202" style="position:absolute;left:0pt;margin-left:364.35pt;margin-top:184.2pt;height:17.5pt;width:44.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6"/>
                    <w:ind w:left="324" w:right="322"/>
                    <w:jc w:val="center"/>
                  </w:pPr>
                  <w:r>
                    <w:t>70</w:t>
                  </w:r>
                </w:p>
              </w:txbxContent>
            </v:textbox>
          </v:shape>
        </w:pict>
      </w:r>
      <w:r>
        <w:pict>
          <v:shape id="_x0000_s11465" o:spid="_x0000_s11465" o:spt="202" type="#_x0000_t202" style="position:absolute;left:0pt;margin-left:409.2pt;margin-top:184.2pt;height:17.5pt;width:63.8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3"/>
                    <w:ind w:left="422"/>
                  </w:pPr>
                  <w:r>
                    <w:t>69±4</w:t>
                  </w:r>
                </w:p>
              </w:txbxContent>
            </v:textbox>
          </v:shape>
        </w:pict>
      </w:r>
      <w:r>
        <w:pict>
          <v:shape id="_x0000_s11466" o:spid="_x0000_s11466" o:spt="202" type="#_x0000_t202" style="position:absolute;left:0pt;margin-left:473pt;margin-top:184.2pt;height:17.5pt;width:56.7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0"/>
                    <w:ind w:left="357"/>
                    <w:rPr>
                      <w:rFonts w:hint="eastAsia" w:ascii="宋体" w:eastAsia="宋体"/>
                    </w:rPr>
                  </w:pPr>
                  <w:r>
                    <w:rPr>
                      <w:rFonts w:hint="eastAsia" w:ascii="宋体" w:eastAsia="宋体"/>
                    </w:rPr>
                    <w:t>合格</w:t>
                  </w:r>
                </w:p>
              </w:txbxContent>
            </v:textbox>
          </v:shape>
        </w:pict>
      </w:r>
      <w:r>
        <w:pict>
          <v:shape id="_x0000_s11467" o:spid="_x0000_s11467" o:spt="202" type="#_x0000_t202" style="position:absolute;left:0pt;margin-left:207.85pt;margin-top:201.7pt;height:17.5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0"/>
                    <w:ind w:left="388"/>
                    <w:rPr>
                      <w:rFonts w:hint="eastAsia" w:ascii="宋体" w:eastAsia="宋体"/>
                    </w:rPr>
                  </w:pPr>
                  <w:r>
                    <w:rPr>
                      <w:rFonts w:hint="eastAsia" w:ascii="宋体" w:eastAsia="宋体"/>
                    </w:rPr>
                    <w:t>总铬</w:t>
                  </w:r>
                </w:p>
              </w:txbxContent>
            </v:textbox>
          </v:shape>
        </w:pict>
      </w:r>
      <w:r>
        <w:pict>
          <v:shape id="_x0000_s11468" o:spid="_x0000_s11468" o:spt="202" type="#_x0000_t202" style="position:absolute;left:0pt;margin-left:267.75pt;margin-top:201.7pt;height:17.5pt;width:48.7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65</w:t>
                  </w:r>
                </w:p>
              </w:txbxContent>
            </v:textbox>
          </v:shape>
        </w:pict>
      </w:r>
      <w:r>
        <w:pict>
          <v:shape id="_x0000_s11469" o:spid="_x0000_s11469" o:spt="202" type="#_x0000_t202" style="position:absolute;left:0pt;margin-left:316.45pt;margin-top:201.7pt;height:17.5pt;width:47.9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354" w:right="354"/>
                    <w:jc w:val="center"/>
                  </w:pPr>
                  <w:r>
                    <w:t>71</w:t>
                  </w:r>
                </w:p>
              </w:txbxContent>
            </v:textbox>
          </v:shape>
        </w:pict>
      </w:r>
      <w:r>
        <w:pict>
          <v:shape id="_x0000_s11470" o:spid="_x0000_s11470" o:spt="202" type="#_x0000_t202" style="position:absolute;left:0pt;margin-left:364.35pt;margin-top:201.7pt;height:17.5pt;width:44.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324" w:right="322"/>
                    <w:jc w:val="center"/>
                  </w:pPr>
                  <w:r>
                    <w:t>66</w:t>
                  </w:r>
                </w:p>
              </w:txbxContent>
            </v:textbox>
          </v:shape>
        </w:pict>
      </w:r>
      <w:r>
        <w:pict>
          <v:shape id="_x0000_s11471" o:spid="_x0000_s11471" o:spt="202" type="#_x0000_t202" style="position:absolute;left:0pt;margin-left:409.2pt;margin-top:201.7pt;height:17.5pt;width:63.8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422"/>
                  </w:pPr>
                  <w:r>
                    <w:t>68±3</w:t>
                  </w:r>
                </w:p>
              </w:txbxContent>
            </v:textbox>
          </v:shape>
        </w:pict>
      </w:r>
      <w:r>
        <w:pict>
          <v:shape id="_x0000_s11472" o:spid="_x0000_s11472" o:spt="202" type="#_x0000_t202" style="position:absolute;left:0pt;margin-left:473pt;margin-top:201.7pt;height:17.5pt;width:56.7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0"/>
                    <w:ind w:left="357"/>
                    <w:rPr>
                      <w:rFonts w:hint="eastAsia" w:ascii="宋体" w:eastAsia="宋体"/>
                    </w:rPr>
                  </w:pPr>
                  <w:r>
                    <w:rPr>
                      <w:rFonts w:hint="eastAsia" w:ascii="宋体" w:eastAsia="宋体"/>
                    </w:rPr>
                    <w:t>合格</w:t>
                  </w:r>
                </w:p>
              </w:txbxContent>
            </v:textbox>
          </v:shape>
        </w:pict>
      </w:r>
      <w:r>
        <w:pict>
          <v:shape id="_x0000_s11473" o:spid="_x0000_s11473" o:spt="202" type="#_x0000_t202" style="position:absolute;left:0pt;margin-left:207.85pt;margin-top:219.2pt;height:17.5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铅</w:t>
                  </w:r>
                </w:p>
              </w:txbxContent>
            </v:textbox>
          </v:shape>
        </w:pict>
      </w:r>
      <w:r>
        <w:pict>
          <v:shape id="_x0000_s11474" o:spid="_x0000_s11474" o:spt="202" type="#_x0000_t202" style="position:absolute;left:0pt;margin-left:267.75pt;margin-top:219.2pt;height:17.5pt;width:48.7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23</w:t>
                  </w:r>
                </w:p>
              </w:txbxContent>
            </v:textbox>
          </v:shape>
        </w:pict>
      </w:r>
      <w:r>
        <w:pict>
          <v:shape id="_x0000_s11475" o:spid="_x0000_s11475" o:spt="202" type="#_x0000_t202" style="position:absolute;left:0pt;margin-left:316.45pt;margin-top:219.2pt;height:17.5pt;width:47.9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354" w:right="354"/>
                    <w:jc w:val="center"/>
                  </w:pPr>
                  <w:r>
                    <w:t>24</w:t>
                  </w:r>
                </w:p>
              </w:txbxContent>
            </v:textbox>
          </v:shape>
        </w:pict>
      </w:r>
      <w:r>
        <w:pict>
          <v:shape id="_x0000_s11476" o:spid="_x0000_s11476" o:spt="202" type="#_x0000_t202" style="position:absolute;left:0pt;margin-left:364.35pt;margin-top:219.2pt;height:17.5pt;width:44.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324" w:right="322"/>
                    <w:jc w:val="center"/>
                  </w:pPr>
                  <w:r>
                    <w:t>20</w:t>
                  </w:r>
                </w:p>
              </w:txbxContent>
            </v:textbox>
          </v:shape>
        </w:pict>
      </w:r>
      <w:r>
        <w:pict>
          <v:shape id="_x0000_s11477" o:spid="_x0000_s11477" o:spt="202" type="#_x0000_t202" style="position:absolute;left:0pt;margin-left:409.2pt;margin-top:219.2pt;height:17.5pt;width:63.8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4"/>
                    <w:ind w:left="422"/>
                  </w:pPr>
                  <w:r>
                    <w:t>22±2</w:t>
                  </w:r>
                </w:p>
              </w:txbxContent>
            </v:textbox>
          </v:shape>
        </w:pict>
      </w:r>
      <w:r>
        <w:pict>
          <v:shape id="_x0000_s11478" o:spid="_x0000_s11478" o:spt="202" type="#_x0000_t202" style="position:absolute;left:0pt;margin-left:473pt;margin-top:219.2pt;height:17.5pt;width:56.7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0"/>
                    <w:ind w:left="357"/>
                    <w:rPr>
                      <w:rFonts w:hint="eastAsia" w:ascii="宋体" w:eastAsia="宋体"/>
                    </w:rPr>
                  </w:pPr>
                  <w:r>
                    <w:rPr>
                      <w:rFonts w:hint="eastAsia" w:ascii="宋体" w:eastAsia="宋体"/>
                    </w:rPr>
                    <w:t>合格</w:t>
                  </w:r>
                </w:p>
              </w:txbxContent>
            </v:textbox>
          </v:shape>
        </w:pict>
      </w:r>
      <w:r>
        <w:pict>
          <v:shape id="_x0000_s11479" o:spid="_x0000_s11479" o:spt="202" type="#_x0000_t202" style="position:absolute;left:0pt;margin-left:207.85pt;margin-top:236.7pt;height:17.5pt;width:59.9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铜</w:t>
                  </w:r>
                </w:p>
              </w:txbxContent>
            </v:textbox>
          </v:shape>
        </w:pict>
      </w:r>
      <w:r>
        <w:pict>
          <v:shape id="_x0000_s11480" o:spid="_x0000_s11480" o:spt="202" type="#_x0000_t202" style="position:absolute;left:0pt;margin-left:267.75pt;margin-top:236.7pt;height:17.5pt;width:48.7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27</w:t>
                  </w:r>
                </w:p>
              </w:txbxContent>
            </v:textbox>
          </v:shape>
        </w:pict>
      </w:r>
      <w:r>
        <w:pict>
          <v:shape id="_x0000_s11481" o:spid="_x0000_s11481" o:spt="202" type="#_x0000_t202" style="position:absolute;left:0pt;margin-left:316.45pt;margin-top:236.7pt;height:17.5pt;width:47.95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5"/>
                    <w:ind w:left="354" w:right="354"/>
                    <w:jc w:val="center"/>
                  </w:pPr>
                  <w:r>
                    <w:t>24</w:t>
                  </w:r>
                </w:p>
              </w:txbxContent>
            </v:textbox>
          </v:shape>
        </w:pict>
      </w:r>
      <w:r>
        <w:pict>
          <v:shape id="_x0000_s11482" o:spid="_x0000_s11482" o:spt="202" type="#_x0000_t202" style="position:absolute;left:0pt;margin-left:364.35pt;margin-top:236.7pt;height:17.5pt;width:44.8pt;mso-position-horizontal-relative:page;mso-position-vertical-relative:page;z-index:-251387904;mso-width-relative:page;mso-height-relative:page;" filled="f" stroked="f" coordsize="21600,21600">
            <v:path/>
            <v:fill on="f" focussize="0,0"/>
            <v:stroke on="f" joinstyle="miter"/>
            <v:imagedata o:title=""/>
            <o:lock v:ext="edit"/>
            <v:textbox inset="0mm,0mm,0mm,0mm">
              <w:txbxContent>
                <w:p>
                  <w:pPr>
                    <w:pStyle w:val="2"/>
                    <w:spacing w:before="55"/>
                    <w:ind w:left="324" w:right="322"/>
                    <w:jc w:val="center"/>
                  </w:pPr>
                  <w:r>
                    <w:t>26</w:t>
                  </w:r>
                </w:p>
              </w:txbxContent>
            </v:textbox>
          </v:shape>
        </w:pict>
      </w:r>
      <w:r>
        <w:pict>
          <v:shape id="_x0000_s11483" o:spid="_x0000_s11483" o:spt="202" type="#_x0000_t202" style="position:absolute;left:0pt;margin-left:409.2pt;margin-top:236.7pt;height:17.5pt;width:63.8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5"/>
                    <w:ind w:left="422"/>
                  </w:pPr>
                  <w:r>
                    <w:t>25±2</w:t>
                  </w:r>
                </w:p>
              </w:txbxContent>
            </v:textbox>
          </v:shape>
        </w:pict>
      </w:r>
      <w:r>
        <w:pict>
          <v:shape id="_x0000_s11484" o:spid="_x0000_s11484" o:spt="202" type="#_x0000_t202" style="position:absolute;left:0pt;margin-left:473pt;margin-top:236.7pt;height:17.5pt;width:56.7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1"/>
                    <w:ind w:left="357"/>
                    <w:rPr>
                      <w:rFonts w:hint="eastAsia" w:ascii="宋体" w:eastAsia="宋体"/>
                    </w:rPr>
                  </w:pPr>
                  <w:r>
                    <w:rPr>
                      <w:rFonts w:hint="eastAsia" w:ascii="宋体" w:eastAsia="宋体"/>
                    </w:rPr>
                    <w:t>合格</w:t>
                  </w:r>
                </w:p>
              </w:txbxContent>
            </v:textbox>
          </v:shape>
        </w:pict>
      </w:r>
      <w:r>
        <w:pict>
          <v:shape id="_x0000_s11485" o:spid="_x0000_s11485" o:spt="202" type="#_x0000_t202" style="position:absolute;left:0pt;margin-left:207.85pt;margin-top:254.2pt;height:17.5pt;width:59.9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镍</w:t>
                  </w:r>
                </w:p>
              </w:txbxContent>
            </v:textbox>
          </v:shape>
        </w:pict>
      </w:r>
      <w:r>
        <w:pict>
          <v:shape id="_x0000_s11486" o:spid="_x0000_s11486" o:spt="202" type="#_x0000_t202" style="position:absolute;left:0pt;margin-left:267.75pt;margin-top:254.2pt;height:17.5pt;width:48.7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31</w:t>
                  </w:r>
                </w:p>
              </w:txbxContent>
            </v:textbox>
          </v:shape>
        </w:pict>
      </w:r>
      <w:r>
        <w:pict>
          <v:shape id="_x0000_s11487" o:spid="_x0000_s11487" o:spt="202" type="#_x0000_t202" style="position:absolute;left:0pt;margin-left:316.45pt;margin-top:254.2pt;height:17.5pt;width:47.9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3"/>
                    <w:ind w:left="354" w:right="354"/>
                    <w:jc w:val="center"/>
                  </w:pPr>
                  <w:r>
                    <w:t>33</w:t>
                  </w:r>
                </w:p>
              </w:txbxContent>
            </v:textbox>
          </v:shape>
        </w:pict>
      </w:r>
      <w:r>
        <w:pict>
          <v:shape id="_x0000_s11488" o:spid="_x0000_s11488" o:spt="202" type="#_x0000_t202" style="position:absolute;left:0pt;margin-left:364.35pt;margin-top:254.2pt;height:17.5pt;width:44.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3"/>
                    <w:ind w:left="324" w:right="322"/>
                    <w:jc w:val="center"/>
                  </w:pPr>
                  <w:r>
                    <w:t>32</w:t>
                  </w:r>
                </w:p>
              </w:txbxContent>
            </v:textbox>
          </v:shape>
        </w:pict>
      </w:r>
      <w:r>
        <w:pict>
          <v:shape id="_x0000_s11489" o:spid="_x0000_s11489" o:spt="202" type="#_x0000_t202" style="position:absolute;left:0pt;margin-left:409.2pt;margin-top:254.2pt;height:17.5pt;width:63.8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3"/>
                    <w:ind w:left="422"/>
                  </w:pPr>
                  <w:r>
                    <w:t>32±1</w:t>
                  </w:r>
                </w:p>
              </w:txbxContent>
            </v:textbox>
          </v:shape>
        </w:pict>
      </w:r>
      <w:r>
        <w:pict>
          <v:shape id="_x0000_s11490" o:spid="_x0000_s11490" o:spt="202" type="#_x0000_t202" style="position:absolute;left:0pt;margin-left:473pt;margin-top:254.2pt;height:17.5pt;width:56.7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39"/>
                    <w:ind w:left="357"/>
                    <w:rPr>
                      <w:rFonts w:hint="eastAsia" w:ascii="宋体" w:eastAsia="宋体"/>
                    </w:rPr>
                  </w:pPr>
                  <w:r>
                    <w:rPr>
                      <w:rFonts w:hint="eastAsia" w:ascii="宋体" w:eastAsia="宋体"/>
                    </w:rPr>
                    <w:t>合格</w:t>
                  </w:r>
                </w:p>
              </w:txbxContent>
            </v:textbox>
          </v:shape>
        </w:pict>
      </w:r>
      <w:r>
        <w:pict>
          <v:shape id="_x0000_s11491" o:spid="_x0000_s11491" o:spt="202" type="#_x0000_t202" style="position:absolute;left:0pt;margin-left:207.85pt;margin-top:271.7pt;height:17.5pt;width:59.9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汞</w:t>
                  </w:r>
                </w:p>
              </w:txbxContent>
            </v:textbox>
          </v:shape>
        </w:pict>
      </w:r>
      <w:r>
        <w:pict>
          <v:shape id="_x0000_s11492" o:spid="_x0000_s11492" o:spt="202" type="#_x0000_t202" style="position:absolute;left:0pt;margin-left:267.75pt;margin-top:271.7pt;height:17.5pt;width:48.7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5"/>
                    <w:ind w:left="248"/>
                  </w:pPr>
                  <w:r>
                    <w:t>0.020</w:t>
                  </w:r>
                </w:p>
              </w:txbxContent>
            </v:textbox>
          </v:shape>
        </w:pict>
      </w:r>
      <w:r>
        <w:pict>
          <v:shape id="_x0000_s11493" o:spid="_x0000_s11493" o:spt="202" type="#_x0000_t202" style="position:absolute;left:0pt;margin-left:316.45pt;margin-top:271.7pt;height:17.5pt;width:47.9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5"/>
                    <w:ind w:left="242"/>
                  </w:pPr>
                  <w:r>
                    <w:t>0.019</w:t>
                  </w:r>
                </w:p>
              </w:txbxContent>
            </v:textbox>
          </v:shape>
        </w:pict>
      </w:r>
      <w:r>
        <w:pict>
          <v:shape id="_x0000_s11494" o:spid="_x0000_s11494" o:spt="202" type="#_x0000_t202" style="position:absolute;left:0pt;margin-left:364.35pt;margin-top:271.7pt;height:17.5pt;width:44.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5"/>
                    <w:ind w:left="212"/>
                  </w:pPr>
                  <w:r>
                    <w:t>0.018</w:t>
                  </w:r>
                </w:p>
              </w:txbxContent>
            </v:textbox>
          </v:shape>
        </w:pict>
      </w:r>
      <w:r>
        <w:pict>
          <v:shape id="_x0000_s11495" o:spid="_x0000_s11495" o:spt="202" type="#_x0000_t202" style="position:absolute;left:0pt;margin-left:409.2pt;margin-top:271.7pt;height:17.5pt;width:63.8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3"/>
                    <w:ind w:left="108"/>
                  </w:pPr>
                  <w:r>
                    <w:t>0.019±0.003</w:t>
                  </w:r>
                </w:p>
              </w:txbxContent>
            </v:textbox>
          </v:shape>
        </w:pict>
      </w:r>
      <w:r>
        <w:pict>
          <v:shape id="_x0000_s11496" o:spid="_x0000_s11496" o:spt="202" type="#_x0000_t202" style="position:absolute;left:0pt;margin-left:473pt;margin-top:271.7pt;height:17.5pt;width:56.7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39"/>
                    <w:ind w:left="357"/>
                    <w:rPr>
                      <w:rFonts w:hint="eastAsia" w:ascii="宋体" w:eastAsia="宋体"/>
                    </w:rPr>
                  </w:pPr>
                  <w:r>
                    <w:rPr>
                      <w:rFonts w:hint="eastAsia" w:ascii="宋体" w:eastAsia="宋体"/>
                    </w:rPr>
                    <w:t>合格</w:t>
                  </w:r>
                </w:p>
              </w:txbxContent>
            </v:textbox>
          </v:shape>
        </w:pict>
      </w:r>
      <w:r>
        <w:pict>
          <v:shape id="_x0000_s11497" o:spid="_x0000_s11497" o:spt="202" type="#_x0000_t202" style="position:absolute;left:0pt;margin-left:207.85pt;margin-top:289.2pt;height:17.5pt;width:59.9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锑</w:t>
                  </w:r>
                </w:p>
              </w:txbxContent>
            </v:textbox>
          </v:shape>
        </w:pict>
      </w:r>
      <w:r>
        <w:pict>
          <v:shape id="_x0000_s11498" o:spid="_x0000_s11498" o:spt="202" type="#_x0000_t202" style="position:absolute;left:0pt;margin-left:267.75pt;margin-top:289.2pt;height:17.5pt;width:48.7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6"/>
                    <w:ind w:left="301"/>
                  </w:pPr>
                  <w:r>
                    <w:t>1.12</w:t>
                  </w:r>
                </w:p>
              </w:txbxContent>
            </v:textbox>
          </v:shape>
        </w:pict>
      </w:r>
      <w:r>
        <w:pict>
          <v:shape id="_x0000_s11499" o:spid="_x0000_s11499" o:spt="202" type="#_x0000_t202" style="position:absolute;left:0pt;margin-left:316.45pt;margin-top:289.2pt;height:17.5pt;width:47.9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6"/>
                    <w:ind w:left="295"/>
                  </w:pPr>
                  <w:r>
                    <w:t>1.14</w:t>
                  </w:r>
                </w:p>
              </w:txbxContent>
            </v:textbox>
          </v:shape>
        </w:pict>
      </w:r>
      <w:r>
        <w:pict>
          <v:shape id="_x0000_s11500" o:spid="_x0000_s11500" o:spt="202" type="#_x0000_t202" style="position:absolute;left:0pt;margin-left:364.35pt;margin-top:289.2pt;height:17.5pt;width:44.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6"/>
                    <w:ind w:left="264"/>
                  </w:pPr>
                  <w:r>
                    <w:t>1.11</w:t>
                  </w:r>
                </w:p>
              </w:txbxContent>
            </v:textbox>
          </v:shape>
        </w:pict>
      </w:r>
      <w:r>
        <w:pict>
          <v:shape id="_x0000_s11501" o:spid="_x0000_s11501" o:spt="202" type="#_x0000_t202" style="position:absolute;left:0pt;margin-left:409.2pt;margin-top:289.2pt;height:17.5pt;width:63.8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3"/>
                    <w:ind w:left="213"/>
                  </w:pPr>
                  <w:r>
                    <w:t>1.14±0.12</w:t>
                  </w:r>
                </w:p>
              </w:txbxContent>
            </v:textbox>
          </v:shape>
        </w:pict>
      </w:r>
      <w:r>
        <w:pict>
          <v:shape id="_x0000_s11502" o:spid="_x0000_s11502" o:spt="202" type="#_x0000_t202" style="position:absolute;left:0pt;margin-left:473pt;margin-top:289.2pt;height:17.5pt;width:56.7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0"/>
                    <w:ind w:left="357"/>
                    <w:rPr>
                      <w:rFonts w:hint="eastAsia" w:ascii="宋体" w:eastAsia="宋体"/>
                    </w:rPr>
                  </w:pPr>
                  <w:r>
                    <w:rPr>
                      <w:rFonts w:hint="eastAsia" w:ascii="宋体" w:eastAsia="宋体"/>
                    </w:rPr>
                    <w:t>合格</w:t>
                  </w:r>
                </w:p>
              </w:txbxContent>
            </v:textbox>
          </v:shape>
        </w:pict>
      </w:r>
      <w:r>
        <w:pict>
          <v:shape id="_x0000_s11503" o:spid="_x0000_s11503" o:spt="202" type="#_x0000_t202" style="position:absolute;left:0pt;margin-left:207.85pt;margin-top:306.7pt;height:17.5pt;width:59.9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砷</w:t>
                  </w:r>
                </w:p>
              </w:txbxContent>
            </v:textbox>
          </v:shape>
        </w:pict>
      </w:r>
      <w:r>
        <w:pict>
          <v:shape id="_x0000_s11504" o:spid="_x0000_s11504" o:spt="202" type="#_x0000_t202" style="position:absolute;left:0pt;margin-left:267.75pt;margin-top:306.7pt;height:17.5pt;width:48.7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4"/>
                    <w:ind w:left="301"/>
                  </w:pPr>
                  <w:r>
                    <w:t>13.9</w:t>
                  </w:r>
                </w:p>
              </w:txbxContent>
            </v:textbox>
          </v:shape>
        </w:pict>
      </w:r>
      <w:r>
        <w:pict>
          <v:shape id="_x0000_s11505" o:spid="_x0000_s11505" o:spt="202" type="#_x0000_t202" style="position:absolute;left:0pt;margin-left:316.45pt;margin-top:306.7pt;height:17.5pt;width:47.9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4"/>
                    <w:ind w:left="295"/>
                  </w:pPr>
                  <w:r>
                    <w:t>14.2</w:t>
                  </w:r>
                </w:p>
              </w:txbxContent>
            </v:textbox>
          </v:shape>
        </w:pict>
      </w:r>
      <w:r>
        <w:pict>
          <v:shape id="_x0000_s11506" o:spid="_x0000_s11506" o:spt="202" type="#_x0000_t202" style="position:absolute;left:0pt;margin-left:364.35pt;margin-top:306.7pt;height:17.5pt;width:44.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4"/>
                    <w:ind w:left="264"/>
                  </w:pPr>
                  <w:r>
                    <w:t>13.3</w:t>
                  </w:r>
                </w:p>
              </w:txbxContent>
            </v:textbox>
          </v:shape>
        </w:pict>
      </w:r>
      <w:r>
        <w:pict>
          <v:shape id="_x0000_s11507" o:spid="_x0000_s11507" o:spt="202" type="#_x0000_t202" style="position:absolute;left:0pt;margin-left:409.2pt;margin-top:306.7pt;height:17.5pt;width:63.8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54"/>
                    <w:ind w:left="266"/>
                  </w:pPr>
                  <w:r>
                    <w:t>13.7±1.1</w:t>
                  </w:r>
                </w:p>
              </w:txbxContent>
            </v:textbox>
          </v:shape>
        </w:pict>
      </w:r>
      <w:r>
        <w:pict>
          <v:shape id="_x0000_s11508" o:spid="_x0000_s11508" o:spt="202" type="#_x0000_t202" style="position:absolute;left:0pt;margin-left:473pt;margin-top:306.7pt;height:17.5pt;width:56.7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0"/>
                    <w:ind w:left="357"/>
                    <w:rPr>
                      <w:rFonts w:hint="eastAsia" w:ascii="宋体" w:eastAsia="宋体"/>
                    </w:rPr>
                  </w:pPr>
                  <w:r>
                    <w:rPr>
                      <w:rFonts w:hint="eastAsia" w:ascii="宋体" w:eastAsia="宋体"/>
                    </w:rPr>
                    <w:t>合格</w:t>
                  </w:r>
                </w:p>
              </w:txbxContent>
            </v:textbox>
          </v:shape>
        </w:pict>
      </w:r>
      <w:r>
        <w:pict>
          <v:shape id="_x0000_s11509" o:spid="_x0000_s11509" o:spt="202" type="#_x0000_t202" style="position:absolute;left:0pt;margin-left:70.9pt;margin-top:44.4pt;height:12pt;width:453.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00" w:header="720" w:footer="720" w:gutter="0"/>
          <w:cols w:space="720" w:num="1"/>
        </w:sectPr>
      </w:pPr>
    </w:p>
    <w:p>
      <w:pPr>
        <w:rPr>
          <w:sz w:val="2"/>
          <w:szCs w:val="2"/>
        </w:rPr>
      </w:pPr>
      <w:r>
        <w:pict>
          <v:line id="_x0000_s11510" o:spid="_x0000_s11510" o:spt="20" style="position:absolute;left:0pt;margin-left:70.9pt;margin-top:55.4pt;height:0pt;width:700.1pt;mso-position-horizontal-relative:page;mso-position-vertical-relative:page;z-index:-251386880;mso-width-relative:page;mso-height-relative:page;" stroked="t" coordsize="21600,21600">
            <v:path arrowok="t"/>
            <v:fill focussize="0,0"/>
            <v:stroke weight="0.48pt" color="#000000"/>
            <v:imagedata o:title=""/>
            <o:lock v:ext="edit"/>
          </v:line>
        </w:pict>
      </w:r>
      <w:r>
        <w:pict>
          <v:shape id="_x0000_s11511" o:spid="_x0000_s11511" style="position:absolute;left:0pt;margin-left:62.2pt;margin-top:69.65pt;height:440.3pt;width:717.5pt;mso-position-horizontal-relative:page;mso-position-vertical-relative:page;z-index:-251386880;mso-width-relative:page;mso-height-relative:page;" filled="f" stroked="t" coordorigin="1244,1393" coordsize="14350,8806" path="m1244,1712l15594,1712m1244,2658l15594,2658m1244,3008l15594,3008m1244,3642l15594,3642m1244,4276l15594,4276m1244,4910l15594,4910m1244,5260l15594,5260m1244,10508l15594,10508m1249,1707l1249,10513m3478,1707l3478,2653m3478,3003l3478,4905m3473,5610l15594,5610m3473,5960l15594,5960m3473,6310l15594,6310m3473,6660l15594,6660m3473,7010l15594,7010m3473,7360l15594,7360m3473,7710l15594,7710m3473,8060l15594,8060m3473,8410l15594,8410m3473,8760l15594,8760m3473,9110l15594,9110m3473,9460l15594,9460m3473,9810l15594,9810m3473,10160l15594,10160m3478,5255l3478,10503m6234,1707l6234,2653m6234,3003l6234,4905m6234,5255l6234,10503m6940,1707l6940,2653m6940,3003l6940,4905m6940,5255l6940,10503m7648,3003l7648,3637m7826,6305l7826,10503m8121,3637l8121,4905m8356,3003l8356,3637m8715,5255l8715,10503m9065,3003l9065,3637m9303,3637l9303,4905m9601,6305l9601,10503m9773,3003l9773,3637m10496,1707l10496,2653m10496,3003l10496,4905m10496,5255l10496,10503m11196,3003l11196,3637m11377,6305l11377,10503m11672,3637l11672,4905m11904,3003l11904,3637m12265,5255l12265,10503m12612,3003l12612,3637m12853,3637l12853,4905m13151,6305l13151,10503m13323,3003l13323,3637m14040,1707l14040,2653m14040,3003l14040,4905m14040,5255l14040,10503m14886,1707l14886,2653m14886,3003l14886,4905m14886,5255l14886,10503m15589,1717l15589,10513e">
            <v:path arrowok="t"/>
            <v:fill on="f" focussize="0,0"/>
            <v:stroke weight="0.48pt" color="#000000"/>
            <v:imagedata o:title=""/>
            <o:lock v:ext="edit"/>
          </v:shape>
        </w:pict>
      </w:r>
      <w:r>
        <w:pict>
          <v:shape id="_x0000_s11512" o:spid="_x0000_s11512" o:spt="202" type="#_x0000_t202" style="position:absolute;left:0pt;margin-left:280.35pt;margin-top:42.9pt;height:11pt;width:281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513" o:spid="_x0000_s11513" o:spt="202" type="#_x0000_t202" style="position:absolute;left:0pt;margin-left:297.55pt;margin-top:68.95pt;height:15.3pt;width:41.9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5.5-4</w:t>
                  </w:r>
                </w:p>
              </w:txbxContent>
            </v:textbox>
          </v:shape>
        </w:pict>
      </w:r>
      <w:r>
        <w:pict>
          <v:shape id="_x0000_s11514" o:spid="_x0000_s11514" o:spt="202" type="#_x0000_t202" style="position:absolute;left:0pt;margin-left:349.5pt;margin-top:69.45pt;height:14pt;width:194.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土壤样品加标回收率质量控制结果表</w:t>
                  </w:r>
                </w:p>
              </w:txbxContent>
            </v:textbox>
          </v:shape>
        </w:pict>
      </w:r>
      <w:r>
        <w:pict>
          <v:shape id="_x0000_s11515" o:spid="_x0000_s11515" o:spt="202" type="#_x0000_t202" style="position:absolute;left:0pt;margin-left:407.95pt;margin-top:541.8pt;height:12pt;width:25.8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- 145 -</w:t>
                  </w:r>
                </w:p>
              </w:txbxContent>
            </v:textbox>
          </v:shape>
        </w:pict>
      </w:r>
      <w:r>
        <w:pict>
          <v:shape id="_x0000_s11516" o:spid="_x0000_s11516" o:spt="202" type="#_x0000_t202" style="position:absolute;left:0pt;margin-left:62.45pt;margin-top:85.55pt;height:47.3pt;width:111.4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spacing w:before="0"/>
                    <w:ind w:left="692" w:right="0" w:firstLine="0"/>
                    <w:jc w:val="left"/>
                    <w:rPr>
                      <w:b/>
                      <w:sz w:val="21"/>
                    </w:rPr>
                  </w:pPr>
                  <w:r>
                    <w:rPr>
                      <w:b/>
                      <w:sz w:val="21"/>
                    </w:rPr>
                    <w:t>样品名称</w:t>
                  </w:r>
                </w:p>
                <w:p>
                  <w:pPr>
                    <w:pStyle w:val="2"/>
                    <w:spacing w:before="4"/>
                    <w:ind w:left="40"/>
                    <w:rPr>
                      <w:sz w:val="17"/>
                    </w:rPr>
                  </w:pPr>
                </w:p>
              </w:txbxContent>
            </v:textbox>
          </v:shape>
        </w:pict>
      </w:r>
      <w:r>
        <w:pict>
          <v:shape id="_x0000_s11517" o:spid="_x0000_s11517" o:spt="202" type="#_x0000_t202" style="position:absolute;left:0pt;margin-left:173.85pt;margin-top:85.55pt;height:47.3pt;width:137.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spacing w:before="0"/>
                    <w:ind w:left="925" w:right="926" w:firstLine="0"/>
                    <w:jc w:val="center"/>
                    <w:rPr>
                      <w:b/>
                      <w:sz w:val="21"/>
                    </w:rPr>
                  </w:pPr>
                  <w:r>
                    <w:rPr>
                      <w:b/>
                      <w:sz w:val="21"/>
                    </w:rPr>
                    <w:t>质控名称</w:t>
                  </w:r>
                </w:p>
                <w:p>
                  <w:pPr>
                    <w:pStyle w:val="2"/>
                    <w:spacing w:before="4"/>
                    <w:ind w:left="40"/>
                    <w:rPr>
                      <w:sz w:val="17"/>
                    </w:rPr>
                  </w:pPr>
                </w:p>
              </w:txbxContent>
            </v:textbox>
          </v:shape>
        </w:pict>
      </w:r>
      <w:r>
        <w:pict>
          <v:shape id="_x0000_s11518" o:spid="_x0000_s11518" o:spt="202" type="#_x0000_t202" style="position:absolute;left:0pt;margin-left:311.7pt;margin-top:85.55pt;height:47.3pt;width:35.3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181" w:line="278" w:lineRule="auto"/>
                    <w:ind w:left="135" w:right="135" w:firstLine="7"/>
                    <w:jc w:val="left"/>
                    <w:rPr>
                      <w:rFonts w:ascii="Times New Roman" w:hAnsi="Times New Roman" w:eastAsia="Times New Roman"/>
                      <w:b/>
                      <w:sz w:val="21"/>
                    </w:rPr>
                  </w:pPr>
                  <w:r>
                    <w:rPr>
                      <w:b/>
                      <w:sz w:val="21"/>
                    </w:rPr>
                    <w:t>加标值</w:t>
                  </w:r>
                  <w:r>
                    <w:rPr>
                      <w:rFonts w:ascii="Times New Roman" w:hAnsi="Times New Roman" w:eastAsia="Times New Roman"/>
                      <w:b/>
                      <w:sz w:val="21"/>
                    </w:rPr>
                    <w:t>μg</w:t>
                  </w:r>
                </w:p>
              </w:txbxContent>
            </v:textbox>
          </v:shape>
        </w:pict>
      </w:r>
      <w:r>
        <w:pict>
          <v:shape id="_x0000_s11519" o:spid="_x0000_s11519" o:spt="202" type="#_x0000_t202" style="position:absolute;left:0pt;margin-left:347pt;margin-top:85.55pt;height:47.3pt;width:177.8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spacing w:before="0"/>
                    <w:ind w:left="1329" w:right="1330" w:firstLine="0"/>
                    <w:jc w:val="center"/>
                    <w:rPr>
                      <w:rFonts w:ascii="Times New Roman" w:hAnsi="Times New Roman" w:eastAsia="Times New Roman"/>
                      <w:b/>
                      <w:sz w:val="21"/>
                    </w:rPr>
                  </w:pPr>
                  <w:r>
                    <w:rPr>
                      <w:b/>
                      <w:sz w:val="21"/>
                    </w:rPr>
                    <w:t>实测值</w:t>
                  </w:r>
                  <w:r>
                    <w:rPr>
                      <w:rFonts w:ascii="Times New Roman" w:hAnsi="Times New Roman" w:eastAsia="Times New Roman"/>
                      <w:b/>
                      <w:sz w:val="21"/>
                    </w:rPr>
                    <w:t>μg</w:t>
                  </w:r>
                </w:p>
                <w:p>
                  <w:pPr>
                    <w:pStyle w:val="2"/>
                    <w:spacing w:before="4"/>
                    <w:ind w:left="40"/>
                    <w:rPr>
                      <w:sz w:val="17"/>
                    </w:rPr>
                  </w:pPr>
                </w:p>
              </w:txbxContent>
            </v:textbox>
          </v:shape>
        </w:pict>
      </w:r>
      <w:r>
        <w:pict>
          <v:shape id="_x0000_s11520" o:spid="_x0000_s11520" o:spt="202" type="#_x0000_t202" style="position:absolute;left:0pt;margin-left:524.75pt;margin-top:85.55pt;height:47.3pt;width:177.2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spacing w:before="0"/>
                    <w:ind w:left="1330" w:right="1330" w:firstLine="0"/>
                    <w:jc w:val="center"/>
                    <w:rPr>
                      <w:rFonts w:ascii="Times New Roman" w:eastAsia="Times New Roman"/>
                      <w:b/>
                      <w:sz w:val="21"/>
                    </w:rPr>
                  </w:pPr>
                  <w:r>
                    <w:rPr>
                      <w:b/>
                      <w:sz w:val="21"/>
                    </w:rPr>
                    <w:t>回收率</w:t>
                  </w:r>
                  <w:r>
                    <w:rPr>
                      <w:rFonts w:ascii="Times New Roman" w:eastAsia="Times New Roman"/>
                      <w:b/>
                      <w:sz w:val="21"/>
                    </w:rPr>
                    <w:t>%</w:t>
                  </w:r>
                </w:p>
                <w:p>
                  <w:pPr>
                    <w:pStyle w:val="2"/>
                    <w:spacing w:before="4"/>
                    <w:ind w:left="40"/>
                    <w:rPr>
                      <w:sz w:val="17"/>
                    </w:rPr>
                  </w:pPr>
                </w:p>
              </w:txbxContent>
            </v:textbox>
          </v:shape>
        </w:pict>
      </w:r>
      <w:r>
        <w:pict>
          <v:shape id="_x0000_s11521" o:spid="_x0000_s11521" o:spt="202" type="#_x0000_t202" style="position:absolute;left:0pt;margin-left:702pt;margin-top:85.55pt;height:47.3pt;width:42.3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25" w:line="278" w:lineRule="auto"/>
                    <w:ind w:left="211" w:right="212" w:hanging="1"/>
                    <w:jc w:val="center"/>
                    <w:rPr>
                      <w:rFonts w:ascii="Times New Roman" w:eastAsia="Times New Roman"/>
                      <w:b/>
                      <w:sz w:val="21"/>
                    </w:rPr>
                  </w:pPr>
                  <w:r>
                    <w:rPr>
                      <w:b/>
                      <w:spacing w:val="-8"/>
                      <w:sz w:val="21"/>
                    </w:rPr>
                    <w:t>质控</w:t>
                  </w:r>
                  <w:r>
                    <w:rPr>
                      <w:b/>
                      <w:sz w:val="21"/>
                    </w:rPr>
                    <w:t>要 求</w:t>
                  </w:r>
                  <w:r>
                    <w:rPr>
                      <w:rFonts w:ascii="Times New Roman" w:eastAsia="Times New Roman"/>
                      <w:b/>
                      <w:spacing w:val="-17"/>
                      <w:sz w:val="21"/>
                    </w:rPr>
                    <w:t>%</w:t>
                  </w:r>
                </w:p>
              </w:txbxContent>
            </v:textbox>
          </v:shape>
        </w:pict>
      </w:r>
      <w:r>
        <w:pict>
          <v:shape id="_x0000_s11522" o:spid="_x0000_s11522" o:spt="202" type="#_x0000_t202" style="position:absolute;left:0pt;margin-left:744.25pt;margin-top:85.55pt;height:47.3pt;width:35.1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line="278" w:lineRule="auto"/>
                    <w:ind w:left="140" w:right="140" w:firstLine="0"/>
                    <w:jc w:val="left"/>
                    <w:rPr>
                      <w:b/>
                      <w:sz w:val="21"/>
                    </w:rPr>
                  </w:pPr>
                  <w:r>
                    <w:rPr>
                      <w:b/>
                      <w:sz w:val="21"/>
                    </w:rPr>
                    <w:t>结果评价</w:t>
                  </w:r>
                </w:p>
                <w:p>
                  <w:pPr>
                    <w:pStyle w:val="2"/>
                    <w:spacing w:before="4"/>
                    <w:ind w:left="40"/>
                    <w:rPr>
                      <w:sz w:val="17"/>
                    </w:rPr>
                  </w:pPr>
                </w:p>
              </w:txbxContent>
            </v:textbox>
          </v:shape>
        </w:pict>
      </w:r>
      <w:r>
        <w:pict>
          <v:shape id="_x0000_s11523" o:spid="_x0000_s11523" o:spt="202" type="#_x0000_t202" style="position:absolute;left:0pt;margin-left:62.45pt;margin-top:132.85pt;height:17.5pt;width:717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spacing w:before="39"/>
                    <w:ind w:left="6305" w:right="6308" w:firstLine="0"/>
                    <w:jc w:val="center"/>
                    <w:rPr>
                      <w:b/>
                      <w:sz w:val="21"/>
                    </w:rPr>
                  </w:pPr>
                  <w:r>
                    <w:rPr>
                      <w:b/>
                      <w:sz w:val="21"/>
                    </w:rPr>
                    <w:t>理化指标及重金属</w:t>
                  </w:r>
                </w:p>
              </w:txbxContent>
            </v:textbox>
          </v:shape>
        </w:pict>
      </w:r>
      <w:r>
        <w:pict>
          <v:shape id="_x0000_s11524" o:spid="_x0000_s11524" o:spt="202" type="#_x0000_t202" style="position:absolute;left:0pt;margin-left:62.45pt;margin-top:150.35pt;height:31.7pt;width:111.45pt;mso-position-horizontal-relative:page;mso-position-vertical-relative:page;z-index:-251386880;mso-width-relative:page;mso-height-relative:page;" filled="f" stroked="f" coordsize="21600,21600">
            <v:path/>
            <v:fill on="f" focussize="0,0"/>
            <v:stroke on="f" joinstyle="miter"/>
            <v:imagedata o:title=""/>
            <o:lock v:ext="edit"/>
            <v:textbox inset="0mm,0mm,0mm,0mm">
              <w:txbxContent>
                <w:p>
                  <w:pPr>
                    <w:pStyle w:val="2"/>
                    <w:spacing w:before="25"/>
                    <w:ind w:left="79" w:right="80"/>
                    <w:jc w:val="center"/>
                    <w:rPr>
                      <w:rFonts w:hint="eastAsia" w:ascii="宋体" w:eastAsia="宋体"/>
                    </w:rPr>
                  </w:pPr>
                  <w:r>
                    <w:t>ZK-</w:t>
                  </w:r>
                  <w:r>
                    <w:rPr>
                      <w:rFonts w:hint="eastAsia" w:ascii="宋体" w:eastAsia="宋体"/>
                    </w:rPr>
                    <w:t>氰化物</w:t>
                  </w:r>
                </w:p>
                <w:p>
                  <w:pPr>
                    <w:pStyle w:val="2"/>
                    <w:spacing w:before="43"/>
                    <w:ind w:left="79" w:right="80"/>
                    <w:jc w:val="center"/>
                    <w:rPr>
                      <w:rFonts w:hint="eastAsia" w:ascii="宋体" w:eastAsia="宋体"/>
                    </w:rPr>
                  </w:pPr>
                  <w:r>
                    <w:rPr>
                      <w:rFonts w:hint="eastAsia" w:ascii="宋体" w:eastAsia="宋体"/>
                    </w:rPr>
                    <w:t>（基体加标）</w:t>
                  </w:r>
                </w:p>
              </w:txbxContent>
            </v:textbox>
          </v:shape>
        </w:pict>
      </w:r>
      <w:r>
        <w:pict>
          <v:shape id="_x0000_s11525" o:spid="_x0000_s11525" o:spt="202" type="#_x0000_t202" style="position:absolute;left:0pt;margin-left:173.85pt;margin-top:150.35pt;height:31.7pt;width:137.8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925" w:right="926"/>
                    <w:jc w:val="center"/>
                    <w:rPr>
                      <w:rFonts w:hint="eastAsia" w:ascii="宋体" w:eastAsia="宋体"/>
                    </w:rPr>
                  </w:pPr>
                  <w:r>
                    <w:rPr>
                      <w:rFonts w:hint="eastAsia" w:ascii="宋体" w:eastAsia="宋体"/>
                    </w:rPr>
                    <w:t>氰化物</w:t>
                  </w:r>
                </w:p>
                <w:p>
                  <w:pPr>
                    <w:pStyle w:val="2"/>
                    <w:spacing w:before="4"/>
                    <w:ind w:left="40"/>
                    <w:rPr>
                      <w:sz w:val="17"/>
                    </w:rPr>
                  </w:pPr>
                </w:p>
              </w:txbxContent>
            </v:textbox>
          </v:shape>
        </w:pict>
      </w:r>
      <w:r>
        <w:pict>
          <v:shape id="_x0000_s11526" o:spid="_x0000_s11526" o:spt="202" type="#_x0000_t202" style="position:absolute;left:0pt;margin-left:311.7pt;margin-top:150.35pt;height:31.7pt;width:35.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5"/>
                    <w:ind w:left="195"/>
                  </w:pPr>
                  <w:r>
                    <w:t>100</w:t>
                  </w:r>
                </w:p>
              </w:txbxContent>
            </v:textbox>
          </v:shape>
        </w:pict>
      </w:r>
      <w:r>
        <w:pict>
          <v:shape id="_x0000_s11527" o:spid="_x0000_s11527" o:spt="202" type="#_x0000_t202" style="position:absolute;left:0pt;margin-left:347pt;margin-top:150.35pt;height:31.7pt;width:35.4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68"/>
                  </w:pPr>
                  <w:r>
                    <w:t>96.9</w:t>
                  </w:r>
                </w:p>
              </w:txbxContent>
            </v:textbox>
          </v:shape>
        </w:pict>
      </w:r>
      <w:r>
        <w:pict>
          <v:shape id="_x0000_s11528" o:spid="_x0000_s11528" o:spt="202" type="#_x0000_t202" style="position:absolute;left:0pt;margin-left:382.35pt;margin-top:150.35pt;height:31.7pt;width:35.4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95"/>
                  </w:pPr>
                  <w:r>
                    <w:t>107</w:t>
                  </w:r>
                </w:p>
              </w:txbxContent>
            </v:textbox>
          </v:shape>
        </w:pict>
      </w:r>
      <w:r>
        <w:pict>
          <v:shape id="_x0000_s11529" o:spid="_x0000_s11529" o:spt="202" type="#_x0000_t202" style="position:absolute;left:0pt;margin-left:417.75pt;margin-top:150.35pt;height:31.7pt;width:35.4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97"/>
                  </w:pPr>
                  <w:r>
                    <w:t>103</w:t>
                  </w:r>
                </w:p>
              </w:txbxContent>
            </v:textbox>
          </v:shape>
        </w:pict>
      </w:r>
      <w:r>
        <w:pict>
          <v:shape id="_x0000_s11530" o:spid="_x0000_s11530" o:spt="202" type="#_x0000_t202" style="position:absolute;left:0pt;margin-left:453.25pt;margin-top:150.35pt;height:31.7pt;width:35.4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96"/>
                  </w:pPr>
                  <w:r>
                    <w:t>102</w:t>
                  </w:r>
                </w:p>
              </w:txbxContent>
            </v:textbox>
          </v:shape>
        </w:pict>
      </w:r>
      <w:r>
        <w:pict>
          <v:shape id="_x0000_s11531" o:spid="_x0000_s11531" o:spt="202" type="#_x0000_t202" style="position:absolute;left:0pt;margin-left:488.6pt;margin-top:150.35pt;height:31.7pt;width:36.1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203"/>
                  </w:pPr>
                  <w:r>
                    <w:t>106</w:t>
                  </w:r>
                </w:p>
              </w:txbxContent>
            </v:textbox>
          </v:shape>
        </w:pict>
      </w:r>
      <w:r>
        <w:pict>
          <v:shape id="_x0000_s11532" o:spid="_x0000_s11532" o:spt="202" type="#_x0000_t202" style="position:absolute;left:0pt;margin-left:524.75pt;margin-top:150.35pt;height:31.7pt;width:3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64"/>
                  </w:pPr>
                  <w:r>
                    <w:t>96.9</w:t>
                  </w:r>
                </w:p>
              </w:txbxContent>
            </v:textbox>
          </v:shape>
        </w:pict>
      </w:r>
      <w:r>
        <w:pict>
          <v:shape id="_x0000_s11533" o:spid="_x0000_s11533" o:spt="202" type="#_x0000_t202" style="position:absolute;left:0pt;margin-left:559.75pt;margin-top:150.35pt;height:31.7pt;width:35.4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96"/>
                  </w:pPr>
                  <w:r>
                    <w:t>107</w:t>
                  </w:r>
                </w:p>
              </w:txbxContent>
            </v:textbox>
          </v:shape>
        </w:pict>
      </w:r>
      <w:r>
        <w:pict>
          <v:shape id="_x0000_s11534" o:spid="_x0000_s11534" o:spt="202" type="#_x0000_t202" style="position:absolute;left:0pt;margin-left:595.2pt;margin-top:150.35pt;height:31.7pt;width:35.4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96"/>
                  </w:pPr>
                  <w:r>
                    <w:t>103</w:t>
                  </w:r>
                </w:p>
              </w:txbxContent>
            </v:textbox>
          </v:shape>
        </w:pict>
      </w:r>
      <w:r>
        <w:pict>
          <v:shape id="_x0000_s11535" o:spid="_x0000_s11535" o:spt="202" type="#_x0000_t202" style="position:absolute;left:0pt;margin-left:630.55pt;margin-top:150.35pt;height:31.7pt;width:35.5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196"/>
                  </w:pPr>
                  <w:r>
                    <w:t>102</w:t>
                  </w:r>
                </w:p>
              </w:txbxContent>
            </v:textbox>
          </v:shape>
        </w:pict>
      </w:r>
      <w:r>
        <w:pict>
          <v:shape id="_x0000_s11536" o:spid="_x0000_s11536" o:spt="202" type="#_x0000_t202" style="position:absolute;left:0pt;margin-left:666.15pt;margin-top:150.35pt;height:31.7pt;width:35.8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8"/>
                    <w:ind w:left="201"/>
                  </w:pPr>
                  <w:r>
                    <w:t>106</w:t>
                  </w:r>
                </w:p>
              </w:txbxContent>
            </v:textbox>
          </v:shape>
        </w:pict>
      </w:r>
      <w:r>
        <w:pict>
          <v:shape id="_x0000_s11537" o:spid="_x0000_s11537" o:spt="202" type="#_x0000_t202" style="position:absolute;left:0pt;margin-left:702pt;margin-top:150.35pt;height:31.7pt;width:42.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5"/>
                    <w:ind w:left="124"/>
                  </w:pPr>
                  <w:r>
                    <w:t>70-120</w:t>
                  </w:r>
                </w:p>
              </w:txbxContent>
            </v:textbox>
          </v:shape>
        </w:pict>
      </w:r>
      <w:r>
        <w:pict>
          <v:shape id="_x0000_s11538" o:spid="_x0000_s11538" o:spt="202" type="#_x0000_t202" style="position:absolute;left:0pt;margin-left:744.25pt;margin-top:150.35pt;height:31.7pt;width:35.1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140"/>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1539" o:spid="_x0000_s11539" o:spt="202" type="#_x0000_t202" style="position:absolute;left:0pt;margin-left:62.45pt;margin-top:182.05pt;height:31.7pt;width:111.4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22"/>
                    <w:ind w:left="86" w:right="80"/>
                    <w:jc w:val="center"/>
                    <w:rPr>
                      <w:rFonts w:hint="eastAsia" w:ascii="宋体" w:eastAsia="宋体"/>
                    </w:rPr>
                  </w:pPr>
                  <w:r>
                    <w:rPr>
                      <w:position w:val="2"/>
                    </w:rPr>
                    <w:t>ZK-</w:t>
                  </w: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p>
                  <w:pPr>
                    <w:pStyle w:val="2"/>
                    <w:spacing w:before="39"/>
                    <w:ind w:left="79" w:right="80"/>
                    <w:jc w:val="center"/>
                    <w:rPr>
                      <w:rFonts w:hint="eastAsia" w:ascii="宋体" w:eastAsia="宋体"/>
                    </w:rPr>
                  </w:pPr>
                  <w:r>
                    <w:rPr>
                      <w:rFonts w:hint="eastAsia" w:ascii="宋体" w:eastAsia="宋体"/>
                    </w:rPr>
                    <w:t>（基体加标）</w:t>
                  </w:r>
                </w:p>
              </w:txbxContent>
            </v:textbox>
          </v:shape>
        </w:pict>
      </w:r>
      <w:r>
        <w:pict>
          <v:shape id="_x0000_s11540" o:spid="_x0000_s11540" o:spt="202" type="#_x0000_t202" style="position:absolute;left:0pt;margin-left:173.85pt;margin-top:182.05pt;height:31.7pt;width:137.8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78"/>
                    <w:ind w:left="681"/>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1541" o:spid="_x0000_s11541" o:spt="202" type="#_x0000_t202" style="position:absolute;left:0pt;margin-left:311.7pt;margin-top:182.05pt;height:31.7pt;width:35.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5"/>
                    <w:ind w:left="142"/>
                  </w:pPr>
                  <w:r>
                    <w:t>1550</w:t>
                  </w:r>
                </w:p>
              </w:txbxContent>
            </v:textbox>
          </v:shape>
        </w:pict>
      </w:r>
      <w:r>
        <w:pict>
          <v:shape id="_x0000_s11542" o:spid="_x0000_s11542" o:spt="202" type="#_x0000_t202" style="position:absolute;left:0pt;margin-left:347pt;margin-top:182.05pt;height:31.7pt;width:59.0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0"/>
                  </w:pPr>
                  <w:r>
                    <w:t>1247</w:t>
                  </w:r>
                </w:p>
              </w:txbxContent>
            </v:textbox>
          </v:shape>
        </w:pict>
      </w:r>
      <w:r>
        <w:pict>
          <v:shape id="_x0000_s11543" o:spid="_x0000_s11543" o:spt="202" type="#_x0000_t202" style="position:absolute;left:0pt;margin-left:406pt;margin-top:182.05pt;height:31.7pt;width:59.1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79"/>
                  </w:pPr>
                  <w:r>
                    <w:t>1255</w:t>
                  </w:r>
                </w:p>
              </w:txbxContent>
            </v:textbox>
          </v:shape>
        </w:pict>
      </w:r>
      <w:r>
        <w:pict>
          <v:shape id="_x0000_s11544" o:spid="_x0000_s11544" o:spt="202" type="#_x0000_t202" style="position:absolute;left:0pt;margin-left:465.1pt;margin-top:182.05pt;height:31.7pt;width:59.6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5"/>
                  </w:pPr>
                  <w:r>
                    <w:t>1298</w:t>
                  </w:r>
                </w:p>
              </w:txbxContent>
            </v:textbox>
          </v:shape>
        </w:pict>
      </w:r>
      <w:r>
        <w:pict>
          <v:shape id="_x0000_s11545" o:spid="_x0000_s11545" o:spt="202" type="#_x0000_t202" style="position:absolute;left:0pt;margin-left:524.75pt;margin-top:182.05pt;height:31.7pt;width:58.8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4" w:right="382"/>
                    <w:jc w:val="center"/>
                  </w:pPr>
                  <w:r>
                    <w:t>80.5</w:t>
                  </w:r>
                </w:p>
              </w:txbxContent>
            </v:textbox>
          </v:shape>
        </w:pict>
      </w:r>
      <w:r>
        <w:pict>
          <v:shape id="_x0000_s11546" o:spid="_x0000_s11546" o:spt="202" type="#_x0000_t202" style="position:absolute;left:0pt;margin-left:583.55pt;margin-top:182.05pt;height:31.7pt;width:59.0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6" w:right="386"/>
                    <w:jc w:val="center"/>
                  </w:pPr>
                  <w:r>
                    <w:t>81.0</w:t>
                  </w:r>
                </w:p>
              </w:txbxContent>
            </v:textbox>
          </v:shape>
        </w:pict>
      </w:r>
      <w:r>
        <w:pict>
          <v:shape id="_x0000_s11547" o:spid="_x0000_s11547" o:spt="202" type="#_x0000_t202" style="position:absolute;left:0pt;margin-left:642.65pt;margin-top:182.05pt;height:31.7pt;width:59.3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9" w:right="389"/>
                    <w:jc w:val="center"/>
                  </w:pPr>
                  <w:r>
                    <w:t>83.7</w:t>
                  </w:r>
                </w:p>
              </w:txbxContent>
            </v:textbox>
          </v:shape>
        </w:pict>
      </w:r>
      <w:r>
        <w:pict>
          <v:shape id="_x0000_s11548" o:spid="_x0000_s11548" o:spt="202" type="#_x0000_t202" style="position:absolute;left:0pt;margin-left:702pt;margin-top:182.05pt;height:31.7pt;width:42.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5"/>
                    <w:ind w:left="124"/>
                  </w:pPr>
                  <w:r>
                    <w:t>50-140</w:t>
                  </w:r>
                </w:p>
              </w:txbxContent>
            </v:textbox>
          </v:shape>
        </w:pict>
      </w:r>
      <w:r>
        <w:pict>
          <v:shape id="_x0000_s11549" o:spid="_x0000_s11549" o:spt="202" type="#_x0000_t202" style="position:absolute;left:0pt;margin-left:744.25pt;margin-top:182.05pt;height:31.7pt;width:35.1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140"/>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1550" o:spid="_x0000_s11550" o:spt="202" type="#_x0000_t202" style="position:absolute;left:0pt;margin-left:62.45pt;margin-top:213.75pt;height:31.7pt;width:111.4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27"/>
                    <w:ind w:left="79" w:right="80"/>
                    <w:jc w:val="center"/>
                    <w:rPr>
                      <w:rFonts w:hint="eastAsia" w:ascii="宋体" w:eastAsia="宋体"/>
                    </w:rPr>
                  </w:pPr>
                  <w:r>
                    <w:t>ZK-</w:t>
                  </w:r>
                  <w:r>
                    <w:rPr>
                      <w:rFonts w:hint="eastAsia" w:ascii="宋体" w:eastAsia="宋体"/>
                    </w:rPr>
                    <w:t>六价铬</w:t>
                  </w:r>
                </w:p>
                <w:p>
                  <w:pPr>
                    <w:pStyle w:val="2"/>
                    <w:spacing w:before="43"/>
                    <w:ind w:left="79" w:right="80"/>
                    <w:jc w:val="center"/>
                    <w:rPr>
                      <w:rFonts w:hint="eastAsia" w:ascii="宋体" w:eastAsia="宋体"/>
                    </w:rPr>
                  </w:pPr>
                  <w:r>
                    <w:rPr>
                      <w:rFonts w:hint="eastAsia" w:ascii="宋体" w:eastAsia="宋体"/>
                    </w:rPr>
                    <w:t>（基体加标）</w:t>
                  </w:r>
                </w:p>
              </w:txbxContent>
            </v:textbox>
          </v:shape>
        </w:pict>
      </w:r>
      <w:r>
        <w:pict>
          <v:shape id="_x0000_s11551" o:spid="_x0000_s11551" o:spt="202" type="#_x0000_t202" style="position:absolute;left:0pt;margin-left:173.85pt;margin-top:213.75pt;height:31.7pt;width:137.8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925" w:right="926"/>
                    <w:jc w:val="center"/>
                    <w:rPr>
                      <w:rFonts w:hint="eastAsia" w:ascii="宋体" w:eastAsia="宋体"/>
                    </w:rPr>
                  </w:pPr>
                  <w:r>
                    <w:rPr>
                      <w:rFonts w:hint="eastAsia" w:ascii="宋体" w:eastAsia="宋体"/>
                    </w:rPr>
                    <w:t>六价铬</w:t>
                  </w:r>
                </w:p>
                <w:p>
                  <w:pPr>
                    <w:pStyle w:val="2"/>
                    <w:spacing w:before="4"/>
                    <w:ind w:left="40"/>
                    <w:rPr>
                      <w:sz w:val="17"/>
                    </w:rPr>
                  </w:pPr>
                </w:p>
              </w:txbxContent>
            </v:textbox>
          </v:shape>
        </w:pict>
      </w:r>
      <w:r>
        <w:pict>
          <v:shape id="_x0000_s11552" o:spid="_x0000_s11552" o:spt="202" type="#_x0000_t202" style="position:absolute;left:0pt;margin-left:311.7pt;margin-top:213.75pt;height:31.7pt;width:35.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195"/>
                  </w:pPr>
                  <w:r>
                    <w:t>100</w:t>
                  </w:r>
                </w:p>
              </w:txbxContent>
            </v:textbox>
          </v:shape>
        </w:pict>
      </w:r>
      <w:r>
        <w:pict>
          <v:shape id="_x0000_s11553" o:spid="_x0000_s11553" o:spt="202" type="#_x0000_t202" style="position:absolute;left:0pt;margin-left:347pt;margin-top:213.75pt;height:31.7pt;width:59.0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6" w:right="386"/>
                    <w:jc w:val="center"/>
                  </w:pPr>
                  <w:r>
                    <w:t>79.6</w:t>
                  </w:r>
                </w:p>
              </w:txbxContent>
            </v:textbox>
          </v:shape>
        </w:pict>
      </w:r>
      <w:r>
        <w:pict>
          <v:shape id="_x0000_s11554" o:spid="_x0000_s11554" o:spt="202" type="#_x0000_t202" style="position:absolute;left:0pt;margin-left:406pt;margin-top:213.75pt;height:31.7pt;width:59.1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6" w:right="387"/>
                    <w:jc w:val="center"/>
                  </w:pPr>
                  <w:r>
                    <w:t>75.2</w:t>
                  </w:r>
                </w:p>
              </w:txbxContent>
            </v:textbox>
          </v:shape>
        </w:pict>
      </w:r>
      <w:r>
        <w:pict>
          <v:shape id="_x0000_s11555" o:spid="_x0000_s11555" o:spt="202" type="#_x0000_t202" style="position:absolute;left:0pt;margin-left:465.1pt;margin-top:213.75pt;height:31.7pt;width:59.6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92" w:right="392"/>
                    <w:jc w:val="center"/>
                  </w:pPr>
                  <w:r>
                    <w:t>72.8</w:t>
                  </w:r>
                </w:p>
              </w:txbxContent>
            </v:textbox>
          </v:shape>
        </w:pict>
      </w:r>
      <w:r>
        <w:pict>
          <v:shape id="_x0000_s11556" o:spid="_x0000_s11556" o:spt="202" type="#_x0000_t202" style="position:absolute;left:0pt;margin-left:524.75pt;margin-top:213.75pt;height:31.7pt;width:58.8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4" w:right="382"/>
                    <w:jc w:val="center"/>
                  </w:pPr>
                  <w:r>
                    <w:t>79.6</w:t>
                  </w:r>
                </w:p>
              </w:txbxContent>
            </v:textbox>
          </v:shape>
        </w:pict>
      </w:r>
      <w:r>
        <w:pict>
          <v:shape id="_x0000_s11557" o:spid="_x0000_s11557" o:spt="202" type="#_x0000_t202" style="position:absolute;left:0pt;margin-left:583.55pt;margin-top:213.75pt;height:31.7pt;width:59.0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6" w:right="386"/>
                    <w:jc w:val="center"/>
                  </w:pPr>
                  <w:r>
                    <w:t>75.2</w:t>
                  </w:r>
                </w:p>
              </w:txbxContent>
            </v:textbox>
          </v:shape>
        </w:pict>
      </w:r>
      <w:r>
        <w:pict>
          <v:shape id="_x0000_s11558" o:spid="_x0000_s11558" o:spt="202" type="#_x0000_t202" style="position:absolute;left:0pt;margin-left:642.65pt;margin-top:213.75pt;height:31.7pt;width:59.3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389" w:right="389"/>
                    <w:jc w:val="center"/>
                  </w:pPr>
                  <w:r>
                    <w:t>72.8</w:t>
                  </w:r>
                </w:p>
              </w:txbxContent>
            </v:textbox>
          </v:shape>
        </w:pict>
      </w:r>
      <w:r>
        <w:pict>
          <v:shape id="_x0000_s11559" o:spid="_x0000_s11559" o:spt="202" type="#_x0000_t202" style="position:absolute;left:0pt;margin-left:702pt;margin-top:213.75pt;height:31.7pt;width:42.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97"/>
                    <w:ind w:left="124"/>
                  </w:pPr>
                  <w:r>
                    <w:t>70-130</w:t>
                  </w:r>
                </w:p>
              </w:txbxContent>
            </v:textbox>
          </v:shape>
        </w:pict>
      </w:r>
      <w:r>
        <w:pict>
          <v:shape id="_x0000_s11560" o:spid="_x0000_s11560" o:spt="202" type="#_x0000_t202" style="position:absolute;left:0pt;margin-left:744.25pt;margin-top:213.75pt;height:31.7pt;width:35.1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40"/>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1561" o:spid="_x0000_s11561" o:spt="202" type="#_x0000_t202" style="position:absolute;left:0pt;margin-left:62.45pt;margin-top:245.45pt;height:17.5pt;width:717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spacing w:before="55"/>
                    <w:ind w:left="6305" w:right="6305" w:firstLine="0"/>
                    <w:jc w:val="center"/>
                    <w:rPr>
                      <w:rFonts w:ascii="Times New Roman"/>
                      <w:b/>
                      <w:sz w:val="21"/>
                    </w:rPr>
                  </w:pPr>
                  <w:r>
                    <w:rPr>
                      <w:rFonts w:ascii="Times New Roman"/>
                      <w:b/>
                      <w:sz w:val="21"/>
                    </w:rPr>
                    <w:t>VOCs</w:t>
                  </w:r>
                </w:p>
              </w:txbxContent>
            </v:textbox>
          </v:shape>
        </w:pict>
      </w:r>
      <w:r>
        <w:pict>
          <v:shape id="_x0000_s11562" o:spid="_x0000_s11562" o:spt="202" type="#_x0000_t202" style="position:absolute;left:0pt;margin-left:62.45pt;margin-top:262.95pt;height:262.4pt;width:111.4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0"/>
                    <w:rPr>
                      <w:sz w:val="22"/>
                    </w:rPr>
                  </w:pPr>
                </w:p>
                <w:p>
                  <w:pPr>
                    <w:pStyle w:val="2"/>
                    <w:spacing w:line="278" w:lineRule="auto"/>
                    <w:ind w:left="695" w:right="59" w:hanging="588"/>
                    <w:rPr>
                      <w:rFonts w:hint="eastAsia" w:ascii="宋体" w:eastAsia="宋体"/>
                    </w:rPr>
                  </w:pPr>
                  <w:r>
                    <w:t>ZK-</w:t>
                  </w:r>
                  <w:r>
                    <w:rPr>
                      <w:rFonts w:hint="eastAsia" w:ascii="宋体" w:eastAsia="宋体"/>
                    </w:rPr>
                    <w:t>挥发性有机物（基体加标）</w:t>
                  </w:r>
                </w:p>
                <w:p>
                  <w:pPr>
                    <w:pStyle w:val="2"/>
                    <w:spacing w:before="4"/>
                    <w:ind w:left="40"/>
                    <w:rPr>
                      <w:sz w:val="17"/>
                    </w:rPr>
                  </w:pPr>
                </w:p>
              </w:txbxContent>
            </v:textbox>
          </v:shape>
        </w:pict>
      </w:r>
      <w:r>
        <w:pict>
          <v:shape id="_x0000_s11563" o:spid="_x0000_s11563" o:spt="202" type="#_x0000_t202" style="position:absolute;left:0pt;margin-left:173.85pt;margin-top:262.95pt;height:17.5pt;width:137.8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39"/>
                    <w:ind w:left="328"/>
                    <w:rPr>
                      <w:rFonts w:hint="eastAsia" w:ascii="宋体" w:eastAsia="宋体"/>
                    </w:rPr>
                  </w:pPr>
                  <w:r>
                    <w:rPr>
                      <w:rFonts w:hint="eastAsia" w:ascii="宋体" w:eastAsia="宋体"/>
                    </w:rPr>
                    <w:t>二溴氟甲烷（替代物）</w:t>
                  </w:r>
                </w:p>
              </w:txbxContent>
            </v:textbox>
          </v:shape>
        </w:pict>
      </w:r>
      <w:r>
        <w:pict>
          <v:shape id="_x0000_s11564" o:spid="_x0000_s11564" o:spt="202" type="#_x0000_t202" style="position:absolute;left:0pt;margin-left:311.7pt;margin-top:262.95pt;height:17.5pt;width:35.3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565" o:spid="_x0000_s11565" o:spt="202" type="#_x0000_t202" style="position:absolute;left:0pt;margin-left:347pt;margin-top:262.95pt;height:17.5pt;width:88.7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55"/>
                    <w:ind w:left="536"/>
                  </w:pPr>
                  <w:r>
                    <w:t>106-145</w:t>
                  </w:r>
                </w:p>
              </w:txbxContent>
            </v:textbox>
          </v:shape>
        </w:pict>
      </w:r>
      <w:r>
        <w:pict>
          <v:shape id="_x0000_s11566" o:spid="_x0000_s11566" o:spt="202" type="#_x0000_t202" style="position:absolute;left:0pt;margin-left:435.75pt;margin-top:262.95pt;height:17.5pt;width:89.0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55"/>
                    <w:ind w:left="539"/>
                  </w:pPr>
                  <w:r>
                    <w:t>117-136</w:t>
                  </w:r>
                </w:p>
              </w:txbxContent>
            </v:textbox>
          </v:shape>
        </w:pict>
      </w:r>
      <w:r>
        <w:pict>
          <v:shape id="_x0000_s11567" o:spid="_x0000_s11567" o:spt="202" type="#_x0000_t202" style="position:absolute;left:0pt;margin-left:524.75pt;margin-top:262.95pt;height:17.5pt;width:88.45pt;mso-position-horizontal-relative:page;mso-position-vertical-relative:page;z-index:-251385856;mso-width-relative:page;mso-height-relative:page;" filled="f" stroked="f" coordsize="21600,21600">
            <v:path/>
            <v:fill on="f" focussize="0,0"/>
            <v:stroke on="f" joinstyle="miter"/>
            <v:imagedata o:title=""/>
            <o:lock v:ext="edit"/>
            <v:textbox inset="0mm,0mm,0mm,0mm">
              <w:txbxContent>
                <w:p>
                  <w:pPr>
                    <w:pStyle w:val="2"/>
                    <w:spacing w:before="55"/>
                    <w:ind w:left="508"/>
                  </w:pPr>
                  <w:r>
                    <w:t>84.8-116</w:t>
                  </w:r>
                </w:p>
              </w:txbxContent>
            </v:textbox>
          </v:shape>
        </w:pict>
      </w:r>
      <w:r>
        <w:pict>
          <v:shape id="_x0000_s11568" o:spid="_x0000_s11568" o:spt="202" type="#_x0000_t202" style="position:absolute;left:0pt;margin-left:613.25pt;margin-top:262.95pt;height:17.5pt;width:88.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5"/>
                    <w:ind w:left="510"/>
                  </w:pPr>
                  <w:r>
                    <w:t>93.6-109</w:t>
                  </w:r>
                </w:p>
              </w:txbxContent>
            </v:textbox>
          </v:shape>
        </w:pict>
      </w:r>
      <w:r>
        <w:pict>
          <v:shape id="_x0000_s11569" o:spid="_x0000_s11569" o:spt="202" type="#_x0000_t202" style="position:absolute;left:0pt;margin-left:702pt;margin-top:262.95pt;height:17.5pt;width:42.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3"/>
                    <w:ind w:left="124"/>
                  </w:pPr>
                  <w:r>
                    <w:t>70-130</w:t>
                  </w:r>
                </w:p>
              </w:txbxContent>
            </v:textbox>
          </v:shape>
        </w:pict>
      </w:r>
      <w:r>
        <w:pict>
          <v:shape id="_x0000_s11570" o:spid="_x0000_s11570" o:spt="202" type="#_x0000_t202" style="position:absolute;left:0pt;margin-left:744.25pt;margin-top:262.95pt;height:17.5pt;width:35.1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571" o:spid="_x0000_s11571" o:spt="202" type="#_x0000_t202" style="position:absolute;left:0pt;margin-left:173.85pt;margin-top:280.45pt;height:17.5pt;width:137.8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39"/>
                    <w:ind w:left="479"/>
                    <w:rPr>
                      <w:rFonts w:hint="eastAsia" w:ascii="宋体" w:eastAsia="宋体"/>
                    </w:rPr>
                  </w:pPr>
                  <w:r>
                    <w:rPr>
                      <w:rFonts w:hint="eastAsia" w:ascii="宋体" w:eastAsia="宋体"/>
                    </w:rPr>
                    <w:t>甲苯</w:t>
                  </w:r>
                  <w:r>
                    <w:t>-D8</w:t>
                  </w:r>
                  <w:r>
                    <w:rPr>
                      <w:rFonts w:hint="eastAsia" w:ascii="宋体" w:eastAsia="宋体"/>
                    </w:rPr>
                    <w:t>（替代物）</w:t>
                  </w:r>
                </w:p>
              </w:txbxContent>
            </v:textbox>
          </v:shape>
        </w:pict>
      </w:r>
      <w:r>
        <w:pict>
          <v:shape id="_x0000_s11572" o:spid="_x0000_s11572" o:spt="202" type="#_x0000_t202" style="position:absolute;left:0pt;margin-left:311.7pt;margin-top:280.45pt;height:17.5pt;width:35.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573" o:spid="_x0000_s11573" o:spt="202" type="#_x0000_t202" style="position:absolute;left:0pt;margin-left:347pt;margin-top:280.45pt;height:17.5pt;width:88.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6"/>
                    <w:ind w:left="536"/>
                  </w:pPr>
                  <w:r>
                    <w:t>104-140</w:t>
                  </w:r>
                </w:p>
              </w:txbxContent>
            </v:textbox>
          </v:shape>
        </w:pict>
      </w:r>
      <w:r>
        <w:pict>
          <v:shape id="_x0000_s11574" o:spid="_x0000_s11574" o:spt="202" type="#_x0000_t202" style="position:absolute;left:0pt;margin-left:435.75pt;margin-top:280.45pt;height:17.5pt;width:89.0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6"/>
                    <w:ind w:left="539"/>
                  </w:pPr>
                  <w:r>
                    <w:t>118-133</w:t>
                  </w:r>
                </w:p>
              </w:txbxContent>
            </v:textbox>
          </v:shape>
        </w:pict>
      </w:r>
      <w:r>
        <w:pict>
          <v:shape id="_x0000_s11575" o:spid="_x0000_s11575" o:spt="202" type="#_x0000_t202" style="position:absolute;left:0pt;margin-left:524.75pt;margin-top:280.45pt;height:17.5pt;width:88.4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6"/>
                    <w:ind w:left="508"/>
                  </w:pPr>
                  <w:r>
                    <w:t>83.2-112</w:t>
                  </w:r>
                </w:p>
              </w:txbxContent>
            </v:textbox>
          </v:shape>
        </w:pict>
      </w:r>
      <w:r>
        <w:pict>
          <v:shape id="_x0000_s11576" o:spid="_x0000_s11576" o:spt="202" type="#_x0000_t202" style="position:absolute;left:0pt;margin-left:613.25pt;margin-top:280.45pt;height:17.5pt;width:88.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6"/>
                    <w:ind w:left="510"/>
                  </w:pPr>
                  <w:r>
                    <w:t>94.4-106</w:t>
                  </w:r>
                </w:p>
              </w:txbxContent>
            </v:textbox>
          </v:shape>
        </w:pict>
      </w:r>
      <w:r>
        <w:pict>
          <v:shape id="_x0000_s11577" o:spid="_x0000_s11577" o:spt="202" type="#_x0000_t202" style="position:absolute;left:0pt;margin-left:702pt;margin-top:280.45pt;height:17.5pt;width:42.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3"/>
                    <w:ind w:left="124"/>
                  </w:pPr>
                  <w:r>
                    <w:t>70-130</w:t>
                  </w:r>
                </w:p>
              </w:txbxContent>
            </v:textbox>
          </v:shape>
        </w:pict>
      </w:r>
      <w:r>
        <w:pict>
          <v:shape id="_x0000_s11578" o:spid="_x0000_s11578" o:spt="202" type="#_x0000_t202" style="position:absolute;left:0pt;margin-left:744.25pt;margin-top:280.45pt;height:17.5pt;width:35.1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579" o:spid="_x0000_s11579" o:spt="202" type="#_x0000_t202" style="position:absolute;left:0pt;margin-left:173.85pt;margin-top:297.95pt;height:17.5pt;width:137.8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40"/>
                    <w:ind w:left="450"/>
                    <w:rPr>
                      <w:rFonts w:hint="eastAsia" w:ascii="宋体" w:eastAsia="宋体"/>
                    </w:rPr>
                  </w:pPr>
                  <w:r>
                    <w:t>4-</w:t>
                  </w:r>
                  <w:r>
                    <w:rPr>
                      <w:rFonts w:hint="eastAsia" w:ascii="宋体" w:eastAsia="宋体"/>
                    </w:rPr>
                    <w:t>溴氟苯（替代物）</w:t>
                  </w:r>
                </w:p>
              </w:txbxContent>
            </v:textbox>
          </v:shape>
        </w:pict>
      </w:r>
      <w:r>
        <w:pict>
          <v:shape id="_x0000_s11580" o:spid="_x0000_s11580" o:spt="202" type="#_x0000_t202" style="position:absolute;left:0pt;margin-left:311.7pt;margin-top:297.95pt;height:17.5pt;width:35.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581" o:spid="_x0000_s11581" o:spt="202" type="#_x0000_t202" style="position:absolute;left:0pt;margin-left:347pt;margin-top:297.95pt;height:17.5pt;width:88.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536"/>
                  </w:pPr>
                  <w:r>
                    <w:t>108-143</w:t>
                  </w:r>
                </w:p>
              </w:txbxContent>
            </v:textbox>
          </v:shape>
        </w:pict>
      </w:r>
      <w:r>
        <w:pict>
          <v:shape id="_x0000_s11582" o:spid="_x0000_s11582" o:spt="202" type="#_x0000_t202" style="position:absolute;left:0pt;margin-left:435.75pt;margin-top:297.95pt;height:17.5pt;width:89.0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539"/>
                  </w:pPr>
                  <w:r>
                    <w:t>117-139</w:t>
                  </w:r>
                </w:p>
              </w:txbxContent>
            </v:textbox>
          </v:shape>
        </w:pict>
      </w:r>
      <w:r>
        <w:pict>
          <v:shape id="_x0000_s11583" o:spid="_x0000_s11583" o:spt="202" type="#_x0000_t202" style="position:absolute;left:0pt;margin-left:524.75pt;margin-top:297.95pt;height:17.5pt;width:88.4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508"/>
                  </w:pPr>
                  <w:r>
                    <w:t>86.4-114</w:t>
                  </w:r>
                </w:p>
              </w:txbxContent>
            </v:textbox>
          </v:shape>
        </w:pict>
      </w:r>
      <w:r>
        <w:pict>
          <v:shape id="_x0000_s11584" o:spid="_x0000_s11584" o:spt="202" type="#_x0000_t202" style="position:absolute;left:0pt;margin-left:613.25pt;margin-top:297.95pt;height:17.5pt;width:88.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510"/>
                  </w:pPr>
                  <w:r>
                    <w:t>93.6-111</w:t>
                  </w:r>
                </w:p>
              </w:txbxContent>
            </v:textbox>
          </v:shape>
        </w:pict>
      </w:r>
      <w:r>
        <w:pict>
          <v:shape id="_x0000_s11585" o:spid="_x0000_s11585" o:spt="202" type="#_x0000_t202" style="position:absolute;left:0pt;margin-left:702pt;margin-top:297.95pt;height:17.5pt;width:42.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586" o:spid="_x0000_s11586" o:spt="202" type="#_x0000_t202" style="position:absolute;left:0pt;margin-left:744.25pt;margin-top:297.95pt;height:17.5pt;width:35.1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587" o:spid="_x0000_s11587" o:spt="202" type="#_x0000_t202" style="position:absolute;left:0pt;margin-left:173.85pt;margin-top:315.45pt;height:17.5pt;width:137.8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氯甲烷</w:t>
                  </w:r>
                </w:p>
              </w:txbxContent>
            </v:textbox>
          </v:shape>
        </w:pict>
      </w:r>
      <w:r>
        <w:pict>
          <v:shape id="_x0000_s11588" o:spid="_x0000_s11588" o:spt="202" type="#_x0000_t202" style="position:absolute;left:0pt;margin-left:311.7pt;margin-top:315.45pt;height:17.5pt;width:35.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589" o:spid="_x0000_s11589" o:spt="202" type="#_x0000_t202" style="position:absolute;left:0pt;margin-left:347pt;margin-top:315.45pt;height:17.5pt;width:44.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3"/>
                  </w:pPr>
                  <w:r>
                    <w:t>114</w:t>
                  </w:r>
                </w:p>
              </w:txbxContent>
            </v:textbox>
          </v:shape>
        </w:pict>
      </w:r>
      <w:r>
        <w:pict>
          <v:shape id="_x0000_s11590" o:spid="_x0000_s11590" o:spt="202" type="#_x0000_t202" style="position:absolute;left:0pt;margin-left:391.25pt;margin-top:315.45pt;height:17.5pt;width:44.4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6"/>
                  </w:pPr>
                  <w:r>
                    <w:t>125</w:t>
                  </w:r>
                </w:p>
              </w:txbxContent>
            </v:textbox>
          </v:shape>
        </w:pict>
      </w:r>
      <w:r>
        <w:pict>
          <v:shape id="_x0000_s11591" o:spid="_x0000_s11591" o:spt="202" type="#_x0000_t202" style="position:absolute;left:0pt;margin-left:435.75pt;margin-top:315.45pt;height:17.5pt;width:44.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5"/>
                  </w:pPr>
                  <w:r>
                    <w:t>121</w:t>
                  </w:r>
                </w:p>
              </w:txbxContent>
            </v:textbox>
          </v:shape>
        </w:pict>
      </w:r>
      <w:r>
        <w:pict>
          <v:shape id="_x0000_s11592" o:spid="_x0000_s11592" o:spt="202" type="#_x0000_t202" style="position:absolute;left:0pt;margin-left:480pt;margin-top:315.45pt;height:17.5pt;width:44.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9"/>
                  </w:pPr>
                  <w:r>
                    <w:t>131</w:t>
                  </w:r>
                </w:p>
              </w:txbxContent>
            </v:textbox>
          </v:shape>
        </w:pict>
      </w:r>
      <w:r>
        <w:pict>
          <v:shape id="_x0000_s11593" o:spid="_x0000_s11593" o:spt="202" type="#_x0000_t202" style="position:absolute;left:0pt;margin-left:524.75pt;margin-top:315.45pt;height:17.5pt;width:44.0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56"/>
                  </w:pPr>
                  <w:r>
                    <w:t>90.9</w:t>
                  </w:r>
                </w:p>
              </w:txbxContent>
            </v:textbox>
          </v:shape>
        </w:pict>
      </w:r>
      <w:r>
        <w:pict>
          <v:shape id="_x0000_s11594" o:spid="_x0000_s11594" o:spt="202" type="#_x0000_t202" style="position:absolute;left:0pt;margin-left:568.8pt;margin-top:315.45pt;height:17.5pt;width:44.4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7"/>
                  </w:pPr>
                  <w:r>
                    <w:t>100</w:t>
                  </w:r>
                </w:p>
              </w:txbxContent>
            </v:textbox>
          </v:shape>
        </w:pict>
      </w:r>
      <w:r>
        <w:pict>
          <v:shape id="_x0000_s11595" o:spid="_x0000_s11595" o:spt="202" type="#_x0000_t202" style="position:absolute;left:0pt;margin-left:613.25pt;margin-top:315.45pt;height:17.5pt;width:44.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58"/>
                  </w:pPr>
                  <w:r>
                    <w:t>97.0</w:t>
                  </w:r>
                </w:p>
              </w:txbxContent>
            </v:textbox>
          </v:shape>
        </w:pict>
      </w:r>
      <w:r>
        <w:pict>
          <v:shape id="_x0000_s11596" o:spid="_x0000_s11596" o:spt="202" type="#_x0000_t202" style="position:absolute;left:0pt;margin-left:657.5pt;margin-top:315.45pt;height:17.5pt;width:44.4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6"/>
                  </w:pPr>
                  <w:r>
                    <w:t>105</w:t>
                  </w:r>
                </w:p>
              </w:txbxContent>
            </v:textbox>
          </v:shape>
        </w:pict>
      </w:r>
      <w:r>
        <w:pict>
          <v:shape id="_x0000_s11597" o:spid="_x0000_s11597" o:spt="202" type="#_x0000_t202" style="position:absolute;left:0pt;margin-left:702pt;margin-top:315.45pt;height:17.5pt;width:42.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598" o:spid="_x0000_s11598" o:spt="202" type="#_x0000_t202" style="position:absolute;left:0pt;margin-left:744.25pt;margin-top:315.45pt;height:17.5pt;width:35.1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599" o:spid="_x0000_s11599" o:spt="202" type="#_x0000_t202" style="position:absolute;left:0pt;margin-left:173.85pt;margin-top:332.95pt;height:17.5pt;width:137.8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氯乙烯</w:t>
                  </w:r>
                </w:p>
              </w:txbxContent>
            </v:textbox>
          </v:shape>
        </w:pict>
      </w:r>
      <w:r>
        <w:pict>
          <v:shape id="_x0000_s11600" o:spid="_x0000_s11600" o:spt="202" type="#_x0000_t202" style="position:absolute;left:0pt;margin-left:311.7pt;margin-top:332.95pt;height:17.5pt;width:35.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601" o:spid="_x0000_s11601" o:spt="202" type="#_x0000_t202" style="position:absolute;left:0pt;margin-left:347pt;margin-top:332.95pt;height:17.5pt;width:44.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3"/>
                  </w:pPr>
                  <w:r>
                    <w:t>132</w:t>
                  </w:r>
                </w:p>
              </w:txbxContent>
            </v:textbox>
          </v:shape>
        </w:pict>
      </w:r>
      <w:r>
        <w:pict>
          <v:shape id="_x0000_s11602" o:spid="_x0000_s11602" o:spt="202" type="#_x0000_t202" style="position:absolute;left:0pt;margin-left:391.25pt;margin-top:332.95pt;height:17.5pt;width:44.4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6"/>
                  </w:pPr>
                  <w:r>
                    <w:t>132</w:t>
                  </w:r>
                </w:p>
              </w:txbxContent>
            </v:textbox>
          </v:shape>
        </w:pict>
      </w:r>
      <w:r>
        <w:pict>
          <v:shape id="_x0000_s11603" o:spid="_x0000_s11603" o:spt="202" type="#_x0000_t202" style="position:absolute;left:0pt;margin-left:435.75pt;margin-top:332.95pt;height:17.5pt;width:44.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5"/>
                  </w:pPr>
                  <w:r>
                    <w:t>133</w:t>
                  </w:r>
                </w:p>
              </w:txbxContent>
            </v:textbox>
          </v:shape>
        </w:pict>
      </w:r>
      <w:r>
        <w:pict>
          <v:shape id="_x0000_s11604" o:spid="_x0000_s11604" o:spt="202" type="#_x0000_t202" style="position:absolute;left:0pt;margin-left:480pt;margin-top:332.95pt;height:17.5pt;width:44.7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9"/>
                  </w:pPr>
                  <w:r>
                    <w:t>111</w:t>
                  </w:r>
                </w:p>
              </w:txbxContent>
            </v:textbox>
          </v:shape>
        </w:pict>
      </w:r>
      <w:r>
        <w:pict>
          <v:shape id="_x0000_s11605" o:spid="_x0000_s11605" o:spt="202" type="#_x0000_t202" style="position:absolute;left:0pt;margin-left:524.75pt;margin-top:332.95pt;height:17.5pt;width:44.0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2"/>
                  </w:pPr>
                  <w:r>
                    <w:t>105</w:t>
                  </w:r>
                </w:p>
              </w:txbxContent>
            </v:textbox>
          </v:shape>
        </w:pict>
      </w:r>
      <w:r>
        <w:pict>
          <v:shape id="_x0000_s11606" o:spid="_x0000_s11606" o:spt="202" type="#_x0000_t202" style="position:absolute;left:0pt;margin-left:568.8pt;margin-top:332.95pt;height:17.5pt;width:44.4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7"/>
                  </w:pPr>
                  <w:r>
                    <w:t>105</w:t>
                  </w:r>
                </w:p>
              </w:txbxContent>
            </v:textbox>
          </v:shape>
        </w:pict>
      </w:r>
      <w:r>
        <w:pict>
          <v:shape id="_x0000_s11607" o:spid="_x0000_s11607" o:spt="202" type="#_x0000_t202" style="position:absolute;left:0pt;margin-left:613.25pt;margin-top:332.95pt;height:17.5pt;width:44.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84"/>
                  </w:pPr>
                  <w:r>
                    <w:t>106</w:t>
                  </w:r>
                </w:p>
              </w:txbxContent>
            </v:textbox>
          </v:shape>
        </w:pict>
      </w:r>
      <w:r>
        <w:pict>
          <v:shape id="_x0000_s11608" o:spid="_x0000_s11608" o:spt="202" type="#_x0000_t202" style="position:absolute;left:0pt;margin-left:657.5pt;margin-top:332.95pt;height:17.5pt;width:44.4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260"/>
                  </w:pPr>
                  <w:r>
                    <w:t>88.8</w:t>
                  </w:r>
                </w:p>
              </w:txbxContent>
            </v:textbox>
          </v:shape>
        </w:pict>
      </w:r>
      <w:r>
        <w:pict>
          <v:shape id="_x0000_s11609" o:spid="_x0000_s11609" o:spt="202" type="#_x0000_t202" style="position:absolute;left:0pt;margin-left:702pt;margin-top:332.95pt;height:17.5pt;width:42.3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610" o:spid="_x0000_s11610" o:spt="202" type="#_x0000_t202" style="position:absolute;left:0pt;margin-left:744.25pt;margin-top:332.95pt;height:17.5pt;width:35.15pt;mso-position-horizontal-relative:page;mso-position-vertical-relative:page;z-index:-25138483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611" o:spid="_x0000_s11611" o:spt="202" type="#_x0000_t202" style="position:absolute;left:0pt;margin-left:173.85pt;margin-top:350.45pt;height:17.5pt;width:137.8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41"/>
                    <w:ind w:left="712"/>
                    <w:rPr>
                      <w:rFonts w:hint="eastAsia" w:ascii="宋体" w:eastAsia="宋体"/>
                    </w:rPr>
                  </w:pPr>
                  <w:r>
                    <w:t>1</w:t>
                  </w:r>
                  <w:r>
                    <w:rPr>
                      <w:rFonts w:hint="eastAsia" w:ascii="宋体" w:eastAsia="宋体"/>
                    </w:rPr>
                    <w:t>，</w:t>
                  </w:r>
                  <w:r>
                    <w:t>1-</w:t>
                  </w:r>
                  <w:r>
                    <w:rPr>
                      <w:rFonts w:hint="eastAsia" w:ascii="宋体" w:eastAsia="宋体"/>
                    </w:rPr>
                    <w:t>二氯乙烯</w:t>
                  </w:r>
                </w:p>
              </w:txbxContent>
            </v:textbox>
          </v:shape>
        </w:pict>
      </w:r>
      <w:r>
        <w:pict>
          <v:shape id="_x0000_s11612" o:spid="_x0000_s11612" o:spt="202" type="#_x0000_t202" style="position:absolute;left:0pt;margin-left:311.7pt;margin-top:350.45pt;height:17.5pt;width:35.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195"/>
                  </w:pPr>
                  <w:r>
                    <w:t>125</w:t>
                  </w:r>
                </w:p>
              </w:txbxContent>
            </v:textbox>
          </v:shape>
        </w:pict>
      </w:r>
      <w:r>
        <w:pict>
          <v:shape id="_x0000_s11613" o:spid="_x0000_s11613" o:spt="202" type="#_x0000_t202" style="position:absolute;left:0pt;margin-left:347pt;margin-top:350.4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3"/>
                  </w:pPr>
                  <w:r>
                    <w:t>112</w:t>
                  </w:r>
                </w:p>
              </w:txbxContent>
            </v:textbox>
          </v:shape>
        </w:pict>
      </w:r>
      <w:r>
        <w:pict>
          <v:shape id="_x0000_s11614" o:spid="_x0000_s11614" o:spt="202" type="#_x0000_t202" style="position:absolute;left:0pt;margin-left:391.25pt;margin-top:350.4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6"/>
                  </w:pPr>
                  <w:r>
                    <w:t>129</w:t>
                  </w:r>
                </w:p>
              </w:txbxContent>
            </v:textbox>
          </v:shape>
        </w:pict>
      </w:r>
      <w:r>
        <w:pict>
          <v:shape id="_x0000_s11615" o:spid="_x0000_s11615" o:spt="202" type="#_x0000_t202" style="position:absolute;left:0pt;margin-left:435.75pt;margin-top:350.4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5"/>
                  </w:pPr>
                  <w:r>
                    <w:t>131</w:t>
                  </w:r>
                </w:p>
              </w:txbxContent>
            </v:textbox>
          </v:shape>
        </w:pict>
      </w:r>
      <w:r>
        <w:pict>
          <v:shape id="_x0000_s11616" o:spid="_x0000_s11616" o:spt="202" type="#_x0000_t202" style="position:absolute;left:0pt;margin-left:480pt;margin-top:350.45pt;height:17.5pt;width:44.7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9"/>
                  </w:pPr>
                  <w:r>
                    <w:t>115</w:t>
                  </w:r>
                </w:p>
              </w:txbxContent>
            </v:textbox>
          </v:shape>
        </w:pict>
      </w:r>
      <w:r>
        <w:pict>
          <v:shape id="_x0000_s11617" o:spid="_x0000_s11617" o:spt="202" type="#_x0000_t202" style="position:absolute;left:0pt;margin-left:524.75pt;margin-top:350.45pt;height:17.5pt;width:44.0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56"/>
                  </w:pPr>
                  <w:r>
                    <w:t>88.6</w:t>
                  </w:r>
                </w:p>
              </w:txbxContent>
            </v:textbox>
          </v:shape>
        </w:pict>
      </w:r>
      <w:r>
        <w:pict>
          <v:shape id="_x0000_s11618" o:spid="_x0000_s11618" o:spt="202" type="#_x0000_t202" style="position:absolute;left:0pt;margin-left:568.8pt;margin-top:350.45pt;height:17.5pt;width:44.4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7"/>
                  </w:pPr>
                  <w:r>
                    <w:t>103</w:t>
                  </w:r>
                </w:p>
              </w:txbxContent>
            </v:textbox>
          </v:shape>
        </w:pict>
      </w:r>
      <w:r>
        <w:pict>
          <v:shape id="_x0000_s11619" o:spid="_x0000_s11619" o:spt="202" type="#_x0000_t202" style="position:absolute;left:0pt;margin-left:613.25pt;margin-top:350.4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4"/>
                  </w:pPr>
                  <w:r>
                    <w:t>105</w:t>
                  </w:r>
                </w:p>
              </w:txbxContent>
            </v:textbox>
          </v:shape>
        </w:pict>
      </w:r>
      <w:r>
        <w:pict>
          <v:shape id="_x0000_s11620" o:spid="_x0000_s11620" o:spt="202" type="#_x0000_t202" style="position:absolute;left:0pt;margin-left:657.5pt;margin-top:350.4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60"/>
                  </w:pPr>
                  <w:r>
                    <w:t>91.8</w:t>
                  </w:r>
                </w:p>
              </w:txbxContent>
            </v:textbox>
          </v:shape>
        </w:pict>
      </w:r>
      <w:r>
        <w:pict>
          <v:shape id="_x0000_s11621" o:spid="_x0000_s11621" o:spt="202" type="#_x0000_t202" style="position:absolute;left:0pt;margin-left:702pt;margin-top:350.45pt;height:17.5pt;width:42.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622" o:spid="_x0000_s11622" o:spt="202" type="#_x0000_t202" style="position:absolute;left:0pt;margin-left:744.25pt;margin-top:350.45pt;height:17.5pt;width:35.1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623" o:spid="_x0000_s11623" o:spt="202" type="#_x0000_t202" style="position:absolute;left:0pt;margin-left:173.85pt;margin-top:367.95pt;height:17.5pt;width:137.8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rPr>
                      <w:rFonts w:hint="eastAsia" w:ascii="宋体" w:eastAsia="宋体"/>
                    </w:rPr>
                    <w:t>二氯甲烷</w:t>
                  </w:r>
                </w:p>
              </w:txbxContent>
            </v:textbox>
          </v:shape>
        </w:pict>
      </w:r>
      <w:r>
        <w:pict>
          <v:shape id="_x0000_s11624" o:spid="_x0000_s11624" o:spt="202" type="#_x0000_t202" style="position:absolute;left:0pt;margin-left:311.7pt;margin-top:367.95pt;height:17.5pt;width:35.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625" o:spid="_x0000_s11625" o:spt="202" type="#_x0000_t202" style="position:absolute;left:0pt;margin-left:347pt;margin-top:367.9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3"/>
                  </w:pPr>
                  <w:r>
                    <w:t>134</w:t>
                  </w:r>
                </w:p>
              </w:txbxContent>
            </v:textbox>
          </v:shape>
        </w:pict>
      </w:r>
      <w:r>
        <w:pict>
          <v:shape id="_x0000_s11626" o:spid="_x0000_s11626" o:spt="202" type="#_x0000_t202" style="position:absolute;left:0pt;margin-left:391.25pt;margin-top:367.9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6"/>
                  </w:pPr>
                  <w:r>
                    <w:t>125</w:t>
                  </w:r>
                </w:p>
              </w:txbxContent>
            </v:textbox>
          </v:shape>
        </w:pict>
      </w:r>
      <w:r>
        <w:pict>
          <v:shape id="_x0000_s11627" o:spid="_x0000_s11627" o:spt="202" type="#_x0000_t202" style="position:absolute;left:0pt;margin-left:435.75pt;margin-top:367.9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5"/>
                  </w:pPr>
                  <w:r>
                    <w:t>130</w:t>
                  </w:r>
                </w:p>
              </w:txbxContent>
            </v:textbox>
          </v:shape>
        </w:pict>
      </w:r>
      <w:r>
        <w:pict>
          <v:shape id="_x0000_s11628" o:spid="_x0000_s11628" o:spt="202" type="#_x0000_t202" style="position:absolute;left:0pt;margin-left:480pt;margin-top:367.95pt;height:17.5pt;width:44.7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9"/>
                  </w:pPr>
                  <w:r>
                    <w:t>119</w:t>
                  </w:r>
                </w:p>
              </w:txbxContent>
            </v:textbox>
          </v:shape>
        </w:pict>
      </w:r>
      <w:r>
        <w:pict>
          <v:shape id="_x0000_s11629" o:spid="_x0000_s11629" o:spt="202" type="#_x0000_t202" style="position:absolute;left:0pt;margin-left:524.75pt;margin-top:367.95pt;height:17.5pt;width:44.0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2"/>
                  </w:pPr>
                  <w:r>
                    <w:t>107</w:t>
                  </w:r>
                </w:p>
              </w:txbxContent>
            </v:textbox>
          </v:shape>
        </w:pict>
      </w:r>
      <w:r>
        <w:pict>
          <v:shape id="_x0000_s11630" o:spid="_x0000_s11630" o:spt="202" type="#_x0000_t202" style="position:absolute;left:0pt;margin-left:568.8pt;margin-top:367.95pt;height:17.5pt;width:44.4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7"/>
                  </w:pPr>
                  <w:r>
                    <w:t>100</w:t>
                  </w:r>
                </w:p>
              </w:txbxContent>
            </v:textbox>
          </v:shape>
        </w:pict>
      </w:r>
      <w:r>
        <w:pict>
          <v:shape id="_x0000_s11631" o:spid="_x0000_s11631" o:spt="202" type="#_x0000_t202" style="position:absolute;left:0pt;margin-left:613.25pt;margin-top:367.9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84"/>
                  </w:pPr>
                  <w:r>
                    <w:t>104</w:t>
                  </w:r>
                </w:p>
              </w:txbxContent>
            </v:textbox>
          </v:shape>
        </w:pict>
      </w:r>
      <w:r>
        <w:pict>
          <v:shape id="_x0000_s11632" o:spid="_x0000_s11632" o:spt="202" type="#_x0000_t202" style="position:absolute;left:0pt;margin-left:657.5pt;margin-top:367.9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260"/>
                  </w:pPr>
                  <w:r>
                    <w:t>95.1</w:t>
                  </w:r>
                </w:p>
              </w:txbxContent>
            </v:textbox>
          </v:shape>
        </w:pict>
      </w:r>
      <w:r>
        <w:pict>
          <v:shape id="_x0000_s11633" o:spid="_x0000_s11633" o:spt="202" type="#_x0000_t202" style="position:absolute;left:0pt;margin-left:702pt;margin-top:367.95pt;height:17.5pt;width:42.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634" o:spid="_x0000_s11634" o:spt="202" type="#_x0000_t202" style="position:absolute;left:0pt;margin-left:744.25pt;margin-top:367.95pt;height:17.5pt;width:35.1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635" o:spid="_x0000_s11635" o:spt="202" type="#_x0000_t202" style="position:absolute;left:0pt;margin-left:173.85pt;margin-top:385.45pt;height:17.5pt;width:137.8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39"/>
                    <w:ind w:left="467"/>
                    <w:rPr>
                      <w:rFonts w:hint="eastAsia" w:ascii="宋体" w:eastAsia="宋体"/>
                    </w:rPr>
                  </w:pPr>
                  <w:r>
                    <w:rPr>
                      <w:rFonts w:hint="eastAsia" w:ascii="宋体" w:eastAsia="宋体"/>
                    </w:rPr>
                    <w:t>反式</w:t>
                  </w:r>
                  <w:r>
                    <w:t>-1</w:t>
                  </w:r>
                  <w:r>
                    <w:rPr>
                      <w:rFonts w:hint="eastAsia" w:ascii="宋体" w:eastAsia="宋体"/>
                    </w:rPr>
                    <w:t>，</w:t>
                  </w:r>
                  <w:r>
                    <w:t>2-</w:t>
                  </w:r>
                  <w:r>
                    <w:rPr>
                      <w:rFonts w:hint="eastAsia" w:ascii="宋体" w:eastAsia="宋体"/>
                    </w:rPr>
                    <w:t>二氯乙烯</w:t>
                  </w:r>
                </w:p>
              </w:txbxContent>
            </v:textbox>
          </v:shape>
        </w:pict>
      </w:r>
      <w:r>
        <w:pict>
          <v:shape id="_x0000_s11636" o:spid="_x0000_s11636" o:spt="202" type="#_x0000_t202" style="position:absolute;left:0pt;margin-left:311.7pt;margin-top:385.45pt;height:17.5pt;width:35.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637" o:spid="_x0000_s11637" o:spt="202" type="#_x0000_t202" style="position:absolute;left:0pt;margin-left:347pt;margin-top:385.4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83"/>
                  </w:pPr>
                  <w:r>
                    <w:t>136</w:t>
                  </w:r>
                </w:p>
              </w:txbxContent>
            </v:textbox>
          </v:shape>
        </w:pict>
      </w:r>
      <w:r>
        <w:pict>
          <v:shape id="_x0000_s11638" o:spid="_x0000_s11638" o:spt="202" type="#_x0000_t202" style="position:absolute;left:0pt;margin-left:391.25pt;margin-top:385.4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86"/>
                  </w:pPr>
                  <w:r>
                    <w:t>139</w:t>
                  </w:r>
                </w:p>
              </w:txbxContent>
            </v:textbox>
          </v:shape>
        </w:pict>
      </w:r>
      <w:r>
        <w:pict>
          <v:shape id="_x0000_s11639" o:spid="_x0000_s11639" o:spt="202" type="#_x0000_t202" style="position:absolute;left:0pt;margin-left:435.75pt;margin-top:385.4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85"/>
                  </w:pPr>
                  <w:r>
                    <w:t>121</w:t>
                  </w:r>
                </w:p>
              </w:txbxContent>
            </v:textbox>
          </v:shape>
        </w:pict>
      </w:r>
      <w:r>
        <w:pict>
          <v:shape id="_x0000_s11640" o:spid="_x0000_s11640" o:spt="202" type="#_x0000_t202" style="position:absolute;left:0pt;margin-left:480pt;margin-top:385.45pt;height:17.5pt;width:44.7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89"/>
                  </w:pPr>
                  <w:r>
                    <w:t>111</w:t>
                  </w:r>
                </w:p>
              </w:txbxContent>
            </v:textbox>
          </v:shape>
        </w:pict>
      </w:r>
      <w:r>
        <w:pict>
          <v:shape id="_x0000_s11641" o:spid="_x0000_s11641" o:spt="202" type="#_x0000_t202" style="position:absolute;left:0pt;margin-left:524.75pt;margin-top:385.45pt;height:17.5pt;width:44.0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82"/>
                  </w:pPr>
                  <w:r>
                    <w:t>109</w:t>
                  </w:r>
                </w:p>
              </w:txbxContent>
            </v:textbox>
          </v:shape>
        </w:pict>
      </w:r>
      <w:r>
        <w:pict>
          <v:shape id="_x0000_s11642" o:spid="_x0000_s11642" o:spt="202" type="#_x0000_t202" style="position:absolute;left:0pt;margin-left:568.8pt;margin-top:385.45pt;height:17.5pt;width:44.4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87"/>
                  </w:pPr>
                  <w:r>
                    <w:t>111</w:t>
                  </w:r>
                </w:p>
              </w:txbxContent>
            </v:textbox>
          </v:shape>
        </w:pict>
      </w:r>
      <w:r>
        <w:pict>
          <v:shape id="_x0000_s11643" o:spid="_x0000_s11643" o:spt="202" type="#_x0000_t202" style="position:absolute;left:0pt;margin-left:613.25pt;margin-top:385.4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58"/>
                  </w:pPr>
                  <w:r>
                    <w:t>96.4</w:t>
                  </w:r>
                </w:p>
              </w:txbxContent>
            </v:textbox>
          </v:shape>
        </w:pict>
      </w:r>
      <w:r>
        <w:pict>
          <v:shape id="_x0000_s11644" o:spid="_x0000_s11644" o:spt="202" type="#_x0000_t202" style="position:absolute;left:0pt;margin-left:657.5pt;margin-top:385.4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260"/>
                  </w:pPr>
                  <w:r>
                    <w:t>88.8</w:t>
                  </w:r>
                </w:p>
              </w:txbxContent>
            </v:textbox>
          </v:shape>
        </w:pict>
      </w:r>
      <w:r>
        <w:pict>
          <v:shape id="_x0000_s11645" o:spid="_x0000_s11645" o:spt="202" type="#_x0000_t202" style="position:absolute;left:0pt;margin-left:702pt;margin-top:385.45pt;height:17.5pt;width:42.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6"/>
                    <w:ind w:left="124"/>
                  </w:pPr>
                  <w:r>
                    <w:t>70-130</w:t>
                  </w:r>
                </w:p>
              </w:txbxContent>
            </v:textbox>
          </v:shape>
        </w:pict>
      </w:r>
      <w:r>
        <w:pict>
          <v:shape id="_x0000_s11646" o:spid="_x0000_s11646" o:spt="202" type="#_x0000_t202" style="position:absolute;left:0pt;margin-left:744.25pt;margin-top:385.45pt;height:17.5pt;width:35.1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647" o:spid="_x0000_s11647" o:spt="202" type="#_x0000_t202" style="position:absolute;left:0pt;margin-left:173.85pt;margin-top:402.95pt;height:17.5pt;width:137.8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40"/>
                    <w:ind w:left="712"/>
                    <w:rPr>
                      <w:rFonts w:hint="eastAsia" w:ascii="宋体" w:eastAsia="宋体"/>
                    </w:rPr>
                  </w:pPr>
                  <w:r>
                    <w:t>1</w:t>
                  </w:r>
                  <w:r>
                    <w:rPr>
                      <w:rFonts w:hint="eastAsia" w:ascii="宋体" w:eastAsia="宋体"/>
                    </w:rPr>
                    <w:t>，</w:t>
                  </w:r>
                  <w:r>
                    <w:t>1-</w:t>
                  </w:r>
                  <w:r>
                    <w:rPr>
                      <w:rFonts w:hint="eastAsia" w:ascii="宋体" w:eastAsia="宋体"/>
                    </w:rPr>
                    <w:t>二氯乙烷</w:t>
                  </w:r>
                </w:p>
              </w:txbxContent>
            </v:textbox>
          </v:shape>
        </w:pict>
      </w:r>
      <w:r>
        <w:pict>
          <v:shape id="_x0000_s11648" o:spid="_x0000_s11648" o:spt="202" type="#_x0000_t202" style="position:absolute;left:0pt;margin-left:311.7pt;margin-top:402.95pt;height:17.5pt;width:35.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649" o:spid="_x0000_s11649" o:spt="202" type="#_x0000_t202" style="position:absolute;left:0pt;margin-left:347pt;margin-top:402.9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4"/>
                    <w:ind w:left="283"/>
                  </w:pPr>
                  <w:r>
                    <w:t>121</w:t>
                  </w:r>
                </w:p>
              </w:txbxContent>
            </v:textbox>
          </v:shape>
        </w:pict>
      </w:r>
      <w:r>
        <w:pict>
          <v:shape id="_x0000_s11650" o:spid="_x0000_s11650" o:spt="202" type="#_x0000_t202" style="position:absolute;left:0pt;margin-left:391.25pt;margin-top:402.95pt;height:17.5pt;width:44.4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4"/>
                    <w:ind w:left="286"/>
                  </w:pPr>
                  <w:r>
                    <w:t>121</w:t>
                  </w:r>
                </w:p>
              </w:txbxContent>
            </v:textbox>
          </v:shape>
        </w:pict>
      </w:r>
      <w:r>
        <w:pict>
          <v:shape id="_x0000_s11651" o:spid="_x0000_s11651" o:spt="202" type="#_x0000_t202" style="position:absolute;left:0pt;margin-left:435.75pt;margin-top:402.95pt;height:17.5pt;width:44.3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4"/>
                    <w:ind w:left="285"/>
                  </w:pPr>
                  <w:r>
                    <w:t>123</w:t>
                  </w:r>
                </w:p>
              </w:txbxContent>
            </v:textbox>
          </v:shape>
        </w:pict>
      </w:r>
      <w:r>
        <w:pict>
          <v:shape id="_x0000_s11652" o:spid="_x0000_s11652" o:spt="202" type="#_x0000_t202" style="position:absolute;left:0pt;margin-left:480pt;margin-top:402.95pt;height:17.5pt;width:44.75pt;mso-position-horizontal-relative:page;mso-position-vertical-relative:page;z-index:-251383808;mso-width-relative:page;mso-height-relative:page;" filled="f" stroked="f" coordsize="21600,21600">
            <v:path/>
            <v:fill on="f" focussize="0,0"/>
            <v:stroke on="f" joinstyle="miter"/>
            <v:imagedata o:title=""/>
            <o:lock v:ext="edit"/>
            <v:textbox inset="0mm,0mm,0mm,0mm">
              <w:txbxContent>
                <w:p>
                  <w:pPr>
                    <w:pStyle w:val="2"/>
                    <w:spacing w:before="54"/>
                    <w:ind w:left="289"/>
                  </w:pPr>
                  <w:r>
                    <w:t>113</w:t>
                  </w:r>
                </w:p>
              </w:txbxContent>
            </v:textbox>
          </v:shape>
        </w:pict>
      </w:r>
      <w:r>
        <w:pict>
          <v:shape id="_x0000_s11653" o:spid="_x0000_s11653" o:spt="202" type="#_x0000_t202" style="position:absolute;left:0pt;margin-left:524.75pt;margin-top:402.95pt;height:17.5pt;width:44.0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56"/>
                  </w:pPr>
                  <w:r>
                    <w:t>97.1</w:t>
                  </w:r>
                </w:p>
              </w:txbxContent>
            </v:textbox>
          </v:shape>
        </w:pict>
      </w:r>
      <w:r>
        <w:pict>
          <v:shape id="_x0000_s11654" o:spid="_x0000_s11654" o:spt="202" type="#_x0000_t202" style="position:absolute;left:0pt;margin-left:568.8pt;margin-top:402.95pt;height:17.5pt;width:44.4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60"/>
                  </w:pPr>
                  <w:r>
                    <w:t>96.7</w:t>
                  </w:r>
                </w:p>
              </w:txbxContent>
            </v:textbox>
          </v:shape>
        </w:pict>
      </w:r>
      <w:r>
        <w:pict>
          <v:shape id="_x0000_s11655" o:spid="_x0000_s11655" o:spt="202" type="#_x0000_t202" style="position:absolute;left:0pt;margin-left:613.25pt;margin-top:402.9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58"/>
                  </w:pPr>
                  <w:r>
                    <w:t>98.5</w:t>
                  </w:r>
                </w:p>
              </w:txbxContent>
            </v:textbox>
          </v:shape>
        </w:pict>
      </w:r>
      <w:r>
        <w:pict>
          <v:shape id="_x0000_s11656" o:spid="_x0000_s11656" o:spt="202" type="#_x0000_t202" style="position:absolute;left:0pt;margin-left:657.5pt;margin-top:402.9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60"/>
                  </w:pPr>
                  <w:r>
                    <w:t>90.7</w:t>
                  </w:r>
                </w:p>
              </w:txbxContent>
            </v:textbox>
          </v:shape>
        </w:pict>
      </w:r>
      <w:r>
        <w:pict>
          <v:shape id="_x0000_s11657" o:spid="_x0000_s11657" o:spt="202" type="#_x0000_t202" style="position:absolute;left:0pt;margin-left:702pt;margin-top:402.95pt;height:17.5pt;width:42.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658" o:spid="_x0000_s11658" o:spt="202" type="#_x0000_t202" style="position:absolute;left:0pt;margin-left:744.25pt;margin-top:402.95pt;height:17.5pt;width:35.1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659" o:spid="_x0000_s11659" o:spt="202" type="#_x0000_t202" style="position:absolute;left:0pt;margin-left:173.85pt;margin-top:420.45pt;height:17.5pt;width:137.8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0"/>
                    <w:ind w:left="467"/>
                    <w:rPr>
                      <w:rFonts w:hint="eastAsia" w:ascii="宋体" w:eastAsia="宋体"/>
                    </w:rPr>
                  </w:pPr>
                  <w:r>
                    <w:rPr>
                      <w:rFonts w:hint="eastAsia" w:ascii="宋体" w:eastAsia="宋体"/>
                    </w:rPr>
                    <w:t>顺式</w:t>
                  </w:r>
                  <w:r>
                    <w:t>-1</w:t>
                  </w:r>
                  <w:r>
                    <w:rPr>
                      <w:rFonts w:hint="eastAsia" w:ascii="宋体" w:eastAsia="宋体"/>
                    </w:rPr>
                    <w:t>，</w:t>
                  </w:r>
                  <w:r>
                    <w:t>2-</w:t>
                  </w:r>
                  <w:r>
                    <w:rPr>
                      <w:rFonts w:hint="eastAsia" w:ascii="宋体" w:eastAsia="宋体"/>
                    </w:rPr>
                    <w:t>二氯乙烯</w:t>
                  </w:r>
                </w:p>
              </w:txbxContent>
            </v:textbox>
          </v:shape>
        </w:pict>
      </w:r>
      <w:r>
        <w:pict>
          <v:shape id="_x0000_s11660" o:spid="_x0000_s11660" o:spt="202" type="#_x0000_t202" style="position:absolute;left:0pt;margin-left:311.7pt;margin-top:420.45pt;height:17.5pt;width:35.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661" o:spid="_x0000_s11661" o:spt="202" type="#_x0000_t202" style="position:absolute;left:0pt;margin-left:347pt;margin-top:420.4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3"/>
                  </w:pPr>
                  <w:r>
                    <w:t>127</w:t>
                  </w:r>
                </w:p>
              </w:txbxContent>
            </v:textbox>
          </v:shape>
        </w:pict>
      </w:r>
      <w:r>
        <w:pict>
          <v:shape id="_x0000_s11662" o:spid="_x0000_s11662" o:spt="202" type="#_x0000_t202" style="position:absolute;left:0pt;margin-left:391.25pt;margin-top:420.4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6"/>
                  </w:pPr>
                  <w:r>
                    <w:t>135</w:t>
                  </w:r>
                </w:p>
              </w:txbxContent>
            </v:textbox>
          </v:shape>
        </w:pict>
      </w:r>
      <w:r>
        <w:pict>
          <v:shape id="_x0000_s11663" o:spid="_x0000_s11663" o:spt="202" type="#_x0000_t202" style="position:absolute;left:0pt;margin-left:435.75pt;margin-top:420.4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5"/>
                  </w:pPr>
                  <w:r>
                    <w:t>116</w:t>
                  </w:r>
                </w:p>
              </w:txbxContent>
            </v:textbox>
          </v:shape>
        </w:pict>
      </w:r>
      <w:r>
        <w:pict>
          <v:shape id="_x0000_s11664" o:spid="_x0000_s11664" o:spt="202" type="#_x0000_t202" style="position:absolute;left:0pt;margin-left:480pt;margin-top:420.45pt;height:17.5pt;width:44.7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9"/>
                  </w:pPr>
                  <w:r>
                    <w:t>126</w:t>
                  </w:r>
                </w:p>
              </w:txbxContent>
            </v:textbox>
          </v:shape>
        </w:pict>
      </w:r>
      <w:r>
        <w:pict>
          <v:shape id="_x0000_s11665" o:spid="_x0000_s11665" o:spt="202" type="#_x0000_t202" style="position:absolute;left:0pt;margin-left:524.75pt;margin-top:420.45pt;height:17.5pt;width:44.0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2"/>
                  </w:pPr>
                  <w:r>
                    <w:t>102</w:t>
                  </w:r>
                </w:p>
              </w:txbxContent>
            </v:textbox>
          </v:shape>
        </w:pict>
      </w:r>
      <w:r>
        <w:pict>
          <v:shape id="_x0000_s11666" o:spid="_x0000_s11666" o:spt="202" type="#_x0000_t202" style="position:absolute;left:0pt;margin-left:568.8pt;margin-top:420.45pt;height:17.5pt;width:44.4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7"/>
                  </w:pPr>
                  <w:r>
                    <w:t>108</w:t>
                  </w:r>
                </w:p>
              </w:txbxContent>
            </v:textbox>
          </v:shape>
        </w:pict>
      </w:r>
      <w:r>
        <w:pict>
          <v:shape id="_x0000_s11667" o:spid="_x0000_s11667" o:spt="202" type="#_x0000_t202" style="position:absolute;left:0pt;margin-left:613.25pt;margin-top:420.4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58"/>
                  </w:pPr>
                  <w:r>
                    <w:t>92.6</w:t>
                  </w:r>
                </w:p>
              </w:txbxContent>
            </v:textbox>
          </v:shape>
        </w:pict>
      </w:r>
      <w:r>
        <w:pict>
          <v:shape id="_x0000_s11668" o:spid="_x0000_s11668" o:spt="202" type="#_x0000_t202" style="position:absolute;left:0pt;margin-left:657.5pt;margin-top:420.4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6"/>
                  </w:pPr>
                  <w:r>
                    <w:t>101</w:t>
                  </w:r>
                </w:p>
              </w:txbxContent>
            </v:textbox>
          </v:shape>
        </w:pict>
      </w:r>
      <w:r>
        <w:pict>
          <v:shape id="_x0000_s11669" o:spid="_x0000_s11669" o:spt="202" type="#_x0000_t202" style="position:absolute;left:0pt;margin-left:702pt;margin-top:420.45pt;height:17.5pt;width:42.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670" o:spid="_x0000_s11670" o:spt="202" type="#_x0000_t202" style="position:absolute;left:0pt;margin-left:744.25pt;margin-top:420.45pt;height:17.5pt;width:35.1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671" o:spid="_x0000_s11671" o:spt="202" type="#_x0000_t202" style="position:absolute;left:0pt;margin-left:173.85pt;margin-top:437.95pt;height:17.5pt;width:137.8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氯仿</w:t>
                  </w:r>
                </w:p>
              </w:txbxContent>
            </v:textbox>
          </v:shape>
        </w:pict>
      </w:r>
      <w:r>
        <w:pict>
          <v:shape id="_x0000_s11672" o:spid="_x0000_s11672" o:spt="202" type="#_x0000_t202" style="position:absolute;left:0pt;margin-left:311.7pt;margin-top:437.95pt;height:17.5pt;width:35.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673" o:spid="_x0000_s11673" o:spt="202" type="#_x0000_t202" style="position:absolute;left:0pt;margin-left:347pt;margin-top:437.9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3"/>
                  </w:pPr>
                  <w:r>
                    <w:t>127</w:t>
                  </w:r>
                </w:p>
              </w:txbxContent>
            </v:textbox>
          </v:shape>
        </w:pict>
      </w:r>
      <w:r>
        <w:pict>
          <v:shape id="_x0000_s11674" o:spid="_x0000_s11674" o:spt="202" type="#_x0000_t202" style="position:absolute;left:0pt;margin-left:391.25pt;margin-top:437.9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6"/>
                  </w:pPr>
                  <w:r>
                    <w:t>124</w:t>
                  </w:r>
                </w:p>
              </w:txbxContent>
            </v:textbox>
          </v:shape>
        </w:pict>
      </w:r>
      <w:r>
        <w:pict>
          <v:shape id="_x0000_s11675" o:spid="_x0000_s11675" o:spt="202" type="#_x0000_t202" style="position:absolute;left:0pt;margin-left:435.75pt;margin-top:437.9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5"/>
                  </w:pPr>
                  <w:r>
                    <w:t>116</w:t>
                  </w:r>
                </w:p>
              </w:txbxContent>
            </v:textbox>
          </v:shape>
        </w:pict>
      </w:r>
      <w:r>
        <w:pict>
          <v:shape id="_x0000_s11676" o:spid="_x0000_s11676" o:spt="202" type="#_x0000_t202" style="position:absolute;left:0pt;margin-left:480pt;margin-top:437.95pt;height:17.5pt;width:44.7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9"/>
                  </w:pPr>
                  <w:r>
                    <w:t>114</w:t>
                  </w:r>
                </w:p>
              </w:txbxContent>
            </v:textbox>
          </v:shape>
        </w:pict>
      </w:r>
      <w:r>
        <w:pict>
          <v:shape id="_x0000_s11677" o:spid="_x0000_s11677" o:spt="202" type="#_x0000_t202" style="position:absolute;left:0pt;margin-left:524.75pt;margin-top:437.95pt;height:17.5pt;width:44.0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82"/>
                  </w:pPr>
                  <w:r>
                    <w:t>101</w:t>
                  </w:r>
                </w:p>
              </w:txbxContent>
            </v:textbox>
          </v:shape>
        </w:pict>
      </w:r>
      <w:r>
        <w:pict>
          <v:shape id="_x0000_s11678" o:spid="_x0000_s11678" o:spt="202" type="#_x0000_t202" style="position:absolute;left:0pt;margin-left:568.8pt;margin-top:437.95pt;height:17.5pt;width:44.4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60"/>
                  </w:pPr>
                  <w:r>
                    <w:t>99.3</w:t>
                  </w:r>
                </w:p>
              </w:txbxContent>
            </v:textbox>
          </v:shape>
        </w:pict>
      </w:r>
      <w:r>
        <w:pict>
          <v:shape id="_x0000_s11679" o:spid="_x0000_s11679" o:spt="202" type="#_x0000_t202" style="position:absolute;left:0pt;margin-left:613.25pt;margin-top:437.9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58"/>
                  </w:pPr>
                  <w:r>
                    <w:t>92.7</w:t>
                  </w:r>
                </w:p>
              </w:txbxContent>
            </v:textbox>
          </v:shape>
        </w:pict>
      </w:r>
      <w:r>
        <w:pict>
          <v:shape id="_x0000_s11680" o:spid="_x0000_s11680" o:spt="202" type="#_x0000_t202" style="position:absolute;left:0pt;margin-left:657.5pt;margin-top:437.9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260"/>
                  </w:pPr>
                  <w:r>
                    <w:t>90.9</w:t>
                  </w:r>
                </w:p>
              </w:txbxContent>
            </v:textbox>
          </v:shape>
        </w:pict>
      </w:r>
      <w:r>
        <w:pict>
          <v:shape id="_x0000_s11681" o:spid="_x0000_s11681" o:spt="202" type="#_x0000_t202" style="position:absolute;left:0pt;margin-left:702pt;margin-top:437.95pt;height:17.5pt;width:42.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682" o:spid="_x0000_s11682" o:spt="202" type="#_x0000_t202" style="position:absolute;left:0pt;margin-left:744.25pt;margin-top:437.95pt;height:17.5pt;width:35.1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683" o:spid="_x0000_s11683" o:spt="202" type="#_x0000_t202" style="position:absolute;left:0pt;margin-left:173.85pt;margin-top:455.45pt;height:17.5pt;width:137.8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1"/>
                    <w:ind w:left="553"/>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三氯乙烷</w:t>
                  </w:r>
                </w:p>
              </w:txbxContent>
            </v:textbox>
          </v:shape>
        </w:pict>
      </w:r>
      <w:r>
        <w:pict>
          <v:shape id="_x0000_s11684" o:spid="_x0000_s11684" o:spt="202" type="#_x0000_t202" style="position:absolute;left:0pt;margin-left:311.7pt;margin-top:455.45pt;height:17.5pt;width:35.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195"/>
                  </w:pPr>
                  <w:r>
                    <w:t>125</w:t>
                  </w:r>
                </w:p>
              </w:txbxContent>
            </v:textbox>
          </v:shape>
        </w:pict>
      </w:r>
      <w:r>
        <w:pict>
          <v:shape id="_x0000_s11685" o:spid="_x0000_s11685" o:spt="202" type="#_x0000_t202" style="position:absolute;left:0pt;margin-left:347pt;margin-top:455.4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83"/>
                  </w:pPr>
                  <w:r>
                    <w:t>131</w:t>
                  </w:r>
                </w:p>
              </w:txbxContent>
            </v:textbox>
          </v:shape>
        </w:pict>
      </w:r>
      <w:r>
        <w:pict>
          <v:shape id="_x0000_s11686" o:spid="_x0000_s11686" o:spt="202" type="#_x0000_t202" style="position:absolute;left:0pt;margin-left:391.25pt;margin-top:455.4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86"/>
                  </w:pPr>
                  <w:r>
                    <w:t>122</w:t>
                  </w:r>
                </w:p>
              </w:txbxContent>
            </v:textbox>
          </v:shape>
        </w:pict>
      </w:r>
      <w:r>
        <w:pict>
          <v:shape id="_x0000_s11687" o:spid="_x0000_s11687" o:spt="202" type="#_x0000_t202" style="position:absolute;left:0pt;margin-left:435.75pt;margin-top:455.4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85"/>
                  </w:pPr>
                  <w:r>
                    <w:t>137</w:t>
                  </w:r>
                </w:p>
              </w:txbxContent>
            </v:textbox>
          </v:shape>
        </w:pict>
      </w:r>
      <w:r>
        <w:pict>
          <v:shape id="_x0000_s11688" o:spid="_x0000_s11688" o:spt="202" type="#_x0000_t202" style="position:absolute;left:0pt;margin-left:480pt;margin-top:455.45pt;height:17.5pt;width:44.7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89"/>
                  </w:pPr>
                  <w:r>
                    <w:t>107</w:t>
                  </w:r>
                </w:p>
              </w:txbxContent>
            </v:textbox>
          </v:shape>
        </w:pict>
      </w:r>
      <w:r>
        <w:pict>
          <v:shape id="_x0000_s11689" o:spid="_x0000_s11689" o:spt="202" type="#_x0000_t202" style="position:absolute;left:0pt;margin-left:524.75pt;margin-top:455.45pt;height:17.5pt;width:44.0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82"/>
                  </w:pPr>
                  <w:r>
                    <w:t>105</w:t>
                  </w:r>
                </w:p>
              </w:txbxContent>
            </v:textbox>
          </v:shape>
        </w:pict>
      </w:r>
      <w:r>
        <w:pict>
          <v:shape id="_x0000_s11690" o:spid="_x0000_s11690" o:spt="202" type="#_x0000_t202" style="position:absolute;left:0pt;margin-left:568.8pt;margin-top:455.45pt;height:17.5pt;width:44.4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60"/>
                  </w:pPr>
                  <w:r>
                    <w:t>97.7</w:t>
                  </w:r>
                </w:p>
              </w:txbxContent>
            </v:textbox>
          </v:shape>
        </w:pict>
      </w:r>
      <w:r>
        <w:pict>
          <v:shape id="_x0000_s11691" o:spid="_x0000_s11691" o:spt="202" type="#_x0000_t202" style="position:absolute;left:0pt;margin-left:613.25pt;margin-top:455.45pt;height:17.5pt;width:44.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84"/>
                  </w:pPr>
                  <w:r>
                    <w:t>110</w:t>
                  </w:r>
                </w:p>
              </w:txbxContent>
            </v:textbox>
          </v:shape>
        </w:pict>
      </w:r>
      <w:r>
        <w:pict>
          <v:shape id="_x0000_s11692" o:spid="_x0000_s11692" o:spt="202" type="#_x0000_t202" style="position:absolute;left:0pt;margin-left:657.5pt;margin-top:455.45pt;height:17.5pt;width:44.4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260"/>
                  </w:pPr>
                  <w:r>
                    <w:t>85.5</w:t>
                  </w:r>
                </w:p>
              </w:txbxContent>
            </v:textbox>
          </v:shape>
        </w:pict>
      </w:r>
      <w:r>
        <w:pict>
          <v:shape id="_x0000_s11693" o:spid="_x0000_s11693" o:spt="202" type="#_x0000_t202" style="position:absolute;left:0pt;margin-left:702pt;margin-top:455.45pt;height:17.5pt;width:42.3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694" o:spid="_x0000_s11694" o:spt="202" type="#_x0000_t202" style="position:absolute;left:0pt;margin-left:744.25pt;margin-top:455.45pt;height:17.5pt;width:35.15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695" o:spid="_x0000_s11695" o:spt="202" type="#_x0000_t202" style="position:absolute;left:0pt;margin-left:173.85pt;margin-top:472.95pt;height:17.5pt;width:137.8pt;mso-position-horizontal-relative:page;mso-position-vertical-relative:page;z-index:-251382784;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rPr>
                      <w:rFonts w:hint="eastAsia" w:ascii="宋体" w:eastAsia="宋体"/>
                    </w:rPr>
                    <w:t>四氯化碳</w:t>
                  </w:r>
                </w:p>
              </w:txbxContent>
            </v:textbox>
          </v:shape>
        </w:pict>
      </w:r>
      <w:r>
        <w:pict>
          <v:shape id="_x0000_s11696" o:spid="_x0000_s11696" o:spt="202" type="#_x0000_t202" style="position:absolute;left:0pt;margin-left:311.7pt;margin-top:472.95pt;height:17.5pt;width:35.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697" o:spid="_x0000_s11697" o:spt="202" type="#_x0000_t202" style="position:absolute;left:0pt;margin-left:347pt;margin-top:472.95pt;height:17.5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3"/>
                  </w:pPr>
                  <w:r>
                    <w:t>133</w:t>
                  </w:r>
                </w:p>
              </w:txbxContent>
            </v:textbox>
          </v:shape>
        </w:pict>
      </w:r>
      <w:r>
        <w:pict>
          <v:shape id="_x0000_s11698" o:spid="_x0000_s11698" o:spt="202" type="#_x0000_t202" style="position:absolute;left:0pt;margin-left:391.25pt;margin-top:472.95pt;height:17.5pt;width:44.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6"/>
                  </w:pPr>
                  <w:r>
                    <w:t>137</w:t>
                  </w:r>
                </w:p>
              </w:txbxContent>
            </v:textbox>
          </v:shape>
        </w:pict>
      </w:r>
      <w:r>
        <w:pict>
          <v:shape id="_x0000_s11699" o:spid="_x0000_s11699" o:spt="202" type="#_x0000_t202" style="position:absolute;left:0pt;margin-left:435.75pt;margin-top:472.95pt;height:17.5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5"/>
                  </w:pPr>
                  <w:r>
                    <w:t>134</w:t>
                  </w:r>
                </w:p>
              </w:txbxContent>
            </v:textbox>
          </v:shape>
        </w:pict>
      </w:r>
      <w:r>
        <w:pict>
          <v:shape id="_x0000_s11700" o:spid="_x0000_s11700" o:spt="202" type="#_x0000_t202" style="position:absolute;left:0pt;margin-left:480pt;margin-top:472.95pt;height:17.5pt;width:44.7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9"/>
                  </w:pPr>
                  <w:r>
                    <w:t>112</w:t>
                  </w:r>
                </w:p>
              </w:txbxContent>
            </v:textbox>
          </v:shape>
        </w:pict>
      </w:r>
      <w:r>
        <w:pict>
          <v:shape id="_x0000_s11701" o:spid="_x0000_s11701" o:spt="202" type="#_x0000_t202" style="position:absolute;left:0pt;margin-left:524.75pt;margin-top:472.95pt;height:17.5pt;width:44.0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2"/>
                  </w:pPr>
                  <w:r>
                    <w:t>106</w:t>
                  </w:r>
                </w:p>
              </w:txbxContent>
            </v:textbox>
          </v:shape>
        </w:pict>
      </w:r>
      <w:r>
        <w:pict>
          <v:shape id="_x0000_s11702" o:spid="_x0000_s11702" o:spt="202" type="#_x0000_t202" style="position:absolute;left:0pt;margin-left:568.8pt;margin-top:472.95pt;height:17.5pt;width:44.4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7"/>
                  </w:pPr>
                  <w:r>
                    <w:t>110</w:t>
                  </w:r>
                </w:p>
              </w:txbxContent>
            </v:textbox>
          </v:shape>
        </w:pict>
      </w:r>
      <w:r>
        <w:pict>
          <v:shape id="_x0000_s11703" o:spid="_x0000_s11703" o:spt="202" type="#_x0000_t202" style="position:absolute;left:0pt;margin-left:613.25pt;margin-top:472.95pt;height:17.5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84"/>
                  </w:pPr>
                  <w:r>
                    <w:t>107</w:t>
                  </w:r>
                </w:p>
              </w:txbxContent>
            </v:textbox>
          </v:shape>
        </w:pict>
      </w:r>
      <w:r>
        <w:pict>
          <v:shape id="_x0000_s11704" o:spid="_x0000_s11704" o:spt="202" type="#_x0000_t202" style="position:absolute;left:0pt;margin-left:657.5pt;margin-top:472.95pt;height:17.5pt;width:44.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260"/>
                  </w:pPr>
                  <w:r>
                    <w:t>89.4</w:t>
                  </w:r>
                </w:p>
              </w:txbxContent>
            </v:textbox>
          </v:shape>
        </w:pict>
      </w:r>
      <w:r>
        <w:pict>
          <v:shape id="_x0000_s11705" o:spid="_x0000_s11705" o:spt="202" type="#_x0000_t202" style="position:absolute;left:0pt;margin-left:702pt;margin-top:472.95pt;height:17.5pt;width:42.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706" o:spid="_x0000_s11706" o:spt="202" type="#_x0000_t202" style="position:absolute;left:0pt;margin-left:744.25pt;margin-top:472.95pt;height:17.5pt;width:35.1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707" o:spid="_x0000_s11707" o:spt="202" type="#_x0000_t202" style="position:absolute;left:0pt;margin-left:173.85pt;margin-top:490.45pt;height:17.5pt;width:137.8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39"/>
                    <w:ind w:left="1"/>
                    <w:jc w:val="center"/>
                    <w:rPr>
                      <w:rFonts w:hint="eastAsia" w:ascii="宋体" w:eastAsia="宋体"/>
                    </w:rPr>
                  </w:pPr>
                  <w:r>
                    <w:rPr>
                      <w:rFonts w:hint="eastAsia" w:ascii="宋体" w:eastAsia="宋体"/>
                      <w:w w:val="99"/>
                    </w:rPr>
                    <w:t>苯</w:t>
                  </w:r>
                </w:p>
              </w:txbxContent>
            </v:textbox>
          </v:shape>
        </w:pict>
      </w:r>
      <w:r>
        <w:pict>
          <v:shape id="_x0000_s11708" o:spid="_x0000_s11708" o:spt="202" type="#_x0000_t202" style="position:absolute;left:0pt;margin-left:311.7pt;margin-top:490.45pt;height:17.5pt;width:35.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709" o:spid="_x0000_s11709" o:spt="202" type="#_x0000_t202" style="position:absolute;left:0pt;margin-left:347pt;margin-top:490.45pt;height:17.5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83"/>
                  </w:pPr>
                  <w:r>
                    <w:t>117</w:t>
                  </w:r>
                </w:p>
              </w:txbxContent>
            </v:textbox>
          </v:shape>
        </w:pict>
      </w:r>
      <w:r>
        <w:pict>
          <v:shape id="_x0000_s11710" o:spid="_x0000_s11710" o:spt="202" type="#_x0000_t202" style="position:absolute;left:0pt;margin-left:391.25pt;margin-top:490.45pt;height:17.5pt;width:44.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86"/>
                  </w:pPr>
                  <w:r>
                    <w:t>113</w:t>
                  </w:r>
                </w:p>
              </w:txbxContent>
            </v:textbox>
          </v:shape>
        </w:pict>
      </w:r>
      <w:r>
        <w:pict>
          <v:shape id="_x0000_s11711" o:spid="_x0000_s11711" o:spt="202" type="#_x0000_t202" style="position:absolute;left:0pt;margin-left:435.75pt;margin-top:490.45pt;height:17.5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85"/>
                  </w:pPr>
                  <w:r>
                    <w:t>126</w:t>
                  </w:r>
                </w:p>
              </w:txbxContent>
            </v:textbox>
          </v:shape>
        </w:pict>
      </w:r>
      <w:r>
        <w:pict>
          <v:shape id="_x0000_s11712" o:spid="_x0000_s11712" o:spt="202" type="#_x0000_t202" style="position:absolute;left:0pt;margin-left:480pt;margin-top:490.45pt;height:17.5pt;width:44.7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89"/>
                  </w:pPr>
                  <w:r>
                    <w:t>139</w:t>
                  </w:r>
                </w:p>
              </w:txbxContent>
            </v:textbox>
          </v:shape>
        </w:pict>
      </w:r>
      <w:r>
        <w:pict>
          <v:shape id="_x0000_s11713" o:spid="_x0000_s11713" o:spt="202" type="#_x0000_t202" style="position:absolute;left:0pt;margin-left:524.75pt;margin-top:490.45pt;height:17.5pt;width:44.0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56"/>
                  </w:pPr>
                  <w:r>
                    <w:t>93.9</w:t>
                  </w:r>
                </w:p>
              </w:txbxContent>
            </v:textbox>
          </v:shape>
        </w:pict>
      </w:r>
      <w:r>
        <w:pict>
          <v:shape id="_x0000_s11714" o:spid="_x0000_s11714" o:spt="202" type="#_x0000_t202" style="position:absolute;left:0pt;margin-left:568.8pt;margin-top:490.45pt;height:17.5pt;width:44.4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60"/>
                  </w:pPr>
                  <w:r>
                    <w:t>90.6</w:t>
                  </w:r>
                </w:p>
              </w:txbxContent>
            </v:textbox>
          </v:shape>
        </w:pict>
      </w:r>
      <w:r>
        <w:pict>
          <v:shape id="_x0000_s11715" o:spid="_x0000_s11715" o:spt="202" type="#_x0000_t202" style="position:absolute;left:0pt;margin-left:613.25pt;margin-top:490.45pt;height:17.5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84"/>
                  </w:pPr>
                  <w:r>
                    <w:t>100</w:t>
                  </w:r>
                </w:p>
              </w:txbxContent>
            </v:textbox>
          </v:shape>
        </w:pict>
      </w:r>
      <w:r>
        <w:pict>
          <v:shape id="_x0000_s11716" o:spid="_x0000_s11716" o:spt="202" type="#_x0000_t202" style="position:absolute;left:0pt;margin-left:657.5pt;margin-top:490.45pt;height:17.5pt;width:44.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286"/>
                  </w:pPr>
                  <w:r>
                    <w:t>112</w:t>
                  </w:r>
                </w:p>
              </w:txbxContent>
            </v:textbox>
          </v:shape>
        </w:pict>
      </w:r>
      <w:r>
        <w:pict>
          <v:shape id="_x0000_s11717" o:spid="_x0000_s11717" o:spt="202" type="#_x0000_t202" style="position:absolute;left:0pt;margin-left:702pt;margin-top:490.45pt;height:17.5pt;width:42.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6"/>
                    <w:ind w:left="124"/>
                  </w:pPr>
                  <w:r>
                    <w:t>70-130</w:t>
                  </w:r>
                </w:p>
              </w:txbxContent>
            </v:textbox>
          </v:shape>
        </w:pict>
      </w:r>
      <w:r>
        <w:pict>
          <v:shape id="_x0000_s11718" o:spid="_x0000_s11718" o:spt="202" type="#_x0000_t202" style="position:absolute;left:0pt;margin-left:744.25pt;margin-top:490.45pt;height:17.5pt;width:35.1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719" o:spid="_x0000_s11719" o:spt="202" type="#_x0000_t202" style="position:absolute;left:0pt;margin-left:173.85pt;margin-top:507.95pt;height:17.4pt;width:137.8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40"/>
                    <w:ind w:left="712"/>
                    <w:rPr>
                      <w:rFonts w:hint="eastAsia" w:ascii="宋体" w:eastAsia="宋体"/>
                    </w:rPr>
                  </w:pPr>
                  <w:r>
                    <w:t>1</w:t>
                  </w:r>
                  <w:r>
                    <w:rPr>
                      <w:rFonts w:hint="eastAsia" w:ascii="宋体" w:eastAsia="宋体"/>
                    </w:rPr>
                    <w:t>，</w:t>
                  </w:r>
                  <w:r>
                    <w:t>2-</w:t>
                  </w:r>
                  <w:r>
                    <w:rPr>
                      <w:rFonts w:hint="eastAsia" w:ascii="宋体" w:eastAsia="宋体"/>
                    </w:rPr>
                    <w:t>二氯乙烷</w:t>
                  </w:r>
                </w:p>
              </w:txbxContent>
            </v:textbox>
          </v:shape>
        </w:pict>
      </w:r>
      <w:r>
        <w:pict>
          <v:shape id="_x0000_s11720" o:spid="_x0000_s11720" o:spt="202" type="#_x0000_t202" style="position:absolute;left:0pt;margin-left:311.7pt;margin-top:507.95pt;height:17.4pt;width:35.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721" o:spid="_x0000_s11721" o:spt="202" type="#_x0000_t202" style="position:absolute;left:0pt;margin-left:347pt;margin-top:507.95pt;height:17.4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3"/>
                  </w:pPr>
                  <w:r>
                    <w:t>127</w:t>
                  </w:r>
                </w:p>
              </w:txbxContent>
            </v:textbox>
          </v:shape>
        </w:pict>
      </w:r>
      <w:r>
        <w:pict>
          <v:shape id="_x0000_s11722" o:spid="_x0000_s11722" o:spt="202" type="#_x0000_t202" style="position:absolute;left:0pt;margin-left:391.25pt;margin-top:507.95pt;height:17.4pt;width:44.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6"/>
                  </w:pPr>
                  <w:r>
                    <w:t>137</w:t>
                  </w:r>
                </w:p>
              </w:txbxContent>
            </v:textbox>
          </v:shape>
        </w:pict>
      </w:r>
      <w:r>
        <w:pict>
          <v:shape id="_x0000_s11723" o:spid="_x0000_s11723" o:spt="202" type="#_x0000_t202" style="position:absolute;left:0pt;margin-left:435.75pt;margin-top:507.95pt;height:17.4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5"/>
                  </w:pPr>
                  <w:r>
                    <w:t>126</w:t>
                  </w:r>
                </w:p>
              </w:txbxContent>
            </v:textbox>
          </v:shape>
        </w:pict>
      </w:r>
      <w:r>
        <w:pict>
          <v:shape id="_x0000_s11724" o:spid="_x0000_s11724" o:spt="202" type="#_x0000_t202" style="position:absolute;left:0pt;margin-left:480pt;margin-top:507.95pt;height:17.4pt;width:44.7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9"/>
                  </w:pPr>
                  <w:r>
                    <w:t>110</w:t>
                  </w:r>
                </w:p>
              </w:txbxContent>
            </v:textbox>
          </v:shape>
        </w:pict>
      </w:r>
      <w:r>
        <w:pict>
          <v:shape id="_x0000_s11725" o:spid="_x0000_s11725" o:spt="202" type="#_x0000_t202" style="position:absolute;left:0pt;margin-left:524.75pt;margin-top:507.95pt;height:17.4pt;width:44.0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2"/>
                  </w:pPr>
                  <w:r>
                    <w:t>102</w:t>
                  </w:r>
                </w:p>
              </w:txbxContent>
            </v:textbox>
          </v:shape>
        </w:pict>
      </w:r>
      <w:r>
        <w:pict>
          <v:shape id="_x0000_s11726" o:spid="_x0000_s11726" o:spt="202" type="#_x0000_t202" style="position:absolute;left:0pt;margin-left:568.8pt;margin-top:507.95pt;height:17.4pt;width:44.4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7"/>
                  </w:pPr>
                  <w:r>
                    <w:t>109</w:t>
                  </w:r>
                </w:p>
              </w:txbxContent>
            </v:textbox>
          </v:shape>
        </w:pict>
      </w:r>
      <w:r>
        <w:pict>
          <v:shape id="_x0000_s11727" o:spid="_x0000_s11727" o:spt="202" type="#_x0000_t202" style="position:absolute;left:0pt;margin-left:613.25pt;margin-top:507.95pt;height:17.4pt;width:44.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84"/>
                  </w:pPr>
                  <w:r>
                    <w:t>101</w:t>
                  </w:r>
                </w:p>
              </w:txbxContent>
            </v:textbox>
          </v:shape>
        </w:pict>
      </w:r>
      <w:r>
        <w:pict>
          <v:shape id="_x0000_s11728" o:spid="_x0000_s11728" o:spt="202" type="#_x0000_t202" style="position:absolute;left:0pt;margin-left:657.5pt;margin-top:507.95pt;height:17.4pt;width:44.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260"/>
                  </w:pPr>
                  <w:r>
                    <w:t>88.0</w:t>
                  </w:r>
                </w:p>
              </w:txbxContent>
            </v:textbox>
          </v:shape>
        </w:pict>
      </w:r>
      <w:r>
        <w:pict>
          <v:shape id="_x0000_s11729" o:spid="_x0000_s11729" o:spt="202" type="#_x0000_t202" style="position:absolute;left:0pt;margin-left:702pt;margin-top:507.95pt;height:17.4pt;width:42.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730" o:spid="_x0000_s11730" o:spt="202" type="#_x0000_t202" style="position:absolute;left:0pt;margin-left:744.25pt;margin-top:507.95pt;height:17.4pt;width:35.1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731" o:spid="_x0000_s11731" o:spt="202" type="#_x0000_t202" style="position:absolute;left:0pt;margin-left:70.9pt;margin-top:44.4pt;height:12pt;width:700.1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140" w:bottom="280" w:left="1140" w:header="720" w:footer="720" w:gutter="0"/>
          <w:cols w:space="720" w:num="1"/>
        </w:sectPr>
      </w:pPr>
    </w:p>
    <w:p>
      <w:pPr>
        <w:rPr>
          <w:sz w:val="2"/>
          <w:szCs w:val="2"/>
        </w:rPr>
      </w:pPr>
      <w:r>
        <w:pict>
          <v:line id="_x0000_s11732" o:spid="_x0000_s11732" o:spt="20" style="position:absolute;left:0pt;margin-left:70.9pt;margin-top:55.4pt;height:0pt;width:700.1pt;mso-position-horizontal-relative:page;mso-position-vertical-relative:page;z-index:-251381760;mso-width-relative:page;mso-height-relative:page;" stroked="t" coordsize="21600,21600">
            <v:path arrowok="t"/>
            <v:fill focussize="0,0"/>
            <v:stroke weight="0.48pt" color="#000000"/>
            <v:imagedata o:title=""/>
            <o:lock v:ext="edit"/>
          </v:line>
        </w:pict>
      </w:r>
      <w:r>
        <w:pict>
          <v:shape id="_x0000_s11733" o:spid="_x0000_s11733" style="position:absolute;left:0pt;margin-left:62.2pt;margin-top:65.25pt;height:467.7pt;width:717.5pt;mso-position-horizontal-relative:page;mso-position-vertical-relative:page;z-index:-251381760;mso-width-relative:page;mso-height-relative:page;" filled="f" stroked="t" coordorigin="1244,1305" coordsize="14350,9354" path="m1244,1252l15594,1252m1244,2198l15594,2198m1244,7448l15594,7448m1244,7798l15594,7798m1244,10596l15594,10596m1249,1247l1249,10601m3473,2548l15594,2548m3473,2898l15594,2898m3473,3248l15594,3248m3473,3598l15594,3598m3473,3948l15594,3948m3473,4298l15594,4298m3473,4648l15594,4648m3473,4998l15594,4998m3473,5348l15594,5348m3473,5698l15594,5698m3473,6048l15594,6048m3473,6398l15594,6398m3473,6748l15594,6748m3473,7098l15594,7098m3478,1247l3478,7443m3473,8148l15594,8148m3473,8498l15594,8498m3473,8848l15594,8848m3473,9198l15594,9198m3473,9548l15594,9548m3473,9898l15594,9898m3473,10248l15594,10248m3478,7793l3478,10591m6234,1247l6234,7443m6234,7793l6234,10591m6940,1247l6940,7443m6940,7793l6940,10591m7826,2193l7826,7443m8715,2193l8715,7443m8715,8843l8715,10591m9601,2193l9601,7443m10490,8843l10490,10591m10496,1247l10496,7443m10496,7793l10496,8843m11377,2193l11377,7443m12265,2193l12265,7443m12265,8843l12265,10591m13151,2193l13151,7443m14040,1247l14040,7443m14040,7793l14040,10591m14886,1247l14886,7443m14886,7793l14886,10591m15589,1257l15589,10601e">
            <v:path arrowok="t"/>
            <v:fill on="f" focussize="0,0"/>
            <v:stroke weight="0.48pt" color="#000000"/>
            <v:imagedata o:title=""/>
            <o:lock v:ext="edit"/>
          </v:shape>
        </w:pict>
      </w:r>
      <w:r>
        <w:pict>
          <v:shape id="_x0000_s11734" o:spid="_x0000_s11734" o:spt="202" type="#_x0000_t202" style="position:absolute;left:0pt;margin-left:280.35pt;margin-top:42.9pt;height:11pt;width:281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735" o:spid="_x0000_s11735" o:spt="202" type="#_x0000_t202" style="position:absolute;left:0pt;margin-left:407.95pt;margin-top:541.8pt;height:12pt;width:25.8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- 146 -</w:t>
                  </w:r>
                </w:p>
              </w:txbxContent>
            </v:textbox>
          </v:shape>
        </w:pict>
      </w:r>
      <w:r>
        <w:pict>
          <v:shape id="_x0000_s11736" o:spid="_x0000_s11736" o:spt="202" type="#_x0000_t202" style="position:absolute;left:0pt;margin-left:62.45pt;margin-top:62.55pt;height:47.3pt;width:111.45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692" w:right="0" w:firstLine="0"/>
                    <w:jc w:val="left"/>
                    <w:rPr>
                      <w:b/>
                      <w:sz w:val="21"/>
                    </w:rPr>
                  </w:pPr>
                  <w:r>
                    <w:rPr>
                      <w:b/>
                      <w:sz w:val="21"/>
                    </w:rPr>
                    <w:t>样品名称</w:t>
                  </w:r>
                </w:p>
                <w:p>
                  <w:pPr>
                    <w:pStyle w:val="2"/>
                    <w:spacing w:before="4"/>
                    <w:ind w:left="40"/>
                    <w:rPr>
                      <w:sz w:val="17"/>
                    </w:rPr>
                  </w:pPr>
                </w:p>
              </w:txbxContent>
            </v:textbox>
          </v:shape>
        </w:pict>
      </w:r>
      <w:r>
        <w:pict>
          <v:shape id="_x0000_s11737" o:spid="_x0000_s11737" o:spt="202" type="#_x0000_t202" style="position:absolute;left:0pt;margin-left:173.85pt;margin-top:62.55pt;height:47.3pt;width:137.8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925" w:right="926" w:firstLine="0"/>
                    <w:jc w:val="center"/>
                    <w:rPr>
                      <w:b/>
                      <w:sz w:val="21"/>
                    </w:rPr>
                  </w:pPr>
                  <w:r>
                    <w:rPr>
                      <w:b/>
                      <w:sz w:val="21"/>
                    </w:rPr>
                    <w:t>质控名称</w:t>
                  </w:r>
                </w:p>
                <w:p>
                  <w:pPr>
                    <w:pStyle w:val="2"/>
                    <w:spacing w:before="4"/>
                    <w:ind w:left="40"/>
                    <w:rPr>
                      <w:sz w:val="17"/>
                    </w:rPr>
                  </w:pPr>
                </w:p>
              </w:txbxContent>
            </v:textbox>
          </v:shape>
        </w:pict>
      </w:r>
      <w:r>
        <w:pict>
          <v:shape id="_x0000_s11738" o:spid="_x0000_s11738" o:spt="202" type="#_x0000_t202" style="position:absolute;left:0pt;margin-left:311.7pt;margin-top:62.55pt;height:47.3pt;width:35.3pt;mso-position-horizontal-relative:page;mso-position-vertical-relative:page;z-index:-251381760;mso-width-relative:page;mso-height-relative:page;" filled="f" stroked="f" coordsize="21600,21600">
            <v:path/>
            <v:fill on="f" focussize="0,0"/>
            <v:stroke on="f" joinstyle="miter"/>
            <v:imagedata o:title=""/>
            <o:lock v:ext="edit"/>
            <v:textbox inset="0mm,0mm,0mm,0mm">
              <w:txbxContent>
                <w:p>
                  <w:pPr>
                    <w:spacing w:before="183" w:line="278" w:lineRule="auto"/>
                    <w:ind w:left="135" w:right="135" w:firstLine="7"/>
                    <w:jc w:val="left"/>
                    <w:rPr>
                      <w:rFonts w:ascii="Times New Roman" w:hAnsi="Times New Roman" w:eastAsia="Times New Roman"/>
                      <w:b/>
                      <w:sz w:val="21"/>
                    </w:rPr>
                  </w:pPr>
                  <w:r>
                    <w:rPr>
                      <w:b/>
                      <w:sz w:val="21"/>
                    </w:rPr>
                    <w:t>加标值</w:t>
                  </w:r>
                  <w:r>
                    <w:rPr>
                      <w:rFonts w:ascii="Times New Roman" w:hAnsi="Times New Roman" w:eastAsia="Times New Roman"/>
                      <w:b/>
                      <w:sz w:val="21"/>
                    </w:rPr>
                    <w:t>μg</w:t>
                  </w:r>
                </w:p>
              </w:txbxContent>
            </v:textbox>
          </v:shape>
        </w:pict>
      </w:r>
      <w:r>
        <w:pict>
          <v:shape id="_x0000_s11739" o:spid="_x0000_s11739" o:spt="202" type="#_x0000_t202" style="position:absolute;left:0pt;margin-left:347pt;margin-top:62.55pt;height:47.3pt;width:177.7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1250" w:right="1250" w:firstLine="0"/>
                    <w:jc w:val="center"/>
                    <w:rPr>
                      <w:rFonts w:ascii="Times New Roman" w:hAnsi="Times New Roman" w:eastAsia="Times New Roman"/>
                      <w:b/>
                      <w:sz w:val="21"/>
                    </w:rPr>
                  </w:pPr>
                  <w:r>
                    <w:rPr>
                      <w:b/>
                      <w:sz w:val="21"/>
                    </w:rPr>
                    <w:t>实测值</w:t>
                  </w:r>
                  <w:r>
                    <w:rPr>
                      <w:rFonts w:ascii="Times New Roman" w:hAnsi="Times New Roman" w:eastAsia="Times New Roman"/>
                      <w:b/>
                      <w:sz w:val="21"/>
                    </w:rPr>
                    <w:t>μg</w:t>
                  </w:r>
                </w:p>
                <w:p>
                  <w:pPr>
                    <w:pStyle w:val="2"/>
                    <w:spacing w:before="4"/>
                    <w:ind w:left="40"/>
                    <w:rPr>
                      <w:sz w:val="17"/>
                    </w:rPr>
                  </w:pPr>
                </w:p>
              </w:txbxContent>
            </v:textbox>
          </v:shape>
        </w:pict>
      </w:r>
      <w:r>
        <w:pict>
          <v:shape id="_x0000_s11740" o:spid="_x0000_s11740" o:spt="202" type="#_x0000_t202" style="position:absolute;left:0pt;margin-left:524.7pt;margin-top:62.55pt;height:47.3pt;width:177.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1331" w:right="1331" w:firstLine="0"/>
                    <w:jc w:val="center"/>
                    <w:rPr>
                      <w:rFonts w:ascii="Times New Roman" w:eastAsia="Times New Roman"/>
                      <w:b/>
                      <w:sz w:val="21"/>
                    </w:rPr>
                  </w:pPr>
                  <w:r>
                    <w:rPr>
                      <w:b/>
                      <w:sz w:val="21"/>
                    </w:rPr>
                    <w:t>回收率</w:t>
                  </w:r>
                  <w:r>
                    <w:rPr>
                      <w:rFonts w:ascii="Times New Roman" w:eastAsia="Times New Roman"/>
                      <w:b/>
                      <w:sz w:val="21"/>
                    </w:rPr>
                    <w:t>%</w:t>
                  </w:r>
                </w:p>
                <w:p>
                  <w:pPr>
                    <w:pStyle w:val="2"/>
                    <w:spacing w:before="4"/>
                    <w:ind w:left="40"/>
                    <w:rPr>
                      <w:sz w:val="17"/>
                    </w:rPr>
                  </w:pPr>
                </w:p>
              </w:txbxContent>
            </v:textbox>
          </v:shape>
        </w:pict>
      </w:r>
      <w:r>
        <w:pict>
          <v:shape id="_x0000_s11741" o:spid="_x0000_s11741" o:spt="202" type="#_x0000_t202" style="position:absolute;left:0pt;margin-left:702pt;margin-top:62.55pt;height:47.3pt;width:42.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spacing w:before="27" w:line="278" w:lineRule="auto"/>
                    <w:ind w:left="211" w:right="212" w:hanging="1"/>
                    <w:jc w:val="center"/>
                    <w:rPr>
                      <w:rFonts w:ascii="Times New Roman" w:eastAsia="Times New Roman"/>
                      <w:b/>
                      <w:sz w:val="21"/>
                    </w:rPr>
                  </w:pPr>
                  <w:r>
                    <w:rPr>
                      <w:b/>
                      <w:spacing w:val="-8"/>
                      <w:sz w:val="21"/>
                    </w:rPr>
                    <w:t>质控</w:t>
                  </w:r>
                  <w:r>
                    <w:rPr>
                      <w:b/>
                      <w:sz w:val="21"/>
                    </w:rPr>
                    <w:t>要 求</w:t>
                  </w:r>
                  <w:r>
                    <w:rPr>
                      <w:rFonts w:ascii="Times New Roman" w:eastAsia="Times New Roman"/>
                      <w:b/>
                      <w:spacing w:val="-17"/>
                      <w:sz w:val="21"/>
                    </w:rPr>
                    <w:t>%</w:t>
                  </w:r>
                </w:p>
              </w:txbxContent>
            </v:textbox>
          </v:shape>
        </w:pict>
      </w:r>
      <w:r>
        <w:pict>
          <v:shape id="_x0000_s11742" o:spid="_x0000_s11742" o:spt="202" type="#_x0000_t202" style="position:absolute;left:0pt;margin-left:744.25pt;margin-top:62.55pt;height:47.3pt;width:35.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line="278" w:lineRule="auto"/>
                    <w:ind w:left="140" w:right="140" w:firstLine="0"/>
                    <w:jc w:val="left"/>
                    <w:rPr>
                      <w:b/>
                      <w:sz w:val="21"/>
                    </w:rPr>
                  </w:pPr>
                  <w:r>
                    <w:rPr>
                      <w:b/>
                      <w:sz w:val="21"/>
                    </w:rPr>
                    <w:t>结果评价</w:t>
                  </w:r>
                </w:p>
                <w:p>
                  <w:pPr>
                    <w:pStyle w:val="2"/>
                    <w:spacing w:before="4"/>
                    <w:ind w:left="40"/>
                    <w:rPr>
                      <w:sz w:val="17"/>
                    </w:rPr>
                  </w:pPr>
                </w:p>
              </w:txbxContent>
            </v:textbox>
          </v:shape>
        </w:pict>
      </w:r>
      <w:r>
        <w:pict>
          <v:shape id="_x0000_s11743" o:spid="_x0000_s11743" o:spt="202" type="#_x0000_t202" style="position:absolute;left:0pt;margin-left:62.45pt;margin-top:109.85pt;height:262.5pt;width:111.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744" o:spid="_x0000_s11744" o:spt="202" type="#_x0000_t202" style="position:absolute;left:0pt;margin-left:173.85pt;margin-top:109.85pt;height:17.5pt;width:137.8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41"/>
                    <w:ind w:left="925" w:right="926"/>
                    <w:jc w:val="center"/>
                    <w:rPr>
                      <w:rFonts w:hint="eastAsia" w:ascii="宋体" w:eastAsia="宋体"/>
                    </w:rPr>
                  </w:pPr>
                  <w:r>
                    <w:rPr>
                      <w:rFonts w:hint="eastAsia" w:ascii="宋体" w:eastAsia="宋体"/>
                    </w:rPr>
                    <w:t>三氯乙烯</w:t>
                  </w:r>
                </w:p>
              </w:txbxContent>
            </v:textbox>
          </v:shape>
        </w:pict>
      </w:r>
      <w:r>
        <w:pict>
          <v:shape id="_x0000_s11745" o:spid="_x0000_s11745" o:spt="202" type="#_x0000_t202" style="position:absolute;left:0pt;margin-left:311.7pt;margin-top:109.85pt;height:17.5pt;width:35.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195"/>
                  </w:pPr>
                  <w:r>
                    <w:t>125</w:t>
                  </w:r>
                </w:p>
              </w:txbxContent>
            </v:textbox>
          </v:shape>
        </w:pict>
      </w:r>
      <w:r>
        <w:pict>
          <v:shape id="_x0000_s11746" o:spid="_x0000_s11746" o:spt="202" type="#_x0000_t202" style="position:absolute;left:0pt;margin-left:347pt;margin-top:109.8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3"/>
                  </w:pPr>
                  <w:r>
                    <w:t>129</w:t>
                  </w:r>
                </w:p>
              </w:txbxContent>
            </v:textbox>
          </v:shape>
        </w:pict>
      </w:r>
      <w:r>
        <w:pict>
          <v:shape id="_x0000_s11747" o:spid="_x0000_s11747" o:spt="202" type="#_x0000_t202" style="position:absolute;left:0pt;margin-left:391.25pt;margin-top:109.85pt;height:17.5pt;width:44.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6"/>
                  </w:pPr>
                  <w:r>
                    <w:t>130</w:t>
                  </w:r>
                </w:p>
              </w:txbxContent>
            </v:textbox>
          </v:shape>
        </w:pict>
      </w:r>
      <w:r>
        <w:pict>
          <v:shape id="_x0000_s11748" o:spid="_x0000_s11748" o:spt="202" type="#_x0000_t202" style="position:absolute;left:0pt;margin-left:435.75pt;margin-top:109.8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5"/>
                  </w:pPr>
                  <w:r>
                    <w:t>112</w:t>
                  </w:r>
                </w:p>
              </w:txbxContent>
            </v:textbox>
          </v:shape>
        </w:pict>
      </w:r>
      <w:r>
        <w:pict>
          <v:shape id="_x0000_s11749" o:spid="_x0000_s11749" o:spt="202" type="#_x0000_t202" style="position:absolute;left:0pt;margin-left:480pt;margin-top:109.85pt;height:17.5pt;width:44.7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9"/>
                  </w:pPr>
                  <w:r>
                    <w:t>118</w:t>
                  </w:r>
                </w:p>
              </w:txbxContent>
            </v:textbox>
          </v:shape>
        </w:pict>
      </w:r>
      <w:r>
        <w:pict>
          <v:shape id="_x0000_s11750" o:spid="_x0000_s11750" o:spt="202" type="#_x0000_t202" style="position:absolute;left:0pt;margin-left:524.7pt;margin-top:109.85pt;height:17.5pt;width:44.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3"/>
                  </w:pPr>
                  <w:r>
                    <w:t>104</w:t>
                  </w:r>
                </w:p>
              </w:txbxContent>
            </v:textbox>
          </v:shape>
        </w:pict>
      </w:r>
      <w:r>
        <w:pict>
          <v:shape id="_x0000_s11751" o:spid="_x0000_s11751" o:spt="202" type="#_x0000_t202" style="position:absolute;left:0pt;margin-left:568.8pt;margin-top:109.85pt;height:17.5pt;width:44.4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7"/>
                  </w:pPr>
                  <w:r>
                    <w:t>104</w:t>
                  </w:r>
                </w:p>
              </w:txbxContent>
            </v:textbox>
          </v:shape>
        </w:pict>
      </w:r>
      <w:r>
        <w:pict>
          <v:shape id="_x0000_s11752" o:spid="_x0000_s11752" o:spt="202" type="#_x0000_t202" style="position:absolute;left:0pt;margin-left:613.25pt;margin-top:109.8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58"/>
                  </w:pPr>
                  <w:r>
                    <w:t>89.3</w:t>
                  </w:r>
                </w:p>
              </w:txbxContent>
            </v:textbox>
          </v:shape>
        </w:pict>
      </w:r>
      <w:r>
        <w:pict>
          <v:shape id="_x0000_s11753" o:spid="_x0000_s11753" o:spt="202" type="#_x0000_t202" style="position:absolute;left:0pt;margin-left:657.5pt;margin-top:109.85pt;height:17.5pt;width:44.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60"/>
                  </w:pPr>
                  <w:r>
                    <w:t>94.7</w:t>
                  </w:r>
                </w:p>
              </w:txbxContent>
            </v:textbox>
          </v:shape>
        </w:pict>
      </w:r>
      <w:r>
        <w:pict>
          <v:shape id="_x0000_s11754" o:spid="_x0000_s11754" o:spt="202" type="#_x0000_t202" style="position:absolute;left:0pt;margin-left:702pt;margin-top:109.85pt;height:17.5pt;width:42.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755" o:spid="_x0000_s11755" o:spt="202" type="#_x0000_t202" style="position:absolute;left:0pt;margin-left:744.25pt;margin-top:109.85pt;height:17.5pt;width:35.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756" o:spid="_x0000_s11756" o:spt="202" type="#_x0000_t202" style="position:absolute;left:0pt;margin-left:173.85pt;margin-top:127.35pt;height:17.5pt;width:137.8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39"/>
                    <w:ind w:left="712"/>
                    <w:rPr>
                      <w:rFonts w:hint="eastAsia" w:ascii="宋体" w:eastAsia="宋体"/>
                    </w:rPr>
                  </w:pPr>
                  <w:r>
                    <w:t>1</w:t>
                  </w:r>
                  <w:r>
                    <w:rPr>
                      <w:rFonts w:hint="eastAsia" w:ascii="宋体" w:eastAsia="宋体"/>
                    </w:rPr>
                    <w:t>，</w:t>
                  </w:r>
                  <w:r>
                    <w:t>2-</w:t>
                  </w:r>
                  <w:r>
                    <w:rPr>
                      <w:rFonts w:hint="eastAsia" w:ascii="宋体" w:eastAsia="宋体"/>
                    </w:rPr>
                    <w:t>二氯丙烷</w:t>
                  </w:r>
                </w:p>
              </w:txbxContent>
            </v:textbox>
          </v:shape>
        </w:pict>
      </w:r>
      <w:r>
        <w:pict>
          <v:shape id="_x0000_s11757" o:spid="_x0000_s11757" o:spt="202" type="#_x0000_t202" style="position:absolute;left:0pt;margin-left:311.7pt;margin-top:127.35pt;height:17.5pt;width:35.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758" o:spid="_x0000_s11758" o:spt="202" type="#_x0000_t202" style="position:absolute;left:0pt;margin-left:347pt;margin-top:127.3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3"/>
                  </w:pPr>
                  <w:r>
                    <w:t>117</w:t>
                  </w:r>
                </w:p>
              </w:txbxContent>
            </v:textbox>
          </v:shape>
        </w:pict>
      </w:r>
      <w:r>
        <w:pict>
          <v:shape id="_x0000_s11759" o:spid="_x0000_s11759" o:spt="202" type="#_x0000_t202" style="position:absolute;left:0pt;margin-left:391.25pt;margin-top:127.35pt;height:17.5pt;width:44.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6"/>
                  </w:pPr>
                  <w:r>
                    <w:t>139</w:t>
                  </w:r>
                </w:p>
              </w:txbxContent>
            </v:textbox>
          </v:shape>
        </w:pict>
      </w:r>
      <w:r>
        <w:pict>
          <v:shape id="_x0000_s11760" o:spid="_x0000_s11760" o:spt="202" type="#_x0000_t202" style="position:absolute;left:0pt;margin-left:435.75pt;margin-top:127.3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5"/>
                  </w:pPr>
                  <w:r>
                    <w:t>124</w:t>
                  </w:r>
                </w:p>
              </w:txbxContent>
            </v:textbox>
          </v:shape>
        </w:pict>
      </w:r>
      <w:r>
        <w:pict>
          <v:shape id="_x0000_s11761" o:spid="_x0000_s11761" o:spt="202" type="#_x0000_t202" style="position:absolute;left:0pt;margin-left:480pt;margin-top:127.35pt;height:17.5pt;width:44.7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9"/>
                  </w:pPr>
                  <w:r>
                    <w:t>125</w:t>
                  </w:r>
                </w:p>
              </w:txbxContent>
            </v:textbox>
          </v:shape>
        </w:pict>
      </w:r>
      <w:r>
        <w:pict>
          <v:shape id="_x0000_s11762" o:spid="_x0000_s11762" o:spt="202" type="#_x0000_t202" style="position:absolute;left:0pt;margin-left:524.7pt;margin-top:127.35pt;height:17.5pt;width:44.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57"/>
                  </w:pPr>
                  <w:r>
                    <w:t>93.6</w:t>
                  </w:r>
                </w:p>
              </w:txbxContent>
            </v:textbox>
          </v:shape>
        </w:pict>
      </w:r>
      <w:r>
        <w:pict>
          <v:shape id="_x0000_s11763" o:spid="_x0000_s11763" o:spt="202" type="#_x0000_t202" style="position:absolute;left:0pt;margin-left:568.8pt;margin-top:127.35pt;height:17.5pt;width:44.4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87"/>
                  </w:pPr>
                  <w:r>
                    <w:t>111</w:t>
                  </w:r>
                </w:p>
              </w:txbxContent>
            </v:textbox>
          </v:shape>
        </w:pict>
      </w:r>
      <w:r>
        <w:pict>
          <v:shape id="_x0000_s11764" o:spid="_x0000_s11764" o:spt="202" type="#_x0000_t202" style="position:absolute;left:0pt;margin-left:613.25pt;margin-top:127.3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58"/>
                  </w:pPr>
                  <w:r>
                    <w:t>99.1</w:t>
                  </w:r>
                </w:p>
              </w:txbxContent>
            </v:textbox>
          </v:shape>
        </w:pict>
      </w:r>
      <w:r>
        <w:pict>
          <v:shape id="_x0000_s11765" o:spid="_x0000_s11765" o:spt="202" type="#_x0000_t202" style="position:absolute;left:0pt;margin-left:657.5pt;margin-top:127.35pt;height:17.5pt;width:44.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260"/>
                  </w:pPr>
                  <w:r>
                    <w:t>99.6</w:t>
                  </w:r>
                </w:p>
              </w:txbxContent>
            </v:textbox>
          </v:shape>
        </w:pict>
      </w:r>
      <w:r>
        <w:pict>
          <v:shape id="_x0000_s11766" o:spid="_x0000_s11766" o:spt="202" type="#_x0000_t202" style="position:absolute;left:0pt;margin-left:702pt;margin-top:127.35pt;height:17.5pt;width:42.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767" o:spid="_x0000_s11767" o:spt="202" type="#_x0000_t202" style="position:absolute;left:0pt;margin-left:744.25pt;margin-top:127.35pt;height:17.5pt;width:35.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768" o:spid="_x0000_s11768" o:spt="202" type="#_x0000_t202" style="position:absolute;left:0pt;margin-left:173.85pt;margin-top:144.85pt;height:17.5pt;width:137.8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rPr>
                      <w:rFonts w:hint="eastAsia" w:ascii="宋体" w:eastAsia="宋体"/>
                    </w:rPr>
                    <w:t>甲苯</w:t>
                  </w:r>
                </w:p>
              </w:txbxContent>
            </v:textbox>
          </v:shape>
        </w:pict>
      </w:r>
      <w:r>
        <w:pict>
          <v:shape id="_x0000_s11769" o:spid="_x0000_s11769" o:spt="202" type="#_x0000_t202" style="position:absolute;left:0pt;margin-left:311.7pt;margin-top:144.85pt;height:17.5pt;width:35.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770" o:spid="_x0000_s11770" o:spt="202" type="#_x0000_t202" style="position:absolute;left:0pt;margin-left:347pt;margin-top:144.8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83"/>
                  </w:pPr>
                  <w:r>
                    <w:t>116</w:t>
                  </w:r>
                </w:p>
              </w:txbxContent>
            </v:textbox>
          </v:shape>
        </w:pict>
      </w:r>
      <w:r>
        <w:pict>
          <v:shape id="_x0000_s11771" o:spid="_x0000_s11771" o:spt="202" type="#_x0000_t202" style="position:absolute;left:0pt;margin-left:391.25pt;margin-top:144.85pt;height:17.5pt;width:44.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86"/>
                  </w:pPr>
                  <w:r>
                    <w:t>134</w:t>
                  </w:r>
                </w:p>
              </w:txbxContent>
            </v:textbox>
          </v:shape>
        </w:pict>
      </w:r>
      <w:r>
        <w:pict>
          <v:shape id="_x0000_s11772" o:spid="_x0000_s11772" o:spt="202" type="#_x0000_t202" style="position:absolute;left:0pt;margin-left:435.75pt;margin-top:144.8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85"/>
                  </w:pPr>
                  <w:r>
                    <w:t>116</w:t>
                  </w:r>
                </w:p>
              </w:txbxContent>
            </v:textbox>
          </v:shape>
        </w:pict>
      </w:r>
      <w:r>
        <w:pict>
          <v:shape id="_x0000_s11773" o:spid="_x0000_s11773" o:spt="202" type="#_x0000_t202" style="position:absolute;left:0pt;margin-left:480pt;margin-top:144.85pt;height:17.5pt;width:44.7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89"/>
                  </w:pPr>
                  <w:r>
                    <w:t>120</w:t>
                  </w:r>
                </w:p>
              </w:txbxContent>
            </v:textbox>
          </v:shape>
        </w:pict>
      </w:r>
      <w:r>
        <w:pict>
          <v:shape id="_x0000_s11774" o:spid="_x0000_s11774" o:spt="202" type="#_x0000_t202" style="position:absolute;left:0pt;margin-left:524.7pt;margin-top:144.85pt;height:17.5pt;width:44.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57"/>
                  </w:pPr>
                  <w:r>
                    <w:t>92.6</w:t>
                  </w:r>
                </w:p>
              </w:txbxContent>
            </v:textbox>
          </v:shape>
        </w:pict>
      </w:r>
      <w:r>
        <w:pict>
          <v:shape id="_x0000_s11775" o:spid="_x0000_s11775" o:spt="202" type="#_x0000_t202" style="position:absolute;left:0pt;margin-left:568.8pt;margin-top:144.85pt;height:17.5pt;width:44.4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87"/>
                  </w:pPr>
                  <w:r>
                    <w:t>107</w:t>
                  </w:r>
                </w:p>
              </w:txbxContent>
            </v:textbox>
          </v:shape>
        </w:pict>
      </w:r>
      <w:r>
        <w:pict>
          <v:shape id="_x0000_s11776" o:spid="_x0000_s11776" o:spt="202" type="#_x0000_t202" style="position:absolute;left:0pt;margin-left:613.25pt;margin-top:144.85pt;height:17.5pt;width:44.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58"/>
                  </w:pPr>
                  <w:r>
                    <w:t>92.9</w:t>
                  </w:r>
                </w:p>
              </w:txbxContent>
            </v:textbox>
          </v:shape>
        </w:pict>
      </w:r>
      <w:r>
        <w:pict>
          <v:shape id="_x0000_s11777" o:spid="_x0000_s11777" o:spt="202" type="#_x0000_t202" style="position:absolute;left:0pt;margin-left:657.5pt;margin-top:144.85pt;height:17.5pt;width:44.4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260"/>
                  </w:pPr>
                  <w:r>
                    <w:t>95.6</w:t>
                  </w:r>
                </w:p>
              </w:txbxContent>
            </v:textbox>
          </v:shape>
        </w:pict>
      </w:r>
      <w:r>
        <w:pict>
          <v:shape id="_x0000_s11778" o:spid="_x0000_s11778" o:spt="202" type="#_x0000_t202" style="position:absolute;left:0pt;margin-left:702pt;margin-top:144.85pt;height:17.5pt;width:42.3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56"/>
                    <w:ind w:left="124"/>
                  </w:pPr>
                  <w:r>
                    <w:t>70-130</w:t>
                  </w:r>
                </w:p>
              </w:txbxContent>
            </v:textbox>
          </v:shape>
        </w:pict>
      </w:r>
      <w:r>
        <w:pict>
          <v:shape id="_x0000_s11779" o:spid="_x0000_s11779" o:spt="202" type="#_x0000_t202" style="position:absolute;left:0pt;margin-left:744.25pt;margin-top:144.85pt;height:17.5pt;width:35.15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780" o:spid="_x0000_s11780" o:spt="202" type="#_x0000_t202" style="position:absolute;left:0pt;margin-left:173.85pt;margin-top:162.35pt;height:17.5pt;width:137.8pt;mso-position-horizontal-relative:page;mso-position-vertical-relative:page;z-index:-251380736;mso-width-relative:page;mso-height-relative:page;" filled="f" stroked="f" coordsize="21600,21600">
            <v:path/>
            <v:fill on="f" focussize="0,0"/>
            <v:stroke on="f" joinstyle="miter"/>
            <v:imagedata o:title=""/>
            <o:lock v:ext="edit"/>
            <v:textbox inset="0mm,0mm,0mm,0mm">
              <w:txbxContent>
                <w:p>
                  <w:pPr>
                    <w:pStyle w:val="2"/>
                    <w:spacing w:before="40"/>
                    <w:ind w:left="553"/>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三氯乙烷</w:t>
                  </w:r>
                </w:p>
              </w:txbxContent>
            </v:textbox>
          </v:shape>
        </w:pict>
      </w:r>
      <w:r>
        <w:pict>
          <v:shape id="_x0000_s11781" o:spid="_x0000_s11781" o:spt="202" type="#_x0000_t202" style="position:absolute;left:0pt;margin-left:311.7pt;margin-top:162.35pt;height:17.5pt;width:35.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782" o:spid="_x0000_s11782" o:spt="202" type="#_x0000_t202" style="position:absolute;left:0pt;margin-left:347pt;margin-top:162.3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3"/>
                  </w:pPr>
                  <w:r>
                    <w:t>128</w:t>
                  </w:r>
                </w:p>
              </w:txbxContent>
            </v:textbox>
          </v:shape>
        </w:pict>
      </w:r>
      <w:r>
        <w:pict>
          <v:shape id="_x0000_s11783" o:spid="_x0000_s11783" o:spt="202" type="#_x0000_t202" style="position:absolute;left:0pt;margin-left:391.25pt;margin-top:162.3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6"/>
                  </w:pPr>
                  <w:r>
                    <w:t>131</w:t>
                  </w:r>
                </w:p>
              </w:txbxContent>
            </v:textbox>
          </v:shape>
        </w:pict>
      </w:r>
      <w:r>
        <w:pict>
          <v:shape id="_x0000_s11784" o:spid="_x0000_s11784" o:spt="202" type="#_x0000_t202" style="position:absolute;left:0pt;margin-left:435.75pt;margin-top:162.3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5"/>
                  </w:pPr>
                  <w:r>
                    <w:t>119</w:t>
                  </w:r>
                </w:p>
              </w:txbxContent>
            </v:textbox>
          </v:shape>
        </w:pict>
      </w:r>
      <w:r>
        <w:pict>
          <v:shape id="_x0000_s11785" o:spid="_x0000_s11785" o:spt="202" type="#_x0000_t202" style="position:absolute;left:0pt;margin-left:480pt;margin-top:162.35pt;height:17.5pt;width:44.7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9"/>
                  </w:pPr>
                  <w:r>
                    <w:t>123</w:t>
                  </w:r>
                </w:p>
              </w:txbxContent>
            </v:textbox>
          </v:shape>
        </w:pict>
      </w:r>
      <w:r>
        <w:pict>
          <v:shape id="_x0000_s11786" o:spid="_x0000_s11786" o:spt="202" type="#_x0000_t202" style="position:absolute;left:0pt;margin-left:524.7pt;margin-top:162.35pt;height:17.5pt;width:44.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3"/>
                  </w:pPr>
                  <w:r>
                    <w:t>102</w:t>
                  </w:r>
                </w:p>
              </w:txbxContent>
            </v:textbox>
          </v:shape>
        </w:pict>
      </w:r>
      <w:r>
        <w:pict>
          <v:shape id="_x0000_s11787" o:spid="_x0000_s11787" o:spt="202" type="#_x0000_t202" style="position:absolute;left:0pt;margin-left:568.8pt;margin-top:162.35pt;height:17.5pt;width:44.4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7"/>
                  </w:pPr>
                  <w:r>
                    <w:t>105</w:t>
                  </w:r>
                </w:p>
              </w:txbxContent>
            </v:textbox>
          </v:shape>
        </w:pict>
      </w:r>
      <w:r>
        <w:pict>
          <v:shape id="_x0000_s11788" o:spid="_x0000_s11788" o:spt="202" type="#_x0000_t202" style="position:absolute;left:0pt;margin-left:613.25pt;margin-top:162.3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58"/>
                  </w:pPr>
                  <w:r>
                    <w:t>95.2</w:t>
                  </w:r>
                </w:p>
              </w:txbxContent>
            </v:textbox>
          </v:shape>
        </w:pict>
      </w:r>
      <w:r>
        <w:pict>
          <v:shape id="_x0000_s11789" o:spid="_x0000_s11789" o:spt="202" type="#_x0000_t202" style="position:absolute;left:0pt;margin-left:657.5pt;margin-top:162.3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60"/>
                  </w:pPr>
                  <w:r>
                    <w:t>98.3</w:t>
                  </w:r>
                </w:p>
              </w:txbxContent>
            </v:textbox>
          </v:shape>
        </w:pict>
      </w:r>
      <w:r>
        <w:pict>
          <v:shape id="_x0000_s11790" o:spid="_x0000_s11790" o:spt="202" type="#_x0000_t202" style="position:absolute;left:0pt;margin-left:702pt;margin-top:162.35pt;height:17.5pt;width:42.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791" o:spid="_x0000_s11791" o:spt="202" type="#_x0000_t202" style="position:absolute;left:0pt;margin-left:744.25pt;margin-top:162.35pt;height:17.5pt;width:35.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792" o:spid="_x0000_s11792" o:spt="202" type="#_x0000_t202" style="position:absolute;left:0pt;margin-left:173.85pt;margin-top:179.85pt;height:17.5pt;width:137.8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四氯乙烯</w:t>
                  </w:r>
                </w:p>
              </w:txbxContent>
            </v:textbox>
          </v:shape>
        </w:pict>
      </w:r>
      <w:r>
        <w:pict>
          <v:shape id="_x0000_s11793" o:spid="_x0000_s11793" o:spt="202" type="#_x0000_t202" style="position:absolute;left:0pt;margin-left:311.7pt;margin-top:179.85pt;height:17.5pt;width:35.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794" o:spid="_x0000_s11794" o:spt="202" type="#_x0000_t202" style="position:absolute;left:0pt;margin-left:347pt;margin-top:179.8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3"/>
                  </w:pPr>
                  <w:r>
                    <w:t>135</w:t>
                  </w:r>
                </w:p>
              </w:txbxContent>
            </v:textbox>
          </v:shape>
        </w:pict>
      </w:r>
      <w:r>
        <w:pict>
          <v:shape id="_x0000_s11795" o:spid="_x0000_s11795" o:spt="202" type="#_x0000_t202" style="position:absolute;left:0pt;margin-left:391.25pt;margin-top:179.8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6"/>
                  </w:pPr>
                  <w:r>
                    <w:t>111</w:t>
                  </w:r>
                </w:p>
              </w:txbxContent>
            </v:textbox>
          </v:shape>
        </w:pict>
      </w:r>
      <w:r>
        <w:pict>
          <v:shape id="_x0000_s11796" o:spid="_x0000_s11796" o:spt="202" type="#_x0000_t202" style="position:absolute;left:0pt;margin-left:435.75pt;margin-top:179.8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5"/>
                  </w:pPr>
                  <w:r>
                    <w:t>121</w:t>
                  </w:r>
                </w:p>
              </w:txbxContent>
            </v:textbox>
          </v:shape>
        </w:pict>
      </w:r>
      <w:r>
        <w:pict>
          <v:shape id="_x0000_s11797" o:spid="_x0000_s11797" o:spt="202" type="#_x0000_t202" style="position:absolute;left:0pt;margin-left:480pt;margin-top:179.85pt;height:17.5pt;width:44.7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9"/>
                  </w:pPr>
                  <w:r>
                    <w:t>116</w:t>
                  </w:r>
                </w:p>
              </w:txbxContent>
            </v:textbox>
          </v:shape>
        </w:pict>
      </w:r>
      <w:r>
        <w:pict>
          <v:shape id="_x0000_s11798" o:spid="_x0000_s11798" o:spt="202" type="#_x0000_t202" style="position:absolute;left:0pt;margin-left:524.7pt;margin-top:179.85pt;height:17.5pt;width:44.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3"/>
                  </w:pPr>
                  <w:r>
                    <w:t>108</w:t>
                  </w:r>
                </w:p>
              </w:txbxContent>
            </v:textbox>
          </v:shape>
        </w:pict>
      </w:r>
      <w:r>
        <w:pict>
          <v:shape id="_x0000_s11799" o:spid="_x0000_s11799" o:spt="202" type="#_x0000_t202" style="position:absolute;left:0pt;margin-left:568.8pt;margin-top:179.85pt;height:17.5pt;width:44.4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60"/>
                  </w:pPr>
                  <w:r>
                    <w:t>88.5</w:t>
                  </w:r>
                </w:p>
              </w:txbxContent>
            </v:textbox>
          </v:shape>
        </w:pict>
      </w:r>
      <w:r>
        <w:pict>
          <v:shape id="_x0000_s11800" o:spid="_x0000_s11800" o:spt="202" type="#_x0000_t202" style="position:absolute;left:0pt;margin-left:613.25pt;margin-top:179.8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58"/>
                  </w:pPr>
                  <w:r>
                    <w:t>96.5</w:t>
                  </w:r>
                </w:p>
              </w:txbxContent>
            </v:textbox>
          </v:shape>
        </w:pict>
      </w:r>
      <w:r>
        <w:pict>
          <v:shape id="_x0000_s11801" o:spid="_x0000_s11801" o:spt="202" type="#_x0000_t202" style="position:absolute;left:0pt;margin-left:657.5pt;margin-top:179.8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60"/>
                  </w:pPr>
                  <w:r>
                    <w:t>93.0</w:t>
                  </w:r>
                </w:p>
              </w:txbxContent>
            </v:textbox>
          </v:shape>
        </w:pict>
      </w:r>
      <w:r>
        <w:pict>
          <v:shape id="_x0000_s11802" o:spid="_x0000_s11802" o:spt="202" type="#_x0000_t202" style="position:absolute;left:0pt;margin-left:702pt;margin-top:179.85pt;height:17.5pt;width:42.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803" o:spid="_x0000_s11803" o:spt="202" type="#_x0000_t202" style="position:absolute;left:0pt;margin-left:744.25pt;margin-top:179.85pt;height:17.5pt;width:35.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804" o:spid="_x0000_s11804" o:spt="202" type="#_x0000_t202" style="position:absolute;left:0pt;margin-left:173.85pt;margin-top:197.35pt;height:17.5pt;width:137.8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41"/>
                    <w:ind w:left="925" w:right="926"/>
                    <w:jc w:val="center"/>
                    <w:rPr>
                      <w:rFonts w:hint="eastAsia" w:ascii="宋体" w:eastAsia="宋体"/>
                    </w:rPr>
                  </w:pPr>
                  <w:r>
                    <w:rPr>
                      <w:rFonts w:hint="eastAsia" w:ascii="宋体" w:eastAsia="宋体"/>
                    </w:rPr>
                    <w:t>氯苯</w:t>
                  </w:r>
                </w:p>
              </w:txbxContent>
            </v:textbox>
          </v:shape>
        </w:pict>
      </w:r>
      <w:r>
        <w:pict>
          <v:shape id="_x0000_s11805" o:spid="_x0000_s11805" o:spt="202" type="#_x0000_t202" style="position:absolute;left:0pt;margin-left:311.7pt;margin-top:197.35pt;height:17.5pt;width:35.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806" o:spid="_x0000_s11806" o:spt="202" type="#_x0000_t202" style="position:absolute;left:0pt;margin-left:347pt;margin-top:197.3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3"/>
                  </w:pPr>
                  <w:r>
                    <w:t>110</w:t>
                  </w:r>
                </w:p>
              </w:txbxContent>
            </v:textbox>
          </v:shape>
        </w:pict>
      </w:r>
      <w:r>
        <w:pict>
          <v:shape id="_x0000_s11807" o:spid="_x0000_s11807" o:spt="202" type="#_x0000_t202" style="position:absolute;left:0pt;margin-left:391.25pt;margin-top:197.3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6"/>
                  </w:pPr>
                  <w:r>
                    <w:t>122</w:t>
                  </w:r>
                </w:p>
              </w:txbxContent>
            </v:textbox>
          </v:shape>
        </w:pict>
      </w:r>
      <w:r>
        <w:pict>
          <v:shape id="_x0000_s11808" o:spid="_x0000_s11808" o:spt="202" type="#_x0000_t202" style="position:absolute;left:0pt;margin-left:435.75pt;margin-top:197.3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5"/>
                  </w:pPr>
                  <w:r>
                    <w:t>139</w:t>
                  </w:r>
                </w:p>
              </w:txbxContent>
            </v:textbox>
          </v:shape>
        </w:pict>
      </w:r>
      <w:r>
        <w:pict>
          <v:shape id="_x0000_s11809" o:spid="_x0000_s11809" o:spt="202" type="#_x0000_t202" style="position:absolute;left:0pt;margin-left:480pt;margin-top:197.35pt;height:17.5pt;width:44.7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9"/>
                  </w:pPr>
                  <w:r>
                    <w:t>122</w:t>
                  </w:r>
                </w:p>
              </w:txbxContent>
            </v:textbox>
          </v:shape>
        </w:pict>
      </w:r>
      <w:r>
        <w:pict>
          <v:shape id="_x0000_s11810" o:spid="_x0000_s11810" o:spt="202" type="#_x0000_t202" style="position:absolute;left:0pt;margin-left:524.7pt;margin-top:197.35pt;height:17.5pt;width:44.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57"/>
                  </w:pPr>
                  <w:r>
                    <w:t>88.3</w:t>
                  </w:r>
                </w:p>
              </w:txbxContent>
            </v:textbox>
          </v:shape>
        </w:pict>
      </w:r>
      <w:r>
        <w:pict>
          <v:shape id="_x0000_s11811" o:spid="_x0000_s11811" o:spt="202" type="#_x0000_t202" style="position:absolute;left:0pt;margin-left:568.8pt;margin-top:197.35pt;height:17.5pt;width:44.4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60"/>
                  </w:pPr>
                  <w:r>
                    <w:t>97.9</w:t>
                  </w:r>
                </w:p>
              </w:txbxContent>
            </v:textbox>
          </v:shape>
        </w:pict>
      </w:r>
      <w:r>
        <w:pict>
          <v:shape id="_x0000_s11812" o:spid="_x0000_s11812" o:spt="202" type="#_x0000_t202" style="position:absolute;left:0pt;margin-left:613.25pt;margin-top:197.3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84"/>
                  </w:pPr>
                  <w:r>
                    <w:t>111</w:t>
                  </w:r>
                </w:p>
              </w:txbxContent>
            </v:textbox>
          </v:shape>
        </w:pict>
      </w:r>
      <w:r>
        <w:pict>
          <v:shape id="_x0000_s11813" o:spid="_x0000_s11813" o:spt="202" type="#_x0000_t202" style="position:absolute;left:0pt;margin-left:657.5pt;margin-top:197.3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260"/>
                  </w:pPr>
                  <w:r>
                    <w:t>97.4</w:t>
                  </w:r>
                </w:p>
              </w:txbxContent>
            </v:textbox>
          </v:shape>
        </w:pict>
      </w:r>
      <w:r>
        <w:pict>
          <v:shape id="_x0000_s11814" o:spid="_x0000_s11814" o:spt="202" type="#_x0000_t202" style="position:absolute;left:0pt;margin-left:702pt;margin-top:197.35pt;height:17.5pt;width:42.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815" o:spid="_x0000_s11815" o:spt="202" type="#_x0000_t202" style="position:absolute;left:0pt;margin-left:744.25pt;margin-top:197.35pt;height:17.5pt;width:35.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816" o:spid="_x0000_s11816" o:spt="202" type="#_x0000_t202" style="position:absolute;left:0pt;margin-left:173.85pt;margin-top:214.85pt;height:17.5pt;width:137.8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41"/>
                    <w:ind w:left="398"/>
                    <w:rPr>
                      <w:rFonts w:hint="eastAsia" w:ascii="宋体" w:eastAsia="宋体"/>
                    </w:rPr>
                  </w:pPr>
                  <w:r>
                    <w:t>1</w:t>
                  </w:r>
                  <w:r>
                    <w:rPr>
                      <w:rFonts w:hint="eastAsia" w:ascii="宋体" w:eastAsia="宋体"/>
                    </w:rPr>
                    <w:t>，</w:t>
                  </w:r>
                  <w:r>
                    <w:t>1</w:t>
                  </w:r>
                  <w:r>
                    <w:rPr>
                      <w:rFonts w:hint="eastAsia" w:ascii="宋体" w:eastAsia="宋体"/>
                    </w:rPr>
                    <w:t>，</w:t>
                  </w:r>
                  <w:r>
                    <w:t>1</w:t>
                  </w:r>
                  <w:r>
                    <w:rPr>
                      <w:rFonts w:hint="eastAsia" w:ascii="宋体" w:eastAsia="宋体"/>
                    </w:rPr>
                    <w:t>，</w:t>
                  </w:r>
                  <w:r>
                    <w:t>2-</w:t>
                  </w:r>
                  <w:r>
                    <w:rPr>
                      <w:rFonts w:hint="eastAsia" w:ascii="宋体" w:eastAsia="宋体"/>
                    </w:rPr>
                    <w:t>四氯乙烷</w:t>
                  </w:r>
                </w:p>
              </w:txbxContent>
            </v:textbox>
          </v:shape>
        </w:pict>
      </w:r>
      <w:r>
        <w:pict>
          <v:shape id="_x0000_s11817" o:spid="_x0000_s11817" o:spt="202" type="#_x0000_t202" style="position:absolute;left:0pt;margin-left:311.7pt;margin-top:214.85pt;height:17.5pt;width:35.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195"/>
                  </w:pPr>
                  <w:r>
                    <w:t>125</w:t>
                  </w:r>
                </w:p>
              </w:txbxContent>
            </v:textbox>
          </v:shape>
        </w:pict>
      </w:r>
      <w:r>
        <w:pict>
          <v:shape id="_x0000_s11818" o:spid="_x0000_s11818" o:spt="202" type="#_x0000_t202" style="position:absolute;left:0pt;margin-left:347pt;margin-top:214.8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283"/>
                  </w:pPr>
                  <w:r>
                    <w:t>127</w:t>
                  </w:r>
                </w:p>
              </w:txbxContent>
            </v:textbox>
          </v:shape>
        </w:pict>
      </w:r>
      <w:r>
        <w:pict>
          <v:shape id="_x0000_s11819" o:spid="_x0000_s11819" o:spt="202" type="#_x0000_t202" style="position:absolute;left:0pt;margin-left:391.25pt;margin-top:214.85pt;height:17.5pt;width:44.4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286"/>
                  </w:pPr>
                  <w:r>
                    <w:t>127</w:t>
                  </w:r>
                </w:p>
              </w:txbxContent>
            </v:textbox>
          </v:shape>
        </w:pict>
      </w:r>
      <w:r>
        <w:pict>
          <v:shape id="_x0000_s11820" o:spid="_x0000_s11820" o:spt="202" type="#_x0000_t202" style="position:absolute;left:0pt;margin-left:435.75pt;margin-top:214.85pt;height:17.5pt;width:44.3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285"/>
                  </w:pPr>
                  <w:r>
                    <w:t>136</w:t>
                  </w:r>
                </w:p>
              </w:txbxContent>
            </v:textbox>
          </v:shape>
        </w:pict>
      </w:r>
      <w:r>
        <w:pict>
          <v:shape id="_x0000_s11821" o:spid="_x0000_s11821" o:spt="202" type="#_x0000_t202" style="position:absolute;left:0pt;margin-left:480pt;margin-top:214.85pt;height:17.5pt;width:44.7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289"/>
                  </w:pPr>
                  <w:r>
                    <w:t>109</w:t>
                  </w:r>
                </w:p>
              </w:txbxContent>
            </v:textbox>
          </v:shape>
        </w:pict>
      </w:r>
      <w:r>
        <w:pict>
          <v:shape id="_x0000_s11822" o:spid="_x0000_s11822" o:spt="202" type="#_x0000_t202" style="position:absolute;left:0pt;margin-left:524.7pt;margin-top:214.85pt;height:17.5pt;width:44.15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283"/>
                  </w:pPr>
                  <w:r>
                    <w:t>102</w:t>
                  </w:r>
                </w:p>
              </w:txbxContent>
            </v:textbox>
          </v:shape>
        </w:pict>
      </w:r>
      <w:r>
        <w:pict>
          <v:shape id="_x0000_s11823" o:spid="_x0000_s11823" o:spt="202" type="#_x0000_t202" style="position:absolute;left:0pt;margin-left:568.8pt;margin-top:214.85pt;height:17.5pt;width:44.4pt;mso-position-horizontal-relative:page;mso-position-vertical-relative:page;z-index:-251379712;mso-width-relative:page;mso-height-relative:page;" filled="f" stroked="f" coordsize="21600,21600">
            <v:path/>
            <v:fill on="f" focussize="0,0"/>
            <v:stroke on="f" joinstyle="miter"/>
            <v:imagedata o:title=""/>
            <o:lock v:ext="edit"/>
            <v:textbox inset="0mm,0mm,0mm,0mm">
              <w:txbxContent>
                <w:p>
                  <w:pPr>
                    <w:pStyle w:val="2"/>
                    <w:spacing w:before="55"/>
                    <w:ind w:left="287"/>
                  </w:pPr>
                  <w:r>
                    <w:t>102</w:t>
                  </w:r>
                </w:p>
              </w:txbxContent>
            </v:textbox>
          </v:shape>
        </w:pict>
      </w:r>
      <w:r>
        <w:pict>
          <v:shape id="_x0000_s11824" o:spid="_x0000_s11824" o:spt="202" type="#_x0000_t202" style="position:absolute;left:0pt;margin-left:613.25pt;margin-top:214.8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4"/>
                  </w:pPr>
                  <w:r>
                    <w:t>109</w:t>
                  </w:r>
                </w:p>
              </w:txbxContent>
            </v:textbox>
          </v:shape>
        </w:pict>
      </w:r>
      <w:r>
        <w:pict>
          <v:shape id="_x0000_s11825" o:spid="_x0000_s11825" o:spt="202" type="#_x0000_t202" style="position:absolute;left:0pt;margin-left:657.5pt;margin-top:214.8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60"/>
                  </w:pPr>
                  <w:r>
                    <w:t>87.4</w:t>
                  </w:r>
                </w:p>
              </w:txbxContent>
            </v:textbox>
          </v:shape>
        </w:pict>
      </w:r>
      <w:r>
        <w:pict>
          <v:shape id="_x0000_s11826" o:spid="_x0000_s11826" o:spt="202" type="#_x0000_t202" style="position:absolute;left:0pt;margin-left:702pt;margin-top:214.85pt;height:17.5pt;width:42.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827" o:spid="_x0000_s11827" o:spt="202" type="#_x0000_t202" style="position:absolute;left:0pt;margin-left:744.25pt;margin-top:214.85pt;height:17.5pt;width:35.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828" o:spid="_x0000_s11828" o:spt="202" type="#_x0000_t202" style="position:absolute;left:0pt;margin-left:173.85pt;margin-top:232.35pt;height:17.5pt;width:137.8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rPr>
                      <w:rFonts w:hint="eastAsia" w:ascii="宋体" w:eastAsia="宋体"/>
                    </w:rPr>
                    <w:t>乙苯</w:t>
                  </w:r>
                </w:p>
              </w:txbxContent>
            </v:textbox>
          </v:shape>
        </w:pict>
      </w:r>
      <w:r>
        <w:pict>
          <v:shape id="_x0000_s11829" o:spid="_x0000_s11829" o:spt="202" type="#_x0000_t202" style="position:absolute;left:0pt;margin-left:311.7pt;margin-top:232.35pt;height:17.5pt;width:35.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830" o:spid="_x0000_s11830" o:spt="202" type="#_x0000_t202" style="position:absolute;left:0pt;margin-left:347pt;margin-top:232.3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3"/>
                  </w:pPr>
                  <w:r>
                    <w:t>121</w:t>
                  </w:r>
                </w:p>
              </w:txbxContent>
            </v:textbox>
          </v:shape>
        </w:pict>
      </w:r>
      <w:r>
        <w:pict>
          <v:shape id="_x0000_s11831" o:spid="_x0000_s11831" o:spt="202" type="#_x0000_t202" style="position:absolute;left:0pt;margin-left:391.25pt;margin-top:232.3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6"/>
                  </w:pPr>
                  <w:r>
                    <w:t>138</w:t>
                  </w:r>
                </w:p>
              </w:txbxContent>
            </v:textbox>
          </v:shape>
        </w:pict>
      </w:r>
      <w:r>
        <w:pict>
          <v:shape id="_x0000_s11832" o:spid="_x0000_s11832" o:spt="202" type="#_x0000_t202" style="position:absolute;left:0pt;margin-left:435.75pt;margin-top:232.3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5"/>
                  </w:pPr>
                  <w:r>
                    <w:t>122</w:t>
                  </w:r>
                </w:p>
              </w:txbxContent>
            </v:textbox>
          </v:shape>
        </w:pict>
      </w:r>
      <w:r>
        <w:pict>
          <v:shape id="_x0000_s11833" o:spid="_x0000_s11833" o:spt="202" type="#_x0000_t202" style="position:absolute;left:0pt;margin-left:480pt;margin-top:232.35pt;height:17.5pt;width:44.7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9"/>
                  </w:pPr>
                  <w:r>
                    <w:t>126</w:t>
                  </w:r>
                </w:p>
              </w:txbxContent>
            </v:textbox>
          </v:shape>
        </w:pict>
      </w:r>
      <w:r>
        <w:pict>
          <v:shape id="_x0000_s11834" o:spid="_x0000_s11834" o:spt="202" type="#_x0000_t202" style="position:absolute;left:0pt;margin-left:524.7pt;margin-top:232.35pt;height:17.5pt;width:44.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57"/>
                  </w:pPr>
                  <w:r>
                    <w:t>96.9</w:t>
                  </w:r>
                </w:p>
              </w:txbxContent>
            </v:textbox>
          </v:shape>
        </w:pict>
      </w:r>
      <w:r>
        <w:pict>
          <v:shape id="_x0000_s11835" o:spid="_x0000_s11835" o:spt="202" type="#_x0000_t202" style="position:absolute;left:0pt;margin-left:568.8pt;margin-top:232.35pt;height:17.5pt;width:44.4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7"/>
                  </w:pPr>
                  <w:r>
                    <w:t>110</w:t>
                  </w:r>
                </w:p>
              </w:txbxContent>
            </v:textbox>
          </v:shape>
        </w:pict>
      </w:r>
      <w:r>
        <w:pict>
          <v:shape id="_x0000_s11836" o:spid="_x0000_s11836" o:spt="202" type="#_x0000_t202" style="position:absolute;left:0pt;margin-left:613.25pt;margin-top:232.3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58"/>
                  </w:pPr>
                  <w:r>
                    <w:t>97.7</w:t>
                  </w:r>
                </w:p>
              </w:txbxContent>
            </v:textbox>
          </v:shape>
        </w:pict>
      </w:r>
      <w:r>
        <w:pict>
          <v:shape id="_x0000_s11837" o:spid="_x0000_s11837" o:spt="202" type="#_x0000_t202" style="position:absolute;left:0pt;margin-left:657.5pt;margin-top:232.3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286"/>
                  </w:pPr>
                  <w:r>
                    <w:t>101</w:t>
                  </w:r>
                </w:p>
              </w:txbxContent>
            </v:textbox>
          </v:shape>
        </w:pict>
      </w:r>
      <w:r>
        <w:pict>
          <v:shape id="_x0000_s11838" o:spid="_x0000_s11838" o:spt="202" type="#_x0000_t202" style="position:absolute;left:0pt;margin-left:702pt;margin-top:232.35pt;height:17.5pt;width:42.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839" o:spid="_x0000_s11839" o:spt="202" type="#_x0000_t202" style="position:absolute;left:0pt;margin-left:744.25pt;margin-top:232.35pt;height:17.5pt;width:35.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840" o:spid="_x0000_s11840" o:spt="202" type="#_x0000_t202" style="position:absolute;left:0pt;margin-left:173.85pt;margin-top:249.85pt;height:17.5pt;width:137.8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39"/>
                    <w:ind w:left="822"/>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11841" o:spid="_x0000_s11841" o:spt="202" type="#_x0000_t202" style="position:absolute;left:0pt;margin-left:311.7pt;margin-top:249.85pt;height:17.5pt;width:35.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3"/>
                    <w:ind w:left="195"/>
                  </w:pPr>
                  <w:r>
                    <w:t>250</w:t>
                  </w:r>
                </w:p>
              </w:txbxContent>
            </v:textbox>
          </v:shape>
        </w:pict>
      </w:r>
      <w:r>
        <w:pict>
          <v:shape id="_x0000_s11842" o:spid="_x0000_s11842" o:spt="202" type="#_x0000_t202" style="position:absolute;left:0pt;margin-left:347pt;margin-top:249.8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83"/>
                  </w:pPr>
                  <w:r>
                    <w:t>230</w:t>
                  </w:r>
                </w:p>
              </w:txbxContent>
            </v:textbox>
          </v:shape>
        </w:pict>
      </w:r>
      <w:r>
        <w:pict>
          <v:shape id="_x0000_s11843" o:spid="_x0000_s11843" o:spt="202" type="#_x0000_t202" style="position:absolute;left:0pt;margin-left:391.25pt;margin-top:249.8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86"/>
                  </w:pPr>
                  <w:r>
                    <w:t>253</w:t>
                  </w:r>
                </w:p>
              </w:txbxContent>
            </v:textbox>
          </v:shape>
        </w:pict>
      </w:r>
      <w:r>
        <w:pict>
          <v:shape id="_x0000_s11844" o:spid="_x0000_s11844" o:spt="202" type="#_x0000_t202" style="position:absolute;left:0pt;margin-left:435.75pt;margin-top:249.8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85"/>
                  </w:pPr>
                  <w:r>
                    <w:t>225</w:t>
                  </w:r>
                </w:p>
              </w:txbxContent>
            </v:textbox>
          </v:shape>
        </w:pict>
      </w:r>
      <w:r>
        <w:pict>
          <v:shape id="_x0000_s11845" o:spid="_x0000_s11845" o:spt="202" type="#_x0000_t202" style="position:absolute;left:0pt;margin-left:480pt;margin-top:249.85pt;height:17.5pt;width:44.7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89"/>
                  </w:pPr>
                  <w:r>
                    <w:t>254</w:t>
                  </w:r>
                </w:p>
              </w:txbxContent>
            </v:textbox>
          </v:shape>
        </w:pict>
      </w:r>
      <w:r>
        <w:pict>
          <v:shape id="_x0000_s11846" o:spid="_x0000_s11846" o:spt="202" type="#_x0000_t202" style="position:absolute;left:0pt;margin-left:524.7pt;margin-top:249.85pt;height:17.5pt;width:44.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57"/>
                  </w:pPr>
                  <w:r>
                    <w:t>92.0</w:t>
                  </w:r>
                </w:p>
              </w:txbxContent>
            </v:textbox>
          </v:shape>
        </w:pict>
      </w:r>
      <w:r>
        <w:pict>
          <v:shape id="_x0000_s11847" o:spid="_x0000_s11847" o:spt="202" type="#_x0000_t202" style="position:absolute;left:0pt;margin-left:568.8pt;margin-top:249.85pt;height:17.5pt;width:44.4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87"/>
                  </w:pPr>
                  <w:r>
                    <w:t>101</w:t>
                  </w:r>
                </w:p>
              </w:txbxContent>
            </v:textbox>
          </v:shape>
        </w:pict>
      </w:r>
      <w:r>
        <w:pict>
          <v:shape id="_x0000_s11848" o:spid="_x0000_s11848" o:spt="202" type="#_x0000_t202" style="position:absolute;left:0pt;margin-left:613.25pt;margin-top:249.8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58"/>
                  </w:pPr>
                  <w:r>
                    <w:t>89.8</w:t>
                  </w:r>
                </w:p>
              </w:txbxContent>
            </v:textbox>
          </v:shape>
        </w:pict>
      </w:r>
      <w:r>
        <w:pict>
          <v:shape id="_x0000_s11849" o:spid="_x0000_s11849" o:spt="202" type="#_x0000_t202" style="position:absolute;left:0pt;margin-left:657.5pt;margin-top:249.8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286"/>
                  </w:pPr>
                  <w:r>
                    <w:t>102</w:t>
                  </w:r>
                </w:p>
              </w:txbxContent>
            </v:textbox>
          </v:shape>
        </w:pict>
      </w:r>
      <w:r>
        <w:pict>
          <v:shape id="_x0000_s11850" o:spid="_x0000_s11850" o:spt="202" type="#_x0000_t202" style="position:absolute;left:0pt;margin-left:702pt;margin-top:249.85pt;height:17.5pt;width:42.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6"/>
                    <w:ind w:left="124"/>
                  </w:pPr>
                  <w:r>
                    <w:t>70-130</w:t>
                  </w:r>
                </w:p>
              </w:txbxContent>
            </v:textbox>
          </v:shape>
        </w:pict>
      </w:r>
      <w:r>
        <w:pict>
          <v:shape id="_x0000_s11851" o:spid="_x0000_s11851" o:spt="202" type="#_x0000_t202" style="position:absolute;left:0pt;margin-left:744.25pt;margin-top:249.85pt;height:17.5pt;width:35.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852" o:spid="_x0000_s11852" o:spt="202" type="#_x0000_t202" style="position:absolute;left:0pt;margin-left:173.85pt;margin-top:267.35pt;height:17.5pt;width:137.8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邻二甲苯</w:t>
                  </w:r>
                </w:p>
              </w:txbxContent>
            </v:textbox>
          </v:shape>
        </w:pict>
      </w:r>
      <w:r>
        <w:pict>
          <v:shape id="_x0000_s11853" o:spid="_x0000_s11853" o:spt="202" type="#_x0000_t202" style="position:absolute;left:0pt;margin-left:311.7pt;margin-top:267.35pt;height:17.5pt;width:35.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854" o:spid="_x0000_s11854" o:spt="202" type="#_x0000_t202" style="position:absolute;left:0pt;margin-left:347pt;margin-top:267.3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83"/>
                  </w:pPr>
                  <w:r>
                    <w:t>120</w:t>
                  </w:r>
                </w:p>
              </w:txbxContent>
            </v:textbox>
          </v:shape>
        </w:pict>
      </w:r>
      <w:r>
        <w:pict>
          <v:shape id="_x0000_s11855" o:spid="_x0000_s11855" o:spt="202" type="#_x0000_t202" style="position:absolute;left:0pt;margin-left:391.25pt;margin-top:267.3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86"/>
                  </w:pPr>
                  <w:r>
                    <w:t>124</w:t>
                  </w:r>
                </w:p>
              </w:txbxContent>
            </v:textbox>
          </v:shape>
        </w:pict>
      </w:r>
      <w:r>
        <w:pict>
          <v:shape id="_x0000_s11856" o:spid="_x0000_s11856" o:spt="202" type="#_x0000_t202" style="position:absolute;left:0pt;margin-left:435.75pt;margin-top:267.3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85"/>
                  </w:pPr>
                  <w:r>
                    <w:t>127</w:t>
                  </w:r>
                </w:p>
              </w:txbxContent>
            </v:textbox>
          </v:shape>
        </w:pict>
      </w:r>
      <w:r>
        <w:pict>
          <v:shape id="_x0000_s11857" o:spid="_x0000_s11857" o:spt="202" type="#_x0000_t202" style="position:absolute;left:0pt;margin-left:480pt;margin-top:267.35pt;height:17.5pt;width:44.7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89"/>
                  </w:pPr>
                  <w:r>
                    <w:t>124</w:t>
                  </w:r>
                </w:p>
              </w:txbxContent>
            </v:textbox>
          </v:shape>
        </w:pict>
      </w:r>
      <w:r>
        <w:pict>
          <v:shape id="_x0000_s11858" o:spid="_x0000_s11858" o:spt="202" type="#_x0000_t202" style="position:absolute;left:0pt;margin-left:524.7pt;margin-top:267.35pt;height:17.5pt;width:44.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57"/>
                  </w:pPr>
                  <w:r>
                    <w:t>96.3</w:t>
                  </w:r>
                </w:p>
              </w:txbxContent>
            </v:textbox>
          </v:shape>
        </w:pict>
      </w:r>
      <w:r>
        <w:pict>
          <v:shape id="_x0000_s11859" o:spid="_x0000_s11859" o:spt="202" type="#_x0000_t202" style="position:absolute;left:0pt;margin-left:568.8pt;margin-top:267.35pt;height:17.5pt;width:44.4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60"/>
                  </w:pPr>
                  <w:r>
                    <w:t>99.3</w:t>
                  </w:r>
                </w:p>
              </w:txbxContent>
            </v:textbox>
          </v:shape>
        </w:pict>
      </w:r>
      <w:r>
        <w:pict>
          <v:shape id="_x0000_s11860" o:spid="_x0000_s11860" o:spt="202" type="#_x0000_t202" style="position:absolute;left:0pt;margin-left:613.25pt;margin-top:267.3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84"/>
                  </w:pPr>
                  <w:r>
                    <w:t>101</w:t>
                  </w:r>
                </w:p>
              </w:txbxContent>
            </v:textbox>
          </v:shape>
        </w:pict>
      </w:r>
      <w:r>
        <w:pict>
          <v:shape id="_x0000_s11861" o:spid="_x0000_s11861" o:spt="202" type="#_x0000_t202" style="position:absolute;left:0pt;margin-left:657.5pt;margin-top:267.35pt;height:17.5pt;width:44.4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60"/>
                  </w:pPr>
                  <w:r>
                    <w:t>99.5</w:t>
                  </w:r>
                </w:p>
              </w:txbxContent>
            </v:textbox>
          </v:shape>
        </w:pict>
      </w:r>
      <w:r>
        <w:pict>
          <v:shape id="_x0000_s11862" o:spid="_x0000_s11862" o:spt="202" type="#_x0000_t202" style="position:absolute;left:0pt;margin-left:702pt;margin-top:267.35pt;height:17.5pt;width:42.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863" o:spid="_x0000_s11863" o:spt="202" type="#_x0000_t202" style="position:absolute;left:0pt;margin-left:744.25pt;margin-top:267.35pt;height:17.5pt;width:35.15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864" o:spid="_x0000_s11864" o:spt="202" type="#_x0000_t202" style="position:absolute;left:0pt;margin-left:173.85pt;margin-top:284.85pt;height:17.5pt;width:137.8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苯乙烯</w:t>
                  </w:r>
                </w:p>
              </w:txbxContent>
            </v:textbox>
          </v:shape>
        </w:pict>
      </w:r>
      <w:r>
        <w:pict>
          <v:shape id="_x0000_s11865" o:spid="_x0000_s11865" o:spt="202" type="#_x0000_t202" style="position:absolute;left:0pt;margin-left:311.7pt;margin-top:284.85pt;height:17.5pt;width:35.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866" o:spid="_x0000_s11866" o:spt="202" type="#_x0000_t202" style="position:absolute;left:0pt;margin-left:347pt;margin-top:284.85pt;height:17.5pt;width:44.3pt;mso-position-horizontal-relative:page;mso-position-vertical-relative:page;z-index:-251378688;mso-width-relative:page;mso-height-relative:page;" filled="f" stroked="f" coordsize="21600,21600">
            <v:path/>
            <v:fill on="f" focussize="0,0"/>
            <v:stroke on="f" joinstyle="miter"/>
            <v:imagedata o:title=""/>
            <o:lock v:ext="edit"/>
            <v:textbox inset="0mm,0mm,0mm,0mm">
              <w:txbxContent>
                <w:p>
                  <w:pPr>
                    <w:pStyle w:val="2"/>
                    <w:spacing w:before="54"/>
                    <w:ind w:left="283"/>
                  </w:pPr>
                  <w:r>
                    <w:t>136</w:t>
                  </w:r>
                </w:p>
              </w:txbxContent>
            </v:textbox>
          </v:shape>
        </w:pict>
      </w:r>
      <w:r>
        <w:pict>
          <v:shape id="_x0000_s11867" o:spid="_x0000_s11867" o:spt="202" type="#_x0000_t202" style="position:absolute;left:0pt;margin-left:391.25pt;margin-top:284.8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6"/>
                  </w:pPr>
                  <w:r>
                    <w:t>120</w:t>
                  </w:r>
                </w:p>
              </w:txbxContent>
            </v:textbox>
          </v:shape>
        </w:pict>
      </w:r>
      <w:r>
        <w:pict>
          <v:shape id="_x0000_s11868" o:spid="_x0000_s11868" o:spt="202" type="#_x0000_t202" style="position:absolute;left:0pt;margin-left:435.75pt;margin-top:284.8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5"/>
                  </w:pPr>
                  <w:r>
                    <w:t>117</w:t>
                  </w:r>
                </w:p>
              </w:txbxContent>
            </v:textbox>
          </v:shape>
        </w:pict>
      </w:r>
      <w:r>
        <w:pict>
          <v:shape id="_x0000_s11869" o:spid="_x0000_s11869" o:spt="202" type="#_x0000_t202" style="position:absolute;left:0pt;margin-left:480pt;margin-top:284.85pt;height:17.5pt;width:44.7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9"/>
                  </w:pPr>
                  <w:r>
                    <w:t>129</w:t>
                  </w:r>
                </w:p>
              </w:txbxContent>
            </v:textbox>
          </v:shape>
        </w:pict>
      </w:r>
      <w:r>
        <w:pict>
          <v:shape id="_x0000_s11870" o:spid="_x0000_s11870" o:spt="202" type="#_x0000_t202" style="position:absolute;left:0pt;margin-left:524.7pt;margin-top:284.85pt;height:17.5pt;width:44.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3"/>
                  </w:pPr>
                  <w:r>
                    <w:t>108</w:t>
                  </w:r>
                </w:p>
              </w:txbxContent>
            </v:textbox>
          </v:shape>
        </w:pict>
      </w:r>
      <w:r>
        <w:pict>
          <v:shape id="_x0000_s11871" o:spid="_x0000_s11871" o:spt="202" type="#_x0000_t202" style="position:absolute;left:0pt;margin-left:568.8pt;margin-top:284.85pt;height:17.5pt;width:44.4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60"/>
                  </w:pPr>
                  <w:r>
                    <w:t>95.6</w:t>
                  </w:r>
                </w:p>
              </w:txbxContent>
            </v:textbox>
          </v:shape>
        </w:pict>
      </w:r>
      <w:r>
        <w:pict>
          <v:shape id="_x0000_s11872" o:spid="_x0000_s11872" o:spt="202" type="#_x0000_t202" style="position:absolute;left:0pt;margin-left:613.25pt;margin-top:284.8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58"/>
                  </w:pPr>
                  <w:r>
                    <w:t>93.8</w:t>
                  </w:r>
                </w:p>
              </w:txbxContent>
            </v:textbox>
          </v:shape>
        </w:pict>
      </w:r>
      <w:r>
        <w:pict>
          <v:shape id="_x0000_s11873" o:spid="_x0000_s11873" o:spt="202" type="#_x0000_t202" style="position:absolute;left:0pt;margin-left:657.5pt;margin-top:284.8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6"/>
                  </w:pPr>
                  <w:r>
                    <w:t>103</w:t>
                  </w:r>
                </w:p>
              </w:txbxContent>
            </v:textbox>
          </v:shape>
        </w:pict>
      </w:r>
      <w:r>
        <w:pict>
          <v:shape id="_x0000_s11874" o:spid="_x0000_s11874" o:spt="202" type="#_x0000_t202" style="position:absolute;left:0pt;margin-left:702pt;margin-top:284.85pt;height:17.5pt;width:42.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875" o:spid="_x0000_s11875" o:spt="202" type="#_x0000_t202" style="position:absolute;left:0pt;margin-left:744.25pt;margin-top:284.85pt;height:17.5pt;width:35.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876" o:spid="_x0000_s11876" o:spt="202" type="#_x0000_t202" style="position:absolute;left:0pt;margin-left:173.85pt;margin-top:302.35pt;height:17.5pt;width:137.8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41"/>
                    <w:ind w:left="398"/>
                    <w:rPr>
                      <w:rFonts w:hint="eastAsia" w:ascii="宋体" w:eastAsia="宋体"/>
                    </w:rPr>
                  </w:pPr>
                  <w:r>
                    <w:t>1</w:t>
                  </w:r>
                  <w:r>
                    <w:rPr>
                      <w:rFonts w:hint="eastAsia" w:ascii="宋体" w:eastAsia="宋体"/>
                    </w:rPr>
                    <w:t>，</w:t>
                  </w:r>
                  <w:r>
                    <w:t>1</w:t>
                  </w:r>
                  <w:r>
                    <w:rPr>
                      <w:rFonts w:hint="eastAsia" w:ascii="宋体" w:eastAsia="宋体"/>
                    </w:rPr>
                    <w:t>，</w:t>
                  </w:r>
                  <w:r>
                    <w:t>2</w:t>
                  </w:r>
                  <w:r>
                    <w:rPr>
                      <w:rFonts w:hint="eastAsia" w:ascii="宋体" w:eastAsia="宋体"/>
                    </w:rPr>
                    <w:t>，</w:t>
                  </w:r>
                  <w:r>
                    <w:t>2-</w:t>
                  </w:r>
                  <w:r>
                    <w:rPr>
                      <w:rFonts w:hint="eastAsia" w:ascii="宋体" w:eastAsia="宋体"/>
                    </w:rPr>
                    <w:t>四氯乙烷</w:t>
                  </w:r>
                </w:p>
              </w:txbxContent>
            </v:textbox>
          </v:shape>
        </w:pict>
      </w:r>
      <w:r>
        <w:pict>
          <v:shape id="_x0000_s11877" o:spid="_x0000_s11877" o:spt="202" type="#_x0000_t202" style="position:absolute;left:0pt;margin-left:311.7pt;margin-top:302.35pt;height:17.5pt;width:35.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195"/>
                  </w:pPr>
                  <w:r>
                    <w:t>125</w:t>
                  </w:r>
                </w:p>
              </w:txbxContent>
            </v:textbox>
          </v:shape>
        </w:pict>
      </w:r>
      <w:r>
        <w:pict>
          <v:shape id="_x0000_s11878" o:spid="_x0000_s11878" o:spt="202" type="#_x0000_t202" style="position:absolute;left:0pt;margin-left:347pt;margin-top:302.3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3"/>
                  </w:pPr>
                  <w:r>
                    <w:t>120</w:t>
                  </w:r>
                </w:p>
              </w:txbxContent>
            </v:textbox>
          </v:shape>
        </w:pict>
      </w:r>
      <w:r>
        <w:pict>
          <v:shape id="_x0000_s11879" o:spid="_x0000_s11879" o:spt="202" type="#_x0000_t202" style="position:absolute;left:0pt;margin-left:391.25pt;margin-top:302.3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6"/>
                  </w:pPr>
                  <w:r>
                    <w:t>138</w:t>
                  </w:r>
                </w:p>
              </w:txbxContent>
            </v:textbox>
          </v:shape>
        </w:pict>
      </w:r>
      <w:r>
        <w:pict>
          <v:shape id="_x0000_s11880" o:spid="_x0000_s11880" o:spt="202" type="#_x0000_t202" style="position:absolute;left:0pt;margin-left:435.75pt;margin-top:302.3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5"/>
                  </w:pPr>
                  <w:r>
                    <w:t>118</w:t>
                  </w:r>
                </w:p>
              </w:txbxContent>
            </v:textbox>
          </v:shape>
        </w:pict>
      </w:r>
      <w:r>
        <w:pict>
          <v:shape id="_x0000_s11881" o:spid="_x0000_s11881" o:spt="202" type="#_x0000_t202" style="position:absolute;left:0pt;margin-left:480pt;margin-top:302.35pt;height:17.5pt;width:44.7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9"/>
                  </w:pPr>
                  <w:r>
                    <w:t>126</w:t>
                  </w:r>
                </w:p>
              </w:txbxContent>
            </v:textbox>
          </v:shape>
        </w:pict>
      </w:r>
      <w:r>
        <w:pict>
          <v:shape id="_x0000_s11882" o:spid="_x0000_s11882" o:spt="202" type="#_x0000_t202" style="position:absolute;left:0pt;margin-left:524.7pt;margin-top:302.35pt;height:17.5pt;width:44.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57"/>
                  </w:pPr>
                  <w:r>
                    <w:t>96.3</w:t>
                  </w:r>
                </w:p>
              </w:txbxContent>
            </v:textbox>
          </v:shape>
        </w:pict>
      </w:r>
      <w:r>
        <w:pict>
          <v:shape id="_x0000_s11883" o:spid="_x0000_s11883" o:spt="202" type="#_x0000_t202" style="position:absolute;left:0pt;margin-left:568.8pt;margin-top:302.35pt;height:17.5pt;width:44.4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7"/>
                  </w:pPr>
                  <w:r>
                    <w:t>110</w:t>
                  </w:r>
                </w:p>
              </w:txbxContent>
            </v:textbox>
          </v:shape>
        </w:pict>
      </w:r>
      <w:r>
        <w:pict>
          <v:shape id="_x0000_s11884" o:spid="_x0000_s11884" o:spt="202" type="#_x0000_t202" style="position:absolute;left:0pt;margin-left:613.25pt;margin-top:302.3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58"/>
                  </w:pPr>
                  <w:r>
                    <w:t>94.2</w:t>
                  </w:r>
                </w:p>
              </w:txbxContent>
            </v:textbox>
          </v:shape>
        </w:pict>
      </w:r>
      <w:r>
        <w:pict>
          <v:shape id="_x0000_s11885" o:spid="_x0000_s11885" o:spt="202" type="#_x0000_t202" style="position:absolute;left:0pt;margin-left:657.5pt;margin-top:302.3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286"/>
                  </w:pPr>
                  <w:r>
                    <w:t>101</w:t>
                  </w:r>
                </w:p>
              </w:txbxContent>
            </v:textbox>
          </v:shape>
        </w:pict>
      </w:r>
      <w:r>
        <w:pict>
          <v:shape id="_x0000_s11886" o:spid="_x0000_s11886" o:spt="202" type="#_x0000_t202" style="position:absolute;left:0pt;margin-left:702pt;margin-top:302.35pt;height:17.5pt;width:42.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4"/>
                    <w:ind w:left="124"/>
                  </w:pPr>
                  <w:r>
                    <w:t>70-130</w:t>
                  </w:r>
                </w:p>
              </w:txbxContent>
            </v:textbox>
          </v:shape>
        </w:pict>
      </w:r>
      <w:r>
        <w:pict>
          <v:shape id="_x0000_s11887" o:spid="_x0000_s11887" o:spt="202" type="#_x0000_t202" style="position:absolute;left:0pt;margin-left:744.25pt;margin-top:302.35pt;height:17.5pt;width:35.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888" o:spid="_x0000_s11888" o:spt="202" type="#_x0000_t202" style="position:absolute;left:0pt;margin-left:173.85pt;margin-top:319.85pt;height:17.5pt;width:137.8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41"/>
                    <w:ind w:left="553"/>
                    <w:rPr>
                      <w:rFonts w:hint="eastAsia" w:ascii="宋体" w:eastAsia="宋体"/>
                    </w:rPr>
                  </w:pPr>
                  <w:r>
                    <w:t>1</w:t>
                  </w:r>
                  <w:r>
                    <w:rPr>
                      <w:rFonts w:hint="eastAsia" w:ascii="宋体" w:eastAsia="宋体"/>
                    </w:rPr>
                    <w:t>，</w:t>
                  </w:r>
                  <w:r>
                    <w:t>2</w:t>
                  </w:r>
                  <w:r>
                    <w:rPr>
                      <w:rFonts w:hint="eastAsia" w:ascii="宋体" w:eastAsia="宋体"/>
                    </w:rPr>
                    <w:t>，</w:t>
                  </w:r>
                  <w:r>
                    <w:t>3-</w:t>
                  </w:r>
                  <w:r>
                    <w:rPr>
                      <w:rFonts w:hint="eastAsia" w:ascii="宋体" w:eastAsia="宋体"/>
                    </w:rPr>
                    <w:t>三氯丙烷</w:t>
                  </w:r>
                </w:p>
              </w:txbxContent>
            </v:textbox>
          </v:shape>
        </w:pict>
      </w:r>
      <w:r>
        <w:pict>
          <v:shape id="_x0000_s11889" o:spid="_x0000_s11889" o:spt="202" type="#_x0000_t202" style="position:absolute;left:0pt;margin-left:311.7pt;margin-top:319.85pt;height:17.5pt;width:35.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195"/>
                  </w:pPr>
                  <w:r>
                    <w:t>125</w:t>
                  </w:r>
                </w:p>
              </w:txbxContent>
            </v:textbox>
          </v:shape>
        </w:pict>
      </w:r>
      <w:r>
        <w:pict>
          <v:shape id="_x0000_s11890" o:spid="_x0000_s11890" o:spt="202" type="#_x0000_t202" style="position:absolute;left:0pt;margin-left:347pt;margin-top:319.8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3"/>
                  </w:pPr>
                  <w:r>
                    <w:t>110</w:t>
                  </w:r>
                </w:p>
              </w:txbxContent>
            </v:textbox>
          </v:shape>
        </w:pict>
      </w:r>
      <w:r>
        <w:pict>
          <v:shape id="_x0000_s11891" o:spid="_x0000_s11891" o:spt="202" type="#_x0000_t202" style="position:absolute;left:0pt;margin-left:391.25pt;margin-top:319.8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6"/>
                  </w:pPr>
                  <w:r>
                    <w:t>110</w:t>
                  </w:r>
                </w:p>
              </w:txbxContent>
            </v:textbox>
          </v:shape>
        </w:pict>
      </w:r>
      <w:r>
        <w:pict>
          <v:shape id="_x0000_s11892" o:spid="_x0000_s11892" o:spt="202" type="#_x0000_t202" style="position:absolute;left:0pt;margin-left:435.75pt;margin-top:319.8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5"/>
                  </w:pPr>
                  <w:r>
                    <w:t>126</w:t>
                  </w:r>
                </w:p>
              </w:txbxContent>
            </v:textbox>
          </v:shape>
        </w:pict>
      </w:r>
      <w:r>
        <w:pict>
          <v:shape id="_x0000_s11893" o:spid="_x0000_s11893" o:spt="202" type="#_x0000_t202" style="position:absolute;left:0pt;margin-left:480pt;margin-top:319.85pt;height:17.5pt;width:44.7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9"/>
                  </w:pPr>
                  <w:r>
                    <w:t>105</w:t>
                  </w:r>
                </w:p>
              </w:txbxContent>
            </v:textbox>
          </v:shape>
        </w:pict>
      </w:r>
      <w:r>
        <w:pict>
          <v:shape id="_x0000_s11894" o:spid="_x0000_s11894" o:spt="202" type="#_x0000_t202" style="position:absolute;left:0pt;margin-left:524.7pt;margin-top:319.85pt;height:17.5pt;width:44.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57"/>
                  </w:pPr>
                  <w:r>
                    <w:t>88.1</w:t>
                  </w:r>
                </w:p>
              </w:txbxContent>
            </v:textbox>
          </v:shape>
        </w:pict>
      </w:r>
      <w:r>
        <w:pict>
          <v:shape id="_x0000_s11895" o:spid="_x0000_s11895" o:spt="202" type="#_x0000_t202" style="position:absolute;left:0pt;margin-left:568.8pt;margin-top:319.85pt;height:17.5pt;width:44.4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60"/>
                  </w:pPr>
                  <w:r>
                    <w:t>88.3</w:t>
                  </w:r>
                </w:p>
              </w:txbxContent>
            </v:textbox>
          </v:shape>
        </w:pict>
      </w:r>
      <w:r>
        <w:pict>
          <v:shape id="_x0000_s11896" o:spid="_x0000_s11896" o:spt="202" type="#_x0000_t202" style="position:absolute;left:0pt;margin-left:613.25pt;margin-top:319.8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4"/>
                  </w:pPr>
                  <w:r>
                    <w:t>101</w:t>
                  </w:r>
                </w:p>
              </w:txbxContent>
            </v:textbox>
          </v:shape>
        </w:pict>
      </w:r>
      <w:r>
        <w:pict>
          <v:shape id="_x0000_s11897" o:spid="_x0000_s11897" o:spt="202" type="#_x0000_t202" style="position:absolute;left:0pt;margin-left:657.5pt;margin-top:319.8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60"/>
                  </w:pPr>
                  <w:r>
                    <w:t>84.0</w:t>
                  </w:r>
                </w:p>
              </w:txbxContent>
            </v:textbox>
          </v:shape>
        </w:pict>
      </w:r>
      <w:r>
        <w:pict>
          <v:shape id="_x0000_s11898" o:spid="_x0000_s11898" o:spt="202" type="#_x0000_t202" style="position:absolute;left:0pt;margin-left:702pt;margin-top:319.85pt;height:17.5pt;width:42.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899" o:spid="_x0000_s11899" o:spt="202" type="#_x0000_t202" style="position:absolute;left:0pt;margin-left:744.25pt;margin-top:319.85pt;height:17.5pt;width:35.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900" o:spid="_x0000_s11900" o:spt="202" type="#_x0000_t202" style="position:absolute;left:0pt;margin-left:173.85pt;margin-top:337.35pt;height:17.5pt;width:137.8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39"/>
                    <w:ind w:left="818"/>
                    <w:rPr>
                      <w:rFonts w:hint="eastAsia" w:ascii="宋体" w:eastAsia="宋体"/>
                    </w:rPr>
                  </w:pPr>
                  <w:r>
                    <w:t>1</w:t>
                  </w:r>
                  <w:r>
                    <w:rPr>
                      <w:rFonts w:hint="eastAsia" w:ascii="宋体" w:eastAsia="宋体"/>
                    </w:rPr>
                    <w:t>，</w:t>
                  </w:r>
                  <w:r>
                    <w:t>4-</w:t>
                  </w:r>
                  <w:r>
                    <w:rPr>
                      <w:rFonts w:hint="eastAsia" w:ascii="宋体" w:eastAsia="宋体"/>
                    </w:rPr>
                    <w:t>二氯苯</w:t>
                  </w:r>
                </w:p>
              </w:txbxContent>
            </v:textbox>
          </v:shape>
        </w:pict>
      </w:r>
      <w:r>
        <w:pict>
          <v:shape id="_x0000_s11901" o:spid="_x0000_s11901" o:spt="202" type="#_x0000_t202" style="position:absolute;left:0pt;margin-left:311.7pt;margin-top:337.35pt;height:17.5pt;width:35.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902" o:spid="_x0000_s11902" o:spt="202" type="#_x0000_t202" style="position:absolute;left:0pt;margin-left:347pt;margin-top:337.3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3"/>
                  </w:pPr>
                  <w:r>
                    <w:t>134</w:t>
                  </w:r>
                </w:p>
              </w:txbxContent>
            </v:textbox>
          </v:shape>
        </w:pict>
      </w:r>
      <w:r>
        <w:pict>
          <v:shape id="_x0000_s11903" o:spid="_x0000_s11903" o:spt="202" type="#_x0000_t202" style="position:absolute;left:0pt;margin-left:391.25pt;margin-top:337.35pt;height:17.5pt;width:44.4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6"/>
                  </w:pPr>
                  <w:r>
                    <w:t>127</w:t>
                  </w:r>
                </w:p>
              </w:txbxContent>
            </v:textbox>
          </v:shape>
        </w:pict>
      </w:r>
      <w:r>
        <w:pict>
          <v:shape id="_x0000_s11904" o:spid="_x0000_s11904" o:spt="202" type="#_x0000_t202" style="position:absolute;left:0pt;margin-left:435.75pt;margin-top:337.3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5"/>
                  </w:pPr>
                  <w:r>
                    <w:t>126</w:t>
                  </w:r>
                </w:p>
              </w:txbxContent>
            </v:textbox>
          </v:shape>
        </w:pict>
      </w:r>
      <w:r>
        <w:pict>
          <v:shape id="_x0000_s11905" o:spid="_x0000_s11905" o:spt="202" type="#_x0000_t202" style="position:absolute;left:0pt;margin-left:480pt;margin-top:337.35pt;height:17.5pt;width:44.7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9"/>
                  </w:pPr>
                  <w:r>
                    <w:t>123</w:t>
                  </w:r>
                </w:p>
              </w:txbxContent>
            </v:textbox>
          </v:shape>
        </w:pict>
      </w:r>
      <w:r>
        <w:pict>
          <v:shape id="_x0000_s11906" o:spid="_x0000_s11906" o:spt="202" type="#_x0000_t202" style="position:absolute;left:0pt;margin-left:524.7pt;margin-top:337.35pt;height:17.5pt;width:44.15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3"/>
                  </w:pPr>
                  <w:r>
                    <w:t>107</w:t>
                  </w:r>
                </w:p>
              </w:txbxContent>
            </v:textbox>
          </v:shape>
        </w:pict>
      </w:r>
      <w:r>
        <w:pict>
          <v:shape id="_x0000_s11907" o:spid="_x0000_s11907" o:spt="202" type="#_x0000_t202" style="position:absolute;left:0pt;margin-left:568.8pt;margin-top:337.35pt;height:17.5pt;width:44.4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7"/>
                  </w:pPr>
                  <w:r>
                    <w:t>101</w:t>
                  </w:r>
                </w:p>
              </w:txbxContent>
            </v:textbox>
          </v:shape>
        </w:pict>
      </w:r>
      <w:r>
        <w:pict>
          <v:shape id="_x0000_s11908" o:spid="_x0000_s11908" o:spt="202" type="#_x0000_t202" style="position:absolute;left:0pt;margin-left:613.25pt;margin-top:337.35pt;height:17.5pt;width:44.3pt;mso-position-horizontal-relative:page;mso-position-vertical-relative:page;z-index:-251377664;mso-width-relative:page;mso-height-relative:page;" filled="f" stroked="f" coordsize="21600,21600">
            <v:path/>
            <v:fill on="f" focussize="0,0"/>
            <v:stroke on="f" joinstyle="miter"/>
            <v:imagedata o:title=""/>
            <o:lock v:ext="edit"/>
            <v:textbox inset="0mm,0mm,0mm,0mm">
              <w:txbxContent>
                <w:p>
                  <w:pPr>
                    <w:pStyle w:val="2"/>
                    <w:spacing w:before="55"/>
                    <w:ind w:left="284"/>
                  </w:pPr>
                  <w:r>
                    <w:t>101</w:t>
                  </w:r>
                </w:p>
              </w:txbxContent>
            </v:textbox>
          </v:shape>
        </w:pict>
      </w:r>
      <w:r>
        <w:pict>
          <v:shape id="_x0000_s11909" o:spid="_x0000_s11909" o:spt="202" type="#_x0000_t202" style="position:absolute;left:0pt;margin-left:657.5pt;margin-top:337.35pt;height:17.5pt;width:44.4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260"/>
                  </w:pPr>
                  <w:r>
                    <w:t>98.5</w:t>
                  </w:r>
                </w:p>
              </w:txbxContent>
            </v:textbox>
          </v:shape>
        </w:pict>
      </w:r>
      <w:r>
        <w:pict>
          <v:shape id="_x0000_s11910" o:spid="_x0000_s11910" o:spt="202" type="#_x0000_t202" style="position:absolute;left:0pt;margin-left:702pt;margin-top:337.35pt;height:17.5pt;width:42.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124"/>
                  </w:pPr>
                  <w:r>
                    <w:t>70-130</w:t>
                  </w:r>
                </w:p>
              </w:txbxContent>
            </v:textbox>
          </v:shape>
        </w:pict>
      </w:r>
      <w:r>
        <w:pict>
          <v:shape id="_x0000_s11911" o:spid="_x0000_s11911" o:spt="202" type="#_x0000_t202" style="position:absolute;left:0pt;margin-left:744.25pt;margin-top:337.35pt;height:17.5pt;width:35.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912" o:spid="_x0000_s11912" o:spt="202" type="#_x0000_t202" style="position:absolute;left:0pt;margin-left:173.85pt;margin-top:354.85pt;height:17.5pt;width:137.8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9"/>
                    <w:ind w:left="818"/>
                    <w:rPr>
                      <w:rFonts w:hint="eastAsia" w:ascii="宋体" w:eastAsia="宋体"/>
                    </w:rPr>
                  </w:pPr>
                  <w:r>
                    <w:t>1</w:t>
                  </w:r>
                  <w:r>
                    <w:rPr>
                      <w:rFonts w:hint="eastAsia" w:ascii="宋体" w:eastAsia="宋体"/>
                    </w:rPr>
                    <w:t>，</w:t>
                  </w:r>
                  <w:r>
                    <w:t>2-</w:t>
                  </w:r>
                  <w:r>
                    <w:rPr>
                      <w:rFonts w:hint="eastAsia" w:ascii="宋体" w:eastAsia="宋体"/>
                    </w:rPr>
                    <w:t>二氯苯</w:t>
                  </w:r>
                </w:p>
              </w:txbxContent>
            </v:textbox>
          </v:shape>
        </w:pict>
      </w:r>
      <w:r>
        <w:pict>
          <v:shape id="_x0000_s11913" o:spid="_x0000_s11913" o:spt="202" type="#_x0000_t202" style="position:absolute;left:0pt;margin-left:311.7pt;margin-top:354.85pt;height:17.5pt;width:35.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3"/>
                    <w:ind w:left="195"/>
                  </w:pPr>
                  <w:r>
                    <w:t>125</w:t>
                  </w:r>
                </w:p>
              </w:txbxContent>
            </v:textbox>
          </v:shape>
        </w:pict>
      </w:r>
      <w:r>
        <w:pict>
          <v:shape id="_x0000_s11914" o:spid="_x0000_s11914" o:spt="202" type="#_x0000_t202" style="position:absolute;left:0pt;margin-left:347pt;margin-top:354.85pt;height:17.5pt;width:44.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3"/>
                  </w:pPr>
                  <w:r>
                    <w:t>138</w:t>
                  </w:r>
                </w:p>
              </w:txbxContent>
            </v:textbox>
          </v:shape>
        </w:pict>
      </w:r>
      <w:r>
        <w:pict>
          <v:shape id="_x0000_s11915" o:spid="_x0000_s11915" o:spt="202" type="#_x0000_t202" style="position:absolute;left:0pt;margin-left:391.25pt;margin-top:354.85pt;height:17.5pt;width:44.4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6"/>
                  </w:pPr>
                  <w:r>
                    <w:t>114</w:t>
                  </w:r>
                </w:p>
              </w:txbxContent>
            </v:textbox>
          </v:shape>
        </w:pict>
      </w:r>
      <w:r>
        <w:pict>
          <v:shape id="_x0000_s11916" o:spid="_x0000_s11916" o:spt="202" type="#_x0000_t202" style="position:absolute;left:0pt;margin-left:435.75pt;margin-top:354.85pt;height:17.5pt;width:44.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5"/>
                  </w:pPr>
                  <w:r>
                    <w:t>126</w:t>
                  </w:r>
                </w:p>
              </w:txbxContent>
            </v:textbox>
          </v:shape>
        </w:pict>
      </w:r>
      <w:r>
        <w:pict>
          <v:shape id="_x0000_s11917" o:spid="_x0000_s11917" o:spt="202" type="#_x0000_t202" style="position:absolute;left:0pt;margin-left:480pt;margin-top:354.85pt;height:17.5pt;width:44.7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9"/>
                  </w:pPr>
                  <w:r>
                    <w:t>137</w:t>
                  </w:r>
                </w:p>
              </w:txbxContent>
            </v:textbox>
          </v:shape>
        </w:pict>
      </w:r>
      <w:r>
        <w:pict>
          <v:shape id="_x0000_s11918" o:spid="_x0000_s11918" o:spt="202" type="#_x0000_t202" style="position:absolute;left:0pt;margin-left:524.7pt;margin-top:354.85pt;height:17.5pt;width:44.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3"/>
                  </w:pPr>
                  <w:r>
                    <w:t>110</w:t>
                  </w:r>
                </w:p>
              </w:txbxContent>
            </v:textbox>
          </v:shape>
        </w:pict>
      </w:r>
      <w:r>
        <w:pict>
          <v:shape id="_x0000_s11919" o:spid="_x0000_s11919" o:spt="202" type="#_x0000_t202" style="position:absolute;left:0pt;margin-left:568.8pt;margin-top:354.85pt;height:17.5pt;width:44.4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60"/>
                  </w:pPr>
                  <w:r>
                    <w:t>90.9</w:t>
                  </w:r>
                </w:p>
              </w:txbxContent>
            </v:textbox>
          </v:shape>
        </w:pict>
      </w:r>
      <w:r>
        <w:pict>
          <v:shape id="_x0000_s11920" o:spid="_x0000_s11920" o:spt="202" type="#_x0000_t202" style="position:absolute;left:0pt;margin-left:613.25pt;margin-top:354.85pt;height:17.5pt;width:44.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4"/>
                  </w:pPr>
                  <w:r>
                    <w:t>101</w:t>
                  </w:r>
                </w:p>
              </w:txbxContent>
            </v:textbox>
          </v:shape>
        </w:pict>
      </w:r>
      <w:r>
        <w:pict>
          <v:shape id="_x0000_s11921" o:spid="_x0000_s11921" o:spt="202" type="#_x0000_t202" style="position:absolute;left:0pt;margin-left:657.5pt;margin-top:354.85pt;height:17.5pt;width:44.4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286"/>
                  </w:pPr>
                  <w:r>
                    <w:t>110</w:t>
                  </w:r>
                </w:p>
              </w:txbxContent>
            </v:textbox>
          </v:shape>
        </w:pict>
      </w:r>
      <w:r>
        <w:pict>
          <v:shape id="_x0000_s11922" o:spid="_x0000_s11922" o:spt="202" type="#_x0000_t202" style="position:absolute;left:0pt;margin-left:702pt;margin-top:354.85pt;height:17.5pt;width:42.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6"/>
                    <w:ind w:left="124"/>
                  </w:pPr>
                  <w:r>
                    <w:t>70-130</w:t>
                  </w:r>
                </w:p>
              </w:txbxContent>
            </v:textbox>
          </v:shape>
        </w:pict>
      </w:r>
      <w:r>
        <w:pict>
          <v:shape id="_x0000_s11923" o:spid="_x0000_s11923" o:spt="202" type="#_x0000_t202" style="position:absolute;left:0pt;margin-left:744.25pt;margin-top:354.85pt;height:17.5pt;width:35.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924" o:spid="_x0000_s11924" o:spt="202" type="#_x0000_t202" style="position:absolute;left:0pt;margin-left:62.45pt;margin-top:372.35pt;height:17.5pt;width:717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spacing w:before="54"/>
                    <w:ind w:left="6305" w:right="6308" w:firstLine="0"/>
                    <w:jc w:val="center"/>
                    <w:rPr>
                      <w:rFonts w:ascii="Times New Roman"/>
                      <w:b/>
                      <w:sz w:val="21"/>
                    </w:rPr>
                  </w:pPr>
                  <w:r>
                    <w:rPr>
                      <w:rFonts w:ascii="Times New Roman"/>
                      <w:b/>
                      <w:sz w:val="21"/>
                    </w:rPr>
                    <w:t>SVOC</w:t>
                  </w:r>
                </w:p>
              </w:txbxContent>
            </v:textbox>
          </v:shape>
        </w:pict>
      </w:r>
      <w:r>
        <w:pict>
          <v:shape id="_x0000_s11925" o:spid="_x0000_s11925" o:spt="202" type="#_x0000_t202" style="position:absolute;left:0pt;margin-left:62.45pt;margin-top:389.85pt;height:139.9pt;width:111.4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4"/>
                    <w:rPr>
                      <w:sz w:val="30"/>
                    </w:rPr>
                  </w:pPr>
                </w:p>
                <w:p>
                  <w:pPr>
                    <w:pStyle w:val="2"/>
                    <w:ind w:left="79" w:right="80"/>
                    <w:jc w:val="center"/>
                    <w:rPr>
                      <w:rFonts w:hint="eastAsia" w:ascii="宋体" w:eastAsia="宋体"/>
                    </w:rPr>
                  </w:pPr>
                  <w:r>
                    <w:t>ZK-</w:t>
                  </w:r>
                  <w:r>
                    <w:rPr>
                      <w:rFonts w:hint="eastAsia" w:ascii="宋体" w:eastAsia="宋体"/>
                    </w:rPr>
                    <w:t>半挥发性有机物</w:t>
                  </w:r>
                </w:p>
                <w:p>
                  <w:pPr>
                    <w:pStyle w:val="2"/>
                    <w:spacing w:before="43"/>
                    <w:ind w:left="79" w:right="80"/>
                    <w:jc w:val="center"/>
                    <w:rPr>
                      <w:rFonts w:hint="eastAsia" w:ascii="宋体" w:eastAsia="宋体"/>
                    </w:rPr>
                  </w:pPr>
                  <w:r>
                    <w:rPr>
                      <w:rFonts w:hint="eastAsia" w:ascii="宋体" w:eastAsia="宋体"/>
                    </w:rPr>
                    <w:t>（基体加标）</w:t>
                  </w:r>
                </w:p>
                <w:p>
                  <w:pPr>
                    <w:pStyle w:val="2"/>
                    <w:spacing w:before="4"/>
                    <w:ind w:left="40"/>
                    <w:rPr>
                      <w:sz w:val="17"/>
                    </w:rPr>
                  </w:pPr>
                </w:p>
              </w:txbxContent>
            </v:textbox>
          </v:shape>
        </w:pict>
      </w:r>
      <w:r>
        <w:pict>
          <v:shape id="_x0000_s11926" o:spid="_x0000_s11926" o:spt="202" type="#_x0000_t202" style="position:absolute;left:0pt;margin-left:173.85pt;margin-top:389.85pt;height:17.5pt;width:137.8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7"/>
                    <w:ind w:left="520"/>
                    <w:rPr>
                      <w:rFonts w:hint="eastAsia" w:ascii="宋体" w:eastAsia="宋体"/>
                    </w:rPr>
                  </w:pPr>
                  <w:r>
                    <w:rPr>
                      <w:rFonts w:hint="eastAsia" w:ascii="宋体" w:eastAsia="宋体"/>
                      <w:position w:val="2"/>
                    </w:rPr>
                    <w:t>苯酚</w:t>
                  </w:r>
                  <w:r>
                    <w:rPr>
                      <w:position w:val="2"/>
                    </w:rPr>
                    <w:t>-d</w:t>
                  </w:r>
                  <w:r>
                    <w:rPr>
                      <w:position w:val="2"/>
                      <w:vertAlign w:val="subscript"/>
                    </w:rPr>
                    <w:t>6</w:t>
                  </w:r>
                  <w:r>
                    <w:rPr>
                      <w:rFonts w:hint="eastAsia" w:ascii="宋体" w:eastAsia="宋体"/>
                      <w:position w:val="2"/>
                      <w:vertAlign w:val="baseline"/>
                    </w:rPr>
                    <w:t>（替代物）</w:t>
                  </w:r>
                </w:p>
              </w:txbxContent>
            </v:textbox>
          </v:shape>
        </w:pict>
      </w:r>
      <w:r>
        <w:pict>
          <v:shape id="_x0000_s11927" o:spid="_x0000_s11927" o:spt="202" type="#_x0000_t202" style="position:absolute;left:0pt;margin-left:311.7pt;margin-top:389.85pt;height:17.5pt;width:35.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1928" o:spid="_x0000_s11928" o:spt="202" type="#_x0000_t202" style="position:absolute;left:0pt;margin-left:347pt;margin-top:389.85pt;height:17.5pt;width:177.7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250" w:right="1250"/>
                    <w:jc w:val="center"/>
                  </w:pPr>
                  <w:r>
                    <w:t>12.08-13.35</w:t>
                  </w:r>
                </w:p>
              </w:txbxContent>
            </v:textbox>
          </v:shape>
        </w:pict>
      </w:r>
      <w:r>
        <w:pict>
          <v:shape id="_x0000_s11929" o:spid="_x0000_s11929" o:spt="202" type="#_x0000_t202" style="position:absolute;left:0pt;margin-left:524.7pt;margin-top:389.85pt;height:17.5pt;width:177.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331" w:right="1330"/>
                    <w:jc w:val="center"/>
                  </w:pPr>
                  <w:r>
                    <w:t>60.4-66.8</w:t>
                  </w:r>
                </w:p>
              </w:txbxContent>
            </v:textbox>
          </v:shape>
        </w:pict>
      </w:r>
      <w:r>
        <w:pict>
          <v:shape id="_x0000_s11930" o:spid="_x0000_s11930" o:spt="202" type="#_x0000_t202" style="position:absolute;left:0pt;margin-left:702pt;margin-top:389.85pt;height:17.5pt;width:42.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77"/>
                  </w:pPr>
                  <w:r>
                    <w:t>45-75</w:t>
                  </w:r>
                </w:p>
              </w:txbxContent>
            </v:textbox>
          </v:shape>
        </w:pict>
      </w:r>
      <w:r>
        <w:pict>
          <v:shape id="_x0000_s11931" o:spid="_x0000_s11931" o:spt="202" type="#_x0000_t202" style="position:absolute;left:0pt;margin-left:744.25pt;margin-top:389.85pt;height:17.5pt;width:35.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932" o:spid="_x0000_s11932" o:spt="202" type="#_x0000_t202" style="position:absolute;left:0pt;margin-left:173.85pt;margin-top:407.35pt;height:17.5pt;width:137.8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7"/>
                    <w:ind w:left="414"/>
                    <w:rPr>
                      <w:rFonts w:hint="eastAsia" w:ascii="宋体" w:eastAsia="宋体"/>
                    </w:rPr>
                  </w:pPr>
                  <w:r>
                    <w:rPr>
                      <w:rFonts w:hint="eastAsia" w:ascii="宋体" w:eastAsia="宋体"/>
                      <w:position w:val="2"/>
                    </w:rPr>
                    <w:t>硝基苯</w:t>
                  </w:r>
                  <w:r>
                    <w:rPr>
                      <w:position w:val="2"/>
                    </w:rPr>
                    <w:t>-d</w:t>
                  </w:r>
                  <w:r>
                    <w:rPr>
                      <w:position w:val="2"/>
                      <w:vertAlign w:val="subscript"/>
                    </w:rPr>
                    <w:t>5</w:t>
                  </w:r>
                  <w:r>
                    <w:rPr>
                      <w:rFonts w:hint="eastAsia" w:ascii="宋体" w:eastAsia="宋体"/>
                      <w:position w:val="2"/>
                      <w:vertAlign w:val="baseline"/>
                    </w:rPr>
                    <w:t>（替代物）</w:t>
                  </w:r>
                </w:p>
              </w:txbxContent>
            </v:textbox>
          </v:shape>
        </w:pict>
      </w:r>
      <w:r>
        <w:pict>
          <v:shape id="_x0000_s11933" o:spid="_x0000_s11933" o:spt="202" type="#_x0000_t202" style="position:absolute;left:0pt;margin-left:311.7pt;margin-top:407.35pt;height:17.5pt;width:35.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1934" o:spid="_x0000_s11934" o:spt="202" type="#_x0000_t202" style="position:absolute;left:0pt;margin-left:347pt;margin-top:407.35pt;height:17.5pt;width:177.7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250" w:right="1250"/>
                    <w:jc w:val="center"/>
                  </w:pPr>
                  <w:r>
                    <w:t>12.15-13.53</w:t>
                  </w:r>
                </w:p>
              </w:txbxContent>
            </v:textbox>
          </v:shape>
        </w:pict>
      </w:r>
      <w:r>
        <w:pict>
          <v:shape id="_x0000_s11935" o:spid="_x0000_s11935" o:spt="202" type="#_x0000_t202" style="position:absolute;left:0pt;margin-left:524.7pt;margin-top:407.35pt;height:17.5pt;width:177.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331" w:right="1330"/>
                    <w:jc w:val="center"/>
                  </w:pPr>
                  <w:r>
                    <w:t>60.8-67.6</w:t>
                  </w:r>
                </w:p>
              </w:txbxContent>
            </v:textbox>
          </v:shape>
        </w:pict>
      </w:r>
      <w:r>
        <w:pict>
          <v:shape id="_x0000_s11936" o:spid="_x0000_s11936" o:spt="202" type="#_x0000_t202" style="position:absolute;left:0pt;margin-left:702pt;margin-top:407.35pt;height:17.5pt;width:42.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4"/>
                    <w:ind w:left="177"/>
                  </w:pPr>
                  <w:r>
                    <w:t>37-85</w:t>
                  </w:r>
                </w:p>
              </w:txbxContent>
            </v:textbox>
          </v:shape>
        </w:pict>
      </w:r>
      <w:r>
        <w:pict>
          <v:shape id="_x0000_s11937" o:spid="_x0000_s11937" o:spt="202" type="#_x0000_t202" style="position:absolute;left:0pt;margin-left:744.25pt;margin-top:407.35pt;height:17.5pt;width:35.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938" o:spid="_x0000_s11938" o:spt="202" type="#_x0000_t202" style="position:absolute;left:0pt;margin-left:173.85pt;margin-top:424.85pt;height:17.5pt;width:137.8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8"/>
                    <w:ind w:left="107"/>
                    <w:rPr>
                      <w:rFonts w:hint="eastAsia" w:ascii="宋体" w:hAnsi="宋体" w:eastAsia="宋体"/>
                    </w:rPr>
                  </w:pPr>
                  <w:r>
                    <w:rPr>
                      <w:position w:val="2"/>
                    </w:rPr>
                    <w:t>4</w:t>
                  </w:r>
                  <w:r>
                    <w:rPr>
                      <w:rFonts w:hint="eastAsia" w:ascii="宋体" w:hAnsi="宋体" w:eastAsia="宋体"/>
                      <w:position w:val="2"/>
                    </w:rPr>
                    <w:t>，</w:t>
                  </w:r>
                  <w:r>
                    <w:rPr>
                      <w:position w:val="2"/>
                    </w:rPr>
                    <w:t>4’-</w:t>
                  </w:r>
                  <w:r>
                    <w:rPr>
                      <w:rFonts w:hint="eastAsia" w:ascii="宋体" w:hAnsi="宋体" w:eastAsia="宋体"/>
                      <w:position w:val="2"/>
                    </w:rPr>
                    <w:t>三联苯</w:t>
                  </w:r>
                  <w:r>
                    <w:rPr>
                      <w:position w:val="2"/>
                    </w:rPr>
                    <w:t>-d</w:t>
                  </w:r>
                  <w:r>
                    <w:rPr>
                      <w:position w:val="2"/>
                      <w:vertAlign w:val="subscript"/>
                    </w:rPr>
                    <w:t>14</w:t>
                  </w:r>
                  <w:r>
                    <w:rPr>
                      <w:rFonts w:hint="eastAsia" w:ascii="宋体" w:hAnsi="宋体" w:eastAsia="宋体"/>
                      <w:position w:val="2"/>
                      <w:vertAlign w:val="baseline"/>
                    </w:rPr>
                    <w:t>（替代物）</w:t>
                  </w:r>
                </w:p>
              </w:txbxContent>
            </v:textbox>
          </v:shape>
        </w:pict>
      </w:r>
      <w:r>
        <w:pict>
          <v:shape id="_x0000_s11939" o:spid="_x0000_s11939" o:spt="202" type="#_x0000_t202" style="position:absolute;left:0pt;margin-left:311.7pt;margin-top:424.85pt;height:17.5pt;width:35.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169"/>
                  </w:pPr>
                  <w:r>
                    <w:t>20.0</w:t>
                  </w:r>
                </w:p>
              </w:txbxContent>
            </v:textbox>
          </v:shape>
        </w:pict>
      </w:r>
      <w:r>
        <w:pict>
          <v:shape id="_x0000_s11940" o:spid="_x0000_s11940" o:spt="202" type="#_x0000_t202" style="position:absolute;left:0pt;margin-left:347pt;margin-top:424.85pt;height:17.5pt;width:177.7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1250" w:right="1250"/>
                    <w:jc w:val="center"/>
                  </w:pPr>
                  <w:r>
                    <w:t>12.07-19.24</w:t>
                  </w:r>
                </w:p>
              </w:txbxContent>
            </v:textbox>
          </v:shape>
        </w:pict>
      </w:r>
      <w:r>
        <w:pict>
          <v:shape id="_x0000_s11941" o:spid="_x0000_s11941" o:spt="202" type="#_x0000_t202" style="position:absolute;left:0pt;margin-left:524.7pt;margin-top:424.85pt;height:17.5pt;width:177.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1331" w:right="1330"/>
                    <w:jc w:val="center"/>
                  </w:pPr>
                  <w:r>
                    <w:t>60.4-96.2</w:t>
                  </w:r>
                </w:p>
              </w:txbxContent>
            </v:textbox>
          </v:shape>
        </w:pict>
      </w:r>
      <w:r>
        <w:pict>
          <v:shape id="_x0000_s11942" o:spid="_x0000_s11942" o:spt="202" type="#_x0000_t202" style="position:absolute;left:0pt;margin-left:702pt;margin-top:424.85pt;height:17.5pt;width:42.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124"/>
                  </w:pPr>
                  <w:r>
                    <w:t>33-137</w:t>
                  </w:r>
                </w:p>
              </w:txbxContent>
            </v:textbox>
          </v:shape>
        </w:pict>
      </w:r>
      <w:r>
        <w:pict>
          <v:shape id="_x0000_s11943" o:spid="_x0000_s11943" o:spt="202" type="#_x0000_t202" style="position:absolute;left:0pt;margin-left:744.25pt;margin-top:424.85pt;height:17.5pt;width:35.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1944" o:spid="_x0000_s11944" o:spt="202" type="#_x0000_t202" style="position:absolute;left:0pt;margin-left:173.85pt;margin-top:442.35pt;height:17.5pt;width:137.8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t>2-</w:t>
                  </w:r>
                  <w:r>
                    <w:rPr>
                      <w:rFonts w:hint="eastAsia" w:ascii="宋体" w:eastAsia="宋体"/>
                    </w:rPr>
                    <w:t>氯苯酚</w:t>
                  </w:r>
                </w:p>
              </w:txbxContent>
            </v:textbox>
          </v:shape>
        </w:pict>
      </w:r>
      <w:r>
        <w:pict>
          <v:shape id="_x0000_s11945" o:spid="_x0000_s11945" o:spt="202" type="#_x0000_t202" style="position:absolute;left:0pt;margin-left:311.7pt;margin-top:442.35pt;height:17.5pt;width:35.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3"/>
                    <w:ind w:left="169"/>
                  </w:pPr>
                  <w:r>
                    <w:t>20.0</w:t>
                  </w:r>
                </w:p>
              </w:txbxContent>
            </v:textbox>
          </v:shape>
        </w:pict>
      </w:r>
      <w:r>
        <w:pict>
          <v:shape id="_x0000_s11946" o:spid="_x0000_s11946" o:spt="202" type="#_x0000_t202" style="position:absolute;left:0pt;margin-left:347pt;margin-top:442.35pt;height:17.5pt;width:88.7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15.08</w:t>
                  </w:r>
                </w:p>
              </w:txbxContent>
            </v:textbox>
          </v:shape>
        </w:pict>
      </w:r>
      <w:r>
        <w:pict>
          <v:shape id="_x0000_s11947" o:spid="_x0000_s11947" o:spt="202" type="#_x0000_t202" style="position:absolute;left:0pt;margin-left:435.75pt;margin-top:442.35pt;height:17.5pt;width:89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629" w:right="635"/>
                    <w:jc w:val="center"/>
                  </w:pPr>
                  <w:r>
                    <w:t>14.11</w:t>
                  </w:r>
                </w:p>
              </w:txbxContent>
            </v:textbox>
          </v:shape>
        </w:pict>
      </w:r>
      <w:r>
        <w:pict>
          <v:shape id="_x0000_s11948" o:spid="_x0000_s11948" o:spt="202" type="#_x0000_t202" style="position:absolute;left:0pt;margin-left:524.7pt;margin-top:442.35pt;height:17.5pt;width:88.5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681" w:right="682"/>
                    <w:jc w:val="center"/>
                  </w:pPr>
                  <w:r>
                    <w:t>75.4</w:t>
                  </w:r>
                </w:p>
              </w:txbxContent>
            </v:textbox>
          </v:shape>
        </w:pict>
      </w:r>
      <w:r>
        <w:pict>
          <v:shape id="_x0000_s11949" o:spid="_x0000_s11949" o:spt="202" type="#_x0000_t202" style="position:absolute;left:0pt;margin-left:613.25pt;margin-top:442.35pt;height:17.5pt;width:88.7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70.5</w:t>
                  </w:r>
                </w:p>
              </w:txbxContent>
            </v:textbox>
          </v:shape>
        </w:pict>
      </w:r>
      <w:r>
        <w:pict>
          <v:shape id="_x0000_s11950" o:spid="_x0000_s11950" o:spt="202" type="#_x0000_t202" style="position:absolute;left:0pt;margin-left:702pt;margin-top:442.35pt;height:17.5pt;width:42.3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53"/>
                    <w:ind w:left="177"/>
                  </w:pPr>
                  <w:r>
                    <w:t>47-82</w:t>
                  </w:r>
                </w:p>
              </w:txbxContent>
            </v:textbox>
          </v:shape>
        </w:pict>
      </w:r>
      <w:r>
        <w:pict>
          <v:shape id="_x0000_s11951" o:spid="_x0000_s11951" o:spt="202" type="#_x0000_t202" style="position:absolute;left:0pt;margin-left:744.25pt;margin-top:442.35pt;height:17.5pt;width:35.15pt;mso-position-horizontal-relative:page;mso-position-vertical-relative:page;z-index:-251376640;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952" o:spid="_x0000_s11952" o:spt="202" type="#_x0000_t202" style="position:absolute;left:0pt;margin-left:173.85pt;margin-top:459.85pt;height:17.5pt;width:137.8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rPr>
                      <w:rFonts w:hint="eastAsia" w:ascii="宋体" w:eastAsia="宋体"/>
                    </w:rPr>
                    <w:t>硝基苯</w:t>
                  </w:r>
                </w:p>
              </w:txbxContent>
            </v:textbox>
          </v:shape>
        </w:pict>
      </w:r>
      <w:r>
        <w:pict>
          <v:shape id="_x0000_s11953" o:spid="_x0000_s11953" o:spt="202" type="#_x0000_t202" style="position:absolute;left:0pt;margin-left:311.7pt;margin-top:459.85pt;height:17.5pt;width:35.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3"/>
                    <w:ind w:left="169"/>
                  </w:pPr>
                  <w:r>
                    <w:t>20.0</w:t>
                  </w:r>
                </w:p>
              </w:txbxContent>
            </v:textbox>
          </v:shape>
        </w:pict>
      </w:r>
      <w:r>
        <w:pict>
          <v:shape id="_x0000_s11954" o:spid="_x0000_s11954" o:spt="202" type="#_x0000_t202" style="position:absolute;left:0pt;margin-left:347pt;margin-top:459.85pt;height:17.5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6"/>
                    <w:ind w:left="630" w:right="630"/>
                    <w:jc w:val="center"/>
                  </w:pPr>
                  <w:r>
                    <w:t>14.41</w:t>
                  </w:r>
                </w:p>
              </w:txbxContent>
            </v:textbox>
          </v:shape>
        </w:pict>
      </w:r>
      <w:r>
        <w:pict>
          <v:shape id="_x0000_s11955" o:spid="_x0000_s11955" o:spt="202" type="#_x0000_t202" style="position:absolute;left:0pt;margin-left:435.75pt;margin-top:459.85pt;height:17.5pt;width:89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6"/>
                    <w:ind w:left="630" w:right="633"/>
                    <w:jc w:val="center"/>
                  </w:pPr>
                  <w:r>
                    <w:t>13.47</w:t>
                  </w:r>
                </w:p>
              </w:txbxContent>
            </v:textbox>
          </v:shape>
        </w:pict>
      </w:r>
      <w:r>
        <w:pict>
          <v:shape id="_x0000_s11956" o:spid="_x0000_s11956" o:spt="202" type="#_x0000_t202" style="position:absolute;left:0pt;margin-left:524.7pt;margin-top:459.85pt;height:17.5pt;width:88.5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6"/>
                    <w:ind w:left="681" w:right="682"/>
                    <w:jc w:val="center"/>
                  </w:pPr>
                  <w:r>
                    <w:t>72.0</w:t>
                  </w:r>
                </w:p>
              </w:txbxContent>
            </v:textbox>
          </v:shape>
        </w:pict>
      </w:r>
      <w:r>
        <w:pict>
          <v:shape id="_x0000_s11957" o:spid="_x0000_s11957" o:spt="202" type="#_x0000_t202" style="position:absolute;left:0pt;margin-left:613.25pt;margin-top:459.85pt;height:17.5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6"/>
                    <w:ind w:left="630" w:right="630"/>
                    <w:jc w:val="center"/>
                  </w:pPr>
                  <w:r>
                    <w:t>67.4</w:t>
                  </w:r>
                </w:p>
              </w:txbxContent>
            </v:textbox>
          </v:shape>
        </w:pict>
      </w:r>
      <w:r>
        <w:pict>
          <v:shape id="_x0000_s11958" o:spid="_x0000_s11958" o:spt="202" type="#_x0000_t202" style="position:absolute;left:0pt;margin-left:702pt;margin-top:459.85pt;height:17.5pt;width:42.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3"/>
                    <w:ind w:left="177"/>
                  </w:pPr>
                  <w:r>
                    <w:t>45-75</w:t>
                  </w:r>
                </w:p>
              </w:txbxContent>
            </v:textbox>
          </v:shape>
        </w:pict>
      </w:r>
      <w:r>
        <w:pict>
          <v:shape id="_x0000_s11959" o:spid="_x0000_s11959" o:spt="202" type="#_x0000_t202" style="position:absolute;left:0pt;margin-left:744.25pt;margin-top:459.85pt;height:17.5pt;width:35.1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1960" o:spid="_x0000_s11960" o:spt="202" type="#_x0000_t202" style="position:absolute;left:0pt;margin-left:173.85pt;margin-top:477.35pt;height:17.5pt;width:137.8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0"/>
                    <w:ind w:left="1"/>
                    <w:jc w:val="center"/>
                    <w:rPr>
                      <w:rFonts w:hint="eastAsia" w:ascii="宋体" w:eastAsia="宋体"/>
                    </w:rPr>
                  </w:pPr>
                  <w:r>
                    <w:rPr>
                      <w:rFonts w:hint="eastAsia" w:ascii="宋体" w:eastAsia="宋体"/>
                      <w:w w:val="99"/>
                    </w:rPr>
                    <w:t>萘</w:t>
                  </w:r>
                </w:p>
              </w:txbxContent>
            </v:textbox>
          </v:shape>
        </w:pict>
      </w:r>
      <w:r>
        <w:pict>
          <v:shape id="_x0000_s11961" o:spid="_x0000_s11961" o:spt="202" type="#_x0000_t202" style="position:absolute;left:0pt;margin-left:311.7pt;margin-top:477.35pt;height:17.5pt;width:35.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1962" o:spid="_x0000_s11962" o:spt="202" type="#_x0000_t202" style="position:absolute;left:0pt;margin-left:347pt;margin-top:477.35pt;height:17.5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13.54</w:t>
                  </w:r>
                </w:p>
              </w:txbxContent>
            </v:textbox>
          </v:shape>
        </w:pict>
      </w:r>
      <w:r>
        <w:pict>
          <v:shape id="_x0000_s11963" o:spid="_x0000_s11963" o:spt="202" type="#_x0000_t202" style="position:absolute;left:0pt;margin-left:435.75pt;margin-top:477.35pt;height:17.5pt;width:89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29" w:right="635"/>
                    <w:jc w:val="center"/>
                  </w:pPr>
                  <w:r>
                    <w:t>12.22</w:t>
                  </w:r>
                </w:p>
              </w:txbxContent>
            </v:textbox>
          </v:shape>
        </w:pict>
      </w:r>
      <w:r>
        <w:pict>
          <v:shape id="_x0000_s11964" o:spid="_x0000_s11964" o:spt="202" type="#_x0000_t202" style="position:absolute;left:0pt;margin-left:524.7pt;margin-top:477.35pt;height:17.5pt;width:88.5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81" w:right="682"/>
                    <w:jc w:val="center"/>
                  </w:pPr>
                  <w:r>
                    <w:t>67.7</w:t>
                  </w:r>
                </w:p>
              </w:txbxContent>
            </v:textbox>
          </v:shape>
        </w:pict>
      </w:r>
      <w:r>
        <w:pict>
          <v:shape id="_x0000_s11965" o:spid="_x0000_s11965" o:spt="202" type="#_x0000_t202" style="position:absolute;left:0pt;margin-left:613.25pt;margin-top:477.35pt;height:17.5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61.1</w:t>
                  </w:r>
                </w:p>
              </w:txbxContent>
            </v:textbox>
          </v:shape>
        </w:pict>
      </w:r>
      <w:r>
        <w:pict>
          <v:shape id="_x0000_s11966" o:spid="_x0000_s11966" o:spt="202" type="#_x0000_t202" style="position:absolute;left:0pt;margin-left:702pt;margin-top:477.35pt;height:17.5pt;width:42.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177"/>
                  </w:pPr>
                  <w:r>
                    <w:t>48-81</w:t>
                  </w:r>
                </w:p>
              </w:txbxContent>
            </v:textbox>
          </v:shape>
        </w:pict>
      </w:r>
      <w:r>
        <w:pict>
          <v:shape id="_x0000_s11967" o:spid="_x0000_s11967" o:spt="202" type="#_x0000_t202" style="position:absolute;left:0pt;margin-left:744.25pt;margin-top:477.35pt;height:17.5pt;width:35.1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968" o:spid="_x0000_s11968" o:spt="202" type="#_x0000_t202" style="position:absolute;left:0pt;margin-left:173.85pt;margin-top:494.85pt;height:17.5pt;width:137.8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0"/>
                    <w:ind w:left="925" w:right="926"/>
                    <w:jc w:val="center"/>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11969" o:spid="_x0000_s11969" o:spt="202" type="#_x0000_t202" style="position:absolute;left:0pt;margin-left:311.7pt;margin-top:494.85pt;height:17.5pt;width:35.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1970" o:spid="_x0000_s11970" o:spt="202" type="#_x0000_t202" style="position:absolute;left:0pt;margin-left:347pt;margin-top:494.85pt;height:17.5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18.66</w:t>
                  </w:r>
                </w:p>
              </w:txbxContent>
            </v:textbox>
          </v:shape>
        </w:pict>
      </w:r>
      <w:r>
        <w:pict>
          <v:shape id="_x0000_s11971" o:spid="_x0000_s11971" o:spt="202" type="#_x0000_t202" style="position:absolute;left:0pt;margin-left:435.75pt;margin-top:494.85pt;height:17.5pt;width:89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3"/>
                    <w:jc w:val="center"/>
                  </w:pPr>
                  <w:r>
                    <w:t>17.45</w:t>
                  </w:r>
                </w:p>
              </w:txbxContent>
            </v:textbox>
          </v:shape>
        </w:pict>
      </w:r>
      <w:r>
        <w:pict>
          <v:shape id="_x0000_s11972" o:spid="_x0000_s11972" o:spt="202" type="#_x0000_t202" style="position:absolute;left:0pt;margin-left:524.7pt;margin-top:494.85pt;height:17.5pt;width:88.5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81" w:right="682"/>
                    <w:jc w:val="center"/>
                  </w:pPr>
                  <w:r>
                    <w:t>93.3</w:t>
                  </w:r>
                </w:p>
              </w:txbxContent>
            </v:textbox>
          </v:shape>
        </w:pict>
      </w:r>
      <w:r>
        <w:pict>
          <v:shape id="_x0000_s11973" o:spid="_x0000_s11973" o:spt="202" type="#_x0000_t202" style="position:absolute;left:0pt;margin-left:613.25pt;margin-top:494.85pt;height:17.5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87.3</w:t>
                  </w:r>
                </w:p>
              </w:txbxContent>
            </v:textbox>
          </v:shape>
        </w:pict>
      </w:r>
      <w:r>
        <w:pict>
          <v:shape id="_x0000_s11974" o:spid="_x0000_s11974" o:spt="202" type="#_x0000_t202" style="position:absolute;left:0pt;margin-left:702pt;margin-top:494.85pt;height:17.5pt;width:42.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124"/>
                  </w:pPr>
                  <w:r>
                    <w:t>84-111</w:t>
                  </w:r>
                </w:p>
              </w:txbxContent>
            </v:textbox>
          </v:shape>
        </w:pict>
      </w:r>
      <w:r>
        <w:pict>
          <v:shape id="_x0000_s11975" o:spid="_x0000_s11975" o:spt="202" type="#_x0000_t202" style="position:absolute;left:0pt;margin-left:744.25pt;margin-top:494.85pt;height:17.5pt;width:35.1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976" o:spid="_x0000_s11976" o:spt="202" type="#_x0000_t202" style="position:absolute;left:0pt;margin-left:173.85pt;margin-top:512.35pt;height:17.4pt;width:137.8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0"/>
                    <w:ind w:left="1"/>
                    <w:jc w:val="center"/>
                    <w:rPr>
                      <w:rFonts w:hint="eastAsia" w:ascii="宋体" w:eastAsia="宋体"/>
                    </w:rPr>
                  </w:pPr>
                  <w:r>
                    <w:rPr>
                      <w:rFonts w:hint="eastAsia" w:ascii="宋体" w:eastAsia="宋体"/>
                      <w:w w:val="99"/>
                    </w:rPr>
                    <w:t>䓛</w:t>
                  </w:r>
                </w:p>
              </w:txbxContent>
            </v:textbox>
          </v:shape>
        </w:pict>
      </w:r>
      <w:r>
        <w:pict>
          <v:shape id="_x0000_s11977" o:spid="_x0000_s11977" o:spt="202" type="#_x0000_t202" style="position:absolute;left:0pt;margin-left:311.7pt;margin-top:512.35pt;height:17.4pt;width:35.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1978" o:spid="_x0000_s11978" o:spt="202" type="#_x0000_t202" style="position:absolute;left:0pt;margin-left:347pt;margin-top:512.35pt;height:17.4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29"/>
                    <w:jc w:val="center"/>
                  </w:pPr>
                  <w:r>
                    <w:t>13.55</w:t>
                  </w:r>
                </w:p>
              </w:txbxContent>
            </v:textbox>
          </v:shape>
        </w:pict>
      </w:r>
      <w:r>
        <w:pict>
          <v:shape id="_x0000_s11979" o:spid="_x0000_s11979" o:spt="202" type="#_x0000_t202" style="position:absolute;left:0pt;margin-left:435.75pt;margin-top:512.35pt;height:17.4pt;width:89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3"/>
                    <w:jc w:val="center"/>
                  </w:pPr>
                  <w:r>
                    <w:t>13.20</w:t>
                  </w:r>
                </w:p>
              </w:txbxContent>
            </v:textbox>
          </v:shape>
        </w:pict>
      </w:r>
      <w:r>
        <w:pict>
          <v:shape id="_x0000_s11980" o:spid="_x0000_s11980" o:spt="202" type="#_x0000_t202" style="position:absolute;left:0pt;margin-left:524.7pt;margin-top:512.35pt;height:17.4pt;width:88.5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81" w:right="682"/>
                    <w:jc w:val="center"/>
                  </w:pPr>
                  <w:r>
                    <w:t>67.8</w:t>
                  </w:r>
                </w:p>
              </w:txbxContent>
            </v:textbox>
          </v:shape>
        </w:pict>
      </w:r>
      <w:r>
        <w:pict>
          <v:shape id="_x0000_s11981" o:spid="_x0000_s11981" o:spt="202" type="#_x0000_t202" style="position:absolute;left:0pt;margin-left:613.25pt;margin-top:512.35pt;height:17.4pt;width:88.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66.0</w:t>
                  </w:r>
                </w:p>
              </w:txbxContent>
            </v:textbox>
          </v:shape>
        </w:pict>
      </w:r>
      <w:r>
        <w:pict>
          <v:shape id="_x0000_s11982" o:spid="_x0000_s11982" o:spt="202" type="#_x0000_t202" style="position:absolute;left:0pt;margin-left:702pt;margin-top:512.35pt;height:17.4pt;width:42.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4"/>
                    <w:ind w:left="124"/>
                  </w:pPr>
                  <w:r>
                    <w:t>59-107</w:t>
                  </w:r>
                </w:p>
              </w:txbxContent>
            </v:textbox>
          </v:shape>
        </w:pict>
      </w:r>
      <w:r>
        <w:pict>
          <v:shape id="_x0000_s11983" o:spid="_x0000_s11983" o:spt="202" type="#_x0000_t202" style="position:absolute;left:0pt;margin-left:744.25pt;margin-top:512.35pt;height:17.4pt;width:35.1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1984" o:spid="_x0000_s11984" o:spt="202" type="#_x0000_t202" style="position:absolute;left:0pt;margin-left:70.9pt;margin-top:44.4pt;height:12pt;width:700.1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140" w:bottom="280" w:left="1140" w:header="720" w:footer="720" w:gutter="0"/>
          <w:cols w:space="720" w:num="1"/>
        </w:sectPr>
      </w:pPr>
    </w:p>
    <w:p>
      <w:pPr>
        <w:rPr>
          <w:sz w:val="2"/>
          <w:szCs w:val="2"/>
        </w:rPr>
      </w:pPr>
      <w:r>
        <w:pict>
          <v:line id="_x0000_s11985" o:spid="_x0000_s11985" o:spt="20" style="position:absolute;left:0pt;margin-left:70.9pt;margin-top:55.4pt;height:0pt;width:700.1pt;mso-position-horizontal-relative:page;mso-position-vertical-relative:page;z-index:-251375616;mso-width-relative:page;mso-height-relative:page;" stroked="t" coordsize="21600,21600">
            <v:path arrowok="t"/>
            <v:fill focussize="0,0"/>
            <v:stroke weight="0.48pt" color="#000000"/>
            <v:imagedata o:title=""/>
            <o:lock v:ext="edit"/>
          </v:line>
        </w:pict>
      </w:r>
      <w:r>
        <w:pict>
          <v:shape id="_x0000_s11986" o:spid="_x0000_s11986" style="position:absolute;left:0pt;margin-left:62.2pt;margin-top:380.15pt;height:152.8pt;width:717.5pt;mso-position-horizontal-relative:page;mso-position-vertical-relative:page;z-index:-251375616;mso-width-relative:page;mso-height-relative:page;" filled="f" stroked="t" coordorigin="1244,7603" coordsize="14350,3056" path="m1244,1252l15594,1252m1244,2198l15594,2198m1244,4298l15594,4298m1249,1247l1249,4303m3473,2548l15594,2548m3473,2898l15594,2898m3473,3248l15594,3248m3473,3598l15594,3598m3473,3948l15594,3948m3478,1247l3478,4293m6234,1247l6234,4293m6940,1247l6940,4293m8715,2193l8715,4293m10490,2193l10490,4293m10496,1247l10496,2193m12265,2193l12265,4293m14040,1247l14040,4293m14886,1247l14886,4293m15589,1257l15589,4303e">
            <v:path arrowok="t"/>
            <v:fill on="f" focussize="0,0"/>
            <v:stroke weight="0.48pt" color="#000000"/>
            <v:imagedata o:title=""/>
            <o:lock v:ext="edit"/>
          </v:shape>
        </w:pict>
      </w:r>
      <w:r>
        <w:pict>
          <v:shape id="_x0000_s11987" o:spid="_x0000_s11987" o:spt="202" type="#_x0000_t202" style="position:absolute;left:0pt;margin-left:280.35pt;margin-top:42.9pt;height:11pt;width:281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1988" o:spid="_x0000_s11988" o:spt="202" type="#_x0000_t202" style="position:absolute;left:0pt;margin-left:407.95pt;margin-top:541.8pt;height:12pt;width:25.8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- 147 -</w:t>
                  </w:r>
                </w:p>
              </w:txbxContent>
            </v:textbox>
          </v:shape>
        </w:pict>
      </w:r>
      <w:r>
        <w:pict>
          <v:shape id="_x0000_s11989" o:spid="_x0000_s11989" o:spt="202" type="#_x0000_t202" style="position:absolute;left:0pt;margin-left:62.45pt;margin-top:62.55pt;height:47.3pt;width:111.4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692" w:right="0" w:firstLine="0"/>
                    <w:jc w:val="left"/>
                    <w:rPr>
                      <w:b/>
                      <w:sz w:val="21"/>
                    </w:rPr>
                  </w:pPr>
                  <w:r>
                    <w:rPr>
                      <w:b/>
                      <w:sz w:val="21"/>
                    </w:rPr>
                    <w:t>样品名称</w:t>
                  </w:r>
                </w:p>
                <w:p>
                  <w:pPr>
                    <w:pStyle w:val="2"/>
                    <w:spacing w:before="4"/>
                    <w:ind w:left="40"/>
                    <w:rPr>
                      <w:sz w:val="17"/>
                    </w:rPr>
                  </w:pPr>
                </w:p>
              </w:txbxContent>
            </v:textbox>
          </v:shape>
        </w:pict>
      </w:r>
      <w:r>
        <w:pict>
          <v:shape id="_x0000_s11990" o:spid="_x0000_s11990" o:spt="202" type="#_x0000_t202" style="position:absolute;left:0pt;margin-left:173.85pt;margin-top:62.55pt;height:47.3pt;width:137.8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925" w:right="926" w:firstLine="0"/>
                    <w:jc w:val="center"/>
                    <w:rPr>
                      <w:b/>
                      <w:sz w:val="21"/>
                    </w:rPr>
                  </w:pPr>
                  <w:r>
                    <w:rPr>
                      <w:b/>
                      <w:sz w:val="21"/>
                    </w:rPr>
                    <w:t>质控名称</w:t>
                  </w:r>
                </w:p>
                <w:p>
                  <w:pPr>
                    <w:pStyle w:val="2"/>
                    <w:spacing w:before="4"/>
                    <w:ind w:left="40"/>
                    <w:rPr>
                      <w:sz w:val="17"/>
                    </w:rPr>
                  </w:pPr>
                </w:p>
              </w:txbxContent>
            </v:textbox>
          </v:shape>
        </w:pict>
      </w:r>
      <w:r>
        <w:pict>
          <v:shape id="_x0000_s11991" o:spid="_x0000_s11991" o:spt="202" type="#_x0000_t202" style="position:absolute;left:0pt;margin-left:311.7pt;margin-top:62.55pt;height:47.3pt;width:35.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spacing w:before="183" w:line="278" w:lineRule="auto"/>
                    <w:ind w:left="135" w:right="135" w:firstLine="7"/>
                    <w:jc w:val="left"/>
                    <w:rPr>
                      <w:rFonts w:ascii="Times New Roman" w:hAnsi="Times New Roman" w:eastAsia="Times New Roman"/>
                      <w:b/>
                      <w:sz w:val="21"/>
                    </w:rPr>
                  </w:pPr>
                  <w:r>
                    <w:rPr>
                      <w:b/>
                      <w:sz w:val="21"/>
                    </w:rPr>
                    <w:t>加标值</w:t>
                  </w:r>
                  <w:r>
                    <w:rPr>
                      <w:rFonts w:ascii="Times New Roman" w:hAnsi="Times New Roman" w:eastAsia="Times New Roman"/>
                      <w:b/>
                      <w:sz w:val="21"/>
                    </w:rPr>
                    <w:t>μg</w:t>
                  </w:r>
                </w:p>
              </w:txbxContent>
            </v:textbox>
          </v:shape>
        </w:pict>
      </w:r>
      <w:r>
        <w:pict>
          <v:shape id="_x0000_s11992" o:spid="_x0000_s11992" o:spt="202" type="#_x0000_t202" style="position:absolute;left:0pt;margin-left:347pt;margin-top:62.55pt;height:47.3pt;width:17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1328" w:right="1324" w:firstLine="0"/>
                    <w:jc w:val="center"/>
                    <w:rPr>
                      <w:rFonts w:ascii="Times New Roman" w:hAnsi="Times New Roman" w:eastAsia="Times New Roman"/>
                      <w:b/>
                      <w:sz w:val="21"/>
                    </w:rPr>
                  </w:pPr>
                  <w:r>
                    <w:rPr>
                      <w:b/>
                      <w:sz w:val="21"/>
                    </w:rPr>
                    <w:t>实测值</w:t>
                  </w:r>
                  <w:r>
                    <w:rPr>
                      <w:rFonts w:ascii="Times New Roman" w:hAnsi="Times New Roman" w:eastAsia="Times New Roman"/>
                      <w:b/>
                      <w:sz w:val="21"/>
                    </w:rPr>
                    <w:t>μg</w:t>
                  </w:r>
                </w:p>
                <w:p>
                  <w:pPr>
                    <w:pStyle w:val="2"/>
                    <w:spacing w:before="4"/>
                    <w:ind w:left="40"/>
                    <w:rPr>
                      <w:sz w:val="17"/>
                    </w:rPr>
                  </w:pPr>
                </w:p>
              </w:txbxContent>
            </v:textbox>
          </v:shape>
        </w:pict>
      </w:r>
      <w:r>
        <w:pict>
          <v:shape id="_x0000_s11993" o:spid="_x0000_s11993" o:spt="202" type="#_x0000_t202" style="position:absolute;left:0pt;margin-left:524.5pt;margin-top:62.55pt;height:47.3pt;width:177.5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spacing w:before="0"/>
                    <w:ind w:left="1328" w:right="1323" w:firstLine="0"/>
                    <w:jc w:val="center"/>
                    <w:rPr>
                      <w:rFonts w:ascii="Times New Roman" w:eastAsia="Times New Roman"/>
                      <w:b/>
                      <w:sz w:val="21"/>
                    </w:rPr>
                  </w:pPr>
                  <w:r>
                    <w:rPr>
                      <w:b/>
                      <w:sz w:val="21"/>
                    </w:rPr>
                    <w:t>回收率</w:t>
                  </w:r>
                  <w:r>
                    <w:rPr>
                      <w:rFonts w:ascii="Times New Roman" w:eastAsia="Times New Roman"/>
                      <w:b/>
                      <w:sz w:val="21"/>
                    </w:rPr>
                    <w:t>%</w:t>
                  </w:r>
                </w:p>
                <w:p>
                  <w:pPr>
                    <w:pStyle w:val="2"/>
                    <w:spacing w:before="4"/>
                    <w:ind w:left="40"/>
                    <w:rPr>
                      <w:sz w:val="17"/>
                    </w:rPr>
                  </w:pPr>
                </w:p>
              </w:txbxContent>
            </v:textbox>
          </v:shape>
        </w:pict>
      </w:r>
      <w:r>
        <w:pict>
          <v:shape id="_x0000_s11994" o:spid="_x0000_s11994" o:spt="202" type="#_x0000_t202" style="position:absolute;left:0pt;margin-left:702pt;margin-top:62.55pt;height:47.3pt;width:42.3pt;mso-position-horizontal-relative:page;mso-position-vertical-relative:page;z-index:-251375616;mso-width-relative:page;mso-height-relative:page;" filled="f" stroked="f" coordsize="21600,21600">
            <v:path/>
            <v:fill on="f" focussize="0,0"/>
            <v:stroke on="f" joinstyle="miter"/>
            <v:imagedata o:title=""/>
            <o:lock v:ext="edit"/>
            <v:textbox inset="0mm,0mm,0mm,0mm">
              <w:txbxContent>
                <w:p>
                  <w:pPr>
                    <w:spacing w:before="27" w:line="278" w:lineRule="auto"/>
                    <w:ind w:left="211" w:right="212" w:hanging="1"/>
                    <w:jc w:val="center"/>
                    <w:rPr>
                      <w:rFonts w:ascii="Times New Roman" w:eastAsia="Times New Roman"/>
                      <w:b/>
                      <w:sz w:val="21"/>
                    </w:rPr>
                  </w:pPr>
                  <w:r>
                    <w:rPr>
                      <w:b/>
                      <w:spacing w:val="-8"/>
                      <w:sz w:val="21"/>
                    </w:rPr>
                    <w:t>质控</w:t>
                  </w:r>
                  <w:r>
                    <w:rPr>
                      <w:b/>
                      <w:sz w:val="21"/>
                    </w:rPr>
                    <w:t>要 求</w:t>
                  </w:r>
                  <w:r>
                    <w:rPr>
                      <w:rFonts w:ascii="Times New Roman" w:eastAsia="Times New Roman"/>
                      <w:b/>
                      <w:spacing w:val="-17"/>
                      <w:sz w:val="21"/>
                    </w:rPr>
                    <w:t>%</w:t>
                  </w:r>
                </w:p>
              </w:txbxContent>
            </v:textbox>
          </v:shape>
        </w:pict>
      </w:r>
      <w:r>
        <w:pict>
          <v:shape id="_x0000_s11995" o:spid="_x0000_s11995" o:spt="202" type="#_x0000_t202" style="position:absolute;left:0pt;margin-left:744.25pt;margin-top:62.55pt;height:47.3pt;width:35.1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line="278" w:lineRule="auto"/>
                    <w:ind w:left="140" w:right="140" w:firstLine="0"/>
                    <w:jc w:val="left"/>
                    <w:rPr>
                      <w:b/>
                      <w:sz w:val="21"/>
                    </w:rPr>
                  </w:pPr>
                  <w:r>
                    <w:rPr>
                      <w:b/>
                      <w:sz w:val="21"/>
                    </w:rPr>
                    <w:t>结果评价</w:t>
                  </w:r>
                </w:p>
                <w:p>
                  <w:pPr>
                    <w:pStyle w:val="2"/>
                    <w:spacing w:before="4"/>
                    <w:ind w:left="40"/>
                    <w:rPr>
                      <w:sz w:val="17"/>
                    </w:rPr>
                  </w:pPr>
                </w:p>
              </w:txbxContent>
            </v:textbox>
          </v:shape>
        </w:pict>
      </w:r>
      <w:r>
        <w:pict>
          <v:shape id="_x0000_s11996" o:spid="_x0000_s11996" o:spt="202" type="#_x0000_t202" style="position:absolute;left:0pt;margin-left:62.45pt;margin-top:109.85pt;height:105pt;width:111.4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1997" o:spid="_x0000_s11997" o:spt="202" type="#_x0000_t202" style="position:absolute;left:0pt;margin-left:173.85pt;margin-top:109.85pt;height:17.5pt;width:137.8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1"/>
                    <w:ind w:left="834"/>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11998" o:spid="_x0000_s11998" o:spt="202" type="#_x0000_t202" style="position:absolute;left:0pt;margin-left:311.7pt;margin-top:109.85pt;height:17.5pt;width:35.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169"/>
                  </w:pPr>
                  <w:r>
                    <w:t>20.0</w:t>
                  </w:r>
                </w:p>
              </w:txbxContent>
            </v:textbox>
          </v:shape>
        </w:pict>
      </w:r>
      <w:r>
        <w:pict>
          <v:shape id="_x0000_s11999" o:spid="_x0000_s11999" o:spt="202" type="#_x0000_t202" style="position:absolute;left:0pt;margin-left:347pt;margin-top:10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14.59</w:t>
                  </w:r>
                </w:p>
              </w:txbxContent>
            </v:textbox>
          </v:shape>
        </w:pict>
      </w:r>
      <w:r>
        <w:pict>
          <v:shape id="_x0000_s12000" o:spid="_x0000_s12000" o:spt="202" type="#_x0000_t202" style="position:absolute;left:0pt;margin-left:435.75pt;margin-top:10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29" w:right="630"/>
                    <w:jc w:val="center"/>
                  </w:pPr>
                  <w:r>
                    <w:t>14.72</w:t>
                  </w:r>
                </w:p>
              </w:txbxContent>
            </v:textbox>
          </v:shape>
        </w:pict>
      </w:r>
      <w:r>
        <w:pict>
          <v:shape id="_x0000_s12001" o:spid="_x0000_s12001" o:spt="202" type="#_x0000_t202" style="position:absolute;left:0pt;margin-left:524.5pt;margin-top:10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72.9</w:t>
                  </w:r>
                </w:p>
              </w:txbxContent>
            </v:textbox>
          </v:shape>
        </w:pict>
      </w:r>
      <w:r>
        <w:pict>
          <v:shape id="_x0000_s12002" o:spid="_x0000_s12002" o:spt="202" type="#_x0000_t202" style="position:absolute;left:0pt;margin-left:613.25pt;margin-top:10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73.6</w:t>
                  </w:r>
                </w:p>
              </w:txbxContent>
            </v:textbox>
          </v:shape>
        </w:pict>
      </w:r>
      <w:r>
        <w:pict>
          <v:shape id="_x0000_s12003" o:spid="_x0000_s12003" o:spt="202" type="#_x0000_t202" style="position:absolute;left:0pt;margin-left:702pt;margin-top:109.85pt;height:17.5pt;width:42.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124"/>
                  </w:pPr>
                  <w:r>
                    <w:t>68-119</w:t>
                  </w:r>
                </w:p>
              </w:txbxContent>
            </v:textbox>
          </v:shape>
        </w:pict>
      </w:r>
      <w:r>
        <w:pict>
          <v:shape id="_x0000_s12004" o:spid="_x0000_s12004" o:spt="202" type="#_x0000_t202" style="position:absolute;left:0pt;margin-left:744.25pt;margin-top:109.85pt;height:17.5pt;width:35.1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2005" o:spid="_x0000_s12005" o:spt="202" type="#_x0000_t202" style="position:absolute;left:0pt;margin-left:173.85pt;margin-top:127.35pt;height:17.5pt;width:137.8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39"/>
                    <w:ind w:left="834"/>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12006" o:spid="_x0000_s12006" o:spt="202" type="#_x0000_t202" style="position:absolute;left:0pt;margin-left:311.7pt;margin-top:127.35pt;height:17.5pt;width:35.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3"/>
                    <w:ind w:left="169"/>
                  </w:pPr>
                  <w:r>
                    <w:t>20.0</w:t>
                  </w:r>
                </w:p>
              </w:txbxContent>
            </v:textbox>
          </v:shape>
        </w:pict>
      </w:r>
      <w:r>
        <w:pict>
          <v:shape id="_x0000_s12007" o:spid="_x0000_s12007" o:spt="202" type="#_x0000_t202" style="position:absolute;left:0pt;margin-left:347pt;margin-top:127.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19.81</w:t>
                  </w:r>
                </w:p>
              </w:txbxContent>
            </v:textbox>
          </v:shape>
        </w:pict>
      </w:r>
      <w:r>
        <w:pict>
          <v:shape id="_x0000_s12008" o:spid="_x0000_s12008" o:spt="202" type="#_x0000_t202" style="position:absolute;left:0pt;margin-left:435.75pt;margin-top:127.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29" w:right="630"/>
                    <w:jc w:val="center"/>
                  </w:pPr>
                  <w:r>
                    <w:t>18.72</w:t>
                  </w:r>
                </w:p>
              </w:txbxContent>
            </v:textbox>
          </v:shape>
        </w:pict>
      </w:r>
      <w:r>
        <w:pict>
          <v:shape id="_x0000_s12009" o:spid="_x0000_s12009" o:spt="202" type="#_x0000_t202" style="position:absolute;left:0pt;margin-left:524.5pt;margin-top:127.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99.0</w:t>
                  </w:r>
                </w:p>
              </w:txbxContent>
            </v:textbox>
          </v:shape>
        </w:pict>
      </w:r>
      <w:r>
        <w:pict>
          <v:shape id="_x0000_s12010" o:spid="_x0000_s12010" o:spt="202" type="#_x0000_t202" style="position:absolute;left:0pt;margin-left:613.25pt;margin-top:127.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5"/>
                    <w:ind w:left="630" w:right="630"/>
                    <w:jc w:val="center"/>
                  </w:pPr>
                  <w:r>
                    <w:t>93.6</w:t>
                  </w:r>
                </w:p>
              </w:txbxContent>
            </v:textbox>
          </v:shape>
        </w:pict>
      </w:r>
      <w:r>
        <w:pict>
          <v:shape id="_x0000_s12011" o:spid="_x0000_s12011" o:spt="202" type="#_x0000_t202" style="position:absolute;left:0pt;margin-left:702pt;margin-top:127.35pt;height:17.5pt;width:42.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3"/>
                    <w:ind w:left="124"/>
                  </w:pPr>
                  <w:r>
                    <w:t>84-109</w:t>
                  </w:r>
                </w:p>
              </w:txbxContent>
            </v:textbox>
          </v:shape>
        </w:pict>
      </w:r>
      <w:r>
        <w:pict>
          <v:shape id="_x0000_s12012" o:spid="_x0000_s12012" o:spt="202" type="#_x0000_t202" style="position:absolute;left:0pt;margin-left:744.25pt;margin-top:127.35pt;height:17.5pt;width:35.1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2013" o:spid="_x0000_s12013" o:spt="202" type="#_x0000_t202" style="position:absolute;left:0pt;margin-left:173.85pt;margin-top:144.85pt;height:17.5pt;width:137.8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39"/>
                    <w:ind w:left="925" w:right="926"/>
                    <w:jc w:val="center"/>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12014" o:spid="_x0000_s12014" o:spt="202" type="#_x0000_t202" style="position:absolute;left:0pt;margin-left:311.7pt;margin-top:144.85pt;height:17.5pt;width:35.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3"/>
                    <w:ind w:left="169"/>
                  </w:pPr>
                  <w:r>
                    <w:t>20.0</w:t>
                  </w:r>
                </w:p>
              </w:txbxContent>
            </v:textbox>
          </v:shape>
        </w:pict>
      </w:r>
      <w:r>
        <w:pict>
          <v:shape id="_x0000_s12015" o:spid="_x0000_s12015" o:spt="202" type="#_x0000_t202" style="position:absolute;left:0pt;margin-left:347pt;margin-top:144.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6"/>
                    <w:ind w:left="630" w:right="630"/>
                    <w:jc w:val="center"/>
                  </w:pPr>
                  <w:r>
                    <w:t>12.77</w:t>
                  </w:r>
                </w:p>
              </w:txbxContent>
            </v:textbox>
          </v:shape>
        </w:pict>
      </w:r>
      <w:r>
        <w:pict>
          <v:shape id="_x0000_s12016" o:spid="_x0000_s12016" o:spt="202" type="#_x0000_t202" style="position:absolute;left:0pt;margin-left:435.75pt;margin-top:144.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6"/>
                    <w:ind w:left="629" w:right="630"/>
                    <w:jc w:val="center"/>
                  </w:pPr>
                  <w:r>
                    <w:t>12.98</w:t>
                  </w:r>
                </w:p>
              </w:txbxContent>
            </v:textbox>
          </v:shape>
        </w:pict>
      </w:r>
      <w:r>
        <w:pict>
          <v:shape id="_x0000_s12017" o:spid="_x0000_s12017" o:spt="202" type="#_x0000_t202" style="position:absolute;left:0pt;margin-left:524.5pt;margin-top:144.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6"/>
                    <w:ind w:left="630" w:right="630"/>
                    <w:jc w:val="center"/>
                  </w:pPr>
                  <w:r>
                    <w:t>63.8</w:t>
                  </w:r>
                </w:p>
              </w:txbxContent>
            </v:textbox>
          </v:shape>
        </w:pict>
      </w:r>
      <w:r>
        <w:pict>
          <v:shape id="_x0000_s12018" o:spid="_x0000_s12018" o:spt="202" type="#_x0000_t202" style="position:absolute;left:0pt;margin-left:613.25pt;margin-top:144.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6"/>
                    <w:ind w:left="630" w:right="630"/>
                    <w:jc w:val="center"/>
                  </w:pPr>
                  <w:r>
                    <w:t>64.9</w:t>
                  </w:r>
                </w:p>
              </w:txbxContent>
            </v:textbox>
          </v:shape>
        </w:pict>
      </w:r>
      <w:r>
        <w:pict>
          <v:shape id="_x0000_s12019" o:spid="_x0000_s12019" o:spt="202" type="#_x0000_t202" style="position:absolute;left:0pt;margin-left:702pt;margin-top:144.85pt;height:17.5pt;width:42.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3"/>
                    <w:ind w:left="177"/>
                  </w:pPr>
                  <w:r>
                    <w:t>46-87</w:t>
                  </w:r>
                </w:p>
              </w:txbxContent>
            </v:textbox>
          </v:shape>
        </w:pict>
      </w:r>
      <w:r>
        <w:pict>
          <v:shape id="_x0000_s12020" o:spid="_x0000_s12020" o:spt="202" type="#_x0000_t202" style="position:absolute;left:0pt;margin-left:744.25pt;margin-top:144.85pt;height:17.5pt;width:35.1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39"/>
                    <w:ind w:left="140"/>
                    <w:rPr>
                      <w:rFonts w:hint="eastAsia" w:ascii="宋体" w:eastAsia="宋体"/>
                    </w:rPr>
                  </w:pPr>
                  <w:r>
                    <w:rPr>
                      <w:rFonts w:hint="eastAsia" w:ascii="宋体" w:eastAsia="宋体"/>
                    </w:rPr>
                    <w:t>合格</w:t>
                  </w:r>
                </w:p>
              </w:txbxContent>
            </v:textbox>
          </v:shape>
        </w:pict>
      </w:r>
      <w:r>
        <w:pict>
          <v:shape id="_x0000_s12021" o:spid="_x0000_s12021" o:spt="202" type="#_x0000_t202" style="position:absolute;left:0pt;margin-left:173.85pt;margin-top:162.35pt;height:17.5pt;width:137.8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0"/>
                    <w:ind w:left="491"/>
                    <w:rPr>
                      <w:rFonts w:hint="eastAsia" w:ascii="宋体" w:eastAsia="宋体"/>
                    </w:rPr>
                  </w:pPr>
                  <w:r>
                    <w:rPr>
                      <w:rFonts w:hint="eastAsia" w:ascii="宋体" w:eastAsia="宋体"/>
                    </w:rPr>
                    <w:t>茚并</w:t>
                  </w:r>
                  <w:r>
                    <w:t>(1</w:t>
                  </w:r>
                  <w:r>
                    <w:rPr>
                      <w:rFonts w:hint="eastAsia" w:ascii="宋体" w:eastAsia="宋体"/>
                    </w:rPr>
                    <w:t>，</w:t>
                  </w:r>
                  <w:r>
                    <w:t>2</w:t>
                  </w:r>
                  <w:r>
                    <w:rPr>
                      <w:rFonts w:hint="eastAsia" w:ascii="宋体" w:eastAsia="宋体"/>
                    </w:rPr>
                    <w:t>，</w:t>
                  </w:r>
                  <w:r>
                    <w:t>3-cd)</w:t>
                  </w:r>
                  <w:r>
                    <w:rPr>
                      <w:rFonts w:hint="eastAsia" w:ascii="宋体" w:eastAsia="宋体"/>
                    </w:rPr>
                    <w:t>芘</w:t>
                  </w:r>
                </w:p>
              </w:txbxContent>
            </v:textbox>
          </v:shape>
        </w:pict>
      </w:r>
      <w:r>
        <w:pict>
          <v:shape id="_x0000_s12022" o:spid="_x0000_s12022" o:spt="202" type="#_x0000_t202" style="position:absolute;left:0pt;margin-left:311.7pt;margin-top:162.35pt;height:17.5pt;width:35.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2023" o:spid="_x0000_s12023" o:spt="202" type="#_x0000_t202" style="position:absolute;left:0pt;margin-left:347pt;margin-top:162.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15.40</w:t>
                  </w:r>
                </w:p>
              </w:txbxContent>
            </v:textbox>
          </v:shape>
        </w:pict>
      </w:r>
      <w:r>
        <w:pict>
          <v:shape id="_x0000_s12024" o:spid="_x0000_s12024" o:spt="202" type="#_x0000_t202" style="position:absolute;left:0pt;margin-left:435.75pt;margin-top:162.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29" w:right="630"/>
                    <w:jc w:val="center"/>
                  </w:pPr>
                  <w:r>
                    <w:t>15.62</w:t>
                  </w:r>
                </w:p>
              </w:txbxContent>
            </v:textbox>
          </v:shape>
        </w:pict>
      </w:r>
      <w:r>
        <w:pict>
          <v:shape id="_x0000_s12025" o:spid="_x0000_s12025" o:spt="202" type="#_x0000_t202" style="position:absolute;left:0pt;margin-left:524.5pt;margin-top:162.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77.0</w:t>
                  </w:r>
                </w:p>
              </w:txbxContent>
            </v:textbox>
          </v:shape>
        </w:pict>
      </w:r>
      <w:r>
        <w:pict>
          <v:shape id="_x0000_s12026" o:spid="_x0000_s12026" o:spt="202" type="#_x0000_t202" style="position:absolute;left:0pt;margin-left:613.25pt;margin-top:162.3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78.1</w:t>
                  </w:r>
                </w:p>
              </w:txbxContent>
            </v:textbox>
          </v:shape>
        </w:pict>
      </w:r>
      <w:r>
        <w:pict>
          <v:shape id="_x0000_s12027" o:spid="_x0000_s12027" o:spt="202" type="#_x0000_t202" style="position:absolute;left:0pt;margin-left:702pt;margin-top:162.35pt;height:17.5pt;width:42.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124"/>
                  </w:pPr>
                  <w:r>
                    <w:t>74-131</w:t>
                  </w:r>
                </w:p>
              </w:txbxContent>
            </v:textbox>
          </v:shape>
        </w:pict>
      </w:r>
      <w:r>
        <w:pict>
          <v:shape id="_x0000_s12028" o:spid="_x0000_s12028" o:spt="202" type="#_x0000_t202" style="position:absolute;left:0pt;margin-left:744.25pt;margin-top:162.35pt;height:17.5pt;width:35.1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2029" o:spid="_x0000_s12029" o:spt="202" type="#_x0000_t202" style="position:absolute;left:0pt;margin-left:173.85pt;margin-top:179.85pt;height:17.5pt;width:137.8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0"/>
                    <w:ind w:left="789"/>
                    <w:rPr>
                      <w:rFonts w:hint="eastAsia" w:ascii="宋体" w:eastAsia="宋体"/>
                    </w:rPr>
                  </w:pPr>
                  <w:r>
                    <w:rPr>
                      <w:rFonts w:hint="eastAsia" w:ascii="宋体" w:eastAsia="宋体"/>
                    </w:rPr>
                    <w:t>二苯并</w:t>
                  </w:r>
                  <w:r>
                    <w:t>(ah)</w:t>
                  </w:r>
                  <w:r>
                    <w:rPr>
                      <w:rFonts w:hint="eastAsia" w:ascii="宋体" w:eastAsia="宋体"/>
                    </w:rPr>
                    <w:t>蒽</w:t>
                  </w:r>
                </w:p>
              </w:txbxContent>
            </v:textbox>
          </v:shape>
        </w:pict>
      </w:r>
      <w:r>
        <w:pict>
          <v:shape id="_x0000_s12030" o:spid="_x0000_s12030" o:spt="202" type="#_x0000_t202" style="position:absolute;left:0pt;margin-left:311.7pt;margin-top:179.85pt;height:17.5pt;width:35.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2031" o:spid="_x0000_s12031" o:spt="202" type="#_x0000_t202" style="position:absolute;left:0pt;margin-left:347pt;margin-top:17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17.41</w:t>
                  </w:r>
                </w:p>
              </w:txbxContent>
            </v:textbox>
          </v:shape>
        </w:pict>
      </w:r>
      <w:r>
        <w:pict>
          <v:shape id="_x0000_s12032" o:spid="_x0000_s12032" o:spt="202" type="#_x0000_t202" style="position:absolute;left:0pt;margin-left:435.75pt;margin-top:17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29" w:right="630"/>
                    <w:jc w:val="center"/>
                  </w:pPr>
                  <w:r>
                    <w:t>18.72</w:t>
                  </w:r>
                </w:p>
              </w:txbxContent>
            </v:textbox>
          </v:shape>
        </w:pict>
      </w:r>
      <w:r>
        <w:pict>
          <v:shape id="_x0000_s12033" o:spid="_x0000_s12033" o:spt="202" type="#_x0000_t202" style="position:absolute;left:0pt;margin-left:524.5pt;margin-top:17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87.0</w:t>
                  </w:r>
                </w:p>
              </w:txbxContent>
            </v:textbox>
          </v:shape>
        </w:pict>
      </w:r>
      <w:r>
        <w:pict>
          <v:shape id="_x0000_s12034" o:spid="_x0000_s12034" o:spt="202" type="#_x0000_t202" style="position:absolute;left:0pt;margin-left:613.25pt;margin-top:179.85pt;height:17.5pt;width:88.7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93.6</w:t>
                  </w:r>
                </w:p>
              </w:txbxContent>
            </v:textbox>
          </v:shape>
        </w:pict>
      </w:r>
      <w:r>
        <w:pict>
          <v:shape id="_x0000_s12035" o:spid="_x0000_s12035" o:spt="202" type="#_x0000_t202" style="position:absolute;left:0pt;margin-left:702pt;margin-top:179.85pt;height:17.5pt;width:42.3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54"/>
                    <w:ind w:left="124"/>
                  </w:pPr>
                  <w:r>
                    <w:t>82-126</w:t>
                  </w:r>
                </w:p>
              </w:txbxContent>
            </v:textbox>
          </v:shape>
        </w:pict>
      </w:r>
      <w:r>
        <w:pict>
          <v:shape id="_x0000_s12036" o:spid="_x0000_s12036" o:spt="202" type="#_x0000_t202" style="position:absolute;left:0pt;margin-left:744.25pt;margin-top:179.85pt;height:17.5pt;width:35.15pt;mso-position-horizontal-relative:page;mso-position-vertical-relative:page;z-index:-251374592;mso-width-relative:page;mso-height-relative:page;" filled="f" stroked="f" coordsize="21600,21600">
            <v:path/>
            <v:fill on="f" focussize="0,0"/>
            <v:stroke on="f" joinstyle="miter"/>
            <v:imagedata o:title=""/>
            <o:lock v:ext="edit"/>
            <v:textbox inset="0mm,0mm,0mm,0mm">
              <w:txbxContent>
                <w:p>
                  <w:pPr>
                    <w:pStyle w:val="2"/>
                    <w:spacing w:before="40"/>
                    <w:ind w:left="140"/>
                    <w:rPr>
                      <w:rFonts w:hint="eastAsia" w:ascii="宋体" w:eastAsia="宋体"/>
                    </w:rPr>
                  </w:pPr>
                  <w:r>
                    <w:rPr>
                      <w:rFonts w:hint="eastAsia" w:ascii="宋体" w:eastAsia="宋体"/>
                    </w:rPr>
                    <w:t>合格</w:t>
                  </w:r>
                </w:p>
              </w:txbxContent>
            </v:textbox>
          </v:shape>
        </w:pict>
      </w:r>
      <w:r>
        <w:pict>
          <v:shape id="_x0000_s12037" o:spid="_x0000_s12037" o:spt="202" type="#_x0000_t202" style="position:absolute;left:0pt;margin-left:173.85pt;margin-top:197.35pt;height:17.5pt;width:137.8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1"/>
                    <w:ind w:left="925" w:right="926"/>
                    <w:jc w:val="center"/>
                    <w:rPr>
                      <w:rFonts w:hint="eastAsia" w:ascii="宋体" w:eastAsia="宋体"/>
                    </w:rPr>
                  </w:pPr>
                  <w:r>
                    <w:rPr>
                      <w:rFonts w:hint="eastAsia" w:ascii="宋体" w:eastAsia="宋体"/>
                    </w:rPr>
                    <w:t>苯胺</w:t>
                  </w:r>
                </w:p>
              </w:txbxContent>
            </v:textbox>
          </v:shape>
        </w:pict>
      </w:r>
      <w:r>
        <w:pict>
          <v:shape id="_x0000_s12038" o:spid="_x0000_s12038" o:spt="202" type="#_x0000_t202" style="position:absolute;left:0pt;margin-left:311.7pt;margin-top:197.35pt;height:17.5pt;width:35.3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169"/>
                  </w:pPr>
                  <w:r>
                    <w:t>20.0</w:t>
                  </w:r>
                </w:p>
              </w:txbxContent>
            </v:textbox>
          </v:shape>
        </w:pict>
      </w:r>
      <w:r>
        <w:pict>
          <v:shape id="_x0000_s12039" o:spid="_x0000_s12039" o:spt="202" type="#_x0000_t202" style="position:absolute;left:0pt;margin-left:347pt;margin-top:197.35pt;height:17.5pt;width:88.7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630" w:right="629"/>
                    <w:jc w:val="center"/>
                  </w:pPr>
                  <w:r>
                    <w:t>13.62</w:t>
                  </w:r>
                </w:p>
              </w:txbxContent>
            </v:textbox>
          </v:shape>
        </w:pict>
      </w:r>
      <w:r>
        <w:pict>
          <v:shape id="_x0000_s12040" o:spid="_x0000_s12040" o:spt="202" type="#_x0000_t202" style="position:absolute;left:0pt;margin-left:435.75pt;margin-top:197.35pt;height:17.5pt;width:88.7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629" w:right="630"/>
                    <w:jc w:val="center"/>
                  </w:pPr>
                  <w:r>
                    <w:t>15.28</w:t>
                  </w:r>
                </w:p>
              </w:txbxContent>
            </v:textbox>
          </v:shape>
        </w:pict>
      </w:r>
      <w:r>
        <w:pict>
          <v:shape id="_x0000_s12041" o:spid="_x0000_s12041" o:spt="202" type="#_x0000_t202" style="position:absolute;left:0pt;margin-left:524.5pt;margin-top:197.35pt;height:17.5pt;width:88.7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68.1</w:t>
                  </w:r>
                </w:p>
              </w:txbxContent>
            </v:textbox>
          </v:shape>
        </w:pict>
      </w:r>
      <w:r>
        <w:pict>
          <v:shape id="_x0000_s12042" o:spid="_x0000_s12042" o:spt="202" type="#_x0000_t202" style="position:absolute;left:0pt;margin-left:613.25pt;margin-top:197.35pt;height:17.5pt;width:88.7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630" w:right="630"/>
                    <w:jc w:val="center"/>
                  </w:pPr>
                  <w:r>
                    <w:t>76.4</w:t>
                  </w:r>
                </w:p>
              </w:txbxContent>
            </v:textbox>
          </v:shape>
        </w:pict>
      </w:r>
      <w:r>
        <w:pict>
          <v:shape id="_x0000_s12043" o:spid="_x0000_s12043" o:spt="202" type="#_x0000_t202" style="position:absolute;left:0pt;margin-left:702pt;margin-top:197.35pt;height:17.5pt;width:42.3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124"/>
                  </w:pPr>
                  <w:r>
                    <w:t>60-140</w:t>
                  </w:r>
                </w:p>
              </w:txbxContent>
            </v:textbox>
          </v:shape>
        </w:pict>
      </w:r>
      <w:r>
        <w:pict>
          <v:shape id="_x0000_s12044" o:spid="_x0000_s12044" o:spt="202" type="#_x0000_t202" style="position:absolute;left:0pt;margin-left:744.25pt;margin-top:197.35pt;height:17.5pt;width:35.1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1"/>
                    <w:ind w:left="140"/>
                    <w:rPr>
                      <w:rFonts w:hint="eastAsia" w:ascii="宋体" w:eastAsia="宋体"/>
                    </w:rPr>
                  </w:pPr>
                  <w:r>
                    <w:rPr>
                      <w:rFonts w:hint="eastAsia" w:ascii="宋体" w:eastAsia="宋体"/>
                    </w:rPr>
                    <w:t>合格</w:t>
                  </w:r>
                </w:p>
              </w:txbxContent>
            </v:textbox>
          </v:shape>
        </w:pict>
      </w:r>
      <w:r>
        <w:pict>
          <v:shape id="_x0000_s12045" o:spid="_x0000_s12045" o:spt="202" type="#_x0000_t202" style="position:absolute;left:0pt;margin-left:70.9pt;margin-top:44.4pt;height:12pt;width:700.1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140" w:bottom="280" w:left="1140" w:header="720" w:footer="720" w:gutter="0"/>
          <w:cols w:space="720" w:num="1"/>
        </w:sectPr>
      </w:pPr>
    </w:p>
    <w:p>
      <w:pPr>
        <w:rPr>
          <w:sz w:val="2"/>
          <w:szCs w:val="2"/>
        </w:rPr>
      </w:pPr>
      <w:r>
        <w:pict>
          <v:line id="_x0000_s12046" o:spid="_x0000_s12046" o:spt="20" style="position:absolute;left:0pt;margin-left:70.9pt;margin-top:55.4pt;height:0pt;width:453.5pt;mso-position-horizontal-relative:page;mso-position-vertical-relative:page;z-index:-251373568;mso-width-relative:page;mso-height-relative:page;" stroked="t" coordsize="21600,21600">
            <v:path arrowok="t"/>
            <v:fill focussize="0,0"/>
            <v:stroke weight="0.48pt" color="#000000"/>
            <v:imagedata o:title=""/>
            <o:lock v:ext="edit"/>
          </v:line>
        </w:pict>
      </w:r>
      <w:r>
        <w:pict>
          <v:shape id="_x0000_s12047" o:spid="_x0000_s12047" style="position:absolute;left:0pt;margin-left:65.25pt;margin-top:87.85pt;height:566.55pt;width:464.8pt;mso-position-horizontal-relative:page;mso-position-vertical-relative:page;z-index:-251373568;mso-width-relative:page;mso-height-relative:page;" filled="f" stroked="t" coordorigin="1305,1757" coordsize="9296,11331" path="m1305,3755l10601,3755m1305,4105l10601,4105m1305,4455l10601,4455m1305,4805l10601,4805m1305,5155l10601,5155m1305,5505l10601,5505m1305,5855l10601,5855m1305,6205l10601,6205m1305,6555l10601,6555m1305,6905l10601,6905m1305,7255l10601,7255m1305,7605l10601,7605m1305,7955l10601,7955m1305,8305l10601,8305m1305,8655l10601,8655m1305,9005l10601,9005m1305,9483l10601,9483m1305,9833l10601,9833m1305,10183l10601,10183m1305,10533l10601,10533m1305,10883l10601,10883m1305,11233l10601,11233m1305,11583l10601,11583m1305,11933l10601,11933m1305,12283l10601,12283m1305,12633l10601,12633m1305,12983l10601,12983m1305,13333l10601,13333m1305,13683l10601,13683m1305,14033l10601,14033m1305,14383l10601,14383m1305,14733l10601,14733m1305,15081l10601,15081m1310,3750l1310,15076m3724,3750l3724,15076m5420,3750l5420,15076m6939,3750l6939,15076m8399,3750l8399,15076m9506,3750l9506,15076m10596,3750l10596,15076e">
            <v:path arrowok="t"/>
            <v:fill on="f" focussize="0,0"/>
            <v:stroke weight="0.48pt" color="#000000"/>
            <v:imagedata o:title=""/>
            <o:lock v:ext="edit"/>
          </v:shape>
        </w:pict>
      </w:r>
      <w:r>
        <w:pict>
          <v:shape id="_x0000_s12048" o:spid="_x0000_s12048" o:spt="202" type="#_x0000_t202" style="position:absolute;left:0pt;margin-left:157.15pt;margin-top:42.9pt;height:11pt;width:281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2049" o:spid="_x0000_s12049" o:spt="202" type="#_x0000_t202" style="position:absolute;left:0pt;margin-left:93.9pt;margin-top:75.2pt;height:37.8pt;width:116.3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b/>
                      <w:sz w:val="24"/>
                    </w:rPr>
                    <w:t>（</w:t>
                  </w:r>
                  <w:r>
                    <w:rPr>
                      <w:rFonts w:ascii="Times New Roman" w:eastAsia="Times New Roman"/>
                      <w:b/>
                      <w:sz w:val="24"/>
                    </w:rPr>
                    <w:t>2</w:t>
                  </w:r>
                  <w:r>
                    <w:rPr>
                      <w:b/>
                      <w:sz w:val="24"/>
                    </w:rPr>
                    <w:t>）地下水质控结果</w:t>
                  </w:r>
                </w:p>
                <w:p>
                  <w:pPr>
                    <w:spacing w:before="160" w:line="294" w:lineRule="exact"/>
                    <w:ind w:left="20" w:right="0" w:firstLine="0"/>
                    <w:jc w:val="left"/>
                    <w:rPr>
                      <w:sz w:val="24"/>
                    </w:rPr>
                  </w:pPr>
                  <w:r>
                    <w:rPr>
                      <w:sz w:val="24"/>
                    </w:rPr>
                    <w:t>①空白试验结果</w:t>
                  </w:r>
                </w:p>
              </w:txbxContent>
            </v:textbox>
          </v:shape>
        </w:pict>
      </w:r>
      <w:r>
        <w:pict>
          <v:shape id="_x0000_s12050" o:spid="_x0000_s12050" o:spt="202" type="#_x0000_t202" style="position:absolute;left:0pt;margin-left:93.9pt;margin-top:122.4pt;height:14pt;width:431.4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本次调査地下水样品所有检测项目均做了实验室空白试验、运输空白试验、全程序</w:t>
                  </w:r>
                </w:p>
              </w:txbxContent>
            </v:textbox>
          </v:shape>
        </w:pict>
      </w:r>
      <w:r>
        <w:pict>
          <v:shape id="_x0000_s12051" o:spid="_x0000_s12051" o:spt="202" type="#_x0000_t202" style="position:absolute;left:0pt;margin-left:69.9pt;margin-top:145.8pt;height:14pt;width:146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空白试验及设备空白试验。</w:t>
                  </w:r>
                </w:p>
              </w:txbxContent>
            </v:textbox>
          </v:shape>
        </w:pict>
      </w:r>
      <w:r>
        <w:pict>
          <v:shape id="_x0000_s12052" o:spid="_x0000_s12052" o:spt="202" type="#_x0000_t202" style="position:absolute;left:0pt;margin-left:198.3pt;margin-top:171.2pt;height:15.3pt;width:42.0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1"/>
                      <w:sz w:val="24"/>
                    </w:rPr>
                    <w:t xml:space="preserve">表 </w:t>
                  </w:r>
                  <w:r>
                    <w:rPr>
                      <w:rFonts w:ascii="Times New Roman" w:eastAsia="Times New Roman"/>
                      <w:b/>
                      <w:sz w:val="24"/>
                    </w:rPr>
                    <w:t>5.5-5</w:t>
                  </w:r>
                </w:p>
              </w:txbxContent>
            </v:textbox>
          </v:shape>
        </w:pict>
      </w:r>
      <w:r>
        <w:pict>
          <v:shape id="_x0000_s12053" o:spid="_x0000_s12053" o:spt="202" type="#_x0000_t202" style="position:absolute;left:0pt;margin-left:250.35pt;margin-top:171.6pt;height:14pt;width:146.4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地下水空白试验结果统计表</w:t>
                  </w:r>
                </w:p>
              </w:txbxContent>
            </v:textbox>
          </v:shape>
        </w:pict>
      </w:r>
      <w:r>
        <w:pict>
          <v:shape id="_x0000_s12054" o:spid="_x0000_s12054" o:spt="202" type="#_x0000_t202" style="position:absolute;left:0pt;margin-left:284.6pt;margin-top:788.4pt;height:12pt;width:25.9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- 148 -</w:t>
                  </w:r>
                </w:p>
              </w:txbxContent>
            </v:textbox>
          </v:shape>
        </w:pict>
      </w:r>
      <w:r>
        <w:pict>
          <v:shape id="_x0000_s12055" o:spid="_x0000_s12055" o:spt="202" type="#_x0000_t202" style="position:absolute;left:0pt;margin-left:65.5pt;margin-top:187.7pt;height:17.5pt;width:120.7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39"/>
                    <w:ind w:left="785" w:right="0" w:firstLine="0"/>
                    <w:jc w:val="left"/>
                    <w:rPr>
                      <w:b/>
                      <w:sz w:val="21"/>
                    </w:rPr>
                  </w:pPr>
                  <w:r>
                    <w:rPr>
                      <w:b/>
                      <w:sz w:val="21"/>
                    </w:rPr>
                    <w:t>检测项目</w:t>
                  </w:r>
                </w:p>
              </w:txbxContent>
            </v:textbox>
          </v:shape>
        </w:pict>
      </w:r>
      <w:r>
        <w:pict>
          <v:shape id="_x0000_s12056" o:spid="_x0000_s12056" o:spt="202" type="#_x0000_t202" style="position:absolute;left:0pt;margin-left:186.15pt;margin-top:187.7pt;height:17.5pt;width:84.8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39"/>
                    <w:ind w:left="320" w:right="0" w:firstLine="0"/>
                    <w:jc w:val="left"/>
                    <w:rPr>
                      <w:b/>
                      <w:sz w:val="21"/>
                    </w:rPr>
                  </w:pPr>
                  <w:r>
                    <w:rPr>
                      <w:b/>
                      <w:sz w:val="21"/>
                    </w:rPr>
                    <w:t>实验室空白</w:t>
                  </w:r>
                </w:p>
              </w:txbxContent>
            </v:textbox>
          </v:shape>
        </w:pict>
      </w:r>
      <w:r>
        <w:pict>
          <v:shape id="_x0000_s12057" o:spid="_x0000_s12057" o:spt="202" type="#_x0000_t202" style="position:absolute;left:0pt;margin-left:271pt;margin-top:187.7pt;height:17.5pt;width:75.9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39"/>
                    <w:ind w:left="337" w:right="0" w:firstLine="0"/>
                    <w:jc w:val="left"/>
                    <w:rPr>
                      <w:b/>
                      <w:sz w:val="21"/>
                    </w:rPr>
                  </w:pPr>
                  <w:r>
                    <w:rPr>
                      <w:b/>
                      <w:sz w:val="21"/>
                    </w:rPr>
                    <w:t>运输空白</w:t>
                  </w:r>
                </w:p>
              </w:txbxContent>
            </v:textbox>
          </v:shape>
        </w:pict>
      </w:r>
      <w:r>
        <w:pict>
          <v:shape id="_x0000_s12058" o:spid="_x0000_s12058" o:spt="202" type="#_x0000_t202" style="position:absolute;left:0pt;margin-left:346.95pt;margin-top:187.7pt;height:17.5pt;width:73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39"/>
                    <w:ind w:left="203" w:right="0" w:firstLine="0"/>
                    <w:jc w:val="left"/>
                    <w:rPr>
                      <w:b/>
                      <w:sz w:val="21"/>
                    </w:rPr>
                  </w:pPr>
                  <w:r>
                    <w:rPr>
                      <w:b/>
                      <w:sz w:val="21"/>
                    </w:rPr>
                    <w:t>全程序空白</w:t>
                  </w:r>
                </w:p>
              </w:txbxContent>
            </v:textbox>
          </v:shape>
        </w:pict>
      </w:r>
      <w:r>
        <w:pict>
          <v:shape id="_x0000_s12059" o:spid="_x0000_s12059" o:spt="202" type="#_x0000_t202" style="position:absolute;left:0pt;margin-left:419.95pt;margin-top:187.7pt;height:17.5pt;width:55.3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39"/>
                    <w:ind w:left="133" w:right="0" w:firstLine="0"/>
                    <w:jc w:val="left"/>
                    <w:rPr>
                      <w:b/>
                      <w:sz w:val="21"/>
                    </w:rPr>
                  </w:pPr>
                  <w:r>
                    <w:rPr>
                      <w:b/>
                      <w:sz w:val="21"/>
                    </w:rPr>
                    <w:t>设备空白</w:t>
                  </w:r>
                </w:p>
              </w:txbxContent>
            </v:textbox>
          </v:shape>
        </w:pict>
      </w:r>
      <w:r>
        <w:pict>
          <v:shape id="_x0000_s12060" o:spid="_x0000_s12060" o:spt="202" type="#_x0000_t202" style="position:absolute;left:0pt;margin-left:475.25pt;margin-top:187.7pt;height:17.5pt;width:54.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spacing w:before="39"/>
                    <w:ind w:left="122" w:right="0" w:firstLine="0"/>
                    <w:jc w:val="left"/>
                    <w:rPr>
                      <w:b/>
                      <w:sz w:val="21"/>
                    </w:rPr>
                  </w:pPr>
                  <w:r>
                    <w:rPr>
                      <w:b/>
                      <w:sz w:val="21"/>
                    </w:rPr>
                    <w:t>结果评价</w:t>
                  </w:r>
                </w:p>
              </w:txbxContent>
            </v:textbox>
          </v:shape>
        </w:pict>
      </w:r>
      <w:r>
        <w:pict>
          <v:shape id="_x0000_s12061" o:spid="_x0000_s12061" o:spt="202" type="#_x0000_t202" style="position:absolute;left:0pt;margin-left:65.5pt;margin-top:205.2pt;height:17.5pt;width:120.7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色度</w:t>
                  </w:r>
                </w:p>
              </w:txbxContent>
            </v:textbox>
          </v:shape>
        </w:pict>
      </w:r>
      <w:r>
        <w:pict>
          <v:shape id="_x0000_s12062" o:spid="_x0000_s12062" o:spt="202" type="#_x0000_t202" style="position:absolute;left:0pt;margin-left:186.15pt;margin-top:205.2pt;height:17.5pt;width:84.8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063" o:spid="_x0000_s12063" o:spt="202" type="#_x0000_t202" style="position:absolute;left:0pt;margin-left:271pt;margin-top:205.2pt;height:17.5pt;width:75.9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064" o:spid="_x0000_s12064" o:spt="202" type="#_x0000_t202" style="position:absolute;left:0pt;margin-left:346.95pt;margin-top:205.2pt;height:17.5pt;width:73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ind w:left="486"/>
                    <w:rPr>
                      <w:rFonts w:hint="eastAsia" w:ascii="宋体" w:eastAsia="宋体"/>
                    </w:rPr>
                  </w:pPr>
                  <w:r>
                    <w:t xml:space="preserve">&lt;5 </w:t>
                  </w:r>
                  <w:r>
                    <w:rPr>
                      <w:rFonts w:hint="eastAsia" w:ascii="宋体" w:eastAsia="宋体"/>
                    </w:rPr>
                    <w:t>度</w:t>
                  </w:r>
                </w:p>
              </w:txbxContent>
            </v:textbox>
          </v:shape>
        </w:pict>
      </w:r>
      <w:r>
        <w:pict>
          <v:shape id="_x0000_s12065" o:spid="_x0000_s12065" o:spt="202" type="#_x0000_t202" style="position:absolute;left:0pt;margin-left:419.95pt;margin-top:205.2pt;height:17.5pt;width:55.3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066" o:spid="_x0000_s12066" o:spt="202" type="#_x0000_t202" style="position:absolute;left:0pt;margin-left:475.25pt;margin-top:205.2pt;height:17.5pt;width:54.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067" o:spid="_x0000_s12067" o:spt="202" type="#_x0000_t202" style="position:absolute;left:0pt;margin-left:65.5pt;margin-top:222.7pt;height:17.5pt;width:120.7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铅</w:t>
                  </w:r>
                </w:p>
              </w:txbxContent>
            </v:textbox>
          </v:shape>
        </w:pict>
      </w:r>
      <w:r>
        <w:pict>
          <v:shape id="_x0000_s12068" o:spid="_x0000_s12068" o:spt="202" type="#_x0000_t202" style="position:absolute;left:0pt;margin-left:186.15pt;margin-top:222.7pt;height:17.5pt;width:84.8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324"/>
                  </w:pPr>
                  <w:r>
                    <w:t>&lt;0.008mg/L</w:t>
                  </w:r>
                </w:p>
              </w:txbxContent>
            </v:textbox>
          </v:shape>
        </w:pict>
      </w:r>
      <w:r>
        <w:pict>
          <v:shape id="_x0000_s12069" o:spid="_x0000_s12069" o:spt="202" type="#_x0000_t202" style="position:absolute;left:0pt;margin-left:271pt;margin-top:222.7pt;height:17.5pt;width:75.9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070" o:spid="_x0000_s12070" o:spt="202" type="#_x0000_t202" style="position:absolute;left:0pt;margin-left:346.95pt;margin-top:222.7pt;height:17.5pt;width:73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205"/>
                  </w:pPr>
                  <w:r>
                    <w:t>&lt;0.008mg/L</w:t>
                  </w:r>
                </w:p>
              </w:txbxContent>
            </v:textbox>
          </v:shape>
        </w:pict>
      </w:r>
      <w:r>
        <w:pict>
          <v:shape id="_x0000_s12071" o:spid="_x0000_s12071" o:spt="202" type="#_x0000_t202" style="position:absolute;left:0pt;margin-left:419.95pt;margin-top:222.7pt;height:17.5pt;width:55.3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072" o:spid="_x0000_s12072" o:spt="202" type="#_x0000_t202" style="position:absolute;left:0pt;margin-left:475.25pt;margin-top:222.7pt;height:17.5pt;width:54.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073" o:spid="_x0000_s12073" o:spt="202" type="#_x0000_t202" style="position:absolute;left:0pt;margin-left:65.5pt;margin-top:240.2pt;height:17.5pt;width:120.7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镉</w:t>
                  </w:r>
                </w:p>
              </w:txbxContent>
            </v:textbox>
          </v:shape>
        </w:pict>
      </w:r>
      <w:r>
        <w:pict>
          <v:shape id="_x0000_s12074" o:spid="_x0000_s12074" o:spt="202" type="#_x0000_t202" style="position:absolute;left:0pt;margin-left:186.15pt;margin-top:240.2pt;height:17.5pt;width:84.8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324"/>
                  </w:pPr>
                  <w:r>
                    <w:t>&lt;0.003mg/L</w:t>
                  </w:r>
                </w:p>
              </w:txbxContent>
            </v:textbox>
          </v:shape>
        </w:pict>
      </w:r>
      <w:r>
        <w:pict>
          <v:shape id="_x0000_s12075" o:spid="_x0000_s12075" o:spt="202" type="#_x0000_t202" style="position:absolute;left:0pt;margin-left:271pt;margin-top:240.2pt;height:17.5pt;width:75.9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076" o:spid="_x0000_s12076" o:spt="202" type="#_x0000_t202" style="position:absolute;left:0pt;margin-left:346.95pt;margin-top:240.2pt;height:17.5pt;width:73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ind w:left="205"/>
                  </w:pPr>
                  <w:r>
                    <w:t>&lt;0.003mg/L</w:t>
                  </w:r>
                </w:p>
              </w:txbxContent>
            </v:textbox>
          </v:shape>
        </w:pict>
      </w:r>
      <w:r>
        <w:pict>
          <v:shape id="_x0000_s12077" o:spid="_x0000_s12077" o:spt="202" type="#_x0000_t202" style="position:absolute;left:0pt;margin-left:419.95pt;margin-top:240.2pt;height:17.5pt;width:55.3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078" o:spid="_x0000_s12078" o:spt="202" type="#_x0000_t202" style="position:absolute;left:0pt;margin-left:475.25pt;margin-top:240.2pt;height:17.5pt;width:54.5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079" o:spid="_x0000_s12079" o:spt="202" type="#_x0000_t202" style="position:absolute;left:0pt;margin-left:65.5pt;margin-top:257.7pt;height:17.5pt;width:120.7pt;mso-position-horizontal-relative:page;mso-position-vertical-relative:page;z-index:-251373568;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铜</w:t>
                  </w:r>
                </w:p>
              </w:txbxContent>
            </v:textbox>
          </v:shape>
        </w:pict>
      </w:r>
      <w:r>
        <w:pict>
          <v:shape id="_x0000_s12080" o:spid="_x0000_s12080" o:spt="202" type="#_x0000_t202" style="position:absolute;left:0pt;margin-left:186.15pt;margin-top:257.7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ind w:left="324"/>
                  </w:pPr>
                  <w:r>
                    <w:t>&lt;0.003mg/L</w:t>
                  </w:r>
                </w:p>
              </w:txbxContent>
            </v:textbox>
          </v:shape>
        </w:pict>
      </w:r>
      <w:r>
        <w:pict>
          <v:shape id="_x0000_s12081" o:spid="_x0000_s12081" o:spt="202" type="#_x0000_t202" style="position:absolute;left:0pt;margin-left:271pt;margin-top:257.7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2082" o:spid="_x0000_s12082" o:spt="202" type="#_x0000_t202" style="position:absolute;left:0pt;margin-left:346.95pt;margin-top:257.7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ind w:left="205"/>
                  </w:pPr>
                  <w:r>
                    <w:t>&lt;0.003mg/L</w:t>
                  </w:r>
                </w:p>
              </w:txbxContent>
            </v:textbox>
          </v:shape>
        </w:pict>
      </w:r>
      <w:r>
        <w:pict>
          <v:shape id="_x0000_s12083" o:spid="_x0000_s12083" o:spt="202" type="#_x0000_t202" style="position:absolute;left:0pt;margin-left:419.95pt;margin-top:257.7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2084" o:spid="_x0000_s12084" o:spt="202" type="#_x0000_t202" style="position:absolute;left:0pt;margin-left:475.25pt;margin-top:257.7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2085" o:spid="_x0000_s12085" o:spt="202" type="#_x0000_t202" style="position:absolute;left:0pt;margin-left:65.5pt;margin-top:275.2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镍</w:t>
                  </w:r>
                </w:p>
              </w:txbxContent>
            </v:textbox>
          </v:shape>
        </w:pict>
      </w:r>
      <w:r>
        <w:pict>
          <v:shape id="_x0000_s12086" o:spid="_x0000_s12086" o:spt="202" type="#_x0000_t202" style="position:absolute;left:0pt;margin-left:186.15pt;margin-top:275.2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324"/>
                  </w:pPr>
                  <w:r>
                    <w:t>&lt;0.006mg/L</w:t>
                  </w:r>
                </w:p>
              </w:txbxContent>
            </v:textbox>
          </v:shape>
        </w:pict>
      </w:r>
      <w:r>
        <w:pict>
          <v:shape id="_x0000_s12087" o:spid="_x0000_s12087" o:spt="202" type="#_x0000_t202" style="position:absolute;left:0pt;margin-left:271pt;margin-top:275.2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088" o:spid="_x0000_s12088" o:spt="202" type="#_x0000_t202" style="position:absolute;left:0pt;margin-left:346.95pt;margin-top:275.2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205"/>
                  </w:pPr>
                  <w:r>
                    <w:t>&lt;0.006mg/L</w:t>
                  </w:r>
                </w:p>
              </w:txbxContent>
            </v:textbox>
          </v:shape>
        </w:pict>
      </w:r>
      <w:r>
        <w:pict>
          <v:shape id="_x0000_s12089" o:spid="_x0000_s12089" o:spt="202" type="#_x0000_t202" style="position:absolute;left:0pt;margin-left:419.95pt;margin-top:275.2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090" o:spid="_x0000_s12090" o:spt="202" type="#_x0000_t202" style="position:absolute;left:0pt;margin-left:475.25pt;margin-top:275.2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091" o:spid="_x0000_s12091" o:spt="202" type="#_x0000_t202" style="position:absolute;left:0pt;margin-left:65.5pt;margin-top:292.7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总铬</w:t>
                  </w:r>
                </w:p>
              </w:txbxContent>
            </v:textbox>
          </v:shape>
        </w:pict>
      </w:r>
      <w:r>
        <w:pict>
          <v:shape id="_x0000_s12092" o:spid="_x0000_s12092" o:spt="202" type="#_x0000_t202" style="position:absolute;left:0pt;margin-left:186.15pt;margin-top:292.7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324"/>
                  </w:pPr>
                  <w:r>
                    <w:t>&lt;0.005mg/L</w:t>
                  </w:r>
                </w:p>
              </w:txbxContent>
            </v:textbox>
          </v:shape>
        </w:pict>
      </w:r>
      <w:r>
        <w:pict>
          <v:shape id="_x0000_s12093" o:spid="_x0000_s12093" o:spt="202" type="#_x0000_t202" style="position:absolute;left:0pt;margin-left:271pt;margin-top:292.7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094" o:spid="_x0000_s12094" o:spt="202" type="#_x0000_t202" style="position:absolute;left:0pt;margin-left:346.95pt;margin-top:292.7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205"/>
                  </w:pPr>
                  <w:r>
                    <w:t>&lt;0.005mg/L</w:t>
                  </w:r>
                </w:p>
              </w:txbxContent>
            </v:textbox>
          </v:shape>
        </w:pict>
      </w:r>
      <w:r>
        <w:pict>
          <v:shape id="_x0000_s12095" o:spid="_x0000_s12095" o:spt="202" type="#_x0000_t202" style="position:absolute;left:0pt;margin-left:419.95pt;margin-top:292.7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096" o:spid="_x0000_s12096" o:spt="202" type="#_x0000_t202" style="position:absolute;left:0pt;margin-left:475.25pt;margin-top:292.7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097" o:spid="_x0000_s12097" o:spt="202" type="#_x0000_t202" style="position:absolute;left:0pt;margin-left:65.5pt;margin-top:310.2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钠</w:t>
                  </w:r>
                </w:p>
              </w:txbxContent>
            </v:textbox>
          </v:shape>
        </w:pict>
      </w:r>
      <w:r>
        <w:pict>
          <v:shape id="_x0000_s12098" o:spid="_x0000_s12098" o:spt="202" type="#_x0000_t202" style="position:absolute;left:0pt;margin-left:186.15pt;margin-top:310.2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377"/>
                  </w:pPr>
                  <w:r>
                    <w:t>&lt;0.01mg/L</w:t>
                  </w:r>
                </w:p>
              </w:txbxContent>
            </v:textbox>
          </v:shape>
        </w:pict>
      </w:r>
      <w:r>
        <w:pict>
          <v:shape id="_x0000_s12099" o:spid="_x0000_s12099" o:spt="202" type="#_x0000_t202" style="position:absolute;left:0pt;margin-left:271pt;margin-top:310.2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00" o:spid="_x0000_s12100" o:spt="202" type="#_x0000_t202" style="position:absolute;left:0pt;margin-left:346.95pt;margin-top:310.2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258"/>
                  </w:pPr>
                  <w:r>
                    <w:t>&lt;0.01mg/L</w:t>
                  </w:r>
                </w:p>
              </w:txbxContent>
            </v:textbox>
          </v:shape>
        </w:pict>
      </w:r>
      <w:r>
        <w:pict>
          <v:shape id="_x0000_s12101" o:spid="_x0000_s12101" o:spt="202" type="#_x0000_t202" style="position:absolute;left:0pt;margin-left:419.95pt;margin-top:310.2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02" o:spid="_x0000_s12102" o:spt="202" type="#_x0000_t202" style="position:absolute;left:0pt;margin-left:475.25pt;margin-top:310.2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03" o:spid="_x0000_s12103" o:spt="202" type="#_x0000_t202" style="position:absolute;left:0pt;margin-left:65.5pt;margin-top:327.7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锌</w:t>
                  </w:r>
                </w:p>
              </w:txbxContent>
            </v:textbox>
          </v:shape>
        </w:pict>
      </w:r>
      <w:r>
        <w:pict>
          <v:shape id="_x0000_s12104" o:spid="_x0000_s12104" o:spt="202" type="#_x0000_t202" style="position:absolute;left:0pt;margin-left:186.15pt;margin-top:327.7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ind w:left="324"/>
                  </w:pPr>
                  <w:r>
                    <w:t>&lt;0.008mg/L</w:t>
                  </w:r>
                </w:p>
              </w:txbxContent>
            </v:textbox>
          </v:shape>
        </w:pict>
      </w:r>
      <w:r>
        <w:pict>
          <v:shape id="_x0000_s12105" o:spid="_x0000_s12105" o:spt="202" type="#_x0000_t202" style="position:absolute;left:0pt;margin-left:271pt;margin-top:327.7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06" o:spid="_x0000_s12106" o:spt="202" type="#_x0000_t202" style="position:absolute;left:0pt;margin-left:346.95pt;margin-top:327.7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ind w:left="205"/>
                  </w:pPr>
                  <w:r>
                    <w:t>&lt;0.008mg/L</w:t>
                  </w:r>
                </w:p>
              </w:txbxContent>
            </v:textbox>
          </v:shape>
        </w:pict>
      </w:r>
      <w:r>
        <w:pict>
          <v:shape id="_x0000_s12107" o:spid="_x0000_s12107" o:spt="202" type="#_x0000_t202" style="position:absolute;left:0pt;margin-left:419.95pt;margin-top:327.7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08" o:spid="_x0000_s12108" o:spt="202" type="#_x0000_t202" style="position:absolute;left:0pt;margin-left:475.25pt;margin-top:327.7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09" o:spid="_x0000_s12109" o:spt="202" type="#_x0000_t202" style="position:absolute;left:0pt;margin-left:65.5pt;margin-top:345.2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铁</w:t>
                  </w:r>
                </w:p>
              </w:txbxContent>
            </v:textbox>
          </v:shape>
        </w:pict>
      </w:r>
      <w:r>
        <w:pict>
          <v:shape id="_x0000_s12110" o:spid="_x0000_s12110" o:spt="202" type="#_x0000_t202" style="position:absolute;left:0pt;margin-left:186.15pt;margin-top:345.2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ind w:left="377"/>
                  </w:pPr>
                  <w:r>
                    <w:t>&lt;0.01mg/L</w:t>
                  </w:r>
                </w:p>
              </w:txbxContent>
            </v:textbox>
          </v:shape>
        </w:pict>
      </w:r>
      <w:r>
        <w:pict>
          <v:shape id="_x0000_s12111" o:spid="_x0000_s12111" o:spt="202" type="#_x0000_t202" style="position:absolute;left:0pt;margin-left:271pt;margin-top:345.2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12" o:spid="_x0000_s12112" o:spt="202" type="#_x0000_t202" style="position:absolute;left:0pt;margin-left:346.95pt;margin-top:345.2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ind w:left="258"/>
                  </w:pPr>
                  <w:r>
                    <w:t>&lt;0.01mg/L</w:t>
                  </w:r>
                </w:p>
              </w:txbxContent>
            </v:textbox>
          </v:shape>
        </w:pict>
      </w:r>
      <w:r>
        <w:pict>
          <v:shape id="_x0000_s12113" o:spid="_x0000_s12113" o:spt="202" type="#_x0000_t202" style="position:absolute;left:0pt;margin-left:419.95pt;margin-top:345.2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14" o:spid="_x0000_s12114" o:spt="202" type="#_x0000_t202" style="position:absolute;left:0pt;margin-left:475.25pt;margin-top:345.2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15" o:spid="_x0000_s12115" o:spt="202" type="#_x0000_t202" style="position:absolute;left:0pt;margin-left:65.5pt;margin-top:362.7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锰</w:t>
                  </w:r>
                </w:p>
              </w:txbxContent>
            </v:textbox>
          </v:shape>
        </w:pict>
      </w:r>
      <w:r>
        <w:pict>
          <v:shape id="_x0000_s12116" o:spid="_x0000_s12116" o:spt="202" type="#_x0000_t202" style="position:absolute;left:0pt;margin-left:186.15pt;margin-top:362.7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ind w:left="324"/>
                  </w:pPr>
                  <w:r>
                    <w:t>&lt;0.001mg/L</w:t>
                  </w:r>
                </w:p>
              </w:txbxContent>
            </v:textbox>
          </v:shape>
        </w:pict>
      </w:r>
      <w:r>
        <w:pict>
          <v:shape id="_x0000_s12117" o:spid="_x0000_s12117" o:spt="202" type="#_x0000_t202" style="position:absolute;left:0pt;margin-left:271pt;margin-top:362.7pt;height:17.5pt;width:75.9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2118" o:spid="_x0000_s12118" o:spt="202" type="#_x0000_t202" style="position:absolute;left:0pt;margin-left:346.95pt;margin-top:362.7pt;height:17.5pt;width:73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ind w:left="205"/>
                  </w:pPr>
                  <w:r>
                    <w:t>&lt;0.001mg/L</w:t>
                  </w:r>
                </w:p>
              </w:txbxContent>
            </v:textbox>
          </v:shape>
        </w:pict>
      </w:r>
      <w:r>
        <w:pict>
          <v:shape id="_x0000_s12119" o:spid="_x0000_s12119" o:spt="202" type="#_x0000_t202" style="position:absolute;left:0pt;margin-left:419.95pt;margin-top:362.7pt;height:17.5pt;width:55.3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2120" o:spid="_x0000_s12120" o:spt="202" type="#_x0000_t202" style="position:absolute;left:0pt;margin-left:475.25pt;margin-top:362.7pt;height:17.5pt;width:54.5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2121" o:spid="_x0000_s12121" o:spt="202" type="#_x0000_t202" style="position:absolute;left:0pt;margin-left:65.5pt;margin-top:380.2pt;height:17.5pt;width:120.7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铝</w:t>
                  </w:r>
                </w:p>
              </w:txbxContent>
            </v:textbox>
          </v:shape>
        </w:pict>
      </w:r>
      <w:r>
        <w:pict>
          <v:shape id="_x0000_s12122" o:spid="_x0000_s12122" o:spt="202" type="#_x0000_t202" style="position:absolute;left:0pt;margin-left:186.15pt;margin-top:380.2pt;height:17.5pt;width:84.8pt;mso-position-horizontal-relative:page;mso-position-vertical-relative:page;z-index:-251372544;mso-width-relative:page;mso-height-relative:page;" filled="f" stroked="f" coordsize="21600,21600">
            <v:path/>
            <v:fill on="f" focussize="0,0"/>
            <v:stroke on="f" joinstyle="miter"/>
            <v:imagedata o:title=""/>
            <o:lock v:ext="edit"/>
            <v:textbox inset="0mm,0mm,0mm,0mm">
              <w:txbxContent>
                <w:p>
                  <w:pPr>
                    <w:pStyle w:val="2"/>
                    <w:spacing w:before="53"/>
                    <w:ind w:left="324"/>
                  </w:pPr>
                  <w:r>
                    <w:t>&lt;0.004mg/L</w:t>
                  </w:r>
                </w:p>
              </w:txbxContent>
            </v:textbox>
          </v:shape>
        </w:pict>
      </w:r>
      <w:r>
        <w:pict>
          <v:shape id="_x0000_s12123" o:spid="_x0000_s12123" o:spt="202" type="#_x0000_t202" style="position:absolute;left:0pt;margin-left:271pt;margin-top:380.2pt;height:17.5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24" o:spid="_x0000_s12124" o:spt="202" type="#_x0000_t202" style="position:absolute;left:0pt;margin-left:346.95pt;margin-top:380.2pt;height:17.5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left="205"/>
                  </w:pPr>
                  <w:r>
                    <w:t>&lt;0.004mg/L</w:t>
                  </w:r>
                </w:p>
              </w:txbxContent>
            </v:textbox>
          </v:shape>
        </w:pict>
      </w:r>
      <w:r>
        <w:pict>
          <v:shape id="_x0000_s12125" o:spid="_x0000_s12125" o:spt="202" type="#_x0000_t202" style="position:absolute;left:0pt;margin-left:419.95pt;margin-top:380.2pt;height:17.5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26" o:spid="_x0000_s12126" o:spt="202" type="#_x0000_t202" style="position:absolute;left:0pt;margin-left:475.25pt;margin-top:380.2pt;height:17.5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127" o:spid="_x0000_s12127" o:spt="202" type="#_x0000_t202" style="position:absolute;left:0pt;margin-left:65.5pt;margin-top:397.7pt;height:17.5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砷</w:t>
                  </w:r>
                </w:p>
              </w:txbxContent>
            </v:textbox>
          </v:shape>
        </w:pict>
      </w:r>
      <w:r>
        <w:pict>
          <v:shape id="_x0000_s12128" o:spid="_x0000_s12128" o:spt="202" type="#_x0000_t202" style="position:absolute;left:0pt;margin-left:186.15pt;margin-top:397.7pt;height:17.5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left="454"/>
                  </w:pPr>
                  <w:r>
                    <w:t>&lt;0.3μg/L</w:t>
                  </w:r>
                </w:p>
              </w:txbxContent>
            </v:textbox>
          </v:shape>
        </w:pict>
      </w:r>
      <w:r>
        <w:pict>
          <v:shape id="_x0000_s12129" o:spid="_x0000_s12129" o:spt="202" type="#_x0000_t202" style="position:absolute;left:0pt;margin-left:271pt;margin-top:397.7pt;height:17.5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30" o:spid="_x0000_s12130" o:spt="202" type="#_x0000_t202" style="position:absolute;left:0pt;margin-left:346.95pt;margin-top:397.7pt;height:17.5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left="337"/>
                  </w:pPr>
                  <w:r>
                    <w:t>&lt;0.3μg/L</w:t>
                  </w:r>
                </w:p>
              </w:txbxContent>
            </v:textbox>
          </v:shape>
        </w:pict>
      </w:r>
      <w:r>
        <w:pict>
          <v:shape id="_x0000_s12131" o:spid="_x0000_s12131" o:spt="202" type="#_x0000_t202" style="position:absolute;left:0pt;margin-left:419.95pt;margin-top:397.7pt;height:17.5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32" o:spid="_x0000_s12132" o:spt="202" type="#_x0000_t202" style="position:absolute;left:0pt;margin-left:475.25pt;margin-top:397.7pt;height:17.5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133" o:spid="_x0000_s12133" o:spt="202" type="#_x0000_t202" style="position:absolute;left:0pt;margin-left:65.5pt;margin-top:415.2pt;height:17.5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汞</w:t>
                  </w:r>
                </w:p>
              </w:txbxContent>
            </v:textbox>
          </v:shape>
        </w:pict>
      </w:r>
      <w:r>
        <w:pict>
          <v:shape id="_x0000_s12134" o:spid="_x0000_s12134" o:spt="202" type="#_x0000_t202" style="position:absolute;left:0pt;margin-left:186.15pt;margin-top:415.2pt;height:17.5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left="404"/>
                  </w:pPr>
                  <w:r>
                    <w:t>&lt;0.04μg/L</w:t>
                  </w:r>
                </w:p>
              </w:txbxContent>
            </v:textbox>
          </v:shape>
        </w:pict>
      </w:r>
      <w:r>
        <w:pict>
          <v:shape id="_x0000_s12135" o:spid="_x0000_s12135" o:spt="202" type="#_x0000_t202" style="position:absolute;left:0pt;margin-left:271pt;margin-top:415.2pt;height:17.5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36" o:spid="_x0000_s12136" o:spt="202" type="#_x0000_t202" style="position:absolute;left:0pt;margin-left:346.95pt;margin-top:415.2pt;height:17.5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ind w:left="285"/>
                  </w:pPr>
                  <w:r>
                    <w:t>&lt;0.04μg/L</w:t>
                  </w:r>
                </w:p>
              </w:txbxContent>
            </v:textbox>
          </v:shape>
        </w:pict>
      </w:r>
      <w:r>
        <w:pict>
          <v:shape id="_x0000_s12137" o:spid="_x0000_s12137" o:spt="202" type="#_x0000_t202" style="position:absolute;left:0pt;margin-left:419.95pt;margin-top:415.2pt;height:17.5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38" o:spid="_x0000_s12138" o:spt="202" type="#_x0000_t202" style="position:absolute;left:0pt;margin-left:475.25pt;margin-top:415.2pt;height:17.5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139" o:spid="_x0000_s12139" o:spt="202" type="#_x0000_t202" style="position:absolute;left:0pt;margin-left:65.5pt;margin-top:432.7pt;height:17.5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硒</w:t>
                  </w:r>
                </w:p>
              </w:txbxContent>
            </v:textbox>
          </v:shape>
        </w:pict>
      </w:r>
      <w:r>
        <w:pict>
          <v:shape id="_x0000_s12140" o:spid="_x0000_s12140" o:spt="202" type="#_x0000_t202" style="position:absolute;left:0pt;margin-left:186.15pt;margin-top:432.7pt;height:17.5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left="454"/>
                  </w:pPr>
                  <w:r>
                    <w:t>&lt;0.4μg/L</w:t>
                  </w:r>
                </w:p>
              </w:txbxContent>
            </v:textbox>
          </v:shape>
        </w:pict>
      </w:r>
      <w:r>
        <w:pict>
          <v:shape id="_x0000_s12141" o:spid="_x0000_s12141" o:spt="202" type="#_x0000_t202" style="position:absolute;left:0pt;margin-left:271pt;margin-top:432.7pt;height:17.5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42" o:spid="_x0000_s12142" o:spt="202" type="#_x0000_t202" style="position:absolute;left:0pt;margin-left:346.95pt;margin-top:432.7pt;height:17.5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left="337"/>
                  </w:pPr>
                  <w:r>
                    <w:t>&lt;0.4μg/L</w:t>
                  </w:r>
                </w:p>
              </w:txbxContent>
            </v:textbox>
          </v:shape>
        </w:pict>
      </w:r>
      <w:r>
        <w:pict>
          <v:shape id="_x0000_s12143" o:spid="_x0000_s12143" o:spt="202" type="#_x0000_t202" style="position:absolute;left:0pt;margin-left:419.95pt;margin-top:432.7pt;height:17.5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44" o:spid="_x0000_s12144" o:spt="202" type="#_x0000_t202" style="position:absolute;left:0pt;margin-left:475.25pt;margin-top:432.7pt;height:17.5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45" o:spid="_x0000_s12145" o:spt="202" type="#_x0000_t202" style="position:absolute;left:0pt;margin-left:65.5pt;margin-top:450.2pt;height:23.9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103"/>
                    <w:jc w:val="center"/>
                    <w:rPr>
                      <w:rFonts w:hint="eastAsia" w:ascii="宋体" w:eastAsia="宋体"/>
                    </w:rPr>
                  </w:pPr>
                  <w:r>
                    <w:rPr>
                      <w:rFonts w:hint="eastAsia" w:ascii="宋体" w:eastAsia="宋体"/>
                      <w:w w:val="99"/>
                    </w:rPr>
                    <w:t>锑</w:t>
                  </w:r>
                </w:p>
              </w:txbxContent>
            </v:textbox>
          </v:shape>
        </w:pict>
      </w:r>
      <w:r>
        <w:pict>
          <v:shape id="_x0000_s12146" o:spid="_x0000_s12146" o:spt="202" type="#_x0000_t202" style="position:absolute;left:0pt;margin-left:186.15pt;margin-top:450.2pt;height:23.9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117"/>
                    <w:ind w:left="454"/>
                  </w:pPr>
                  <w:r>
                    <w:t>&lt;0.2μg/L</w:t>
                  </w:r>
                </w:p>
              </w:txbxContent>
            </v:textbox>
          </v:shape>
        </w:pict>
      </w:r>
      <w:r>
        <w:pict>
          <v:shape id="_x0000_s12147" o:spid="_x0000_s12147" o:spt="202" type="#_x0000_t202" style="position:absolute;left:0pt;margin-left:271pt;margin-top:450.2pt;height:23.9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148" o:spid="_x0000_s12148" o:spt="202" type="#_x0000_t202" style="position:absolute;left:0pt;margin-left:346.95pt;margin-top:450.2pt;height:23.9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117"/>
                    <w:ind w:left="337"/>
                  </w:pPr>
                  <w:r>
                    <w:t>&lt;0.2μg/L</w:t>
                  </w:r>
                </w:p>
              </w:txbxContent>
            </v:textbox>
          </v:shape>
        </w:pict>
      </w:r>
      <w:r>
        <w:pict>
          <v:shape id="_x0000_s12149" o:spid="_x0000_s12149" o:spt="202" type="#_x0000_t202" style="position:absolute;left:0pt;margin-left:419.95pt;margin-top:450.2pt;height:23.9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150" o:spid="_x0000_s12150" o:spt="202" type="#_x0000_t202" style="position:absolute;left:0pt;margin-left:475.25pt;margin-top:450.2pt;height:23.9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151" o:spid="_x0000_s12151" o:spt="202" type="#_x0000_t202" style="position:absolute;left:0pt;margin-left:65.5pt;margin-top:474.1pt;height:17.5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氨氮</w:t>
                  </w:r>
                </w:p>
              </w:txbxContent>
            </v:textbox>
          </v:shape>
        </w:pict>
      </w:r>
      <w:r>
        <w:pict>
          <v:shape id="_x0000_s12152" o:spid="_x0000_s12152" o:spt="202" type="#_x0000_t202" style="position:absolute;left:0pt;margin-left:186.15pt;margin-top:474.1pt;height:17.5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left="324"/>
                  </w:pPr>
                  <w:r>
                    <w:t>&lt;0.025mg/L</w:t>
                  </w:r>
                </w:p>
              </w:txbxContent>
            </v:textbox>
          </v:shape>
        </w:pict>
      </w:r>
      <w:r>
        <w:pict>
          <v:shape id="_x0000_s12153" o:spid="_x0000_s12153" o:spt="202" type="#_x0000_t202" style="position:absolute;left:0pt;margin-left:271pt;margin-top:474.1pt;height:17.5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54" o:spid="_x0000_s12154" o:spt="202" type="#_x0000_t202" style="position:absolute;left:0pt;margin-left:346.95pt;margin-top:474.1pt;height:17.5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left="205"/>
                  </w:pPr>
                  <w:r>
                    <w:t>&lt;0.025mg/L</w:t>
                  </w:r>
                </w:p>
              </w:txbxContent>
            </v:textbox>
          </v:shape>
        </w:pict>
      </w:r>
      <w:r>
        <w:pict>
          <v:shape id="_x0000_s12155" o:spid="_x0000_s12155" o:spt="202" type="#_x0000_t202" style="position:absolute;left:0pt;margin-left:419.95pt;margin-top:474.1pt;height:17.5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56" o:spid="_x0000_s12156" o:spt="202" type="#_x0000_t202" style="position:absolute;left:0pt;margin-left:475.25pt;margin-top:474.1pt;height:17.5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57" o:spid="_x0000_s12157" o:spt="202" type="#_x0000_t202" style="position:absolute;left:0pt;margin-left:65.5pt;margin-top:491.6pt;height:17.5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挥发酚</w:t>
                  </w:r>
                </w:p>
              </w:txbxContent>
            </v:textbox>
          </v:shape>
        </w:pict>
      </w:r>
      <w:r>
        <w:pict>
          <v:shape id="_x0000_s12158" o:spid="_x0000_s12158" o:spt="202" type="#_x0000_t202" style="position:absolute;left:0pt;margin-left:186.15pt;margin-top:491.6pt;height:17.5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left="272"/>
                  </w:pPr>
                  <w:r>
                    <w:t>&lt;0.0003mg/L</w:t>
                  </w:r>
                </w:p>
              </w:txbxContent>
            </v:textbox>
          </v:shape>
        </w:pict>
      </w:r>
      <w:r>
        <w:pict>
          <v:shape id="_x0000_s12159" o:spid="_x0000_s12159" o:spt="202" type="#_x0000_t202" style="position:absolute;left:0pt;margin-left:271pt;margin-top:491.6pt;height:17.5pt;width:75.9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60" o:spid="_x0000_s12160" o:spt="202" type="#_x0000_t202" style="position:absolute;left:0pt;margin-left:346.95pt;margin-top:491.6pt;height:17.5pt;width:73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ind w:left="153"/>
                  </w:pPr>
                  <w:r>
                    <w:t>&lt;0.0003mg/L</w:t>
                  </w:r>
                </w:p>
              </w:txbxContent>
            </v:textbox>
          </v:shape>
        </w:pict>
      </w:r>
      <w:r>
        <w:pict>
          <v:shape id="_x0000_s12161" o:spid="_x0000_s12161" o:spt="202" type="#_x0000_t202" style="position:absolute;left:0pt;margin-left:419.95pt;margin-top:491.6pt;height:17.5pt;width:55.3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62" o:spid="_x0000_s12162" o:spt="202" type="#_x0000_t202" style="position:absolute;left:0pt;margin-left:475.25pt;margin-top:491.6pt;height:17.5pt;width:54.5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63" o:spid="_x0000_s12163" o:spt="202" type="#_x0000_t202" style="position:absolute;left:0pt;margin-left:65.5pt;margin-top:509.1pt;height:17.5pt;width:120.7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41"/>
                    <w:ind w:left="871" w:right="872"/>
                    <w:jc w:val="center"/>
                    <w:rPr>
                      <w:rFonts w:hint="eastAsia" w:ascii="宋体" w:eastAsia="宋体"/>
                    </w:rPr>
                  </w:pPr>
                  <w:r>
                    <w:rPr>
                      <w:rFonts w:hint="eastAsia" w:ascii="宋体" w:eastAsia="宋体"/>
                    </w:rPr>
                    <w:t>总硬度</w:t>
                  </w:r>
                </w:p>
              </w:txbxContent>
            </v:textbox>
          </v:shape>
        </w:pict>
      </w:r>
      <w:r>
        <w:pict>
          <v:shape id="_x0000_s12164" o:spid="_x0000_s12164" o:spt="202" type="#_x0000_t202" style="position:absolute;left:0pt;margin-left:186.15pt;margin-top:509.1pt;height:17.5pt;width:84.8pt;mso-position-horizontal-relative:page;mso-position-vertical-relative:page;z-index:-251371520;mso-width-relative:page;mso-height-relative:page;" filled="f" stroked="f" coordsize="21600,21600">
            <v:path/>
            <v:fill on="f" focussize="0,0"/>
            <v:stroke on="f" joinstyle="miter"/>
            <v:imagedata o:title=""/>
            <o:lock v:ext="edit"/>
            <v:textbox inset="0mm,0mm,0mm,0mm">
              <w:txbxContent>
                <w:p>
                  <w:pPr>
                    <w:pStyle w:val="2"/>
                    <w:spacing w:before="55"/>
                    <w:ind w:left="430"/>
                  </w:pPr>
                  <w:r>
                    <w:t>&lt;5.0mg/L</w:t>
                  </w:r>
                </w:p>
              </w:txbxContent>
            </v:textbox>
          </v:shape>
        </w:pict>
      </w:r>
      <w:r>
        <w:pict>
          <v:shape id="_x0000_s12165" o:spid="_x0000_s12165" o:spt="202" type="#_x0000_t202" style="position:absolute;left:0pt;margin-left:271pt;margin-top:509.1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2166" o:spid="_x0000_s12166" o:spt="202" type="#_x0000_t202" style="position:absolute;left:0pt;margin-left:346.95pt;margin-top:509.1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ind w:left="311"/>
                  </w:pPr>
                  <w:r>
                    <w:t>&lt;5.0mg/L</w:t>
                  </w:r>
                </w:p>
              </w:txbxContent>
            </v:textbox>
          </v:shape>
        </w:pict>
      </w:r>
      <w:r>
        <w:pict>
          <v:shape id="_x0000_s12167" o:spid="_x0000_s12167" o:spt="202" type="#_x0000_t202" style="position:absolute;left:0pt;margin-left:419.95pt;margin-top:509.1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2168" o:spid="_x0000_s12168" o:spt="202" type="#_x0000_t202" style="position:absolute;left:0pt;margin-left:475.25pt;margin-top:509.1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2169" o:spid="_x0000_s12169" o:spt="202" type="#_x0000_t202" style="position:absolute;left:0pt;margin-left:65.5pt;margin-top:526.6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39"/>
                    <w:ind w:left="576"/>
                    <w:rPr>
                      <w:rFonts w:hint="eastAsia" w:ascii="宋体" w:eastAsia="宋体"/>
                    </w:rPr>
                  </w:pPr>
                  <w:r>
                    <w:rPr>
                      <w:rFonts w:hint="eastAsia" w:ascii="宋体" w:eastAsia="宋体"/>
                    </w:rPr>
                    <w:t>高锰酸盐指数</w:t>
                  </w:r>
                </w:p>
              </w:txbxContent>
            </v:textbox>
          </v:shape>
        </w:pict>
      </w:r>
      <w:r>
        <w:pict>
          <v:shape id="_x0000_s12170" o:spid="_x0000_s12170" o:spt="202" type="#_x0000_t202" style="position:absolute;left:0pt;margin-left:186.15pt;margin-top:526.6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430"/>
                  </w:pPr>
                  <w:r>
                    <w:t>&lt;0.5mg/L</w:t>
                  </w:r>
                </w:p>
              </w:txbxContent>
            </v:textbox>
          </v:shape>
        </w:pict>
      </w:r>
      <w:r>
        <w:pict>
          <v:shape id="_x0000_s12171" o:spid="_x0000_s12171" o:spt="202" type="#_x0000_t202" style="position:absolute;left:0pt;margin-left:271pt;margin-top:526.6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72" o:spid="_x0000_s12172" o:spt="202" type="#_x0000_t202" style="position:absolute;left:0pt;margin-left:346.95pt;margin-top:526.6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311"/>
                  </w:pPr>
                  <w:r>
                    <w:t>&lt;0.5mg/L</w:t>
                  </w:r>
                </w:p>
              </w:txbxContent>
            </v:textbox>
          </v:shape>
        </w:pict>
      </w:r>
      <w:r>
        <w:pict>
          <v:shape id="_x0000_s12173" o:spid="_x0000_s12173" o:spt="202" type="#_x0000_t202" style="position:absolute;left:0pt;margin-left:419.95pt;margin-top:526.6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74" o:spid="_x0000_s12174" o:spt="202" type="#_x0000_t202" style="position:absolute;left:0pt;margin-left:475.25pt;margin-top:526.6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175" o:spid="_x0000_s12175" o:spt="202" type="#_x0000_t202" style="position:absolute;left:0pt;margin-left:65.5pt;margin-top:544.1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六价铬</w:t>
                  </w:r>
                </w:p>
              </w:txbxContent>
            </v:textbox>
          </v:shape>
        </w:pict>
      </w:r>
      <w:r>
        <w:pict>
          <v:shape id="_x0000_s12176" o:spid="_x0000_s12176" o:spt="202" type="#_x0000_t202" style="position:absolute;left:0pt;margin-left:186.15pt;margin-top:544.1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324"/>
                  </w:pPr>
                  <w:r>
                    <w:t>&lt;0.004mg/L</w:t>
                  </w:r>
                </w:p>
              </w:txbxContent>
            </v:textbox>
          </v:shape>
        </w:pict>
      </w:r>
      <w:r>
        <w:pict>
          <v:shape id="_x0000_s12177" o:spid="_x0000_s12177" o:spt="202" type="#_x0000_t202" style="position:absolute;left:0pt;margin-left:271pt;margin-top:544.1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78" o:spid="_x0000_s12178" o:spt="202" type="#_x0000_t202" style="position:absolute;left:0pt;margin-left:346.95pt;margin-top:544.1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205"/>
                  </w:pPr>
                  <w:r>
                    <w:t>&lt;0.004mg/L</w:t>
                  </w:r>
                </w:p>
              </w:txbxContent>
            </v:textbox>
          </v:shape>
        </w:pict>
      </w:r>
      <w:r>
        <w:pict>
          <v:shape id="_x0000_s12179" o:spid="_x0000_s12179" o:spt="202" type="#_x0000_t202" style="position:absolute;left:0pt;margin-left:419.95pt;margin-top:544.1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80" o:spid="_x0000_s12180" o:spt="202" type="#_x0000_t202" style="position:absolute;left:0pt;margin-left:475.25pt;margin-top:544.1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181" o:spid="_x0000_s12181" o:spt="202" type="#_x0000_t202" style="position:absolute;left:0pt;margin-left:65.5pt;margin-top:561.6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0"/>
                    <w:ind w:left="576"/>
                    <w:rPr>
                      <w:rFonts w:hint="eastAsia" w:ascii="宋体" w:eastAsia="宋体"/>
                    </w:rPr>
                  </w:pPr>
                  <w:r>
                    <w:rPr>
                      <w:rFonts w:hint="eastAsia" w:ascii="宋体" w:eastAsia="宋体"/>
                    </w:rPr>
                    <w:t>苯胺类化合物</w:t>
                  </w:r>
                </w:p>
              </w:txbxContent>
            </v:textbox>
          </v:shape>
        </w:pict>
      </w:r>
      <w:r>
        <w:pict>
          <v:shape id="_x0000_s12182" o:spid="_x0000_s12182" o:spt="202" type="#_x0000_t202" style="position:absolute;left:0pt;margin-left:186.15pt;margin-top:561.6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377"/>
                  </w:pPr>
                  <w:r>
                    <w:t>&lt;0.03mg/L</w:t>
                  </w:r>
                </w:p>
              </w:txbxContent>
            </v:textbox>
          </v:shape>
        </w:pict>
      </w:r>
      <w:r>
        <w:pict>
          <v:shape id="_x0000_s12183" o:spid="_x0000_s12183" o:spt="202" type="#_x0000_t202" style="position:absolute;left:0pt;margin-left:271pt;margin-top:561.6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184" o:spid="_x0000_s12184" o:spt="202" type="#_x0000_t202" style="position:absolute;left:0pt;margin-left:346.95pt;margin-top:561.6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258"/>
                  </w:pPr>
                  <w:r>
                    <w:t>&lt;0.03mg/L</w:t>
                  </w:r>
                </w:p>
              </w:txbxContent>
            </v:textbox>
          </v:shape>
        </w:pict>
      </w:r>
      <w:r>
        <w:pict>
          <v:shape id="_x0000_s12185" o:spid="_x0000_s12185" o:spt="202" type="#_x0000_t202" style="position:absolute;left:0pt;margin-left:419.95pt;margin-top:561.6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186" o:spid="_x0000_s12186" o:spt="202" type="#_x0000_t202" style="position:absolute;left:0pt;margin-left:475.25pt;margin-top:561.6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87" o:spid="_x0000_s12187" o:spt="202" type="#_x0000_t202" style="position:absolute;left:0pt;margin-left:65.5pt;margin-top:579.1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0"/>
                    <w:ind w:left="470"/>
                    <w:rPr>
                      <w:rFonts w:hint="eastAsia" w:ascii="宋体" w:eastAsia="宋体"/>
                    </w:rPr>
                  </w:pPr>
                  <w:r>
                    <w:rPr>
                      <w:rFonts w:hint="eastAsia" w:ascii="宋体" w:eastAsia="宋体"/>
                    </w:rPr>
                    <w:t>溶解性固体总量</w:t>
                  </w:r>
                </w:p>
              </w:txbxContent>
            </v:textbox>
          </v:shape>
        </w:pict>
      </w:r>
      <w:r>
        <w:pict>
          <v:shape id="_x0000_s12188" o:spid="_x0000_s12188" o:spt="202" type="#_x0000_t202" style="position:absolute;left:0pt;margin-left:186.15pt;margin-top:579.1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ind w:left="509"/>
                  </w:pPr>
                  <w:r>
                    <w:t>&lt;4mg/L</w:t>
                  </w:r>
                </w:p>
              </w:txbxContent>
            </v:textbox>
          </v:shape>
        </w:pict>
      </w:r>
      <w:r>
        <w:pict>
          <v:shape id="_x0000_s12189" o:spid="_x0000_s12189" o:spt="202" type="#_x0000_t202" style="position:absolute;left:0pt;margin-left:271pt;margin-top:579.1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90" o:spid="_x0000_s12190" o:spt="202" type="#_x0000_t202" style="position:absolute;left:0pt;margin-left:346.95pt;margin-top:579.1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ind w:left="390"/>
                  </w:pPr>
                  <w:r>
                    <w:t>&lt;4mg/L</w:t>
                  </w:r>
                </w:p>
              </w:txbxContent>
            </v:textbox>
          </v:shape>
        </w:pict>
      </w:r>
      <w:r>
        <w:pict>
          <v:shape id="_x0000_s12191" o:spid="_x0000_s12191" o:spt="202" type="#_x0000_t202" style="position:absolute;left:0pt;margin-left:419.95pt;margin-top:579.1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92" o:spid="_x0000_s12192" o:spt="202" type="#_x0000_t202" style="position:absolute;left:0pt;margin-left:475.25pt;margin-top:579.1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93" o:spid="_x0000_s12193" o:spt="202" type="#_x0000_t202" style="position:absolute;left:0pt;margin-left:65.5pt;margin-top:596.6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硫化物</w:t>
                  </w:r>
                </w:p>
              </w:txbxContent>
            </v:textbox>
          </v:shape>
        </w:pict>
      </w:r>
      <w:r>
        <w:pict>
          <v:shape id="_x0000_s12194" o:spid="_x0000_s12194" o:spt="202" type="#_x0000_t202" style="position:absolute;left:0pt;margin-left:186.15pt;margin-top:596.6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ind w:left="324"/>
                  </w:pPr>
                  <w:r>
                    <w:t>&lt;0.003mg/L</w:t>
                  </w:r>
                </w:p>
              </w:txbxContent>
            </v:textbox>
          </v:shape>
        </w:pict>
      </w:r>
      <w:r>
        <w:pict>
          <v:shape id="_x0000_s12195" o:spid="_x0000_s12195" o:spt="202" type="#_x0000_t202" style="position:absolute;left:0pt;margin-left:271pt;margin-top:596.6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196" o:spid="_x0000_s12196" o:spt="202" type="#_x0000_t202" style="position:absolute;left:0pt;margin-left:346.95pt;margin-top:596.6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ind w:left="205"/>
                  </w:pPr>
                  <w:r>
                    <w:t>&lt;0.003mg/L</w:t>
                  </w:r>
                </w:p>
              </w:txbxContent>
            </v:textbox>
          </v:shape>
        </w:pict>
      </w:r>
      <w:r>
        <w:pict>
          <v:shape id="_x0000_s12197" o:spid="_x0000_s12197" o:spt="202" type="#_x0000_t202" style="position:absolute;left:0pt;margin-left:419.95pt;margin-top:596.6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198" o:spid="_x0000_s12198" o:spt="202" type="#_x0000_t202" style="position:absolute;left:0pt;margin-left:475.25pt;margin-top:596.6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199" o:spid="_x0000_s12199" o:spt="202" type="#_x0000_t202" style="position:absolute;left:0pt;margin-left:65.5pt;margin-top:614.1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1"/>
                    <w:ind w:left="871" w:right="872"/>
                    <w:jc w:val="center"/>
                    <w:rPr>
                      <w:rFonts w:hint="eastAsia" w:ascii="宋体" w:eastAsia="宋体"/>
                    </w:rPr>
                  </w:pPr>
                  <w:r>
                    <w:rPr>
                      <w:rFonts w:hint="eastAsia" w:ascii="宋体" w:eastAsia="宋体"/>
                    </w:rPr>
                    <w:t>氯化物</w:t>
                  </w:r>
                </w:p>
              </w:txbxContent>
            </v:textbox>
          </v:shape>
        </w:pict>
      </w:r>
      <w:r>
        <w:pict>
          <v:shape id="_x0000_s12200" o:spid="_x0000_s12200" o:spt="202" type="#_x0000_t202" style="position:absolute;left:0pt;margin-left:186.15pt;margin-top:614.1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ind w:left="324"/>
                  </w:pPr>
                  <w:r>
                    <w:t>&lt;0.007mg/L</w:t>
                  </w:r>
                </w:p>
              </w:txbxContent>
            </v:textbox>
          </v:shape>
        </w:pict>
      </w:r>
      <w:r>
        <w:pict>
          <v:shape id="_x0000_s12201" o:spid="_x0000_s12201" o:spt="202" type="#_x0000_t202" style="position:absolute;left:0pt;margin-left:271pt;margin-top:614.1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2202" o:spid="_x0000_s12202" o:spt="202" type="#_x0000_t202" style="position:absolute;left:0pt;margin-left:346.95pt;margin-top:614.1pt;height:17.5pt;width:73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ind w:left="205"/>
                  </w:pPr>
                  <w:r>
                    <w:t>&lt;0.007mg/L</w:t>
                  </w:r>
                </w:p>
              </w:txbxContent>
            </v:textbox>
          </v:shape>
        </w:pict>
      </w:r>
      <w:r>
        <w:pict>
          <v:shape id="_x0000_s12203" o:spid="_x0000_s12203" o:spt="202" type="#_x0000_t202" style="position:absolute;left:0pt;margin-left:419.95pt;margin-top:614.1pt;height:17.5pt;width:55.3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2204" o:spid="_x0000_s12204" o:spt="202" type="#_x0000_t202" style="position:absolute;left:0pt;margin-left:475.25pt;margin-top:614.1pt;height:17.5pt;width:54.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2205" o:spid="_x0000_s12205" o:spt="202" type="#_x0000_t202" style="position:absolute;left:0pt;margin-left:65.5pt;margin-top:631.6pt;height:17.5pt;width:120.7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39"/>
                    <w:ind w:left="343"/>
                    <w:rPr>
                      <w:rFonts w:hint="eastAsia" w:ascii="宋体" w:eastAsia="宋体"/>
                    </w:rPr>
                  </w:pPr>
                  <w:r>
                    <w:rPr>
                      <w:rFonts w:hint="eastAsia" w:ascii="宋体" w:eastAsia="宋体"/>
                    </w:rPr>
                    <w:t xml:space="preserve">硝酸盐（以 </w:t>
                  </w:r>
                  <w:r>
                    <w:t xml:space="preserve">N </w:t>
                  </w:r>
                  <w:r>
                    <w:rPr>
                      <w:rFonts w:hint="eastAsia" w:ascii="宋体" w:eastAsia="宋体"/>
                    </w:rPr>
                    <w:t>计）</w:t>
                  </w:r>
                </w:p>
              </w:txbxContent>
            </v:textbox>
          </v:shape>
        </w:pict>
      </w:r>
      <w:r>
        <w:pict>
          <v:shape id="_x0000_s12206" o:spid="_x0000_s12206" o:spt="202" type="#_x0000_t202" style="position:absolute;left:0pt;margin-left:186.15pt;margin-top:631.6pt;height:17.5pt;width:84.8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left="324"/>
                  </w:pPr>
                  <w:r>
                    <w:t>&lt;0.004mg/L</w:t>
                  </w:r>
                </w:p>
              </w:txbxContent>
            </v:textbox>
          </v:shape>
        </w:pict>
      </w:r>
      <w:r>
        <w:pict>
          <v:shape id="_x0000_s12207" o:spid="_x0000_s12207" o:spt="202" type="#_x0000_t202" style="position:absolute;left:0pt;margin-left:271pt;margin-top:631.6pt;height:17.5pt;width:75.95pt;mso-position-horizontal-relative:page;mso-position-vertical-relative:page;z-index:-2513704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208" o:spid="_x0000_s12208" o:spt="202" type="#_x0000_t202" style="position:absolute;left:0pt;margin-left:346.95pt;margin-top:631.6pt;height:17.5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205"/>
                  </w:pPr>
                  <w:r>
                    <w:t>&lt;0.004mg/L</w:t>
                  </w:r>
                </w:p>
              </w:txbxContent>
            </v:textbox>
          </v:shape>
        </w:pict>
      </w:r>
      <w:r>
        <w:pict>
          <v:shape id="_x0000_s12209" o:spid="_x0000_s12209" o:spt="202" type="#_x0000_t202" style="position:absolute;left:0pt;margin-left:419.95pt;margin-top:631.6pt;height:17.5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210" o:spid="_x0000_s12210" o:spt="202" type="#_x0000_t202" style="position:absolute;left:0pt;margin-left:475.25pt;margin-top:631.6pt;height:17.5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211" o:spid="_x0000_s12211" o:spt="202" type="#_x0000_t202" style="position:absolute;left:0pt;margin-left:65.5pt;margin-top:649.1pt;height:17.5pt;width:120.7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238"/>
                    <w:rPr>
                      <w:rFonts w:hint="eastAsia" w:ascii="宋体" w:eastAsia="宋体"/>
                    </w:rPr>
                  </w:pPr>
                  <w:r>
                    <w:rPr>
                      <w:rFonts w:hint="eastAsia" w:ascii="宋体" w:eastAsia="宋体"/>
                    </w:rPr>
                    <w:t xml:space="preserve">亚硝酸盐（以 </w:t>
                  </w:r>
                  <w:r>
                    <w:t xml:space="preserve">N </w:t>
                  </w:r>
                  <w:r>
                    <w:rPr>
                      <w:rFonts w:hint="eastAsia" w:ascii="宋体" w:eastAsia="宋体"/>
                    </w:rPr>
                    <w:t>计）</w:t>
                  </w:r>
                </w:p>
              </w:txbxContent>
            </v:textbox>
          </v:shape>
        </w:pict>
      </w:r>
      <w:r>
        <w:pict>
          <v:shape id="_x0000_s12212" o:spid="_x0000_s12212" o:spt="202" type="#_x0000_t202" style="position:absolute;left:0pt;margin-left:186.15pt;margin-top:649.1pt;height:17.5pt;width:84.8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324"/>
                  </w:pPr>
                  <w:r>
                    <w:t>&lt;0.005mg/L</w:t>
                  </w:r>
                </w:p>
              </w:txbxContent>
            </v:textbox>
          </v:shape>
        </w:pict>
      </w:r>
      <w:r>
        <w:pict>
          <v:shape id="_x0000_s12213" o:spid="_x0000_s12213" o:spt="202" type="#_x0000_t202" style="position:absolute;left:0pt;margin-left:271pt;margin-top:649.1pt;height:17.5pt;width:75.9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214" o:spid="_x0000_s12214" o:spt="202" type="#_x0000_t202" style="position:absolute;left:0pt;margin-left:346.95pt;margin-top:649.1pt;height:17.5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205"/>
                  </w:pPr>
                  <w:r>
                    <w:t>&lt;0.005mg/L</w:t>
                  </w:r>
                </w:p>
              </w:txbxContent>
            </v:textbox>
          </v:shape>
        </w:pict>
      </w:r>
      <w:r>
        <w:pict>
          <v:shape id="_x0000_s12215" o:spid="_x0000_s12215" o:spt="202" type="#_x0000_t202" style="position:absolute;left:0pt;margin-left:419.95pt;margin-top:649.1pt;height:17.5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216" o:spid="_x0000_s12216" o:spt="202" type="#_x0000_t202" style="position:absolute;left:0pt;margin-left:475.25pt;margin-top:649.1pt;height:17.5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217" o:spid="_x0000_s12217" o:spt="202" type="#_x0000_t202" style="position:absolute;left:0pt;margin-left:65.5pt;margin-top:666.6pt;height:17.5pt;width:120.7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氟化物</w:t>
                  </w:r>
                </w:p>
              </w:txbxContent>
            </v:textbox>
          </v:shape>
        </w:pict>
      </w:r>
      <w:r>
        <w:pict>
          <v:shape id="_x0000_s12218" o:spid="_x0000_s12218" o:spt="202" type="#_x0000_t202" style="position:absolute;left:0pt;margin-left:186.15pt;margin-top:666.6pt;height:17.5pt;width:84.8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324"/>
                  </w:pPr>
                  <w:r>
                    <w:t>&lt;0.006mg/L</w:t>
                  </w:r>
                </w:p>
              </w:txbxContent>
            </v:textbox>
          </v:shape>
        </w:pict>
      </w:r>
      <w:r>
        <w:pict>
          <v:shape id="_x0000_s12219" o:spid="_x0000_s12219" o:spt="202" type="#_x0000_t202" style="position:absolute;left:0pt;margin-left:271pt;margin-top:666.6pt;height:17.5pt;width:75.9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220" o:spid="_x0000_s12220" o:spt="202" type="#_x0000_t202" style="position:absolute;left:0pt;margin-left:346.95pt;margin-top:666.6pt;height:17.5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205"/>
                  </w:pPr>
                  <w:r>
                    <w:t>&lt;0.006mg/L</w:t>
                  </w:r>
                </w:p>
              </w:txbxContent>
            </v:textbox>
          </v:shape>
        </w:pict>
      </w:r>
      <w:r>
        <w:pict>
          <v:shape id="_x0000_s12221" o:spid="_x0000_s12221" o:spt="202" type="#_x0000_t202" style="position:absolute;left:0pt;margin-left:419.95pt;margin-top:666.6pt;height:17.5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222" o:spid="_x0000_s12222" o:spt="202" type="#_x0000_t202" style="position:absolute;left:0pt;margin-left:475.25pt;margin-top:666.6pt;height:17.5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223" o:spid="_x0000_s12223" o:spt="202" type="#_x0000_t202" style="position:absolute;left:0pt;margin-left:65.5pt;margin-top:684.1pt;height:17.5pt;width:120.7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硫酸盐</w:t>
                  </w:r>
                </w:p>
              </w:txbxContent>
            </v:textbox>
          </v:shape>
        </w:pict>
      </w:r>
      <w:r>
        <w:pict>
          <v:shape id="_x0000_s12224" o:spid="_x0000_s12224" o:spt="202" type="#_x0000_t202" style="position:absolute;left:0pt;margin-left:186.15pt;margin-top:684.1pt;height:17.5pt;width:84.8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ind w:left="324"/>
                  </w:pPr>
                  <w:r>
                    <w:t>&lt;0.018mg/L</w:t>
                  </w:r>
                </w:p>
              </w:txbxContent>
            </v:textbox>
          </v:shape>
        </w:pict>
      </w:r>
      <w:r>
        <w:pict>
          <v:shape id="_x0000_s12225" o:spid="_x0000_s12225" o:spt="202" type="#_x0000_t202" style="position:absolute;left:0pt;margin-left:271pt;margin-top:684.1pt;height:17.5pt;width:75.9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226" o:spid="_x0000_s12226" o:spt="202" type="#_x0000_t202" style="position:absolute;left:0pt;margin-left:346.95pt;margin-top:684.1pt;height:17.5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ind w:left="205"/>
                  </w:pPr>
                  <w:r>
                    <w:t>&lt;0.018mg/L</w:t>
                  </w:r>
                </w:p>
              </w:txbxContent>
            </v:textbox>
          </v:shape>
        </w:pict>
      </w:r>
      <w:r>
        <w:pict>
          <v:shape id="_x0000_s12227" o:spid="_x0000_s12227" o:spt="202" type="#_x0000_t202" style="position:absolute;left:0pt;margin-left:419.95pt;margin-top:684.1pt;height:17.5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228" o:spid="_x0000_s12228" o:spt="202" type="#_x0000_t202" style="position:absolute;left:0pt;margin-left:475.25pt;margin-top:684.1pt;height:17.5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229" o:spid="_x0000_s12229" o:spt="202" type="#_x0000_t202" style="position:absolute;left:0pt;margin-left:65.5pt;margin-top:701.6pt;height:17.5pt;width:120.7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碘化物</w:t>
                  </w:r>
                </w:p>
              </w:txbxContent>
            </v:textbox>
          </v:shape>
        </w:pict>
      </w:r>
      <w:r>
        <w:pict>
          <v:shape id="_x0000_s12230" o:spid="_x0000_s12230" o:spt="202" type="#_x0000_t202" style="position:absolute;left:0pt;margin-left:186.15pt;margin-top:701.6pt;height:17.5pt;width:84.8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ind w:left="324"/>
                  </w:pPr>
                  <w:r>
                    <w:t>&lt;0.002mg/L</w:t>
                  </w:r>
                </w:p>
              </w:txbxContent>
            </v:textbox>
          </v:shape>
        </w:pict>
      </w:r>
      <w:r>
        <w:pict>
          <v:shape id="_x0000_s12231" o:spid="_x0000_s12231" o:spt="202" type="#_x0000_t202" style="position:absolute;left:0pt;margin-left:271pt;margin-top:701.6pt;height:17.5pt;width:75.9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2232" o:spid="_x0000_s12232" o:spt="202" type="#_x0000_t202" style="position:absolute;left:0pt;margin-left:346.95pt;margin-top:701.6pt;height:17.5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ind w:left="205"/>
                  </w:pPr>
                  <w:r>
                    <w:t>&lt;0.002mg/L</w:t>
                  </w:r>
                </w:p>
              </w:txbxContent>
            </v:textbox>
          </v:shape>
        </w:pict>
      </w:r>
      <w:r>
        <w:pict>
          <v:shape id="_x0000_s12233" o:spid="_x0000_s12233" o:spt="202" type="#_x0000_t202" style="position:absolute;left:0pt;margin-left:419.95pt;margin-top:701.6pt;height:17.5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234" o:spid="_x0000_s12234" o:spt="202" type="#_x0000_t202" style="position:absolute;left:0pt;margin-left:475.25pt;margin-top:701.6pt;height:17.5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2235" o:spid="_x0000_s12235" o:spt="202" type="#_x0000_t202" style="position:absolute;left:0pt;margin-left:65.5pt;margin-top:719.1pt;height:17.5pt;width:120.7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1"/>
                    <w:ind w:left="871" w:right="872"/>
                    <w:jc w:val="center"/>
                    <w:rPr>
                      <w:rFonts w:hint="eastAsia" w:ascii="宋体" w:eastAsia="宋体"/>
                    </w:rPr>
                  </w:pPr>
                  <w:r>
                    <w:rPr>
                      <w:rFonts w:hint="eastAsia" w:ascii="宋体" w:eastAsia="宋体"/>
                    </w:rPr>
                    <w:t>氰化物</w:t>
                  </w:r>
                </w:p>
              </w:txbxContent>
            </v:textbox>
          </v:shape>
        </w:pict>
      </w:r>
      <w:r>
        <w:pict>
          <v:shape id="_x0000_s12236" o:spid="_x0000_s12236" o:spt="202" type="#_x0000_t202" style="position:absolute;left:0pt;margin-left:186.15pt;margin-top:719.1pt;height:17.5pt;width:84.8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5"/>
                    <w:ind w:left="324"/>
                  </w:pPr>
                  <w:r>
                    <w:t>&lt;0.004mg/L</w:t>
                  </w:r>
                </w:p>
              </w:txbxContent>
            </v:textbox>
          </v:shape>
        </w:pict>
      </w:r>
      <w:r>
        <w:pict>
          <v:shape id="_x0000_s12237" o:spid="_x0000_s12237" o:spt="202" type="#_x0000_t202" style="position:absolute;left:0pt;margin-left:271pt;margin-top:719.1pt;height:17.5pt;width:75.9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2238" o:spid="_x0000_s12238" o:spt="202" type="#_x0000_t202" style="position:absolute;left:0pt;margin-left:346.95pt;margin-top:719.1pt;height:17.5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5"/>
                    <w:ind w:left="205"/>
                  </w:pPr>
                  <w:r>
                    <w:t>&lt;0.004mg/L</w:t>
                  </w:r>
                </w:p>
              </w:txbxContent>
            </v:textbox>
          </v:shape>
        </w:pict>
      </w:r>
      <w:r>
        <w:pict>
          <v:shape id="_x0000_s12239" o:spid="_x0000_s12239" o:spt="202" type="#_x0000_t202" style="position:absolute;left:0pt;margin-left:419.95pt;margin-top:719.1pt;height:17.5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2240" o:spid="_x0000_s12240" o:spt="202" type="#_x0000_t202" style="position:absolute;left:0pt;margin-left:475.25pt;margin-top:719.1pt;height:17.5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2241" o:spid="_x0000_s12241" o:spt="202" type="#_x0000_t202" style="position:absolute;left:0pt;margin-left:65.5pt;margin-top:736.6pt;height:17.4pt;width:120.7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367"/>
                    <w:rPr>
                      <w:rFonts w:hint="eastAsia" w:ascii="宋体" w:eastAsia="宋体"/>
                    </w:rPr>
                  </w:pPr>
                  <w:r>
                    <w:rPr>
                      <w:rFonts w:hint="eastAsia" w:ascii="宋体" w:eastAsia="宋体"/>
                    </w:rPr>
                    <w:t>阴离子表面活性剂</w:t>
                  </w:r>
                </w:p>
              </w:txbxContent>
            </v:textbox>
          </v:shape>
        </w:pict>
      </w:r>
      <w:r>
        <w:pict>
          <v:shape id="_x0000_s12242" o:spid="_x0000_s12242" o:spt="202" type="#_x0000_t202" style="position:absolute;left:0pt;margin-left:186.15pt;margin-top:736.6pt;height:17.4pt;width:84.8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377"/>
                  </w:pPr>
                  <w:r>
                    <w:t>&lt;0.05mg/L</w:t>
                  </w:r>
                </w:p>
              </w:txbxContent>
            </v:textbox>
          </v:shape>
        </w:pict>
      </w:r>
      <w:r>
        <w:pict>
          <v:shape id="_x0000_s12243" o:spid="_x0000_s12243" o:spt="202" type="#_x0000_t202" style="position:absolute;left:0pt;margin-left:271pt;margin-top:736.6pt;height:17.4pt;width:75.9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2244" o:spid="_x0000_s12244" o:spt="202" type="#_x0000_t202" style="position:absolute;left:0pt;margin-left:346.95pt;margin-top:736.6pt;height:17.4pt;width:73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ind w:left="258"/>
                  </w:pPr>
                  <w:r>
                    <w:t>&lt;0.05mg/L</w:t>
                  </w:r>
                </w:p>
              </w:txbxContent>
            </v:textbox>
          </v:shape>
        </w:pict>
      </w:r>
      <w:r>
        <w:pict>
          <v:shape id="_x0000_s12245" o:spid="_x0000_s12245" o:spt="202" type="#_x0000_t202" style="position:absolute;left:0pt;margin-left:419.95pt;margin-top:736.6pt;height:17.4pt;width:5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2246" o:spid="_x0000_s12246" o:spt="202" type="#_x0000_t202" style="position:absolute;left:0pt;margin-left:475.25pt;margin-top:736.6pt;height:17.4pt;width:54.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2247" o:spid="_x0000_s12247" o:spt="202" type="#_x0000_t202" style="position:absolute;left:0pt;margin-left:70.9pt;margin-top:44.4pt;height:12pt;width:453.5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2248" o:spid="_x0000_s12248" o:spt="20" style="position:absolute;left:0pt;margin-left:70.9pt;margin-top:55.4pt;height:0pt;width:453.5pt;mso-position-horizontal-relative:page;mso-position-vertical-relative:page;z-index:-251369472;mso-width-relative:page;mso-height-relative:page;" stroked="t" coordsize="21600,21600">
            <v:path arrowok="t"/>
            <v:fill focussize="0,0"/>
            <v:stroke weight="0.48pt" color="#000000"/>
            <v:imagedata o:title=""/>
            <o:lock v:ext="edit"/>
          </v:line>
        </w:pict>
      </w:r>
      <w:r>
        <w:pict>
          <v:shape id="_x0000_s12249" o:spid="_x0000_s12249" style="position:absolute;left:0pt;margin-left:65.25pt;margin-top:83.9pt;height:687.1pt;width:464.8pt;mso-position-horizontal-relative:page;mso-position-vertical-relative:page;z-index:-251369472;mso-width-relative:page;mso-height-relative:page;" filled="f" stroked="t" coordorigin="1305,1678" coordsize="9296,13742" path="m1305,1423l10601,1423m1305,1773l10601,1773m1305,2251l10601,2251m1305,2729l10601,2729m1305,6553l10601,6553m1305,15155l10601,15155m1310,1418l1310,15160m1970,3207l10601,3207m1970,3685l10601,3685m1970,4163l10601,4163m1970,4641l10601,4641m1970,5119l10601,5119m1970,5597l10601,5597m1970,6075l10601,6075m1970,7031l10601,7031m1970,7509l10601,7509m1970,7987l10601,7987m1970,8465l10601,8465m1970,8943l10601,8943m1970,9421l10601,9421m1970,9899l10601,9899m1970,10377l10601,10377m1970,10855l10601,10855m1970,11333l10601,11333m1970,11811l10601,11811m1970,12289l10601,12289m1970,12767l10601,12767m1970,13245l10601,13245m1970,13723l10601,13723m1970,14201l10601,14201m1970,14679l10601,14679m1975,2724l1975,15150m3724,1418l3724,15150m5420,1418l5420,15150m6939,1418l6939,15150m8399,1418l8399,15150m9506,1418l9506,15150m10596,1428l10596,15160e">
            <v:path arrowok="t"/>
            <v:fill on="f" focussize="0,0"/>
            <v:stroke weight="0.48pt" color="#000000"/>
            <v:imagedata o:title=""/>
            <o:lock v:ext="edit"/>
          </v:shape>
        </w:pict>
      </w:r>
      <w:r>
        <w:pict>
          <v:shape id="_x0000_s12250" o:spid="_x0000_s12250" o:spt="202" type="#_x0000_t202" style="position:absolute;left:0pt;margin-left:157.15pt;margin-top:42.9pt;height:11pt;width:281pt;mso-position-horizontal-relative:page;mso-position-vertical-relative:page;z-index:-2513694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2251" o:spid="_x0000_s12251" o:spt="202" type="#_x0000_t202" style="position:absolute;left:0pt;margin-left:284.6pt;margin-top:788.4pt;height:12pt;width:2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- 149 -</w:t>
                  </w:r>
                </w:p>
              </w:txbxContent>
            </v:textbox>
          </v:shape>
        </w:pict>
      </w:r>
      <w:r>
        <w:pict>
          <v:shape id="_x0000_s12252" o:spid="_x0000_s12252" o:spt="202" type="#_x0000_t202" style="position:absolute;left:0pt;margin-left:65.5pt;margin-top:71.1pt;height:17.5pt;width:120.7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41"/>
                    <w:ind w:left="470"/>
                    <w:rPr>
                      <w:rFonts w:hint="eastAsia" w:ascii="宋体" w:eastAsia="宋体"/>
                    </w:rPr>
                  </w:pPr>
                  <w:r>
                    <w:rPr>
                      <w:rFonts w:hint="eastAsia" w:ascii="宋体" w:eastAsia="宋体"/>
                    </w:rPr>
                    <w:t>可萃取性石油烃</w:t>
                  </w:r>
                </w:p>
              </w:txbxContent>
            </v:textbox>
          </v:shape>
        </w:pict>
      </w:r>
      <w:r>
        <w:pict>
          <v:shape id="_x0000_s12253" o:spid="_x0000_s12253" o:spt="202" type="#_x0000_t202" style="position:absolute;left:0pt;margin-left:186.15pt;margin-top:71.1pt;height:17.5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55"/>
                    <w:ind w:left="377"/>
                  </w:pPr>
                  <w:r>
                    <w:t>&lt;0.01mg/L</w:t>
                  </w:r>
                </w:p>
              </w:txbxContent>
            </v:textbox>
          </v:shape>
        </w:pict>
      </w:r>
      <w:r>
        <w:pict>
          <v:shape id="_x0000_s12254" o:spid="_x0000_s12254" o:spt="202" type="#_x0000_t202" style="position:absolute;left:0pt;margin-left:271pt;margin-top:71.1pt;height:17.5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2255" o:spid="_x0000_s12255" o:spt="202" type="#_x0000_t202" style="position:absolute;left:0pt;margin-left:346.95pt;margin-top:71.1pt;height:17.5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55"/>
                    <w:ind w:left="258"/>
                  </w:pPr>
                  <w:r>
                    <w:t>&lt;0.01mg/L</w:t>
                  </w:r>
                </w:p>
              </w:txbxContent>
            </v:textbox>
          </v:shape>
        </w:pict>
      </w:r>
      <w:r>
        <w:pict>
          <v:shape id="_x0000_s12256" o:spid="_x0000_s12256" o:spt="202" type="#_x0000_t202" style="position:absolute;left:0pt;margin-left:419.95pt;margin-top:71.1pt;height:17.5pt;width:55.3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2257" o:spid="_x0000_s12257" o:spt="202" type="#_x0000_t202" style="position:absolute;left:0pt;margin-left:475.25pt;margin-top:71.1pt;height:17.5pt;width:5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2258" o:spid="_x0000_s12258" o:spt="202" type="#_x0000_t202" style="position:absolute;left:0pt;margin-left:65.5pt;margin-top:88.6pt;height:23.9pt;width:120.7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3"/>
                    <w:ind w:left="804"/>
                    <w:rPr>
                      <w:rFonts w:hint="eastAsia" w:ascii="宋体" w:eastAsia="宋体"/>
                    </w:rPr>
                  </w:pPr>
                  <w:r>
                    <w:t>2-</w:t>
                  </w:r>
                  <w:r>
                    <w:rPr>
                      <w:rFonts w:hint="eastAsia" w:ascii="宋体" w:eastAsia="宋体"/>
                    </w:rPr>
                    <w:t>氯苯酚</w:t>
                  </w:r>
                </w:p>
              </w:txbxContent>
            </v:textbox>
          </v:shape>
        </w:pict>
      </w:r>
      <w:r>
        <w:pict>
          <v:shape id="_x0000_s12259" o:spid="_x0000_s12259" o:spt="202" type="#_x0000_t202" style="position:absolute;left:0pt;margin-left:186.15pt;margin-top:88.6pt;height:23.9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left="454"/>
                  </w:pPr>
                  <w:r>
                    <w:t>&lt;0.1μg/L</w:t>
                  </w:r>
                </w:p>
              </w:txbxContent>
            </v:textbox>
          </v:shape>
        </w:pict>
      </w:r>
      <w:r>
        <w:pict>
          <v:shape id="_x0000_s12260" o:spid="_x0000_s12260" o:spt="202" type="#_x0000_t202" style="position:absolute;left:0pt;margin-left:271pt;margin-top:88.6pt;height:23.9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261" o:spid="_x0000_s12261" o:spt="202" type="#_x0000_t202" style="position:absolute;left:0pt;margin-left:346.95pt;margin-top:88.6pt;height:23.9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left="337"/>
                  </w:pPr>
                  <w:r>
                    <w:t>&lt;0.1μg/L</w:t>
                  </w:r>
                </w:p>
              </w:txbxContent>
            </v:textbox>
          </v:shape>
        </w:pict>
      </w:r>
      <w:r>
        <w:pict>
          <v:shape id="_x0000_s12262" o:spid="_x0000_s12262" o:spt="202" type="#_x0000_t202" style="position:absolute;left:0pt;margin-left:419.95pt;margin-top:88.6pt;height:23.9pt;width:55.3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263" o:spid="_x0000_s12263" o:spt="202" type="#_x0000_t202" style="position:absolute;left:0pt;margin-left:475.25pt;margin-top:88.6pt;height:23.9pt;width:5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264" o:spid="_x0000_s12264" o:spt="202" type="#_x0000_t202" style="position:absolute;left:0pt;margin-left:65.5pt;margin-top:112.5pt;height:23.9pt;width:120.7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3"/>
                    <w:ind w:left="871" w:right="872"/>
                    <w:jc w:val="center"/>
                    <w:rPr>
                      <w:rFonts w:hint="eastAsia" w:ascii="宋体" w:eastAsia="宋体"/>
                    </w:rPr>
                  </w:pPr>
                  <w:r>
                    <w:rPr>
                      <w:rFonts w:hint="eastAsia" w:ascii="宋体" w:eastAsia="宋体"/>
                    </w:rPr>
                    <w:t>硝基苯</w:t>
                  </w:r>
                </w:p>
              </w:txbxContent>
            </v:textbox>
          </v:shape>
        </w:pict>
      </w:r>
      <w:r>
        <w:pict>
          <v:shape id="_x0000_s12265" o:spid="_x0000_s12265" o:spt="202" type="#_x0000_t202" style="position:absolute;left:0pt;margin-left:186.15pt;margin-top:112.5pt;height:23.9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left="404"/>
                  </w:pPr>
                  <w:r>
                    <w:t>&lt;0.04μg/L</w:t>
                  </w:r>
                </w:p>
              </w:txbxContent>
            </v:textbox>
          </v:shape>
        </w:pict>
      </w:r>
      <w:r>
        <w:pict>
          <v:shape id="_x0000_s12266" o:spid="_x0000_s12266" o:spt="202" type="#_x0000_t202" style="position:absolute;left:0pt;margin-left:271pt;margin-top:112.5pt;height:23.9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267" o:spid="_x0000_s12267" o:spt="202" type="#_x0000_t202" style="position:absolute;left:0pt;margin-left:346.95pt;margin-top:112.5pt;height:23.9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left="285"/>
                  </w:pPr>
                  <w:r>
                    <w:t>&lt;0.04μg/L</w:t>
                  </w:r>
                </w:p>
              </w:txbxContent>
            </v:textbox>
          </v:shape>
        </w:pict>
      </w:r>
      <w:r>
        <w:pict>
          <v:shape id="_x0000_s12268" o:spid="_x0000_s12268" o:spt="202" type="#_x0000_t202" style="position:absolute;left:0pt;margin-left:419.95pt;margin-top:112.5pt;height:23.9pt;width:55.3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269" o:spid="_x0000_s12269" o:spt="202" type="#_x0000_t202" style="position:absolute;left:0pt;margin-left:475.25pt;margin-top:112.5pt;height:23.9pt;width:5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270" o:spid="_x0000_s12270" o:spt="202" type="#_x0000_t202" style="position:absolute;left:0pt;margin-left:65.5pt;margin-top:136.4pt;height:191.2pt;width:33.2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pPr>
                </w:p>
                <w:p>
                  <w:pPr>
                    <w:pStyle w:val="2"/>
                    <w:spacing w:before="1" w:line="278" w:lineRule="auto"/>
                    <w:ind w:left="122" w:right="122"/>
                    <w:rPr>
                      <w:rFonts w:hint="eastAsia" w:ascii="宋体" w:eastAsia="宋体"/>
                    </w:rPr>
                  </w:pPr>
                  <w:r>
                    <w:rPr>
                      <w:rFonts w:hint="eastAsia" w:ascii="宋体" w:eastAsia="宋体"/>
                    </w:rPr>
                    <w:t>多环芳烃</w:t>
                  </w:r>
                </w:p>
                <w:p>
                  <w:pPr>
                    <w:pStyle w:val="2"/>
                    <w:spacing w:before="4"/>
                    <w:ind w:left="40"/>
                    <w:rPr>
                      <w:sz w:val="17"/>
                    </w:rPr>
                  </w:pPr>
                </w:p>
              </w:txbxContent>
            </v:textbox>
          </v:shape>
        </w:pict>
      </w:r>
      <w:r>
        <w:pict>
          <v:shape id="_x0000_s12271" o:spid="_x0000_s12271" o:spt="202" type="#_x0000_t202" style="position:absolute;left:0pt;margin-left:98.75pt;margin-top:136.4pt;height:23.9pt;width:87.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3"/>
                    <w:ind w:right="1"/>
                    <w:jc w:val="center"/>
                    <w:rPr>
                      <w:rFonts w:hint="eastAsia" w:ascii="宋体" w:eastAsia="宋体"/>
                    </w:rPr>
                  </w:pPr>
                  <w:r>
                    <w:rPr>
                      <w:rFonts w:hint="eastAsia" w:ascii="宋体" w:eastAsia="宋体"/>
                      <w:w w:val="99"/>
                    </w:rPr>
                    <w:t>萘</w:t>
                  </w:r>
                </w:p>
              </w:txbxContent>
            </v:textbox>
          </v:shape>
        </w:pict>
      </w:r>
      <w:r>
        <w:pict>
          <v:shape id="_x0000_s12272" o:spid="_x0000_s12272" o:spt="202" type="#_x0000_t202" style="position:absolute;left:0pt;margin-left:186.15pt;margin-top:136.4pt;height:23.9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left="348"/>
                  </w:pPr>
                  <w:r>
                    <w:t>&lt;0.012μg/L</w:t>
                  </w:r>
                </w:p>
              </w:txbxContent>
            </v:textbox>
          </v:shape>
        </w:pict>
      </w:r>
      <w:r>
        <w:pict>
          <v:shape id="_x0000_s12273" o:spid="_x0000_s12273" o:spt="202" type="#_x0000_t202" style="position:absolute;left:0pt;margin-left:271pt;margin-top:136.4pt;height:23.9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274" o:spid="_x0000_s12274" o:spt="202" type="#_x0000_t202" style="position:absolute;left:0pt;margin-left:346.95pt;margin-top:136.4pt;height:23.9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ind w:left="232"/>
                  </w:pPr>
                  <w:r>
                    <w:t>&lt;0.012μg/L</w:t>
                  </w:r>
                </w:p>
              </w:txbxContent>
            </v:textbox>
          </v:shape>
        </w:pict>
      </w:r>
      <w:r>
        <w:pict>
          <v:shape id="_x0000_s12275" o:spid="_x0000_s12275" o:spt="202" type="#_x0000_t202" style="position:absolute;left:0pt;margin-left:419.95pt;margin-top:136.4pt;height:23.9pt;width:55.3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276" o:spid="_x0000_s12276" o:spt="202" type="#_x0000_t202" style="position:absolute;left:0pt;margin-left:475.25pt;margin-top:136.4pt;height:23.9pt;width:5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277" o:spid="_x0000_s12277" o:spt="202" type="#_x0000_t202" style="position:absolute;left:0pt;margin-left:98.75pt;margin-top:160.3pt;height:23.9pt;width:87.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5"/>
                    <w:ind w:left="441"/>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12278" o:spid="_x0000_s12278" o:spt="202" type="#_x0000_t202" style="position:absolute;left:0pt;margin-left:186.15pt;margin-top:160.3pt;height:23.9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9"/>
                    <w:ind w:left="348"/>
                  </w:pPr>
                  <w:r>
                    <w:t>&lt;0.012μg/L</w:t>
                  </w:r>
                </w:p>
              </w:txbxContent>
            </v:textbox>
          </v:shape>
        </w:pict>
      </w:r>
      <w:r>
        <w:pict>
          <v:shape id="_x0000_s12279" o:spid="_x0000_s12279" o:spt="202" type="#_x0000_t202" style="position:absolute;left:0pt;margin-left:271pt;margin-top:160.3pt;height:23.9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9"/>
                    <w:ind w:right="1"/>
                    <w:jc w:val="center"/>
                  </w:pPr>
                  <w:r>
                    <w:rPr>
                      <w:w w:val="99"/>
                    </w:rPr>
                    <w:t>/</w:t>
                  </w:r>
                </w:p>
              </w:txbxContent>
            </v:textbox>
          </v:shape>
        </w:pict>
      </w:r>
      <w:r>
        <w:pict>
          <v:shape id="_x0000_s12280" o:spid="_x0000_s12280" o:spt="202" type="#_x0000_t202" style="position:absolute;left:0pt;margin-left:346.95pt;margin-top:160.3pt;height:23.9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9"/>
                    <w:ind w:left="232"/>
                  </w:pPr>
                  <w:r>
                    <w:t>&lt;0.012μg/L</w:t>
                  </w:r>
                </w:p>
              </w:txbxContent>
            </v:textbox>
          </v:shape>
        </w:pict>
      </w:r>
      <w:r>
        <w:pict>
          <v:shape id="_x0000_s12281" o:spid="_x0000_s12281" o:spt="202" type="#_x0000_t202" style="position:absolute;left:0pt;margin-left:419.95pt;margin-top:160.3pt;height:23.9pt;width:55.3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9"/>
                    <w:jc w:val="center"/>
                  </w:pPr>
                  <w:r>
                    <w:rPr>
                      <w:w w:val="99"/>
                    </w:rPr>
                    <w:t>/</w:t>
                  </w:r>
                </w:p>
              </w:txbxContent>
            </v:textbox>
          </v:shape>
        </w:pict>
      </w:r>
      <w:r>
        <w:pict>
          <v:shape id="_x0000_s12282" o:spid="_x0000_s12282" o:spt="202" type="#_x0000_t202" style="position:absolute;left:0pt;margin-left:475.25pt;margin-top:160.3pt;height:23.9pt;width:5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283" o:spid="_x0000_s12283" o:spt="202" type="#_x0000_t202" style="position:absolute;left:0pt;margin-left:98.75pt;margin-top:184.2pt;height:23.9pt;width:87.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4"/>
                    <w:ind w:right="1"/>
                    <w:jc w:val="center"/>
                    <w:rPr>
                      <w:rFonts w:hint="eastAsia" w:ascii="宋体" w:eastAsia="宋体"/>
                    </w:rPr>
                  </w:pPr>
                  <w:r>
                    <w:rPr>
                      <w:rFonts w:hint="eastAsia" w:ascii="宋体" w:eastAsia="宋体"/>
                      <w:w w:val="99"/>
                    </w:rPr>
                    <w:t>䓛</w:t>
                  </w:r>
                </w:p>
              </w:txbxContent>
            </v:textbox>
          </v:shape>
        </w:pict>
      </w:r>
      <w:r>
        <w:pict>
          <v:shape id="_x0000_s12284" o:spid="_x0000_s12284" o:spt="202" type="#_x0000_t202" style="position:absolute;left:0pt;margin-left:186.15pt;margin-top:184.2pt;height:23.9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ind w:left="348"/>
                  </w:pPr>
                  <w:r>
                    <w:t>&lt;0.005μg/L</w:t>
                  </w:r>
                </w:p>
              </w:txbxContent>
            </v:textbox>
          </v:shape>
        </w:pict>
      </w:r>
      <w:r>
        <w:pict>
          <v:shape id="_x0000_s12285" o:spid="_x0000_s12285" o:spt="202" type="#_x0000_t202" style="position:absolute;left:0pt;margin-left:271pt;margin-top:184.2pt;height:23.9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ind w:right="1"/>
                    <w:jc w:val="center"/>
                  </w:pPr>
                  <w:r>
                    <w:rPr>
                      <w:w w:val="99"/>
                    </w:rPr>
                    <w:t>/</w:t>
                  </w:r>
                </w:p>
              </w:txbxContent>
            </v:textbox>
          </v:shape>
        </w:pict>
      </w:r>
      <w:r>
        <w:pict>
          <v:shape id="_x0000_s12286" o:spid="_x0000_s12286" o:spt="202" type="#_x0000_t202" style="position:absolute;left:0pt;margin-left:346.95pt;margin-top:184.2pt;height:23.9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ind w:left="232"/>
                  </w:pPr>
                  <w:r>
                    <w:t>&lt;0.005μg/L</w:t>
                  </w:r>
                </w:p>
              </w:txbxContent>
            </v:textbox>
          </v:shape>
        </w:pict>
      </w:r>
      <w:r>
        <w:pict>
          <v:shape id="_x0000_s12287" o:spid="_x0000_s12287" o:spt="202" type="#_x0000_t202" style="position:absolute;left:0pt;margin-left:419.95pt;margin-top:184.2pt;height:23.9pt;width:55.3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jc w:val="center"/>
                  </w:pPr>
                  <w:r>
                    <w:rPr>
                      <w:w w:val="99"/>
                    </w:rPr>
                    <w:t>/</w:t>
                  </w:r>
                </w:p>
              </w:txbxContent>
            </v:textbox>
          </v:shape>
        </w:pict>
      </w:r>
      <w:r>
        <w:pict>
          <v:shape id="_x0000_s12288" o:spid="_x0000_s12288" o:spt="202" type="#_x0000_t202" style="position:absolute;left:0pt;margin-left:475.25pt;margin-top:184.2pt;height:23.9pt;width:5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289" o:spid="_x0000_s12289" o:spt="202" type="#_x0000_t202" style="position:absolute;left:0pt;margin-left:98.75pt;margin-top:208.1pt;height:23.9pt;width:87.4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04"/>
                    <w:ind w:left="331"/>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12290" o:spid="_x0000_s12290" o:spt="202" type="#_x0000_t202" style="position:absolute;left:0pt;margin-left:186.15pt;margin-top:208.1pt;height:23.9pt;width:84.8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ind w:left="348"/>
                  </w:pPr>
                  <w:r>
                    <w:t>&lt;0.004μg/L</w:t>
                  </w:r>
                </w:p>
              </w:txbxContent>
            </v:textbox>
          </v:shape>
        </w:pict>
      </w:r>
      <w:r>
        <w:pict>
          <v:shape id="_x0000_s12291" o:spid="_x0000_s12291" o:spt="202" type="#_x0000_t202" style="position:absolute;left:0pt;margin-left:271pt;margin-top:208.1pt;height:23.9pt;width:75.95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ind w:right="1"/>
                    <w:jc w:val="center"/>
                  </w:pPr>
                  <w:r>
                    <w:rPr>
                      <w:w w:val="99"/>
                    </w:rPr>
                    <w:t>/</w:t>
                  </w:r>
                </w:p>
              </w:txbxContent>
            </v:textbox>
          </v:shape>
        </w:pict>
      </w:r>
      <w:r>
        <w:pict>
          <v:shape id="_x0000_s12292" o:spid="_x0000_s12292" o:spt="202" type="#_x0000_t202" style="position:absolute;left:0pt;margin-left:346.95pt;margin-top:208.1pt;height:23.9pt;width:73pt;mso-position-horizontal-relative:page;mso-position-vertical-relative:page;z-index:-251368448;mso-width-relative:page;mso-height-relative:page;" filled="f" stroked="f" coordsize="21600,21600">
            <v:path/>
            <v:fill on="f" focussize="0,0"/>
            <v:stroke on="f" joinstyle="miter"/>
            <v:imagedata o:title=""/>
            <o:lock v:ext="edit"/>
            <v:textbox inset="0mm,0mm,0mm,0mm">
              <w:txbxContent>
                <w:p>
                  <w:pPr>
                    <w:pStyle w:val="2"/>
                    <w:spacing w:before="118"/>
                    <w:ind w:left="232"/>
                  </w:pPr>
                  <w:r>
                    <w:t>&lt;0.004μg/L</w:t>
                  </w:r>
                </w:p>
              </w:txbxContent>
            </v:textbox>
          </v:shape>
        </w:pict>
      </w:r>
      <w:r>
        <w:pict>
          <v:shape id="_x0000_s12293" o:spid="_x0000_s12293" o:spt="202" type="#_x0000_t202" style="position:absolute;left:0pt;margin-left:419.95pt;margin-top:208.1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jc w:val="center"/>
                  </w:pPr>
                  <w:r>
                    <w:rPr>
                      <w:w w:val="99"/>
                    </w:rPr>
                    <w:t>/</w:t>
                  </w:r>
                </w:p>
              </w:txbxContent>
            </v:textbox>
          </v:shape>
        </w:pict>
      </w:r>
      <w:r>
        <w:pict>
          <v:shape id="_x0000_s12294" o:spid="_x0000_s12294" o:spt="202" type="#_x0000_t202" style="position:absolute;left:0pt;margin-left:475.25pt;margin-top:208.1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295" o:spid="_x0000_s12295" o:spt="202" type="#_x0000_t202" style="position:absolute;left:0pt;margin-left:98.75pt;margin-top:232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331"/>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12296" o:spid="_x0000_s12296" o:spt="202" type="#_x0000_t202" style="position:absolute;left:0pt;margin-left:186.15pt;margin-top:232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left="348"/>
                  </w:pPr>
                  <w:r>
                    <w:t>&lt;0.004μg/L</w:t>
                  </w:r>
                </w:p>
              </w:txbxContent>
            </v:textbox>
          </v:shape>
        </w:pict>
      </w:r>
      <w:r>
        <w:pict>
          <v:shape id="_x0000_s12297" o:spid="_x0000_s12297" o:spt="202" type="#_x0000_t202" style="position:absolute;left:0pt;margin-left:271pt;margin-top:232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298" o:spid="_x0000_s12298" o:spt="202" type="#_x0000_t202" style="position:absolute;left:0pt;margin-left:346.95pt;margin-top:232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left="232"/>
                  </w:pPr>
                  <w:r>
                    <w:t>&lt;0.004μg/L</w:t>
                  </w:r>
                </w:p>
              </w:txbxContent>
            </v:textbox>
          </v:shape>
        </w:pict>
      </w:r>
      <w:r>
        <w:pict>
          <v:shape id="_x0000_s12299" o:spid="_x0000_s12299" o:spt="202" type="#_x0000_t202" style="position:absolute;left:0pt;margin-left:419.95pt;margin-top:232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300" o:spid="_x0000_s12300" o:spt="202" type="#_x0000_t202" style="position:absolute;left:0pt;margin-left:475.25pt;margin-top:232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01" o:spid="_x0000_s12301" o:spt="202" type="#_x0000_t202" style="position:absolute;left:0pt;margin-left:98.75pt;margin-top:255.9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3"/>
                    <w:ind w:left="441"/>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12302" o:spid="_x0000_s12302" o:spt="202" type="#_x0000_t202" style="position:absolute;left:0pt;margin-left:186.15pt;margin-top:255.9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left="348"/>
                  </w:pPr>
                  <w:r>
                    <w:t>&lt;0.004μg/L</w:t>
                  </w:r>
                </w:p>
              </w:txbxContent>
            </v:textbox>
          </v:shape>
        </w:pict>
      </w:r>
      <w:r>
        <w:pict>
          <v:shape id="_x0000_s12303" o:spid="_x0000_s12303" o:spt="202" type="#_x0000_t202" style="position:absolute;left:0pt;margin-left:271pt;margin-top:255.9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304" o:spid="_x0000_s12304" o:spt="202" type="#_x0000_t202" style="position:absolute;left:0pt;margin-left:346.95pt;margin-top:255.9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left="232"/>
                  </w:pPr>
                  <w:r>
                    <w:t>&lt;0.004μg/L</w:t>
                  </w:r>
                </w:p>
              </w:txbxContent>
            </v:textbox>
          </v:shape>
        </w:pict>
      </w:r>
      <w:r>
        <w:pict>
          <v:shape id="_x0000_s12305" o:spid="_x0000_s12305" o:spt="202" type="#_x0000_t202" style="position:absolute;left:0pt;margin-left:419.95pt;margin-top:255.9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306" o:spid="_x0000_s12306" o:spt="202" type="#_x0000_t202" style="position:absolute;left:0pt;margin-left:475.25pt;margin-top:255.9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307" o:spid="_x0000_s12307" o:spt="202" type="#_x0000_t202" style="position:absolute;left:0pt;margin-left:98.75pt;margin-top:279.8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3"/>
                    <w:ind w:left="144"/>
                    <w:rPr>
                      <w:rFonts w:hint="eastAsia" w:ascii="宋体" w:eastAsia="宋体"/>
                    </w:rPr>
                  </w:pPr>
                  <w:r>
                    <w:rPr>
                      <w:rFonts w:hint="eastAsia" w:ascii="宋体" w:eastAsia="宋体"/>
                    </w:rPr>
                    <w:t>茚并</w:t>
                  </w:r>
                  <w:r>
                    <w:t>[1,2,3-cd]</w:t>
                  </w:r>
                  <w:r>
                    <w:rPr>
                      <w:rFonts w:hint="eastAsia" w:ascii="宋体" w:eastAsia="宋体"/>
                    </w:rPr>
                    <w:t>芘</w:t>
                  </w:r>
                </w:p>
              </w:txbxContent>
            </v:textbox>
          </v:shape>
        </w:pict>
      </w:r>
      <w:r>
        <w:pict>
          <v:shape id="_x0000_s12308" o:spid="_x0000_s12308" o:spt="202" type="#_x0000_t202" style="position:absolute;left:0pt;margin-left:186.15pt;margin-top:279.8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left="348"/>
                  </w:pPr>
                  <w:r>
                    <w:t>&lt;0.005μg/L</w:t>
                  </w:r>
                </w:p>
              </w:txbxContent>
            </v:textbox>
          </v:shape>
        </w:pict>
      </w:r>
      <w:r>
        <w:pict>
          <v:shape id="_x0000_s12309" o:spid="_x0000_s12309" o:spt="202" type="#_x0000_t202" style="position:absolute;left:0pt;margin-left:271pt;margin-top:279.8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2310" o:spid="_x0000_s12310" o:spt="202" type="#_x0000_t202" style="position:absolute;left:0pt;margin-left:346.95pt;margin-top:279.8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ind w:left="232"/>
                  </w:pPr>
                  <w:r>
                    <w:t>&lt;0.005μg/L</w:t>
                  </w:r>
                </w:p>
              </w:txbxContent>
            </v:textbox>
          </v:shape>
        </w:pict>
      </w:r>
      <w:r>
        <w:pict>
          <v:shape id="_x0000_s12311" o:spid="_x0000_s12311" o:spt="202" type="#_x0000_t202" style="position:absolute;left:0pt;margin-left:419.95pt;margin-top:279.8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2312" o:spid="_x0000_s12312" o:spt="202" type="#_x0000_t202" style="position:absolute;left:0pt;margin-left:475.25pt;margin-top:279.8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313" o:spid="_x0000_s12313" o:spt="202" type="#_x0000_t202" style="position:absolute;left:0pt;margin-left:98.75pt;margin-top:303.7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5"/>
                    <w:ind w:left="259"/>
                    <w:rPr>
                      <w:rFonts w:hint="eastAsia" w:ascii="宋体" w:eastAsia="宋体"/>
                    </w:rPr>
                  </w:pPr>
                  <w:r>
                    <w:rPr>
                      <w:rFonts w:hint="eastAsia" w:ascii="宋体" w:eastAsia="宋体"/>
                    </w:rPr>
                    <w:t>二苯并</w:t>
                  </w:r>
                  <w:r>
                    <w:t>[a,h]</w:t>
                  </w:r>
                  <w:r>
                    <w:rPr>
                      <w:rFonts w:hint="eastAsia" w:ascii="宋体" w:eastAsia="宋体"/>
                    </w:rPr>
                    <w:t>蒽</w:t>
                  </w:r>
                </w:p>
              </w:txbxContent>
            </v:textbox>
          </v:shape>
        </w:pict>
      </w:r>
      <w:r>
        <w:pict>
          <v:shape id="_x0000_s12314" o:spid="_x0000_s12314" o:spt="202" type="#_x0000_t202" style="position:absolute;left:0pt;margin-left:186.15pt;margin-top:303.7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9"/>
                    <w:ind w:left="348"/>
                  </w:pPr>
                  <w:r>
                    <w:t>&lt;0.003μg/L</w:t>
                  </w:r>
                </w:p>
              </w:txbxContent>
            </v:textbox>
          </v:shape>
        </w:pict>
      </w:r>
      <w:r>
        <w:pict>
          <v:shape id="_x0000_s12315" o:spid="_x0000_s12315" o:spt="202" type="#_x0000_t202" style="position:absolute;left:0pt;margin-left:271pt;margin-top:303.7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9"/>
                    <w:ind w:right="1"/>
                    <w:jc w:val="center"/>
                  </w:pPr>
                  <w:r>
                    <w:rPr>
                      <w:w w:val="99"/>
                    </w:rPr>
                    <w:t>/</w:t>
                  </w:r>
                </w:p>
              </w:txbxContent>
            </v:textbox>
          </v:shape>
        </w:pict>
      </w:r>
      <w:r>
        <w:pict>
          <v:shape id="_x0000_s12316" o:spid="_x0000_s12316" o:spt="202" type="#_x0000_t202" style="position:absolute;left:0pt;margin-left:346.95pt;margin-top:303.7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9"/>
                    <w:ind w:left="232"/>
                  </w:pPr>
                  <w:r>
                    <w:t>&lt;0.003μg/L</w:t>
                  </w:r>
                </w:p>
              </w:txbxContent>
            </v:textbox>
          </v:shape>
        </w:pict>
      </w:r>
      <w:r>
        <w:pict>
          <v:shape id="_x0000_s12317" o:spid="_x0000_s12317" o:spt="202" type="#_x0000_t202" style="position:absolute;left:0pt;margin-left:419.95pt;margin-top:303.7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9"/>
                    <w:jc w:val="center"/>
                  </w:pPr>
                  <w:r>
                    <w:rPr>
                      <w:w w:val="99"/>
                    </w:rPr>
                    <w:t>/</w:t>
                  </w:r>
                </w:p>
              </w:txbxContent>
            </v:textbox>
          </v:shape>
        </w:pict>
      </w:r>
      <w:r>
        <w:pict>
          <v:shape id="_x0000_s12318" o:spid="_x0000_s12318" o:spt="202" type="#_x0000_t202" style="position:absolute;left:0pt;margin-left:475.25pt;margin-top:303.7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319" o:spid="_x0000_s12319" o:spt="202" type="#_x0000_t202" style="position:absolute;left:0pt;margin-left:65.5pt;margin-top:327.6pt;height:430.1pt;width:33.2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176" w:line="278" w:lineRule="auto"/>
                    <w:ind w:left="122" w:right="122"/>
                    <w:jc w:val="both"/>
                    <w:rPr>
                      <w:rFonts w:hint="eastAsia" w:ascii="宋体" w:eastAsia="宋体"/>
                    </w:rPr>
                  </w:pPr>
                  <w:r>
                    <w:rPr>
                      <w:rFonts w:hint="eastAsia" w:ascii="宋体" w:eastAsia="宋体"/>
                    </w:rPr>
                    <w:t>挥发性有机物</w:t>
                  </w:r>
                </w:p>
                <w:p>
                  <w:pPr>
                    <w:pStyle w:val="2"/>
                    <w:spacing w:before="4"/>
                    <w:ind w:left="40"/>
                    <w:rPr>
                      <w:sz w:val="17"/>
                    </w:rPr>
                  </w:pPr>
                </w:p>
              </w:txbxContent>
            </v:textbox>
          </v:shape>
        </w:pict>
      </w:r>
      <w:r>
        <w:pict>
          <v:shape id="_x0000_s12320" o:spid="_x0000_s12320" o:spt="202" type="#_x0000_t202" style="position:absolute;left:0pt;margin-left:98.75pt;margin-top:327.6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559"/>
                    <w:rPr>
                      <w:rFonts w:hint="eastAsia" w:ascii="宋体" w:eastAsia="宋体"/>
                    </w:rPr>
                  </w:pPr>
                  <w:r>
                    <w:rPr>
                      <w:rFonts w:hint="eastAsia" w:ascii="宋体" w:eastAsia="宋体"/>
                    </w:rPr>
                    <w:t>氯乙烯</w:t>
                  </w:r>
                </w:p>
              </w:txbxContent>
            </v:textbox>
          </v:shape>
        </w:pict>
      </w:r>
      <w:r>
        <w:pict>
          <v:shape id="_x0000_s12321" o:spid="_x0000_s12321" o:spt="202" type="#_x0000_t202" style="position:absolute;left:0pt;margin-left:186.15pt;margin-top:327.6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454"/>
                  </w:pPr>
                  <w:r>
                    <w:t>&lt;0.5μg/L</w:t>
                  </w:r>
                </w:p>
              </w:txbxContent>
            </v:textbox>
          </v:shape>
        </w:pict>
      </w:r>
      <w:r>
        <w:pict>
          <v:shape id="_x0000_s12322" o:spid="_x0000_s12322" o:spt="202" type="#_x0000_t202" style="position:absolute;left:0pt;margin-left:271pt;margin-top:327.6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366"/>
                  </w:pPr>
                  <w:r>
                    <w:t>&lt;0.5μg/L</w:t>
                  </w:r>
                </w:p>
              </w:txbxContent>
            </v:textbox>
          </v:shape>
        </w:pict>
      </w:r>
      <w:r>
        <w:pict>
          <v:shape id="_x0000_s12323" o:spid="_x0000_s12323" o:spt="202" type="#_x0000_t202" style="position:absolute;left:0pt;margin-left:346.95pt;margin-top:327.6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337"/>
                  </w:pPr>
                  <w:r>
                    <w:t>&lt;0.5μg/L</w:t>
                  </w:r>
                </w:p>
              </w:txbxContent>
            </v:textbox>
          </v:shape>
        </w:pict>
      </w:r>
      <w:r>
        <w:pict>
          <v:shape id="_x0000_s12324" o:spid="_x0000_s12324" o:spt="202" type="#_x0000_t202" style="position:absolute;left:0pt;margin-left:419.95pt;margin-top:327.6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161"/>
                  </w:pPr>
                  <w:r>
                    <w:t>&lt;0.5μg/L</w:t>
                  </w:r>
                </w:p>
              </w:txbxContent>
            </v:textbox>
          </v:shape>
        </w:pict>
      </w:r>
      <w:r>
        <w:pict>
          <v:shape id="_x0000_s12325" o:spid="_x0000_s12325" o:spt="202" type="#_x0000_t202" style="position:absolute;left:0pt;margin-left:475.25pt;margin-top:327.6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26" o:spid="_x0000_s12326" o:spt="202" type="#_x0000_t202" style="position:absolute;left:0pt;margin-left:98.75pt;margin-top:351.5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288"/>
                    <w:rPr>
                      <w:rFonts w:hint="eastAsia" w:ascii="宋体" w:eastAsia="宋体"/>
                    </w:rPr>
                  </w:pPr>
                  <w:r>
                    <w:t>1,1-</w:t>
                  </w:r>
                  <w:r>
                    <w:rPr>
                      <w:rFonts w:hint="eastAsia" w:ascii="宋体" w:eastAsia="宋体"/>
                    </w:rPr>
                    <w:t>二氯乙烯</w:t>
                  </w:r>
                </w:p>
              </w:txbxContent>
            </v:textbox>
          </v:shape>
        </w:pict>
      </w:r>
      <w:r>
        <w:pict>
          <v:shape id="_x0000_s12327" o:spid="_x0000_s12327" o:spt="202" type="#_x0000_t202" style="position:absolute;left:0pt;margin-left:186.15pt;margin-top:351.5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454"/>
                  </w:pPr>
                  <w:r>
                    <w:t>&lt;0.4μg/L</w:t>
                  </w:r>
                </w:p>
              </w:txbxContent>
            </v:textbox>
          </v:shape>
        </w:pict>
      </w:r>
      <w:r>
        <w:pict>
          <v:shape id="_x0000_s12328" o:spid="_x0000_s12328" o:spt="202" type="#_x0000_t202" style="position:absolute;left:0pt;margin-left:271pt;margin-top:351.5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366"/>
                  </w:pPr>
                  <w:r>
                    <w:t>&lt;0.4μg/L</w:t>
                  </w:r>
                </w:p>
              </w:txbxContent>
            </v:textbox>
          </v:shape>
        </w:pict>
      </w:r>
      <w:r>
        <w:pict>
          <v:shape id="_x0000_s12329" o:spid="_x0000_s12329" o:spt="202" type="#_x0000_t202" style="position:absolute;left:0pt;margin-left:346.95pt;margin-top:351.5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337"/>
                  </w:pPr>
                  <w:r>
                    <w:t>&lt;0.4μg/L</w:t>
                  </w:r>
                </w:p>
              </w:txbxContent>
            </v:textbox>
          </v:shape>
        </w:pict>
      </w:r>
      <w:r>
        <w:pict>
          <v:shape id="_x0000_s12330" o:spid="_x0000_s12330" o:spt="202" type="#_x0000_t202" style="position:absolute;left:0pt;margin-left:419.95pt;margin-top:351.5pt;height:23.9pt;width:55.3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18"/>
                    <w:ind w:left="161"/>
                  </w:pPr>
                  <w:r>
                    <w:t>&lt;0.4μg/L</w:t>
                  </w:r>
                </w:p>
              </w:txbxContent>
            </v:textbox>
          </v:shape>
        </w:pict>
      </w:r>
      <w:r>
        <w:pict>
          <v:shape id="_x0000_s12331" o:spid="_x0000_s12331" o:spt="202" type="#_x0000_t202" style="position:absolute;left:0pt;margin-left:475.25pt;margin-top:351.5pt;height:23.9pt;width:5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32" o:spid="_x0000_s12332" o:spt="202" type="#_x0000_t202" style="position:absolute;left:0pt;margin-left:98.75pt;margin-top:375.4pt;height:23.9pt;width:87.4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04"/>
                    <w:ind w:left="453"/>
                    <w:rPr>
                      <w:rFonts w:hint="eastAsia" w:ascii="宋体" w:eastAsia="宋体"/>
                    </w:rPr>
                  </w:pPr>
                  <w:r>
                    <w:rPr>
                      <w:rFonts w:hint="eastAsia" w:ascii="宋体" w:eastAsia="宋体"/>
                    </w:rPr>
                    <w:t>二氯甲烷</w:t>
                  </w:r>
                </w:p>
              </w:txbxContent>
            </v:textbox>
          </v:shape>
        </w:pict>
      </w:r>
      <w:r>
        <w:pict>
          <v:shape id="_x0000_s12333" o:spid="_x0000_s12333" o:spt="202" type="#_x0000_t202" style="position:absolute;left:0pt;margin-left:186.15pt;margin-top:375.4pt;height:23.9pt;width:84.8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20"/>
                    <w:ind w:left="454"/>
                  </w:pPr>
                  <w:r>
                    <w:t>&lt;0.5μg/L</w:t>
                  </w:r>
                </w:p>
              </w:txbxContent>
            </v:textbox>
          </v:shape>
        </w:pict>
      </w:r>
      <w:r>
        <w:pict>
          <v:shape id="_x0000_s12334" o:spid="_x0000_s12334" o:spt="202" type="#_x0000_t202" style="position:absolute;left:0pt;margin-left:271pt;margin-top:375.4pt;height:23.9pt;width:75.95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20"/>
                    <w:ind w:left="366"/>
                  </w:pPr>
                  <w:r>
                    <w:t>&lt;0.5μg/L</w:t>
                  </w:r>
                </w:p>
              </w:txbxContent>
            </v:textbox>
          </v:shape>
        </w:pict>
      </w:r>
      <w:r>
        <w:pict>
          <v:shape id="_x0000_s12335" o:spid="_x0000_s12335" o:spt="202" type="#_x0000_t202" style="position:absolute;left:0pt;margin-left:346.95pt;margin-top:375.4pt;height:23.9pt;width:73pt;mso-position-horizontal-relative:page;mso-position-vertical-relative:page;z-index:-251367424;mso-width-relative:page;mso-height-relative:page;" filled="f" stroked="f" coordsize="21600,21600">
            <v:path/>
            <v:fill on="f" focussize="0,0"/>
            <v:stroke on="f" joinstyle="miter"/>
            <v:imagedata o:title=""/>
            <o:lock v:ext="edit"/>
            <v:textbox inset="0mm,0mm,0mm,0mm">
              <w:txbxContent>
                <w:p>
                  <w:pPr>
                    <w:pStyle w:val="2"/>
                    <w:spacing w:before="120"/>
                    <w:ind w:left="337"/>
                  </w:pPr>
                  <w:r>
                    <w:t>&lt;0.5μg/L</w:t>
                  </w:r>
                </w:p>
              </w:txbxContent>
            </v:textbox>
          </v:shape>
        </w:pict>
      </w:r>
      <w:r>
        <w:pict>
          <v:shape id="_x0000_s12336" o:spid="_x0000_s12336" o:spt="202" type="#_x0000_t202" style="position:absolute;left:0pt;margin-left:419.95pt;margin-top:375.4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20"/>
                    <w:ind w:left="161"/>
                  </w:pPr>
                  <w:r>
                    <w:t>&lt;0.5μg/L</w:t>
                  </w:r>
                </w:p>
              </w:txbxContent>
            </v:textbox>
          </v:shape>
        </w:pict>
      </w:r>
      <w:r>
        <w:pict>
          <v:shape id="_x0000_s12337" o:spid="_x0000_s12337" o:spt="202" type="#_x0000_t202" style="position:absolute;left:0pt;margin-left:475.25pt;margin-top:375.4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38" o:spid="_x0000_s12338" o:spt="202" type="#_x0000_t202" style="position:absolute;left:0pt;margin-left:98.75pt;margin-top:399.3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6"/>
                    <w:ind w:left="149"/>
                    <w:rPr>
                      <w:rFonts w:hint="eastAsia" w:ascii="宋体" w:eastAsia="宋体"/>
                    </w:rPr>
                  </w:pPr>
                  <w:r>
                    <w:rPr>
                      <w:rFonts w:hint="eastAsia" w:ascii="宋体" w:eastAsia="宋体"/>
                    </w:rPr>
                    <w:t>反</w:t>
                  </w:r>
                  <w:r>
                    <w:t>-1,2-</w:t>
                  </w:r>
                  <w:r>
                    <w:rPr>
                      <w:rFonts w:hint="eastAsia" w:ascii="宋体" w:eastAsia="宋体"/>
                    </w:rPr>
                    <w:t>二氯乙烯</w:t>
                  </w:r>
                </w:p>
              </w:txbxContent>
            </v:textbox>
          </v:shape>
        </w:pict>
      </w:r>
      <w:r>
        <w:pict>
          <v:shape id="_x0000_s12339" o:spid="_x0000_s12339" o:spt="202" type="#_x0000_t202" style="position:absolute;left:0pt;margin-left:186.15pt;margin-top:399.3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454"/>
                  </w:pPr>
                  <w:r>
                    <w:t>&lt;0.3μg/L</w:t>
                  </w:r>
                </w:p>
              </w:txbxContent>
            </v:textbox>
          </v:shape>
        </w:pict>
      </w:r>
      <w:r>
        <w:pict>
          <v:shape id="_x0000_s12340" o:spid="_x0000_s12340" o:spt="202" type="#_x0000_t202" style="position:absolute;left:0pt;margin-left:271pt;margin-top:399.3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66"/>
                  </w:pPr>
                  <w:r>
                    <w:t>&lt;0.3μg/L</w:t>
                  </w:r>
                </w:p>
              </w:txbxContent>
            </v:textbox>
          </v:shape>
        </w:pict>
      </w:r>
      <w:r>
        <w:pict>
          <v:shape id="_x0000_s12341" o:spid="_x0000_s12341" o:spt="202" type="#_x0000_t202" style="position:absolute;left:0pt;margin-left:346.95pt;margin-top:399.3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37"/>
                  </w:pPr>
                  <w:r>
                    <w:t>&lt;0.3μg/L</w:t>
                  </w:r>
                </w:p>
              </w:txbxContent>
            </v:textbox>
          </v:shape>
        </w:pict>
      </w:r>
      <w:r>
        <w:pict>
          <v:shape id="_x0000_s12342" o:spid="_x0000_s12342" o:spt="202" type="#_x0000_t202" style="position:absolute;left:0pt;margin-left:419.95pt;margin-top:399.3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161"/>
                  </w:pPr>
                  <w:r>
                    <w:t>&lt;0.3μg/L</w:t>
                  </w:r>
                </w:p>
              </w:txbxContent>
            </v:textbox>
          </v:shape>
        </w:pict>
      </w:r>
      <w:r>
        <w:pict>
          <v:shape id="_x0000_s12343" o:spid="_x0000_s12343" o:spt="202" type="#_x0000_t202" style="position:absolute;left:0pt;margin-left:475.25pt;margin-top:399.3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344" o:spid="_x0000_s12344" o:spt="202" type="#_x0000_t202" style="position:absolute;left:0pt;margin-left:98.75pt;margin-top:423.2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5"/>
                    <w:ind w:left="288"/>
                    <w:rPr>
                      <w:rFonts w:hint="eastAsia" w:ascii="宋体" w:eastAsia="宋体"/>
                    </w:rPr>
                  </w:pPr>
                  <w:r>
                    <w:t>1,1-</w:t>
                  </w:r>
                  <w:r>
                    <w:rPr>
                      <w:rFonts w:hint="eastAsia" w:ascii="宋体" w:eastAsia="宋体"/>
                    </w:rPr>
                    <w:t>二氯乙烷</w:t>
                  </w:r>
                </w:p>
              </w:txbxContent>
            </v:textbox>
          </v:shape>
        </w:pict>
      </w:r>
      <w:r>
        <w:pict>
          <v:shape id="_x0000_s12345" o:spid="_x0000_s12345" o:spt="202" type="#_x0000_t202" style="position:absolute;left:0pt;margin-left:186.15pt;margin-top:423.2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346" o:spid="_x0000_s12346" o:spt="202" type="#_x0000_t202" style="position:absolute;left:0pt;margin-left:271pt;margin-top:423.2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347" o:spid="_x0000_s12347" o:spt="202" type="#_x0000_t202" style="position:absolute;left:0pt;margin-left:346.95pt;margin-top:423.2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348" o:spid="_x0000_s12348" o:spt="202" type="#_x0000_t202" style="position:absolute;left:0pt;margin-left:419.95pt;margin-top:423.2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349" o:spid="_x0000_s12349" o:spt="202" type="#_x0000_t202" style="position:absolute;left:0pt;margin-left:475.25pt;margin-top:423.2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350" o:spid="_x0000_s12350" o:spt="202" type="#_x0000_t202" style="position:absolute;left:0pt;margin-left:98.75pt;margin-top:447.1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5"/>
                    <w:ind w:left="149"/>
                    <w:rPr>
                      <w:rFonts w:hint="eastAsia" w:ascii="宋体" w:eastAsia="宋体"/>
                    </w:rPr>
                  </w:pPr>
                  <w:r>
                    <w:rPr>
                      <w:rFonts w:hint="eastAsia" w:ascii="宋体" w:eastAsia="宋体"/>
                    </w:rPr>
                    <w:t>顺</w:t>
                  </w:r>
                  <w:r>
                    <w:t>-1,2-</w:t>
                  </w:r>
                  <w:r>
                    <w:rPr>
                      <w:rFonts w:hint="eastAsia" w:ascii="宋体" w:eastAsia="宋体"/>
                    </w:rPr>
                    <w:t>二氯乙烯</w:t>
                  </w:r>
                </w:p>
              </w:txbxContent>
            </v:textbox>
          </v:shape>
        </w:pict>
      </w:r>
      <w:r>
        <w:pict>
          <v:shape id="_x0000_s12351" o:spid="_x0000_s12351" o:spt="202" type="#_x0000_t202" style="position:absolute;left:0pt;margin-left:186.15pt;margin-top:447.1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352" o:spid="_x0000_s12352" o:spt="202" type="#_x0000_t202" style="position:absolute;left:0pt;margin-left:271pt;margin-top:447.1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353" o:spid="_x0000_s12353" o:spt="202" type="#_x0000_t202" style="position:absolute;left:0pt;margin-left:346.95pt;margin-top:447.1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354" o:spid="_x0000_s12354" o:spt="202" type="#_x0000_t202" style="position:absolute;left:0pt;margin-left:419.95pt;margin-top:447.1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355" o:spid="_x0000_s12355" o:spt="202" type="#_x0000_t202" style="position:absolute;left:0pt;margin-left:475.25pt;margin-top:447.1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356" o:spid="_x0000_s12356" o:spt="202" type="#_x0000_t202" style="position:absolute;left:0pt;margin-left:98.75pt;margin-top:471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644" w:right="645"/>
                    <w:jc w:val="center"/>
                    <w:rPr>
                      <w:rFonts w:hint="eastAsia" w:ascii="宋体" w:eastAsia="宋体"/>
                    </w:rPr>
                  </w:pPr>
                  <w:r>
                    <w:rPr>
                      <w:rFonts w:hint="eastAsia" w:ascii="宋体" w:eastAsia="宋体"/>
                    </w:rPr>
                    <w:t>氯仿</w:t>
                  </w:r>
                </w:p>
              </w:txbxContent>
            </v:textbox>
          </v:shape>
        </w:pict>
      </w:r>
      <w:r>
        <w:pict>
          <v:shape id="_x0000_s12357" o:spid="_x0000_s12357" o:spt="202" type="#_x0000_t202" style="position:absolute;left:0pt;margin-left:186.15pt;margin-top:471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454"/>
                  </w:pPr>
                  <w:r>
                    <w:t>&lt;0.4μg/L</w:t>
                  </w:r>
                </w:p>
              </w:txbxContent>
            </v:textbox>
          </v:shape>
        </w:pict>
      </w:r>
      <w:r>
        <w:pict>
          <v:shape id="_x0000_s12358" o:spid="_x0000_s12358" o:spt="202" type="#_x0000_t202" style="position:absolute;left:0pt;margin-left:271pt;margin-top:471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366"/>
                  </w:pPr>
                  <w:r>
                    <w:t>&lt;0.4μg/L</w:t>
                  </w:r>
                </w:p>
              </w:txbxContent>
            </v:textbox>
          </v:shape>
        </w:pict>
      </w:r>
      <w:r>
        <w:pict>
          <v:shape id="_x0000_s12359" o:spid="_x0000_s12359" o:spt="202" type="#_x0000_t202" style="position:absolute;left:0pt;margin-left:346.95pt;margin-top:471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337"/>
                  </w:pPr>
                  <w:r>
                    <w:t>&lt;0.4μg/L</w:t>
                  </w:r>
                </w:p>
              </w:txbxContent>
            </v:textbox>
          </v:shape>
        </w:pict>
      </w:r>
      <w:r>
        <w:pict>
          <v:shape id="_x0000_s12360" o:spid="_x0000_s12360" o:spt="202" type="#_x0000_t202" style="position:absolute;left:0pt;margin-left:419.95pt;margin-top:471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161"/>
                  </w:pPr>
                  <w:r>
                    <w:t>&lt;0.4μg/L</w:t>
                  </w:r>
                </w:p>
              </w:txbxContent>
            </v:textbox>
          </v:shape>
        </w:pict>
      </w:r>
      <w:r>
        <w:pict>
          <v:shape id="_x0000_s12361" o:spid="_x0000_s12361" o:spt="202" type="#_x0000_t202" style="position:absolute;left:0pt;margin-left:475.25pt;margin-top:471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62" o:spid="_x0000_s12362" o:spt="202" type="#_x0000_t202" style="position:absolute;left:0pt;margin-left:98.75pt;margin-top:494.9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209"/>
                    <w:rPr>
                      <w:rFonts w:hint="eastAsia" w:ascii="宋体" w:eastAsia="宋体"/>
                    </w:rPr>
                  </w:pPr>
                  <w:r>
                    <w:t>1,1,1-</w:t>
                  </w:r>
                  <w:r>
                    <w:rPr>
                      <w:rFonts w:hint="eastAsia" w:ascii="宋体" w:eastAsia="宋体"/>
                    </w:rPr>
                    <w:t>三氯乙烷</w:t>
                  </w:r>
                </w:p>
              </w:txbxContent>
            </v:textbox>
          </v:shape>
        </w:pict>
      </w:r>
      <w:r>
        <w:pict>
          <v:shape id="_x0000_s12363" o:spid="_x0000_s12363" o:spt="202" type="#_x0000_t202" style="position:absolute;left:0pt;margin-left:186.15pt;margin-top:494.9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454"/>
                  </w:pPr>
                  <w:r>
                    <w:t>&lt;0.4μg/L</w:t>
                  </w:r>
                </w:p>
              </w:txbxContent>
            </v:textbox>
          </v:shape>
        </w:pict>
      </w:r>
      <w:r>
        <w:pict>
          <v:shape id="_x0000_s12364" o:spid="_x0000_s12364" o:spt="202" type="#_x0000_t202" style="position:absolute;left:0pt;margin-left:271pt;margin-top:494.9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366"/>
                  </w:pPr>
                  <w:r>
                    <w:t>&lt;0.4μg/L</w:t>
                  </w:r>
                </w:p>
              </w:txbxContent>
            </v:textbox>
          </v:shape>
        </w:pict>
      </w:r>
      <w:r>
        <w:pict>
          <v:shape id="_x0000_s12365" o:spid="_x0000_s12365" o:spt="202" type="#_x0000_t202" style="position:absolute;left:0pt;margin-left:346.95pt;margin-top:494.9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337"/>
                  </w:pPr>
                  <w:r>
                    <w:t>&lt;0.4μg/L</w:t>
                  </w:r>
                </w:p>
              </w:txbxContent>
            </v:textbox>
          </v:shape>
        </w:pict>
      </w:r>
      <w:r>
        <w:pict>
          <v:shape id="_x0000_s12366" o:spid="_x0000_s12366" o:spt="202" type="#_x0000_t202" style="position:absolute;left:0pt;margin-left:419.95pt;margin-top:494.9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8"/>
                    <w:ind w:left="161"/>
                  </w:pPr>
                  <w:r>
                    <w:t>&lt;0.4μg/L</w:t>
                  </w:r>
                </w:p>
              </w:txbxContent>
            </v:textbox>
          </v:shape>
        </w:pict>
      </w:r>
      <w:r>
        <w:pict>
          <v:shape id="_x0000_s12367" o:spid="_x0000_s12367" o:spt="202" type="#_x0000_t202" style="position:absolute;left:0pt;margin-left:475.25pt;margin-top:494.9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68" o:spid="_x0000_s12368" o:spt="202" type="#_x0000_t202" style="position:absolute;left:0pt;margin-left:98.75pt;margin-top:518.8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453"/>
                    <w:rPr>
                      <w:rFonts w:hint="eastAsia" w:ascii="宋体" w:eastAsia="宋体"/>
                    </w:rPr>
                  </w:pPr>
                  <w:r>
                    <w:rPr>
                      <w:rFonts w:hint="eastAsia" w:ascii="宋体" w:eastAsia="宋体"/>
                    </w:rPr>
                    <w:t>四氯化碳</w:t>
                  </w:r>
                </w:p>
              </w:txbxContent>
            </v:textbox>
          </v:shape>
        </w:pict>
      </w:r>
      <w:r>
        <w:pict>
          <v:shape id="_x0000_s12369" o:spid="_x0000_s12369" o:spt="202" type="#_x0000_t202" style="position:absolute;left:0pt;margin-left:186.15pt;margin-top:518.8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20"/>
                    <w:ind w:left="454"/>
                  </w:pPr>
                  <w:r>
                    <w:t>&lt;0.4μg/L</w:t>
                  </w:r>
                </w:p>
              </w:txbxContent>
            </v:textbox>
          </v:shape>
        </w:pict>
      </w:r>
      <w:r>
        <w:pict>
          <v:shape id="_x0000_s12370" o:spid="_x0000_s12370" o:spt="202" type="#_x0000_t202" style="position:absolute;left:0pt;margin-left:271pt;margin-top:518.8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20"/>
                    <w:ind w:left="366"/>
                  </w:pPr>
                  <w:r>
                    <w:t>&lt;0.4μg/L</w:t>
                  </w:r>
                </w:p>
              </w:txbxContent>
            </v:textbox>
          </v:shape>
        </w:pict>
      </w:r>
      <w:r>
        <w:pict>
          <v:shape id="_x0000_s12371" o:spid="_x0000_s12371" o:spt="202" type="#_x0000_t202" style="position:absolute;left:0pt;margin-left:346.95pt;margin-top:518.8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20"/>
                    <w:ind w:left="337"/>
                  </w:pPr>
                  <w:r>
                    <w:t>&lt;0.4μg/L</w:t>
                  </w:r>
                </w:p>
              </w:txbxContent>
            </v:textbox>
          </v:shape>
        </w:pict>
      </w:r>
      <w:r>
        <w:pict>
          <v:shape id="_x0000_s12372" o:spid="_x0000_s12372" o:spt="202" type="#_x0000_t202" style="position:absolute;left:0pt;margin-left:419.95pt;margin-top:518.8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20"/>
                    <w:ind w:left="161"/>
                  </w:pPr>
                  <w:r>
                    <w:t>&lt;0.4μg/L</w:t>
                  </w:r>
                </w:p>
              </w:txbxContent>
            </v:textbox>
          </v:shape>
        </w:pict>
      </w:r>
      <w:r>
        <w:pict>
          <v:shape id="_x0000_s12373" o:spid="_x0000_s12373" o:spt="202" type="#_x0000_t202" style="position:absolute;left:0pt;margin-left:475.25pt;margin-top:518.8pt;height:23.9pt;width:5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74" o:spid="_x0000_s12374" o:spt="202" type="#_x0000_t202" style="position:absolute;left:0pt;margin-left:98.75pt;margin-top:542.7pt;height:23.9pt;width:87.4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03"/>
                    <w:ind w:right="1"/>
                    <w:jc w:val="center"/>
                    <w:rPr>
                      <w:rFonts w:hint="eastAsia" w:ascii="宋体" w:eastAsia="宋体"/>
                    </w:rPr>
                  </w:pPr>
                  <w:r>
                    <w:rPr>
                      <w:rFonts w:hint="eastAsia" w:ascii="宋体" w:eastAsia="宋体"/>
                      <w:w w:val="99"/>
                    </w:rPr>
                    <w:t>苯</w:t>
                  </w:r>
                </w:p>
              </w:txbxContent>
            </v:textbox>
          </v:shape>
        </w:pict>
      </w:r>
      <w:r>
        <w:pict>
          <v:shape id="_x0000_s12375" o:spid="_x0000_s12375" o:spt="202" type="#_x0000_t202" style="position:absolute;left:0pt;margin-left:186.15pt;margin-top:542.7pt;height:23.9pt;width:84.8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376" o:spid="_x0000_s12376" o:spt="202" type="#_x0000_t202" style="position:absolute;left:0pt;margin-left:271pt;margin-top:542.7pt;height:23.9pt;width:75.9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377" o:spid="_x0000_s12377" o:spt="202" type="#_x0000_t202" style="position:absolute;left:0pt;margin-left:346.95pt;margin-top:542.7pt;height:23.9pt;width:73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378" o:spid="_x0000_s12378" o:spt="202" type="#_x0000_t202" style="position:absolute;left:0pt;margin-left:419.95pt;margin-top:542.7pt;height:23.9pt;width:55.35pt;mso-position-horizontal-relative:page;mso-position-vertical-relative:page;z-index:-251366400;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379" o:spid="_x0000_s12379" o:spt="202" type="#_x0000_t202" style="position:absolute;left:0pt;margin-left:475.25pt;margin-top:542.7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380" o:spid="_x0000_s12380" o:spt="202" type="#_x0000_t202" style="position:absolute;left:0pt;margin-left:98.75pt;margin-top:566.6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5"/>
                    <w:ind w:left="288"/>
                    <w:rPr>
                      <w:rFonts w:hint="eastAsia" w:ascii="宋体" w:eastAsia="宋体"/>
                    </w:rPr>
                  </w:pPr>
                  <w:r>
                    <w:t>1,2-</w:t>
                  </w:r>
                  <w:r>
                    <w:rPr>
                      <w:rFonts w:hint="eastAsia" w:ascii="宋体" w:eastAsia="宋体"/>
                    </w:rPr>
                    <w:t>二氯乙烷</w:t>
                  </w:r>
                </w:p>
              </w:txbxContent>
            </v:textbox>
          </v:shape>
        </w:pict>
      </w:r>
      <w:r>
        <w:pict>
          <v:shape id="_x0000_s12381" o:spid="_x0000_s12381" o:spt="202" type="#_x0000_t202" style="position:absolute;left:0pt;margin-left:186.15pt;margin-top:566.6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382" o:spid="_x0000_s12382" o:spt="202" type="#_x0000_t202" style="position:absolute;left:0pt;margin-left:271pt;margin-top:566.6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383" o:spid="_x0000_s12383" o:spt="202" type="#_x0000_t202" style="position:absolute;left:0pt;margin-left:346.95pt;margin-top:566.6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384" o:spid="_x0000_s12384" o:spt="202" type="#_x0000_t202" style="position:absolute;left:0pt;margin-left:419.95pt;margin-top:566.6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385" o:spid="_x0000_s12385" o:spt="202" type="#_x0000_t202" style="position:absolute;left:0pt;margin-left:475.25pt;margin-top:566.6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386" o:spid="_x0000_s12386" o:spt="202" type="#_x0000_t202" style="position:absolute;left:0pt;margin-left:98.75pt;margin-top:590.5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5"/>
                    <w:ind w:left="453"/>
                    <w:rPr>
                      <w:rFonts w:hint="eastAsia" w:ascii="宋体" w:eastAsia="宋体"/>
                    </w:rPr>
                  </w:pPr>
                  <w:r>
                    <w:rPr>
                      <w:rFonts w:hint="eastAsia" w:ascii="宋体" w:eastAsia="宋体"/>
                    </w:rPr>
                    <w:t>三氯乙烯</w:t>
                  </w:r>
                </w:p>
              </w:txbxContent>
            </v:textbox>
          </v:shape>
        </w:pict>
      </w:r>
      <w:r>
        <w:pict>
          <v:shape id="_x0000_s12387" o:spid="_x0000_s12387" o:spt="202" type="#_x0000_t202" style="position:absolute;left:0pt;margin-left:186.15pt;margin-top:590.5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388" o:spid="_x0000_s12388" o:spt="202" type="#_x0000_t202" style="position:absolute;left:0pt;margin-left:271pt;margin-top:590.5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389" o:spid="_x0000_s12389" o:spt="202" type="#_x0000_t202" style="position:absolute;left:0pt;margin-left:346.95pt;margin-top:590.5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390" o:spid="_x0000_s12390" o:spt="202" type="#_x0000_t202" style="position:absolute;left:0pt;margin-left:419.95pt;margin-top:590.5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391" o:spid="_x0000_s12391" o:spt="202" type="#_x0000_t202" style="position:absolute;left:0pt;margin-left:475.25pt;margin-top:590.5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392" o:spid="_x0000_s12392" o:spt="202" type="#_x0000_t202" style="position:absolute;left:0pt;margin-left:98.75pt;margin-top:614.4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4"/>
                    <w:ind w:left="288"/>
                    <w:rPr>
                      <w:rFonts w:hint="eastAsia" w:ascii="宋体" w:eastAsia="宋体"/>
                    </w:rPr>
                  </w:pPr>
                  <w:r>
                    <w:t>1,2-</w:t>
                  </w:r>
                  <w:r>
                    <w:rPr>
                      <w:rFonts w:hint="eastAsia" w:ascii="宋体" w:eastAsia="宋体"/>
                    </w:rPr>
                    <w:t>二氯丙烷</w:t>
                  </w:r>
                </w:p>
              </w:txbxContent>
            </v:textbox>
          </v:shape>
        </w:pict>
      </w:r>
      <w:r>
        <w:pict>
          <v:shape id="_x0000_s12393" o:spid="_x0000_s12393" o:spt="202" type="#_x0000_t202" style="position:absolute;left:0pt;margin-left:186.15pt;margin-top:614.4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454"/>
                  </w:pPr>
                  <w:r>
                    <w:t>&lt;0.4μg/L</w:t>
                  </w:r>
                </w:p>
              </w:txbxContent>
            </v:textbox>
          </v:shape>
        </w:pict>
      </w:r>
      <w:r>
        <w:pict>
          <v:shape id="_x0000_s12394" o:spid="_x0000_s12394" o:spt="202" type="#_x0000_t202" style="position:absolute;left:0pt;margin-left:271pt;margin-top:614.4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366"/>
                  </w:pPr>
                  <w:r>
                    <w:t>&lt;0.4μg/L</w:t>
                  </w:r>
                </w:p>
              </w:txbxContent>
            </v:textbox>
          </v:shape>
        </w:pict>
      </w:r>
      <w:r>
        <w:pict>
          <v:shape id="_x0000_s12395" o:spid="_x0000_s12395" o:spt="202" type="#_x0000_t202" style="position:absolute;left:0pt;margin-left:346.95pt;margin-top:614.4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337"/>
                  </w:pPr>
                  <w:r>
                    <w:t>&lt;0.4μg/L</w:t>
                  </w:r>
                </w:p>
              </w:txbxContent>
            </v:textbox>
          </v:shape>
        </w:pict>
      </w:r>
      <w:r>
        <w:pict>
          <v:shape id="_x0000_s12396" o:spid="_x0000_s12396" o:spt="202" type="#_x0000_t202" style="position:absolute;left:0pt;margin-left:419.95pt;margin-top:614.4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161"/>
                  </w:pPr>
                  <w:r>
                    <w:t>&lt;0.4μg/L</w:t>
                  </w:r>
                </w:p>
              </w:txbxContent>
            </v:textbox>
          </v:shape>
        </w:pict>
      </w:r>
      <w:r>
        <w:pict>
          <v:shape id="_x0000_s12397" o:spid="_x0000_s12397" o:spt="202" type="#_x0000_t202" style="position:absolute;left:0pt;margin-left:475.25pt;margin-top:614.4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398" o:spid="_x0000_s12398" o:spt="202" type="#_x0000_t202" style="position:absolute;left:0pt;margin-left:98.75pt;margin-top:638.3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4"/>
                    <w:ind w:left="644" w:right="645"/>
                    <w:jc w:val="center"/>
                    <w:rPr>
                      <w:rFonts w:hint="eastAsia" w:ascii="宋体" w:eastAsia="宋体"/>
                    </w:rPr>
                  </w:pPr>
                  <w:r>
                    <w:rPr>
                      <w:rFonts w:hint="eastAsia" w:ascii="宋体" w:eastAsia="宋体"/>
                    </w:rPr>
                    <w:t>甲苯</w:t>
                  </w:r>
                </w:p>
              </w:txbxContent>
            </v:textbox>
          </v:shape>
        </w:pict>
      </w:r>
      <w:r>
        <w:pict>
          <v:shape id="_x0000_s12399" o:spid="_x0000_s12399" o:spt="202" type="#_x0000_t202" style="position:absolute;left:0pt;margin-left:186.15pt;margin-top:638.3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454"/>
                  </w:pPr>
                  <w:r>
                    <w:t>&lt;0.3μg/L</w:t>
                  </w:r>
                </w:p>
              </w:txbxContent>
            </v:textbox>
          </v:shape>
        </w:pict>
      </w:r>
      <w:r>
        <w:pict>
          <v:shape id="_x0000_s12400" o:spid="_x0000_s12400" o:spt="202" type="#_x0000_t202" style="position:absolute;left:0pt;margin-left:271pt;margin-top:638.3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366"/>
                  </w:pPr>
                  <w:r>
                    <w:t>&lt;0.3μg/L</w:t>
                  </w:r>
                </w:p>
              </w:txbxContent>
            </v:textbox>
          </v:shape>
        </w:pict>
      </w:r>
      <w:r>
        <w:pict>
          <v:shape id="_x0000_s12401" o:spid="_x0000_s12401" o:spt="202" type="#_x0000_t202" style="position:absolute;left:0pt;margin-left:346.95pt;margin-top:638.3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337"/>
                  </w:pPr>
                  <w:r>
                    <w:t>&lt;0.3μg/L</w:t>
                  </w:r>
                </w:p>
              </w:txbxContent>
            </v:textbox>
          </v:shape>
        </w:pict>
      </w:r>
      <w:r>
        <w:pict>
          <v:shape id="_x0000_s12402" o:spid="_x0000_s12402" o:spt="202" type="#_x0000_t202" style="position:absolute;left:0pt;margin-left:419.95pt;margin-top:638.3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8"/>
                    <w:ind w:left="161"/>
                  </w:pPr>
                  <w:r>
                    <w:t>&lt;0.3μg/L</w:t>
                  </w:r>
                </w:p>
              </w:txbxContent>
            </v:textbox>
          </v:shape>
        </w:pict>
      </w:r>
      <w:r>
        <w:pict>
          <v:shape id="_x0000_s12403" o:spid="_x0000_s12403" o:spt="202" type="#_x0000_t202" style="position:absolute;left:0pt;margin-left:475.25pt;margin-top:638.3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404" o:spid="_x0000_s12404" o:spt="202" type="#_x0000_t202" style="position:absolute;left:0pt;margin-left:98.75pt;margin-top:662.2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6"/>
                    <w:ind w:left="209"/>
                    <w:rPr>
                      <w:rFonts w:hint="eastAsia" w:ascii="宋体" w:eastAsia="宋体"/>
                    </w:rPr>
                  </w:pPr>
                  <w:r>
                    <w:t>1,1,2-</w:t>
                  </w:r>
                  <w:r>
                    <w:rPr>
                      <w:rFonts w:hint="eastAsia" w:ascii="宋体" w:eastAsia="宋体"/>
                    </w:rPr>
                    <w:t>三氯乙烷</w:t>
                  </w:r>
                </w:p>
              </w:txbxContent>
            </v:textbox>
          </v:shape>
        </w:pict>
      </w:r>
      <w:r>
        <w:pict>
          <v:shape id="_x0000_s12405" o:spid="_x0000_s12405" o:spt="202" type="#_x0000_t202" style="position:absolute;left:0pt;margin-left:186.15pt;margin-top:662.2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20"/>
                    <w:ind w:left="454"/>
                  </w:pPr>
                  <w:r>
                    <w:t>&lt;0.4μg/L</w:t>
                  </w:r>
                </w:p>
              </w:txbxContent>
            </v:textbox>
          </v:shape>
        </w:pict>
      </w:r>
      <w:r>
        <w:pict>
          <v:shape id="_x0000_s12406" o:spid="_x0000_s12406" o:spt="202" type="#_x0000_t202" style="position:absolute;left:0pt;margin-left:271pt;margin-top:662.2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20"/>
                    <w:ind w:left="366"/>
                  </w:pPr>
                  <w:r>
                    <w:t>&lt;0.4μg/L</w:t>
                  </w:r>
                </w:p>
              </w:txbxContent>
            </v:textbox>
          </v:shape>
        </w:pict>
      </w:r>
      <w:r>
        <w:pict>
          <v:shape id="_x0000_s12407" o:spid="_x0000_s12407" o:spt="202" type="#_x0000_t202" style="position:absolute;left:0pt;margin-left:346.95pt;margin-top:662.2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20"/>
                    <w:ind w:left="337"/>
                  </w:pPr>
                  <w:r>
                    <w:t>&lt;0.4μg/L</w:t>
                  </w:r>
                </w:p>
              </w:txbxContent>
            </v:textbox>
          </v:shape>
        </w:pict>
      </w:r>
      <w:r>
        <w:pict>
          <v:shape id="_x0000_s12408" o:spid="_x0000_s12408" o:spt="202" type="#_x0000_t202" style="position:absolute;left:0pt;margin-left:419.95pt;margin-top:662.2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20"/>
                    <w:ind w:left="161"/>
                  </w:pPr>
                  <w:r>
                    <w:t>&lt;0.4μg/L</w:t>
                  </w:r>
                </w:p>
              </w:txbxContent>
            </v:textbox>
          </v:shape>
        </w:pict>
      </w:r>
      <w:r>
        <w:pict>
          <v:shape id="_x0000_s12409" o:spid="_x0000_s12409" o:spt="202" type="#_x0000_t202" style="position:absolute;left:0pt;margin-left:475.25pt;margin-top:662.2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410" o:spid="_x0000_s12410" o:spt="202" type="#_x0000_t202" style="position:absolute;left:0pt;margin-left:98.75pt;margin-top:686.1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3"/>
                    <w:ind w:left="453"/>
                    <w:rPr>
                      <w:rFonts w:hint="eastAsia" w:ascii="宋体" w:eastAsia="宋体"/>
                    </w:rPr>
                  </w:pPr>
                  <w:r>
                    <w:rPr>
                      <w:rFonts w:hint="eastAsia" w:ascii="宋体" w:eastAsia="宋体"/>
                    </w:rPr>
                    <w:t>四氯乙烯</w:t>
                  </w:r>
                </w:p>
              </w:txbxContent>
            </v:textbox>
          </v:shape>
        </w:pict>
      </w:r>
      <w:r>
        <w:pict>
          <v:shape id="_x0000_s12411" o:spid="_x0000_s12411" o:spt="202" type="#_x0000_t202" style="position:absolute;left:0pt;margin-left:186.15pt;margin-top:686.1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454"/>
                  </w:pPr>
                  <w:r>
                    <w:t>&lt;0.2μg/L</w:t>
                  </w:r>
                </w:p>
              </w:txbxContent>
            </v:textbox>
          </v:shape>
        </w:pict>
      </w:r>
      <w:r>
        <w:pict>
          <v:shape id="_x0000_s12412" o:spid="_x0000_s12412" o:spt="202" type="#_x0000_t202" style="position:absolute;left:0pt;margin-left:271pt;margin-top:686.1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66"/>
                  </w:pPr>
                  <w:r>
                    <w:t>&lt;0.2μg/L</w:t>
                  </w:r>
                </w:p>
              </w:txbxContent>
            </v:textbox>
          </v:shape>
        </w:pict>
      </w:r>
      <w:r>
        <w:pict>
          <v:shape id="_x0000_s12413" o:spid="_x0000_s12413" o:spt="202" type="#_x0000_t202" style="position:absolute;left:0pt;margin-left:346.95pt;margin-top:686.1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37"/>
                  </w:pPr>
                  <w:r>
                    <w:t>&lt;0.2μg/L</w:t>
                  </w:r>
                </w:p>
              </w:txbxContent>
            </v:textbox>
          </v:shape>
        </w:pict>
      </w:r>
      <w:r>
        <w:pict>
          <v:shape id="_x0000_s12414" o:spid="_x0000_s12414" o:spt="202" type="#_x0000_t202" style="position:absolute;left:0pt;margin-left:419.95pt;margin-top:686.1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161"/>
                  </w:pPr>
                  <w:r>
                    <w:t>&lt;0.2μg/L</w:t>
                  </w:r>
                </w:p>
              </w:txbxContent>
            </v:textbox>
          </v:shape>
        </w:pict>
      </w:r>
      <w:r>
        <w:pict>
          <v:shape id="_x0000_s12415" o:spid="_x0000_s12415" o:spt="202" type="#_x0000_t202" style="position:absolute;left:0pt;margin-left:475.25pt;margin-top:686.1pt;height:23.9pt;width:5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416" o:spid="_x0000_s12416" o:spt="202" type="#_x0000_t202" style="position:absolute;left:0pt;margin-left:98.75pt;margin-top:710pt;height:23.9pt;width:87.4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03"/>
                    <w:ind w:left="644" w:right="645"/>
                    <w:jc w:val="center"/>
                    <w:rPr>
                      <w:rFonts w:hint="eastAsia" w:ascii="宋体" w:eastAsia="宋体"/>
                    </w:rPr>
                  </w:pPr>
                  <w:r>
                    <w:rPr>
                      <w:rFonts w:hint="eastAsia" w:ascii="宋体" w:eastAsia="宋体"/>
                    </w:rPr>
                    <w:t>氯苯</w:t>
                  </w:r>
                </w:p>
              </w:txbxContent>
            </v:textbox>
          </v:shape>
        </w:pict>
      </w:r>
      <w:r>
        <w:pict>
          <v:shape id="_x0000_s12417" o:spid="_x0000_s12417" o:spt="202" type="#_x0000_t202" style="position:absolute;left:0pt;margin-left:186.15pt;margin-top:710pt;height:23.9pt;width:84.8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454"/>
                  </w:pPr>
                  <w:r>
                    <w:t>&lt;0.2μg/L</w:t>
                  </w:r>
                </w:p>
              </w:txbxContent>
            </v:textbox>
          </v:shape>
        </w:pict>
      </w:r>
      <w:r>
        <w:pict>
          <v:shape id="_x0000_s12418" o:spid="_x0000_s12418" o:spt="202" type="#_x0000_t202" style="position:absolute;left:0pt;margin-left:271pt;margin-top:710pt;height:23.9pt;width:75.9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66"/>
                  </w:pPr>
                  <w:r>
                    <w:t>&lt;0.2μg/L</w:t>
                  </w:r>
                </w:p>
              </w:txbxContent>
            </v:textbox>
          </v:shape>
        </w:pict>
      </w:r>
      <w:r>
        <w:pict>
          <v:shape id="_x0000_s12419" o:spid="_x0000_s12419" o:spt="202" type="#_x0000_t202" style="position:absolute;left:0pt;margin-left:346.95pt;margin-top:710pt;height:23.9pt;width:73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337"/>
                  </w:pPr>
                  <w:r>
                    <w:t>&lt;0.2μg/L</w:t>
                  </w:r>
                </w:p>
              </w:txbxContent>
            </v:textbox>
          </v:shape>
        </w:pict>
      </w:r>
      <w:r>
        <w:pict>
          <v:shape id="_x0000_s12420" o:spid="_x0000_s12420" o:spt="202" type="#_x0000_t202" style="position:absolute;left:0pt;margin-left:419.95pt;margin-top:710pt;height:23.9pt;width:55.35pt;mso-position-horizontal-relative:page;mso-position-vertical-relative:page;z-index:-251365376;mso-width-relative:page;mso-height-relative:page;" filled="f" stroked="f" coordsize="21600,21600">
            <v:path/>
            <v:fill on="f" focussize="0,0"/>
            <v:stroke on="f" joinstyle="miter"/>
            <v:imagedata o:title=""/>
            <o:lock v:ext="edit"/>
            <v:textbox inset="0mm,0mm,0mm,0mm">
              <w:txbxContent>
                <w:p>
                  <w:pPr>
                    <w:pStyle w:val="2"/>
                    <w:spacing w:before="119"/>
                    <w:ind w:left="161"/>
                  </w:pPr>
                  <w:r>
                    <w:t>&lt;0.2μg/L</w:t>
                  </w:r>
                </w:p>
              </w:txbxContent>
            </v:textbox>
          </v:shape>
        </w:pict>
      </w:r>
      <w:r>
        <w:pict>
          <v:shape id="_x0000_s12421" o:spid="_x0000_s12421" o:spt="202" type="#_x0000_t202" style="position:absolute;left:0pt;margin-left:475.25pt;margin-top:710pt;height:23.9pt;width:5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422" o:spid="_x0000_s12422" o:spt="202" type="#_x0000_t202" style="position:absolute;left:0pt;margin-left:98.75pt;margin-top:733.9pt;height:23.8pt;width:87.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5"/>
                    <w:ind w:left="129"/>
                    <w:rPr>
                      <w:rFonts w:hint="eastAsia" w:ascii="宋体" w:eastAsia="宋体"/>
                    </w:rPr>
                  </w:pPr>
                  <w:r>
                    <w:t>1,1,1,2-</w:t>
                  </w:r>
                  <w:r>
                    <w:rPr>
                      <w:rFonts w:hint="eastAsia" w:ascii="宋体" w:eastAsia="宋体"/>
                    </w:rPr>
                    <w:t>四氯乙烷</w:t>
                  </w:r>
                </w:p>
              </w:txbxContent>
            </v:textbox>
          </v:shape>
        </w:pict>
      </w:r>
      <w:r>
        <w:pict>
          <v:shape id="_x0000_s12423" o:spid="_x0000_s12423" o:spt="202" type="#_x0000_t202" style="position:absolute;left:0pt;margin-left:186.15pt;margin-top:733.9pt;height:23.8pt;width:84.8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19"/>
                    <w:ind w:left="454"/>
                  </w:pPr>
                  <w:r>
                    <w:t>&lt;0.3μg/L</w:t>
                  </w:r>
                </w:p>
              </w:txbxContent>
            </v:textbox>
          </v:shape>
        </w:pict>
      </w:r>
      <w:r>
        <w:pict>
          <v:shape id="_x0000_s12424" o:spid="_x0000_s12424" o:spt="202" type="#_x0000_t202" style="position:absolute;left:0pt;margin-left:271pt;margin-top:733.9pt;height:23.8pt;width:75.9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19"/>
                    <w:ind w:left="366"/>
                  </w:pPr>
                  <w:r>
                    <w:t>&lt;0.3μg/L</w:t>
                  </w:r>
                </w:p>
              </w:txbxContent>
            </v:textbox>
          </v:shape>
        </w:pict>
      </w:r>
      <w:r>
        <w:pict>
          <v:shape id="_x0000_s12425" o:spid="_x0000_s12425" o:spt="202" type="#_x0000_t202" style="position:absolute;left:0pt;margin-left:346.95pt;margin-top:733.9pt;height:23.8pt;width:73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19"/>
                    <w:ind w:left="337"/>
                  </w:pPr>
                  <w:r>
                    <w:t>&lt;0.3μg/L</w:t>
                  </w:r>
                </w:p>
              </w:txbxContent>
            </v:textbox>
          </v:shape>
        </w:pict>
      </w:r>
      <w:r>
        <w:pict>
          <v:shape id="_x0000_s12426" o:spid="_x0000_s12426" o:spt="202" type="#_x0000_t202" style="position:absolute;left:0pt;margin-left:419.95pt;margin-top:733.9pt;height:23.8pt;width:55.3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19"/>
                    <w:ind w:left="161"/>
                  </w:pPr>
                  <w:r>
                    <w:t>&lt;0.3μg/L</w:t>
                  </w:r>
                </w:p>
              </w:txbxContent>
            </v:textbox>
          </v:shape>
        </w:pict>
      </w:r>
      <w:r>
        <w:pict>
          <v:shape id="_x0000_s12427" o:spid="_x0000_s12427" o:spt="202" type="#_x0000_t202" style="position:absolute;left:0pt;margin-left:475.25pt;margin-top:733.9pt;height:23.8pt;width:5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428" o:spid="_x0000_s12428" o:spt="202" type="#_x0000_t202" style="position:absolute;left:0pt;margin-left:70.9pt;margin-top:44.4pt;height:12pt;width:453.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2429" o:spid="_x0000_s12429" o:spt="20" style="position:absolute;left:0pt;margin-left:70.9pt;margin-top:55.4pt;height:0pt;width:453.5pt;mso-position-horizontal-relative:page;mso-position-vertical-relative:page;z-index:-251364352;mso-width-relative:page;mso-height-relative:page;" stroked="t" coordsize="21600,21600">
            <v:path arrowok="t"/>
            <v:fill focussize="0,0"/>
            <v:stroke weight="0.48pt" color="#000000"/>
            <v:imagedata o:title=""/>
            <o:lock v:ext="edit"/>
          </v:line>
        </w:pict>
      </w:r>
      <w:r>
        <w:pict>
          <v:shape id="_x0000_s12430" o:spid="_x0000_s12430" style="position:absolute;left:0pt;margin-left:65.25pt;margin-top:555.4pt;height:215.6pt;width:464.8pt;mso-position-horizontal-relative:page;mso-position-vertical-relative:page;z-index:-251364352;mso-width-relative:page;mso-height-relative:page;" filled="f" stroked="t" coordorigin="1305,11108" coordsize="9296,4312" path="m1305,1423l10601,1423m1305,5247l10601,5247m1305,5725l10601,5725m1310,1418l1310,5730m1970,1901l10601,1901m1970,2379l10601,2379m1970,2857l10601,2857m1970,3335l10601,3335m1970,3813l10601,3813m1970,4291l10601,4291m1970,4769l10601,4769m1975,1418l1975,5242m3724,1418l3724,5720m5420,1418l5420,5720m6939,1418l6939,5720m8399,1418l8399,5720m9506,1418l9506,5720m10596,1428l10596,5730e">
            <v:path arrowok="t"/>
            <v:fill on="f" focussize="0,0"/>
            <v:stroke weight="0.48pt" color="#000000"/>
            <v:imagedata o:title=""/>
            <o:lock v:ext="edit"/>
          </v:shape>
        </w:pict>
      </w:r>
      <w:r>
        <w:pict>
          <v:shape id="_x0000_s12431" o:spid="_x0000_s12431" style="position:absolute;left:0pt;margin-left:65.25pt;margin-top:76.2pt;height:258.2pt;width:464.8pt;mso-position-horizontal-relative:page;mso-position-vertical-relative:page;z-index:-251364352;mso-width-relative:page;mso-height-relative:page;" filled="f" stroked="t" coordorigin="1305,1524" coordsize="9296,5164" path="m1305,10155l10601,10155m1305,10789l10601,10789m1305,11111l10601,11111m1305,11811l3441,11811m1305,12511l10601,12511m1305,13211l3441,13211m1305,13911l10601,13911m1305,14611l10601,14611m1305,15309l10601,15309m1310,10150l1310,15314m3436,10150l3436,10784m3436,11106l3436,15304m5094,10150l5094,10784m5089,11461l7087,11461m5089,11811l10601,11811m5089,12161l7087,12161m5089,12861l7087,12861m5089,13211l10601,13211m5089,13561l7087,13561m5089,14261l7087,14261m5089,14961l7087,14961m5094,11106l5094,15304m6023,11106l6023,15304m7076,10150l7076,10784m7082,11106l7082,15304m8391,10150l8391,10784m8391,11106l8391,15304m9788,10150l9788,10784m9788,11106l9788,15304m10596,10160l10596,15314e">
            <v:path arrowok="t"/>
            <v:fill on="f" focussize="0,0"/>
            <v:stroke weight="0.48pt" color="#000000"/>
            <v:imagedata o:title=""/>
            <o:lock v:ext="edit"/>
          </v:shape>
        </w:pict>
      </w:r>
      <w:r>
        <w:pict>
          <v:shape id="_x0000_s12432" o:spid="_x0000_s12432" o:spt="202" type="#_x0000_t202" style="position:absolute;left:0pt;margin-left:157.15pt;margin-top:42.9pt;height:11pt;width:281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2433" o:spid="_x0000_s12433" o:spt="202" type="#_x0000_t202" style="position:absolute;left:0pt;margin-left:69.9pt;margin-top:292.4pt;height:191.25pt;width:455.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0" w:line="343" w:lineRule="auto"/>
                    <w:ind w:left="20" w:right="4" w:firstLine="480"/>
                    <w:jc w:val="left"/>
                    <w:rPr>
                      <w:sz w:val="24"/>
                    </w:rPr>
                  </w:pPr>
                  <w:r>
                    <w:rPr>
                      <w:sz w:val="24"/>
                    </w:rPr>
                    <w:t xml:space="preserve">本次调查地下水空白样试验检测结果均为未检出，质控合格率 </w:t>
                  </w:r>
                  <w:r>
                    <w:rPr>
                      <w:rFonts w:ascii="Times New Roman" w:eastAsia="Times New Roman"/>
                      <w:sz w:val="24"/>
                    </w:rPr>
                    <w:t>100%</w:t>
                  </w:r>
                  <w:r>
                    <w:rPr>
                      <w:sz w:val="24"/>
                    </w:rPr>
                    <w:t>，样品运输条件、实验用水试剂器皿、采样工具对样品检测结果无干扰。</w:t>
                  </w:r>
                </w:p>
                <w:p>
                  <w:pPr>
                    <w:spacing w:before="0"/>
                    <w:ind w:left="500" w:right="0" w:firstLine="0"/>
                    <w:jc w:val="left"/>
                    <w:rPr>
                      <w:sz w:val="24"/>
                    </w:rPr>
                  </w:pPr>
                  <w:r>
                    <w:rPr>
                      <w:sz w:val="24"/>
                    </w:rPr>
                    <w:t>②精密度试验（平行样）结果</w:t>
                  </w:r>
                </w:p>
                <w:p>
                  <w:pPr>
                    <w:spacing w:before="127"/>
                    <w:ind w:left="500" w:right="0" w:firstLine="0"/>
                    <w:jc w:val="left"/>
                    <w:rPr>
                      <w:sz w:val="24"/>
                    </w:rPr>
                  </w:pPr>
                  <w:r>
                    <w:rPr>
                      <w:spacing w:val="-8"/>
                      <w:sz w:val="24"/>
                    </w:rPr>
                    <w:t xml:space="preserve">本地块内布设了 </w:t>
                  </w:r>
                  <w:r>
                    <w:rPr>
                      <w:rFonts w:ascii="Times New Roman" w:eastAsia="Times New Roman"/>
                      <w:sz w:val="24"/>
                    </w:rPr>
                    <w:t xml:space="preserve">3 </w:t>
                  </w:r>
                  <w:r>
                    <w:rPr>
                      <w:sz w:val="24"/>
                    </w:rPr>
                    <w:t>个地下水监测点位，</w:t>
                  </w:r>
                  <w:r>
                    <w:rPr>
                      <w:rFonts w:ascii="Times New Roman" w:eastAsia="Times New Roman"/>
                      <w:sz w:val="24"/>
                    </w:rPr>
                    <w:t xml:space="preserve">1 </w:t>
                  </w:r>
                  <w:r>
                    <w:rPr>
                      <w:spacing w:val="-4"/>
                      <w:sz w:val="24"/>
                    </w:rPr>
                    <w:t xml:space="preserve">个地下水对照监测点位，另采集 </w:t>
                  </w:r>
                  <w:r>
                    <w:rPr>
                      <w:rFonts w:ascii="Times New Roman" w:eastAsia="Times New Roman"/>
                      <w:sz w:val="24"/>
                    </w:rPr>
                    <w:t xml:space="preserve">1 </w:t>
                  </w:r>
                  <w:r>
                    <w:rPr>
                      <w:sz w:val="24"/>
                    </w:rPr>
                    <w:t>份地下</w:t>
                  </w:r>
                </w:p>
                <w:p>
                  <w:pPr>
                    <w:spacing w:before="131" w:line="343" w:lineRule="auto"/>
                    <w:ind w:left="20" w:right="17" w:firstLine="0"/>
                    <w:jc w:val="both"/>
                    <w:rPr>
                      <w:sz w:val="24"/>
                    </w:rPr>
                  </w:pPr>
                  <w:r>
                    <w:rPr>
                      <w:spacing w:val="-9"/>
                      <w:sz w:val="24"/>
                    </w:rPr>
                    <w:t xml:space="preserve">水平行样品，累计采集 </w:t>
                  </w:r>
                  <w:r>
                    <w:rPr>
                      <w:rFonts w:ascii="Times New Roman" w:eastAsia="Times New Roman"/>
                      <w:sz w:val="24"/>
                    </w:rPr>
                    <w:t xml:space="preserve">5 </w:t>
                  </w:r>
                  <w:r>
                    <w:rPr>
                      <w:spacing w:val="-4"/>
                      <w:sz w:val="24"/>
                    </w:rPr>
                    <w:t>份地下水样品；地下水平行样均以密码样进入实验室</w:t>
                  </w:r>
                  <w:r>
                    <w:rPr>
                      <w:sz w:val="24"/>
                    </w:rPr>
                    <w:t>（</w:t>
                  </w:r>
                  <w:r>
                    <w:rPr>
                      <w:spacing w:val="-6"/>
                      <w:sz w:val="24"/>
                    </w:rPr>
                    <w:t>本报告</w:t>
                  </w:r>
                  <w:r>
                    <w:rPr>
                      <w:sz w:val="24"/>
                    </w:rPr>
                    <w:t>样品编号</w:t>
                  </w:r>
                  <w:r>
                    <w:rPr>
                      <w:rFonts w:ascii="Times New Roman" w:eastAsia="Times New Roman"/>
                      <w:sz w:val="24"/>
                    </w:rPr>
                    <w:t xml:space="preserve">+MP </w:t>
                  </w:r>
                  <w:r>
                    <w:rPr>
                      <w:sz w:val="24"/>
                    </w:rPr>
                    <w:t>表示密码平行样</w:t>
                  </w:r>
                  <w:r>
                    <w:rPr>
                      <w:spacing w:val="3"/>
                      <w:sz w:val="24"/>
                    </w:rPr>
                    <w:t>）</w:t>
                  </w:r>
                  <w:r>
                    <w:rPr>
                      <w:spacing w:val="-3"/>
                      <w:sz w:val="24"/>
                    </w:rPr>
                    <w:t xml:space="preserve">，项目精密度控制采用每批次加入 </w:t>
                  </w:r>
                  <w:r>
                    <w:rPr>
                      <w:rFonts w:ascii="Times New Roman" w:eastAsia="Times New Roman"/>
                      <w:sz w:val="24"/>
                    </w:rPr>
                    <w:t>10%</w:t>
                  </w:r>
                  <w:r>
                    <w:rPr>
                      <w:sz w:val="24"/>
                    </w:rPr>
                    <w:t>的自控平行样品（本报告以样品编号</w:t>
                  </w:r>
                  <w:r>
                    <w:rPr>
                      <w:rFonts w:ascii="Times New Roman" w:eastAsia="Times New Roman"/>
                      <w:sz w:val="24"/>
                    </w:rPr>
                    <w:t xml:space="preserve">+P </w:t>
                  </w:r>
                  <w:r>
                    <w:rPr>
                      <w:sz w:val="24"/>
                    </w:rPr>
                    <w:t>表示实验室内质控平行样；其中挥发性有机物指标无自控平</w:t>
                  </w:r>
                  <w:r>
                    <w:rPr>
                      <w:spacing w:val="-4"/>
                      <w:sz w:val="24"/>
                    </w:rPr>
                    <w:t xml:space="preserve">行，半挥发性有机物各个指标加入不少于 </w:t>
                  </w:r>
                  <w:r>
                    <w:rPr>
                      <w:rFonts w:ascii="Times New Roman" w:eastAsia="Times New Roman"/>
                      <w:sz w:val="24"/>
                    </w:rPr>
                    <w:t>5%</w:t>
                  </w:r>
                  <w:r>
                    <w:rPr>
                      <w:sz w:val="24"/>
                    </w:rPr>
                    <w:t>的自控平行样品）。</w:t>
                  </w:r>
                </w:p>
                <w:p>
                  <w:pPr>
                    <w:spacing w:before="3"/>
                    <w:ind w:left="500" w:right="0" w:firstLine="0"/>
                    <w:jc w:val="left"/>
                    <w:rPr>
                      <w:sz w:val="24"/>
                    </w:rPr>
                  </w:pPr>
                  <w:r>
                    <w:rPr>
                      <w:sz w:val="24"/>
                    </w:rPr>
                    <w:t xml:space="preserve">地下水样品平行样质控结果详见表 </w:t>
                  </w:r>
                  <w:r>
                    <w:rPr>
                      <w:rFonts w:ascii="Times New Roman" w:eastAsia="Times New Roman"/>
                      <w:sz w:val="24"/>
                    </w:rPr>
                    <w:t>5.5-6</w:t>
                  </w:r>
                  <w:r>
                    <w:rPr>
                      <w:sz w:val="24"/>
                    </w:rPr>
                    <w:t>。</w:t>
                  </w:r>
                </w:p>
              </w:txbxContent>
            </v:textbox>
          </v:shape>
        </w:pict>
      </w:r>
      <w:r>
        <w:pict>
          <v:shape id="_x0000_s12434" o:spid="_x0000_s12434" o:spt="202" type="#_x0000_t202" style="position:absolute;left:0pt;margin-left:192.3pt;margin-top:491.15pt;height:15.3pt;width:41.9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5.5-6</w:t>
                  </w:r>
                </w:p>
              </w:txbxContent>
            </v:textbox>
          </v:shape>
        </w:pict>
      </w:r>
      <w:r>
        <w:pict>
          <v:shape id="_x0000_s12435" o:spid="_x0000_s12435" o:spt="202" type="#_x0000_t202" style="position:absolute;left:0pt;margin-left:244.25pt;margin-top:491.65pt;height:14pt;width:158.5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地下水平行样质控结果统计表</w:t>
                  </w:r>
                </w:p>
              </w:txbxContent>
            </v:textbox>
          </v:shape>
        </w:pict>
      </w:r>
      <w:r>
        <w:pict>
          <v:shape id="_x0000_s12436" o:spid="_x0000_s12436" o:spt="202" type="#_x0000_t202" style="position:absolute;left:0pt;margin-left:284.6pt;margin-top:788.4pt;height:12pt;width:25.9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- 150 -</w:t>
                  </w:r>
                </w:p>
              </w:txbxContent>
            </v:textbox>
          </v:shape>
        </w:pict>
      </w:r>
      <w:r>
        <w:pict>
          <v:shape id="_x0000_s12437" o:spid="_x0000_s12437" o:spt="202" type="#_x0000_t202" style="position:absolute;left:0pt;margin-left:65.5pt;margin-top:507.7pt;height:31.7pt;width:106.3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641" w:right="0" w:firstLine="0"/>
                    <w:jc w:val="left"/>
                    <w:rPr>
                      <w:b/>
                      <w:sz w:val="21"/>
                    </w:rPr>
                  </w:pPr>
                  <w:r>
                    <w:rPr>
                      <w:b/>
                      <w:sz w:val="21"/>
                    </w:rPr>
                    <w:t>样品标号</w:t>
                  </w:r>
                </w:p>
                <w:p>
                  <w:pPr>
                    <w:pStyle w:val="2"/>
                    <w:spacing w:before="4"/>
                    <w:ind w:left="40"/>
                    <w:rPr>
                      <w:sz w:val="17"/>
                    </w:rPr>
                  </w:pPr>
                </w:p>
              </w:txbxContent>
            </v:textbox>
          </v:shape>
        </w:pict>
      </w:r>
      <w:r>
        <w:pict>
          <v:shape id="_x0000_s12438" o:spid="_x0000_s12438" o:spt="202" type="#_x0000_t202" style="position:absolute;left:0pt;margin-left:171.8pt;margin-top:507.7pt;height:31.7pt;width:82.9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406" w:right="0" w:firstLine="0"/>
                    <w:jc w:val="left"/>
                    <w:rPr>
                      <w:b/>
                      <w:sz w:val="21"/>
                    </w:rPr>
                  </w:pPr>
                  <w:r>
                    <w:rPr>
                      <w:b/>
                      <w:sz w:val="21"/>
                    </w:rPr>
                    <w:t>测量元素</w:t>
                  </w:r>
                </w:p>
                <w:p>
                  <w:pPr>
                    <w:pStyle w:val="2"/>
                    <w:spacing w:before="4"/>
                    <w:ind w:left="40"/>
                    <w:rPr>
                      <w:sz w:val="17"/>
                    </w:rPr>
                  </w:pPr>
                </w:p>
              </w:txbxContent>
            </v:textbox>
          </v:shape>
        </w:pict>
      </w:r>
      <w:r>
        <w:pict>
          <v:shape id="_x0000_s12439" o:spid="_x0000_s12439" o:spt="202" type="#_x0000_t202" style="position:absolute;left:0pt;margin-left:254.65pt;margin-top:507.7pt;height:31.7pt;width:99.2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759" w:right="764" w:firstLine="0"/>
                    <w:jc w:val="center"/>
                    <w:rPr>
                      <w:b/>
                      <w:sz w:val="21"/>
                    </w:rPr>
                  </w:pPr>
                  <w:r>
                    <w:rPr>
                      <w:b/>
                      <w:sz w:val="21"/>
                    </w:rPr>
                    <w:t>浓度</w:t>
                  </w:r>
                </w:p>
                <w:p>
                  <w:pPr>
                    <w:pStyle w:val="2"/>
                    <w:spacing w:before="4"/>
                    <w:ind w:left="40"/>
                    <w:rPr>
                      <w:sz w:val="17"/>
                    </w:rPr>
                  </w:pPr>
                </w:p>
              </w:txbxContent>
            </v:textbox>
          </v:shape>
        </w:pict>
      </w:r>
      <w:r>
        <w:pict>
          <v:shape id="_x0000_s12440" o:spid="_x0000_s12440" o:spt="202" type="#_x0000_t202" style="position:absolute;left:0pt;margin-left:353.95pt;margin-top:507.7pt;height:31.7pt;width:65.6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181"/>
                    <w:ind w:left="128" w:right="0" w:firstLine="0"/>
                    <w:jc w:val="left"/>
                    <w:rPr>
                      <w:rFonts w:ascii="Times New Roman" w:eastAsia="Times New Roman"/>
                      <w:b/>
                      <w:sz w:val="21"/>
                    </w:rPr>
                  </w:pPr>
                  <w:r>
                    <w:rPr>
                      <w:b/>
                      <w:sz w:val="21"/>
                    </w:rPr>
                    <w:t>相对偏差</w:t>
                  </w:r>
                  <w:r>
                    <w:rPr>
                      <w:rFonts w:ascii="Times New Roman" w:eastAsia="Times New Roman"/>
                      <w:b/>
                      <w:sz w:val="21"/>
                    </w:rPr>
                    <w:t>%</w:t>
                  </w:r>
                </w:p>
              </w:txbxContent>
            </v:textbox>
          </v:shape>
        </w:pict>
      </w:r>
      <w:r>
        <w:pict>
          <v:shape id="_x0000_s12441" o:spid="_x0000_s12441" o:spt="202" type="#_x0000_t202" style="position:absolute;left:0pt;margin-left:419.5pt;margin-top:507.7pt;height:31.7pt;width:69.8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181"/>
                    <w:ind w:left="172" w:right="0" w:firstLine="0"/>
                    <w:jc w:val="left"/>
                    <w:rPr>
                      <w:rFonts w:ascii="Times New Roman" w:eastAsia="Times New Roman"/>
                      <w:b/>
                      <w:sz w:val="21"/>
                    </w:rPr>
                  </w:pPr>
                  <w:r>
                    <w:rPr>
                      <w:b/>
                      <w:sz w:val="21"/>
                    </w:rPr>
                    <w:t>质控要求</w:t>
                  </w:r>
                  <w:r>
                    <w:rPr>
                      <w:rFonts w:ascii="Times New Roman" w:eastAsia="Times New Roman"/>
                      <w:b/>
                      <w:sz w:val="21"/>
                    </w:rPr>
                    <w:t>%</w:t>
                  </w:r>
                </w:p>
              </w:txbxContent>
            </v:textbox>
          </v:shape>
        </w:pict>
      </w:r>
      <w:r>
        <w:pict>
          <v:shape id="_x0000_s12442" o:spid="_x0000_s12442" o:spt="202" type="#_x0000_t202" style="position:absolute;left:0pt;margin-left:489.35pt;margin-top:507.7pt;height:31.7pt;width:40.4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26" w:line="278" w:lineRule="auto"/>
                    <w:ind w:left="193" w:right="192" w:firstLine="0"/>
                    <w:jc w:val="left"/>
                    <w:rPr>
                      <w:b/>
                      <w:sz w:val="21"/>
                    </w:rPr>
                  </w:pPr>
                  <w:r>
                    <w:rPr>
                      <w:b/>
                      <w:sz w:val="21"/>
                    </w:rPr>
                    <w:t>结果评价</w:t>
                  </w:r>
                </w:p>
              </w:txbxContent>
            </v:textbox>
          </v:shape>
        </w:pict>
      </w:r>
      <w:r>
        <w:pict>
          <v:shape id="_x0000_s12443" o:spid="_x0000_s12443" o:spt="202" type="#_x0000_t202" style="position:absolute;left:0pt;margin-left:65.5pt;margin-top:539.4pt;height:16.1pt;width:464.3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spacing w:before="25"/>
                    <w:ind w:left="3779" w:right="3779" w:firstLine="0"/>
                    <w:jc w:val="center"/>
                    <w:rPr>
                      <w:b/>
                      <w:sz w:val="21"/>
                    </w:rPr>
                  </w:pPr>
                  <w:r>
                    <w:rPr>
                      <w:b/>
                      <w:sz w:val="21"/>
                    </w:rPr>
                    <w:t>理化指标</w:t>
                  </w:r>
                </w:p>
              </w:txbxContent>
            </v:textbox>
          </v:shape>
        </w:pict>
      </w:r>
      <w:r>
        <w:pict>
          <v:shape id="_x0000_s12444" o:spid="_x0000_s12444" o:spt="202" type="#_x0000_t202" style="position:absolute;left:0pt;margin-left:65.5pt;margin-top:555.5pt;height:35pt;width:106.3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08" w:firstLine="271"/>
                  </w:pPr>
                  <w:r>
                    <w:t xml:space="preserve">WS2302259004 </w:t>
                  </w:r>
                  <w:r>
                    <w:rPr>
                      <w:w w:val="95"/>
                    </w:rPr>
                    <w:t>WS2302259043MP</w:t>
                  </w:r>
                </w:p>
              </w:txbxContent>
            </v:textbox>
          </v:shape>
        </w:pict>
      </w:r>
      <w:r>
        <w:pict>
          <v:shape id="_x0000_s12445" o:spid="_x0000_s12445" o:spt="202" type="#_x0000_t202" style="position:absolute;left:0pt;margin-left:171.8pt;margin-top:555.5pt;height:70pt;width:82.9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70" w:right="170"/>
                    <w:jc w:val="center"/>
                    <w:rPr>
                      <w:rFonts w:hint="eastAsia" w:ascii="宋体" w:eastAsia="宋体"/>
                    </w:rPr>
                  </w:pPr>
                  <w:r>
                    <w:rPr>
                      <w:rFonts w:hint="eastAsia" w:ascii="宋体" w:eastAsia="宋体"/>
                      <w:spacing w:val="-1"/>
                      <w:w w:val="95"/>
                    </w:rPr>
                    <w:t>氨氮</w:t>
                  </w:r>
                </w:p>
                <w:p>
                  <w:pPr>
                    <w:pStyle w:val="2"/>
                    <w:spacing w:before="57"/>
                    <w:ind w:left="170" w:right="170"/>
                    <w:jc w:val="center"/>
                  </w:pPr>
                  <w:r>
                    <w:t>mg/L</w:t>
                  </w:r>
                </w:p>
                <w:p>
                  <w:pPr>
                    <w:pStyle w:val="2"/>
                    <w:spacing w:before="4"/>
                    <w:ind w:left="40"/>
                    <w:rPr>
                      <w:sz w:val="17"/>
                    </w:rPr>
                  </w:pPr>
                </w:p>
              </w:txbxContent>
            </v:textbox>
          </v:shape>
        </w:pict>
      </w:r>
      <w:r>
        <w:pict>
          <v:shape id="_x0000_s12446" o:spid="_x0000_s12446" o:spt="202" type="#_x0000_t202" style="position:absolute;left:0pt;margin-left:254.65pt;margin-top:555.5pt;height:17.5pt;width:46.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447" o:spid="_x0000_s12447" o:spt="202" type="#_x0000_t202" style="position:absolute;left:0pt;margin-left:301.1pt;margin-top:555.5pt;height:17.5pt;width:52.8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3"/>
                    <w:ind w:left="233"/>
                  </w:pPr>
                  <w:r>
                    <w:t>&lt;0.025</w:t>
                  </w:r>
                </w:p>
              </w:txbxContent>
            </v:textbox>
          </v:shape>
        </w:pict>
      </w:r>
      <w:r>
        <w:pict>
          <v:shape id="_x0000_s12448" o:spid="_x0000_s12448" o:spt="202" type="#_x0000_t202" style="position:absolute;left:0pt;margin-left:353.95pt;margin-top:555.5pt;height:35pt;width:65.6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jc w:val="center"/>
                  </w:pPr>
                  <w:r>
                    <w:rPr>
                      <w:w w:val="99"/>
                    </w:rPr>
                    <w:t>/</w:t>
                  </w:r>
                </w:p>
                <w:p>
                  <w:pPr>
                    <w:pStyle w:val="2"/>
                    <w:spacing w:before="4"/>
                    <w:ind w:left="40"/>
                    <w:rPr>
                      <w:sz w:val="17"/>
                    </w:rPr>
                  </w:pPr>
                </w:p>
              </w:txbxContent>
            </v:textbox>
          </v:shape>
        </w:pict>
      </w:r>
      <w:r>
        <w:pict>
          <v:shape id="_x0000_s12449" o:spid="_x0000_s12449" o:spt="202" type="#_x0000_t202" style="position:absolute;left:0pt;margin-left:419.5pt;margin-top:555.5pt;height:35pt;width:69.8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≤15</w:t>
                  </w:r>
                </w:p>
                <w:p>
                  <w:pPr>
                    <w:pStyle w:val="2"/>
                    <w:spacing w:before="4"/>
                    <w:ind w:left="40"/>
                    <w:rPr>
                      <w:sz w:val="17"/>
                    </w:rPr>
                  </w:pPr>
                </w:p>
              </w:txbxContent>
            </v:textbox>
          </v:shape>
        </w:pict>
      </w:r>
      <w:r>
        <w:pict>
          <v:shape id="_x0000_s12450" o:spid="_x0000_s12450" o:spt="202" type="#_x0000_t202" style="position:absolute;left:0pt;margin-left:489.35pt;margin-top:555.5pt;height:35pt;width:40.4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451" o:spid="_x0000_s12451" o:spt="202" type="#_x0000_t202" style="position:absolute;left:0pt;margin-left:254.65pt;margin-top:573pt;height:17.5pt;width:46.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452" o:spid="_x0000_s12452" o:spt="202" type="#_x0000_t202" style="position:absolute;left:0pt;margin-left:301.1pt;margin-top:573pt;height:17.5pt;width:52.8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3"/>
                    <w:ind w:left="233"/>
                  </w:pPr>
                  <w:r>
                    <w:t>&lt;0.025</w:t>
                  </w:r>
                </w:p>
              </w:txbxContent>
            </v:textbox>
          </v:shape>
        </w:pict>
      </w:r>
      <w:r>
        <w:pict>
          <v:shape id="_x0000_s12453" o:spid="_x0000_s12453" o:spt="202" type="#_x0000_t202" style="position:absolute;left:0pt;margin-left:65.5pt;margin-top:590.5pt;height:35pt;width:106.3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WS2302259003 WS2302259003P</w:t>
                  </w:r>
                </w:p>
              </w:txbxContent>
            </v:textbox>
          </v:shape>
        </w:pict>
      </w:r>
      <w:r>
        <w:pict>
          <v:shape id="_x0000_s12454" o:spid="_x0000_s12454" o:spt="202" type="#_x0000_t202" style="position:absolute;left:0pt;margin-left:254.65pt;margin-top:590.5pt;height:17.5pt;width:46.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455" o:spid="_x0000_s12455" o:spt="202" type="#_x0000_t202" style="position:absolute;left:0pt;margin-left:301.1pt;margin-top:590.5pt;height:17.5pt;width:52.8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4"/>
                    <w:ind w:left="293"/>
                  </w:pPr>
                  <w:r>
                    <w:t>0.040</w:t>
                  </w:r>
                </w:p>
              </w:txbxContent>
            </v:textbox>
          </v:shape>
        </w:pict>
      </w:r>
      <w:r>
        <w:pict>
          <v:shape id="_x0000_s12456" o:spid="_x0000_s12456" o:spt="202" type="#_x0000_t202" style="position:absolute;left:0pt;margin-left:353.95pt;margin-top:590.5pt;height:35pt;width:65.6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54" w:right="450"/>
                    <w:jc w:val="center"/>
                  </w:pPr>
                  <w:r>
                    <w:t>3.61</w:t>
                  </w:r>
                </w:p>
                <w:p>
                  <w:pPr>
                    <w:pStyle w:val="2"/>
                    <w:spacing w:before="4"/>
                    <w:ind w:left="40"/>
                    <w:rPr>
                      <w:sz w:val="17"/>
                    </w:rPr>
                  </w:pPr>
                </w:p>
              </w:txbxContent>
            </v:textbox>
          </v:shape>
        </w:pict>
      </w:r>
      <w:r>
        <w:pict>
          <v:shape id="_x0000_s12457" o:spid="_x0000_s12457" o:spt="202" type="#_x0000_t202" style="position:absolute;left:0pt;margin-left:419.5pt;margin-top:590.5pt;height:35pt;width:69.8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≤15</w:t>
                  </w:r>
                </w:p>
                <w:p>
                  <w:pPr>
                    <w:pStyle w:val="2"/>
                    <w:spacing w:before="4"/>
                    <w:ind w:left="40"/>
                    <w:rPr>
                      <w:sz w:val="17"/>
                    </w:rPr>
                  </w:pPr>
                </w:p>
              </w:txbxContent>
            </v:textbox>
          </v:shape>
        </w:pict>
      </w:r>
      <w:r>
        <w:pict>
          <v:shape id="_x0000_s12458" o:spid="_x0000_s12458" o:spt="202" type="#_x0000_t202" style="position:absolute;left:0pt;margin-left:489.35pt;margin-top:590.5pt;height:35pt;width:40.4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459" o:spid="_x0000_s12459" o:spt="202" type="#_x0000_t202" style="position:absolute;left:0pt;margin-left:254.65pt;margin-top:608pt;height:17.5pt;width:46.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460" o:spid="_x0000_s12460" o:spt="202" type="#_x0000_t202" style="position:absolute;left:0pt;margin-left:301.1pt;margin-top:608pt;height:17.5pt;width:52.8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4"/>
                    <w:ind w:left="293"/>
                  </w:pPr>
                  <w:r>
                    <w:t>0.043</w:t>
                  </w:r>
                </w:p>
              </w:txbxContent>
            </v:textbox>
          </v:shape>
        </w:pict>
      </w:r>
      <w:r>
        <w:pict>
          <v:shape id="_x0000_s12461" o:spid="_x0000_s12461" o:spt="202" type="#_x0000_t202" style="position:absolute;left:0pt;margin-left:65.5pt;margin-top:625.5pt;height:35pt;width:106.3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08" w:firstLine="271"/>
                  </w:pPr>
                  <w:r>
                    <w:t xml:space="preserve">WS2302259004 </w:t>
                  </w:r>
                  <w:r>
                    <w:rPr>
                      <w:w w:val="95"/>
                    </w:rPr>
                    <w:t>WS2302259043MP</w:t>
                  </w:r>
                </w:p>
              </w:txbxContent>
            </v:textbox>
          </v:shape>
        </w:pict>
      </w:r>
      <w:r>
        <w:pict>
          <v:shape id="_x0000_s12462" o:spid="_x0000_s12462" o:spt="202" type="#_x0000_t202" style="position:absolute;left:0pt;margin-left:171.8pt;margin-top:625.5pt;height:70pt;width:82.9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10"/>
                  </w:pPr>
                </w:p>
                <w:p>
                  <w:pPr>
                    <w:pStyle w:val="2"/>
                    <w:spacing w:line="285" w:lineRule="auto"/>
                    <w:ind w:left="600" w:right="198" w:hanging="401"/>
                  </w:pPr>
                  <w:r>
                    <w:rPr>
                      <w:rFonts w:hint="eastAsia" w:ascii="宋体" w:eastAsia="宋体"/>
                    </w:rPr>
                    <w:t>阴离子表面活性剂</w:t>
                  </w:r>
                  <w:r>
                    <w:t>mg/L</w:t>
                  </w:r>
                </w:p>
                <w:p>
                  <w:pPr>
                    <w:pStyle w:val="2"/>
                    <w:spacing w:before="4"/>
                    <w:ind w:left="40"/>
                    <w:rPr>
                      <w:sz w:val="17"/>
                    </w:rPr>
                  </w:pPr>
                </w:p>
              </w:txbxContent>
            </v:textbox>
          </v:shape>
        </w:pict>
      </w:r>
      <w:r>
        <w:pict>
          <v:shape id="_x0000_s12463" o:spid="_x0000_s12463" o:spt="202" type="#_x0000_t202" style="position:absolute;left:0pt;margin-left:254.65pt;margin-top:625.5pt;height:17.5pt;width:46.45pt;mso-position-horizontal-relative:page;mso-position-vertical-relative:page;z-index:-25136435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464" o:spid="_x0000_s12464" o:spt="202" type="#_x0000_t202" style="position:absolute;left:0pt;margin-left:301.1pt;margin-top:625.5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5"/>
                    <w:ind w:left="286"/>
                  </w:pPr>
                  <w:r>
                    <w:t>&lt;0.05</w:t>
                  </w:r>
                </w:p>
              </w:txbxContent>
            </v:textbox>
          </v:shape>
        </w:pict>
      </w:r>
      <w:r>
        <w:pict>
          <v:shape id="_x0000_s12465" o:spid="_x0000_s12465" o:spt="202" type="#_x0000_t202" style="position:absolute;left:0pt;margin-left:353.95pt;margin-top:625.5pt;height:35pt;width:65.6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2466" o:spid="_x0000_s12466" o:spt="202" type="#_x0000_t202" style="position:absolute;left:0pt;margin-left:419.5pt;margin-top:625.5pt;height:35pt;width:69.8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≤20</w:t>
                  </w:r>
                </w:p>
                <w:p>
                  <w:pPr>
                    <w:pStyle w:val="2"/>
                    <w:spacing w:before="4"/>
                    <w:ind w:left="40"/>
                    <w:rPr>
                      <w:sz w:val="17"/>
                    </w:rPr>
                  </w:pPr>
                </w:p>
              </w:txbxContent>
            </v:textbox>
          </v:shape>
        </w:pict>
      </w:r>
      <w:r>
        <w:pict>
          <v:shape id="_x0000_s12467" o:spid="_x0000_s12467" o:spt="202" type="#_x0000_t202" style="position:absolute;left:0pt;margin-left:489.35pt;margin-top:625.5pt;height:35pt;width:40.4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468" o:spid="_x0000_s12468" o:spt="202" type="#_x0000_t202" style="position:absolute;left:0pt;margin-left:254.65pt;margin-top:643pt;height:17.5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469" o:spid="_x0000_s12469" o:spt="202" type="#_x0000_t202" style="position:absolute;left:0pt;margin-left:301.1pt;margin-top:643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ind w:left="286"/>
                  </w:pPr>
                  <w:r>
                    <w:t>&lt;0.05</w:t>
                  </w:r>
                </w:p>
              </w:txbxContent>
            </v:textbox>
          </v:shape>
        </w:pict>
      </w:r>
      <w:r>
        <w:pict>
          <v:shape id="_x0000_s12470" o:spid="_x0000_s12470" o:spt="202" type="#_x0000_t202" style="position:absolute;left:0pt;margin-left:65.5pt;margin-top:660.5pt;height:35pt;width:106.3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2471" o:spid="_x0000_s12471" o:spt="202" type="#_x0000_t202" style="position:absolute;left:0pt;margin-left:254.65pt;margin-top:660.5pt;height:17.5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472" o:spid="_x0000_s12472" o:spt="202" type="#_x0000_t202" style="position:absolute;left:0pt;margin-left:301.1pt;margin-top:660.5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ind w:left="286"/>
                  </w:pPr>
                  <w:r>
                    <w:t>&lt;0.05</w:t>
                  </w:r>
                </w:p>
              </w:txbxContent>
            </v:textbox>
          </v:shape>
        </w:pict>
      </w:r>
      <w:r>
        <w:pict>
          <v:shape id="_x0000_s12473" o:spid="_x0000_s12473" o:spt="202" type="#_x0000_t202" style="position:absolute;left:0pt;margin-left:353.95pt;margin-top:660.5pt;height:35pt;width:65.6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jc w:val="center"/>
                  </w:pPr>
                  <w:r>
                    <w:rPr>
                      <w:w w:val="99"/>
                    </w:rPr>
                    <w:t>/</w:t>
                  </w:r>
                </w:p>
                <w:p>
                  <w:pPr>
                    <w:pStyle w:val="2"/>
                    <w:spacing w:before="4"/>
                    <w:ind w:left="40"/>
                    <w:rPr>
                      <w:sz w:val="17"/>
                    </w:rPr>
                  </w:pPr>
                </w:p>
              </w:txbxContent>
            </v:textbox>
          </v:shape>
        </w:pict>
      </w:r>
      <w:r>
        <w:pict>
          <v:shape id="_x0000_s12474" o:spid="_x0000_s12474" o:spt="202" type="#_x0000_t202" style="position:absolute;left:0pt;margin-left:419.5pt;margin-top:660.5pt;height:35pt;width:69.8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≤20</w:t>
                  </w:r>
                </w:p>
                <w:p>
                  <w:pPr>
                    <w:pStyle w:val="2"/>
                    <w:spacing w:before="4"/>
                    <w:ind w:left="40"/>
                    <w:rPr>
                      <w:sz w:val="17"/>
                    </w:rPr>
                  </w:pPr>
                </w:p>
              </w:txbxContent>
            </v:textbox>
          </v:shape>
        </w:pict>
      </w:r>
      <w:r>
        <w:pict>
          <v:shape id="_x0000_s12475" o:spid="_x0000_s12475" o:spt="202" type="#_x0000_t202" style="position:absolute;left:0pt;margin-left:489.35pt;margin-top:660.5pt;height:35pt;width:40.4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476" o:spid="_x0000_s12476" o:spt="202" type="#_x0000_t202" style="position:absolute;left:0pt;margin-left:254.65pt;margin-top:678pt;height:17.5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477" o:spid="_x0000_s12477" o:spt="202" type="#_x0000_t202" style="position:absolute;left:0pt;margin-left:301.1pt;margin-top:678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ind w:left="286"/>
                  </w:pPr>
                  <w:r>
                    <w:t>&lt;0.05</w:t>
                  </w:r>
                </w:p>
              </w:txbxContent>
            </v:textbox>
          </v:shape>
        </w:pict>
      </w:r>
      <w:r>
        <w:pict>
          <v:shape id="_x0000_s12478" o:spid="_x0000_s12478" o:spt="202" type="#_x0000_t202" style="position:absolute;left:0pt;margin-left:65.5pt;margin-top:695.5pt;height:35pt;width:106.3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08" w:firstLine="271"/>
                  </w:pPr>
                  <w:r>
                    <w:t xml:space="preserve">WS2302259004 </w:t>
                  </w:r>
                  <w:r>
                    <w:rPr>
                      <w:w w:val="95"/>
                    </w:rPr>
                    <w:t>WS2302259043MP</w:t>
                  </w:r>
                </w:p>
              </w:txbxContent>
            </v:textbox>
          </v:shape>
        </w:pict>
      </w:r>
      <w:r>
        <w:pict>
          <v:shape id="_x0000_s12479" o:spid="_x0000_s12479" o:spt="202" type="#_x0000_t202" style="position:absolute;left:0pt;margin-left:171.8pt;margin-top:695.5pt;height:35pt;width:82.9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9"/>
                    <w:ind w:left="170" w:right="170"/>
                    <w:jc w:val="center"/>
                    <w:rPr>
                      <w:rFonts w:hint="eastAsia" w:ascii="宋体" w:eastAsia="宋体"/>
                    </w:rPr>
                  </w:pPr>
                  <w:r>
                    <w:rPr>
                      <w:rFonts w:hint="eastAsia" w:ascii="宋体" w:eastAsia="宋体"/>
                    </w:rPr>
                    <w:t>总硬度</w:t>
                  </w:r>
                </w:p>
                <w:p>
                  <w:pPr>
                    <w:pStyle w:val="2"/>
                    <w:spacing w:before="57"/>
                    <w:ind w:left="170" w:right="170"/>
                    <w:jc w:val="center"/>
                  </w:pPr>
                  <w:r>
                    <w:t>mg/L</w:t>
                  </w:r>
                </w:p>
              </w:txbxContent>
            </v:textbox>
          </v:shape>
        </w:pict>
      </w:r>
      <w:r>
        <w:pict>
          <v:shape id="_x0000_s12480" o:spid="_x0000_s12480" o:spt="202" type="#_x0000_t202" style="position:absolute;left:0pt;margin-left:254.65pt;margin-top:695.5pt;height:17.5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481" o:spid="_x0000_s12481" o:spt="202" type="#_x0000_t202" style="position:absolute;left:0pt;margin-left:301.1pt;margin-top:695.5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4"/>
                    <w:ind w:left="344"/>
                  </w:pPr>
                  <w:r>
                    <w:t>52.3</w:t>
                  </w:r>
                </w:p>
              </w:txbxContent>
            </v:textbox>
          </v:shape>
        </w:pict>
      </w:r>
      <w:r>
        <w:pict>
          <v:shape id="_x0000_s12482" o:spid="_x0000_s12482" o:spt="202" type="#_x0000_t202" style="position:absolute;left:0pt;margin-left:353.95pt;margin-top:695.5pt;height:35pt;width:65.6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54" w:right="450"/>
                    <w:jc w:val="center"/>
                  </w:pPr>
                  <w:r>
                    <w:t>2.35</w:t>
                  </w:r>
                </w:p>
                <w:p>
                  <w:pPr>
                    <w:pStyle w:val="2"/>
                    <w:spacing w:before="4"/>
                    <w:ind w:left="40"/>
                    <w:rPr>
                      <w:sz w:val="17"/>
                    </w:rPr>
                  </w:pPr>
                </w:p>
              </w:txbxContent>
            </v:textbox>
          </v:shape>
        </w:pict>
      </w:r>
      <w:r>
        <w:pict>
          <v:shape id="_x0000_s12483" o:spid="_x0000_s12483" o:spt="202" type="#_x0000_t202" style="position:absolute;left:0pt;margin-left:419.5pt;margin-top:695.5pt;height:35pt;width:69.8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≤8</w:t>
                  </w:r>
                </w:p>
                <w:p>
                  <w:pPr>
                    <w:pStyle w:val="2"/>
                    <w:spacing w:before="4"/>
                    <w:ind w:left="40"/>
                    <w:rPr>
                      <w:sz w:val="17"/>
                    </w:rPr>
                  </w:pPr>
                </w:p>
              </w:txbxContent>
            </v:textbox>
          </v:shape>
        </w:pict>
      </w:r>
      <w:r>
        <w:pict>
          <v:shape id="_x0000_s12484" o:spid="_x0000_s12484" o:spt="202" type="#_x0000_t202" style="position:absolute;left:0pt;margin-left:489.35pt;margin-top:695.5pt;height:35pt;width:40.4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485" o:spid="_x0000_s12485" o:spt="202" type="#_x0000_t202" style="position:absolute;left:0pt;margin-left:254.65pt;margin-top:713pt;height:17.5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486" o:spid="_x0000_s12486" o:spt="202" type="#_x0000_t202" style="position:absolute;left:0pt;margin-left:301.1pt;margin-top:713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4"/>
                    <w:ind w:left="344"/>
                  </w:pPr>
                  <w:r>
                    <w:t>49.9</w:t>
                  </w:r>
                </w:p>
              </w:txbxContent>
            </v:textbox>
          </v:shape>
        </w:pict>
      </w:r>
      <w:r>
        <w:pict>
          <v:shape id="_x0000_s12487" o:spid="_x0000_s12487" o:spt="202" type="#_x0000_t202" style="position:absolute;left:0pt;margin-left:65.5pt;margin-top:730.5pt;height:34.9pt;width:106.3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08" w:firstLine="271"/>
                  </w:pPr>
                  <w:r>
                    <w:t xml:space="preserve">WS2302259004 </w:t>
                  </w:r>
                  <w:r>
                    <w:rPr>
                      <w:w w:val="95"/>
                    </w:rPr>
                    <w:t>WS2302259043MP</w:t>
                  </w:r>
                </w:p>
              </w:txbxContent>
            </v:textbox>
          </v:shape>
        </w:pict>
      </w:r>
      <w:r>
        <w:pict>
          <v:shape id="_x0000_s12488" o:spid="_x0000_s12488" o:spt="202" type="#_x0000_t202" style="position:absolute;left:0pt;margin-left:171.8pt;margin-top:730.5pt;height:34.9pt;width:82.9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60"/>
                    <w:ind w:left="170" w:right="170"/>
                    <w:jc w:val="center"/>
                    <w:rPr>
                      <w:rFonts w:hint="eastAsia" w:ascii="宋体" w:eastAsia="宋体"/>
                    </w:rPr>
                  </w:pPr>
                  <w:r>
                    <w:rPr>
                      <w:rFonts w:hint="eastAsia" w:ascii="宋体" w:eastAsia="宋体"/>
                    </w:rPr>
                    <w:t>溶解性总固体</w:t>
                  </w:r>
                </w:p>
                <w:p>
                  <w:pPr>
                    <w:pStyle w:val="2"/>
                    <w:spacing w:before="57"/>
                    <w:ind w:left="170" w:right="170"/>
                    <w:jc w:val="center"/>
                  </w:pPr>
                  <w:r>
                    <w:t>mg/L</w:t>
                  </w:r>
                </w:p>
              </w:txbxContent>
            </v:textbox>
          </v:shape>
        </w:pict>
      </w:r>
      <w:r>
        <w:pict>
          <v:shape id="_x0000_s12489" o:spid="_x0000_s12489" o:spt="202" type="#_x0000_t202" style="position:absolute;left:0pt;margin-left:254.65pt;margin-top:730.5pt;height:17.5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490" o:spid="_x0000_s12490" o:spt="202" type="#_x0000_t202" style="position:absolute;left:0pt;margin-left:301.1pt;margin-top:730.5pt;height:17.5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5"/>
                    <w:ind w:left="353" w:right="348"/>
                    <w:jc w:val="center"/>
                  </w:pPr>
                  <w:r>
                    <w:t>422</w:t>
                  </w:r>
                </w:p>
              </w:txbxContent>
            </v:textbox>
          </v:shape>
        </w:pict>
      </w:r>
      <w:r>
        <w:pict>
          <v:shape id="_x0000_s12491" o:spid="_x0000_s12491" o:spt="202" type="#_x0000_t202" style="position:absolute;left:0pt;margin-left:353.95pt;margin-top:730.5pt;height:34.9pt;width:65.6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54" w:right="450"/>
                    <w:jc w:val="center"/>
                  </w:pPr>
                  <w:r>
                    <w:t>1.40</w:t>
                  </w:r>
                </w:p>
                <w:p>
                  <w:pPr>
                    <w:pStyle w:val="2"/>
                    <w:spacing w:before="4"/>
                    <w:ind w:left="40"/>
                    <w:rPr>
                      <w:sz w:val="17"/>
                    </w:rPr>
                  </w:pPr>
                </w:p>
              </w:txbxContent>
            </v:textbox>
          </v:shape>
        </w:pict>
      </w:r>
      <w:r>
        <w:pict>
          <v:shape id="_x0000_s12492" o:spid="_x0000_s12492" o:spt="202" type="#_x0000_t202" style="position:absolute;left:0pt;margin-left:419.5pt;margin-top:730.5pt;height:34.9pt;width:69.8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≤10</w:t>
                  </w:r>
                </w:p>
                <w:p>
                  <w:pPr>
                    <w:pStyle w:val="2"/>
                    <w:spacing w:before="4"/>
                    <w:ind w:left="40"/>
                    <w:rPr>
                      <w:sz w:val="17"/>
                    </w:rPr>
                  </w:pPr>
                </w:p>
              </w:txbxContent>
            </v:textbox>
          </v:shape>
        </w:pict>
      </w:r>
      <w:r>
        <w:pict>
          <v:shape id="_x0000_s12493" o:spid="_x0000_s12493" o:spt="202" type="#_x0000_t202" style="position:absolute;left:0pt;margin-left:489.35pt;margin-top:730.5pt;height:34.9pt;width:40.4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494" o:spid="_x0000_s12494" o:spt="202" type="#_x0000_t202" style="position:absolute;left:0pt;margin-left:254.65pt;margin-top:748pt;height:17.4pt;width:46.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495" o:spid="_x0000_s12495" o:spt="202" type="#_x0000_t202" style="position:absolute;left:0pt;margin-left:301.1pt;margin-top:748pt;height:17.4pt;width:52.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53"/>
                    <w:ind w:left="353" w:right="348"/>
                    <w:jc w:val="center"/>
                  </w:pPr>
                  <w:r>
                    <w:t>434</w:t>
                  </w:r>
                </w:p>
              </w:txbxContent>
            </v:textbox>
          </v:shape>
        </w:pict>
      </w:r>
      <w:r>
        <w:pict>
          <v:shape id="_x0000_s12496" o:spid="_x0000_s12496" o:spt="202" type="#_x0000_t202" style="position:absolute;left:0pt;margin-left:65.5pt;margin-top:71.1pt;height:191.2pt;width:33.2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497" o:spid="_x0000_s12497" o:spt="202" type="#_x0000_t202" style="position:absolute;left:0pt;margin-left:98.75pt;margin-top:71.1pt;height:23.9pt;width:87.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3"/>
                    <w:ind w:left="644" w:right="645"/>
                    <w:jc w:val="center"/>
                    <w:rPr>
                      <w:rFonts w:hint="eastAsia" w:ascii="宋体" w:eastAsia="宋体"/>
                    </w:rPr>
                  </w:pPr>
                  <w:r>
                    <w:rPr>
                      <w:rFonts w:hint="eastAsia" w:ascii="宋体" w:eastAsia="宋体"/>
                    </w:rPr>
                    <w:t>乙苯</w:t>
                  </w:r>
                </w:p>
              </w:txbxContent>
            </v:textbox>
          </v:shape>
        </w:pict>
      </w:r>
      <w:r>
        <w:pict>
          <v:shape id="_x0000_s12498" o:spid="_x0000_s12498" o:spt="202" type="#_x0000_t202" style="position:absolute;left:0pt;margin-left:186.15pt;margin-top:71.1pt;height:23.9pt;width:84.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454"/>
                  </w:pPr>
                  <w:r>
                    <w:t>&lt;0.3μg/L</w:t>
                  </w:r>
                </w:p>
              </w:txbxContent>
            </v:textbox>
          </v:shape>
        </w:pict>
      </w:r>
      <w:r>
        <w:pict>
          <v:shape id="_x0000_s12499" o:spid="_x0000_s12499" o:spt="202" type="#_x0000_t202" style="position:absolute;left:0pt;margin-left:271pt;margin-top:71.1pt;height:23.9pt;width:75.9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366"/>
                  </w:pPr>
                  <w:r>
                    <w:t>&lt;0.3μg/L</w:t>
                  </w:r>
                </w:p>
              </w:txbxContent>
            </v:textbox>
          </v:shape>
        </w:pict>
      </w:r>
      <w:r>
        <w:pict>
          <v:shape id="_x0000_s12500" o:spid="_x0000_s12500" o:spt="202" type="#_x0000_t202" style="position:absolute;left:0pt;margin-left:346.95pt;margin-top:71.1pt;height:23.9pt;width:73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337"/>
                  </w:pPr>
                  <w:r>
                    <w:t>&lt;0.3μg/L</w:t>
                  </w:r>
                </w:p>
              </w:txbxContent>
            </v:textbox>
          </v:shape>
        </w:pict>
      </w:r>
      <w:r>
        <w:pict>
          <v:shape id="_x0000_s12501" o:spid="_x0000_s12501" o:spt="202" type="#_x0000_t202" style="position:absolute;left:0pt;margin-left:419.95pt;margin-top:71.1pt;height:23.9pt;width:55.3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161"/>
                  </w:pPr>
                  <w:r>
                    <w:t>&lt;0.3μg/L</w:t>
                  </w:r>
                </w:p>
              </w:txbxContent>
            </v:textbox>
          </v:shape>
        </w:pict>
      </w:r>
      <w:r>
        <w:pict>
          <v:shape id="_x0000_s12502" o:spid="_x0000_s12502" o:spt="202" type="#_x0000_t202" style="position:absolute;left:0pt;margin-left:475.25pt;margin-top:71.1pt;height:23.9pt;width:5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503" o:spid="_x0000_s12503" o:spt="202" type="#_x0000_t202" style="position:absolute;left:0pt;margin-left:98.75pt;margin-top:95pt;height:23.9pt;width:87.4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05"/>
                    <w:ind w:left="319"/>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12504" o:spid="_x0000_s12504" o:spt="202" type="#_x0000_t202" style="position:absolute;left:0pt;margin-left:186.15pt;margin-top:95pt;height:23.9pt;width:84.8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454"/>
                  </w:pPr>
                  <w:r>
                    <w:t>&lt;0.5μg/L</w:t>
                  </w:r>
                </w:p>
              </w:txbxContent>
            </v:textbox>
          </v:shape>
        </w:pict>
      </w:r>
      <w:r>
        <w:pict>
          <v:shape id="_x0000_s12505" o:spid="_x0000_s12505" o:spt="202" type="#_x0000_t202" style="position:absolute;left:0pt;margin-left:271pt;margin-top:95pt;height:23.9pt;width:75.95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366"/>
                  </w:pPr>
                  <w:r>
                    <w:t>&lt;0.5μg/L</w:t>
                  </w:r>
                </w:p>
              </w:txbxContent>
            </v:textbox>
          </v:shape>
        </w:pict>
      </w:r>
      <w:r>
        <w:pict>
          <v:shape id="_x0000_s12506" o:spid="_x0000_s12506" o:spt="202" type="#_x0000_t202" style="position:absolute;left:0pt;margin-left:346.95pt;margin-top:95pt;height:23.9pt;width:73pt;mso-position-horizontal-relative:page;mso-position-vertical-relative:page;z-index:-251363328;mso-width-relative:page;mso-height-relative:page;" filled="f" stroked="f" coordsize="21600,21600">
            <v:path/>
            <v:fill on="f" focussize="0,0"/>
            <v:stroke on="f" joinstyle="miter"/>
            <v:imagedata o:title=""/>
            <o:lock v:ext="edit"/>
            <v:textbox inset="0mm,0mm,0mm,0mm">
              <w:txbxContent>
                <w:p>
                  <w:pPr>
                    <w:pStyle w:val="2"/>
                    <w:spacing w:before="119"/>
                    <w:ind w:left="337"/>
                  </w:pPr>
                  <w:r>
                    <w:t>&lt;0.5μg/L</w:t>
                  </w:r>
                </w:p>
              </w:txbxContent>
            </v:textbox>
          </v:shape>
        </w:pict>
      </w:r>
      <w:r>
        <w:pict>
          <v:shape id="_x0000_s12507" o:spid="_x0000_s12507" o:spt="202" type="#_x0000_t202" style="position:absolute;left:0pt;margin-left:419.95pt;margin-top:95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161"/>
                  </w:pPr>
                  <w:r>
                    <w:t>&lt;0.5μg/L</w:t>
                  </w:r>
                </w:p>
              </w:txbxContent>
            </v:textbox>
          </v:shape>
        </w:pict>
      </w:r>
      <w:r>
        <w:pict>
          <v:shape id="_x0000_s12508" o:spid="_x0000_s12508" o:spt="202" type="#_x0000_t202" style="position:absolute;left:0pt;margin-left:475.25pt;margin-top:95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509" o:spid="_x0000_s12509" o:spt="202" type="#_x0000_t202" style="position:absolute;left:0pt;margin-left:98.75pt;margin-top:118.9pt;height:23.9pt;width:87.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5"/>
                    <w:ind w:left="453"/>
                    <w:rPr>
                      <w:rFonts w:hint="eastAsia" w:ascii="宋体" w:eastAsia="宋体"/>
                    </w:rPr>
                  </w:pPr>
                  <w:r>
                    <w:rPr>
                      <w:rFonts w:hint="eastAsia" w:ascii="宋体" w:eastAsia="宋体"/>
                    </w:rPr>
                    <w:t>邻二甲苯</w:t>
                  </w:r>
                </w:p>
              </w:txbxContent>
            </v:textbox>
          </v:shape>
        </w:pict>
      </w:r>
      <w:r>
        <w:pict>
          <v:shape id="_x0000_s12510" o:spid="_x0000_s12510" o:spt="202" type="#_x0000_t202" style="position:absolute;left:0pt;margin-left:186.15pt;margin-top:118.9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454"/>
                  </w:pPr>
                  <w:r>
                    <w:t>&lt;0.2μg/L</w:t>
                  </w:r>
                </w:p>
              </w:txbxContent>
            </v:textbox>
          </v:shape>
        </w:pict>
      </w:r>
      <w:r>
        <w:pict>
          <v:shape id="_x0000_s12511" o:spid="_x0000_s12511" o:spt="202" type="#_x0000_t202" style="position:absolute;left:0pt;margin-left:271pt;margin-top:118.9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66"/>
                  </w:pPr>
                  <w:r>
                    <w:t>&lt;0.2μg/L</w:t>
                  </w:r>
                </w:p>
              </w:txbxContent>
            </v:textbox>
          </v:shape>
        </w:pict>
      </w:r>
      <w:r>
        <w:pict>
          <v:shape id="_x0000_s12512" o:spid="_x0000_s12512" o:spt="202" type="#_x0000_t202" style="position:absolute;left:0pt;margin-left:346.95pt;margin-top:118.9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37"/>
                  </w:pPr>
                  <w:r>
                    <w:t>&lt;0.2μg/L</w:t>
                  </w:r>
                </w:p>
              </w:txbxContent>
            </v:textbox>
          </v:shape>
        </w:pict>
      </w:r>
      <w:r>
        <w:pict>
          <v:shape id="_x0000_s12513" o:spid="_x0000_s12513" o:spt="202" type="#_x0000_t202" style="position:absolute;left:0pt;margin-left:419.95pt;margin-top:118.9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161"/>
                  </w:pPr>
                  <w:r>
                    <w:t>&lt;0.2μg/L</w:t>
                  </w:r>
                </w:p>
              </w:txbxContent>
            </v:textbox>
          </v:shape>
        </w:pict>
      </w:r>
      <w:r>
        <w:pict>
          <v:shape id="_x0000_s12514" o:spid="_x0000_s12514" o:spt="202" type="#_x0000_t202" style="position:absolute;left:0pt;margin-left:475.25pt;margin-top:118.9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515" o:spid="_x0000_s12515" o:spt="202" type="#_x0000_t202" style="position:absolute;left:0pt;margin-left:98.75pt;margin-top:142.8pt;height:23.9pt;width:87.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4"/>
                    <w:ind w:left="559"/>
                    <w:rPr>
                      <w:rFonts w:hint="eastAsia" w:ascii="宋体" w:eastAsia="宋体"/>
                    </w:rPr>
                  </w:pPr>
                  <w:r>
                    <w:rPr>
                      <w:rFonts w:hint="eastAsia" w:ascii="宋体" w:eastAsia="宋体"/>
                    </w:rPr>
                    <w:t>苯乙烯</w:t>
                  </w:r>
                </w:p>
              </w:txbxContent>
            </v:textbox>
          </v:shape>
        </w:pict>
      </w:r>
      <w:r>
        <w:pict>
          <v:shape id="_x0000_s12516" o:spid="_x0000_s12516" o:spt="202" type="#_x0000_t202" style="position:absolute;left:0pt;margin-left:186.15pt;margin-top:142.8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454"/>
                  </w:pPr>
                  <w:r>
                    <w:t>&lt;0.2μg/L</w:t>
                  </w:r>
                </w:p>
              </w:txbxContent>
            </v:textbox>
          </v:shape>
        </w:pict>
      </w:r>
      <w:r>
        <w:pict>
          <v:shape id="_x0000_s12517" o:spid="_x0000_s12517" o:spt="202" type="#_x0000_t202" style="position:absolute;left:0pt;margin-left:271pt;margin-top:142.8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366"/>
                  </w:pPr>
                  <w:r>
                    <w:t>&lt;0.2μg/L</w:t>
                  </w:r>
                </w:p>
              </w:txbxContent>
            </v:textbox>
          </v:shape>
        </w:pict>
      </w:r>
      <w:r>
        <w:pict>
          <v:shape id="_x0000_s12518" o:spid="_x0000_s12518" o:spt="202" type="#_x0000_t202" style="position:absolute;left:0pt;margin-left:346.95pt;margin-top:142.8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337"/>
                  </w:pPr>
                  <w:r>
                    <w:t>&lt;0.2μg/L</w:t>
                  </w:r>
                </w:p>
              </w:txbxContent>
            </v:textbox>
          </v:shape>
        </w:pict>
      </w:r>
      <w:r>
        <w:pict>
          <v:shape id="_x0000_s12519" o:spid="_x0000_s12519" o:spt="202" type="#_x0000_t202" style="position:absolute;left:0pt;margin-left:419.95pt;margin-top:142.8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161"/>
                  </w:pPr>
                  <w:r>
                    <w:t>&lt;0.2μg/L</w:t>
                  </w:r>
                </w:p>
              </w:txbxContent>
            </v:textbox>
          </v:shape>
        </w:pict>
      </w:r>
      <w:r>
        <w:pict>
          <v:shape id="_x0000_s12520" o:spid="_x0000_s12520" o:spt="202" type="#_x0000_t202" style="position:absolute;left:0pt;margin-left:475.25pt;margin-top:142.8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521" o:spid="_x0000_s12521" o:spt="202" type="#_x0000_t202" style="position:absolute;left:0pt;margin-left:98.75pt;margin-top:166.7pt;height:23.9pt;width:87.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4"/>
                    <w:ind w:left="129"/>
                    <w:rPr>
                      <w:rFonts w:hint="eastAsia" w:ascii="宋体" w:eastAsia="宋体"/>
                    </w:rPr>
                  </w:pPr>
                  <w:r>
                    <w:t>1,1,2,2-</w:t>
                  </w:r>
                  <w:r>
                    <w:rPr>
                      <w:rFonts w:hint="eastAsia" w:ascii="宋体" w:eastAsia="宋体"/>
                    </w:rPr>
                    <w:t>四氯乙烷</w:t>
                  </w:r>
                </w:p>
              </w:txbxContent>
            </v:textbox>
          </v:shape>
        </w:pict>
      </w:r>
      <w:r>
        <w:pict>
          <v:shape id="_x0000_s12522" o:spid="_x0000_s12522" o:spt="202" type="#_x0000_t202" style="position:absolute;left:0pt;margin-left:186.15pt;margin-top:166.7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454"/>
                  </w:pPr>
                  <w:r>
                    <w:t>&lt;0.4μg/L</w:t>
                  </w:r>
                </w:p>
              </w:txbxContent>
            </v:textbox>
          </v:shape>
        </w:pict>
      </w:r>
      <w:r>
        <w:pict>
          <v:shape id="_x0000_s12523" o:spid="_x0000_s12523" o:spt="202" type="#_x0000_t202" style="position:absolute;left:0pt;margin-left:271pt;margin-top:166.7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366"/>
                  </w:pPr>
                  <w:r>
                    <w:t>&lt;0.4μg/L</w:t>
                  </w:r>
                </w:p>
              </w:txbxContent>
            </v:textbox>
          </v:shape>
        </w:pict>
      </w:r>
      <w:r>
        <w:pict>
          <v:shape id="_x0000_s12524" o:spid="_x0000_s12524" o:spt="202" type="#_x0000_t202" style="position:absolute;left:0pt;margin-left:346.95pt;margin-top:166.7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337"/>
                  </w:pPr>
                  <w:r>
                    <w:t>&lt;0.4μg/L</w:t>
                  </w:r>
                </w:p>
              </w:txbxContent>
            </v:textbox>
          </v:shape>
        </w:pict>
      </w:r>
      <w:r>
        <w:pict>
          <v:shape id="_x0000_s12525" o:spid="_x0000_s12525" o:spt="202" type="#_x0000_t202" style="position:absolute;left:0pt;margin-left:419.95pt;margin-top:166.7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8"/>
                    <w:ind w:left="161"/>
                  </w:pPr>
                  <w:r>
                    <w:t>&lt;0.4μg/L</w:t>
                  </w:r>
                </w:p>
              </w:txbxContent>
            </v:textbox>
          </v:shape>
        </w:pict>
      </w:r>
      <w:r>
        <w:pict>
          <v:shape id="_x0000_s12526" o:spid="_x0000_s12526" o:spt="202" type="#_x0000_t202" style="position:absolute;left:0pt;margin-left:475.25pt;margin-top:166.7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2527" o:spid="_x0000_s12527" o:spt="202" type="#_x0000_t202" style="position:absolute;left:0pt;margin-left:98.75pt;margin-top:190.6pt;height:23.9pt;width:87.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6"/>
                    <w:ind w:left="209"/>
                    <w:rPr>
                      <w:rFonts w:hint="eastAsia" w:ascii="宋体" w:eastAsia="宋体"/>
                    </w:rPr>
                  </w:pPr>
                  <w:r>
                    <w:t>1,2,3-</w:t>
                  </w:r>
                  <w:r>
                    <w:rPr>
                      <w:rFonts w:hint="eastAsia" w:ascii="宋体" w:eastAsia="宋体"/>
                    </w:rPr>
                    <w:t>三氯丙烷</w:t>
                  </w:r>
                </w:p>
              </w:txbxContent>
            </v:textbox>
          </v:shape>
        </w:pict>
      </w:r>
      <w:r>
        <w:pict>
          <v:shape id="_x0000_s12528" o:spid="_x0000_s12528" o:spt="202" type="#_x0000_t202" style="position:absolute;left:0pt;margin-left:186.15pt;margin-top:190.6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20"/>
                    <w:ind w:left="454"/>
                  </w:pPr>
                  <w:r>
                    <w:t>&lt;0.2μg/L</w:t>
                  </w:r>
                </w:p>
              </w:txbxContent>
            </v:textbox>
          </v:shape>
        </w:pict>
      </w:r>
      <w:r>
        <w:pict>
          <v:shape id="_x0000_s12529" o:spid="_x0000_s12529" o:spt="202" type="#_x0000_t202" style="position:absolute;left:0pt;margin-left:271pt;margin-top:190.6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20"/>
                    <w:ind w:left="366"/>
                  </w:pPr>
                  <w:r>
                    <w:t>&lt;0.2μg/L</w:t>
                  </w:r>
                </w:p>
              </w:txbxContent>
            </v:textbox>
          </v:shape>
        </w:pict>
      </w:r>
      <w:r>
        <w:pict>
          <v:shape id="_x0000_s12530" o:spid="_x0000_s12530" o:spt="202" type="#_x0000_t202" style="position:absolute;left:0pt;margin-left:346.95pt;margin-top:190.6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20"/>
                    <w:ind w:left="337"/>
                  </w:pPr>
                  <w:r>
                    <w:t>&lt;0.2μg/L</w:t>
                  </w:r>
                </w:p>
              </w:txbxContent>
            </v:textbox>
          </v:shape>
        </w:pict>
      </w:r>
      <w:r>
        <w:pict>
          <v:shape id="_x0000_s12531" o:spid="_x0000_s12531" o:spt="202" type="#_x0000_t202" style="position:absolute;left:0pt;margin-left:419.95pt;margin-top:190.6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20"/>
                    <w:ind w:left="161"/>
                  </w:pPr>
                  <w:r>
                    <w:t>&lt;0.2μg/L</w:t>
                  </w:r>
                </w:p>
              </w:txbxContent>
            </v:textbox>
          </v:shape>
        </w:pict>
      </w:r>
      <w:r>
        <w:pict>
          <v:shape id="_x0000_s12532" o:spid="_x0000_s12532" o:spt="202" type="#_x0000_t202" style="position:absolute;left:0pt;margin-left:475.25pt;margin-top:190.6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533" o:spid="_x0000_s12533" o:spt="202" type="#_x0000_t202" style="position:absolute;left:0pt;margin-left:98.75pt;margin-top:214.5pt;height:23.9pt;width:87.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5"/>
                    <w:ind w:left="393"/>
                    <w:rPr>
                      <w:rFonts w:hint="eastAsia" w:ascii="宋体" w:eastAsia="宋体"/>
                    </w:rPr>
                  </w:pPr>
                  <w:r>
                    <w:t>1,4-</w:t>
                  </w:r>
                  <w:r>
                    <w:rPr>
                      <w:rFonts w:hint="eastAsia" w:ascii="宋体" w:eastAsia="宋体"/>
                    </w:rPr>
                    <w:t>二氯苯</w:t>
                  </w:r>
                </w:p>
              </w:txbxContent>
            </v:textbox>
          </v:shape>
        </w:pict>
      </w:r>
      <w:r>
        <w:pict>
          <v:shape id="_x0000_s12534" o:spid="_x0000_s12534" o:spt="202" type="#_x0000_t202" style="position:absolute;left:0pt;margin-left:186.15pt;margin-top:214.5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535" o:spid="_x0000_s12535" o:spt="202" type="#_x0000_t202" style="position:absolute;left:0pt;margin-left:271pt;margin-top:214.5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536" o:spid="_x0000_s12536" o:spt="202" type="#_x0000_t202" style="position:absolute;left:0pt;margin-left:346.95pt;margin-top:214.5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537" o:spid="_x0000_s12537" o:spt="202" type="#_x0000_t202" style="position:absolute;left:0pt;margin-left:419.95pt;margin-top:214.5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538" o:spid="_x0000_s12538" o:spt="202" type="#_x0000_t202" style="position:absolute;left:0pt;margin-left:475.25pt;margin-top:214.5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539" o:spid="_x0000_s12539" o:spt="202" type="#_x0000_t202" style="position:absolute;left:0pt;margin-left:98.75pt;margin-top:238.4pt;height:23.9pt;width:87.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5"/>
                    <w:ind w:left="393"/>
                    <w:rPr>
                      <w:rFonts w:hint="eastAsia" w:ascii="宋体" w:eastAsia="宋体"/>
                    </w:rPr>
                  </w:pPr>
                  <w:r>
                    <w:t>1,2-</w:t>
                  </w:r>
                  <w:r>
                    <w:rPr>
                      <w:rFonts w:hint="eastAsia" w:ascii="宋体" w:eastAsia="宋体"/>
                    </w:rPr>
                    <w:t>二氯苯</w:t>
                  </w:r>
                </w:p>
              </w:txbxContent>
            </v:textbox>
          </v:shape>
        </w:pict>
      </w:r>
      <w:r>
        <w:pict>
          <v:shape id="_x0000_s12540" o:spid="_x0000_s12540" o:spt="202" type="#_x0000_t202" style="position:absolute;left:0pt;margin-left:186.15pt;margin-top:238.4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454"/>
                  </w:pPr>
                  <w:r>
                    <w:t>&lt;0.4μg/L</w:t>
                  </w:r>
                </w:p>
              </w:txbxContent>
            </v:textbox>
          </v:shape>
        </w:pict>
      </w:r>
      <w:r>
        <w:pict>
          <v:shape id="_x0000_s12541" o:spid="_x0000_s12541" o:spt="202" type="#_x0000_t202" style="position:absolute;left:0pt;margin-left:271pt;margin-top:238.4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66"/>
                  </w:pPr>
                  <w:r>
                    <w:t>&lt;0.4μg/L</w:t>
                  </w:r>
                </w:p>
              </w:txbxContent>
            </v:textbox>
          </v:shape>
        </w:pict>
      </w:r>
      <w:r>
        <w:pict>
          <v:shape id="_x0000_s12542" o:spid="_x0000_s12542" o:spt="202" type="#_x0000_t202" style="position:absolute;left:0pt;margin-left:346.95pt;margin-top:238.4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37"/>
                  </w:pPr>
                  <w:r>
                    <w:t>&lt;0.4μg/L</w:t>
                  </w:r>
                </w:p>
              </w:txbxContent>
            </v:textbox>
          </v:shape>
        </w:pict>
      </w:r>
      <w:r>
        <w:pict>
          <v:shape id="_x0000_s12543" o:spid="_x0000_s12543" o:spt="202" type="#_x0000_t202" style="position:absolute;left:0pt;margin-left:419.95pt;margin-top:238.4pt;height:23.9pt;width:55.3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161"/>
                  </w:pPr>
                  <w:r>
                    <w:t>&lt;0.4μg/L</w:t>
                  </w:r>
                </w:p>
              </w:txbxContent>
            </v:textbox>
          </v:shape>
        </w:pict>
      </w:r>
      <w:r>
        <w:pict>
          <v:shape id="_x0000_s12544" o:spid="_x0000_s12544" o:spt="202" type="#_x0000_t202" style="position:absolute;left:0pt;margin-left:475.25pt;margin-top:238.4pt;height:23.9pt;width:54.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2545" o:spid="_x0000_s12545" o:spt="202" type="#_x0000_t202" style="position:absolute;left:0pt;margin-left:65.5pt;margin-top:262.3pt;height:23.9pt;width:120.7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05"/>
                    <w:ind w:left="871" w:right="872"/>
                    <w:jc w:val="center"/>
                    <w:rPr>
                      <w:rFonts w:hint="eastAsia" w:ascii="宋体" w:eastAsia="宋体"/>
                    </w:rPr>
                  </w:pPr>
                  <w:r>
                    <w:rPr>
                      <w:rFonts w:hint="eastAsia" w:ascii="宋体" w:eastAsia="宋体"/>
                    </w:rPr>
                    <w:t>氯甲烷</w:t>
                  </w:r>
                </w:p>
              </w:txbxContent>
            </v:textbox>
          </v:shape>
        </w:pict>
      </w:r>
      <w:r>
        <w:pict>
          <v:shape id="_x0000_s12546" o:spid="_x0000_s12546" o:spt="202" type="#_x0000_t202" style="position:absolute;left:0pt;margin-left:186.15pt;margin-top:262.3pt;height:23.9pt;width:84.8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404"/>
                  </w:pPr>
                  <w:r>
                    <w:t>&lt;0.13μg/L</w:t>
                  </w:r>
                </w:p>
              </w:txbxContent>
            </v:textbox>
          </v:shape>
        </w:pict>
      </w:r>
      <w:r>
        <w:pict>
          <v:shape id="_x0000_s12547" o:spid="_x0000_s12547" o:spt="202" type="#_x0000_t202" style="position:absolute;left:0pt;margin-left:271pt;margin-top:262.3pt;height:23.9pt;width:75.95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313"/>
                  </w:pPr>
                  <w:r>
                    <w:t>&lt;0.13μg/L</w:t>
                  </w:r>
                </w:p>
              </w:txbxContent>
            </v:textbox>
          </v:shape>
        </w:pict>
      </w:r>
      <w:r>
        <w:pict>
          <v:shape id="_x0000_s12548" o:spid="_x0000_s12548" o:spt="202" type="#_x0000_t202" style="position:absolute;left:0pt;margin-left:346.95pt;margin-top:262.3pt;height:23.9pt;width:73pt;mso-position-horizontal-relative:page;mso-position-vertical-relative:page;z-index:-251362304;mso-width-relative:page;mso-height-relative:page;" filled="f" stroked="f" coordsize="21600,21600">
            <v:path/>
            <v:fill on="f" focussize="0,0"/>
            <v:stroke on="f" joinstyle="miter"/>
            <v:imagedata o:title=""/>
            <o:lock v:ext="edit"/>
            <v:textbox inset="0mm,0mm,0mm,0mm">
              <w:txbxContent>
                <w:p>
                  <w:pPr>
                    <w:pStyle w:val="2"/>
                    <w:spacing w:before="119"/>
                    <w:ind w:left="285"/>
                  </w:pPr>
                  <w:r>
                    <w:t>&lt;0.13μg/L</w:t>
                  </w:r>
                </w:p>
              </w:txbxContent>
            </v:textbox>
          </v:shape>
        </w:pict>
      </w:r>
      <w:r>
        <w:pict>
          <v:shape id="_x0000_s12549" o:spid="_x0000_s12549" o:spt="202" type="#_x0000_t202" style="position:absolute;left:0pt;margin-left:419.95pt;margin-top:262.3pt;height:23.9pt;width:55.3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19"/>
                    <w:ind w:left="108"/>
                  </w:pPr>
                  <w:r>
                    <w:t>&lt;0.13μg/L</w:t>
                  </w:r>
                </w:p>
              </w:txbxContent>
            </v:textbox>
          </v:shape>
        </w:pict>
      </w:r>
      <w:r>
        <w:pict>
          <v:shape id="_x0000_s12550" o:spid="_x0000_s12550" o:spt="202" type="#_x0000_t202" style="position:absolute;left:0pt;margin-left:475.25pt;margin-top:262.3pt;height:23.9pt;width:5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2551" o:spid="_x0000_s12551" o:spt="202" type="#_x0000_t202" style="position:absolute;left:0pt;margin-left:70.9pt;margin-top:44.4pt;height:12pt;width:453.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2552" o:spid="_x0000_s12552" o:spt="20" style="position:absolute;left:0pt;margin-left:70.9pt;margin-top:55.4pt;height:0pt;width:453.5pt;mso-position-horizontal-relative:page;mso-position-vertical-relative:page;z-index:-251361280;mso-width-relative:page;mso-height-relative:page;" stroked="t" coordsize="21600,21600">
            <v:path arrowok="t"/>
            <v:fill focussize="0,0"/>
            <v:stroke weight="0.48pt" color="#000000"/>
            <v:imagedata o:title=""/>
            <o:lock v:ext="edit"/>
          </v:line>
        </w:pict>
      </w:r>
      <w:r>
        <w:pict>
          <v:shape id="_x0000_s12553" o:spid="_x0000_s12553" style="position:absolute;left:0pt;margin-left:65.25pt;margin-top:88.1pt;height:682.9pt;width:464.8pt;mso-position-horizontal-relative:page;mso-position-vertical-relative:page;z-index:-251361280;mso-width-relative:page;mso-height-relative:page;" filled="f" stroked="t" coordorigin="1305,1762" coordsize="9296,13658" path="m1305,1423l10601,1423m1305,2123l10601,2123m1305,2823l3441,2823m1305,3523l10601,3523m1305,4223l3441,4223m1305,4923l10601,4923m1305,5623l3441,5623m1305,6323l10601,6323m1305,7023l3441,7023m1305,7723l10601,7723m1305,8423l3441,8423m1305,9123l10601,9123m1305,9823l3441,9823m1305,10523l10601,10523m1305,11223l3441,11223m1305,11923l10601,11923m1305,12623l3441,12623m1305,13323l10601,13323m1305,14023l3441,14023m1305,14723l10601,14723m1305,15071l10601,15071m1310,1418l1310,15076m3436,1418l3436,15066m5089,1773l7087,1773m5089,2473l7087,2473m5089,2823l10601,2823m5089,3173l7087,3173m5089,3873l7087,3873m5089,4223l10601,4223m5089,4573l7087,4573m5089,5273l7087,5273m5089,5623l10601,5623m5089,5973l7087,5973m5089,6673l7087,6673m5089,7023l10601,7023m5089,7373l7087,7373m5089,8073l7087,8073m5089,8423l10601,8423m5089,8773l7087,8773m5089,9473l7087,9473m5089,9823l10601,9823m5089,10173l7087,10173m5089,10873l7087,10873m5089,11223l10601,11223m5089,11573l7087,11573m5089,12273l7087,12273m5089,12623l10601,12623m5089,12973l7087,12973m5089,13673l7087,13673m5089,14023l10601,14023m5089,14373l7087,14373m5094,1418l5094,15066m6023,1418l6023,15066m7082,1418l7082,15066m8391,1418l8391,15066m9788,1418l9788,15066m10596,1428l10596,15076e">
            <v:path arrowok="t"/>
            <v:fill on="f" focussize="0,0"/>
            <v:stroke weight="0.48pt" color="#000000"/>
            <v:imagedata o:title=""/>
            <o:lock v:ext="edit"/>
          </v:shape>
        </w:pict>
      </w:r>
      <w:r>
        <w:pict>
          <v:shape id="_x0000_s12554" o:spid="_x0000_s12554" o:spt="202" type="#_x0000_t202" style="position:absolute;left:0pt;margin-left:157.15pt;margin-top:42.9pt;height:11pt;width:281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2555" o:spid="_x0000_s12555" o:spt="202" type="#_x0000_t202" style="position:absolute;left:0pt;margin-left:284.6pt;margin-top:788.4pt;height:12pt;width:25.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- 151 -</w:t>
                  </w:r>
                </w:p>
              </w:txbxContent>
            </v:textbox>
          </v:shape>
        </w:pict>
      </w:r>
      <w:r>
        <w:pict>
          <v:shape id="_x0000_s12556" o:spid="_x0000_s12556" o:spt="202" type="#_x0000_t202" style="position:absolute;left:0pt;margin-left:65.5pt;margin-top:71.1pt;height:35pt;width:106.3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08" w:firstLine="271"/>
                  </w:pPr>
                  <w:r>
                    <w:t xml:space="preserve">WS2302259004 </w:t>
                  </w:r>
                  <w:r>
                    <w:rPr>
                      <w:w w:val="95"/>
                    </w:rPr>
                    <w:t>WS2302259043MP</w:t>
                  </w:r>
                </w:p>
              </w:txbxContent>
            </v:textbox>
          </v:shape>
        </w:pict>
      </w:r>
      <w:r>
        <w:pict>
          <v:shape id="_x0000_s12557" o:spid="_x0000_s12557" o:spt="202" type="#_x0000_t202" style="position:absolute;left:0pt;margin-left:171.8pt;margin-top:71.1pt;height:35pt;width:82.9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60"/>
                    <w:ind w:left="170" w:right="170"/>
                    <w:jc w:val="center"/>
                    <w:rPr>
                      <w:rFonts w:hint="eastAsia" w:ascii="宋体" w:eastAsia="宋体"/>
                    </w:rPr>
                  </w:pPr>
                  <w:r>
                    <w:rPr>
                      <w:rFonts w:hint="eastAsia" w:ascii="宋体" w:eastAsia="宋体"/>
                      <w:spacing w:val="-1"/>
                      <w:w w:val="95"/>
                    </w:rPr>
                    <w:t>苯胺</w:t>
                  </w:r>
                </w:p>
                <w:p>
                  <w:pPr>
                    <w:pStyle w:val="2"/>
                    <w:spacing w:before="57"/>
                    <w:ind w:left="170" w:right="170"/>
                    <w:jc w:val="center"/>
                  </w:pPr>
                  <w:r>
                    <w:t>μg/L</w:t>
                  </w:r>
                </w:p>
              </w:txbxContent>
            </v:textbox>
          </v:shape>
        </w:pict>
      </w:r>
      <w:r>
        <w:pict>
          <v:shape id="_x0000_s12558" o:spid="_x0000_s12558" o:spt="202" type="#_x0000_t202" style="position:absolute;left:0pt;margin-left:254.65pt;margin-top:71.1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559" o:spid="_x0000_s12559" o:spt="202" type="#_x0000_t202" style="position:absolute;left:0pt;margin-left:301.1pt;margin-top:71.1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5"/>
                    <w:ind w:left="233"/>
                  </w:pPr>
                  <w:r>
                    <w:t>&lt;0.057</w:t>
                  </w:r>
                </w:p>
              </w:txbxContent>
            </v:textbox>
          </v:shape>
        </w:pict>
      </w:r>
      <w:r>
        <w:pict>
          <v:shape id="_x0000_s12560" o:spid="_x0000_s12560" o:spt="202" type="#_x0000_t202" style="position:absolute;left:0pt;margin-left:354.1pt;margin-top:71.1pt;height:35pt;width:65.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2561" o:spid="_x0000_s12561" o:spt="202" type="#_x0000_t202" style="position:absolute;left:0pt;margin-left:419.5pt;margin-top:71.1pt;height:35pt;width:69.8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≤15</w:t>
                  </w:r>
                </w:p>
                <w:p>
                  <w:pPr>
                    <w:pStyle w:val="2"/>
                    <w:spacing w:before="4"/>
                    <w:ind w:left="40"/>
                    <w:rPr>
                      <w:sz w:val="17"/>
                    </w:rPr>
                  </w:pPr>
                </w:p>
              </w:txbxContent>
            </v:textbox>
          </v:shape>
        </w:pict>
      </w:r>
      <w:r>
        <w:pict>
          <v:shape id="_x0000_s12562" o:spid="_x0000_s12562" o:spt="202" type="#_x0000_t202" style="position:absolute;left:0pt;margin-left:489.35pt;margin-top:71.1pt;height:35pt;width:40.4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563" o:spid="_x0000_s12563" o:spt="202" type="#_x0000_t202" style="position:absolute;left:0pt;margin-left:254.65pt;margin-top:88.6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564" o:spid="_x0000_s12564" o:spt="202" type="#_x0000_t202" style="position:absolute;left:0pt;margin-left:301.1pt;margin-top:88.6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ind w:left="233"/>
                  </w:pPr>
                  <w:r>
                    <w:t>&lt;0.057</w:t>
                  </w:r>
                </w:p>
              </w:txbxContent>
            </v:textbox>
          </v:shape>
        </w:pict>
      </w:r>
      <w:r>
        <w:pict>
          <v:shape id="_x0000_s12565" o:spid="_x0000_s12565" o:spt="202" type="#_x0000_t202" style="position:absolute;left:0pt;margin-left:65.5pt;margin-top:106.1pt;height:35pt;width:106.3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08" w:firstLine="271"/>
                  </w:pPr>
                  <w:r>
                    <w:t xml:space="preserve">WS2302259004 </w:t>
                  </w:r>
                  <w:r>
                    <w:rPr>
                      <w:w w:val="95"/>
                    </w:rPr>
                    <w:t>WS2302259043MP</w:t>
                  </w:r>
                </w:p>
              </w:txbxContent>
            </v:textbox>
          </v:shape>
        </w:pict>
      </w:r>
      <w:r>
        <w:pict>
          <v:shape id="_x0000_s12566" o:spid="_x0000_s12566" o:spt="202" type="#_x0000_t202" style="position:absolute;left:0pt;margin-left:171.8pt;margin-top:106.1pt;height:70pt;width:82.9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70" w:right="170"/>
                    <w:jc w:val="center"/>
                    <w:rPr>
                      <w:rFonts w:hint="eastAsia" w:ascii="宋体" w:eastAsia="宋体"/>
                    </w:rPr>
                  </w:pPr>
                  <w:r>
                    <w:rPr>
                      <w:rFonts w:hint="eastAsia" w:ascii="宋体" w:eastAsia="宋体"/>
                    </w:rPr>
                    <w:t>氰化物</w:t>
                  </w:r>
                </w:p>
                <w:p>
                  <w:pPr>
                    <w:pStyle w:val="2"/>
                    <w:spacing w:before="57"/>
                    <w:ind w:left="170" w:right="170"/>
                    <w:jc w:val="center"/>
                  </w:pPr>
                  <w:r>
                    <w:t>mg/L</w:t>
                  </w:r>
                </w:p>
                <w:p>
                  <w:pPr>
                    <w:pStyle w:val="2"/>
                    <w:spacing w:before="4"/>
                    <w:ind w:left="40"/>
                    <w:rPr>
                      <w:sz w:val="17"/>
                    </w:rPr>
                  </w:pPr>
                </w:p>
              </w:txbxContent>
            </v:textbox>
          </v:shape>
        </w:pict>
      </w:r>
      <w:r>
        <w:pict>
          <v:shape id="_x0000_s12567" o:spid="_x0000_s12567" o:spt="202" type="#_x0000_t202" style="position:absolute;left:0pt;margin-left:254.65pt;margin-top:106.1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568" o:spid="_x0000_s12568" o:spt="202" type="#_x0000_t202" style="position:absolute;left:0pt;margin-left:301.1pt;margin-top:106.1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2569" o:spid="_x0000_s12569" o:spt="202" type="#_x0000_t202" style="position:absolute;left:0pt;margin-left:354.1pt;margin-top:106.1pt;height:35pt;width:65.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jc w:val="center"/>
                  </w:pPr>
                  <w:r>
                    <w:rPr>
                      <w:w w:val="99"/>
                    </w:rPr>
                    <w:t>/</w:t>
                  </w:r>
                </w:p>
                <w:p>
                  <w:pPr>
                    <w:pStyle w:val="2"/>
                    <w:spacing w:before="4"/>
                    <w:ind w:left="40"/>
                    <w:rPr>
                      <w:sz w:val="17"/>
                    </w:rPr>
                  </w:pPr>
                </w:p>
              </w:txbxContent>
            </v:textbox>
          </v:shape>
        </w:pict>
      </w:r>
      <w:r>
        <w:pict>
          <v:shape id="_x0000_s12570" o:spid="_x0000_s12570" o:spt="202" type="#_x0000_t202" style="position:absolute;left:0pt;margin-left:419.5pt;margin-top:106.1pt;height:35pt;width:69.8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≤20</w:t>
                  </w:r>
                </w:p>
                <w:p>
                  <w:pPr>
                    <w:pStyle w:val="2"/>
                    <w:spacing w:before="4"/>
                    <w:ind w:left="40"/>
                    <w:rPr>
                      <w:sz w:val="17"/>
                    </w:rPr>
                  </w:pPr>
                </w:p>
              </w:txbxContent>
            </v:textbox>
          </v:shape>
        </w:pict>
      </w:r>
      <w:r>
        <w:pict>
          <v:shape id="_x0000_s12571" o:spid="_x0000_s12571" o:spt="202" type="#_x0000_t202" style="position:absolute;left:0pt;margin-left:489.35pt;margin-top:106.1pt;height:35pt;width:40.4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572" o:spid="_x0000_s12572" o:spt="202" type="#_x0000_t202" style="position:absolute;left:0pt;margin-left:254.65pt;margin-top:123.6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573" o:spid="_x0000_s12573" o:spt="202" type="#_x0000_t202" style="position:absolute;left:0pt;margin-left:301.1pt;margin-top:123.6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2574" o:spid="_x0000_s12574" o:spt="202" type="#_x0000_t202" style="position:absolute;left:0pt;margin-left:65.5pt;margin-top:141.1pt;height:35pt;width:106.3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WS2302259004 WS2302259004P</w:t>
                  </w:r>
                </w:p>
              </w:txbxContent>
            </v:textbox>
          </v:shape>
        </w:pict>
      </w:r>
      <w:r>
        <w:pict>
          <v:shape id="_x0000_s12575" o:spid="_x0000_s12575" o:spt="202" type="#_x0000_t202" style="position:absolute;left:0pt;margin-left:254.65pt;margin-top:141.1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576" o:spid="_x0000_s12576" o:spt="202" type="#_x0000_t202" style="position:absolute;left:0pt;margin-left:301.1pt;margin-top:141.1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4"/>
                    <w:ind w:left="233"/>
                  </w:pPr>
                  <w:r>
                    <w:t>&lt;0.004</w:t>
                  </w:r>
                </w:p>
              </w:txbxContent>
            </v:textbox>
          </v:shape>
        </w:pict>
      </w:r>
      <w:r>
        <w:pict>
          <v:shape id="_x0000_s12577" o:spid="_x0000_s12577" o:spt="202" type="#_x0000_t202" style="position:absolute;left:0pt;margin-left:354.1pt;margin-top:141.1pt;height:35pt;width:65.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2578" o:spid="_x0000_s12578" o:spt="202" type="#_x0000_t202" style="position:absolute;left:0pt;margin-left:419.5pt;margin-top:141.1pt;height:35pt;width:69.8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≤20</w:t>
                  </w:r>
                </w:p>
                <w:p>
                  <w:pPr>
                    <w:pStyle w:val="2"/>
                    <w:spacing w:before="4"/>
                    <w:ind w:left="40"/>
                    <w:rPr>
                      <w:sz w:val="17"/>
                    </w:rPr>
                  </w:pPr>
                </w:p>
              </w:txbxContent>
            </v:textbox>
          </v:shape>
        </w:pict>
      </w:r>
      <w:r>
        <w:pict>
          <v:shape id="_x0000_s12579" o:spid="_x0000_s12579" o:spt="202" type="#_x0000_t202" style="position:absolute;left:0pt;margin-left:489.35pt;margin-top:141.1pt;height:35pt;width:40.4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2580" o:spid="_x0000_s12580" o:spt="202" type="#_x0000_t202" style="position:absolute;left:0pt;margin-left:254.65pt;margin-top:158.6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581" o:spid="_x0000_s12581" o:spt="202" type="#_x0000_t202" style="position:absolute;left:0pt;margin-left:301.1pt;margin-top:158.6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4"/>
                    <w:ind w:left="233"/>
                  </w:pPr>
                  <w:r>
                    <w:t>&lt;0.004</w:t>
                  </w:r>
                </w:p>
              </w:txbxContent>
            </v:textbox>
          </v:shape>
        </w:pict>
      </w:r>
      <w:r>
        <w:pict>
          <v:shape id="_x0000_s12582" o:spid="_x0000_s12582" o:spt="202" type="#_x0000_t202" style="position:absolute;left:0pt;margin-left:65.5pt;margin-top:176.1pt;height:35pt;width:106.3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08" w:firstLine="271"/>
                  </w:pPr>
                  <w:r>
                    <w:t xml:space="preserve">WS2302259004 </w:t>
                  </w:r>
                  <w:r>
                    <w:rPr>
                      <w:w w:val="95"/>
                    </w:rPr>
                    <w:t>WS2302259043MP</w:t>
                  </w:r>
                </w:p>
              </w:txbxContent>
            </v:textbox>
          </v:shape>
        </w:pict>
      </w:r>
      <w:r>
        <w:pict>
          <v:shape id="_x0000_s12583" o:spid="_x0000_s12583" o:spt="202" type="#_x0000_t202" style="position:absolute;left:0pt;margin-left:171.8pt;margin-top:176.1pt;height:70pt;width:82.9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70" w:right="170"/>
                    <w:jc w:val="center"/>
                    <w:rPr>
                      <w:rFonts w:hint="eastAsia" w:ascii="宋体" w:eastAsia="宋体"/>
                    </w:rPr>
                  </w:pPr>
                  <w:r>
                    <w:rPr>
                      <w:rFonts w:hint="eastAsia" w:ascii="宋体" w:eastAsia="宋体"/>
                    </w:rPr>
                    <w:t>挥发酚</w:t>
                  </w:r>
                </w:p>
                <w:p>
                  <w:pPr>
                    <w:pStyle w:val="2"/>
                    <w:spacing w:before="57"/>
                    <w:ind w:left="170" w:right="170"/>
                    <w:jc w:val="center"/>
                  </w:pPr>
                  <w:r>
                    <w:t>mg/L</w:t>
                  </w:r>
                </w:p>
                <w:p>
                  <w:pPr>
                    <w:pStyle w:val="2"/>
                    <w:spacing w:before="4"/>
                    <w:ind w:left="40"/>
                    <w:rPr>
                      <w:sz w:val="17"/>
                    </w:rPr>
                  </w:pPr>
                </w:p>
              </w:txbxContent>
            </v:textbox>
          </v:shape>
        </w:pict>
      </w:r>
      <w:r>
        <w:pict>
          <v:shape id="_x0000_s12584" o:spid="_x0000_s12584" o:spt="202" type="#_x0000_t202" style="position:absolute;left:0pt;margin-left:254.65pt;margin-top:176.1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585" o:spid="_x0000_s12585" o:spt="202" type="#_x0000_t202" style="position:absolute;left:0pt;margin-left:301.1pt;margin-top:176.1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5"/>
                    <w:ind w:left="181"/>
                  </w:pPr>
                  <w:r>
                    <w:t>&lt;0.0003</w:t>
                  </w:r>
                </w:p>
              </w:txbxContent>
            </v:textbox>
          </v:shape>
        </w:pict>
      </w:r>
      <w:r>
        <w:pict>
          <v:shape id="_x0000_s12586" o:spid="_x0000_s12586" o:spt="202" type="#_x0000_t202" style="position:absolute;left:0pt;margin-left:354.1pt;margin-top:176.1pt;height:35pt;width:65.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2587" o:spid="_x0000_s12587" o:spt="202" type="#_x0000_t202" style="position:absolute;left:0pt;margin-left:419.5pt;margin-top:176.1pt;height:35pt;width:69.8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≤20</w:t>
                  </w:r>
                </w:p>
                <w:p>
                  <w:pPr>
                    <w:pStyle w:val="2"/>
                    <w:spacing w:before="4"/>
                    <w:ind w:left="40"/>
                    <w:rPr>
                      <w:sz w:val="17"/>
                    </w:rPr>
                  </w:pPr>
                </w:p>
              </w:txbxContent>
            </v:textbox>
          </v:shape>
        </w:pict>
      </w:r>
      <w:r>
        <w:pict>
          <v:shape id="_x0000_s12588" o:spid="_x0000_s12588" o:spt="202" type="#_x0000_t202" style="position:absolute;left:0pt;margin-left:489.35pt;margin-top:176.1pt;height:35pt;width:40.4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589" o:spid="_x0000_s12589" o:spt="202" type="#_x0000_t202" style="position:absolute;left:0pt;margin-left:254.65pt;margin-top:193.6pt;height:17.5pt;width:46.4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590" o:spid="_x0000_s12590" o:spt="202" type="#_x0000_t202" style="position:absolute;left:0pt;margin-left:301.1pt;margin-top:193.6pt;height:17.5pt;width:52.95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53"/>
                    <w:ind w:left="181"/>
                  </w:pPr>
                  <w:r>
                    <w:t>&lt;0.0003</w:t>
                  </w:r>
                </w:p>
              </w:txbxContent>
            </v:textbox>
          </v:shape>
        </w:pict>
      </w:r>
      <w:r>
        <w:pict>
          <v:shape id="_x0000_s12591" o:spid="_x0000_s12591" o:spt="202" type="#_x0000_t202" style="position:absolute;left:0pt;margin-left:65.5pt;margin-top:211.1pt;height:35pt;width:106.3pt;mso-position-horizontal-relative:page;mso-position-vertical-relative:page;z-index:-25136128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2592" o:spid="_x0000_s12592" o:spt="202" type="#_x0000_t202" style="position:absolute;left:0pt;margin-left:254.65pt;margin-top:211.1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593" o:spid="_x0000_s12593" o:spt="202" type="#_x0000_t202" style="position:absolute;left:0pt;margin-left:301.1pt;margin-top:211.1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ind w:left="241"/>
                  </w:pPr>
                  <w:r>
                    <w:t>0.0012</w:t>
                  </w:r>
                </w:p>
              </w:txbxContent>
            </v:textbox>
          </v:shape>
        </w:pict>
      </w:r>
      <w:r>
        <w:pict>
          <v:shape id="_x0000_s12594" o:spid="_x0000_s12594" o:spt="202" type="#_x0000_t202" style="position:absolute;left:0pt;margin-left:354.1pt;margin-top:211.1pt;height:35pt;width:65.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1"/>
                    <w:jc w:val="center"/>
                  </w:pPr>
                  <w:r>
                    <w:rPr>
                      <w:w w:val="99"/>
                    </w:rPr>
                    <w:t>0</w:t>
                  </w:r>
                </w:p>
                <w:p>
                  <w:pPr>
                    <w:pStyle w:val="2"/>
                    <w:spacing w:before="4"/>
                    <w:ind w:left="40"/>
                    <w:rPr>
                      <w:sz w:val="17"/>
                    </w:rPr>
                  </w:pPr>
                </w:p>
              </w:txbxContent>
            </v:textbox>
          </v:shape>
        </w:pict>
      </w:r>
      <w:r>
        <w:pict>
          <v:shape id="_x0000_s12595" o:spid="_x0000_s12595" o:spt="202" type="#_x0000_t202" style="position:absolute;left:0pt;margin-left:419.5pt;margin-top:211.1pt;height:35pt;width:69.8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≤20</w:t>
                  </w:r>
                </w:p>
                <w:p>
                  <w:pPr>
                    <w:pStyle w:val="2"/>
                    <w:spacing w:before="4"/>
                    <w:ind w:left="40"/>
                    <w:rPr>
                      <w:sz w:val="17"/>
                    </w:rPr>
                  </w:pPr>
                </w:p>
              </w:txbxContent>
            </v:textbox>
          </v:shape>
        </w:pict>
      </w:r>
      <w:r>
        <w:pict>
          <v:shape id="_x0000_s12596" o:spid="_x0000_s12596" o:spt="202" type="#_x0000_t202" style="position:absolute;left:0pt;margin-left:489.35pt;margin-top:211.1pt;height:35pt;width:40.4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597" o:spid="_x0000_s12597" o:spt="202" type="#_x0000_t202" style="position:absolute;left:0pt;margin-left:254.65pt;margin-top:228.6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598" o:spid="_x0000_s12598" o:spt="202" type="#_x0000_t202" style="position:absolute;left:0pt;margin-left:301.1pt;margin-top:228.6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ind w:left="241"/>
                  </w:pPr>
                  <w:r>
                    <w:t>0.0012</w:t>
                  </w:r>
                </w:p>
              </w:txbxContent>
            </v:textbox>
          </v:shape>
        </w:pict>
      </w:r>
      <w:r>
        <w:pict>
          <v:shape id="_x0000_s12599" o:spid="_x0000_s12599" o:spt="202" type="#_x0000_t202" style="position:absolute;left:0pt;margin-left:65.5pt;margin-top:246.1pt;height:35pt;width:106.3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08" w:firstLine="271"/>
                  </w:pPr>
                  <w:r>
                    <w:t xml:space="preserve">WS2302259004 </w:t>
                  </w:r>
                  <w:r>
                    <w:rPr>
                      <w:w w:val="95"/>
                    </w:rPr>
                    <w:t>WS2302259043MP</w:t>
                  </w:r>
                </w:p>
              </w:txbxContent>
            </v:textbox>
          </v:shape>
        </w:pict>
      </w:r>
      <w:r>
        <w:pict>
          <v:shape id="_x0000_s12600" o:spid="_x0000_s12600" o:spt="202" type="#_x0000_t202" style="position:absolute;left:0pt;margin-left:171.8pt;margin-top:246.1pt;height:70pt;width:82.9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80"/>
                    <w:ind w:left="170" w:right="170"/>
                    <w:jc w:val="center"/>
                    <w:rPr>
                      <w:rFonts w:hint="eastAsia" w:ascii="宋体" w:eastAsia="宋体"/>
                    </w:rPr>
                  </w:pPr>
                  <w:r>
                    <w:rPr>
                      <w:rFonts w:hint="eastAsia" w:ascii="宋体" w:eastAsia="宋体"/>
                    </w:rPr>
                    <w:t>硫化物</w:t>
                  </w:r>
                </w:p>
                <w:p>
                  <w:pPr>
                    <w:pStyle w:val="2"/>
                    <w:spacing w:before="56"/>
                    <w:ind w:left="170" w:right="170"/>
                    <w:jc w:val="center"/>
                  </w:pPr>
                  <w:r>
                    <w:t>mg/L</w:t>
                  </w:r>
                </w:p>
                <w:p>
                  <w:pPr>
                    <w:pStyle w:val="2"/>
                    <w:spacing w:before="4"/>
                    <w:ind w:left="40"/>
                    <w:rPr>
                      <w:sz w:val="17"/>
                    </w:rPr>
                  </w:pPr>
                </w:p>
              </w:txbxContent>
            </v:textbox>
          </v:shape>
        </w:pict>
      </w:r>
      <w:r>
        <w:pict>
          <v:shape id="_x0000_s12601" o:spid="_x0000_s12601" o:spt="202" type="#_x0000_t202" style="position:absolute;left:0pt;margin-left:254.65pt;margin-top:246.1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602" o:spid="_x0000_s12602" o:spt="202" type="#_x0000_t202" style="position:absolute;left:0pt;margin-left:301.1pt;margin-top:246.1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ind w:left="233"/>
                  </w:pPr>
                  <w:r>
                    <w:t>&lt;0.003</w:t>
                  </w:r>
                </w:p>
              </w:txbxContent>
            </v:textbox>
          </v:shape>
        </w:pict>
      </w:r>
      <w:r>
        <w:pict>
          <v:shape id="_x0000_s12603" o:spid="_x0000_s12603" o:spt="202" type="#_x0000_t202" style="position:absolute;left:0pt;margin-left:354.1pt;margin-top:246.1pt;height:35pt;width:65.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2604" o:spid="_x0000_s12604" o:spt="202" type="#_x0000_t202" style="position:absolute;left:0pt;margin-left:419.5pt;margin-top:246.1pt;height:35pt;width:69.8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≤15</w:t>
                  </w:r>
                </w:p>
                <w:p>
                  <w:pPr>
                    <w:pStyle w:val="2"/>
                    <w:spacing w:before="4"/>
                    <w:ind w:left="40"/>
                    <w:rPr>
                      <w:sz w:val="17"/>
                    </w:rPr>
                  </w:pPr>
                </w:p>
              </w:txbxContent>
            </v:textbox>
          </v:shape>
        </w:pict>
      </w:r>
      <w:r>
        <w:pict>
          <v:shape id="_x0000_s12605" o:spid="_x0000_s12605" o:spt="202" type="#_x0000_t202" style="position:absolute;left:0pt;margin-left:489.35pt;margin-top:246.1pt;height:35pt;width:40.4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2606" o:spid="_x0000_s12606" o:spt="202" type="#_x0000_t202" style="position:absolute;left:0pt;margin-left:254.65pt;margin-top:263.6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607" o:spid="_x0000_s12607" o:spt="202" type="#_x0000_t202" style="position:absolute;left:0pt;margin-left:301.1pt;margin-top:263.6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ind w:left="233"/>
                  </w:pPr>
                  <w:r>
                    <w:t>&lt;0.003</w:t>
                  </w:r>
                </w:p>
              </w:txbxContent>
            </v:textbox>
          </v:shape>
        </w:pict>
      </w:r>
      <w:r>
        <w:pict>
          <v:shape id="_x0000_s12608" o:spid="_x0000_s12608" o:spt="202" type="#_x0000_t202" style="position:absolute;left:0pt;margin-left:65.5pt;margin-top:281.1pt;height:35pt;width:106.3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WS2302259043 WS2302259043P</w:t>
                  </w:r>
                </w:p>
              </w:txbxContent>
            </v:textbox>
          </v:shape>
        </w:pict>
      </w:r>
      <w:r>
        <w:pict>
          <v:shape id="_x0000_s12609" o:spid="_x0000_s12609" o:spt="202" type="#_x0000_t202" style="position:absolute;left:0pt;margin-left:254.65pt;margin-top:281.1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610" o:spid="_x0000_s12610" o:spt="202" type="#_x0000_t202" style="position:absolute;left:0pt;margin-left:301.1pt;margin-top:281.1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5"/>
                    <w:ind w:left="233"/>
                  </w:pPr>
                  <w:r>
                    <w:t>&lt;0.003</w:t>
                  </w:r>
                </w:p>
              </w:txbxContent>
            </v:textbox>
          </v:shape>
        </w:pict>
      </w:r>
      <w:r>
        <w:pict>
          <v:shape id="_x0000_s12611" o:spid="_x0000_s12611" o:spt="202" type="#_x0000_t202" style="position:absolute;left:0pt;margin-left:354.1pt;margin-top:281.1pt;height:35pt;width:65.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2612" o:spid="_x0000_s12612" o:spt="202" type="#_x0000_t202" style="position:absolute;left:0pt;margin-left:419.5pt;margin-top:281.1pt;height:35pt;width:69.8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≤15</w:t>
                  </w:r>
                </w:p>
                <w:p>
                  <w:pPr>
                    <w:pStyle w:val="2"/>
                    <w:spacing w:before="4"/>
                    <w:ind w:left="40"/>
                    <w:rPr>
                      <w:sz w:val="17"/>
                    </w:rPr>
                  </w:pPr>
                </w:p>
              </w:txbxContent>
            </v:textbox>
          </v:shape>
        </w:pict>
      </w:r>
      <w:r>
        <w:pict>
          <v:shape id="_x0000_s12613" o:spid="_x0000_s12613" o:spt="202" type="#_x0000_t202" style="position:absolute;left:0pt;margin-left:489.35pt;margin-top:281.1pt;height:35pt;width:40.4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614" o:spid="_x0000_s12614" o:spt="202" type="#_x0000_t202" style="position:absolute;left:0pt;margin-left:254.65pt;margin-top:298.6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15" o:spid="_x0000_s12615" o:spt="202" type="#_x0000_t202" style="position:absolute;left:0pt;margin-left:301.1pt;margin-top:298.6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ind w:left="233"/>
                  </w:pPr>
                  <w:r>
                    <w:t>&lt;0.003</w:t>
                  </w:r>
                </w:p>
              </w:txbxContent>
            </v:textbox>
          </v:shape>
        </w:pict>
      </w:r>
      <w:r>
        <w:pict>
          <v:shape id="_x0000_s12616" o:spid="_x0000_s12616" o:spt="202" type="#_x0000_t202" style="position:absolute;left:0pt;margin-left:65.5pt;margin-top:316.1pt;height:35pt;width:106.3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08" w:firstLine="271"/>
                  </w:pPr>
                  <w:r>
                    <w:t xml:space="preserve">WS2302259004 </w:t>
                  </w:r>
                  <w:r>
                    <w:rPr>
                      <w:w w:val="95"/>
                    </w:rPr>
                    <w:t>WS2302259043MP</w:t>
                  </w:r>
                </w:p>
              </w:txbxContent>
            </v:textbox>
          </v:shape>
        </w:pict>
      </w:r>
      <w:r>
        <w:pict>
          <v:shape id="_x0000_s12617" o:spid="_x0000_s12617" o:spt="202" type="#_x0000_t202" style="position:absolute;left:0pt;margin-left:171.8pt;margin-top:316.1pt;height:70pt;width:82.9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line="278" w:lineRule="auto"/>
                    <w:ind w:left="180" w:right="53" w:hanging="72"/>
                  </w:pPr>
                  <w:r>
                    <w:rPr>
                      <w:rFonts w:hint="eastAsia" w:ascii="宋体" w:eastAsia="宋体"/>
                    </w:rPr>
                    <w:t>耗氧量（高锰酸盐指数）</w:t>
                  </w:r>
                  <w:r>
                    <w:t>mg/L</w:t>
                  </w:r>
                </w:p>
                <w:p>
                  <w:pPr>
                    <w:pStyle w:val="2"/>
                    <w:spacing w:before="4"/>
                    <w:ind w:left="40"/>
                    <w:rPr>
                      <w:sz w:val="17"/>
                    </w:rPr>
                  </w:pPr>
                </w:p>
              </w:txbxContent>
            </v:textbox>
          </v:shape>
        </w:pict>
      </w:r>
      <w:r>
        <w:pict>
          <v:shape id="_x0000_s12618" o:spid="_x0000_s12618" o:spt="202" type="#_x0000_t202" style="position:absolute;left:0pt;margin-left:254.65pt;margin-top:316.1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619" o:spid="_x0000_s12619" o:spt="202" type="#_x0000_t202" style="position:absolute;left:0pt;margin-left:301.1pt;margin-top:316.1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ind w:left="351" w:right="351"/>
                    <w:jc w:val="center"/>
                  </w:pPr>
                  <w:r>
                    <w:t>0.9</w:t>
                  </w:r>
                </w:p>
              </w:txbxContent>
            </v:textbox>
          </v:shape>
        </w:pict>
      </w:r>
      <w:r>
        <w:pict>
          <v:shape id="_x0000_s12620" o:spid="_x0000_s12620" o:spt="202" type="#_x0000_t202" style="position:absolute;left:0pt;margin-left:354.1pt;margin-top:316.1pt;height:35pt;width:65.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50" w:right="449"/>
                    <w:jc w:val="center"/>
                  </w:pPr>
                  <w:r>
                    <w:t>5.88</w:t>
                  </w:r>
                </w:p>
                <w:p>
                  <w:pPr>
                    <w:pStyle w:val="2"/>
                    <w:spacing w:before="4"/>
                    <w:ind w:left="40"/>
                    <w:rPr>
                      <w:sz w:val="17"/>
                    </w:rPr>
                  </w:pPr>
                </w:p>
              </w:txbxContent>
            </v:textbox>
          </v:shape>
        </w:pict>
      </w:r>
      <w:r>
        <w:pict>
          <v:shape id="_x0000_s12621" o:spid="_x0000_s12621" o:spt="202" type="#_x0000_t202" style="position:absolute;left:0pt;margin-left:419.5pt;margin-top:316.1pt;height:35pt;width:69.8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≤20</w:t>
                  </w:r>
                </w:p>
                <w:p>
                  <w:pPr>
                    <w:pStyle w:val="2"/>
                    <w:spacing w:before="4"/>
                    <w:ind w:left="40"/>
                    <w:rPr>
                      <w:sz w:val="17"/>
                    </w:rPr>
                  </w:pPr>
                </w:p>
              </w:txbxContent>
            </v:textbox>
          </v:shape>
        </w:pict>
      </w:r>
      <w:r>
        <w:pict>
          <v:shape id="_x0000_s12622" o:spid="_x0000_s12622" o:spt="202" type="#_x0000_t202" style="position:absolute;left:0pt;margin-left:489.35pt;margin-top:316.1pt;height:35pt;width:40.4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23" o:spid="_x0000_s12623" o:spt="202" type="#_x0000_t202" style="position:absolute;left:0pt;margin-left:254.65pt;margin-top:333.6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24" o:spid="_x0000_s12624" o:spt="202" type="#_x0000_t202" style="position:absolute;left:0pt;margin-left:301.1pt;margin-top:333.6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3"/>
                    <w:ind w:left="351" w:right="351"/>
                    <w:jc w:val="center"/>
                  </w:pPr>
                  <w:r>
                    <w:t>0.8</w:t>
                  </w:r>
                </w:p>
              </w:txbxContent>
            </v:textbox>
          </v:shape>
        </w:pict>
      </w:r>
      <w:r>
        <w:pict>
          <v:shape id="_x0000_s12625" o:spid="_x0000_s12625" o:spt="202" type="#_x0000_t202" style="position:absolute;left:0pt;margin-left:65.5pt;margin-top:351.1pt;height:35pt;width:106.3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WS2302259043 WS2302259043P</w:t>
                  </w:r>
                </w:p>
              </w:txbxContent>
            </v:textbox>
          </v:shape>
        </w:pict>
      </w:r>
      <w:r>
        <w:pict>
          <v:shape id="_x0000_s12626" o:spid="_x0000_s12626" o:spt="202" type="#_x0000_t202" style="position:absolute;left:0pt;margin-left:254.65pt;margin-top:351.1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627" o:spid="_x0000_s12627" o:spt="202" type="#_x0000_t202" style="position:absolute;left:0pt;margin-left:301.1pt;margin-top:351.1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ind w:left="351" w:right="351"/>
                    <w:jc w:val="center"/>
                  </w:pPr>
                  <w:r>
                    <w:t>0.9</w:t>
                  </w:r>
                </w:p>
              </w:txbxContent>
            </v:textbox>
          </v:shape>
        </w:pict>
      </w:r>
      <w:r>
        <w:pict>
          <v:shape id="_x0000_s12628" o:spid="_x0000_s12628" o:spt="202" type="#_x0000_t202" style="position:absolute;left:0pt;margin-left:354.1pt;margin-top:351.1pt;height:35pt;width:65.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50" w:right="449"/>
                    <w:jc w:val="center"/>
                  </w:pPr>
                  <w:r>
                    <w:t>5.88</w:t>
                  </w:r>
                </w:p>
                <w:p>
                  <w:pPr>
                    <w:pStyle w:val="2"/>
                    <w:spacing w:before="4"/>
                    <w:ind w:left="40"/>
                    <w:rPr>
                      <w:sz w:val="17"/>
                    </w:rPr>
                  </w:pPr>
                </w:p>
              </w:txbxContent>
            </v:textbox>
          </v:shape>
        </w:pict>
      </w:r>
      <w:r>
        <w:pict>
          <v:shape id="_x0000_s12629" o:spid="_x0000_s12629" o:spt="202" type="#_x0000_t202" style="position:absolute;left:0pt;margin-left:419.5pt;margin-top:351.1pt;height:35pt;width:69.8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≤20</w:t>
                  </w:r>
                </w:p>
                <w:p>
                  <w:pPr>
                    <w:pStyle w:val="2"/>
                    <w:spacing w:before="4"/>
                    <w:ind w:left="40"/>
                    <w:rPr>
                      <w:sz w:val="17"/>
                    </w:rPr>
                  </w:pPr>
                </w:p>
              </w:txbxContent>
            </v:textbox>
          </v:shape>
        </w:pict>
      </w:r>
      <w:r>
        <w:pict>
          <v:shape id="_x0000_s12630" o:spid="_x0000_s12630" o:spt="202" type="#_x0000_t202" style="position:absolute;left:0pt;margin-left:489.35pt;margin-top:351.1pt;height:35pt;width:40.4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31" o:spid="_x0000_s12631" o:spt="202" type="#_x0000_t202" style="position:absolute;left:0pt;margin-left:254.65pt;margin-top:368.6pt;height:17.5pt;width:46.4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632" o:spid="_x0000_s12632" o:spt="202" type="#_x0000_t202" style="position:absolute;left:0pt;margin-left:301.1pt;margin-top:368.6pt;height:17.5pt;width:52.95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54"/>
                    <w:ind w:left="351" w:right="351"/>
                    <w:jc w:val="center"/>
                  </w:pPr>
                  <w:r>
                    <w:t>0.8</w:t>
                  </w:r>
                </w:p>
              </w:txbxContent>
            </v:textbox>
          </v:shape>
        </w:pict>
      </w:r>
      <w:r>
        <w:pict>
          <v:shape id="_x0000_s12633" o:spid="_x0000_s12633" o:spt="202" type="#_x0000_t202" style="position:absolute;left:0pt;margin-left:65.5pt;margin-top:386.1pt;height:35pt;width:106.3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08" w:firstLine="271"/>
                  </w:pPr>
                  <w:r>
                    <w:t xml:space="preserve">WS2302259004 </w:t>
                  </w:r>
                  <w:r>
                    <w:rPr>
                      <w:w w:val="95"/>
                    </w:rPr>
                    <w:t>WS2302259043MP</w:t>
                  </w:r>
                </w:p>
              </w:txbxContent>
            </v:textbox>
          </v:shape>
        </w:pict>
      </w:r>
      <w:r>
        <w:pict>
          <v:shape id="_x0000_s12634" o:spid="_x0000_s12634" o:spt="202" type="#_x0000_t202" style="position:absolute;left:0pt;margin-left:171.8pt;margin-top:386.1pt;height:70pt;width:82.9pt;mso-position-horizontal-relative:page;mso-position-vertical-relative:page;z-index:-2513602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70" w:right="170"/>
                    <w:jc w:val="center"/>
                    <w:rPr>
                      <w:rFonts w:hint="eastAsia" w:ascii="宋体" w:eastAsia="宋体"/>
                    </w:rPr>
                  </w:pPr>
                  <w:r>
                    <w:rPr>
                      <w:rFonts w:hint="eastAsia" w:ascii="宋体" w:eastAsia="宋体"/>
                    </w:rPr>
                    <w:t>碘化物</w:t>
                  </w:r>
                </w:p>
                <w:p>
                  <w:pPr>
                    <w:pStyle w:val="2"/>
                    <w:spacing w:before="57"/>
                    <w:ind w:left="170" w:right="170"/>
                    <w:jc w:val="center"/>
                  </w:pPr>
                  <w:r>
                    <w:t>mg/L</w:t>
                  </w:r>
                </w:p>
                <w:p>
                  <w:pPr>
                    <w:pStyle w:val="2"/>
                    <w:spacing w:before="4"/>
                    <w:ind w:left="40"/>
                    <w:rPr>
                      <w:sz w:val="17"/>
                    </w:rPr>
                  </w:pPr>
                </w:p>
              </w:txbxContent>
            </v:textbox>
          </v:shape>
        </w:pict>
      </w:r>
      <w:r>
        <w:pict>
          <v:shape id="_x0000_s12635" o:spid="_x0000_s12635" o:spt="202" type="#_x0000_t202" style="position:absolute;left:0pt;margin-left:254.65pt;margin-top:386.1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636" o:spid="_x0000_s12636" o:spt="202" type="#_x0000_t202" style="position:absolute;left:0pt;margin-left:301.1pt;margin-top:386.1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5"/>
                    <w:ind w:left="233"/>
                  </w:pPr>
                  <w:r>
                    <w:t>&lt;0.002</w:t>
                  </w:r>
                </w:p>
              </w:txbxContent>
            </v:textbox>
          </v:shape>
        </w:pict>
      </w:r>
      <w:r>
        <w:pict>
          <v:shape id="_x0000_s12637" o:spid="_x0000_s12637" o:spt="202" type="#_x0000_t202" style="position:absolute;left:0pt;margin-left:354.1pt;margin-top:386.1pt;height:35pt;width:65.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2638" o:spid="_x0000_s12638" o:spt="202" type="#_x0000_t202" style="position:absolute;left:0pt;margin-left:419.5pt;margin-top:386.1pt;height:35pt;width:69.8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≤10</w:t>
                  </w:r>
                </w:p>
                <w:p>
                  <w:pPr>
                    <w:pStyle w:val="2"/>
                    <w:spacing w:before="4"/>
                    <w:ind w:left="40"/>
                    <w:rPr>
                      <w:sz w:val="17"/>
                    </w:rPr>
                  </w:pPr>
                </w:p>
              </w:txbxContent>
            </v:textbox>
          </v:shape>
        </w:pict>
      </w:r>
      <w:r>
        <w:pict>
          <v:shape id="_x0000_s12639" o:spid="_x0000_s12639" o:spt="202" type="#_x0000_t202" style="position:absolute;left:0pt;margin-left:489.35pt;margin-top:386.1pt;height:35pt;width:40.4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640" o:spid="_x0000_s12640" o:spt="202" type="#_x0000_t202" style="position:absolute;left:0pt;margin-left:254.65pt;margin-top:403.6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41" o:spid="_x0000_s12641" o:spt="202" type="#_x0000_t202" style="position:absolute;left:0pt;margin-left:301.1pt;margin-top:403.6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ind w:left="233"/>
                  </w:pPr>
                  <w:r>
                    <w:t>&lt;0.002</w:t>
                  </w:r>
                </w:p>
              </w:txbxContent>
            </v:textbox>
          </v:shape>
        </w:pict>
      </w:r>
      <w:r>
        <w:pict>
          <v:shape id="_x0000_s12642" o:spid="_x0000_s12642" o:spt="202" type="#_x0000_t202" style="position:absolute;left:0pt;margin-left:65.5pt;margin-top:421.1pt;height:35pt;width:106.3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WS2302259005 WS2302259005P</w:t>
                  </w:r>
                </w:p>
              </w:txbxContent>
            </v:textbox>
          </v:shape>
        </w:pict>
      </w:r>
      <w:r>
        <w:pict>
          <v:shape id="_x0000_s12643" o:spid="_x0000_s12643" o:spt="202" type="#_x0000_t202" style="position:absolute;left:0pt;margin-left:254.65pt;margin-top:421.1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644" o:spid="_x0000_s12644" o:spt="202" type="#_x0000_t202" style="position:absolute;left:0pt;margin-left:301.1pt;margin-top:421.1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ind w:left="233"/>
                  </w:pPr>
                  <w:r>
                    <w:t>&lt;0.002</w:t>
                  </w:r>
                </w:p>
              </w:txbxContent>
            </v:textbox>
          </v:shape>
        </w:pict>
      </w:r>
      <w:r>
        <w:pict>
          <v:shape id="_x0000_s12645" o:spid="_x0000_s12645" o:spt="202" type="#_x0000_t202" style="position:absolute;left:0pt;margin-left:354.1pt;margin-top:421.1pt;height:35pt;width:65.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jc w:val="center"/>
                  </w:pPr>
                  <w:r>
                    <w:rPr>
                      <w:w w:val="99"/>
                    </w:rPr>
                    <w:t>/</w:t>
                  </w:r>
                </w:p>
                <w:p>
                  <w:pPr>
                    <w:pStyle w:val="2"/>
                    <w:spacing w:before="4"/>
                    <w:ind w:left="40"/>
                    <w:rPr>
                      <w:sz w:val="17"/>
                    </w:rPr>
                  </w:pPr>
                </w:p>
              </w:txbxContent>
            </v:textbox>
          </v:shape>
        </w:pict>
      </w:r>
      <w:r>
        <w:pict>
          <v:shape id="_x0000_s12646" o:spid="_x0000_s12646" o:spt="202" type="#_x0000_t202" style="position:absolute;left:0pt;margin-left:419.5pt;margin-top:421.1pt;height:35pt;width:69.8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≤10</w:t>
                  </w:r>
                </w:p>
                <w:p>
                  <w:pPr>
                    <w:pStyle w:val="2"/>
                    <w:spacing w:before="4"/>
                    <w:ind w:left="40"/>
                    <w:rPr>
                      <w:sz w:val="17"/>
                    </w:rPr>
                  </w:pPr>
                </w:p>
              </w:txbxContent>
            </v:textbox>
          </v:shape>
        </w:pict>
      </w:r>
      <w:r>
        <w:pict>
          <v:shape id="_x0000_s12647" o:spid="_x0000_s12647" o:spt="202" type="#_x0000_t202" style="position:absolute;left:0pt;margin-left:489.35pt;margin-top:421.1pt;height:35pt;width:40.4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648" o:spid="_x0000_s12648" o:spt="202" type="#_x0000_t202" style="position:absolute;left:0pt;margin-left:254.65pt;margin-top:438.6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49" o:spid="_x0000_s12649" o:spt="202" type="#_x0000_t202" style="position:absolute;left:0pt;margin-left:301.1pt;margin-top:438.6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ind w:left="233"/>
                  </w:pPr>
                  <w:r>
                    <w:t>&lt;0.002</w:t>
                  </w:r>
                </w:p>
              </w:txbxContent>
            </v:textbox>
          </v:shape>
        </w:pict>
      </w:r>
      <w:r>
        <w:pict>
          <v:shape id="_x0000_s12650" o:spid="_x0000_s12650" o:spt="202" type="#_x0000_t202" style="position:absolute;left:0pt;margin-left:65.5pt;margin-top:456.1pt;height:35pt;width:106.3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08" w:firstLine="271"/>
                  </w:pPr>
                  <w:r>
                    <w:t xml:space="preserve">WS2302259004 </w:t>
                  </w:r>
                  <w:r>
                    <w:rPr>
                      <w:w w:val="95"/>
                    </w:rPr>
                    <w:t>WS2302259043MP</w:t>
                  </w:r>
                </w:p>
              </w:txbxContent>
            </v:textbox>
          </v:shape>
        </w:pict>
      </w:r>
      <w:r>
        <w:pict>
          <v:shape id="_x0000_s12651" o:spid="_x0000_s12651" o:spt="202" type="#_x0000_t202" style="position:absolute;left:0pt;margin-left:171.8pt;margin-top:456.1pt;height:70pt;width:82.9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80"/>
                    <w:ind w:left="170" w:right="170"/>
                    <w:jc w:val="center"/>
                    <w:rPr>
                      <w:rFonts w:hint="eastAsia" w:ascii="宋体" w:eastAsia="宋体"/>
                    </w:rPr>
                  </w:pPr>
                  <w:r>
                    <w:rPr>
                      <w:rFonts w:hint="eastAsia" w:ascii="宋体" w:eastAsia="宋体"/>
                    </w:rPr>
                    <w:t>氯化物</w:t>
                  </w:r>
                </w:p>
                <w:p>
                  <w:pPr>
                    <w:pStyle w:val="2"/>
                    <w:spacing w:before="56"/>
                    <w:ind w:left="170" w:right="170"/>
                    <w:jc w:val="center"/>
                  </w:pPr>
                  <w:r>
                    <w:t>mg/L</w:t>
                  </w:r>
                </w:p>
                <w:p>
                  <w:pPr>
                    <w:pStyle w:val="2"/>
                    <w:spacing w:before="4"/>
                    <w:ind w:left="40"/>
                    <w:rPr>
                      <w:sz w:val="17"/>
                    </w:rPr>
                  </w:pPr>
                </w:p>
              </w:txbxContent>
            </v:textbox>
          </v:shape>
        </w:pict>
      </w:r>
      <w:r>
        <w:pict>
          <v:shape id="_x0000_s12652" o:spid="_x0000_s12652" o:spt="202" type="#_x0000_t202" style="position:absolute;left:0pt;margin-left:254.65pt;margin-top:456.1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653" o:spid="_x0000_s12653" o:spt="202" type="#_x0000_t202" style="position:absolute;left:0pt;margin-left:301.1pt;margin-top:456.1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4"/>
                    <w:ind w:left="344"/>
                  </w:pPr>
                  <w:r>
                    <w:t>84.0</w:t>
                  </w:r>
                </w:p>
              </w:txbxContent>
            </v:textbox>
          </v:shape>
        </w:pict>
      </w:r>
      <w:r>
        <w:pict>
          <v:shape id="_x0000_s12654" o:spid="_x0000_s12654" o:spt="202" type="#_x0000_t202" style="position:absolute;left:0pt;margin-left:354.1pt;margin-top:456.1pt;height:35pt;width:65.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50" w:right="449"/>
                    <w:jc w:val="center"/>
                  </w:pPr>
                  <w:r>
                    <w:t>1.12</w:t>
                  </w:r>
                </w:p>
                <w:p>
                  <w:pPr>
                    <w:pStyle w:val="2"/>
                    <w:spacing w:before="4"/>
                    <w:ind w:left="40"/>
                    <w:rPr>
                      <w:sz w:val="17"/>
                    </w:rPr>
                  </w:pPr>
                </w:p>
              </w:txbxContent>
            </v:textbox>
          </v:shape>
        </w:pict>
      </w:r>
      <w:r>
        <w:pict>
          <v:shape id="_x0000_s12655" o:spid="_x0000_s12655" o:spt="202" type="#_x0000_t202" style="position:absolute;left:0pt;margin-left:419.5pt;margin-top:456.1pt;height:35pt;width:69.8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≤10</w:t>
                  </w:r>
                </w:p>
                <w:p>
                  <w:pPr>
                    <w:pStyle w:val="2"/>
                    <w:spacing w:before="4"/>
                    <w:ind w:left="40"/>
                    <w:rPr>
                      <w:sz w:val="17"/>
                    </w:rPr>
                  </w:pPr>
                </w:p>
              </w:txbxContent>
            </v:textbox>
          </v:shape>
        </w:pict>
      </w:r>
      <w:r>
        <w:pict>
          <v:shape id="_x0000_s12656" o:spid="_x0000_s12656" o:spt="202" type="#_x0000_t202" style="position:absolute;left:0pt;margin-left:489.35pt;margin-top:456.1pt;height:35pt;width:40.4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57" o:spid="_x0000_s12657" o:spt="202" type="#_x0000_t202" style="position:absolute;left:0pt;margin-left:254.65pt;margin-top:473.6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658" o:spid="_x0000_s12658" o:spt="202" type="#_x0000_t202" style="position:absolute;left:0pt;margin-left:301.1pt;margin-top:473.6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4"/>
                    <w:ind w:left="344"/>
                  </w:pPr>
                  <w:r>
                    <w:t>85.9</w:t>
                  </w:r>
                </w:p>
              </w:txbxContent>
            </v:textbox>
          </v:shape>
        </w:pict>
      </w:r>
      <w:r>
        <w:pict>
          <v:shape id="_x0000_s12659" o:spid="_x0000_s12659" o:spt="202" type="#_x0000_t202" style="position:absolute;left:0pt;margin-left:65.5pt;margin-top:491.1pt;height:35pt;width:106.3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WS2302259003 WS2302259003P</w:t>
                  </w:r>
                </w:p>
              </w:txbxContent>
            </v:textbox>
          </v:shape>
        </w:pict>
      </w:r>
      <w:r>
        <w:pict>
          <v:shape id="_x0000_s12660" o:spid="_x0000_s12660" o:spt="202" type="#_x0000_t202" style="position:absolute;left:0pt;margin-left:254.65pt;margin-top:491.1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661" o:spid="_x0000_s12661" o:spt="202" type="#_x0000_t202" style="position:absolute;left:0pt;margin-left:301.1pt;margin-top:491.1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5"/>
                    <w:ind w:left="344"/>
                  </w:pPr>
                  <w:r>
                    <w:t>52.3</w:t>
                  </w:r>
                </w:p>
              </w:txbxContent>
            </v:textbox>
          </v:shape>
        </w:pict>
      </w:r>
      <w:r>
        <w:pict>
          <v:shape id="_x0000_s12662" o:spid="_x0000_s12662" o:spt="202" type="#_x0000_t202" style="position:absolute;left:0pt;margin-left:354.1pt;margin-top:491.1pt;height:35pt;width:65.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50" w:right="449"/>
                    <w:jc w:val="center"/>
                  </w:pPr>
                  <w:r>
                    <w:t>1.41</w:t>
                  </w:r>
                </w:p>
                <w:p>
                  <w:pPr>
                    <w:pStyle w:val="2"/>
                    <w:spacing w:before="4"/>
                    <w:ind w:left="40"/>
                    <w:rPr>
                      <w:sz w:val="17"/>
                    </w:rPr>
                  </w:pPr>
                </w:p>
              </w:txbxContent>
            </v:textbox>
          </v:shape>
        </w:pict>
      </w:r>
      <w:r>
        <w:pict>
          <v:shape id="_x0000_s12663" o:spid="_x0000_s12663" o:spt="202" type="#_x0000_t202" style="position:absolute;left:0pt;margin-left:419.5pt;margin-top:491.1pt;height:35pt;width:69.8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≤10</w:t>
                  </w:r>
                </w:p>
                <w:p>
                  <w:pPr>
                    <w:pStyle w:val="2"/>
                    <w:spacing w:before="4"/>
                    <w:ind w:left="40"/>
                    <w:rPr>
                      <w:sz w:val="17"/>
                    </w:rPr>
                  </w:pPr>
                </w:p>
              </w:txbxContent>
            </v:textbox>
          </v:shape>
        </w:pict>
      </w:r>
      <w:r>
        <w:pict>
          <v:shape id="_x0000_s12664" o:spid="_x0000_s12664" o:spt="202" type="#_x0000_t202" style="position:absolute;left:0pt;margin-left:489.35pt;margin-top:491.1pt;height:35pt;width:40.4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65" o:spid="_x0000_s12665" o:spt="202" type="#_x0000_t202" style="position:absolute;left:0pt;margin-left:254.65pt;margin-top:508.6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66" o:spid="_x0000_s12666" o:spt="202" type="#_x0000_t202" style="position:absolute;left:0pt;margin-left:301.1pt;margin-top:508.6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ind w:left="344"/>
                  </w:pPr>
                  <w:r>
                    <w:t>53.8</w:t>
                  </w:r>
                </w:p>
              </w:txbxContent>
            </v:textbox>
          </v:shape>
        </w:pict>
      </w:r>
      <w:r>
        <w:pict>
          <v:shape id="_x0000_s12667" o:spid="_x0000_s12667" o:spt="202" type="#_x0000_t202" style="position:absolute;left:0pt;margin-left:65.5pt;margin-top:526.1pt;height:35pt;width:106.3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108" w:firstLine="271"/>
                  </w:pPr>
                  <w:r>
                    <w:t xml:space="preserve">WS2302259004 </w:t>
                  </w:r>
                  <w:r>
                    <w:rPr>
                      <w:w w:val="95"/>
                    </w:rPr>
                    <w:t>WS2302259043MP</w:t>
                  </w:r>
                </w:p>
              </w:txbxContent>
            </v:textbox>
          </v:shape>
        </w:pict>
      </w:r>
      <w:r>
        <w:pict>
          <v:shape id="_x0000_s12668" o:spid="_x0000_s12668" o:spt="202" type="#_x0000_t202" style="position:absolute;left:0pt;margin-left:171.8pt;margin-top:526.1pt;height:70pt;width:82.9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70" w:right="170"/>
                    <w:jc w:val="center"/>
                    <w:rPr>
                      <w:rFonts w:hint="eastAsia" w:ascii="宋体" w:eastAsia="宋体"/>
                    </w:rPr>
                  </w:pPr>
                  <w:r>
                    <w:rPr>
                      <w:rFonts w:hint="eastAsia" w:ascii="宋体" w:eastAsia="宋体"/>
                    </w:rPr>
                    <w:t>氟化物</w:t>
                  </w:r>
                </w:p>
                <w:p>
                  <w:pPr>
                    <w:pStyle w:val="2"/>
                    <w:spacing w:before="57"/>
                    <w:ind w:left="170" w:right="170"/>
                    <w:jc w:val="center"/>
                  </w:pPr>
                  <w:r>
                    <w:t>mg/L</w:t>
                  </w:r>
                </w:p>
                <w:p>
                  <w:pPr>
                    <w:pStyle w:val="2"/>
                    <w:spacing w:before="4"/>
                    <w:ind w:left="40"/>
                    <w:rPr>
                      <w:sz w:val="17"/>
                    </w:rPr>
                  </w:pPr>
                </w:p>
              </w:txbxContent>
            </v:textbox>
          </v:shape>
        </w:pict>
      </w:r>
      <w:r>
        <w:pict>
          <v:shape id="_x0000_s12669" o:spid="_x0000_s12669" o:spt="202" type="#_x0000_t202" style="position:absolute;left:0pt;margin-left:254.65pt;margin-top:526.1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670" o:spid="_x0000_s12670" o:spt="202" type="#_x0000_t202" style="position:absolute;left:0pt;margin-left:301.1pt;margin-top:526.1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ind w:left="344"/>
                  </w:pPr>
                  <w:r>
                    <w:t>1.14</w:t>
                  </w:r>
                </w:p>
              </w:txbxContent>
            </v:textbox>
          </v:shape>
        </w:pict>
      </w:r>
      <w:r>
        <w:pict>
          <v:shape id="_x0000_s12671" o:spid="_x0000_s12671" o:spt="202" type="#_x0000_t202" style="position:absolute;left:0pt;margin-left:354.1pt;margin-top:526.1pt;height:35pt;width:65.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449" w:right="450"/>
                    <w:jc w:val="center"/>
                  </w:pPr>
                  <w:r>
                    <w:t>0.89</w:t>
                  </w:r>
                </w:p>
                <w:p>
                  <w:pPr>
                    <w:pStyle w:val="2"/>
                    <w:spacing w:before="4"/>
                    <w:ind w:left="40"/>
                    <w:rPr>
                      <w:sz w:val="17"/>
                    </w:rPr>
                  </w:pPr>
                </w:p>
              </w:txbxContent>
            </v:textbox>
          </v:shape>
        </w:pict>
      </w:r>
      <w:r>
        <w:pict>
          <v:shape id="_x0000_s12672" o:spid="_x0000_s12672" o:spt="202" type="#_x0000_t202" style="position:absolute;left:0pt;margin-left:419.5pt;margin-top:526.1pt;height:35pt;width:69.8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≤10</w:t>
                  </w:r>
                </w:p>
                <w:p>
                  <w:pPr>
                    <w:pStyle w:val="2"/>
                    <w:spacing w:before="4"/>
                    <w:ind w:left="40"/>
                    <w:rPr>
                      <w:sz w:val="17"/>
                    </w:rPr>
                  </w:pPr>
                </w:p>
              </w:txbxContent>
            </v:textbox>
          </v:shape>
        </w:pict>
      </w:r>
      <w:r>
        <w:pict>
          <v:shape id="_x0000_s12673" o:spid="_x0000_s12673" o:spt="202" type="#_x0000_t202" style="position:absolute;left:0pt;margin-left:489.35pt;margin-top:526.1pt;height:35pt;width:40.4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74" o:spid="_x0000_s12674" o:spt="202" type="#_x0000_t202" style="position:absolute;left:0pt;margin-left:254.65pt;margin-top:543.6pt;height:17.5pt;width:46.4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75" o:spid="_x0000_s12675" o:spt="202" type="#_x0000_t202" style="position:absolute;left:0pt;margin-left:301.1pt;margin-top:543.6pt;height:17.5pt;width:52.95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53"/>
                    <w:ind w:left="344"/>
                  </w:pPr>
                  <w:r>
                    <w:t>1.12</w:t>
                  </w:r>
                </w:p>
              </w:txbxContent>
            </v:textbox>
          </v:shape>
        </w:pict>
      </w:r>
      <w:r>
        <w:pict>
          <v:shape id="_x0000_s12676" o:spid="_x0000_s12676" o:spt="202" type="#_x0000_t202" style="position:absolute;left:0pt;margin-left:65.5pt;margin-top:561.1pt;height:35pt;width:106.3pt;mso-position-horizontal-relative:page;mso-position-vertical-relative:page;z-index:-25135923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WS2302259003 WS2302259003P</w:t>
                  </w:r>
                </w:p>
              </w:txbxContent>
            </v:textbox>
          </v:shape>
        </w:pict>
      </w:r>
      <w:r>
        <w:pict>
          <v:shape id="_x0000_s12677" o:spid="_x0000_s12677" o:spt="202" type="#_x0000_t202" style="position:absolute;left:0pt;margin-left:254.65pt;margin-top:561.1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678" o:spid="_x0000_s12678" o:spt="202" type="#_x0000_t202" style="position:absolute;left:0pt;margin-left:301.1pt;margin-top:561.1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ind w:left="293"/>
                  </w:pPr>
                  <w:r>
                    <w:t>0.577</w:t>
                  </w:r>
                </w:p>
              </w:txbxContent>
            </v:textbox>
          </v:shape>
        </w:pict>
      </w:r>
      <w:r>
        <w:pict>
          <v:shape id="_x0000_s12679" o:spid="_x0000_s12679" o:spt="202" type="#_x0000_t202" style="position:absolute;left:0pt;margin-left:354.1pt;margin-top:561.1pt;height:35pt;width:65.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49" w:right="450"/>
                    <w:jc w:val="center"/>
                  </w:pPr>
                  <w:r>
                    <w:t>0.52</w:t>
                  </w:r>
                </w:p>
                <w:p>
                  <w:pPr>
                    <w:pStyle w:val="2"/>
                    <w:spacing w:before="4"/>
                    <w:ind w:left="40"/>
                    <w:rPr>
                      <w:sz w:val="17"/>
                    </w:rPr>
                  </w:pPr>
                </w:p>
              </w:txbxContent>
            </v:textbox>
          </v:shape>
        </w:pict>
      </w:r>
      <w:r>
        <w:pict>
          <v:shape id="_x0000_s12680" o:spid="_x0000_s12680" o:spt="202" type="#_x0000_t202" style="position:absolute;left:0pt;margin-left:419.5pt;margin-top:561.1pt;height:35pt;width:69.8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≤10</w:t>
                  </w:r>
                </w:p>
                <w:p>
                  <w:pPr>
                    <w:pStyle w:val="2"/>
                    <w:spacing w:before="4"/>
                    <w:ind w:left="40"/>
                    <w:rPr>
                      <w:sz w:val="17"/>
                    </w:rPr>
                  </w:pPr>
                </w:p>
              </w:txbxContent>
            </v:textbox>
          </v:shape>
        </w:pict>
      </w:r>
      <w:r>
        <w:pict>
          <v:shape id="_x0000_s12681" o:spid="_x0000_s12681" o:spt="202" type="#_x0000_t202" style="position:absolute;left:0pt;margin-left:489.35pt;margin-top:561.1pt;height:35pt;width:40.4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82" o:spid="_x0000_s12682" o:spt="202" type="#_x0000_t202" style="position:absolute;left:0pt;margin-left:254.65pt;margin-top:578.6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683" o:spid="_x0000_s12683" o:spt="202" type="#_x0000_t202" style="position:absolute;left:0pt;margin-left:301.1pt;margin-top:578.6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ind w:left="293"/>
                  </w:pPr>
                  <w:r>
                    <w:t>0.583</w:t>
                  </w:r>
                </w:p>
              </w:txbxContent>
            </v:textbox>
          </v:shape>
        </w:pict>
      </w:r>
      <w:r>
        <w:pict>
          <v:shape id="_x0000_s12684" o:spid="_x0000_s12684" o:spt="202" type="#_x0000_t202" style="position:absolute;left:0pt;margin-left:65.5pt;margin-top:596.1pt;height:35pt;width:106.3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108" w:firstLine="271"/>
                  </w:pPr>
                  <w:r>
                    <w:t xml:space="preserve">WS2302259004 </w:t>
                  </w:r>
                  <w:r>
                    <w:rPr>
                      <w:w w:val="95"/>
                    </w:rPr>
                    <w:t>WS2302259043MP</w:t>
                  </w:r>
                </w:p>
              </w:txbxContent>
            </v:textbox>
          </v:shape>
        </w:pict>
      </w:r>
      <w:r>
        <w:pict>
          <v:shape id="_x0000_s12685" o:spid="_x0000_s12685" o:spt="202" type="#_x0000_t202" style="position:absolute;left:0pt;margin-left:171.8pt;margin-top:596.1pt;height:70pt;width:82.9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70" w:right="170"/>
                    <w:jc w:val="center"/>
                    <w:rPr>
                      <w:rFonts w:hint="eastAsia" w:ascii="宋体" w:eastAsia="宋体"/>
                    </w:rPr>
                  </w:pPr>
                  <w:r>
                    <w:rPr>
                      <w:rFonts w:hint="eastAsia" w:ascii="宋体" w:eastAsia="宋体"/>
                    </w:rPr>
                    <w:t>亚硝酸盐</w:t>
                  </w:r>
                </w:p>
                <w:p>
                  <w:pPr>
                    <w:pStyle w:val="2"/>
                    <w:spacing w:before="57"/>
                    <w:ind w:left="170" w:right="170"/>
                    <w:jc w:val="center"/>
                  </w:pPr>
                  <w:r>
                    <w:t>mg/L</w:t>
                  </w:r>
                </w:p>
                <w:p>
                  <w:pPr>
                    <w:pStyle w:val="2"/>
                    <w:spacing w:before="4"/>
                    <w:ind w:left="40"/>
                    <w:rPr>
                      <w:sz w:val="17"/>
                    </w:rPr>
                  </w:pPr>
                </w:p>
              </w:txbxContent>
            </v:textbox>
          </v:shape>
        </w:pict>
      </w:r>
      <w:r>
        <w:pict>
          <v:shape id="_x0000_s12686" o:spid="_x0000_s12686" o:spt="202" type="#_x0000_t202" style="position:absolute;left:0pt;margin-left:254.65pt;margin-top:596.1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687" o:spid="_x0000_s12687" o:spt="202" type="#_x0000_t202" style="position:absolute;left:0pt;margin-left:301.1pt;margin-top:596.1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5"/>
                    <w:ind w:left="344"/>
                  </w:pPr>
                  <w:r>
                    <w:t>1.97</w:t>
                  </w:r>
                </w:p>
              </w:txbxContent>
            </v:textbox>
          </v:shape>
        </w:pict>
      </w:r>
      <w:r>
        <w:pict>
          <v:shape id="_x0000_s12688" o:spid="_x0000_s12688" o:spt="202" type="#_x0000_t202" style="position:absolute;left:0pt;margin-left:354.1pt;margin-top:596.1pt;height:35pt;width:65.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50" w:right="449"/>
                    <w:jc w:val="center"/>
                  </w:pPr>
                  <w:r>
                    <w:t>0.51</w:t>
                  </w:r>
                </w:p>
                <w:p>
                  <w:pPr>
                    <w:pStyle w:val="2"/>
                    <w:spacing w:before="4"/>
                    <w:ind w:left="40"/>
                    <w:rPr>
                      <w:sz w:val="17"/>
                    </w:rPr>
                  </w:pPr>
                </w:p>
              </w:txbxContent>
            </v:textbox>
          </v:shape>
        </w:pict>
      </w:r>
      <w:r>
        <w:pict>
          <v:shape id="_x0000_s12689" o:spid="_x0000_s12689" o:spt="202" type="#_x0000_t202" style="position:absolute;left:0pt;margin-left:419.5pt;margin-top:596.1pt;height:35pt;width:69.8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≤10</w:t>
                  </w:r>
                </w:p>
                <w:p>
                  <w:pPr>
                    <w:pStyle w:val="2"/>
                    <w:spacing w:before="4"/>
                    <w:ind w:left="40"/>
                    <w:rPr>
                      <w:sz w:val="17"/>
                    </w:rPr>
                  </w:pPr>
                </w:p>
              </w:txbxContent>
            </v:textbox>
          </v:shape>
        </w:pict>
      </w:r>
      <w:r>
        <w:pict>
          <v:shape id="_x0000_s12690" o:spid="_x0000_s12690" o:spt="202" type="#_x0000_t202" style="position:absolute;left:0pt;margin-left:489.35pt;margin-top:596.1pt;height:35pt;width:40.4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691" o:spid="_x0000_s12691" o:spt="202" type="#_x0000_t202" style="position:absolute;left:0pt;margin-left:254.65pt;margin-top:613.6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692" o:spid="_x0000_s12692" o:spt="202" type="#_x0000_t202" style="position:absolute;left:0pt;margin-left:301.1pt;margin-top:613.6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ind w:left="344"/>
                  </w:pPr>
                  <w:r>
                    <w:t>1.95</w:t>
                  </w:r>
                </w:p>
              </w:txbxContent>
            </v:textbox>
          </v:shape>
        </w:pict>
      </w:r>
      <w:r>
        <w:pict>
          <v:shape id="_x0000_s12693" o:spid="_x0000_s12693" o:spt="202" type="#_x0000_t202" style="position:absolute;left:0pt;margin-left:65.5pt;margin-top:631.1pt;height:35pt;width:106.3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2694" o:spid="_x0000_s12694" o:spt="202" type="#_x0000_t202" style="position:absolute;left:0pt;margin-left:254.65pt;margin-top:631.1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695" o:spid="_x0000_s12695" o:spt="202" type="#_x0000_t202" style="position:absolute;left:0pt;margin-left:301.1pt;margin-top:631.1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ind w:left="233"/>
                  </w:pPr>
                  <w:r>
                    <w:t>&lt;0.005</w:t>
                  </w:r>
                </w:p>
              </w:txbxContent>
            </v:textbox>
          </v:shape>
        </w:pict>
      </w:r>
      <w:r>
        <w:pict>
          <v:shape id="_x0000_s12696" o:spid="_x0000_s12696" o:spt="202" type="#_x0000_t202" style="position:absolute;left:0pt;margin-left:354.1pt;margin-top:631.1pt;height:35pt;width:65.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jc w:val="center"/>
                  </w:pPr>
                  <w:r>
                    <w:rPr>
                      <w:w w:val="99"/>
                    </w:rPr>
                    <w:t>/</w:t>
                  </w:r>
                </w:p>
                <w:p>
                  <w:pPr>
                    <w:pStyle w:val="2"/>
                    <w:spacing w:before="4"/>
                    <w:ind w:left="40"/>
                    <w:rPr>
                      <w:sz w:val="17"/>
                    </w:rPr>
                  </w:pPr>
                </w:p>
              </w:txbxContent>
            </v:textbox>
          </v:shape>
        </w:pict>
      </w:r>
      <w:r>
        <w:pict>
          <v:shape id="_x0000_s12697" o:spid="_x0000_s12697" o:spt="202" type="#_x0000_t202" style="position:absolute;left:0pt;margin-left:419.5pt;margin-top:631.1pt;height:35pt;width:69.8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≤10</w:t>
                  </w:r>
                </w:p>
                <w:p>
                  <w:pPr>
                    <w:pStyle w:val="2"/>
                    <w:spacing w:before="4"/>
                    <w:ind w:left="40"/>
                    <w:rPr>
                      <w:sz w:val="17"/>
                    </w:rPr>
                  </w:pPr>
                </w:p>
              </w:txbxContent>
            </v:textbox>
          </v:shape>
        </w:pict>
      </w:r>
      <w:r>
        <w:pict>
          <v:shape id="_x0000_s12698" o:spid="_x0000_s12698" o:spt="202" type="#_x0000_t202" style="position:absolute;left:0pt;margin-left:489.35pt;margin-top:631.1pt;height:35pt;width:40.4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699" o:spid="_x0000_s12699" o:spt="202" type="#_x0000_t202" style="position:absolute;left:0pt;margin-left:254.65pt;margin-top:648.6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700" o:spid="_x0000_s12700" o:spt="202" type="#_x0000_t202" style="position:absolute;left:0pt;margin-left:301.1pt;margin-top:648.6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ind w:left="233"/>
                  </w:pPr>
                  <w:r>
                    <w:t>&lt;0.005</w:t>
                  </w:r>
                </w:p>
              </w:txbxContent>
            </v:textbox>
          </v:shape>
        </w:pict>
      </w:r>
      <w:r>
        <w:pict>
          <v:shape id="_x0000_s12701" o:spid="_x0000_s12701" o:spt="202" type="#_x0000_t202" style="position:absolute;left:0pt;margin-left:65.5pt;margin-top:666.1pt;height:35pt;width:106.3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108" w:firstLine="271"/>
                  </w:pPr>
                  <w:r>
                    <w:t xml:space="preserve">WS2302259004 </w:t>
                  </w:r>
                  <w:r>
                    <w:rPr>
                      <w:w w:val="95"/>
                    </w:rPr>
                    <w:t>WS2302259043MP</w:t>
                  </w:r>
                </w:p>
              </w:txbxContent>
            </v:textbox>
          </v:shape>
        </w:pict>
      </w:r>
      <w:r>
        <w:pict>
          <v:shape id="_x0000_s12702" o:spid="_x0000_s12702" o:spt="202" type="#_x0000_t202" style="position:absolute;left:0pt;margin-left:171.8pt;margin-top:666.1pt;height:70pt;width:82.9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80"/>
                    <w:ind w:left="170" w:right="170"/>
                    <w:jc w:val="center"/>
                    <w:rPr>
                      <w:rFonts w:hint="eastAsia" w:ascii="宋体" w:eastAsia="宋体"/>
                    </w:rPr>
                  </w:pPr>
                  <w:r>
                    <w:rPr>
                      <w:rFonts w:hint="eastAsia" w:ascii="宋体" w:eastAsia="宋体"/>
                    </w:rPr>
                    <w:t>硫酸盐</w:t>
                  </w:r>
                </w:p>
                <w:p>
                  <w:pPr>
                    <w:pStyle w:val="2"/>
                    <w:spacing w:before="56"/>
                    <w:ind w:left="170" w:right="170"/>
                    <w:jc w:val="center"/>
                  </w:pPr>
                  <w:r>
                    <w:t>mg/L</w:t>
                  </w:r>
                </w:p>
                <w:p>
                  <w:pPr>
                    <w:pStyle w:val="2"/>
                    <w:spacing w:before="4"/>
                    <w:ind w:left="40"/>
                    <w:rPr>
                      <w:sz w:val="17"/>
                    </w:rPr>
                  </w:pPr>
                </w:p>
              </w:txbxContent>
            </v:textbox>
          </v:shape>
        </w:pict>
      </w:r>
      <w:r>
        <w:pict>
          <v:shape id="_x0000_s12703" o:spid="_x0000_s12703" o:spt="202" type="#_x0000_t202" style="position:absolute;left:0pt;margin-left:254.65pt;margin-top:666.1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704" o:spid="_x0000_s12704" o:spt="202" type="#_x0000_t202" style="position:absolute;left:0pt;margin-left:301.1pt;margin-top:666.1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ind w:left="353" w:right="351"/>
                    <w:jc w:val="center"/>
                  </w:pPr>
                  <w:r>
                    <w:t>163</w:t>
                  </w:r>
                </w:p>
              </w:txbxContent>
            </v:textbox>
          </v:shape>
        </w:pict>
      </w:r>
      <w:r>
        <w:pict>
          <v:shape id="_x0000_s12705" o:spid="_x0000_s12705" o:spt="202" type="#_x0000_t202" style="position:absolute;left:0pt;margin-left:354.1pt;margin-top:666.1pt;height:35pt;width:65.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50" w:right="449"/>
                    <w:jc w:val="center"/>
                  </w:pPr>
                  <w:r>
                    <w:t>1.81</w:t>
                  </w:r>
                </w:p>
                <w:p>
                  <w:pPr>
                    <w:pStyle w:val="2"/>
                    <w:spacing w:before="4"/>
                    <w:ind w:left="40"/>
                    <w:rPr>
                      <w:sz w:val="17"/>
                    </w:rPr>
                  </w:pPr>
                </w:p>
              </w:txbxContent>
            </v:textbox>
          </v:shape>
        </w:pict>
      </w:r>
      <w:r>
        <w:pict>
          <v:shape id="_x0000_s12706" o:spid="_x0000_s12706" o:spt="202" type="#_x0000_t202" style="position:absolute;left:0pt;margin-left:419.5pt;margin-top:666.1pt;height:35pt;width:69.8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≤10</w:t>
                  </w:r>
                </w:p>
                <w:p>
                  <w:pPr>
                    <w:pStyle w:val="2"/>
                    <w:spacing w:before="4"/>
                    <w:ind w:left="40"/>
                    <w:rPr>
                      <w:sz w:val="17"/>
                    </w:rPr>
                  </w:pPr>
                </w:p>
              </w:txbxContent>
            </v:textbox>
          </v:shape>
        </w:pict>
      </w:r>
      <w:r>
        <w:pict>
          <v:shape id="_x0000_s12707" o:spid="_x0000_s12707" o:spt="202" type="#_x0000_t202" style="position:absolute;left:0pt;margin-left:489.35pt;margin-top:666.1pt;height:35pt;width:40.4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708" o:spid="_x0000_s12708" o:spt="202" type="#_x0000_t202" style="position:absolute;left:0pt;margin-left:254.65pt;margin-top:683.6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709" o:spid="_x0000_s12709" o:spt="202" type="#_x0000_t202" style="position:absolute;left:0pt;margin-left:301.1pt;margin-top:683.6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4"/>
                    <w:ind w:left="353" w:right="351"/>
                    <w:jc w:val="center"/>
                  </w:pPr>
                  <w:r>
                    <w:t>169</w:t>
                  </w:r>
                </w:p>
              </w:txbxContent>
            </v:textbox>
          </v:shape>
        </w:pict>
      </w:r>
      <w:r>
        <w:pict>
          <v:shape id="_x0000_s12710" o:spid="_x0000_s12710" o:spt="202" type="#_x0000_t202" style="position:absolute;left:0pt;margin-left:65.5pt;margin-top:701.1pt;height:35pt;width:106.3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WS2302259003 WS2302259003P</w:t>
                  </w:r>
                </w:p>
              </w:txbxContent>
            </v:textbox>
          </v:shape>
        </w:pict>
      </w:r>
      <w:r>
        <w:pict>
          <v:shape id="_x0000_s12711" o:spid="_x0000_s12711" o:spt="202" type="#_x0000_t202" style="position:absolute;left:0pt;margin-left:254.65pt;margin-top:701.1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2712" o:spid="_x0000_s12712" o:spt="202" type="#_x0000_t202" style="position:absolute;left:0pt;margin-left:301.1pt;margin-top:701.1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5"/>
                    <w:ind w:left="344"/>
                  </w:pPr>
                  <w:r>
                    <w:t>59.1</w:t>
                  </w:r>
                </w:p>
              </w:txbxContent>
            </v:textbox>
          </v:shape>
        </w:pict>
      </w:r>
      <w:r>
        <w:pict>
          <v:shape id="_x0000_s12713" o:spid="_x0000_s12713" o:spt="202" type="#_x0000_t202" style="position:absolute;left:0pt;margin-left:354.1pt;margin-top:701.1pt;height:35pt;width:65.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50" w:right="449"/>
                    <w:jc w:val="center"/>
                  </w:pPr>
                  <w:r>
                    <w:t>1.01</w:t>
                  </w:r>
                </w:p>
                <w:p>
                  <w:pPr>
                    <w:pStyle w:val="2"/>
                    <w:spacing w:before="4"/>
                    <w:ind w:left="40"/>
                    <w:rPr>
                      <w:sz w:val="17"/>
                    </w:rPr>
                  </w:pPr>
                </w:p>
              </w:txbxContent>
            </v:textbox>
          </v:shape>
        </w:pict>
      </w:r>
      <w:r>
        <w:pict>
          <v:shape id="_x0000_s12714" o:spid="_x0000_s12714" o:spt="202" type="#_x0000_t202" style="position:absolute;left:0pt;margin-left:419.5pt;margin-top:701.1pt;height:35pt;width:69.8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≤10</w:t>
                  </w:r>
                </w:p>
                <w:p>
                  <w:pPr>
                    <w:pStyle w:val="2"/>
                    <w:spacing w:before="4"/>
                    <w:ind w:left="40"/>
                    <w:rPr>
                      <w:sz w:val="17"/>
                    </w:rPr>
                  </w:pPr>
                </w:p>
              </w:txbxContent>
            </v:textbox>
          </v:shape>
        </w:pict>
      </w:r>
      <w:r>
        <w:pict>
          <v:shape id="_x0000_s12715" o:spid="_x0000_s12715" o:spt="202" type="#_x0000_t202" style="position:absolute;left:0pt;margin-left:489.35pt;margin-top:701.1pt;height:35pt;width:40.4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716" o:spid="_x0000_s12716" o:spt="202" type="#_x0000_t202" style="position:absolute;left:0pt;margin-left:254.65pt;margin-top:718.6pt;height:17.5pt;width:46.4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717" o:spid="_x0000_s12717" o:spt="202" type="#_x0000_t202" style="position:absolute;left:0pt;margin-left:301.1pt;margin-top:718.6pt;height:17.5pt;width:52.95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ind w:left="344"/>
                  </w:pPr>
                  <w:r>
                    <w:t>60.3</w:t>
                  </w:r>
                </w:p>
              </w:txbxContent>
            </v:textbox>
          </v:shape>
        </w:pict>
      </w:r>
      <w:r>
        <w:pict>
          <v:shape id="_x0000_s12718" o:spid="_x0000_s12718" o:spt="202" type="#_x0000_t202" style="position:absolute;left:0pt;margin-left:65.5pt;margin-top:736.1pt;height:17.4pt;width:106.3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53"/>
                    <w:ind w:left="379"/>
                  </w:pPr>
                  <w:r>
                    <w:t>WS2302259004</w:t>
                  </w:r>
                </w:p>
              </w:txbxContent>
            </v:textbox>
          </v:shape>
        </w:pict>
      </w:r>
      <w:r>
        <w:pict>
          <v:shape id="_x0000_s12719" o:spid="_x0000_s12719" o:spt="202" type="#_x0000_t202" style="position:absolute;left:0pt;margin-left:171.8pt;margin-top:736.1pt;height:17.4pt;width:82.9pt;mso-position-horizontal-relative:page;mso-position-vertical-relative:page;z-index:-251358208;mso-width-relative:page;mso-height-relative:page;" filled="f" stroked="f" coordsize="21600,21600">
            <v:path/>
            <v:fill on="f" focussize="0,0"/>
            <v:stroke on="f" joinstyle="miter"/>
            <v:imagedata o:title=""/>
            <o:lock v:ext="edit"/>
            <v:textbox inset="0mm,0mm,0mm,0mm">
              <w:txbxContent>
                <w:p>
                  <w:pPr>
                    <w:pStyle w:val="2"/>
                    <w:spacing w:before="39"/>
                    <w:ind w:left="514"/>
                    <w:rPr>
                      <w:rFonts w:hint="eastAsia" w:ascii="宋体" w:eastAsia="宋体"/>
                    </w:rPr>
                  </w:pPr>
                  <w:r>
                    <w:rPr>
                      <w:rFonts w:hint="eastAsia" w:ascii="宋体" w:eastAsia="宋体"/>
                    </w:rPr>
                    <w:t>硝酸盐</w:t>
                  </w:r>
                </w:p>
              </w:txbxContent>
            </v:textbox>
          </v:shape>
        </w:pict>
      </w:r>
      <w:r>
        <w:pict>
          <v:shape id="_x0000_s12720" o:spid="_x0000_s12720" o:spt="202" type="#_x0000_t202" style="position:absolute;left:0pt;margin-left:254.65pt;margin-top:736.1pt;height:17.4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721" o:spid="_x0000_s12721" o:spt="202" type="#_x0000_t202" style="position:absolute;left:0pt;margin-left:301.1pt;margin-top:736.1pt;height:17.4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ind w:left="344"/>
                  </w:pPr>
                  <w:r>
                    <w:t>12.2</w:t>
                  </w:r>
                </w:p>
              </w:txbxContent>
            </v:textbox>
          </v:shape>
        </w:pict>
      </w:r>
      <w:r>
        <w:pict>
          <v:shape id="_x0000_s12722" o:spid="_x0000_s12722" o:spt="202" type="#_x0000_t202" style="position:absolute;left:0pt;margin-left:354.1pt;margin-top:736.1pt;height:17.4pt;width:65.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5"/>
                    <w:ind w:left="450" w:right="449"/>
                    <w:jc w:val="center"/>
                  </w:pPr>
                  <w:r>
                    <w:t>0.41</w:t>
                  </w:r>
                </w:p>
              </w:txbxContent>
            </v:textbox>
          </v:shape>
        </w:pict>
      </w:r>
      <w:r>
        <w:pict>
          <v:shape id="_x0000_s12723" o:spid="_x0000_s12723" o:spt="202" type="#_x0000_t202" style="position:absolute;left:0pt;margin-left:419.5pt;margin-top:736.1pt;height:17.4pt;width:69.8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ind w:left="515" w:right="515"/>
                    <w:jc w:val="center"/>
                  </w:pPr>
                  <w:r>
                    <w:t>≤10</w:t>
                  </w:r>
                </w:p>
              </w:txbxContent>
            </v:textbox>
          </v:shape>
        </w:pict>
      </w:r>
      <w:r>
        <w:pict>
          <v:shape id="_x0000_s12724" o:spid="_x0000_s12724" o:spt="202" type="#_x0000_t202" style="position:absolute;left:0pt;margin-left:489.35pt;margin-top:736.1pt;height:17.4pt;width:40.4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39"/>
                    <w:ind w:left="193"/>
                    <w:rPr>
                      <w:rFonts w:hint="eastAsia" w:ascii="宋体" w:eastAsia="宋体"/>
                    </w:rPr>
                  </w:pPr>
                  <w:r>
                    <w:rPr>
                      <w:rFonts w:hint="eastAsia" w:ascii="宋体" w:eastAsia="宋体"/>
                    </w:rPr>
                    <w:t>合格</w:t>
                  </w:r>
                </w:p>
              </w:txbxContent>
            </v:textbox>
          </v:shape>
        </w:pict>
      </w:r>
      <w:r>
        <w:pict>
          <v:shape id="_x0000_s12725" o:spid="_x0000_s12725" o:spt="202" type="#_x0000_t202" style="position:absolute;left:0pt;margin-left:70.9pt;margin-top:44.4pt;height:12pt;width:453.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2726" o:spid="_x0000_s12726" o:spt="20" style="position:absolute;left:0pt;margin-left:70.9pt;margin-top:55.4pt;height:0pt;width:453.5pt;mso-position-horizontal-relative:page;mso-position-vertical-relative:page;z-index:-251357184;mso-width-relative:page;mso-height-relative:page;" stroked="t" coordsize="21600,21600">
            <v:path arrowok="t"/>
            <v:fill focussize="0,0"/>
            <v:stroke weight="0.48pt" color="#000000"/>
            <v:imagedata o:title=""/>
            <o:lock v:ext="edit"/>
          </v:line>
        </w:pict>
      </w:r>
      <w:r>
        <w:pict>
          <v:shape id="_x0000_s12727" o:spid="_x0000_s12727" style="position:absolute;left:0pt;margin-left:65.25pt;margin-top:75.8pt;height:695.2pt;width:464.8pt;mso-position-horizontal-relative:page;mso-position-vertical-relative:page;z-index:-251357184;mso-width-relative:page;mso-height-relative:page;" filled="f" stroked="t" coordorigin="1305,1516" coordsize="9296,13904" path="m1305,1423l10601,1423m1305,1773l3441,1773m1305,2473l10601,2473m1305,3173l10601,3173m1305,4119l10601,4119m1305,4469l10601,4469m1305,5169l3441,5169m1305,5869l10601,5869m1305,6569l3441,6569m1305,7269l10601,7269m1305,7969l3441,7969m1305,8669l10601,8669m1305,9369l3441,9369m1305,10069l10601,10069m1305,10769l3441,10769m1305,11469l10601,11469m1305,12169l3441,12169m1305,12869l10601,12869m1305,13569l3441,13569m1305,14269l10601,14269m1305,14969l3441,14969m1305,15317l10601,15317m1310,1418l1310,15322m3436,1418l3436,4114m3436,4464l3436,15312m5089,1773l10601,1773m5089,2123l7087,2123m5089,2823l7087,2823m5089,3523l7087,3523m5094,1418l5094,4114m5089,4819l7087,4819m5089,5169l10601,5169m5089,5519l7087,5519m5089,6219l7087,6219m5089,6569l10601,6569m5089,6919l7087,6919m5089,7619l7087,7619m5089,7969l10601,7969m5089,8319l7087,8319m5089,9019l7087,9019m5089,9369l10601,9369m5089,9719l7087,9719m5089,10419l7087,10419m5089,10769l10601,10769m5089,11119l7087,11119m5089,11819l7087,11819m5089,12169l10601,12169m5089,12519l7087,12519m5089,13219l7087,13219m5089,13569l10601,13569m5089,13919l7087,13919m5089,14619l7087,14619m5089,14969l10601,14969m5094,4464l5094,15312m6023,1418l6023,4114m6023,4464l6023,15312m7082,1418l7082,4114m7082,4464l7082,15312m8391,1418l8391,4114m8391,4464l8391,15312m9788,1418l9788,4114m9788,4464l9788,15312m10596,1428l10596,15322e">
            <v:path arrowok="t"/>
            <v:fill on="f" focussize="0,0"/>
            <v:stroke weight="0.48pt" color="#000000"/>
            <v:imagedata o:title=""/>
            <o:lock v:ext="edit"/>
          </v:shape>
        </w:pict>
      </w:r>
      <w:r>
        <w:pict>
          <v:shape id="_x0000_s12728" o:spid="_x0000_s12728" o:spt="202" type="#_x0000_t202" style="position:absolute;left:0pt;margin-left:157.15pt;margin-top:42.9pt;height:11pt;width:281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2729" o:spid="_x0000_s12729" o:spt="202" type="#_x0000_t202" style="position:absolute;left:0pt;margin-left:284.6pt;margin-top:788.4pt;height:12pt;width:25.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- 152 -</w:t>
                  </w:r>
                </w:p>
              </w:txbxContent>
            </v:textbox>
          </v:shape>
        </w:pict>
      </w:r>
      <w:r>
        <w:pict>
          <v:shape id="_x0000_s12730" o:spid="_x0000_s12730" o:spt="202" type="#_x0000_t202" style="position:absolute;left:0pt;margin-left:65.5pt;margin-top:71.1pt;height:17.5pt;width:106.3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0"/>
                    <w:ind w:left="108"/>
                  </w:pPr>
                  <w:r>
                    <w:t>WS2302259043MP</w:t>
                  </w:r>
                </w:p>
              </w:txbxContent>
            </v:textbox>
          </v:shape>
        </w:pict>
      </w:r>
      <w:r>
        <w:pict>
          <v:shape id="_x0000_s12731" o:spid="_x0000_s12731" o:spt="202" type="#_x0000_t202" style="position:absolute;left:0pt;margin-left:171.8pt;margin-top:71.1pt;height:52.5pt;width:82.9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0"/>
                    <w:ind w:left="170" w:right="170"/>
                    <w:jc w:val="center"/>
                  </w:pPr>
                  <w:r>
                    <w:t>mg/L</w:t>
                  </w:r>
                </w:p>
                <w:p>
                  <w:pPr>
                    <w:pStyle w:val="2"/>
                    <w:spacing w:before="4"/>
                    <w:ind w:left="40"/>
                    <w:rPr>
                      <w:sz w:val="17"/>
                    </w:rPr>
                  </w:pPr>
                </w:p>
              </w:txbxContent>
            </v:textbox>
          </v:shape>
        </w:pict>
      </w:r>
      <w:r>
        <w:pict>
          <v:shape id="_x0000_s12732" o:spid="_x0000_s12732" o:spt="202" type="#_x0000_t202" style="position:absolute;left:0pt;margin-left:254.65pt;margin-top:71.1pt;height:17.5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733" o:spid="_x0000_s12733" o:spt="202" type="#_x0000_t202" style="position:absolute;left:0pt;margin-left:301.1pt;margin-top:71.1pt;height:17.5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5"/>
                    <w:ind w:left="344"/>
                  </w:pPr>
                  <w:r>
                    <w:t>12.1</w:t>
                  </w:r>
                </w:p>
              </w:txbxContent>
            </v:textbox>
          </v:shape>
        </w:pict>
      </w:r>
      <w:r>
        <w:pict>
          <v:shape id="_x0000_s12734" o:spid="_x0000_s12734" o:spt="202" type="#_x0000_t202" style="position:absolute;left:0pt;margin-left:354.1pt;margin-top:71.1pt;height:17.5pt;width:65.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735" o:spid="_x0000_s12735" o:spt="202" type="#_x0000_t202" style="position:absolute;left:0pt;margin-left:419.5pt;margin-top:71.1pt;height:17.5pt;width:69.8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736" o:spid="_x0000_s12736" o:spt="202" type="#_x0000_t202" style="position:absolute;left:0pt;margin-left:489.35pt;margin-top:71.1pt;height:17.5pt;width:40.4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737" o:spid="_x0000_s12737" o:spt="202" type="#_x0000_t202" style="position:absolute;left:0pt;margin-left:65.5pt;margin-top:88.6pt;height:35pt;width:106.3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2738" o:spid="_x0000_s12738" o:spt="202" type="#_x0000_t202" style="position:absolute;left:0pt;margin-left:254.65pt;margin-top:88.6pt;height:17.5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739" o:spid="_x0000_s12739" o:spt="202" type="#_x0000_t202" style="position:absolute;left:0pt;margin-left:301.1pt;margin-top:88.6pt;height:17.5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ind w:left="293"/>
                  </w:pPr>
                  <w:r>
                    <w:t>0.764</w:t>
                  </w:r>
                </w:p>
              </w:txbxContent>
            </v:textbox>
          </v:shape>
        </w:pict>
      </w:r>
      <w:r>
        <w:pict>
          <v:shape id="_x0000_s12740" o:spid="_x0000_s12740" o:spt="202" type="#_x0000_t202" style="position:absolute;left:0pt;margin-left:354.1pt;margin-top:88.6pt;height:35pt;width:65.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50" w:right="449"/>
                    <w:jc w:val="center"/>
                  </w:pPr>
                  <w:r>
                    <w:t>0.46</w:t>
                  </w:r>
                </w:p>
                <w:p>
                  <w:pPr>
                    <w:pStyle w:val="2"/>
                    <w:spacing w:before="4"/>
                    <w:ind w:left="40"/>
                    <w:rPr>
                      <w:sz w:val="17"/>
                    </w:rPr>
                  </w:pPr>
                </w:p>
              </w:txbxContent>
            </v:textbox>
          </v:shape>
        </w:pict>
      </w:r>
      <w:r>
        <w:pict>
          <v:shape id="_x0000_s12741" o:spid="_x0000_s12741" o:spt="202" type="#_x0000_t202" style="position:absolute;left:0pt;margin-left:419.5pt;margin-top:88.6pt;height:35pt;width:69.8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≤10</w:t>
                  </w:r>
                </w:p>
                <w:p>
                  <w:pPr>
                    <w:pStyle w:val="2"/>
                    <w:spacing w:before="4"/>
                    <w:ind w:left="40"/>
                    <w:rPr>
                      <w:sz w:val="17"/>
                    </w:rPr>
                  </w:pPr>
                </w:p>
              </w:txbxContent>
            </v:textbox>
          </v:shape>
        </w:pict>
      </w:r>
      <w:r>
        <w:pict>
          <v:shape id="_x0000_s12742" o:spid="_x0000_s12742" o:spt="202" type="#_x0000_t202" style="position:absolute;left:0pt;margin-left:489.35pt;margin-top:88.6pt;height:35pt;width:40.4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743" o:spid="_x0000_s12743" o:spt="202" type="#_x0000_t202" style="position:absolute;left:0pt;margin-left:254.65pt;margin-top:106.1pt;height:17.5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744" o:spid="_x0000_s12744" o:spt="202" type="#_x0000_t202" style="position:absolute;left:0pt;margin-left:301.1pt;margin-top:106.1pt;height:17.5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ind w:left="293"/>
                  </w:pPr>
                  <w:r>
                    <w:t>0.757</w:t>
                  </w:r>
                </w:p>
              </w:txbxContent>
            </v:textbox>
          </v:shape>
        </w:pict>
      </w:r>
      <w:r>
        <w:pict>
          <v:shape id="_x0000_s12745" o:spid="_x0000_s12745" o:spt="202" type="#_x0000_t202" style="position:absolute;left:0pt;margin-left:65.5pt;margin-top:123.6pt;height:35pt;width:106.3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746" o:spid="_x0000_s12746" o:spt="202" type="#_x0000_t202" style="position:absolute;left:0pt;margin-left:171.8pt;margin-top:123.6pt;height:35pt;width:82.9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spacing w:before="66"/>
                    <w:ind w:left="170" w:right="170" w:firstLine="0"/>
                    <w:jc w:val="center"/>
                    <w:rPr>
                      <w:sz w:val="20"/>
                    </w:rPr>
                  </w:pPr>
                  <w:r>
                    <w:rPr>
                      <w:sz w:val="20"/>
                    </w:rPr>
                    <w:t>色度</w:t>
                  </w:r>
                </w:p>
                <w:p>
                  <w:pPr>
                    <w:pStyle w:val="2"/>
                    <w:spacing w:before="48"/>
                    <w:jc w:val="center"/>
                    <w:rPr>
                      <w:rFonts w:hint="eastAsia" w:ascii="宋体" w:eastAsia="宋体"/>
                    </w:rPr>
                  </w:pPr>
                  <w:r>
                    <w:rPr>
                      <w:rFonts w:hint="eastAsia" w:ascii="宋体" w:eastAsia="宋体"/>
                      <w:w w:val="99"/>
                    </w:rPr>
                    <w:t>度</w:t>
                  </w:r>
                </w:p>
              </w:txbxContent>
            </v:textbox>
          </v:shape>
        </w:pict>
      </w:r>
      <w:r>
        <w:pict>
          <v:shape id="_x0000_s12747" o:spid="_x0000_s12747" o:spt="202" type="#_x0000_t202" style="position:absolute;left:0pt;margin-left:254.65pt;margin-top:123.6pt;height:17.5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748" o:spid="_x0000_s12748" o:spt="202" type="#_x0000_t202" style="position:absolute;left:0pt;margin-left:301.1pt;margin-top:123.6pt;height:17.5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3"/>
                    <w:ind w:left="351" w:right="351"/>
                    <w:jc w:val="center"/>
                  </w:pPr>
                  <w:r>
                    <w:t>&lt;5</w:t>
                  </w:r>
                </w:p>
              </w:txbxContent>
            </v:textbox>
          </v:shape>
        </w:pict>
      </w:r>
      <w:r>
        <w:pict>
          <v:shape id="_x0000_s12749" o:spid="_x0000_s12749" o:spt="202" type="#_x0000_t202" style="position:absolute;left:0pt;margin-left:354.1pt;margin-top:123.6pt;height:35pt;width:65.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750" o:spid="_x0000_s12750" o:spt="202" type="#_x0000_t202" style="position:absolute;left:0pt;margin-left:419.5pt;margin-top:123.6pt;height:35pt;width:69.8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≤15</w:t>
                  </w:r>
                </w:p>
                <w:p>
                  <w:pPr>
                    <w:pStyle w:val="2"/>
                    <w:spacing w:before="4"/>
                    <w:ind w:left="40"/>
                    <w:rPr>
                      <w:sz w:val="17"/>
                    </w:rPr>
                  </w:pPr>
                </w:p>
              </w:txbxContent>
            </v:textbox>
          </v:shape>
        </w:pict>
      </w:r>
      <w:r>
        <w:pict>
          <v:shape id="_x0000_s12751" o:spid="_x0000_s12751" o:spt="202" type="#_x0000_t202" style="position:absolute;left:0pt;margin-left:489.35pt;margin-top:123.6pt;height:35pt;width:40.4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752" o:spid="_x0000_s12752" o:spt="202" type="#_x0000_t202" style="position:absolute;left:0pt;margin-left:254.65pt;margin-top:141.1pt;height:17.5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753" o:spid="_x0000_s12753" o:spt="202" type="#_x0000_t202" style="position:absolute;left:0pt;margin-left:301.1pt;margin-top:141.1pt;height:17.5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4"/>
                    <w:ind w:left="351" w:right="351"/>
                    <w:jc w:val="center"/>
                  </w:pPr>
                  <w:r>
                    <w:t>&lt;5</w:t>
                  </w:r>
                </w:p>
              </w:txbxContent>
            </v:textbox>
          </v:shape>
        </w:pict>
      </w:r>
      <w:r>
        <w:pict>
          <v:shape id="_x0000_s12754" o:spid="_x0000_s12754" o:spt="202" type="#_x0000_t202" style="position:absolute;left:0pt;margin-left:65.5pt;margin-top:158.6pt;height:47.3pt;width:106.3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196" w:line="309" w:lineRule="auto"/>
                    <w:ind w:left="228" w:firstLine="151"/>
                  </w:pPr>
                  <w:r>
                    <w:t xml:space="preserve">WS2302259004 </w:t>
                  </w:r>
                  <w:r>
                    <w:rPr>
                      <w:w w:val="95"/>
                    </w:rPr>
                    <w:t>WS2302259043MP</w:t>
                  </w:r>
                </w:p>
              </w:txbxContent>
            </v:textbox>
          </v:shape>
        </w:pict>
      </w:r>
      <w:r>
        <w:pict>
          <v:shape id="_x0000_s12755" o:spid="_x0000_s12755" o:spt="202" type="#_x0000_t202" style="position:absolute;left:0pt;margin-left:171.8pt;margin-top:158.6pt;height:47.3pt;width:82.9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26" w:line="280" w:lineRule="auto"/>
                    <w:ind w:left="180" w:right="181" w:firstLine="2"/>
                    <w:jc w:val="center"/>
                  </w:pPr>
                  <w:r>
                    <w:rPr>
                      <w:rFonts w:hint="eastAsia" w:ascii="宋体" w:eastAsia="宋体"/>
                    </w:rPr>
                    <w:t>可萃取性石油</w:t>
                  </w:r>
                  <w:r>
                    <w:rPr>
                      <w:rFonts w:hint="eastAsia" w:ascii="宋体" w:eastAsia="宋体"/>
                      <w:position w:val="2"/>
                    </w:rPr>
                    <w:t>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 xml:space="preserve">） </w:t>
                  </w:r>
                  <w:r>
                    <w:rPr>
                      <w:vertAlign w:val="baseline"/>
                    </w:rPr>
                    <w:t>mg/L</w:t>
                  </w:r>
                </w:p>
              </w:txbxContent>
            </v:textbox>
          </v:shape>
        </w:pict>
      </w:r>
      <w:r>
        <w:pict>
          <v:shape id="_x0000_s12756" o:spid="_x0000_s12756" o:spt="202" type="#_x0000_t202" style="position:absolute;left:0pt;margin-left:254.65pt;margin-top:158.6pt;height:17.5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757" o:spid="_x0000_s12757" o:spt="202" type="#_x0000_t202" style="position:absolute;left:0pt;margin-left:301.1pt;margin-top:158.6pt;height:17.5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54"/>
                    <w:ind w:left="344"/>
                  </w:pPr>
                  <w:r>
                    <w:t>0.29</w:t>
                  </w:r>
                </w:p>
              </w:txbxContent>
            </v:textbox>
          </v:shape>
        </w:pict>
      </w:r>
      <w:r>
        <w:pict>
          <v:shape id="_x0000_s12758" o:spid="_x0000_s12758" o:spt="202" type="#_x0000_t202" style="position:absolute;left:0pt;margin-left:354.1pt;margin-top:158.6pt;height:47.3pt;width:65.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ind w:left="450" w:right="449"/>
                    <w:jc w:val="center"/>
                  </w:pPr>
                  <w:r>
                    <w:t>4.92</w:t>
                  </w:r>
                </w:p>
                <w:p>
                  <w:pPr>
                    <w:pStyle w:val="2"/>
                    <w:spacing w:before="4"/>
                    <w:ind w:left="40"/>
                    <w:rPr>
                      <w:sz w:val="17"/>
                    </w:rPr>
                  </w:pPr>
                </w:p>
              </w:txbxContent>
            </v:textbox>
          </v:shape>
        </w:pict>
      </w:r>
      <w:r>
        <w:pict>
          <v:shape id="_x0000_s12759" o:spid="_x0000_s12759" o:spt="202" type="#_x0000_t202" style="position:absolute;left:0pt;margin-left:419.5pt;margin-top:158.6pt;height:47.3pt;width:69.8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ind w:left="515" w:right="515"/>
                    <w:jc w:val="center"/>
                  </w:pPr>
                  <w:r>
                    <w:t>≤50</w:t>
                  </w:r>
                </w:p>
                <w:p>
                  <w:pPr>
                    <w:pStyle w:val="2"/>
                    <w:spacing w:before="4"/>
                    <w:ind w:left="40"/>
                    <w:rPr>
                      <w:sz w:val="17"/>
                    </w:rPr>
                  </w:pPr>
                </w:p>
              </w:txbxContent>
            </v:textbox>
          </v:shape>
        </w:pict>
      </w:r>
      <w:r>
        <w:pict>
          <v:shape id="_x0000_s12760" o:spid="_x0000_s12760" o:spt="202" type="#_x0000_t202" style="position:absolute;left:0pt;margin-left:489.35pt;margin-top:158.6pt;height:47.3pt;width:40.4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pStyle w:val="2"/>
                    <w:ind w:left="19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2761" o:spid="_x0000_s12761" o:spt="202" type="#_x0000_t202" style="position:absolute;left:0pt;margin-left:254.65pt;margin-top:176.1pt;height:29.8pt;width:46.4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177"/>
                    <w:jc w:val="center"/>
                  </w:pPr>
                  <w:r>
                    <w:rPr>
                      <w:w w:val="99"/>
                    </w:rPr>
                    <w:t>B</w:t>
                  </w:r>
                </w:p>
              </w:txbxContent>
            </v:textbox>
          </v:shape>
        </w:pict>
      </w:r>
      <w:r>
        <w:pict>
          <v:shape id="_x0000_s12762" o:spid="_x0000_s12762" o:spt="202" type="#_x0000_t202" style="position:absolute;left:0pt;margin-left:301.1pt;margin-top:176.1pt;height:29.8pt;width:52.95pt;mso-position-horizontal-relative:page;mso-position-vertical-relative:page;z-index:-251357184;mso-width-relative:page;mso-height-relative:page;" filled="f" stroked="f" coordsize="21600,21600">
            <v:path/>
            <v:fill on="f" focussize="0,0"/>
            <v:stroke on="f" joinstyle="miter"/>
            <v:imagedata o:title=""/>
            <o:lock v:ext="edit"/>
            <v:textbox inset="0mm,0mm,0mm,0mm">
              <w:txbxContent>
                <w:p>
                  <w:pPr>
                    <w:pStyle w:val="2"/>
                    <w:spacing w:before="177"/>
                    <w:ind w:left="344"/>
                  </w:pPr>
                  <w:r>
                    <w:t>0.32</w:t>
                  </w:r>
                </w:p>
              </w:txbxContent>
            </v:textbox>
          </v:shape>
        </w:pict>
      </w:r>
      <w:r>
        <w:pict>
          <v:shape id="_x0000_s12763" o:spid="_x0000_s12763" o:spt="202" type="#_x0000_t202" style="position:absolute;left:0pt;margin-left:65.5pt;margin-top:205.9pt;height:17.5pt;width:464.3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spacing w:before="40"/>
                    <w:ind w:left="3779" w:right="3780" w:firstLine="0"/>
                    <w:jc w:val="center"/>
                    <w:rPr>
                      <w:b/>
                      <w:sz w:val="21"/>
                    </w:rPr>
                  </w:pPr>
                  <w:r>
                    <w:rPr>
                      <w:b/>
                      <w:sz w:val="21"/>
                    </w:rPr>
                    <w:t>挥发性有机物</w:t>
                  </w:r>
                </w:p>
              </w:txbxContent>
            </v:textbox>
          </v:shape>
        </w:pict>
      </w:r>
      <w:r>
        <w:pict>
          <v:shape id="_x0000_s12764" o:spid="_x0000_s12764" o:spt="202" type="#_x0000_t202" style="position:absolute;left:0pt;margin-left:65.5pt;margin-top:223.4pt;height:35pt;width:106.3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765" o:spid="_x0000_s12765" o:spt="202" type="#_x0000_t202" style="position:absolute;left:0pt;margin-left:171.8pt;margin-top:223.4pt;height:70pt;width:82.9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ind w:left="170" w:right="170"/>
                    <w:jc w:val="center"/>
                    <w:rPr>
                      <w:rFonts w:hint="eastAsia" w:ascii="宋体" w:eastAsia="宋体"/>
                    </w:rPr>
                  </w:pPr>
                  <w:r>
                    <w:rPr>
                      <w:rFonts w:hint="eastAsia" w:ascii="宋体" w:eastAsia="宋体"/>
                    </w:rPr>
                    <w:t>氯甲烷</w:t>
                  </w:r>
                </w:p>
                <w:p>
                  <w:pPr>
                    <w:pStyle w:val="2"/>
                    <w:spacing w:before="57"/>
                    <w:ind w:left="170" w:right="170"/>
                    <w:jc w:val="center"/>
                  </w:pPr>
                  <w:r>
                    <w:t>μg/L</w:t>
                  </w:r>
                </w:p>
                <w:p>
                  <w:pPr>
                    <w:pStyle w:val="2"/>
                    <w:spacing w:before="4"/>
                    <w:ind w:left="40"/>
                    <w:rPr>
                      <w:sz w:val="17"/>
                    </w:rPr>
                  </w:pPr>
                </w:p>
              </w:txbxContent>
            </v:textbox>
          </v:shape>
        </w:pict>
      </w:r>
      <w:r>
        <w:pict>
          <v:shape id="_x0000_s12766" o:spid="_x0000_s12766" o:spt="202" type="#_x0000_t202" style="position:absolute;left:0pt;margin-left:254.65pt;margin-top:223.4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767" o:spid="_x0000_s12767" o:spt="202" type="#_x0000_t202" style="position:absolute;left:0pt;margin-left:301.1pt;margin-top:223.4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spacing w:before="61"/>
                    <w:ind w:left="298" w:right="0" w:firstLine="0"/>
                    <w:jc w:val="left"/>
                    <w:rPr>
                      <w:rFonts w:ascii="Times New Roman"/>
                      <w:sz w:val="20"/>
                    </w:rPr>
                  </w:pPr>
                  <w:r>
                    <w:rPr>
                      <w:rFonts w:ascii="Times New Roman"/>
                      <w:sz w:val="20"/>
                    </w:rPr>
                    <w:t>&lt;0.13</w:t>
                  </w:r>
                </w:p>
              </w:txbxContent>
            </v:textbox>
          </v:shape>
        </w:pict>
      </w:r>
      <w:r>
        <w:pict>
          <v:shape id="_x0000_s12768" o:spid="_x0000_s12768" o:spt="202" type="#_x0000_t202" style="position:absolute;left:0pt;margin-left:354.1pt;margin-top:223.4pt;height:35pt;width:65.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769" o:spid="_x0000_s12769" o:spt="202" type="#_x0000_t202" style="position:absolute;left:0pt;margin-left:419.5pt;margin-top:223.4pt;height:35pt;width:69.8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770" o:spid="_x0000_s12770" o:spt="202" type="#_x0000_t202" style="position:absolute;left:0pt;margin-left:489.35pt;margin-top:223.4pt;height:35pt;width:40.4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771" o:spid="_x0000_s12771" o:spt="202" type="#_x0000_t202" style="position:absolute;left:0pt;margin-left:254.65pt;margin-top:240.9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772" o:spid="_x0000_s12772" o:spt="202" type="#_x0000_t202" style="position:absolute;left:0pt;margin-left:301.1pt;margin-top:240.9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spacing w:before="59"/>
                    <w:ind w:left="298" w:right="0" w:firstLine="0"/>
                    <w:jc w:val="left"/>
                    <w:rPr>
                      <w:rFonts w:ascii="Times New Roman"/>
                      <w:sz w:val="20"/>
                    </w:rPr>
                  </w:pPr>
                  <w:r>
                    <w:rPr>
                      <w:rFonts w:ascii="Times New Roman"/>
                      <w:sz w:val="20"/>
                    </w:rPr>
                    <w:t>&lt;0.13</w:t>
                  </w:r>
                </w:p>
              </w:txbxContent>
            </v:textbox>
          </v:shape>
        </w:pict>
      </w:r>
      <w:r>
        <w:pict>
          <v:shape id="_x0000_s12773" o:spid="_x0000_s12773" o:spt="202" type="#_x0000_t202" style="position:absolute;left:0pt;margin-left:65.5pt;margin-top:258.4pt;height:35pt;width:106.3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2774" o:spid="_x0000_s12774" o:spt="202" type="#_x0000_t202" style="position:absolute;left:0pt;margin-left:254.65pt;margin-top:258.4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775" o:spid="_x0000_s12775" o:spt="202" type="#_x0000_t202" style="position:absolute;left:0pt;margin-left:301.1pt;margin-top:258.4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spacing w:before="60"/>
                    <w:ind w:left="298" w:right="0" w:firstLine="0"/>
                    <w:jc w:val="left"/>
                    <w:rPr>
                      <w:rFonts w:ascii="Times New Roman"/>
                      <w:sz w:val="20"/>
                    </w:rPr>
                  </w:pPr>
                  <w:r>
                    <w:rPr>
                      <w:rFonts w:ascii="Times New Roman"/>
                      <w:sz w:val="20"/>
                    </w:rPr>
                    <w:t>&lt;0.13</w:t>
                  </w:r>
                </w:p>
              </w:txbxContent>
            </v:textbox>
          </v:shape>
        </w:pict>
      </w:r>
      <w:r>
        <w:pict>
          <v:shape id="_x0000_s12776" o:spid="_x0000_s12776" o:spt="202" type="#_x0000_t202" style="position:absolute;left:0pt;margin-left:354.1pt;margin-top:258.4pt;height:35pt;width:65.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777" o:spid="_x0000_s12777" o:spt="202" type="#_x0000_t202" style="position:absolute;left:0pt;margin-left:419.5pt;margin-top:258.4pt;height:35pt;width:69.8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778" o:spid="_x0000_s12778" o:spt="202" type="#_x0000_t202" style="position:absolute;left:0pt;margin-left:489.35pt;margin-top:258.4pt;height:35pt;width:40.4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779" o:spid="_x0000_s12779" o:spt="202" type="#_x0000_t202" style="position:absolute;left:0pt;margin-left:254.65pt;margin-top:275.9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780" o:spid="_x0000_s12780" o:spt="202" type="#_x0000_t202" style="position:absolute;left:0pt;margin-left:301.1pt;margin-top:275.9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spacing w:before="60"/>
                    <w:ind w:left="298" w:right="0" w:firstLine="0"/>
                    <w:jc w:val="left"/>
                    <w:rPr>
                      <w:rFonts w:ascii="Times New Roman"/>
                      <w:sz w:val="20"/>
                    </w:rPr>
                  </w:pPr>
                  <w:r>
                    <w:rPr>
                      <w:rFonts w:ascii="Times New Roman"/>
                      <w:sz w:val="20"/>
                    </w:rPr>
                    <w:t>&lt;0.13</w:t>
                  </w:r>
                </w:p>
              </w:txbxContent>
            </v:textbox>
          </v:shape>
        </w:pict>
      </w:r>
      <w:r>
        <w:pict>
          <v:shape id="_x0000_s12781" o:spid="_x0000_s12781" o:spt="202" type="#_x0000_t202" style="position:absolute;left:0pt;margin-left:65.5pt;margin-top:293.4pt;height:35pt;width:106.3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782" o:spid="_x0000_s12782" o:spt="202" type="#_x0000_t202" style="position:absolute;left:0pt;margin-left:171.8pt;margin-top:293.4pt;height:70pt;width:82.9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70" w:right="170"/>
                    <w:jc w:val="center"/>
                    <w:rPr>
                      <w:rFonts w:hint="eastAsia" w:ascii="宋体" w:eastAsia="宋体"/>
                    </w:rPr>
                  </w:pPr>
                  <w:r>
                    <w:rPr>
                      <w:rFonts w:hint="eastAsia" w:ascii="宋体" w:eastAsia="宋体"/>
                    </w:rPr>
                    <w:t>氯乙烯</w:t>
                  </w:r>
                </w:p>
                <w:p>
                  <w:pPr>
                    <w:pStyle w:val="2"/>
                    <w:spacing w:before="57"/>
                    <w:ind w:left="170" w:right="170"/>
                    <w:jc w:val="center"/>
                  </w:pPr>
                  <w:r>
                    <w:t>μg/L</w:t>
                  </w:r>
                </w:p>
                <w:p>
                  <w:pPr>
                    <w:pStyle w:val="2"/>
                    <w:spacing w:before="4"/>
                    <w:ind w:left="40"/>
                    <w:rPr>
                      <w:sz w:val="17"/>
                    </w:rPr>
                  </w:pPr>
                </w:p>
              </w:txbxContent>
            </v:textbox>
          </v:shape>
        </w:pict>
      </w:r>
      <w:r>
        <w:pict>
          <v:shape id="_x0000_s12783" o:spid="_x0000_s12783" o:spt="202" type="#_x0000_t202" style="position:absolute;left:0pt;margin-left:254.65pt;margin-top:293.4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784" o:spid="_x0000_s12784" o:spt="202" type="#_x0000_t202" style="position:absolute;left:0pt;margin-left:301.1pt;margin-top:293.4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3"/>
                    <w:ind w:left="339"/>
                  </w:pPr>
                  <w:r>
                    <w:t>&lt;0.5</w:t>
                  </w:r>
                </w:p>
              </w:txbxContent>
            </v:textbox>
          </v:shape>
        </w:pict>
      </w:r>
      <w:r>
        <w:pict>
          <v:shape id="_x0000_s12785" o:spid="_x0000_s12785" o:spt="202" type="#_x0000_t202" style="position:absolute;left:0pt;margin-left:354.1pt;margin-top:293.4pt;height:35pt;width:65.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786" o:spid="_x0000_s12786" o:spt="202" type="#_x0000_t202" style="position:absolute;left:0pt;margin-left:419.5pt;margin-top:293.4pt;height:35pt;width:69.8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787" o:spid="_x0000_s12787" o:spt="202" type="#_x0000_t202" style="position:absolute;left:0pt;margin-left:489.35pt;margin-top:293.4pt;height:35pt;width:40.4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788" o:spid="_x0000_s12788" o:spt="202" type="#_x0000_t202" style="position:absolute;left:0pt;margin-left:254.65pt;margin-top:310.9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789" o:spid="_x0000_s12789" o:spt="202" type="#_x0000_t202" style="position:absolute;left:0pt;margin-left:301.1pt;margin-top:310.9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4"/>
                    <w:ind w:left="339"/>
                  </w:pPr>
                  <w:r>
                    <w:t>&lt;0.5</w:t>
                  </w:r>
                </w:p>
              </w:txbxContent>
            </v:textbox>
          </v:shape>
        </w:pict>
      </w:r>
      <w:r>
        <w:pict>
          <v:shape id="_x0000_s12790" o:spid="_x0000_s12790" o:spt="202" type="#_x0000_t202" style="position:absolute;left:0pt;margin-left:65.5pt;margin-top:328.4pt;height:35pt;width:106.3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791" o:spid="_x0000_s12791" o:spt="202" type="#_x0000_t202" style="position:absolute;left:0pt;margin-left:254.65pt;margin-top:328.4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792" o:spid="_x0000_s12792" o:spt="202" type="#_x0000_t202" style="position:absolute;left:0pt;margin-left:301.1pt;margin-top:328.4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4"/>
                    <w:ind w:left="339"/>
                  </w:pPr>
                  <w:r>
                    <w:t>&lt;0.5</w:t>
                  </w:r>
                </w:p>
              </w:txbxContent>
            </v:textbox>
          </v:shape>
        </w:pict>
      </w:r>
      <w:r>
        <w:pict>
          <v:shape id="_x0000_s12793" o:spid="_x0000_s12793" o:spt="202" type="#_x0000_t202" style="position:absolute;left:0pt;margin-left:354.1pt;margin-top:328.4pt;height:35pt;width:65.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794" o:spid="_x0000_s12794" o:spt="202" type="#_x0000_t202" style="position:absolute;left:0pt;margin-left:419.5pt;margin-top:328.4pt;height:35pt;width:69.8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795" o:spid="_x0000_s12795" o:spt="202" type="#_x0000_t202" style="position:absolute;left:0pt;margin-left:489.35pt;margin-top:328.4pt;height:35pt;width:40.4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796" o:spid="_x0000_s12796" o:spt="202" type="#_x0000_t202" style="position:absolute;left:0pt;margin-left:254.65pt;margin-top:345.9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797" o:spid="_x0000_s12797" o:spt="202" type="#_x0000_t202" style="position:absolute;left:0pt;margin-left:301.1pt;margin-top:345.9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5"/>
                    <w:ind w:left="339"/>
                  </w:pPr>
                  <w:r>
                    <w:t>&lt;0.5</w:t>
                  </w:r>
                </w:p>
              </w:txbxContent>
            </v:textbox>
          </v:shape>
        </w:pict>
      </w:r>
      <w:r>
        <w:pict>
          <v:shape id="_x0000_s12798" o:spid="_x0000_s12798" o:spt="202" type="#_x0000_t202" style="position:absolute;left:0pt;margin-left:65.5pt;margin-top:363.4pt;height:35pt;width:106.3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2799" o:spid="_x0000_s12799" o:spt="202" type="#_x0000_t202" style="position:absolute;left:0pt;margin-left:171.8pt;margin-top:363.4pt;height:70pt;width:82.9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line="290" w:lineRule="auto"/>
                    <w:ind w:left="627" w:right="202" w:hanging="384"/>
                  </w:pPr>
                  <w:r>
                    <w:t>1,1-</w:t>
                  </w:r>
                  <w:r>
                    <w:rPr>
                      <w:rFonts w:hint="eastAsia" w:ascii="宋体" w:hAnsi="宋体" w:eastAsia="宋体"/>
                    </w:rPr>
                    <w:t>二氯乙烯</w:t>
                  </w:r>
                  <w:r>
                    <w:t>μg/L</w:t>
                  </w:r>
                </w:p>
                <w:p>
                  <w:pPr>
                    <w:pStyle w:val="2"/>
                    <w:spacing w:before="4"/>
                    <w:ind w:left="40"/>
                    <w:rPr>
                      <w:sz w:val="17"/>
                    </w:rPr>
                  </w:pPr>
                </w:p>
              </w:txbxContent>
            </v:textbox>
          </v:shape>
        </w:pict>
      </w:r>
      <w:r>
        <w:pict>
          <v:shape id="_x0000_s12800" o:spid="_x0000_s12800" o:spt="202" type="#_x0000_t202" style="position:absolute;left:0pt;margin-left:254.65pt;margin-top:363.4pt;height:17.5pt;width:46.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01" o:spid="_x0000_s12801" o:spt="202" type="#_x0000_t202" style="position:absolute;left:0pt;margin-left:301.1pt;margin-top:363.4pt;height:17.5pt;width:52.9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02" o:spid="_x0000_s12802" o:spt="202" type="#_x0000_t202" style="position:absolute;left:0pt;margin-left:354.1pt;margin-top:363.4pt;height:35pt;width:65.4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803" o:spid="_x0000_s12803" o:spt="202" type="#_x0000_t202" style="position:absolute;left:0pt;margin-left:419.5pt;margin-top:363.4pt;height:35pt;width:69.85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804" o:spid="_x0000_s12804" o:spt="202" type="#_x0000_t202" style="position:absolute;left:0pt;margin-left:489.35pt;margin-top:363.4pt;height:35pt;width:40.4pt;mso-position-horizontal-relative:page;mso-position-vertical-relative:page;z-index:-25135616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805" o:spid="_x0000_s12805" o:spt="202" type="#_x0000_t202" style="position:absolute;left:0pt;margin-left:254.65pt;margin-top:380.9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806" o:spid="_x0000_s12806" o:spt="202" type="#_x0000_t202" style="position:absolute;left:0pt;margin-left:301.1pt;margin-top:380.9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07" o:spid="_x0000_s12807" o:spt="202" type="#_x0000_t202" style="position:absolute;left:0pt;margin-left:65.5pt;margin-top:398.4pt;height:35pt;width:106.3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808" o:spid="_x0000_s12808" o:spt="202" type="#_x0000_t202" style="position:absolute;left:0pt;margin-left:254.65pt;margin-top:398.4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09" o:spid="_x0000_s12809" o:spt="202" type="#_x0000_t202" style="position:absolute;left:0pt;margin-left:301.1pt;margin-top:398.4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10" o:spid="_x0000_s12810" o:spt="202" type="#_x0000_t202" style="position:absolute;left:0pt;margin-left:354.1pt;margin-top:398.4pt;height:35pt;width:65.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811" o:spid="_x0000_s12811" o:spt="202" type="#_x0000_t202" style="position:absolute;left:0pt;margin-left:419.5pt;margin-top:398.4pt;height:35pt;width:69.8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812" o:spid="_x0000_s12812" o:spt="202" type="#_x0000_t202" style="position:absolute;left:0pt;margin-left:489.35pt;margin-top:398.4pt;height:35pt;width:40.4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813" o:spid="_x0000_s12813" o:spt="202" type="#_x0000_t202" style="position:absolute;left:0pt;margin-left:254.65pt;margin-top:415.9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814" o:spid="_x0000_s12814" o:spt="202" type="#_x0000_t202" style="position:absolute;left:0pt;margin-left:301.1pt;margin-top:415.9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815" o:spid="_x0000_s12815" o:spt="202" type="#_x0000_t202" style="position:absolute;left:0pt;margin-left:65.5pt;margin-top:433.4pt;height:35pt;width:106.3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816" o:spid="_x0000_s12816" o:spt="202" type="#_x0000_t202" style="position:absolute;left:0pt;margin-left:171.8pt;margin-top:433.4pt;height:70pt;width:82.9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ind w:left="170" w:right="170"/>
                    <w:jc w:val="center"/>
                    <w:rPr>
                      <w:rFonts w:hint="eastAsia" w:ascii="宋体" w:eastAsia="宋体"/>
                    </w:rPr>
                  </w:pPr>
                  <w:r>
                    <w:rPr>
                      <w:rFonts w:hint="eastAsia" w:ascii="宋体" w:eastAsia="宋体"/>
                    </w:rPr>
                    <w:t>二氯甲烷</w:t>
                  </w:r>
                </w:p>
                <w:p>
                  <w:pPr>
                    <w:pStyle w:val="2"/>
                    <w:spacing w:before="57"/>
                    <w:ind w:left="170" w:right="170"/>
                    <w:jc w:val="center"/>
                  </w:pPr>
                  <w:r>
                    <w:t>μg/L</w:t>
                  </w:r>
                </w:p>
                <w:p>
                  <w:pPr>
                    <w:pStyle w:val="2"/>
                    <w:spacing w:before="4"/>
                    <w:ind w:left="40"/>
                    <w:rPr>
                      <w:sz w:val="17"/>
                    </w:rPr>
                  </w:pPr>
                </w:p>
              </w:txbxContent>
            </v:textbox>
          </v:shape>
        </w:pict>
      </w:r>
      <w:r>
        <w:pict>
          <v:shape id="_x0000_s12817" o:spid="_x0000_s12817" o:spt="202" type="#_x0000_t202" style="position:absolute;left:0pt;margin-left:254.65pt;margin-top:433.4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818" o:spid="_x0000_s12818" o:spt="202" type="#_x0000_t202" style="position:absolute;left:0pt;margin-left:301.1pt;margin-top:433.4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ind w:left="339"/>
                  </w:pPr>
                  <w:r>
                    <w:t>&lt;0.5</w:t>
                  </w:r>
                </w:p>
              </w:txbxContent>
            </v:textbox>
          </v:shape>
        </w:pict>
      </w:r>
      <w:r>
        <w:pict>
          <v:shape id="_x0000_s12819" o:spid="_x0000_s12819" o:spt="202" type="#_x0000_t202" style="position:absolute;left:0pt;margin-left:354.1pt;margin-top:433.4pt;height:35pt;width:65.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820" o:spid="_x0000_s12820" o:spt="202" type="#_x0000_t202" style="position:absolute;left:0pt;margin-left:419.5pt;margin-top:433.4pt;height:35pt;width:69.8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821" o:spid="_x0000_s12821" o:spt="202" type="#_x0000_t202" style="position:absolute;left:0pt;margin-left:489.35pt;margin-top:433.4pt;height:35pt;width:40.4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822" o:spid="_x0000_s12822" o:spt="202" type="#_x0000_t202" style="position:absolute;left:0pt;margin-left:254.65pt;margin-top:450.9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823" o:spid="_x0000_s12823" o:spt="202" type="#_x0000_t202" style="position:absolute;left:0pt;margin-left:301.1pt;margin-top:450.9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5"/>
                    <w:ind w:left="339"/>
                  </w:pPr>
                  <w:r>
                    <w:t>&lt;0.5</w:t>
                  </w:r>
                </w:p>
              </w:txbxContent>
            </v:textbox>
          </v:shape>
        </w:pict>
      </w:r>
      <w:r>
        <w:pict>
          <v:shape id="_x0000_s12824" o:spid="_x0000_s12824" o:spt="202" type="#_x0000_t202" style="position:absolute;left:0pt;margin-left:65.5pt;margin-top:468.4pt;height:35pt;width:106.3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2825" o:spid="_x0000_s12825" o:spt="202" type="#_x0000_t202" style="position:absolute;left:0pt;margin-left:254.65pt;margin-top:468.4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26" o:spid="_x0000_s12826" o:spt="202" type="#_x0000_t202" style="position:absolute;left:0pt;margin-left:301.1pt;margin-top:468.4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ind w:left="339"/>
                  </w:pPr>
                  <w:r>
                    <w:t>&lt;0.5</w:t>
                  </w:r>
                </w:p>
              </w:txbxContent>
            </v:textbox>
          </v:shape>
        </w:pict>
      </w:r>
      <w:r>
        <w:pict>
          <v:shape id="_x0000_s12827" o:spid="_x0000_s12827" o:spt="202" type="#_x0000_t202" style="position:absolute;left:0pt;margin-left:354.1pt;margin-top:468.4pt;height:35pt;width:65.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828" o:spid="_x0000_s12828" o:spt="202" type="#_x0000_t202" style="position:absolute;left:0pt;margin-left:419.5pt;margin-top:468.4pt;height:35pt;width:69.8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829" o:spid="_x0000_s12829" o:spt="202" type="#_x0000_t202" style="position:absolute;left:0pt;margin-left:489.35pt;margin-top:468.4pt;height:35pt;width:40.4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830" o:spid="_x0000_s12830" o:spt="202" type="#_x0000_t202" style="position:absolute;left:0pt;margin-left:254.65pt;margin-top:485.9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831" o:spid="_x0000_s12831" o:spt="202" type="#_x0000_t202" style="position:absolute;left:0pt;margin-left:301.1pt;margin-top:485.9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ind w:left="339"/>
                  </w:pPr>
                  <w:r>
                    <w:t>&lt;0.5</w:t>
                  </w:r>
                </w:p>
              </w:txbxContent>
            </v:textbox>
          </v:shape>
        </w:pict>
      </w:r>
      <w:r>
        <w:pict>
          <v:shape id="_x0000_s12832" o:spid="_x0000_s12832" o:spt="202" type="#_x0000_t202" style="position:absolute;left:0pt;margin-left:65.5pt;margin-top:503.4pt;height:35pt;width:106.3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833" o:spid="_x0000_s12833" o:spt="202" type="#_x0000_t202" style="position:absolute;left:0pt;margin-left:171.8pt;margin-top:503.4pt;height:70pt;width:82.9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line="278" w:lineRule="auto"/>
                    <w:ind w:left="415" w:right="207" w:hanging="209"/>
                  </w:pPr>
                  <w:r>
                    <w:rPr>
                      <w:rFonts w:hint="eastAsia" w:ascii="宋体" w:hAnsi="宋体" w:eastAsia="宋体"/>
                    </w:rPr>
                    <w:t>反式</w:t>
                  </w:r>
                  <w:r>
                    <w:t>-1,2-</w:t>
                  </w:r>
                  <w:r>
                    <w:rPr>
                      <w:rFonts w:hint="eastAsia" w:ascii="宋体" w:hAnsi="宋体" w:eastAsia="宋体"/>
                    </w:rPr>
                    <w:t>二氯乙烯</w:t>
                  </w:r>
                  <w:r>
                    <w:t>μg/L</w:t>
                  </w:r>
                </w:p>
                <w:p>
                  <w:pPr>
                    <w:pStyle w:val="2"/>
                    <w:spacing w:before="4"/>
                    <w:ind w:left="40"/>
                    <w:rPr>
                      <w:sz w:val="17"/>
                    </w:rPr>
                  </w:pPr>
                </w:p>
              </w:txbxContent>
            </v:textbox>
          </v:shape>
        </w:pict>
      </w:r>
      <w:r>
        <w:pict>
          <v:shape id="_x0000_s12834" o:spid="_x0000_s12834" o:spt="202" type="#_x0000_t202" style="position:absolute;left:0pt;margin-left:254.65pt;margin-top:503.4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35" o:spid="_x0000_s12835" o:spt="202" type="#_x0000_t202" style="position:absolute;left:0pt;margin-left:301.1pt;margin-top:503.4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2836" o:spid="_x0000_s12836" o:spt="202" type="#_x0000_t202" style="position:absolute;left:0pt;margin-left:354.1pt;margin-top:503.4pt;height:35pt;width:65.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837" o:spid="_x0000_s12837" o:spt="202" type="#_x0000_t202" style="position:absolute;left:0pt;margin-left:419.5pt;margin-top:503.4pt;height:35pt;width:69.8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838" o:spid="_x0000_s12838" o:spt="202" type="#_x0000_t202" style="position:absolute;left:0pt;margin-left:489.35pt;margin-top:503.4pt;height:35pt;width:40.4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839" o:spid="_x0000_s12839" o:spt="202" type="#_x0000_t202" style="position:absolute;left:0pt;margin-left:254.65pt;margin-top:520.9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840" o:spid="_x0000_s12840" o:spt="202" type="#_x0000_t202" style="position:absolute;left:0pt;margin-left:301.1pt;margin-top:520.9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ind w:left="339"/>
                  </w:pPr>
                  <w:r>
                    <w:t>&lt;0.3</w:t>
                  </w:r>
                </w:p>
              </w:txbxContent>
            </v:textbox>
          </v:shape>
        </w:pict>
      </w:r>
      <w:r>
        <w:pict>
          <v:shape id="_x0000_s12841" o:spid="_x0000_s12841" o:spt="202" type="#_x0000_t202" style="position:absolute;left:0pt;margin-left:65.5pt;margin-top:538.4pt;height:35pt;width:106.3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842" o:spid="_x0000_s12842" o:spt="202" type="#_x0000_t202" style="position:absolute;left:0pt;margin-left:254.65pt;margin-top:538.4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843" o:spid="_x0000_s12843" o:spt="202" type="#_x0000_t202" style="position:absolute;left:0pt;margin-left:301.1pt;margin-top:538.4pt;height:17.5pt;width:52.9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4"/>
                    <w:ind w:left="339"/>
                  </w:pPr>
                  <w:r>
                    <w:t>&lt;0.3</w:t>
                  </w:r>
                </w:p>
              </w:txbxContent>
            </v:textbox>
          </v:shape>
        </w:pict>
      </w:r>
      <w:r>
        <w:pict>
          <v:shape id="_x0000_s12844" o:spid="_x0000_s12844" o:spt="202" type="#_x0000_t202" style="position:absolute;left:0pt;margin-left:354.1pt;margin-top:538.4pt;height:35pt;width:65.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845" o:spid="_x0000_s12845" o:spt="202" type="#_x0000_t202" style="position:absolute;left:0pt;margin-left:419.5pt;margin-top:538.4pt;height:35pt;width:69.8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846" o:spid="_x0000_s12846" o:spt="202" type="#_x0000_t202" style="position:absolute;left:0pt;margin-left:489.35pt;margin-top:538.4pt;height:35pt;width:40.4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847" o:spid="_x0000_s12847" o:spt="202" type="#_x0000_t202" style="position:absolute;left:0pt;margin-left:254.65pt;margin-top:555.9pt;height:17.5pt;width:46.45pt;mso-position-horizontal-relative:page;mso-position-vertical-relative:page;z-index:-25135513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848" o:spid="_x0000_s12848" o:spt="202" type="#_x0000_t202" style="position:absolute;left:0pt;margin-left:301.1pt;margin-top:555.9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5"/>
                    <w:ind w:left="339"/>
                  </w:pPr>
                  <w:r>
                    <w:t>&lt;0.3</w:t>
                  </w:r>
                </w:p>
              </w:txbxContent>
            </v:textbox>
          </v:shape>
        </w:pict>
      </w:r>
      <w:r>
        <w:pict>
          <v:shape id="_x0000_s12849" o:spid="_x0000_s12849" o:spt="202" type="#_x0000_t202" style="position:absolute;left:0pt;margin-left:65.5pt;margin-top:573.4pt;height:35pt;width:106.3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2850" o:spid="_x0000_s12850" o:spt="202" type="#_x0000_t202" style="position:absolute;left:0pt;margin-left:171.8pt;margin-top:573.4pt;height:70pt;width:82.9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line="290" w:lineRule="auto"/>
                    <w:ind w:left="627" w:right="202" w:hanging="384"/>
                  </w:pPr>
                  <w:r>
                    <w:t>1,1-</w:t>
                  </w:r>
                  <w:r>
                    <w:rPr>
                      <w:rFonts w:hint="eastAsia" w:ascii="宋体" w:hAnsi="宋体" w:eastAsia="宋体"/>
                    </w:rPr>
                    <w:t>二氯乙烷</w:t>
                  </w:r>
                  <w:r>
                    <w:t>μg/L</w:t>
                  </w:r>
                </w:p>
                <w:p>
                  <w:pPr>
                    <w:pStyle w:val="2"/>
                    <w:spacing w:before="4"/>
                    <w:ind w:left="40"/>
                    <w:rPr>
                      <w:sz w:val="17"/>
                    </w:rPr>
                  </w:pPr>
                </w:p>
              </w:txbxContent>
            </v:textbox>
          </v:shape>
        </w:pict>
      </w:r>
      <w:r>
        <w:pict>
          <v:shape id="_x0000_s12851" o:spid="_x0000_s12851" o:spt="202" type="#_x0000_t202" style="position:absolute;left:0pt;margin-left:254.65pt;margin-top:573.4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52" o:spid="_x0000_s12852" o:spt="202" type="#_x0000_t202" style="position:absolute;left:0pt;margin-left:301.1pt;margin-top:573.4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53" o:spid="_x0000_s12853" o:spt="202" type="#_x0000_t202" style="position:absolute;left:0pt;margin-left:354.1pt;margin-top:573.4pt;height:35pt;width:65.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854" o:spid="_x0000_s12854" o:spt="202" type="#_x0000_t202" style="position:absolute;left:0pt;margin-left:419.5pt;margin-top:573.4pt;height:35pt;width:69.8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855" o:spid="_x0000_s12855" o:spt="202" type="#_x0000_t202" style="position:absolute;left:0pt;margin-left:489.35pt;margin-top:573.4pt;height:35pt;width:40.4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856" o:spid="_x0000_s12856" o:spt="202" type="#_x0000_t202" style="position:absolute;left:0pt;margin-left:254.65pt;margin-top:590.9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857" o:spid="_x0000_s12857" o:spt="202" type="#_x0000_t202" style="position:absolute;left:0pt;margin-left:301.1pt;margin-top:590.9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58" o:spid="_x0000_s12858" o:spt="202" type="#_x0000_t202" style="position:absolute;left:0pt;margin-left:65.5pt;margin-top:608.4pt;height:35pt;width:106.3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859" o:spid="_x0000_s12859" o:spt="202" type="#_x0000_t202" style="position:absolute;left:0pt;margin-left:254.65pt;margin-top:608.4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60" o:spid="_x0000_s12860" o:spt="202" type="#_x0000_t202" style="position:absolute;left:0pt;margin-left:301.1pt;margin-top:608.4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61" o:spid="_x0000_s12861" o:spt="202" type="#_x0000_t202" style="position:absolute;left:0pt;margin-left:354.1pt;margin-top:608.4pt;height:35pt;width:65.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862" o:spid="_x0000_s12862" o:spt="202" type="#_x0000_t202" style="position:absolute;left:0pt;margin-left:419.5pt;margin-top:608.4pt;height:35pt;width:69.8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863" o:spid="_x0000_s12863" o:spt="202" type="#_x0000_t202" style="position:absolute;left:0pt;margin-left:489.35pt;margin-top:608.4pt;height:35pt;width:40.4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864" o:spid="_x0000_s12864" o:spt="202" type="#_x0000_t202" style="position:absolute;left:0pt;margin-left:254.65pt;margin-top:625.9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865" o:spid="_x0000_s12865" o:spt="202" type="#_x0000_t202" style="position:absolute;left:0pt;margin-left:301.1pt;margin-top:625.9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866" o:spid="_x0000_s12866" o:spt="202" type="#_x0000_t202" style="position:absolute;left:0pt;margin-left:65.5pt;margin-top:643.4pt;height:35pt;width:106.3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867" o:spid="_x0000_s12867" o:spt="202" type="#_x0000_t202" style="position:absolute;left:0pt;margin-left:171.8pt;margin-top:643.4pt;height:70pt;width:82.9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line="278" w:lineRule="auto"/>
                    <w:ind w:left="415" w:right="207" w:hanging="209"/>
                  </w:pPr>
                  <w:r>
                    <w:rPr>
                      <w:rFonts w:hint="eastAsia" w:ascii="宋体" w:hAnsi="宋体" w:eastAsia="宋体"/>
                    </w:rPr>
                    <w:t>顺式</w:t>
                  </w:r>
                  <w:r>
                    <w:t>-1,2-</w:t>
                  </w:r>
                  <w:r>
                    <w:rPr>
                      <w:rFonts w:hint="eastAsia" w:ascii="宋体" w:hAnsi="宋体" w:eastAsia="宋体"/>
                    </w:rPr>
                    <w:t>二氯乙烯</w:t>
                  </w:r>
                  <w:r>
                    <w:t>μg/L</w:t>
                  </w:r>
                </w:p>
                <w:p>
                  <w:pPr>
                    <w:pStyle w:val="2"/>
                    <w:spacing w:before="4"/>
                    <w:ind w:left="40"/>
                    <w:rPr>
                      <w:sz w:val="17"/>
                    </w:rPr>
                  </w:pPr>
                </w:p>
              </w:txbxContent>
            </v:textbox>
          </v:shape>
        </w:pict>
      </w:r>
      <w:r>
        <w:pict>
          <v:shape id="_x0000_s12868" o:spid="_x0000_s12868" o:spt="202" type="#_x0000_t202" style="position:absolute;left:0pt;margin-left:254.65pt;margin-top:643.4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869" o:spid="_x0000_s12869" o:spt="202" type="#_x0000_t202" style="position:absolute;left:0pt;margin-left:301.1pt;margin-top:643.4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870" o:spid="_x0000_s12870" o:spt="202" type="#_x0000_t202" style="position:absolute;left:0pt;margin-left:354.1pt;margin-top:643.4pt;height:35pt;width:65.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871" o:spid="_x0000_s12871" o:spt="202" type="#_x0000_t202" style="position:absolute;left:0pt;margin-left:419.5pt;margin-top:643.4pt;height:35pt;width:69.8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872" o:spid="_x0000_s12872" o:spt="202" type="#_x0000_t202" style="position:absolute;left:0pt;margin-left:489.35pt;margin-top:643.4pt;height:35pt;width:40.4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873" o:spid="_x0000_s12873" o:spt="202" type="#_x0000_t202" style="position:absolute;left:0pt;margin-left:254.65pt;margin-top:660.9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874" o:spid="_x0000_s12874" o:spt="202" type="#_x0000_t202" style="position:absolute;left:0pt;margin-left:301.1pt;margin-top:660.9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2875" o:spid="_x0000_s12875" o:spt="202" type="#_x0000_t202" style="position:absolute;left:0pt;margin-left:65.5pt;margin-top:678.4pt;height:35pt;width:106.3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2876" o:spid="_x0000_s12876" o:spt="202" type="#_x0000_t202" style="position:absolute;left:0pt;margin-left:254.65pt;margin-top:678.4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77" o:spid="_x0000_s12877" o:spt="202" type="#_x0000_t202" style="position:absolute;left:0pt;margin-left:301.1pt;margin-top:678.4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78" o:spid="_x0000_s12878" o:spt="202" type="#_x0000_t202" style="position:absolute;left:0pt;margin-left:354.1pt;margin-top:678.4pt;height:35pt;width:65.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879" o:spid="_x0000_s12879" o:spt="202" type="#_x0000_t202" style="position:absolute;left:0pt;margin-left:419.5pt;margin-top:678.4pt;height:35pt;width:69.8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880" o:spid="_x0000_s12880" o:spt="202" type="#_x0000_t202" style="position:absolute;left:0pt;margin-left:489.35pt;margin-top:678.4pt;height:35pt;width:40.4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881" o:spid="_x0000_s12881" o:spt="202" type="#_x0000_t202" style="position:absolute;left:0pt;margin-left:254.65pt;margin-top:695.9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882" o:spid="_x0000_s12882" o:spt="202" type="#_x0000_t202" style="position:absolute;left:0pt;margin-left:301.1pt;margin-top:695.9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83" o:spid="_x0000_s12883" o:spt="202" type="#_x0000_t202" style="position:absolute;left:0pt;margin-left:65.5pt;margin-top:713.4pt;height:35pt;width:106.3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884" o:spid="_x0000_s12884" o:spt="202" type="#_x0000_t202" style="position:absolute;left:0pt;margin-left:171.8pt;margin-top:713.4pt;height:52.4pt;width:82.9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4"/>
                    <w:rPr>
                      <w:sz w:val="20"/>
                    </w:rPr>
                  </w:pPr>
                </w:p>
                <w:p>
                  <w:pPr>
                    <w:pStyle w:val="2"/>
                    <w:ind w:left="170" w:right="170"/>
                    <w:jc w:val="center"/>
                    <w:rPr>
                      <w:rFonts w:hint="eastAsia" w:ascii="宋体" w:eastAsia="宋体"/>
                    </w:rPr>
                  </w:pPr>
                  <w:r>
                    <w:rPr>
                      <w:rFonts w:hint="eastAsia" w:ascii="宋体" w:eastAsia="宋体"/>
                      <w:spacing w:val="-1"/>
                      <w:w w:val="95"/>
                    </w:rPr>
                    <w:t>氯仿</w:t>
                  </w:r>
                </w:p>
                <w:p>
                  <w:pPr>
                    <w:pStyle w:val="2"/>
                    <w:spacing w:before="57"/>
                    <w:ind w:left="170" w:right="170"/>
                    <w:jc w:val="center"/>
                  </w:pPr>
                  <w:r>
                    <w:t>μg/L</w:t>
                  </w:r>
                </w:p>
                <w:p>
                  <w:pPr>
                    <w:pStyle w:val="2"/>
                    <w:spacing w:before="4"/>
                    <w:ind w:left="40"/>
                    <w:rPr>
                      <w:sz w:val="17"/>
                    </w:rPr>
                  </w:pPr>
                </w:p>
              </w:txbxContent>
            </v:textbox>
          </v:shape>
        </w:pict>
      </w:r>
      <w:r>
        <w:pict>
          <v:shape id="_x0000_s12885" o:spid="_x0000_s12885" o:spt="202" type="#_x0000_t202" style="position:absolute;left:0pt;margin-left:254.65pt;margin-top:713.4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886" o:spid="_x0000_s12886" o:spt="202" type="#_x0000_t202" style="position:absolute;left:0pt;margin-left:301.1pt;margin-top:713.4pt;height:17.5pt;width:52.9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887" o:spid="_x0000_s12887" o:spt="202" type="#_x0000_t202" style="position:absolute;left:0pt;margin-left:354.1pt;margin-top:713.4pt;height:35pt;width:65.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888" o:spid="_x0000_s12888" o:spt="202" type="#_x0000_t202" style="position:absolute;left:0pt;margin-left:419.5pt;margin-top:713.4pt;height:35pt;width:69.8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889" o:spid="_x0000_s12889" o:spt="202" type="#_x0000_t202" style="position:absolute;left:0pt;margin-left:489.35pt;margin-top:713.4pt;height:35pt;width:40.4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890" o:spid="_x0000_s12890" o:spt="202" type="#_x0000_t202" style="position:absolute;left:0pt;margin-left:254.65pt;margin-top:730.9pt;height:17.5pt;width:46.45pt;mso-position-horizontal-relative:page;mso-position-vertical-relative:page;z-index:-2513541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891" o:spid="_x0000_s12891" o:spt="202" type="#_x0000_t202" style="position:absolute;left:0pt;margin-left:301.1pt;margin-top:730.9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892" o:spid="_x0000_s12892" o:spt="202" type="#_x0000_t202" style="position:absolute;left:0pt;margin-left:65.5pt;margin-top:748.4pt;height:17.4pt;width:106.3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379"/>
                  </w:pPr>
                  <w:r>
                    <w:t>WS2302259002</w:t>
                  </w:r>
                </w:p>
              </w:txbxContent>
            </v:textbox>
          </v:shape>
        </w:pict>
      </w:r>
      <w:r>
        <w:pict>
          <v:shape id="_x0000_s12893" o:spid="_x0000_s12893" o:spt="202" type="#_x0000_t202" style="position:absolute;left:0pt;margin-left:254.65pt;margin-top:748.4pt;height:17.4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894" o:spid="_x0000_s12894" o:spt="202" type="#_x0000_t202" style="position:absolute;left:0pt;margin-left:301.1pt;margin-top:748.4pt;height:17.4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895" o:spid="_x0000_s12895" o:spt="202" type="#_x0000_t202" style="position:absolute;left:0pt;margin-left:354.1pt;margin-top:748.4pt;height:17.4pt;width:65.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2896" o:spid="_x0000_s12896" o:spt="202" type="#_x0000_t202" style="position:absolute;left:0pt;margin-left:419.5pt;margin-top:748.4pt;height:17.4pt;width:69.8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515" w:right="515"/>
                    <w:jc w:val="center"/>
                  </w:pPr>
                  <w:r>
                    <w:t>≤30</w:t>
                  </w:r>
                </w:p>
              </w:txbxContent>
            </v:textbox>
          </v:shape>
        </w:pict>
      </w:r>
      <w:r>
        <w:pict>
          <v:shape id="_x0000_s12897" o:spid="_x0000_s12897" o:spt="202" type="#_x0000_t202" style="position:absolute;left:0pt;margin-left:489.35pt;margin-top:748.4pt;height:17.4pt;width:40.4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2"/>
                    <w:jc w:val="center"/>
                  </w:pPr>
                  <w:r>
                    <w:rPr>
                      <w:w w:val="99"/>
                    </w:rPr>
                    <w:t>/</w:t>
                  </w:r>
                </w:p>
              </w:txbxContent>
            </v:textbox>
          </v:shape>
        </w:pict>
      </w:r>
      <w:r>
        <w:pict>
          <v:shape id="_x0000_s12898" o:spid="_x0000_s12898" o:spt="202" type="#_x0000_t202" style="position:absolute;left:0pt;margin-left:70.9pt;margin-top:44.4pt;height:12pt;width:453.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2899" o:spid="_x0000_s12899" o:spt="20" style="position:absolute;left:0pt;margin-left:70.9pt;margin-top:55.4pt;height:0pt;width:453.5pt;mso-position-horizontal-relative:page;mso-position-vertical-relative:page;z-index:-251353088;mso-width-relative:page;mso-height-relative:page;" stroked="t" coordsize="21600,21600">
            <v:path arrowok="t"/>
            <v:fill focussize="0,0"/>
            <v:stroke weight="0.48pt" color="#000000"/>
            <v:imagedata o:title=""/>
            <o:lock v:ext="edit"/>
          </v:line>
        </w:pict>
      </w:r>
      <w:r>
        <w:pict>
          <v:shape id="_x0000_s12900" o:spid="_x0000_s12900" style="position:absolute;left:0pt;margin-left:65.25pt;margin-top:88.1pt;height:682.9pt;width:464.8pt;mso-position-horizontal-relative:page;mso-position-vertical-relative:page;z-index:-251353088;mso-width-relative:page;mso-height-relative:page;" filled="f" stroked="t" coordorigin="1305,1762" coordsize="9296,13658" path="m1305,1423l10601,1423m1305,1773l10601,1773m1305,2473l3441,2473m1305,3173l10601,3173m1305,3873l3441,3873m1305,4573l10601,4573m1305,5273l3441,5273m1305,5973l10601,5973m1305,6673l3441,6673m1305,7373l10601,7373m1305,8073l3441,8073m1305,8773l10601,8773m1305,9473l3441,9473m1305,10173l10601,10173m1305,10873l3441,10873m1305,11573l10601,11573m1305,12273l3441,12273m1305,12973l10601,12973m1305,13673l3441,13673m1305,14373l10601,14373m1305,15071l10601,15071m1310,1418l1310,15076m3436,1418l3436,15066m5089,2123l7087,2123m5089,2473l10601,2473m5089,2823l7087,2823m5089,3523l7087,3523m5089,3873l10601,3873m5089,4223l7087,4223m5089,4923l7087,4923m5089,5273l10601,5273m5089,5623l7087,5623m5089,6323l7087,6323m5089,6673l10601,6673m5089,7023l7087,7023m5089,7723l7087,7723m5089,8073l10601,8073m5089,8423l7087,8423m5089,9123l7087,9123m5089,9473l10601,9473m5089,9823l7087,9823m5089,10523l7087,10523m5089,10873l10601,10873m5089,11223l7087,11223m5089,11923l7087,11923m5089,12273l10601,12273m5089,12623l7087,12623m5089,13323l7087,13323m5089,13673l10601,13673m5089,14023l7087,14023m5089,14723l7087,14723m5094,1418l5094,15066m6023,1418l6023,15066m7082,1418l7082,15066m8391,1418l8391,15066m9788,1418l9788,15066m10596,1428l10596,15076e">
            <v:path arrowok="t"/>
            <v:fill on="f" focussize="0,0"/>
            <v:stroke weight="0.48pt" color="#000000"/>
            <v:imagedata o:title=""/>
            <o:lock v:ext="edit"/>
          </v:shape>
        </w:pict>
      </w:r>
      <w:r>
        <w:pict>
          <v:shape id="_x0000_s12901" o:spid="_x0000_s12901" o:spt="202" type="#_x0000_t202" style="position:absolute;left:0pt;margin-left:157.15pt;margin-top:42.9pt;height:11pt;width:281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2902" o:spid="_x0000_s12902" o:spt="202" type="#_x0000_t202" style="position:absolute;left:0pt;margin-left:284.6pt;margin-top:788.4pt;height:12pt;width:25.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- 153 -</w:t>
                  </w:r>
                </w:p>
              </w:txbxContent>
            </v:textbox>
          </v:shape>
        </w:pict>
      </w:r>
      <w:r>
        <w:pict>
          <v:shape id="_x0000_s12903" o:spid="_x0000_s12903" o:spt="202" type="#_x0000_t202" style="position:absolute;left:0pt;margin-left:65.5pt;margin-top:71.1pt;height:17.5pt;width:106.3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40"/>
                    <w:ind w:left="321"/>
                  </w:pPr>
                  <w:r>
                    <w:t>WS2302259002P</w:t>
                  </w:r>
                </w:p>
              </w:txbxContent>
            </v:textbox>
          </v:shape>
        </w:pict>
      </w:r>
      <w:r>
        <w:pict>
          <v:shape id="_x0000_s12904" o:spid="_x0000_s12904" o:spt="202" type="#_x0000_t202" style="position:absolute;left:0pt;margin-left:171.8pt;margin-top:71.1pt;height:17.5pt;width:82.9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905" o:spid="_x0000_s12905" o:spt="202" type="#_x0000_t202" style="position:absolute;left:0pt;margin-left:254.65pt;margin-top:71.1pt;height:17.5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906" o:spid="_x0000_s12906" o:spt="202" type="#_x0000_t202" style="position:absolute;left:0pt;margin-left:301.1pt;margin-top:71.1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2907" o:spid="_x0000_s12907" o:spt="202" type="#_x0000_t202" style="position:absolute;left:0pt;margin-left:354.1pt;margin-top:71.1pt;height:17.5pt;width:65.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908" o:spid="_x0000_s12908" o:spt="202" type="#_x0000_t202" style="position:absolute;left:0pt;margin-left:419.5pt;margin-top:71.1pt;height:17.5pt;width:69.8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909" o:spid="_x0000_s12909" o:spt="202" type="#_x0000_t202" style="position:absolute;left:0pt;margin-left:489.35pt;margin-top:71.1pt;height:17.5pt;width:40.4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2910" o:spid="_x0000_s12910" o:spt="202" type="#_x0000_t202" style="position:absolute;left:0pt;margin-left:65.5pt;margin-top:88.6pt;height:35pt;width:106.3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2911" o:spid="_x0000_s12911" o:spt="202" type="#_x0000_t202" style="position:absolute;left:0pt;margin-left:171.8pt;margin-top:88.6pt;height:70pt;width:82.9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line="290" w:lineRule="auto"/>
                    <w:ind w:left="627" w:right="164" w:hanging="464"/>
                  </w:pPr>
                  <w:r>
                    <w:t>1,1,1-</w:t>
                  </w:r>
                  <w:r>
                    <w:rPr>
                      <w:rFonts w:hint="eastAsia" w:ascii="宋体" w:hAnsi="宋体" w:eastAsia="宋体"/>
                    </w:rPr>
                    <w:t>三氯乙烷</w:t>
                  </w:r>
                  <w:r>
                    <w:t>μg/L</w:t>
                  </w:r>
                </w:p>
                <w:p>
                  <w:pPr>
                    <w:pStyle w:val="2"/>
                    <w:spacing w:before="4"/>
                    <w:ind w:left="40"/>
                    <w:rPr>
                      <w:sz w:val="17"/>
                    </w:rPr>
                  </w:pPr>
                </w:p>
              </w:txbxContent>
            </v:textbox>
          </v:shape>
        </w:pict>
      </w:r>
      <w:r>
        <w:pict>
          <v:shape id="_x0000_s12912" o:spid="_x0000_s12912" o:spt="202" type="#_x0000_t202" style="position:absolute;left:0pt;margin-left:254.65pt;margin-top:88.6pt;height:17.5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13" o:spid="_x0000_s12913" o:spt="202" type="#_x0000_t202" style="position:absolute;left:0pt;margin-left:301.1pt;margin-top:88.6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14" o:spid="_x0000_s12914" o:spt="202" type="#_x0000_t202" style="position:absolute;left:0pt;margin-left:354.1pt;margin-top:88.6pt;height:35pt;width:65.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915" o:spid="_x0000_s12915" o:spt="202" type="#_x0000_t202" style="position:absolute;left:0pt;margin-left:419.5pt;margin-top:88.6pt;height:35pt;width:69.8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916" o:spid="_x0000_s12916" o:spt="202" type="#_x0000_t202" style="position:absolute;left:0pt;margin-left:489.35pt;margin-top:88.6pt;height:35pt;width:40.4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917" o:spid="_x0000_s12917" o:spt="202" type="#_x0000_t202" style="position:absolute;left:0pt;margin-left:254.65pt;margin-top:106.1pt;height:17.5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918" o:spid="_x0000_s12918" o:spt="202" type="#_x0000_t202" style="position:absolute;left:0pt;margin-left:301.1pt;margin-top:106.1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19" o:spid="_x0000_s12919" o:spt="202" type="#_x0000_t202" style="position:absolute;left:0pt;margin-left:65.5pt;margin-top:123.6pt;height:35pt;width:106.3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920" o:spid="_x0000_s12920" o:spt="202" type="#_x0000_t202" style="position:absolute;left:0pt;margin-left:254.65pt;margin-top:123.6pt;height:17.5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21" o:spid="_x0000_s12921" o:spt="202" type="#_x0000_t202" style="position:absolute;left:0pt;margin-left:301.1pt;margin-top:123.6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22" o:spid="_x0000_s12922" o:spt="202" type="#_x0000_t202" style="position:absolute;left:0pt;margin-left:354.1pt;margin-top:123.6pt;height:35pt;width:65.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923" o:spid="_x0000_s12923" o:spt="202" type="#_x0000_t202" style="position:absolute;left:0pt;margin-left:419.5pt;margin-top:123.6pt;height:35pt;width:69.8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924" o:spid="_x0000_s12924" o:spt="202" type="#_x0000_t202" style="position:absolute;left:0pt;margin-left:489.35pt;margin-top:123.6pt;height:35pt;width:40.4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925" o:spid="_x0000_s12925" o:spt="202" type="#_x0000_t202" style="position:absolute;left:0pt;margin-left:254.65pt;margin-top:141.1pt;height:17.5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926" o:spid="_x0000_s12926" o:spt="202" type="#_x0000_t202" style="position:absolute;left:0pt;margin-left:301.1pt;margin-top:141.1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927" o:spid="_x0000_s12927" o:spt="202" type="#_x0000_t202" style="position:absolute;left:0pt;margin-left:65.5pt;margin-top:158.6pt;height:35pt;width:106.3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928" o:spid="_x0000_s12928" o:spt="202" type="#_x0000_t202" style="position:absolute;left:0pt;margin-left:171.8pt;margin-top:158.6pt;height:70pt;width:82.9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ind w:left="170" w:right="170"/>
                    <w:jc w:val="center"/>
                    <w:rPr>
                      <w:rFonts w:hint="eastAsia" w:ascii="宋体" w:eastAsia="宋体"/>
                    </w:rPr>
                  </w:pPr>
                  <w:r>
                    <w:rPr>
                      <w:rFonts w:hint="eastAsia" w:ascii="宋体" w:eastAsia="宋体"/>
                    </w:rPr>
                    <w:t>四氯化碳</w:t>
                  </w:r>
                </w:p>
                <w:p>
                  <w:pPr>
                    <w:pStyle w:val="2"/>
                    <w:spacing w:before="57"/>
                    <w:ind w:left="170" w:right="170"/>
                    <w:jc w:val="center"/>
                  </w:pPr>
                  <w:r>
                    <w:t>μg/L</w:t>
                  </w:r>
                </w:p>
                <w:p>
                  <w:pPr>
                    <w:pStyle w:val="2"/>
                    <w:spacing w:before="4"/>
                    <w:ind w:left="40"/>
                    <w:rPr>
                      <w:sz w:val="17"/>
                    </w:rPr>
                  </w:pPr>
                </w:p>
              </w:txbxContent>
            </v:textbox>
          </v:shape>
        </w:pict>
      </w:r>
      <w:r>
        <w:pict>
          <v:shape id="_x0000_s12929" o:spid="_x0000_s12929" o:spt="202" type="#_x0000_t202" style="position:absolute;left:0pt;margin-left:254.65pt;margin-top:158.6pt;height:17.5pt;width:46.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930" o:spid="_x0000_s12930" o:spt="202" type="#_x0000_t202" style="position:absolute;left:0pt;margin-left:301.1pt;margin-top:158.6pt;height:17.5pt;width:52.9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931" o:spid="_x0000_s12931" o:spt="202" type="#_x0000_t202" style="position:absolute;left:0pt;margin-left:354.1pt;margin-top:158.6pt;height:35pt;width:65.4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932" o:spid="_x0000_s12932" o:spt="202" type="#_x0000_t202" style="position:absolute;left:0pt;margin-left:419.5pt;margin-top:158.6pt;height:35pt;width:69.85pt;mso-position-horizontal-relative:page;mso-position-vertical-relative:page;z-index:-25135308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933" o:spid="_x0000_s12933" o:spt="202" type="#_x0000_t202" style="position:absolute;left:0pt;margin-left:489.35pt;margin-top:158.6pt;height:35pt;width:40.4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934" o:spid="_x0000_s12934" o:spt="202" type="#_x0000_t202" style="position:absolute;left:0pt;margin-left:254.65pt;margin-top:176.1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935" o:spid="_x0000_s12935" o:spt="202" type="#_x0000_t202" style="position:absolute;left:0pt;margin-left:301.1pt;margin-top:176.1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2936" o:spid="_x0000_s12936" o:spt="202" type="#_x0000_t202" style="position:absolute;left:0pt;margin-left:65.5pt;margin-top:193.6pt;height:35pt;width:106.3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2937" o:spid="_x0000_s12937" o:spt="202" type="#_x0000_t202" style="position:absolute;left:0pt;margin-left:254.65pt;margin-top:193.6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38" o:spid="_x0000_s12938" o:spt="202" type="#_x0000_t202" style="position:absolute;left:0pt;margin-left:301.1pt;margin-top:193.6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39" o:spid="_x0000_s12939" o:spt="202" type="#_x0000_t202" style="position:absolute;left:0pt;margin-left:354.1pt;margin-top:193.6pt;height:35pt;width:65.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940" o:spid="_x0000_s12940" o:spt="202" type="#_x0000_t202" style="position:absolute;left:0pt;margin-left:419.5pt;margin-top:193.6pt;height:35pt;width:69.8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941" o:spid="_x0000_s12941" o:spt="202" type="#_x0000_t202" style="position:absolute;left:0pt;margin-left:489.35pt;margin-top:193.6pt;height:35pt;width:40.4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942" o:spid="_x0000_s12942" o:spt="202" type="#_x0000_t202" style="position:absolute;left:0pt;margin-left:254.65pt;margin-top:211.1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943" o:spid="_x0000_s12943" o:spt="202" type="#_x0000_t202" style="position:absolute;left:0pt;margin-left:301.1pt;margin-top:211.1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44" o:spid="_x0000_s12944" o:spt="202" type="#_x0000_t202" style="position:absolute;left:0pt;margin-left:65.5pt;margin-top:228.6pt;height:35pt;width:106.3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945" o:spid="_x0000_s12945" o:spt="202" type="#_x0000_t202" style="position:absolute;left:0pt;margin-left:171.8pt;margin-top:228.6pt;height:70pt;width:82.9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jc w:val="center"/>
                    <w:rPr>
                      <w:rFonts w:hint="eastAsia" w:ascii="宋体" w:eastAsia="宋体"/>
                    </w:rPr>
                  </w:pPr>
                  <w:r>
                    <w:rPr>
                      <w:rFonts w:hint="eastAsia" w:ascii="宋体" w:eastAsia="宋体"/>
                      <w:w w:val="99"/>
                    </w:rPr>
                    <w:t>苯</w:t>
                  </w:r>
                </w:p>
                <w:p>
                  <w:pPr>
                    <w:pStyle w:val="2"/>
                    <w:spacing w:before="57"/>
                    <w:ind w:left="170" w:right="170"/>
                    <w:jc w:val="center"/>
                  </w:pPr>
                  <w:r>
                    <w:t>μg/L</w:t>
                  </w:r>
                </w:p>
                <w:p>
                  <w:pPr>
                    <w:pStyle w:val="2"/>
                    <w:spacing w:before="4"/>
                    <w:ind w:left="40"/>
                    <w:rPr>
                      <w:sz w:val="17"/>
                    </w:rPr>
                  </w:pPr>
                </w:p>
              </w:txbxContent>
            </v:textbox>
          </v:shape>
        </w:pict>
      </w:r>
      <w:r>
        <w:pict>
          <v:shape id="_x0000_s12946" o:spid="_x0000_s12946" o:spt="202" type="#_x0000_t202" style="position:absolute;left:0pt;margin-left:254.65pt;margin-top:228.6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47" o:spid="_x0000_s12947" o:spt="202" type="#_x0000_t202" style="position:absolute;left:0pt;margin-left:301.1pt;margin-top:228.6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48" o:spid="_x0000_s12948" o:spt="202" type="#_x0000_t202" style="position:absolute;left:0pt;margin-left:354.1pt;margin-top:228.6pt;height:35pt;width:65.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949" o:spid="_x0000_s12949" o:spt="202" type="#_x0000_t202" style="position:absolute;left:0pt;margin-left:419.5pt;margin-top:228.6pt;height:35pt;width:69.8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950" o:spid="_x0000_s12950" o:spt="202" type="#_x0000_t202" style="position:absolute;left:0pt;margin-left:489.35pt;margin-top:228.6pt;height:35pt;width:40.4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951" o:spid="_x0000_s12951" o:spt="202" type="#_x0000_t202" style="position:absolute;left:0pt;margin-left:254.65pt;margin-top:246.1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952" o:spid="_x0000_s12952" o:spt="202" type="#_x0000_t202" style="position:absolute;left:0pt;margin-left:301.1pt;margin-top:246.1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953" o:spid="_x0000_s12953" o:spt="202" type="#_x0000_t202" style="position:absolute;left:0pt;margin-left:65.5pt;margin-top:263.6pt;height:35pt;width:106.3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954" o:spid="_x0000_s12954" o:spt="202" type="#_x0000_t202" style="position:absolute;left:0pt;margin-left:254.65pt;margin-top:263.6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955" o:spid="_x0000_s12955" o:spt="202" type="#_x0000_t202" style="position:absolute;left:0pt;margin-left:301.1pt;margin-top:263.6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956" o:spid="_x0000_s12956" o:spt="202" type="#_x0000_t202" style="position:absolute;left:0pt;margin-left:354.1pt;margin-top:263.6pt;height:35pt;width:65.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957" o:spid="_x0000_s12957" o:spt="202" type="#_x0000_t202" style="position:absolute;left:0pt;margin-left:419.5pt;margin-top:263.6pt;height:35pt;width:69.8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958" o:spid="_x0000_s12958" o:spt="202" type="#_x0000_t202" style="position:absolute;left:0pt;margin-left:489.35pt;margin-top:263.6pt;height:35pt;width:40.4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959" o:spid="_x0000_s12959" o:spt="202" type="#_x0000_t202" style="position:absolute;left:0pt;margin-left:254.65pt;margin-top:281.1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960" o:spid="_x0000_s12960" o:spt="202" type="#_x0000_t202" style="position:absolute;left:0pt;margin-left:301.1pt;margin-top:281.1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2961" o:spid="_x0000_s12961" o:spt="202" type="#_x0000_t202" style="position:absolute;left:0pt;margin-left:65.5pt;margin-top:298.6pt;height:35pt;width:106.3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2962" o:spid="_x0000_s12962" o:spt="202" type="#_x0000_t202" style="position:absolute;left:0pt;margin-left:171.8pt;margin-top:298.6pt;height:70pt;width:82.9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line="290" w:lineRule="auto"/>
                    <w:ind w:left="627" w:right="202" w:hanging="384"/>
                  </w:pPr>
                  <w:r>
                    <w:t>1,2-</w:t>
                  </w:r>
                  <w:r>
                    <w:rPr>
                      <w:rFonts w:hint="eastAsia" w:ascii="宋体" w:hAnsi="宋体" w:eastAsia="宋体"/>
                    </w:rPr>
                    <w:t>二氯乙烷</w:t>
                  </w:r>
                  <w:r>
                    <w:t>μg/L</w:t>
                  </w:r>
                </w:p>
                <w:p>
                  <w:pPr>
                    <w:pStyle w:val="2"/>
                    <w:spacing w:before="4"/>
                    <w:ind w:left="40"/>
                    <w:rPr>
                      <w:sz w:val="17"/>
                    </w:rPr>
                  </w:pPr>
                </w:p>
              </w:txbxContent>
            </v:textbox>
          </v:shape>
        </w:pict>
      </w:r>
      <w:r>
        <w:pict>
          <v:shape id="_x0000_s12963" o:spid="_x0000_s12963" o:spt="202" type="#_x0000_t202" style="position:absolute;left:0pt;margin-left:254.65pt;margin-top:298.6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64" o:spid="_x0000_s12964" o:spt="202" type="#_x0000_t202" style="position:absolute;left:0pt;margin-left:301.1pt;margin-top:298.6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65" o:spid="_x0000_s12965" o:spt="202" type="#_x0000_t202" style="position:absolute;left:0pt;margin-left:354.1pt;margin-top:298.6pt;height:35pt;width:65.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966" o:spid="_x0000_s12966" o:spt="202" type="#_x0000_t202" style="position:absolute;left:0pt;margin-left:419.5pt;margin-top:298.6pt;height:35pt;width:69.8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967" o:spid="_x0000_s12967" o:spt="202" type="#_x0000_t202" style="position:absolute;left:0pt;margin-left:489.35pt;margin-top:298.6pt;height:35pt;width:40.4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968" o:spid="_x0000_s12968" o:spt="202" type="#_x0000_t202" style="position:absolute;left:0pt;margin-left:254.65pt;margin-top:316.1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969" o:spid="_x0000_s12969" o:spt="202" type="#_x0000_t202" style="position:absolute;left:0pt;margin-left:301.1pt;margin-top:316.1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70" o:spid="_x0000_s12970" o:spt="202" type="#_x0000_t202" style="position:absolute;left:0pt;margin-left:65.5pt;margin-top:333.6pt;height:35pt;width:106.3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2971" o:spid="_x0000_s12971" o:spt="202" type="#_x0000_t202" style="position:absolute;left:0pt;margin-left:254.65pt;margin-top:333.6pt;height:17.5pt;width:46.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72" o:spid="_x0000_s12972" o:spt="202" type="#_x0000_t202" style="position:absolute;left:0pt;margin-left:301.1pt;margin-top:333.6pt;height:17.5pt;width:52.9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73" o:spid="_x0000_s12973" o:spt="202" type="#_x0000_t202" style="position:absolute;left:0pt;margin-left:354.1pt;margin-top:333.6pt;height:35pt;width:65.4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2974" o:spid="_x0000_s12974" o:spt="202" type="#_x0000_t202" style="position:absolute;left:0pt;margin-left:419.5pt;margin-top:333.6pt;height:35pt;width:69.85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2975" o:spid="_x0000_s12975" o:spt="202" type="#_x0000_t202" style="position:absolute;left:0pt;margin-left:489.35pt;margin-top:333.6pt;height:35pt;width:40.4pt;mso-position-horizontal-relative:page;mso-position-vertical-relative:page;z-index:-25135206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2976" o:spid="_x0000_s12976" o:spt="202" type="#_x0000_t202" style="position:absolute;left:0pt;margin-left:254.65pt;margin-top:351.1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2977" o:spid="_x0000_s12977" o:spt="202" type="#_x0000_t202" style="position:absolute;left:0pt;margin-left:301.1pt;margin-top:351.1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978" o:spid="_x0000_s12978" o:spt="202" type="#_x0000_t202" style="position:absolute;left:0pt;margin-left:65.5pt;margin-top:368.6pt;height:35pt;width:106.3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979" o:spid="_x0000_s12979" o:spt="202" type="#_x0000_t202" style="position:absolute;left:0pt;margin-left:171.8pt;margin-top:368.6pt;height:70pt;width:82.9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ind w:left="170" w:right="170"/>
                    <w:jc w:val="center"/>
                    <w:rPr>
                      <w:rFonts w:hint="eastAsia" w:ascii="宋体" w:eastAsia="宋体"/>
                    </w:rPr>
                  </w:pPr>
                  <w:r>
                    <w:rPr>
                      <w:rFonts w:hint="eastAsia" w:ascii="宋体" w:eastAsia="宋体"/>
                    </w:rPr>
                    <w:t>三氯乙烯</w:t>
                  </w:r>
                </w:p>
                <w:p>
                  <w:pPr>
                    <w:pStyle w:val="2"/>
                    <w:spacing w:before="57"/>
                    <w:ind w:left="170" w:right="170"/>
                    <w:jc w:val="center"/>
                  </w:pPr>
                  <w:r>
                    <w:t>μg/L</w:t>
                  </w:r>
                </w:p>
                <w:p>
                  <w:pPr>
                    <w:pStyle w:val="2"/>
                    <w:spacing w:before="4"/>
                    <w:ind w:left="40"/>
                    <w:rPr>
                      <w:sz w:val="17"/>
                    </w:rPr>
                  </w:pPr>
                </w:p>
              </w:txbxContent>
            </v:textbox>
          </v:shape>
        </w:pict>
      </w:r>
      <w:r>
        <w:pict>
          <v:shape id="_x0000_s12980" o:spid="_x0000_s12980" o:spt="202" type="#_x0000_t202" style="position:absolute;left:0pt;margin-left:254.65pt;margin-top:368.6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2981" o:spid="_x0000_s12981" o:spt="202" type="#_x0000_t202" style="position:absolute;left:0pt;margin-left:301.1pt;margin-top:368.6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2982" o:spid="_x0000_s12982" o:spt="202" type="#_x0000_t202" style="position:absolute;left:0pt;margin-left:354.1pt;margin-top:368.6pt;height:35pt;width:65.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2983" o:spid="_x0000_s12983" o:spt="202" type="#_x0000_t202" style="position:absolute;left:0pt;margin-left:419.5pt;margin-top:368.6pt;height:35pt;width:69.8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2984" o:spid="_x0000_s12984" o:spt="202" type="#_x0000_t202" style="position:absolute;left:0pt;margin-left:489.35pt;margin-top:368.6pt;height:35pt;width:40.4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2985" o:spid="_x0000_s12985" o:spt="202" type="#_x0000_t202" style="position:absolute;left:0pt;margin-left:254.65pt;margin-top:386.1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2986" o:spid="_x0000_s12986" o:spt="202" type="#_x0000_t202" style="position:absolute;left:0pt;margin-left:301.1pt;margin-top:386.1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2987" o:spid="_x0000_s12987" o:spt="202" type="#_x0000_t202" style="position:absolute;left:0pt;margin-left:65.5pt;margin-top:403.6pt;height:35pt;width:106.3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2988" o:spid="_x0000_s12988" o:spt="202" type="#_x0000_t202" style="position:absolute;left:0pt;margin-left:254.65pt;margin-top:403.6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89" o:spid="_x0000_s12989" o:spt="202" type="#_x0000_t202" style="position:absolute;left:0pt;margin-left:301.1pt;margin-top:403.6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90" o:spid="_x0000_s12990" o:spt="202" type="#_x0000_t202" style="position:absolute;left:0pt;margin-left:354.1pt;margin-top:403.6pt;height:35pt;width:65.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2991" o:spid="_x0000_s12991" o:spt="202" type="#_x0000_t202" style="position:absolute;left:0pt;margin-left:419.5pt;margin-top:403.6pt;height:35pt;width:69.8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2992" o:spid="_x0000_s12992" o:spt="202" type="#_x0000_t202" style="position:absolute;left:0pt;margin-left:489.35pt;margin-top:403.6pt;height:35pt;width:40.4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2993" o:spid="_x0000_s12993" o:spt="202" type="#_x0000_t202" style="position:absolute;left:0pt;margin-left:254.65pt;margin-top:421.1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2994" o:spid="_x0000_s12994" o:spt="202" type="#_x0000_t202" style="position:absolute;left:0pt;margin-left:301.1pt;margin-top:421.1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95" o:spid="_x0000_s12995" o:spt="202" type="#_x0000_t202" style="position:absolute;left:0pt;margin-left:65.5pt;margin-top:438.6pt;height:35pt;width:106.3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2996" o:spid="_x0000_s12996" o:spt="202" type="#_x0000_t202" style="position:absolute;left:0pt;margin-left:171.8pt;margin-top:438.6pt;height:70pt;width:82.9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line="290" w:lineRule="auto"/>
                    <w:ind w:left="627" w:right="202" w:hanging="384"/>
                  </w:pPr>
                  <w:r>
                    <w:t>1,2-</w:t>
                  </w:r>
                  <w:r>
                    <w:rPr>
                      <w:rFonts w:hint="eastAsia" w:ascii="宋体" w:hAnsi="宋体" w:eastAsia="宋体"/>
                    </w:rPr>
                    <w:t>二氯丙烷</w:t>
                  </w:r>
                  <w:r>
                    <w:t>μg/L</w:t>
                  </w:r>
                </w:p>
                <w:p>
                  <w:pPr>
                    <w:pStyle w:val="2"/>
                    <w:spacing w:before="4"/>
                    <w:ind w:left="40"/>
                    <w:rPr>
                      <w:sz w:val="17"/>
                    </w:rPr>
                  </w:pPr>
                </w:p>
              </w:txbxContent>
            </v:textbox>
          </v:shape>
        </w:pict>
      </w:r>
      <w:r>
        <w:pict>
          <v:shape id="_x0000_s12997" o:spid="_x0000_s12997" o:spt="202" type="#_x0000_t202" style="position:absolute;left:0pt;margin-left:254.65pt;margin-top:438.6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2998" o:spid="_x0000_s12998" o:spt="202" type="#_x0000_t202" style="position:absolute;left:0pt;margin-left:301.1pt;margin-top:438.6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2999" o:spid="_x0000_s12999" o:spt="202" type="#_x0000_t202" style="position:absolute;left:0pt;margin-left:354.1pt;margin-top:438.6pt;height:35pt;width:65.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000" o:spid="_x0000_s13000" o:spt="202" type="#_x0000_t202" style="position:absolute;left:0pt;margin-left:419.5pt;margin-top:438.6pt;height:35pt;width:69.8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001" o:spid="_x0000_s13001" o:spt="202" type="#_x0000_t202" style="position:absolute;left:0pt;margin-left:489.35pt;margin-top:438.6pt;height:35pt;width:40.4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3002" o:spid="_x0000_s13002" o:spt="202" type="#_x0000_t202" style="position:absolute;left:0pt;margin-left:254.65pt;margin-top:456.1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003" o:spid="_x0000_s13003" o:spt="202" type="#_x0000_t202" style="position:absolute;left:0pt;margin-left:301.1pt;margin-top:456.1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004" o:spid="_x0000_s13004" o:spt="202" type="#_x0000_t202" style="position:absolute;left:0pt;margin-left:65.5pt;margin-top:473.6pt;height:35pt;width:106.3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005" o:spid="_x0000_s13005" o:spt="202" type="#_x0000_t202" style="position:absolute;left:0pt;margin-left:254.65pt;margin-top:473.6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006" o:spid="_x0000_s13006" o:spt="202" type="#_x0000_t202" style="position:absolute;left:0pt;margin-left:301.1pt;margin-top:473.6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007" o:spid="_x0000_s13007" o:spt="202" type="#_x0000_t202" style="position:absolute;left:0pt;margin-left:354.1pt;margin-top:473.6pt;height:35pt;width:65.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3008" o:spid="_x0000_s13008" o:spt="202" type="#_x0000_t202" style="position:absolute;left:0pt;margin-left:419.5pt;margin-top:473.6pt;height:35pt;width:69.8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3009" o:spid="_x0000_s13009" o:spt="202" type="#_x0000_t202" style="position:absolute;left:0pt;margin-left:489.35pt;margin-top:473.6pt;height:35pt;width:40.4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3010" o:spid="_x0000_s13010" o:spt="202" type="#_x0000_t202" style="position:absolute;left:0pt;margin-left:254.65pt;margin-top:491.1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3011" o:spid="_x0000_s13011" o:spt="202" type="#_x0000_t202" style="position:absolute;left:0pt;margin-left:301.1pt;margin-top:491.1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3012" o:spid="_x0000_s13012" o:spt="202" type="#_x0000_t202" style="position:absolute;left:0pt;margin-left:65.5pt;margin-top:508.6pt;height:35pt;width:106.3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013" o:spid="_x0000_s13013" o:spt="202" type="#_x0000_t202" style="position:absolute;left:0pt;margin-left:171.8pt;margin-top:508.6pt;height:70pt;width:82.9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70" w:right="170"/>
                    <w:jc w:val="center"/>
                    <w:rPr>
                      <w:rFonts w:hint="eastAsia" w:ascii="宋体" w:eastAsia="宋体"/>
                    </w:rPr>
                  </w:pPr>
                  <w:r>
                    <w:rPr>
                      <w:rFonts w:hint="eastAsia" w:ascii="宋体" w:eastAsia="宋体"/>
                      <w:spacing w:val="-1"/>
                      <w:w w:val="95"/>
                    </w:rPr>
                    <w:t>甲苯</w:t>
                  </w:r>
                </w:p>
                <w:p>
                  <w:pPr>
                    <w:pStyle w:val="2"/>
                    <w:spacing w:before="57"/>
                    <w:ind w:left="170" w:right="170"/>
                    <w:jc w:val="center"/>
                  </w:pPr>
                  <w:r>
                    <w:t>μg/L</w:t>
                  </w:r>
                </w:p>
                <w:p>
                  <w:pPr>
                    <w:pStyle w:val="2"/>
                    <w:spacing w:before="4"/>
                    <w:ind w:left="40"/>
                    <w:rPr>
                      <w:sz w:val="17"/>
                    </w:rPr>
                  </w:pPr>
                </w:p>
              </w:txbxContent>
            </v:textbox>
          </v:shape>
        </w:pict>
      </w:r>
      <w:r>
        <w:pict>
          <v:shape id="_x0000_s13014" o:spid="_x0000_s13014" o:spt="202" type="#_x0000_t202" style="position:absolute;left:0pt;margin-left:254.65pt;margin-top:508.6pt;height:17.5pt;width:46.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015" o:spid="_x0000_s13015" o:spt="202" type="#_x0000_t202" style="position:absolute;left:0pt;margin-left:301.1pt;margin-top:508.6pt;height:17.5pt;width:52.9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016" o:spid="_x0000_s13016" o:spt="202" type="#_x0000_t202" style="position:absolute;left:0pt;margin-left:354.1pt;margin-top:508.6pt;height:35pt;width:65.4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3017" o:spid="_x0000_s13017" o:spt="202" type="#_x0000_t202" style="position:absolute;left:0pt;margin-left:419.5pt;margin-top:508.6pt;height:35pt;width:69.85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3018" o:spid="_x0000_s13018" o:spt="202" type="#_x0000_t202" style="position:absolute;left:0pt;margin-left:489.35pt;margin-top:508.6pt;height:35pt;width:40.4pt;mso-position-horizontal-relative:page;mso-position-vertical-relative:page;z-index:-25135104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019" o:spid="_x0000_s13019" o:spt="202" type="#_x0000_t202" style="position:absolute;left:0pt;margin-left:254.65pt;margin-top:526.1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020" o:spid="_x0000_s13020" o:spt="202" type="#_x0000_t202" style="position:absolute;left:0pt;margin-left:301.1pt;margin-top:526.1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021" o:spid="_x0000_s13021" o:spt="202" type="#_x0000_t202" style="position:absolute;left:0pt;margin-left:65.5pt;margin-top:543.6pt;height:35pt;width:106.3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022" o:spid="_x0000_s13022" o:spt="202" type="#_x0000_t202" style="position:absolute;left:0pt;margin-left:254.65pt;margin-top:543.6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023" o:spid="_x0000_s13023" o:spt="202" type="#_x0000_t202" style="position:absolute;left:0pt;margin-left:301.1pt;margin-top:543.6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024" o:spid="_x0000_s13024" o:spt="202" type="#_x0000_t202" style="position:absolute;left:0pt;margin-left:354.1pt;margin-top:543.6pt;height:35pt;width:65.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025" o:spid="_x0000_s13025" o:spt="202" type="#_x0000_t202" style="position:absolute;left:0pt;margin-left:419.5pt;margin-top:543.6pt;height:35pt;width:69.8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026" o:spid="_x0000_s13026" o:spt="202" type="#_x0000_t202" style="position:absolute;left:0pt;margin-left:489.35pt;margin-top:543.6pt;height:35pt;width:40.4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3027" o:spid="_x0000_s13027" o:spt="202" type="#_x0000_t202" style="position:absolute;left:0pt;margin-left:254.65pt;margin-top:561.1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028" o:spid="_x0000_s13028" o:spt="202" type="#_x0000_t202" style="position:absolute;left:0pt;margin-left:301.1pt;margin-top:561.1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ind w:left="339"/>
                  </w:pPr>
                  <w:r>
                    <w:t>&lt;0.3</w:t>
                  </w:r>
                </w:p>
              </w:txbxContent>
            </v:textbox>
          </v:shape>
        </w:pict>
      </w:r>
      <w:r>
        <w:pict>
          <v:shape id="_x0000_s13029" o:spid="_x0000_s13029" o:spt="202" type="#_x0000_t202" style="position:absolute;left:0pt;margin-left:65.5pt;margin-top:578.6pt;height:35pt;width:106.3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030" o:spid="_x0000_s13030" o:spt="202" type="#_x0000_t202" style="position:absolute;left:0pt;margin-left:171.8pt;margin-top:578.6pt;height:70pt;width:82.9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line="290" w:lineRule="auto"/>
                    <w:ind w:left="627" w:right="164" w:hanging="464"/>
                  </w:pPr>
                  <w:r>
                    <w:t>1,1,2-</w:t>
                  </w:r>
                  <w:r>
                    <w:rPr>
                      <w:rFonts w:hint="eastAsia" w:ascii="宋体" w:hAnsi="宋体" w:eastAsia="宋体"/>
                    </w:rPr>
                    <w:t>三氯乙烷</w:t>
                  </w:r>
                  <w:r>
                    <w:t>μg/L</w:t>
                  </w:r>
                </w:p>
                <w:p>
                  <w:pPr>
                    <w:pStyle w:val="2"/>
                    <w:spacing w:before="4"/>
                    <w:ind w:left="40"/>
                    <w:rPr>
                      <w:sz w:val="17"/>
                    </w:rPr>
                  </w:pPr>
                </w:p>
              </w:txbxContent>
            </v:textbox>
          </v:shape>
        </w:pict>
      </w:r>
      <w:r>
        <w:pict>
          <v:shape id="_x0000_s13031" o:spid="_x0000_s13031" o:spt="202" type="#_x0000_t202" style="position:absolute;left:0pt;margin-left:254.65pt;margin-top:578.6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032" o:spid="_x0000_s13032" o:spt="202" type="#_x0000_t202" style="position:absolute;left:0pt;margin-left:301.1pt;margin-top:578.6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033" o:spid="_x0000_s13033" o:spt="202" type="#_x0000_t202" style="position:absolute;left:0pt;margin-left:354.1pt;margin-top:578.6pt;height:35pt;width:65.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3034" o:spid="_x0000_s13034" o:spt="202" type="#_x0000_t202" style="position:absolute;left:0pt;margin-left:419.5pt;margin-top:578.6pt;height:35pt;width:69.8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3035" o:spid="_x0000_s13035" o:spt="202" type="#_x0000_t202" style="position:absolute;left:0pt;margin-left:489.35pt;margin-top:578.6pt;height:35pt;width:40.4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3036" o:spid="_x0000_s13036" o:spt="202" type="#_x0000_t202" style="position:absolute;left:0pt;margin-left:254.65pt;margin-top:596.1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3037" o:spid="_x0000_s13037" o:spt="202" type="#_x0000_t202" style="position:absolute;left:0pt;margin-left:301.1pt;margin-top:596.1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3038" o:spid="_x0000_s13038" o:spt="202" type="#_x0000_t202" style="position:absolute;left:0pt;margin-left:65.5pt;margin-top:613.6pt;height:35pt;width:106.3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3039" o:spid="_x0000_s13039" o:spt="202" type="#_x0000_t202" style="position:absolute;left:0pt;margin-left:254.65pt;margin-top:613.6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040" o:spid="_x0000_s13040" o:spt="202" type="#_x0000_t202" style="position:absolute;left:0pt;margin-left:301.1pt;margin-top:613.6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041" o:spid="_x0000_s13041" o:spt="202" type="#_x0000_t202" style="position:absolute;left:0pt;margin-left:354.1pt;margin-top:613.6pt;height:35pt;width:65.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3042" o:spid="_x0000_s13042" o:spt="202" type="#_x0000_t202" style="position:absolute;left:0pt;margin-left:419.5pt;margin-top:613.6pt;height:35pt;width:69.8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3043" o:spid="_x0000_s13043" o:spt="202" type="#_x0000_t202" style="position:absolute;left:0pt;margin-left:489.35pt;margin-top:613.6pt;height:35pt;width:40.4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044" o:spid="_x0000_s13044" o:spt="202" type="#_x0000_t202" style="position:absolute;left:0pt;margin-left:254.65pt;margin-top:631.1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045" o:spid="_x0000_s13045" o:spt="202" type="#_x0000_t202" style="position:absolute;left:0pt;margin-left:301.1pt;margin-top:631.1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046" o:spid="_x0000_s13046" o:spt="202" type="#_x0000_t202" style="position:absolute;left:0pt;margin-left:65.5pt;margin-top:648.6pt;height:35pt;width:106.3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047" o:spid="_x0000_s13047" o:spt="202" type="#_x0000_t202" style="position:absolute;left:0pt;margin-left:171.8pt;margin-top:648.6pt;height:70pt;width:82.9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70" w:right="170"/>
                    <w:jc w:val="center"/>
                    <w:rPr>
                      <w:rFonts w:hint="eastAsia" w:ascii="宋体" w:eastAsia="宋体"/>
                    </w:rPr>
                  </w:pPr>
                  <w:r>
                    <w:rPr>
                      <w:rFonts w:hint="eastAsia" w:ascii="宋体" w:eastAsia="宋体"/>
                    </w:rPr>
                    <w:t>四氯乙烯</w:t>
                  </w:r>
                </w:p>
                <w:p>
                  <w:pPr>
                    <w:pStyle w:val="2"/>
                    <w:spacing w:before="57"/>
                    <w:ind w:left="170" w:right="170"/>
                    <w:jc w:val="center"/>
                  </w:pPr>
                  <w:r>
                    <w:t>μg/L</w:t>
                  </w:r>
                </w:p>
                <w:p>
                  <w:pPr>
                    <w:pStyle w:val="2"/>
                    <w:spacing w:before="4"/>
                    <w:ind w:left="40"/>
                    <w:rPr>
                      <w:sz w:val="17"/>
                    </w:rPr>
                  </w:pPr>
                </w:p>
              </w:txbxContent>
            </v:textbox>
          </v:shape>
        </w:pict>
      </w:r>
      <w:r>
        <w:pict>
          <v:shape id="_x0000_s13048" o:spid="_x0000_s13048" o:spt="202" type="#_x0000_t202" style="position:absolute;left:0pt;margin-left:254.65pt;margin-top:648.6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049" o:spid="_x0000_s13049" o:spt="202" type="#_x0000_t202" style="position:absolute;left:0pt;margin-left:301.1pt;margin-top:648.6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050" o:spid="_x0000_s13050" o:spt="202" type="#_x0000_t202" style="position:absolute;left:0pt;margin-left:354.1pt;margin-top:648.6pt;height:35pt;width:65.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051" o:spid="_x0000_s13051" o:spt="202" type="#_x0000_t202" style="position:absolute;left:0pt;margin-left:419.5pt;margin-top:648.6pt;height:35pt;width:69.8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052" o:spid="_x0000_s13052" o:spt="202" type="#_x0000_t202" style="position:absolute;left:0pt;margin-left:489.35pt;margin-top:648.6pt;height:35pt;width:40.4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3053" o:spid="_x0000_s13053" o:spt="202" type="#_x0000_t202" style="position:absolute;left:0pt;margin-left:254.65pt;margin-top:666.1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054" o:spid="_x0000_s13054" o:spt="202" type="#_x0000_t202" style="position:absolute;left:0pt;margin-left:301.1pt;margin-top:666.1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ind w:left="339"/>
                  </w:pPr>
                  <w:r>
                    <w:t>&lt;0.2</w:t>
                  </w:r>
                </w:p>
              </w:txbxContent>
            </v:textbox>
          </v:shape>
        </w:pict>
      </w:r>
      <w:r>
        <w:pict>
          <v:shape id="_x0000_s13055" o:spid="_x0000_s13055" o:spt="202" type="#_x0000_t202" style="position:absolute;left:0pt;margin-left:65.5pt;margin-top:683.6pt;height:35pt;width:106.3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056" o:spid="_x0000_s13056" o:spt="202" type="#_x0000_t202" style="position:absolute;left:0pt;margin-left:254.65pt;margin-top:683.6pt;height:17.5pt;width:46.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057" o:spid="_x0000_s13057" o:spt="202" type="#_x0000_t202" style="position:absolute;left:0pt;margin-left:301.1pt;margin-top:683.6pt;height:17.5pt;width:52.9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54"/>
                    <w:ind w:left="339"/>
                  </w:pPr>
                  <w:r>
                    <w:t>&lt;0.2</w:t>
                  </w:r>
                </w:p>
              </w:txbxContent>
            </v:textbox>
          </v:shape>
        </w:pict>
      </w:r>
      <w:r>
        <w:pict>
          <v:shape id="_x0000_s13058" o:spid="_x0000_s13058" o:spt="202" type="#_x0000_t202" style="position:absolute;left:0pt;margin-left:354.1pt;margin-top:683.6pt;height:35pt;width:65.4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3059" o:spid="_x0000_s13059" o:spt="202" type="#_x0000_t202" style="position:absolute;left:0pt;margin-left:419.5pt;margin-top:683.6pt;height:35pt;width:69.85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515" w:right="515"/>
                    <w:jc w:val="center"/>
                  </w:pPr>
                  <w:r>
                    <w:t>≤30</w:t>
                  </w:r>
                </w:p>
                <w:p>
                  <w:pPr>
                    <w:pStyle w:val="2"/>
                    <w:spacing w:before="4"/>
                    <w:ind w:left="40"/>
                    <w:rPr>
                      <w:sz w:val="17"/>
                    </w:rPr>
                  </w:pPr>
                </w:p>
              </w:txbxContent>
            </v:textbox>
          </v:shape>
        </w:pict>
      </w:r>
      <w:r>
        <w:pict>
          <v:shape id="_x0000_s13060" o:spid="_x0000_s13060" o:spt="202" type="#_x0000_t202" style="position:absolute;left:0pt;margin-left:489.35pt;margin-top:683.6pt;height:35pt;width:40.4pt;mso-position-horizontal-relative:page;mso-position-vertical-relative:page;z-index:-25135001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2"/>
                    <w:jc w:val="center"/>
                  </w:pPr>
                  <w:r>
                    <w:rPr>
                      <w:w w:val="99"/>
                    </w:rPr>
                    <w:t>/</w:t>
                  </w:r>
                </w:p>
                <w:p>
                  <w:pPr>
                    <w:pStyle w:val="2"/>
                    <w:spacing w:before="4"/>
                    <w:ind w:left="40"/>
                    <w:rPr>
                      <w:sz w:val="17"/>
                    </w:rPr>
                  </w:pPr>
                </w:p>
              </w:txbxContent>
            </v:textbox>
          </v:shape>
        </w:pict>
      </w:r>
      <w:r>
        <w:pict>
          <v:shape id="_x0000_s13061" o:spid="_x0000_s13061" o:spt="202" type="#_x0000_t202" style="position:absolute;left:0pt;margin-left:254.65pt;margin-top:701.1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3062" o:spid="_x0000_s13062" o:spt="202" type="#_x0000_t202" style="position:absolute;left:0pt;margin-left:301.1pt;margin-top:701.1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5"/>
                    <w:ind w:left="339"/>
                  </w:pPr>
                  <w:r>
                    <w:t>&lt;0.2</w:t>
                  </w:r>
                </w:p>
              </w:txbxContent>
            </v:textbox>
          </v:shape>
        </w:pict>
      </w:r>
      <w:r>
        <w:pict>
          <v:shape id="_x0000_s13063" o:spid="_x0000_s13063" o:spt="202" type="#_x0000_t202" style="position:absolute;left:0pt;margin-left:65.5pt;margin-top:718.6pt;height:34.9pt;width:106.3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064" o:spid="_x0000_s13064" o:spt="202" type="#_x0000_t202" style="position:absolute;left:0pt;margin-left:171.8pt;margin-top:718.6pt;height:34.9pt;width:82.9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8"/>
                    <w:ind w:left="170" w:right="170"/>
                    <w:jc w:val="center"/>
                    <w:rPr>
                      <w:rFonts w:hint="eastAsia" w:ascii="宋体" w:eastAsia="宋体"/>
                    </w:rPr>
                  </w:pPr>
                  <w:r>
                    <w:rPr>
                      <w:rFonts w:hint="eastAsia" w:ascii="宋体" w:eastAsia="宋体"/>
                      <w:spacing w:val="-1"/>
                      <w:w w:val="95"/>
                    </w:rPr>
                    <w:t>氯苯</w:t>
                  </w:r>
                </w:p>
                <w:p>
                  <w:pPr>
                    <w:pStyle w:val="2"/>
                    <w:spacing w:before="57"/>
                    <w:ind w:left="170" w:right="170"/>
                    <w:jc w:val="center"/>
                  </w:pPr>
                  <w:r>
                    <w:t>μg/L</w:t>
                  </w:r>
                </w:p>
              </w:txbxContent>
            </v:textbox>
          </v:shape>
        </w:pict>
      </w:r>
      <w:r>
        <w:pict>
          <v:shape id="_x0000_s13065" o:spid="_x0000_s13065" o:spt="202" type="#_x0000_t202" style="position:absolute;left:0pt;margin-left:254.65pt;margin-top:718.6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066" o:spid="_x0000_s13066" o:spt="202" type="#_x0000_t202" style="position:absolute;left:0pt;margin-left:301.1pt;margin-top:718.6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067" o:spid="_x0000_s13067" o:spt="202" type="#_x0000_t202" style="position:absolute;left:0pt;margin-left:354.1pt;margin-top:718.6pt;height:34.9pt;width:65.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3068" o:spid="_x0000_s13068" o:spt="202" type="#_x0000_t202" style="position:absolute;left:0pt;margin-left:419.5pt;margin-top:718.6pt;height:34.9pt;width:69.8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515" w:right="515"/>
                    <w:jc w:val="center"/>
                  </w:pPr>
                  <w:r>
                    <w:t>≤30</w:t>
                  </w:r>
                </w:p>
                <w:p>
                  <w:pPr>
                    <w:pStyle w:val="2"/>
                    <w:spacing w:before="4"/>
                    <w:ind w:left="40"/>
                    <w:rPr>
                      <w:sz w:val="17"/>
                    </w:rPr>
                  </w:pPr>
                </w:p>
              </w:txbxContent>
            </v:textbox>
          </v:shape>
        </w:pict>
      </w:r>
      <w:r>
        <w:pict>
          <v:shape id="_x0000_s13069" o:spid="_x0000_s13069" o:spt="202" type="#_x0000_t202" style="position:absolute;left:0pt;margin-left:489.35pt;margin-top:718.6pt;height:34.9pt;width:40.4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070" o:spid="_x0000_s13070" o:spt="202" type="#_x0000_t202" style="position:absolute;left:0pt;margin-left:254.65pt;margin-top:736.1pt;height:17.4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071" o:spid="_x0000_s13071" o:spt="202" type="#_x0000_t202" style="position:absolute;left:0pt;margin-left:301.1pt;margin-top:736.1pt;height:17.4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072" o:spid="_x0000_s13072" o:spt="202" type="#_x0000_t202" style="position:absolute;left:0pt;margin-left:70.9pt;margin-top:44.4pt;height:12pt;width:453.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3073" o:spid="_x0000_s13073" o:spt="20" style="position:absolute;left:0pt;margin-left:70.9pt;margin-top:55.4pt;height:0pt;width:453.5pt;mso-position-horizontal-relative:page;mso-position-vertical-relative:page;z-index:-251348992;mso-width-relative:page;mso-height-relative:page;" stroked="t" coordsize="21600,21600">
            <v:path arrowok="t"/>
            <v:fill focussize="0,0"/>
            <v:stroke weight="0.48pt" color="#000000"/>
            <v:imagedata o:title=""/>
            <o:lock v:ext="edit"/>
          </v:line>
        </w:pict>
      </w:r>
      <w:r>
        <w:pict>
          <v:shape id="_x0000_s13074" o:spid="_x0000_s13074" style="position:absolute;left:0pt;margin-left:65.25pt;margin-top:88.1pt;height:682.9pt;width:464.8pt;mso-position-horizontal-relative:page;mso-position-vertical-relative:page;z-index:-251348992;mso-width-relative:page;mso-height-relative:page;" filled="f" stroked="t" coordorigin="1305,1762" coordsize="9296,13658" path="m1305,1423l10601,1423m1305,2123l10601,2123m1305,2823l3441,2823m1305,3523l10601,3523m1305,4223l3441,4223m1305,4923l10601,4923m1305,5623l3441,5623m1305,6323l10601,6323m1305,7023l3441,7023m1305,7723l10601,7723m1305,8423l3441,8423m1305,9123l10601,9123m1305,9823l3441,9823m1305,10523l10601,10523m1305,11223l3441,11223m1305,11923l10601,11923m1305,12623l3441,12623m1305,13323l10601,13323m1305,14023l3441,14023m1305,14723l10601,14723m1305,15071l10601,15071m1310,1418l1310,15076m3436,1418l3436,14718m5089,1773l7087,1773m5089,2473l7087,2473m5089,2823l10601,2823m5089,3173l7087,3173m5089,3873l7087,3873m5089,4223l10601,4223m5089,4573l7087,4573m5089,5273l7087,5273m5089,5623l10601,5623m5089,5973l7087,5973m5089,6673l7087,6673m5089,7023l10601,7023m5089,7373l7087,7373m5089,8073l7087,8073m5089,8423l10601,8423m5089,8773l7087,8773m5089,9473l7087,9473m5089,9823l10601,9823m5089,10173l7087,10173m5089,10873l7087,10873m5089,11223l10601,11223m5089,11573l7087,11573m5089,12273l7087,12273m5089,12623l10601,12623m5089,12973l7087,12973m5089,13673l7087,13673m5089,14023l10601,14023m5089,14373l7087,14373m5094,1418l5094,14718m6023,1418l6023,14718m7082,1418l7082,14718m8391,1418l8391,14718m9788,1418l9788,14718m10596,1428l10596,15076e">
            <v:path arrowok="t"/>
            <v:fill on="f" focussize="0,0"/>
            <v:stroke weight="0.48pt" color="#000000"/>
            <v:imagedata o:title=""/>
            <o:lock v:ext="edit"/>
          </v:shape>
        </w:pict>
      </w:r>
      <w:r>
        <w:pict>
          <v:shape id="_x0000_s13075" o:spid="_x0000_s13075" o:spt="202" type="#_x0000_t202" style="position:absolute;left:0pt;margin-left:157.15pt;margin-top:42.9pt;height:11pt;width:281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076" o:spid="_x0000_s13076" o:spt="202" type="#_x0000_t202" style="position:absolute;left:0pt;margin-left:284.6pt;margin-top:788.4pt;height:12pt;width:25.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- 154 -</w:t>
                  </w:r>
                </w:p>
              </w:txbxContent>
            </v:textbox>
          </v:shape>
        </w:pict>
      </w:r>
      <w:r>
        <w:pict>
          <v:shape id="_x0000_s13077" o:spid="_x0000_s13077" o:spt="202" type="#_x0000_t202" style="position:absolute;left:0pt;margin-left:65.5pt;margin-top:71.1pt;height:35pt;width:106.3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WS2302259002 WS2302259002P</w:t>
                  </w:r>
                </w:p>
              </w:txbxContent>
            </v:textbox>
          </v:shape>
        </w:pict>
      </w:r>
      <w:r>
        <w:pict>
          <v:shape id="_x0000_s13078" o:spid="_x0000_s13078" o:spt="202" type="#_x0000_t202" style="position:absolute;left:0pt;margin-left:171.8pt;margin-top:71.1pt;height:35pt;width:82.9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3079" o:spid="_x0000_s13079" o:spt="202" type="#_x0000_t202" style="position:absolute;left:0pt;margin-left:254.65pt;margin-top:71.1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080" o:spid="_x0000_s13080" o:spt="202" type="#_x0000_t202" style="position:absolute;left:0pt;margin-left:301.1pt;margin-top:71.1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5"/>
                    <w:ind w:left="339"/>
                  </w:pPr>
                  <w:r>
                    <w:t>&lt;0.2</w:t>
                  </w:r>
                </w:p>
              </w:txbxContent>
            </v:textbox>
          </v:shape>
        </w:pict>
      </w:r>
      <w:r>
        <w:pict>
          <v:shape id="_x0000_s13081" o:spid="_x0000_s13081" o:spt="202" type="#_x0000_t202" style="position:absolute;left:0pt;margin-left:354.1pt;margin-top:71.1pt;height:35pt;width:65.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082" o:spid="_x0000_s13082" o:spt="202" type="#_x0000_t202" style="position:absolute;left:0pt;margin-left:419.5pt;margin-top:71.1pt;height:35pt;width:69.8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083" o:spid="_x0000_s13083" o:spt="202" type="#_x0000_t202" style="position:absolute;left:0pt;margin-left:489.35pt;margin-top:71.1pt;height:35pt;width:40.4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084" o:spid="_x0000_s13084" o:spt="202" type="#_x0000_t202" style="position:absolute;left:0pt;margin-left:254.65pt;margin-top:88.6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085" o:spid="_x0000_s13085" o:spt="202" type="#_x0000_t202" style="position:absolute;left:0pt;margin-left:301.1pt;margin-top:88.6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086" o:spid="_x0000_s13086" o:spt="202" type="#_x0000_t202" style="position:absolute;left:0pt;margin-left:65.5pt;margin-top:106.1pt;height:35pt;width:106.3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087" o:spid="_x0000_s13087" o:spt="202" type="#_x0000_t202" style="position:absolute;left:0pt;margin-left:171.8pt;margin-top:106.1pt;height:70pt;width:82.9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ind w:left="170" w:right="170"/>
                    <w:jc w:val="center"/>
                    <w:rPr>
                      <w:rFonts w:hint="eastAsia" w:ascii="宋体" w:eastAsia="宋体"/>
                    </w:rPr>
                  </w:pPr>
                  <w:r>
                    <w:t>1,1,1,2-</w:t>
                  </w:r>
                  <w:r>
                    <w:rPr>
                      <w:rFonts w:hint="eastAsia" w:ascii="宋体" w:eastAsia="宋体"/>
                    </w:rPr>
                    <w:t>四氯乙</w:t>
                  </w:r>
                </w:p>
                <w:p>
                  <w:pPr>
                    <w:pStyle w:val="2"/>
                    <w:spacing w:before="43"/>
                    <w:ind w:left="170" w:right="170"/>
                    <w:jc w:val="center"/>
                  </w:pPr>
                  <w:r>
                    <w:rPr>
                      <w:rFonts w:hint="eastAsia" w:ascii="宋体" w:hAnsi="宋体" w:eastAsia="宋体"/>
                    </w:rPr>
                    <w:t>烷</w:t>
                  </w:r>
                  <w:r>
                    <w:t>μg/L</w:t>
                  </w:r>
                </w:p>
                <w:p>
                  <w:pPr>
                    <w:pStyle w:val="2"/>
                    <w:spacing w:before="4"/>
                    <w:ind w:left="40"/>
                    <w:rPr>
                      <w:sz w:val="17"/>
                    </w:rPr>
                  </w:pPr>
                </w:p>
              </w:txbxContent>
            </v:textbox>
          </v:shape>
        </w:pict>
      </w:r>
      <w:r>
        <w:pict>
          <v:shape id="_x0000_s13088" o:spid="_x0000_s13088" o:spt="202" type="#_x0000_t202" style="position:absolute;left:0pt;margin-left:254.65pt;margin-top:106.1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089" o:spid="_x0000_s13089" o:spt="202" type="#_x0000_t202" style="position:absolute;left:0pt;margin-left:301.1pt;margin-top:106.1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090" o:spid="_x0000_s13090" o:spt="202" type="#_x0000_t202" style="position:absolute;left:0pt;margin-left:354.1pt;margin-top:106.1pt;height:35pt;width:65.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091" o:spid="_x0000_s13091" o:spt="202" type="#_x0000_t202" style="position:absolute;left:0pt;margin-left:419.5pt;margin-top:106.1pt;height:35pt;width:69.8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092" o:spid="_x0000_s13092" o:spt="202" type="#_x0000_t202" style="position:absolute;left:0pt;margin-left:489.35pt;margin-top:106.1pt;height:35pt;width:40.4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093" o:spid="_x0000_s13093" o:spt="202" type="#_x0000_t202" style="position:absolute;left:0pt;margin-left:254.65pt;margin-top:123.6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094" o:spid="_x0000_s13094" o:spt="202" type="#_x0000_t202" style="position:absolute;left:0pt;margin-left:301.1pt;margin-top:123.6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095" o:spid="_x0000_s13095" o:spt="202" type="#_x0000_t202" style="position:absolute;left:0pt;margin-left:65.5pt;margin-top:141.1pt;height:35pt;width:106.3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096" o:spid="_x0000_s13096" o:spt="202" type="#_x0000_t202" style="position:absolute;left:0pt;margin-left:254.65pt;margin-top:141.1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097" o:spid="_x0000_s13097" o:spt="202" type="#_x0000_t202" style="position:absolute;left:0pt;margin-left:301.1pt;margin-top:141.1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4"/>
                    <w:ind w:left="339"/>
                  </w:pPr>
                  <w:r>
                    <w:t>&lt;0.3</w:t>
                  </w:r>
                </w:p>
              </w:txbxContent>
            </v:textbox>
          </v:shape>
        </w:pict>
      </w:r>
      <w:r>
        <w:pict>
          <v:shape id="_x0000_s13098" o:spid="_x0000_s13098" o:spt="202" type="#_x0000_t202" style="position:absolute;left:0pt;margin-left:354.1pt;margin-top:141.1pt;height:35pt;width:65.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099" o:spid="_x0000_s13099" o:spt="202" type="#_x0000_t202" style="position:absolute;left:0pt;margin-left:419.5pt;margin-top:141.1pt;height:35pt;width:69.8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100" o:spid="_x0000_s13100" o:spt="202" type="#_x0000_t202" style="position:absolute;left:0pt;margin-left:489.35pt;margin-top:141.1pt;height:35pt;width:40.4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101" o:spid="_x0000_s13101" o:spt="202" type="#_x0000_t202" style="position:absolute;left:0pt;margin-left:254.65pt;margin-top:158.6pt;height:17.5pt;width:46.4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102" o:spid="_x0000_s13102" o:spt="202" type="#_x0000_t202" style="position:absolute;left:0pt;margin-left:301.1pt;margin-top:158.6pt;height:17.5pt;width:52.95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54"/>
                    <w:ind w:left="339"/>
                  </w:pPr>
                  <w:r>
                    <w:t>&lt;0.3</w:t>
                  </w:r>
                </w:p>
              </w:txbxContent>
            </v:textbox>
          </v:shape>
        </w:pict>
      </w:r>
      <w:r>
        <w:pict>
          <v:shape id="_x0000_s13103" o:spid="_x0000_s13103" o:spt="202" type="#_x0000_t202" style="position:absolute;left:0pt;margin-left:65.5pt;margin-top:176.1pt;height:35pt;width:106.3pt;mso-position-horizontal-relative:page;mso-position-vertical-relative:page;z-index:-25134899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104" o:spid="_x0000_s13104" o:spt="202" type="#_x0000_t202" style="position:absolute;left:0pt;margin-left:171.8pt;margin-top:176.1pt;height:70pt;width:82.9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70" w:right="170"/>
                    <w:jc w:val="center"/>
                    <w:rPr>
                      <w:rFonts w:hint="eastAsia" w:ascii="宋体" w:eastAsia="宋体"/>
                    </w:rPr>
                  </w:pPr>
                  <w:r>
                    <w:rPr>
                      <w:rFonts w:hint="eastAsia" w:ascii="宋体" w:eastAsia="宋体"/>
                      <w:spacing w:val="-1"/>
                      <w:w w:val="95"/>
                    </w:rPr>
                    <w:t>乙苯</w:t>
                  </w:r>
                </w:p>
                <w:p>
                  <w:pPr>
                    <w:pStyle w:val="2"/>
                    <w:spacing w:before="57"/>
                    <w:ind w:left="170" w:right="170"/>
                    <w:jc w:val="center"/>
                  </w:pPr>
                  <w:r>
                    <w:t>μg/L</w:t>
                  </w:r>
                </w:p>
                <w:p>
                  <w:pPr>
                    <w:pStyle w:val="2"/>
                    <w:spacing w:before="4"/>
                    <w:ind w:left="40"/>
                    <w:rPr>
                      <w:sz w:val="17"/>
                    </w:rPr>
                  </w:pPr>
                </w:p>
              </w:txbxContent>
            </v:textbox>
          </v:shape>
        </w:pict>
      </w:r>
      <w:r>
        <w:pict>
          <v:shape id="_x0000_s13105" o:spid="_x0000_s13105" o:spt="202" type="#_x0000_t202" style="position:absolute;left:0pt;margin-left:254.65pt;margin-top:176.1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106" o:spid="_x0000_s13106" o:spt="202" type="#_x0000_t202" style="position:absolute;left:0pt;margin-left:301.1pt;margin-top:176.1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5"/>
                    <w:ind w:left="339"/>
                  </w:pPr>
                  <w:r>
                    <w:t>&lt;0.3</w:t>
                  </w:r>
                </w:p>
              </w:txbxContent>
            </v:textbox>
          </v:shape>
        </w:pict>
      </w:r>
      <w:r>
        <w:pict>
          <v:shape id="_x0000_s13107" o:spid="_x0000_s13107" o:spt="202" type="#_x0000_t202" style="position:absolute;left:0pt;margin-left:354.1pt;margin-top:176.1pt;height:35pt;width:65.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108" o:spid="_x0000_s13108" o:spt="202" type="#_x0000_t202" style="position:absolute;left:0pt;margin-left:419.5pt;margin-top:176.1pt;height:35pt;width:69.8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109" o:spid="_x0000_s13109" o:spt="202" type="#_x0000_t202" style="position:absolute;left:0pt;margin-left:489.35pt;margin-top:176.1pt;height:35pt;width:40.4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110" o:spid="_x0000_s13110" o:spt="202" type="#_x0000_t202" style="position:absolute;left:0pt;margin-left:254.65pt;margin-top:193.6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11" o:spid="_x0000_s13111" o:spt="202" type="#_x0000_t202" style="position:absolute;left:0pt;margin-left:301.1pt;margin-top:193.6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112" o:spid="_x0000_s13112" o:spt="202" type="#_x0000_t202" style="position:absolute;left:0pt;margin-left:65.5pt;margin-top:211.1pt;height:35pt;width:106.3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3113" o:spid="_x0000_s13113" o:spt="202" type="#_x0000_t202" style="position:absolute;left:0pt;margin-left:254.65pt;margin-top:211.1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114" o:spid="_x0000_s13114" o:spt="202" type="#_x0000_t202" style="position:absolute;left:0pt;margin-left:301.1pt;margin-top:211.1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115" o:spid="_x0000_s13115" o:spt="202" type="#_x0000_t202" style="position:absolute;left:0pt;margin-left:354.1pt;margin-top:211.1pt;height:35pt;width:65.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116" o:spid="_x0000_s13116" o:spt="202" type="#_x0000_t202" style="position:absolute;left:0pt;margin-left:419.5pt;margin-top:211.1pt;height:35pt;width:69.8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117" o:spid="_x0000_s13117" o:spt="202" type="#_x0000_t202" style="position:absolute;left:0pt;margin-left:489.35pt;margin-top:211.1pt;height:35pt;width:40.4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118" o:spid="_x0000_s13118" o:spt="202" type="#_x0000_t202" style="position:absolute;left:0pt;margin-left:254.65pt;margin-top:228.6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19" o:spid="_x0000_s13119" o:spt="202" type="#_x0000_t202" style="position:absolute;left:0pt;margin-left:301.1pt;margin-top:228.6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ind w:left="339"/>
                  </w:pPr>
                  <w:r>
                    <w:t>&lt;0.3</w:t>
                  </w:r>
                </w:p>
              </w:txbxContent>
            </v:textbox>
          </v:shape>
        </w:pict>
      </w:r>
      <w:r>
        <w:pict>
          <v:shape id="_x0000_s13120" o:spid="_x0000_s13120" o:spt="202" type="#_x0000_t202" style="position:absolute;left:0pt;margin-left:65.5pt;margin-top:246.1pt;height:35pt;width:106.3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121" o:spid="_x0000_s13121" o:spt="202" type="#_x0000_t202" style="position:absolute;left:0pt;margin-left:171.8pt;margin-top:246.1pt;height:70pt;width:82.9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ind w:left="170" w:right="170"/>
                    <w:jc w:val="center"/>
                    <w:rPr>
                      <w:rFonts w:hint="eastAsia" w:ascii="宋体" w:eastAsia="宋体"/>
                    </w:rPr>
                  </w:pPr>
                  <w:r>
                    <w:rPr>
                      <w:rFonts w:hint="eastAsia" w:ascii="宋体" w:eastAsia="宋体"/>
                    </w:rPr>
                    <w:t>对</w:t>
                  </w:r>
                  <w:r>
                    <w:t>/</w:t>
                  </w:r>
                  <w:r>
                    <w:rPr>
                      <w:rFonts w:hint="eastAsia" w:ascii="宋体" w:eastAsia="宋体"/>
                    </w:rPr>
                    <w:t>间二甲苯</w:t>
                  </w:r>
                </w:p>
                <w:p>
                  <w:pPr>
                    <w:pStyle w:val="2"/>
                    <w:spacing w:before="56"/>
                    <w:ind w:left="170" w:right="170"/>
                    <w:jc w:val="center"/>
                  </w:pPr>
                  <w:r>
                    <w:t>μg/L</w:t>
                  </w:r>
                </w:p>
                <w:p>
                  <w:pPr>
                    <w:pStyle w:val="2"/>
                    <w:spacing w:before="4"/>
                    <w:ind w:left="40"/>
                    <w:rPr>
                      <w:sz w:val="17"/>
                    </w:rPr>
                  </w:pPr>
                </w:p>
              </w:txbxContent>
            </v:textbox>
          </v:shape>
        </w:pict>
      </w:r>
      <w:r>
        <w:pict>
          <v:shape id="_x0000_s13122" o:spid="_x0000_s13122" o:spt="202" type="#_x0000_t202" style="position:absolute;left:0pt;margin-left:254.65pt;margin-top:246.1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123" o:spid="_x0000_s13123" o:spt="202" type="#_x0000_t202" style="position:absolute;left:0pt;margin-left:301.1pt;margin-top:246.1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4"/>
                    <w:ind w:left="339"/>
                  </w:pPr>
                  <w:r>
                    <w:t>&lt;0.5</w:t>
                  </w:r>
                </w:p>
              </w:txbxContent>
            </v:textbox>
          </v:shape>
        </w:pict>
      </w:r>
      <w:r>
        <w:pict>
          <v:shape id="_x0000_s13124" o:spid="_x0000_s13124" o:spt="202" type="#_x0000_t202" style="position:absolute;left:0pt;margin-left:354.1pt;margin-top:246.1pt;height:35pt;width:65.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125" o:spid="_x0000_s13125" o:spt="202" type="#_x0000_t202" style="position:absolute;left:0pt;margin-left:419.5pt;margin-top:246.1pt;height:35pt;width:69.8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126" o:spid="_x0000_s13126" o:spt="202" type="#_x0000_t202" style="position:absolute;left:0pt;margin-left:489.35pt;margin-top:246.1pt;height:35pt;width:40.4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127" o:spid="_x0000_s13127" o:spt="202" type="#_x0000_t202" style="position:absolute;left:0pt;margin-left:254.65pt;margin-top:263.6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128" o:spid="_x0000_s13128" o:spt="202" type="#_x0000_t202" style="position:absolute;left:0pt;margin-left:301.1pt;margin-top:263.6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4"/>
                    <w:ind w:left="339"/>
                  </w:pPr>
                  <w:r>
                    <w:t>&lt;0.5</w:t>
                  </w:r>
                </w:p>
              </w:txbxContent>
            </v:textbox>
          </v:shape>
        </w:pict>
      </w:r>
      <w:r>
        <w:pict>
          <v:shape id="_x0000_s13129" o:spid="_x0000_s13129" o:spt="202" type="#_x0000_t202" style="position:absolute;left:0pt;margin-left:65.5pt;margin-top:281.1pt;height:35pt;width:106.3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WS2302259002 WS2302259002P</w:t>
                  </w:r>
                </w:p>
              </w:txbxContent>
            </v:textbox>
          </v:shape>
        </w:pict>
      </w:r>
      <w:r>
        <w:pict>
          <v:shape id="_x0000_s13130" o:spid="_x0000_s13130" o:spt="202" type="#_x0000_t202" style="position:absolute;left:0pt;margin-left:254.65pt;margin-top:281.1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131" o:spid="_x0000_s13131" o:spt="202" type="#_x0000_t202" style="position:absolute;left:0pt;margin-left:301.1pt;margin-top:281.1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5"/>
                    <w:ind w:left="339"/>
                  </w:pPr>
                  <w:r>
                    <w:t>&lt;0.5</w:t>
                  </w:r>
                </w:p>
              </w:txbxContent>
            </v:textbox>
          </v:shape>
        </w:pict>
      </w:r>
      <w:r>
        <w:pict>
          <v:shape id="_x0000_s13132" o:spid="_x0000_s13132" o:spt="202" type="#_x0000_t202" style="position:absolute;left:0pt;margin-left:354.1pt;margin-top:281.1pt;height:35pt;width:65.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133" o:spid="_x0000_s13133" o:spt="202" type="#_x0000_t202" style="position:absolute;left:0pt;margin-left:419.5pt;margin-top:281.1pt;height:35pt;width:69.8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134" o:spid="_x0000_s13134" o:spt="202" type="#_x0000_t202" style="position:absolute;left:0pt;margin-left:489.35pt;margin-top:281.1pt;height:35pt;width:40.4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135" o:spid="_x0000_s13135" o:spt="202" type="#_x0000_t202" style="position:absolute;left:0pt;margin-left:254.65pt;margin-top:298.6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36" o:spid="_x0000_s13136" o:spt="202" type="#_x0000_t202" style="position:absolute;left:0pt;margin-left:301.1pt;margin-top:298.6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ind w:left="339"/>
                  </w:pPr>
                  <w:r>
                    <w:t>&lt;0.5</w:t>
                  </w:r>
                </w:p>
              </w:txbxContent>
            </v:textbox>
          </v:shape>
        </w:pict>
      </w:r>
      <w:r>
        <w:pict>
          <v:shape id="_x0000_s13137" o:spid="_x0000_s13137" o:spt="202" type="#_x0000_t202" style="position:absolute;left:0pt;margin-left:65.5pt;margin-top:316.1pt;height:35pt;width:106.3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138" o:spid="_x0000_s13138" o:spt="202" type="#_x0000_t202" style="position:absolute;left:0pt;margin-left:171.8pt;margin-top:316.1pt;height:70pt;width:82.9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70" w:right="170"/>
                    <w:jc w:val="center"/>
                    <w:rPr>
                      <w:rFonts w:hint="eastAsia" w:ascii="宋体" w:eastAsia="宋体"/>
                    </w:rPr>
                  </w:pPr>
                  <w:r>
                    <w:rPr>
                      <w:rFonts w:hint="eastAsia" w:ascii="宋体" w:eastAsia="宋体"/>
                    </w:rPr>
                    <w:t>邻二甲苯</w:t>
                  </w:r>
                </w:p>
                <w:p>
                  <w:pPr>
                    <w:pStyle w:val="2"/>
                    <w:spacing w:before="57"/>
                    <w:ind w:left="170" w:right="170"/>
                    <w:jc w:val="center"/>
                  </w:pPr>
                  <w:r>
                    <w:t>μg/L</w:t>
                  </w:r>
                </w:p>
                <w:p>
                  <w:pPr>
                    <w:pStyle w:val="2"/>
                    <w:spacing w:before="4"/>
                    <w:ind w:left="40"/>
                    <w:rPr>
                      <w:sz w:val="17"/>
                    </w:rPr>
                  </w:pPr>
                </w:p>
              </w:txbxContent>
            </v:textbox>
          </v:shape>
        </w:pict>
      </w:r>
      <w:r>
        <w:pict>
          <v:shape id="_x0000_s13139" o:spid="_x0000_s13139" o:spt="202" type="#_x0000_t202" style="position:absolute;left:0pt;margin-left:254.65pt;margin-top:316.1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140" o:spid="_x0000_s13140" o:spt="202" type="#_x0000_t202" style="position:absolute;left:0pt;margin-left:301.1pt;margin-top:316.1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41" o:spid="_x0000_s13141" o:spt="202" type="#_x0000_t202" style="position:absolute;left:0pt;margin-left:354.1pt;margin-top:316.1pt;height:35pt;width:65.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142" o:spid="_x0000_s13142" o:spt="202" type="#_x0000_t202" style="position:absolute;left:0pt;margin-left:419.5pt;margin-top:316.1pt;height:35pt;width:69.8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143" o:spid="_x0000_s13143" o:spt="202" type="#_x0000_t202" style="position:absolute;left:0pt;margin-left:489.35pt;margin-top:316.1pt;height:35pt;width:40.4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144" o:spid="_x0000_s13144" o:spt="202" type="#_x0000_t202" style="position:absolute;left:0pt;margin-left:254.65pt;margin-top:333.6pt;height:17.5pt;width:46.4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45" o:spid="_x0000_s13145" o:spt="202" type="#_x0000_t202" style="position:absolute;left:0pt;margin-left:301.1pt;margin-top:333.6pt;height:17.5pt;width:52.95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46" o:spid="_x0000_s13146" o:spt="202" type="#_x0000_t202" style="position:absolute;left:0pt;margin-left:65.5pt;margin-top:351.1pt;height:35pt;width:106.3pt;mso-position-horizontal-relative:page;mso-position-vertical-relative:page;z-index:-2513479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147" o:spid="_x0000_s13147" o:spt="202" type="#_x0000_t202" style="position:absolute;left:0pt;margin-left:254.65pt;margin-top:351.1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148" o:spid="_x0000_s13148" o:spt="202" type="#_x0000_t202" style="position:absolute;left:0pt;margin-left:301.1pt;margin-top:351.1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ind w:left="339"/>
                  </w:pPr>
                  <w:r>
                    <w:t>&lt;0.2</w:t>
                  </w:r>
                </w:p>
              </w:txbxContent>
            </v:textbox>
          </v:shape>
        </w:pict>
      </w:r>
      <w:r>
        <w:pict>
          <v:shape id="_x0000_s13149" o:spid="_x0000_s13149" o:spt="202" type="#_x0000_t202" style="position:absolute;left:0pt;margin-left:354.1pt;margin-top:351.1pt;height:35pt;width:65.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150" o:spid="_x0000_s13150" o:spt="202" type="#_x0000_t202" style="position:absolute;left:0pt;margin-left:419.5pt;margin-top:351.1pt;height:35pt;width:69.8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151" o:spid="_x0000_s13151" o:spt="202" type="#_x0000_t202" style="position:absolute;left:0pt;margin-left:489.35pt;margin-top:351.1pt;height:35pt;width:40.4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152" o:spid="_x0000_s13152" o:spt="202" type="#_x0000_t202" style="position:absolute;left:0pt;margin-left:254.65pt;margin-top:368.6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153" o:spid="_x0000_s13153" o:spt="202" type="#_x0000_t202" style="position:absolute;left:0pt;margin-left:301.1pt;margin-top:368.6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ind w:left="339"/>
                  </w:pPr>
                  <w:r>
                    <w:t>&lt;0.2</w:t>
                  </w:r>
                </w:p>
              </w:txbxContent>
            </v:textbox>
          </v:shape>
        </w:pict>
      </w:r>
      <w:r>
        <w:pict>
          <v:shape id="_x0000_s13154" o:spid="_x0000_s13154" o:spt="202" type="#_x0000_t202" style="position:absolute;left:0pt;margin-left:65.5pt;margin-top:386.1pt;height:35pt;width:106.3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155" o:spid="_x0000_s13155" o:spt="202" type="#_x0000_t202" style="position:absolute;left:0pt;margin-left:171.8pt;margin-top:386.1pt;height:70pt;width:82.9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70" w:right="170"/>
                    <w:jc w:val="center"/>
                    <w:rPr>
                      <w:rFonts w:hint="eastAsia" w:ascii="宋体" w:eastAsia="宋体"/>
                    </w:rPr>
                  </w:pPr>
                  <w:r>
                    <w:rPr>
                      <w:rFonts w:hint="eastAsia" w:ascii="宋体" w:eastAsia="宋体"/>
                    </w:rPr>
                    <w:t>苯乙烯</w:t>
                  </w:r>
                </w:p>
                <w:p>
                  <w:pPr>
                    <w:pStyle w:val="2"/>
                    <w:spacing w:before="57"/>
                    <w:ind w:left="170" w:right="170"/>
                    <w:jc w:val="center"/>
                  </w:pPr>
                  <w:r>
                    <w:t>μg/L</w:t>
                  </w:r>
                </w:p>
                <w:p>
                  <w:pPr>
                    <w:pStyle w:val="2"/>
                    <w:spacing w:before="4"/>
                    <w:ind w:left="40"/>
                    <w:rPr>
                      <w:sz w:val="17"/>
                    </w:rPr>
                  </w:pPr>
                </w:p>
              </w:txbxContent>
            </v:textbox>
          </v:shape>
        </w:pict>
      </w:r>
      <w:r>
        <w:pict>
          <v:shape id="_x0000_s13156" o:spid="_x0000_s13156" o:spt="202" type="#_x0000_t202" style="position:absolute;left:0pt;margin-left:254.65pt;margin-top:386.1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157" o:spid="_x0000_s13157" o:spt="202" type="#_x0000_t202" style="position:absolute;left:0pt;margin-left:301.1pt;margin-top:386.1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5"/>
                    <w:ind w:left="339"/>
                  </w:pPr>
                  <w:r>
                    <w:t>&lt;0.2</w:t>
                  </w:r>
                </w:p>
              </w:txbxContent>
            </v:textbox>
          </v:shape>
        </w:pict>
      </w:r>
      <w:r>
        <w:pict>
          <v:shape id="_x0000_s13158" o:spid="_x0000_s13158" o:spt="202" type="#_x0000_t202" style="position:absolute;left:0pt;margin-left:354.1pt;margin-top:386.1pt;height:35pt;width:65.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159" o:spid="_x0000_s13159" o:spt="202" type="#_x0000_t202" style="position:absolute;left:0pt;margin-left:419.5pt;margin-top:386.1pt;height:35pt;width:69.8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160" o:spid="_x0000_s13160" o:spt="202" type="#_x0000_t202" style="position:absolute;left:0pt;margin-left:489.35pt;margin-top:386.1pt;height:35pt;width:40.4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161" o:spid="_x0000_s13161" o:spt="202" type="#_x0000_t202" style="position:absolute;left:0pt;margin-left:254.65pt;margin-top:403.6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62" o:spid="_x0000_s13162" o:spt="202" type="#_x0000_t202" style="position:absolute;left:0pt;margin-left:301.1pt;margin-top:403.6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63" o:spid="_x0000_s13163" o:spt="202" type="#_x0000_t202" style="position:absolute;left:0pt;margin-left:65.5pt;margin-top:421.1pt;height:35pt;width:106.3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3164" o:spid="_x0000_s13164" o:spt="202" type="#_x0000_t202" style="position:absolute;left:0pt;margin-left:254.65pt;margin-top:421.1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165" o:spid="_x0000_s13165" o:spt="202" type="#_x0000_t202" style="position:absolute;left:0pt;margin-left:301.1pt;margin-top:421.1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66" o:spid="_x0000_s13166" o:spt="202" type="#_x0000_t202" style="position:absolute;left:0pt;margin-left:354.1pt;margin-top:421.1pt;height:35pt;width:65.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167" o:spid="_x0000_s13167" o:spt="202" type="#_x0000_t202" style="position:absolute;left:0pt;margin-left:419.5pt;margin-top:421.1pt;height:35pt;width:69.8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168" o:spid="_x0000_s13168" o:spt="202" type="#_x0000_t202" style="position:absolute;left:0pt;margin-left:489.35pt;margin-top:421.1pt;height:35pt;width:40.4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169" o:spid="_x0000_s13169" o:spt="202" type="#_x0000_t202" style="position:absolute;left:0pt;margin-left:254.65pt;margin-top:438.6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70" o:spid="_x0000_s13170" o:spt="202" type="#_x0000_t202" style="position:absolute;left:0pt;margin-left:301.1pt;margin-top:438.6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71" o:spid="_x0000_s13171" o:spt="202" type="#_x0000_t202" style="position:absolute;left:0pt;margin-left:65.5pt;margin-top:456.1pt;height:35pt;width:106.3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172" o:spid="_x0000_s13172" o:spt="202" type="#_x0000_t202" style="position:absolute;left:0pt;margin-left:171.8pt;margin-top:456.1pt;height:70pt;width:82.9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ind w:left="170" w:right="170"/>
                    <w:jc w:val="center"/>
                    <w:rPr>
                      <w:rFonts w:hint="eastAsia" w:ascii="宋体" w:eastAsia="宋体"/>
                    </w:rPr>
                  </w:pPr>
                  <w:r>
                    <w:t>1,1,2,2-</w:t>
                  </w:r>
                  <w:r>
                    <w:rPr>
                      <w:rFonts w:hint="eastAsia" w:ascii="宋体" w:eastAsia="宋体"/>
                    </w:rPr>
                    <w:t>四氯乙</w:t>
                  </w:r>
                </w:p>
                <w:p>
                  <w:pPr>
                    <w:pStyle w:val="2"/>
                    <w:spacing w:before="42"/>
                    <w:ind w:left="170" w:right="170"/>
                    <w:jc w:val="center"/>
                  </w:pPr>
                  <w:r>
                    <w:rPr>
                      <w:rFonts w:hint="eastAsia" w:ascii="宋体" w:hAnsi="宋体" w:eastAsia="宋体"/>
                    </w:rPr>
                    <w:t>烷</w:t>
                  </w:r>
                  <w:r>
                    <w:t>μg/L</w:t>
                  </w:r>
                </w:p>
                <w:p>
                  <w:pPr>
                    <w:pStyle w:val="2"/>
                    <w:spacing w:before="4"/>
                    <w:ind w:left="40"/>
                    <w:rPr>
                      <w:sz w:val="17"/>
                    </w:rPr>
                  </w:pPr>
                </w:p>
              </w:txbxContent>
            </v:textbox>
          </v:shape>
        </w:pict>
      </w:r>
      <w:r>
        <w:pict>
          <v:shape id="_x0000_s13173" o:spid="_x0000_s13173" o:spt="202" type="#_x0000_t202" style="position:absolute;left:0pt;margin-left:254.65pt;margin-top:456.1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174" o:spid="_x0000_s13174" o:spt="202" type="#_x0000_t202" style="position:absolute;left:0pt;margin-left:301.1pt;margin-top:456.1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175" o:spid="_x0000_s13175" o:spt="202" type="#_x0000_t202" style="position:absolute;left:0pt;margin-left:354.1pt;margin-top:456.1pt;height:35pt;width:65.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176" o:spid="_x0000_s13176" o:spt="202" type="#_x0000_t202" style="position:absolute;left:0pt;margin-left:419.5pt;margin-top:456.1pt;height:35pt;width:69.8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177" o:spid="_x0000_s13177" o:spt="202" type="#_x0000_t202" style="position:absolute;left:0pt;margin-left:489.35pt;margin-top:456.1pt;height:35pt;width:40.4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178" o:spid="_x0000_s13178" o:spt="202" type="#_x0000_t202" style="position:absolute;left:0pt;margin-left:254.65pt;margin-top:473.6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179" o:spid="_x0000_s13179" o:spt="202" type="#_x0000_t202" style="position:absolute;left:0pt;margin-left:301.1pt;margin-top:473.6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180" o:spid="_x0000_s13180" o:spt="202" type="#_x0000_t202" style="position:absolute;left:0pt;margin-left:65.5pt;margin-top:491.1pt;height:35pt;width:106.3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WS2302259002 WS2302259002P</w:t>
                  </w:r>
                </w:p>
              </w:txbxContent>
            </v:textbox>
          </v:shape>
        </w:pict>
      </w:r>
      <w:r>
        <w:pict>
          <v:shape id="_x0000_s13181" o:spid="_x0000_s13181" o:spt="202" type="#_x0000_t202" style="position:absolute;left:0pt;margin-left:254.65pt;margin-top:491.1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182" o:spid="_x0000_s13182" o:spt="202" type="#_x0000_t202" style="position:absolute;left:0pt;margin-left:301.1pt;margin-top:491.1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3183" o:spid="_x0000_s13183" o:spt="202" type="#_x0000_t202" style="position:absolute;left:0pt;margin-left:354.1pt;margin-top:491.1pt;height:35pt;width:65.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184" o:spid="_x0000_s13184" o:spt="202" type="#_x0000_t202" style="position:absolute;left:0pt;margin-left:419.5pt;margin-top:491.1pt;height:35pt;width:69.8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185" o:spid="_x0000_s13185" o:spt="202" type="#_x0000_t202" style="position:absolute;left:0pt;margin-left:489.35pt;margin-top:491.1pt;height:35pt;width:40.4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186" o:spid="_x0000_s13186" o:spt="202" type="#_x0000_t202" style="position:absolute;left:0pt;margin-left:254.65pt;margin-top:508.6pt;height:17.5pt;width:46.4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87" o:spid="_x0000_s13187" o:spt="202" type="#_x0000_t202" style="position:absolute;left:0pt;margin-left:301.1pt;margin-top:508.6pt;height:17.5pt;width:52.95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188" o:spid="_x0000_s13188" o:spt="202" type="#_x0000_t202" style="position:absolute;left:0pt;margin-left:65.5pt;margin-top:526.1pt;height:35pt;width:106.3pt;mso-position-horizontal-relative:page;mso-position-vertical-relative:page;z-index:-2513469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189" o:spid="_x0000_s13189" o:spt="202" type="#_x0000_t202" style="position:absolute;left:0pt;margin-left:171.8pt;margin-top:526.1pt;height:70pt;width:82.9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line="290" w:lineRule="auto"/>
                    <w:ind w:left="627" w:right="164" w:hanging="464"/>
                  </w:pPr>
                  <w:r>
                    <w:t>1,2,3-</w:t>
                  </w:r>
                  <w:r>
                    <w:rPr>
                      <w:rFonts w:hint="eastAsia" w:ascii="宋体" w:hAnsi="宋体" w:eastAsia="宋体"/>
                    </w:rPr>
                    <w:t>三氯丙烷</w:t>
                  </w:r>
                  <w:r>
                    <w:t>μg/L</w:t>
                  </w:r>
                </w:p>
                <w:p>
                  <w:pPr>
                    <w:pStyle w:val="2"/>
                    <w:spacing w:before="4"/>
                    <w:ind w:left="40"/>
                    <w:rPr>
                      <w:sz w:val="17"/>
                    </w:rPr>
                  </w:pPr>
                </w:p>
              </w:txbxContent>
            </v:textbox>
          </v:shape>
        </w:pict>
      </w:r>
      <w:r>
        <w:pict>
          <v:shape id="_x0000_s13190" o:spid="_x0000_s13190" o:spt="202" type="#_x0000_t202" style="position:absolute;left:0pt;margin-left:254.65pt;margin-top:526.1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191" o:spid="_x0000_s13191" o:spt="202" type="#_x0000_t202" style="position:absolute;left:0pt;margin-left:301.1pt;margin-top:526.1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92" o:spid="_x0000_s13192" o:spt="202" type="#_x0000_t202" style="position:absolute;left:0pt;margin-left:354.1pt;margin-top:526.1pt;height:35pt;width:65.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193" o:spid="_x0000_s13193" o:spt="202" type="#_x0000_t202" style="position:absolute;left:0pt;margin-left:419.5pt;margin-top:526.1pt;height:35pt;width:69.8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194" o:spid="_x0000_s13194" o:spt="202" type="#_x0000_t202" style="position:absolute;left:0pt;margin-left:489.35pt;margin-top:526.1pt;height:35pt;width:40.4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195" o:spid="_x0000_s13195" o:spt="202" type="#_x0000_t202" style="position:absolute;left:0pt;margin-left:254.65pt;margin-top:543.6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196" o:spid="_x0000_s13196" o:spt="202" type="#_x0000_t202" style="position:absolute;left:0pt;margin-left:301.1pt;margin-top:543.6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ind w:left="339"/>
                  </w:pPr>
                  <w:r>
                    <w:t>&lt;0.2</w:t>
                  </w:r>
                </w:p>
              </w:txbxContent>
            </v:textbox>
          </v:shape>
        </w:pict>
      </w:r>
      <w:r>
        <w:pict>
          <v:shape id="_x0000_s13197" o:spid="_x0000_s13197" o:spt="202" type="#_x0000_t202" style="position:absolute;left:0pt;margin-left:65.5pt;margin-top:561.1pt;height:35pt;width:106.3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198" o:spid="_x0000_s13198" o:spt="202" type="#_x0000_t202" style="position:absolute;left:0pt;margin-left:254.65pt;margin-top:561.1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199" o:spid="_x0000_s13199" o:spt="202" type="#_x0000_t202" style="position:absolute;left:0pt;margin-left:301.1pt;margin-top:561.1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ind w:left="339"/>
                  </w:pPr>
                  <w:r>
                    <w:t>&lt;0.2</w:t>
                  </w:r>
                </w:p>
              </w:txbxContent>
            </v:textbox>
          </v:shape>
        </w:pict>
      </w:r>
      <w:r>
        <w:pict>
          <v:shape id="_x0000_s13200" o:spid="_x0000_s13200" o:spt="202" type="#_x0000_t202" style="position:absolute;left:0pt;margin-left:354.1pt;margin-top:561.1pt;height:35pt;width:65.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201" o:spid="_x0000_s13201" o:spt="202" type="#_x0000_t202" style="position:absolute;left:0pt;margin-left:419.5pt;margin-top:561.1pt;height:35pt;width:69.8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202" o:spid="_x0000_s13202" o:spt="202" type="#_x0000_t202" style="position:absolute;left:0pt;margin-left:489.35pt;margin-top:561.1pt;height:35pt;width:40.4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203" o:spid="_x0000_s13203" o:spt="202" type="#_x0000_t202" style="position:absolute;left:0pt;margin-left:254.65pt;margin-top:578.6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204" o:spid="_x0000_s13204" o:spt="202" type="#_x0000_t202" style="position:absolute;left:0pt;margin-left:301.1pt;margin-top:578.6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ind w:left="339"/>
                  </w:pPr>
                  <w:r>
                    <w:t>&lt;0.2</w:t>
                  </w:r>
                </w:p>
              </w:txbxContent>
            </v:textbox>
          </v:shape>
        </w:pict>
      </w:r>
      <w:r>
        <w:pict>
          <v:shape id="_x0000_s13205" o:spid="_x0000_s13205" o:spt="202" type="#_x0000_t202" style="position:absolute;left:0pt;margin-left:65.5pt;margin-top:596.1pt;height:35pt;width:106.3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206" o:spid="_x0000_s13206" o:spt="202" type="#_x0000_t202" style="position:absolute;left:0pt;margin-left:171.8pt;margin-top:596.1pt;height:70pt;width:82.9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line="290" w:lineRule="auto"/>
                    <w:ind w:left="627" w:right="347" w:hanging="279"/>
                  </w:pPr>
                  <w:r>
                    <w:t>1,4-</w:t>
                  </w:r>
                  <w:r>
                    <w:rPr>
                      <w:rFonts w:hint="eastAsia" w:ascii="宋体" w:hAnsi="宋体" w:eastAsia="宋体"/>
                    </w:rPr>
                    <w:t>二氯苯</w:t>
                  </w:r>
                  <w:r>
                    <w:t>μg/L</w:t>
                  </w:r>
                </w:p>
                <w:p>
                  <w:pPr>
                    <w:pStyle w:val="2"/>
                    <w:spacing w:before="4"/>
                    <w:ind w:left="40"/>
                    <w:rPr>
                      <w:sz w:val="17"/>
                    </w:rPr>
                  </w:pPr>
                </w:p>
              </w:txbxContent>
            </v:textbox>
          </v:shape>
        </w:pict>
      </w:r>
      <w:r>
        <w:pict>
          <v:shape id="_x0000_s13207" o:spid="_x0000_s13207" o:spt="202" type="#_x0000_t202" style="position:absolute;left:0pt;margin-left:254.65pt;margin-top:596.1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208" o:spid="_x0000_s13208" o:spt="202" type="#_x0000_t202" style="position:absolute;left:0pt;margin-left:301.1pt;margin-top:596.1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3209" o:spid="_x0000_s13209" o:spt="202" type="#_x0000_t202" style="position:absolute;left:0pt;margin-left:354.1pt;margin-top:596.1pt;height:35pt;width:65.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210" o:spid="_x0000_s13210" o:spt="202" type="#_x0000_t202" style="position:absolute;left:0pt;margin-left:419.5pt;margin-top:596.1pt;height:35pt;width:69.8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211" o:spid="_x0000_s13211" o:spt="202" type="#_x0000_t202" style="position:absolute;left:0pt;margin-left:489.35pt;margin-top:596.1pt;height:35pt;width:40.4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212" o:spid="_x0000_s13212" o:spt="202" type="#_x0000_t202" style="position:absolute;left:0pt;margin-left:254.65pt;margin-top:613.6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13" o:spid="_x0000_s13213" o:spt="202" type="#_x0000_t202" style="position:absolute;left:0pt;margin-left:301.1pt;margin-top:613.6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214" o:spid="_x0000_s13214" o:spt="202" type="#_x0000_t202" style="position:absolute;left:0pt;margin-left:65.5pt;margin-top:631.1pt;height:35pt;width:106.3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WS2302259002 WS2302259002P</w:t>
                  </w:r>
                </w:p>
              </w:txbxContent>
            </v:textbox>
          </v:shape>
        </w:pict>
      </w:r>
      <w:r>
        <w:pict>
          <v:shape id="_x0000_s13215" o:spid="_x0000_s13215" o:spt="202" type="#_x0000_t202" style="position:absolute;left:0pt;margin-left:254.65pt;margin-top:631.1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216" o:spid="_x0000_s13216" o:spt="202" type="#_x0000_t202" style="position:absolute;left:0pt;margin-left:301.1pt;margin-top:631.1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217" o:spid="_x0000_s13217" o:spt="202" type="#_x0000_t202" style="position:absolute;left:0pt;margin-left:354.1pt;margin-top:631.1pt;height:35pt;width:65.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218" o:spid="_x0000_s13218" o:spt="202" type="#_x0000_t202" style="position:absolute;left:0pt;margin-left:419.5pt;margin-top:631.1pt;height:35pt;width:69.8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219" o:spid="_x0000_s13219" o:spt="202" type="#_x0000_t202" style="position:absolute;left:0pt;margin-left:489.35pt;margin-top:631.1pt;height:35pt;width:40.4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220" o:spid="_x0000_s13220" o:spt="202" type="#_x0000_t202" style="position:absolute;left:0pt;margin-left:254.65pt;margin-top:648.6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21" o:spid="_x0000_s13221" o:spt="202" type="#_x0000_t202" style="position:absolute;left:0pt;margin-left:301.1pt;margin-top:648.6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222" o:spid="_x0000_s13222" o:spt="202" type="#_x0000_t202" style="position:absolute;left:0pt;margin-left:65.5pt;margin-top:666.1pt;height:35pt;width:106.3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223" o:spid="_x0000_s13223" o:spt="202" type="#_x0000_t202" style="position:absolute;left:0pt;margin-left:171.8pt;margin-top:666.1pt;height:70pt;width:82.9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line="290" w:lineRule="auto"/>
                    <w:ind w:left="627" w:right="347" w:hanging="279"/>
                  </w:pPr>
                  <w:r>
                    <w:t>1,2-</w:t>
                  </w:r>
                  <w:r>
                    <w:rPr>
                      <w:rFonts w:hint="eastAsia" w:ascii="宋体" w:hAnsi="宋体" w:eastAsia="宋体"/>
                    </w:rPr>
                    <w:t>二氯苯</w:t>
                  </w:r>
                  <w:r>
                    <w:t>μg/L</w:t>
                  </w:r>
                </w:p>
                <w:p>
                  <w:pPr>
                    <w:pStyle w:val="2"/>
                    <w:spacing w:before="4"/>
                    <w:ind w:left="40"/>
                    <w:rPr>
                      <w:sz w:val="17"/>
                    </w:rPr>
                  </w:pPr>
                </w:p>
              </w:txbxContent>
            </v:textbox>
          </v:shape>
        </w:pict>
      </w:r>
      <w:r>
        <w:pict>
          <v:shape id="_x0000_s13224" o:spid="_x0000_s13224" o:spt="202" type="#_x0000_t202" style="position:absolute;left:0pt;margin-left:254.65pt;margin-top:666.1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225" o:spid="_x0000_s13225" o:spt="202" type="#_x0000_t202" style="position:absolute;left:0pt;margin-left:301.1pt;margin-top:666.1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226" o:spid="_x0000_s13226" o:spt="202" type="#_x0000_t202" style="position:absolute;left:0pt;margin-left:354.1pt;margin-top:666.1pt;height:35pt;width:65.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227" o:spid="_x0000_s13227" o:spt="202" type="#_x0000_t202" style="position:absolute;left:0pt;margin-left:419.5pt;margin-top:666.1pt;height:35pt;width:69.8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228" o:spid="_x0000_s13228" o:spt="202" type="#_x0000_t202" style="position:absolute;left:0pt;margin-left:489.35pt;margin-top:666.1pt;height:35pt;width:40.4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229" o:spid="_x0000_s13229" o:spt="202" type="#_x0000_t202" style="position:absolute;left:0pt;margin-left:254.65pt;margin-top:683.6pt;height:17.5pt;width:46.4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230" o:spid="_x0000_s13230" o:spt="202" type="#_x0000_t202" style="position:absolute;left:0pt;margin-left:301.1pt;margin-top:683.6pt;height:17.5pt;width:52.95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54"/>
                    <w:ind w:left="339"/>
                  </w:pPr>
                  <w:r>
                    <w:t>&lt;0.4</w:t>
                  </w:r>
                </w:p>
              </w:txbxContent>
            </v:textbox>
          </v:shape>
        </w:pict>
      </w:r>
      <w:r>
        <w:pict>
          <v:shape id="_x0000_s13231" o:spid="_x0000_s13231" o:spt="202" type="#_x0000_t202" style="position:absolute;left:0pt;margin-left:65.5pt;margin-top:701.1pt;height:35pt;width:106.3pt;mso-position-horizontal-relative:page;mso-position-vertical-relative:page;z-index:-25134592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WS2302259002 WS2302259002P</w:t>
                  </w:r>
                </w:p>
              </w:txbxContent>
            </v:textbox>
          </v:shape>
        </w:pict>
      </w:r>
      <w:r>
        <w:pict>
          <v:shape id="_x0000_s13232" o:spid="_x0000_s13232" o:spt="202" type="#_x0000_t202" style="position:absolute;left:0pt;margin-left:254.65pt;margin-top:701.1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233" o:spid="_x0000_s13233" o:spt="202" type="#_x0000_t202" style="position:absolute;left:0pt;margin-left:301.1pt;margin-top:701.1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5"/>
                    <w:ind w:left="339"/>
                  </w:pPr>
                  <w:r>
                    <w:t>&lt;0.4</w:t>
                  </w:r>
                </w:p>
              </w:txbxContent>
            </v:textbox>
          </v:shape>
        </w:pict>
      </w:r>
      <w:r>
        <w:pict>
          <v:shape id="_x0000_s13234" o:spid="_x0000_s13234" o:spt="202" type="#_x0000_t202" style="position:absolute;left:0pt;margin-left:354.1pt;margin-top:701.1pt;height:35pt;width:65.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235" o:spid="_x0000_s13235" o:spt="202" type="#_x0000_t202" style="position:absolute;left:0pt;margin-left:419.5pt;margin-top:701.1pt;height:35pt;width:69.8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236" o:spid="_x0000_s13236" o:spt="202" type="#_x0000_t202" style="position:absolute;left:0pt;margin-left:489.35pt;margin-top:701.1pt;height:35pt;width:40.4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237" o:spid="_x0000_s13237" o:spt="202" type="#_x0000_t202" style="position:absolute;left:0pt;margin-left:254.65pt;margin-top:718.6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38" o:spid="_x0000_s13238" o:spt="202" type="#_x0000_t202" style="position:absolute;left:0pt;margin-left:301.1pt;margin-top:718.6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ind w:left="339"/>
                  </w:pPr>
                  <w:r>
                    <w:t>&lt;0.4</w:t>
                  </w:r>
                </w:p>
              </w:txbxContent>
            </v:textbox>
          </v:shape>
        </w:pict>
      </w:r>
      <w:r>
        <w:pict>
          <v:shape id="_x0000_s13239" o:spid="_x0000_s13239" o:spt="202" type="#_x0000_t202" style="position:absolute;left:0pt;margin-left:65.5pt;margin-top:736.1pt;height:17.4pt;width:464.3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spacing w:before="39"/>
                    <w:ind w:left="3779" w:right="3780" w:firstLine="0"/>
                    <w:jc w:val="center"/>
                    <w:rPr>
                      <w:b/>
                      <w:sz w:val="21"/>
                    </w:rPr>
                  </w:pPr>
                  <w:r>
                    <w:rPr>
                      <w:b/>
                      <w:sz w:val="21"/>
                    </w:rPr>
                    <w:t>半挥发性有机物</w:t>
                  </w:r>
                </w:p>
              </w:txbxContent>
            </v:textbox>
          </v:shape>
        </w:pict>
      </w:r>
      <w:r>
        <w:pict>
          <v:shape id="_x0000_s13240" o:spid="_x0000_s13240" o:spt="202" type="#_x0000_t202" style="position:absolute;left:0pt;margin-left:70.9pt;margin-top:44.4pt;height:12pt;width:453.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3241" o:spid="_x0000_s13241" o:spt="20" style="position:absolute;left:0pt;margin-left:70.9pt;margin-top:55.4pt;height:0pt;width:453.5pt;mso-position-horizontal-relative:page;mso-position-vertical-relative:page;z-index:-251344896;mso-width-relative:page;mso-height-relative:page;" stroked="t" coordsize="21600,21600">
            <v:path arrowok="t"/>
            <v:fill focussize="0,0"/>
            <v:stroke weight="0.48pt" color="#000000"/>
            <v:imagedata o:title=""/>
            <o:lock v:ext="edit"/>
          </v:line>
        </w:pict>
      </w:r>
      <w:r>
        <w:pict>
          <v:shape id="_x0000_s13242" o:spid="_x0000_s13242" style="position:absolute;left:0pt;margin-left:65.25pt;margin-top:88.1pt;height:682.9pt;width:464.8pt;mso-position-horizontal-relative:page;mso-position-vertical-relative:page;z-index:-251344896;mso-width-relative:page;mso-height-relative:page;" filled="f" stroked="t" coordorigin="1305,1762" coordsize="9296,13658" path="m1305,1423l10601,1423m1305,2123l3441,2123m1305,2823l10601,2823m1305,3523l3441,3523m1305,4223l10601,4223m1305,4923l3441,4923m1305,5623l10601,5623m1305,6323l3441,6323m1305,7023l10601,7023m1305,7723l3441,7723m1305,8423l10601,8423m1305,9123l3441,9123m1305,9823l10601,9823m1305,10523l3441,10523m1305,11223l10601,11223m1305,11923l3441,11923m1305,12623l10601,12623m1305,13323l3441,13323m1305,14023l10601,14023m1305,14723l3441,14723m1305,15071l10601,15071m1310,1418l1310,15076m3436,1418l3436,15066m5089,1773l7087,1773m5089,2123l10601,2123m5089,2473l7087,2473m5089,3173l7087,3173m5089,3523l10601,3523m5089,3873l7087,3873m5089,4573l7087,4573m5089,4923l10601,4923m5089,5273l7087,5273m5089,5973l7087,5973m5089,6323l10601,6323m5089,6673l7087,6673m5089,7373l7087,7373m5089,7723l10601,7723m5089,8073l7087,8073m5089,8773l7087,8773m5089,9123l10601,9123m5089,9473l7087,9473m5089,10173l7087,10173m5089,10523l10601,10523m5089,10873l7087,10873m5089,11573l7087,11573m5089,11923l10601,11923m5089,12273l7087,12273m5089,12973l7087,12973m5089,13323l10601,13323m5089,13673l7087,13673m5089,14373l7087,14373m5089,14723l10601,14723m5094,1418l5094,15066m6023,1418l6023,15066m7082,1418l7082,15066m8391,1418l8391,15066m9788,1418l9788,15066m10596,1428l10596,15076e">
            <v:path arrowok="t"/>
            <v:fill on="f" focussize="0,0"/>
            <v:stroke weight="0.48pt" color="#000000"/>
            <v:imagedata o:title=""/>
            <o:lock v:ext="edit"/>
          </v:shape>
        </w:pict>
      </w:r>
      <w:r>
        <w:pict>
          <v:shape id="_x0000_s13243" o:spid="_x0000_s13243" o:spt="202" type="#_x0000_t202" style="position:absolute;left:0pt;margin-left:157.15pt;margin-top:42.9pt;height:11pt;width:281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244" o:spid="_x0000_s13244" o:spt="202" type="#_x0000_t202" style="position:absolute;left:0pt;margin-left:284.6pt;margin-top:788.4pt;height:12pt;width:25.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- 155 -</w:t>
                  </w:r>
                </w:p>
              </w:txbxContent>
            </v:textbox>
          </v:shape>
        </w:pict>
      </w:r>
      <w:r>
        <w:pict>
          <v:shape id="_x0000_s13245" o:spid="_x0000_s13245" o:spt="202" type="#_x0000_t202" style="position:absolute;left:0pt;margin-left:65.5pt;margin-top:71.1pt;height:35pt;width:106.3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246" o:spid="_x0000_s13246" o:spt="202" type="#_x0000_t202" style="position:absolute;left:0pt;margin-left:171.8pt;margin-top:71.1pt;height:70pt;width:82.9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jc w:val="center"/>
                    <w:rPr>
                      <w:rFonts w:hint="eastAsia" w:ascii="宋体" w:eastAsia="宋体"/>
                    </w:rPr>
                  </w:pPr>
                  <w:r>
                    <w:rPr>
                      <w:rFonts w:hint="eastAsia" w:ascii="宋体" w:eastAsia="宋体"/>
                      <w:w w:val="99"/>
                    </w:rPr>
                    <w:t>萘</w:t>
                  </w:r>
                </w:p>
                <w:p>
                  <w:pPr>
                    <w:pStyle w:val="2"/>
                    <w:spacing w:before="57"/>
                    <w:ind w:left="170" w:right="170"/>
                    <w:jc w:val="center"/>
                  </w:pPr>
                  <w:r>
                    <w:t>μg/L</w:t>
                  </w:r>
                </w:p>
                <w:p>
                  <w:pPr>
                    <w:pStyle w:val="2"/>
                    <w:spacing w:before="4"/>
                    <w:ind w:left="40"/>
                    <w:rPr>
                      <w:sz w:val="17"/>
                    </w:rPr>
                  </w:pPr>
                </w:p>
              </w:txbxContent>
            </v:textbox>
          </v:shape>
        </w:pict>
      </w:r>
      <w:r>
        <w:pict>
          <v:shape id="_x0000_s13247" o:spid="_x0000_s13247" o:spt="202" type="#_x0000_t202" style="position:absolute;left:0pt;margin-left:254.65pt;margin-top:71.1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248" o:spid="_x0000_s13248" o:spt="202" type="#_x0000_t202" style="position:absolute;left:0pt;margin-left:301.1pt;margin-top:71.1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5"/>
                    <w:ind w:left="233"/>
                  </w:pPr>
                  <w:r>
                    <w:t>&lt;0.012</w:t>
                  </w:r>
                </w:p>
              </w:txbxContent>
            </v:textbox>
          </v:shape>
        </w:pict>
      </w:r>
      <w:r>
        <w:pict>
          <v:shape id="_x0000_s13249" o:spid="_x0000_s13249" o:spt="202" type="#_x0000_t202" style="position:absolute;left:0pt;margin-left:354.1pt;margin-top:71.1pt;height:35pt;width:65.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250" o:spid="_x0000_s13250" o:spt="202" type="#_x0000_t202" style="position:absolute;left:0pt;margin-left:419.5pt;margin-top:71.1pt;height:35pt;width:69.8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251" o:spid="_x0000_s13251" o:spt="202" type="#_x0000_t202" style="position:absolute;left:0pt;margin-left:489.35pt;margin-top:71.1pt;height:35pt;width:40.4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252" o:spid="_x0000_s13252" o:spt="202" type="#_x0000_t202" style="position:absolute;left:0pt;margin-left:254.65pt;margin-top:88.6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53" o:spid="_x0000_s13253" o:spt="202" type="#_x0000_t202" style="position:absolute;left:0pt;margin-left:301.1pt;margin-top:88.6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ind w:left="233"/>
                  </w:pPr>
                  <w:r>
                    <w:t>&lt;0.012</w:t>
                  </w:r>
                </w:p>
              </w:txbxContent>
            </v:textbox>
          </v:shape>
        </w:pict>
      </w:r>
      <w:r>
        <w:pict>
          <v:shape id="_x0000_s13254" o:spid="_x0000_s13254" o:spt="202" type="#_x0000_t202" style="position:absolute;left:0pt;margin-left:65.5pt;margin-top:106.1pt;height:35pt;width:106.3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3255" o:spid="_x0000_s13255" o:spt="202" type="#_x0000_t202" style="position:absolute;left:0pt;margin-left:254.65pt;margin-top:106.1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256" o:spid="_x0000_s13256" o:spt="202" type="#_x0000_t202" style="position:absolute;left:0pt;margin-left:301.1pt;margin-top:106.1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ind w:left="233"/>
                  </w:pPr>
                  <w:r>
                    <w:t>&lt;0.012</w:t>
                  </w:r>
                </w:p>
              </w:txbxContent>
            </v:textbox>
          </v:shape>
        </w:pict>
      </w:r>
      <w:r>
        <w:pict>
          <v:shape id="_x0000_s13257" o:spid="_x0000_s13257" o:spt="202" type="#_x0000_t202" style="position:absolute;left:0pt;margin-left:354.1pt;margin-top:106.1pt;height:35pt;width:65.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258" o:spid="_x0000_s13258" o:spt="202" type="#_x0000_t202" style="position:absolute;left:0pt;margin-left:419.5pt;margin-top:106.1pt;height:35pt;width:69.8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259" o:spid="_x0000_s13259" o:spt="202" type="#_x0000_t202" style="position:absolute;left:0pt;margin-left:489.35pt;margin-top:106.1pt;height:35pt;width:40.4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260" o:spid="_x0000_s13260" o:spt="202" type="#_x0000_t202" style="position:absolute;left:0pt;margin-left:254.65pt;margin-top:123.6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61" o:spid="_x0000_s13261" o:spt="202" type="#_x0000_t202" style="position:absolute;left:0pt;margin-left:301.1pt;margin-top:123.6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3"/>
                    <w:ind w:left="233"/>
                  </w:pPr>
                  <w:r>
                    <w:t>&lt;0.012</w:t>
                  </w:r>
                </w:p>
              </w:txbxContent>
            </v:textbox>
          </v:shape>
        </w:pict>
      </w:r>
      <w:r>
        <w:pict>
          <v:shape id="_x0000_s13262" o:spid="_x0000_s13262" o:spt="202" type="#_x0000_t202" style="position:absolute;left:0pt;margin-left:65.5pt;margin-top:141.1pt;height:35pt;width:106.3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263" o:spid="_x0000_s13263" o:spt="202" type="#_x0000_t202" style="position:absolute;left:0pt;margin-left:171.8pt;margin-top:141.1pt;height:70pt;width:82.9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ind w:left="170" w:right="170"/>
                    <w:jc w:val="center"/>
                    <w:rPr>
                      <w:rFonts w:hint="eastAsia" w:ascii="宋体" w:eastAsia="宋体"/>
                    </w:rPr>
                  </w:pPr>
                  <w:r>
                    <w:rPr>
                      <w:rFonts w:hint="eastAsia" w:ascii="宋体" w:eastAsia="宋体"/>
                    </w:rPr>
                    <w:t>苯并</w:t>
                  </w:r>
                  <w:r>
                    <w:t>[a]</w:t>
                  </w:r>
                  <w:r>
                    <w:rPr>
                      <w:rFonts w:hint="eastAsia" w:ascii="宋体" w:eastAsia="宋体"/>
                    </w:rPr>
                    <w:t>蒽</w:t>
                  </w:r>
                </w:p>
                <w:p>
                  <w:pPr>
                    <w:pStyle w:val="2"/>
                    <w:spacing w:before="56"/>
                    <w:ind w:left="170" w:right="170"/>
                    <w:jc w:val="center"/>
                  </w:pPr>
                  <w:r>
                    <w:t>μg/L</w:t>
                  </w:r>
                </w:p>
                <w:p>
                  <w:pPr>
                    <w:pStyle w:val="2"/>
                    <w:spacing w:before="4"/>
                    <w:ind w:left="40"/>
                    <w:rPr>
                      <w:sz w:val="17"/>
                    </w:rPr>
                  </w:pPr>
                </w:p>
              </w:txbxContent>
            </v:textbox>
          </v:shape>
        </w:pict>
      </w:r>
      <w:r>
        <w:pict>
          <v:shape id="_x0000_s13264" o:spid="_x0000_s13264" o:spt="202" type="#_x0000_t202" style="position:absolute;left:0pt;margin-left:254.65pt;margin-top:141.1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265" o:spid="_x0000_s13265" o:spt="202" type="#_x0000_t202" style="position:absolute;left:0pt;margin-left:301.1pt;margin-top:141.1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4"/>
                    <w:ind w:left="233"/>
                  </w:pPr>
                  <w:r>
                    <w:t>&lt;0.012</w:t>
                  </w:r>
                </w:p>
              </w:txbxContent>
            </v:textbox>
          </v:shape>
        </w:pict>
      </w:r>
      <w:r>
        <w:pict>
          <v:shape id="_x0000_s13266" o:spid="_x0000_s13266" o:spt="202" type="#_x0000_t202" style="position:absolute;left:0pt;margin-left:354.1pt;margin-top:141.1pt;height:35pt;width:65.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267" o:spid="_x0000_s13267" o:spt="202" type="#_x0000_t202" style="position:absolute;left:0pt;margin-left:419.5pt;margin-top:141.1pt;height:35pt;width:69.8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268" o:spid="_x0000_s13268" o:spt="202" type="#_x0000_t202" style="position:absolute;left:0pt;margin-left:489.35pt;margin-top:141.1pt;height:35pt;width:40.4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269" o:spid="_x0000_s13269" o:spt="202" type="#_x0000_t202" style="position:absolute;left:0pt;margin-left:254.65pt;margin-top:158.6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270" o:spid="_x0000_s13270" o:spt="202" type="#_x0000_t202" style="position:absolute;left:0pt;margin-left:301.1pt;margin-top:158.6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4"/>
                    <w:ind w:left="233"/>
                  </w:pPr>
                  <w:r>
                    <w:t>&lt;0.012</w:t>
                  </w:r>
                </w:p>
              </w:txbxContent>
            </v:textbox>
          </v:shape>
        </w:pict>
      </w:r>
      <w:r>
        <w:pict>
          <v:shape id="_x0000_s13271" o:spid="_x0000_s13271" o:spt="202" type="#_x0000_t202" style="position:absolute;left:0pt;margin-left:65.5pt;margin-top:176.1pt;height:35pt;width:106.3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WS2302259003 WS2302259003P</w:t>
                  </w:r>
                </w:p>
              </w:txbxContent>
            </v:textbox>
          </v:shape>
        </w:pict>
      </w:r>
      <w:r>
        <w:pict>
          <v:shape id="_x0000_s13272" o:spid="_x0000_s13272" o:spt="202" type="#_x0000_t202" style="position:absolute;left:0pt;margin-left:254.65pt;margin-top:176.1pt;height:17.5pt;width:46.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273" o:spid="_x0000_s13273" o:spt="202" type="#_x0000_t202" style="position:absolute;left:0pt;margin-left:301.1pt;margin-top:176.1pt;height:17.5pt;width:52.9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spacing w:before="55"/>
                    <w:ind w:left="233"/>
                  </w:pPr>
                  <w:r>
                    <w:t>&lt;0.012</w:t>
                  </w:r>
                </w:p>
              </w:txbxContent>
            </v:textbox>
          </v:shape>
        </w:pict>
      </w:r>
      <w:r>
        <w:pict>
          <v:shape id="_x0000_s13274" o:spid="_x0000_s13274" o:spt="202" type="#_x0000_t202" style="position:absolute;left:0pt;margin-left:354.1pt;margin-top:176.1pt;height:35pt;width:65.45pt;mso-position-horizontal-relative:page;mso-position-vertical-relative:page;z-index:-2513448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275" o:spid="_x0000_s13275" o:spt="202" type="#_x0000_t202" style="position:absolute;left:0pt;margin-left:419.5pt;margin-top:176.1pt;height:35pt;width:69.8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276" o:spid="_x0000_s13276" o:spt="202" type="#_x0000_t202" style="position:absolute;left:0pt;margin-left:489.35pt;margin-top:176.1pt;height:35pt;width:40.4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277" o:spid="_x0000_s13277" o:spt="202" type="#_x0000_t202" style="position:absolute;left:0pt;margin-left:254.65pt;margin-top:193.6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78" o:spid="_x0000_s13278" o:spt="202" type="#_x0000_t202" style="position:absolute;left:0pt;margin-left:301.1pt;margin-top:193.6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ind w:left="233"/>
                  </w:pPr>
                  <w:r>
                    <w:t>&lt;0.012</w:t>
                  </w:r>
                </w:p>
              </w:txbxContent>
            </v:textbox>
          </v:shape>
        </w:pict>
      </w:r>
      <w:r>
        <w:pict>
          <v:shape id="_x0000_s13279" o:spid="_x0000_s13279" o:spt="202" type="#_x0000_t202" style="position:absolute;left:0pt;margin-left:65.5pt;margin-top:211.1pt;height:35pt;width:106.3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280" o:spid="_x0000_s13280" o:spt="202" type="#_x0000_t202" style="position:absolute;left:0pt;margin-left:171.8pt;margin-top:211.1pt;height:70pt;width:82.9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jc w:val="center"/>
                    <w:rPr>
                      <w:rFonts w:hint="eastAsia" w:ascii="宋体" w:eastAsia="宋体"/>
                    </w:rPr>
                  </w:pPr>
                  <w:r>
                    <w:rPr>
                      <w:rFonts w:hint="eastAsia" w:ascii="宋体" w:eastAsia="宋体"/>
                      <w:w w:val="99"/>
                    </w:rPr>
                    <w:t>䓛</w:t>
                  </w:r>
                </w:p>
                <w:p>
                  <w:pPr>
                    <w:pStyle w:val="2"/>
                    <w:spacing w:before="57"/>
                    <w:ind w:left="170" w:right="170"/>
                    <w:jc w:val="center"/>
                  </w:pPr>
                  <w:r>
                    <w:t>μg/L</w:t>
                  </w:r>
                </w:p>
                <w:p>
                  <w:pPr>
                    <w:pStyle w:val="2"/>
                    <w:spacing w:before="4"/>
                    <w:ind w:left="40"/>
                    <w:rPr>
                      <w:sz w:val="17"/>
                    </w:rPr>
                  </w:pPr>
                </w:p>
              </w:txbxContent>
            </v:textbox>
          </v:shape>
        </w:pict>
      </w:r>
      <w:r>
        <w:pict>
          <v:shape id="_x0000_s13281" o:spid="_x0000_s13281" o:spt="202" type="#_x0000_t202" style="position:absolute;left:0pt;margin-left:254.65pt;margin-top:211.1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282" o:spid="_x0000_s13282" o:spt="202" type="#_x0000_t202" style="position:absolute;left:0pt;margin-left:301.1pt;margin-top:211.1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ind w:left="233"/>
                  </w:pPr>
                  <w:r>
                    <w:t>&lt;0.005</w:t>
                  </w:r>
                </w:p>
              </w:txbxContent>
            </v:textbox>
          </v:shape>
        </w:pict>
      </w:r>
      <w:r>
        <w:pict>
          <v:shape id="_x0000_s13283" o:spid="_x0000_s13283" o:spt="202" type="#_x0000_t202" style="position:absolute;left:0pt;margin-left:354.1pt;margin-top:211.1pt;height:35pt;width:65.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284" o:spid="_x0000_s13284" o:spt="202" type="#_x0000_t202" style="position:absolute;left:0pt;margin-left:419.5pt;margin-top:211.1pt;height:35pt;width:69.8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285" o:spid="_x0000_s13285" o:spt="202" type="#_x0000_t202" style="position:absolute;left:0pt;margin-left:489.35pt;margin-top:211.1pt;height:35pt;width:40.4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286" o:spid="_x0000_s13286" o:spt="202" type="#_x0000_t202" style="position:absolute;left:0pt;margin-left:254.65pt;margin-top:228.6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287" o:spid="_x0000_s13287" o:spt="202" type="#_x0000_t202" style="position:absolute;left:0pt;margin-left:301.1pt;margin-top:228.6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ind w:left="233"/>
                  </w:pPr>
                  <w:r>
                    <w:t>&lt;0.005</w:t>
                  </w:r>
                </w:p>
              </w:txbxContent>
            </v:textbox>
          </v:shape>
        </w:pict>
      </w:r>
      <w:r>
        <w:pict>
          <v:shape id="_x0000_s13288" o:spid="_x0000_s13288" o:spt="202" type="#_x0000_t202" style="position:absolute;left:0pt;margin-left:65.5pt;margin-top:246.1pt;height:35pt;width:106.3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WS2302259003 WS2302259003P</w:t>
                  </w:r>
                </w:p>
              </w:txbxContent>
            </v:textbox>
          </v:shape>
        </w:pict>
      </w:r>
      <w:r>
        <w:pict>
          <v:shape id="_x0000_s13289" o:spid="_x0000_s13289" o:spt="202" type="#_x0000_t202" style="position:absolute;left:0pt;margin-left:254.65pt;margin-top:246.1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290" o:spid="_x0000_s13290" o:spt="202" type="#_x0000_t202" style="position:absolute;left:0pt;margin-left:301.1pt;margin-top:246.1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4"/>
                    <w:ind w:left="233"/>
                  </w:pPr>
                  <w:r>
                    <w:t>&lt;0.012</w:t>
                  </w:r>
                </w:p>
              </w:txbxContent>
            </v:textbox>
          </v:shape>
        </w:pict>
      </w:r>
      <w:r>
        <w:pict>
          <v:shape id="_x0000_s13291" o:spid="_x0000_s13291" o:spt="202" type="#_x0000_t202" style="position:absolute;left:0pt;margin-left:354.1pt;margin-top:246.1pt;height:35pt;width:65.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292" o:spid="_x0000_s13292" o:spt="202" type="#_x0000_t202" style="position:absolute;left:0pt;margin-left:419.5pt;margin-top:246.1pt;height:35pt;width:69.8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293" o:spid="_x0000_s13293" o:spt="202" type="#_x0000_t202" style="position:absolute;left:0pt;margin-left:489.35pt;margin-top:246.1pt;height:35pt;width:40.4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294" o:spid="_x0000_s13294" o:spt="202" type="#_x0000_t202" style="position:absolute;left:0pt;margin-left:254.65pt;margin-top:263.6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295" o:spid="_x0000_s13295" o:spt="202" type="#_x0000_t202" style="position:absolute;left:0pt;margin-left:301.1pt;margin-top:263.6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4"/>
                    <w:ind w:left="233"/>
                  </w:pPr>
                  <w:r>
                    <w:t>&lt;0.012</w:t>
                  </w:r>
                </w:p>
              </w:txbxContent>
            </v:textbox>
          </v:shape>
        </w:pict>
      </w:r>
      <w:r>
        <w:pict>
          <v:shape id="_x0000_s13296" o:spid="_x0000_s13296" o:spt="202" type="#_x0000_t202" style="position:absolute;left:0pt;margin-left:65.5pt;margin-top:281.1pt;height:35pt;width:106.3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297" o:spid="_x0000_s13297" o:spt="202" type="#_x0000_t202" style="position:absolute;left:0pt;margin-left:171.8pt;margin-top:281.1pt;height:70pt;width:82.9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ind w:left="167" w:right="170"/>
                    <w:jc w:val="center"/>
                    <w:rPr>
                      <w:rFonts w:hint="eastAsia" w:ascii="宋体" w:eastAsia="宋体"/>
                    </w:rPr>
                  </w:pPr>
                  <w:r>
                    <w:rPr>
                      <w:rFonts w:hint="eastAsia" w:ascii="宋体" w:eastAsia="宋体"/>
                    </w:rPr>
                    <w:t>苯并</w:t>
                  </w:r>
                  <w:r>
                    <w:t>[b]</w:t>
                  </w:r>
                  <w:r>
                    <w:rPr>
                      <w:rFonts w:hint="eastAsia" w:ascii="宋体" w:eastAsia="宋体"/>
                    </w:rPr>
                    <w:t>荧蒽</w:t>
                  </w:r>
                </w:p>
                <w:p>
                  <w:pPr>
                    <w:pStyle w:val="2"/>
                    <w:spacing w:before="57"/>
                    <w:ind w:left="170" w:right="170"/>
                    <w:jc w:val="center"/>
                  </w:pPr>
                  <w:r>
                    <w:t>μg/L</w:t>
                  </w:r>
                </w:p>
                <w:p>
                  <w:pPr>
                    <w:pStyle w:val="2"/>
                    <w:spacing w:before="4"/>
                    <w:ind w:left="40"/>
                    <w:rPr>
                      <w:sz w:val="17"/>
                    </w:rPr>
                  </w:pPr>
                </w:p>
              </w:txbxContent>
            </v:textbox>
          </v:shape>
        </w:pict>
      </w:r>
      <w:r>
        <w:pict>
          <v:shape id="_x0000_s13298" o:spid="_x0000_s13298" o:spt="202" type="#_x0000_t202" style="position:absolute;left:0pt;margin-left:254.65pt;margin-top:281.1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299" o:spid="_x0000_s13299" o:spt="202" type="#_x0000_t202" style="position:absolute;left:0pt;margin-left:301.1pt;margin-top:281.1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5"/>
                    <w:ind w:left="233"/>
                  </w:pPr>
                  <w:r>
                    <w:t>&lt;0.004</w:t>
                  </w:r>
                </w:p>
              </w:txbxContent>
            </v:textbox>
          </v:shape>
        </w:pict>
      </w:r>
      <w:r>
        <w:pict>
          <v:shape id="_x0000_s13300" o:spid="_x0000_s13300" o:spt="202" type="#_x0000_t202" style="position:absolute;left:0pt;margin-left:354.1pt;margin-top:281.1pt;height:35pt;width:65.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301" o:spid="_x0000_s13301" o:spt="202" type="#_x0000_t202" style="position:absolute;left:0pt;margin-left:419.5pt;margin-top:281.1pt;height:35pt;width:69.8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302" o:spid="_x0000_s13302" o:spt="202" type="#_x0000_t202" style="position:absolute;left:0pt;margin-left:489.35pt;margin-top:281.1pt;height:35pt;width:40.4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303" o:spid="_x0000_s13303" o:spt="202" type="#_x0000_t202" style="position:absolute;left:0pt;margin-left:254.65pt;margin-top:298.6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04" o:spid="_x0000_s13304" o:spt="202" type="#_x0000_t202" style="position:absolute;left:0pt;margin-left:301.1pt;margin-top:298.6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3305" o:spid="_x0000_s13305" o:spt="202" type="#_x0000_t202" style="position:absolute;left:0pt;margin-left:65.5pt;margin-top:316.1pt;height:35pt;width:106.3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3306" o:spid="_x0000_s13306" o:spt="202" type="#_x0000_t202" style="position:absolute;left:0pt;margin-left:254.65pt;margin-top:316.1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307" o:spid="_x0000_s13307" o:spt="202" type="#_x0000_t202" style="position:absolute;left:0pt;margin-left:301.1pt;margin-top:316.1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3308" o:spid="_x0000_s13308" o:spt="202" type="#_x0000_t202" style="position:absolute;left:0pt;margin-left:354.1pt;margin-top:316.1pt;height:35pt;width:65.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309" o:spid="_x0000_s13309" o:spt="202" type="#_x0000_t202" style="position:absolute;left:0pt;margin-left:419.5pt;margin-top:316.1pt;height:35pt;width:69.8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310" o:spid="_x0000_s13310" o:spt="202" type="#_x0000_t202" style="position:absolute;left:0pt;margin-left:489.35pt;margin-top:316.1pt;height:35pt;width:40.4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3311" o:spid="_x0000_s13311" o:spt="202" type="#_x0000_t202" style="position:absolute;left:0pt;margin-left:254.65pt;margin-top:333.6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12" o:spid="_x0000_s13312" o:spt="202" type="#_x0000_t202" style="position:absolute;left:0pt;margin-left:301.1pt;margin-top:333.6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3313" o:spid="_x0000_s13313" o:spt="202" type="#_x0000_t202" style="position:absolute;left:0pt;margin-left:65.5pt;margin-top:351.1pt;height:35pt;width:106.3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314" o:spid="_x0000_s13314" o:spt="202" type="#_x0000_t202" style="position:absolute;left:0pt;margin-left:171.8pt;margin-top:351.1pt;height:70pt;width:82.9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ind w:left="167" w:right="170"/>
                    <w:jc w:val="center"/>
                    <w:rPr>
                      <w:rFonts w:hint="eastAsia" w:ascii="宋体" w:eastAsia="宋体"/>
                    </w:rPr>
                  </w:pPr>
                  <w:r>
                    <w:rPr>
                      <w:rFonts w:hint="eastAsia" w:ascii="宋体" w:eastAsia="宋体"/>
                    </w:rPr>
                    <w:t>苯并</w:t>
                  </w:r>
                  <w:r>
                    <w:t>[k]</w:t>
                  </w:r>
                  <w:r>
                    <w:rPr>
                      <w:rFonts w:hint="eastAsia" w:ascii="宋体" w:eastAsia="宋体"/>
                    </w:rPr>
                    <w:t>荧蒽</w:t>
                  </w:r>
                </w:p>
                <w:p>
                  <w:pPr>
                    <w:pStyle w:val="2"/>
                    <w:spacing w:before="56"/>
                    <w:ind w:left="170" w:right="170"/>
                    <w:jc w:val="center"/>
                  </w:pPr>
                  <w:r>
                    <w:t>μg/L</w:t>
                  </w:r>
                </w:p>
                <w:p>
                  <w:pPr>
                    <w:pStyle w:val="2"/>
                    <w:spacing w:before="4"/>
                    <w:ind w:left="40"/>
                    <w:rPr>
                      <w:sz w:val="17"/>
                    </w:rPr>
                  </w:pPr>
                </w:p>
              </w:txbxContent>
            </v:textbox>
          </v:shape>
        </w:pict>
      </w:r>
      <w:r>
        <w:pict>
          <v:shape id="_x0000_s13315" o:spid="_x0000_s13315" o:spt="202" type="#_x0000_t202" style="position:absolute;left:0pt;margin-left:254.65pt;margin-top:351.1pt;height:17.5pt;width:46.4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316" o:spid="_x0000_s13316" o:spt="202" type="#_x0000_t202" style="position:absolute;left:0pt;margin-left:301.1pt;margin-top:351.1pt;height:17.5pt;width:52.95pt;mso-position-horizontal-relative:page;mso-position-vertical-relative:page;z-index:-251343872;mso-width-relative:page;mso-height-relative:page;" filled="f" stroked="f" coordsize="21600,21600">
            <v:path/>
            <v:fill on="f" focussize="0,0"/>
            <v:stroke on="f" joinstyle="miter"/>
            <v:imagedata o:title=""/>
            <o:lock v:ext="edit"/>
            <v:textbox inset="0mm,0mm,0mm,0mm">
              <w:txbxContent>
                <w:p>
                  <w:pPr>
                    <w:pStyle w:val="2"/>
                    <w:spacing w:before="54"/>
                    <w:ind w:left="233"/>
                  </w:pPr>
                  <w:r>
                    <w:t>&lt;0.004</w:t>
                  </w:r>
                </w:p>
              </w:txbxContent>
            </v:textbox>
          </v:shape>
        </w:pict>
      </w:r>
      <w:r>
        <w:pict>
          <v:shape id="_x0000_s13317" o:spid="_x0000_s13317" o:spt="202" type="#_x0000_t202" style="position:absolute;left:0pt;margin-left:354.1pt;margin-top:351.1pt;height:35pt;width:65.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318" o:spid="_x0000_s13318" o:spt="202" type="#_x0000_t202" style="position:absolute;left:0pt;margin-left:419.5pt;margin-top:351.1pt;height:35pt;width:69.8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319" o:spid="_x0000_s13319" o:spt="202" type="#_x0000_t202" style="position:absolute;left:0pt;margin-left:489.35pt;margin-top:351.1pt;height:35pt;width:40.4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320" o:spid="_x0000_s13320" o:spt="202" type="#_x0000_t202" style="position:absolute;left:0pt;margin-left:254.65pt;margin-top:368.6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321" o:spid="_x0000_s13321" o:spt="202" type="#_x0000_t202" style="position:absolute;left:0pt;margin-left:301.1pt;margin-top:368.6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4"/>
                    <w:ind w:left="233"/>
                  </w:pPr>
                  <w:r>
                    <w:t>&lt;0.004</w:t>
                  </w:r>
                </w:p>
              </w:txbxContent>
            </v:textbox>
          </v:shape>
        </w:pict>
      </w:r>
      <w:r>
        <w:pict>
          <v:shape id="_x0000_s13322" o:spid="_x0000_s13322" o:spt="202" type="#_x0000_t202" style="position:absolute;left:0pt;margin-left:65.5pt;margin-top:386.1pt;height:35pt;width:106.3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WS2302259003 WS2302259003P</w:t>
                  </w:r>
                </w:p>
              </w:txbxContent>
            </v:textbox>
          </v:shape>
        </w:pict>
      </w:r>
      <w:r>
        <w:pict>
          <v:shape id="_x0000_s13323" o:spid="_x0000_s13323" o:spt="202" type="#_x0000_t202" style="position:absolute;left:0pt;margin-left:254.65pt;margin-top:386.1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324" o:spid="_x0000_s13324" o:spt="202" type="#_x0000_t202" style="position:absolute;left:0pt;margin-left:301.1pt;margin-top:386.1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5"/>
                    <w:ind w:left="233"/>
                  </w:pPr>
                  <w:r>
                    <w:t>&lt;0.004</w:t>
                  </w:r>
                </w:p>
              </w:txbxContent>
            </v:textbox>
          </v:shape>
        </w:pict>
      </w:r>
      <w:r>
        <w:pict>
          <v:shape id="_x0000_s13325" o:spid="_x0000_s13325" o:spt="202" type="#_x0000_t202" style="position:absolute;left:0pt;margin-left:354.1pt;margin-top:386.1pt;height:35pt;width:65.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326" o:spid="_x0000_s13326" o:spt="202" type="#_x0000_t202" style="position:absolute;left:0pt;margin-left:419.5pt;margin-top:386.1pt;height:35pt;width:69.8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327" o:spid="_x0000_s13327" o:spt="202" type="#_x0000_t202" style="position:absolute;left:0pt;margin-left:489.35pt;margin-top:386.1pt;height:35pt;width:40.4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328" o:spid="_x0000_s13328" o:spt="202" type="#_x0000_t202" style="position:absolute;left:0pt;margin-left:254.65pt;margin-top:403.6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29" o:spid="_x0000_s13329" o:spt="202" type="#_x0000_t202" style="position:absolute;left:0pt;margin-left:301.1pt;margin-top:403.6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3330" o:spid="_x0000_s13330" o:spt="202" type="#_x0000_t202" style="position:absolute;left:0pt;margin-left:65.5pt;margin-top:421.1pt;height:35pt;width:106.3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331" o:spid="_x0000_s13331" o:spt="202" type="#_x0000_t202" style="position:absolute;left:0pt;margin-left:171.8pt;margin-top:421.1pt;height:70pt;width:82.9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ind w:left="170" w:right="170"/>
                    <w:jc w:val="center"/>
                    <w:rPr>
                      <w:rFonts w:hint="eastAsia" w:ascii="宋体" w:eastAsia="宋体"/>
                    </w:rPr>
                  </w:pPr>
                  <w:r>
                    <w:rPr>
                      <w:rFonts w:hint="eastAsia" w:ascii="宋体" w:eastAsia="宋体"/>
                    </w:rPr>
                    <w:t>苯并</w:t>
                  </w:r>
                  <w:r>
                    <w:t>[a]</w:t>
                  </w:r>
                  <w:r>
                    <w:rPr>
                      <w:rFonts w:hint="eastAsia" w:ascii="宋体" w:eastAsia="宋体"/>
                    </w:rPr>
                    <w:t>芘</w:t>
                  </w:r>
                </w:p>
                <w:p>
                  <w:pPr>
                    <w:pStyle w:val="2"/>
                    <w:spacing w:before="57"/>
                    <w:ind w:left="170" w:right="170"/>
                    <w:jc w:val="center"/>
                  </w:pPr>
                  <w:r>
                    <w:t>μg/L</w:t>
                  </w:r>
                </w:p>
                <w:p>
                  <w:pPr>
                    <w:pStyle w:val="2"/>
                    <w:spacing w:before="4"/>
                    <w:ind w:left="40"/>
                    <w:rPr>
                      <w:sz w:val="17"/>
                    </w:rPr>
                  </w:pPr>
                </w:p>
              </w:txbxContent>
            </v:textbox>
          </v:shape>
        </w:pict>
      </w:r>
      <w:r>
        <w:pict>
          <v:shape id="_x0000_s13332" o:spid="_x0000_s13332" o:spt="202" type="#_x0000_t202" style="position:absolute;left:0pt;margin-left:254.65pt;margin-top:421.1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333" o:spid="_x0000_s13333" o:spt="202" type="#_x0000_t202" style="position:absolute;left:0pt;margin-left:301.1pt;margin-top:421.1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3334" o:spid="_x0000_s13334" o:spt="202" type="#_x0000_t202" style="position:absolute;left:0pt;margin-left:354.1pt;margin-top:421.1pt;height:35pt;width:65.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335" o:spid="_x0000_s13335" o:spt="202" type="#_x0000_t202" style="position:absolute;left:0pt;margin-left:419.5pt;margin-top:421.1pt;height:35pt;width:69.8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336" o:spid="_x0000_s13336" o:spt="202" type="#_x0000_t202" style="position:absolute;left:0pt;margin-left:489.35pt;margin-top:421.1pt;height:35pt;width:40.4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337" o:spid="_x0000_s13337" o:spt="202" type="#_x0000_t202" style="position:absolute;left:0pt;margin-left:254.65pt;margin-top:438.6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38" o:spid="_x0000_s13338" o:spt="202" type="#_x0000_t202" style="position:absolute;left:0pt;margin-left:301.1pt;margin-top:438.6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ind w:left="233"/>
                  </w:pPr>
                  <w:r>
                    <w:t>&lt;0.004</w:t>
                  </w:r>
                </w:p>
              </w:txbxContent>
            </v:textbox>
          </v:shape>
        </w:pict>
      </w:r>
      <w:r>
        <w:pict>
          <v:shape id="_x0000_s13339" o:spid="_x0000_s13339" o:spt="202" type="#_x0000_t202" style="position:absolute;left:0pt;margin-left:65.5pt;margin-top:456.1pt;height:35pt;width:106.3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WS2302259003 WS2302259003P</w:t>
                  </w:r>
                </w:p>
              </w:txbxContent>
            </v:textbox>
          </v:shape>
        </w:pict>
      </w:r>
      <w:r>
        <w:pict>
          <v:shape id="_x0000_s13340" o:spid="_x0000_s13340" o:spt="202" type="#_x0000_t202" style="position:absolute;left:0pt;margin-left:254.65pt;margin-top:456.1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341" o:spid="_x0000_s13341" o:spt="202" type="#_x0000_t202" style="position:absolute;left:0pt;margin-left:301.1pt;margin-top:456.1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4"/>
                    <w:ind w:left="233"/>
                  </w:pPr>
                  <w:r>
                    <w:t>&lt;0.004</w:t>
                  </w:r>
                </w:p>
              </w:txbxContent>
            </v:textbox>
          </v:shape>
        </w:pict>
      </w:r>
      <w:r>
        <w:pict>
          <v:shape id="_x0000_s13342" o:spid="_x0000_s13342" o:spt="202" type="#_x0000_t202" style="position:absolute;left:0pt;margin-left:354.1pt;margin-top:456.1pt;height:35pt;width:65.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343" o:spid="_x0000_s13343" o:spt="202" type="#_x0000_t202" style="position:absolute;left:0pt;margin-left:419.5pt;margin-top:456.1pt;height:35pt;width:69.8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344" o:spid="_x0000_s13344" o:spt="202" type="#_x0000_t202" style="position:absolute;left:0pt;margin-left:489.35pt;margin-top:456.1pt;height:35pt;width:40.4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345" o:spid="_x0000_s13345" o:spt="202" type="#_x0000_t202" style="position:absolute;left:0pt;margin-left:254.65pt;margin-top:473.6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346" o:spid="_x0000_s13346" o:spt="202" type="#_x0000_t202" style="position:absolute;left:0pt;margin-left:301.1pt;margin-top:473.6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4"/>
                    <w:ind w:left="233"/>
                  </w:pPr>
                  <w:r>
                    <w:t>&lt;0.004</w:t>
                  </w:r>
                </w:p>
              </w:txbxContent>
            </v:textbox>
          </v:shape>
        </w:pict>
      </w:r>
      <w:r>
        <w:pict>
          <v:shape id="_x0000_s13347" o:spid="_x0000_s13347" o:spt="202" type="#_x0000_t202" style="position:absolute;left:0pt;margin-left:65.5pt;margin-top:491.1pt;height:35pt;width:106.3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348" o:spid="_x0000_s13348" o:spt="202" type="#_x0000_t202" style="position:absolute;left:0pt;margin-left:171.8pt;margin-top:491.1pt;height:70pt;width:82.9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5"/>
                    <w:ind w:left="166" w:right="170"/>
                    <w:jc w:val="center"/>
                    <w:rPr>
                      <w:rFonts w:hint="eastAsia" w:ascii="宋体" w:eastAsia="宋体"/>
                    </w:rPr>
                  </w:pPr>
                  <w:r>
                    <w:rPr>
                      <w:rFonts w:hint="eastAsia" w:ascii="宋体" w:eastAsia="宋体"/>
                    </w:rPr>
                    <w:t>二苯并</w:t>
                  </w:r>
                  <w:r>
                    <w:t>[a,h]</w:t>
                  </w:r>
                  <w:r>
                    <w:rPr>
                      <w:rFonts w:hint="eastAsia" w:ascii="宋体" w:eastAsia="宋体"/>
                    </w:rPr>
                    <w:t>蒽</w:t>
                  </w:r>
                </w:p>
                <w:p>
                  <w:pPr>
                    <w:pStyle w:val="2"/>
                    <w:spacing w:before="57"/>
                    <w:ind w:left="170" w:right="170"/>
                    <w:jc w:val="center"/>
                  </w:pPr>
                  <w:r>
                    <w:t>μg/L</w:t>
                  </w:r>
                </w:p>
                <w:p>
                  <w:pPr>
                    <w:pStyle w:val="2"/>
                    <w:spacing w:before="4"/>
                    <w:ind w:left="40"/>
                    <w:rPr>
                      <w:sz w:val="17"/>
                    </w:rPr>
                  </w:pPr>
                </w:p>
              </w:txbxContent>
            </v:textbox>
          </v:shape>
        </w:pict>
      </w:r>
      <w:r>
        <w:pict>
          <v:shape id="_x0000_s13349" o:spid="_x0000_s13349" o:spt="202" type="#_x0000_t202" style="position:absolute;left:0pt;margin-left:254.65pt;margin-top:491.1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350" o:spid="_x0000_s13350" o:spt="202" type="#_x0000_t202" style="position:absolute;left:0pt;margin-left:301.1pt;margin-top:491.1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5"/>
                    <w:ind w:left="233"/>
                  </w:pPr>
                  <w:r>
                    <w:t>&lt;0.003</w:t>
                  </w:r>
                </w:p>
              </w:txbxContent>
            </v:textbox>
          </v:shape>
        </w:pict>
      </w:r>
      <w:r>
        <w:pict>
          <v:shape id="_x0000_s13351" o:spid="_x0000_s13351" o:spt="202" type="#_x0000_t202" style="position:absolute;left:0pt;margin-left:354.1pt;margin-top:491.1pt;height:35pt;width:65.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352" o:spid="_x0000_s13352" o:spt="202" type="#_x0000_t202" style="position:absolute;left:0pt;margin-left:419.5pt;margin-top:491.1pt;height:35pt;width:69.8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353" o:spid="_x0000_s13353" o:spt="202" type="#_x0000_t202" style="position:absolute;left:0pt;margin-left:489.35pt;margin-top:491.1pt;height:35pt;width:40.4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354" o:spid="_x0000_s13354" o:spt="202" type="#_x0000_t202" style="position:absolute;left:0pt;margin-left:254.65pt;margin-top:508.6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55" o:spid="_x0000_s13355" o:spt="202" type="#_x0000_t202" style="position:absolute;left:0pt;margin-left:301.1pt;margin-top:508.6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ind w:left="233"/>
                  </w:pPr>
                  <w:r>
                    <w:t>&lt;0.003</w:t>
                  </w:r>
                </w:p>
              </w:txbxContent>
            </v:textbox>
          </v:shape>
        </w:pict>
      </w:r>
      <w:r>
        <w:pict>
          <v:shape id="_x0000_s13356" o:spid="_x0000_s13356" o:spt="202" type="#_x0000_t202" style="position:absolute;left:0pt;margin-left:65.5pt;margin-top:526.1pt;height:35pt;width:106.3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321" w:right="303" w:firstLine="57"/>
                  </w:pPr>
                  <w:r>
                    <w:t>WS2302259003 WS2302259003P</w:t>
                  </w:r>
                </w:p>
              </w:txbxContent>
            </v:textbox>
          </v:shape>
        </w:pict>
      </w:r>
      <w:r>
        <w:pict>
          <v:shape id="_x0000_s13357" o:spid="_x0000_s13357" o:spt="202" type="#_x0000_t202" style="position:absolute;left:0pt;margin-left:254.65pt;margin-top:526.1pt;height:17.5pt;width:46.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358" o:spid="_x0000_s13358" o:spt="202" type="#_x0000_t202" style="position:absolute;left:0pt;margin-left:301.1pt;margin-top:526.1pt;height:17.5pt;width:52.9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53"/>
                    <w:ind w:left="233"/>
                  </w:pPr>
                  <w:r>
                    <w:t>&lt;0.003</w:t>
                  </w:r>
                </w:p>
              </w:txbxContent>
            </v:textbox>
          </v:shape>
        </w:pict>
      </w:r>
      <w:r>
        <w:pict>
          <v:shape id="_x0000_s13359" o:spid="_x0000_s13359" o:spt="202" type="#_x0000_t202" style="position:absolute;left:0pt;margin-left:354.1pt;margin-top:526.1pt;height:35pt;width:65.45pt;mso-position-horizontal-relative:page;mso-position-vertical-relative:page;z-index:-2513428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360" o:spid="_x0000_s13360" o:spt="202" type="#_x0000_t202" style="position:absolute;left:0pt;margin-left:419.5pt;margin-top:526.1pt;height:35pt;width:69.8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361" o:spid="_x0000_s13361" o:spt="202" type="#_x0000_t202" style="position:absolute;left:0pt;margin-left:489.35pt;margin-top:526.1pt;height:35pt;width:40.4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2"/>
                    <w:jc w:val="center"/>
                  </w:pPr>
                  <w:r>
                    <w:rPr>
                      <w:w w:val="99"/>
                    </w:rPr>
                    <w:t>/</w:t>
                  </w:r>
                </w:p>
                <w:p>
                  <w:pPr>
                    <w:pStyle w:val="2"/>
                    <w:spacing w:before="4"/>
                    <w:ind w:left="40"/>
                    <w:rPr>
                      <w:sz w:val="17"/>
                    </w:rPr>
                  </w:pPr>
                </w:p>
              </w:txbxContent>
            </v:textbox>
          </v:shape>
        </w:pict>
      </w:r>
      <w:r>
        <w:pict>
          <v:shape id="_x0000_s13362" o:spid="_x0000_s13362" o:spt="202" type="#_x0000_t202" style="position:absolute;left:0pt;margin-left:254.65pt;margin-top:543.6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63" o:spid="_x0000_s13363" o:spt="202" type="#_x0000_t202" style="position:absolute;left:0pt;margin-left:301.1pt;margin-top:543.6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ind w:left="233"/>
                  </w:pPr>
                  <w:r>
                    <w:t>&lt;0.003</w:t>
                  </w:r>
                </w:p>
              </w:txbxContent>
            </v:textbox>
          </v:shape>
        </w:pict>
      </w:r>
      <w:r>
        <w:pict>
          <v:shape id="_x0000_s13364" o:spid="_x0000_s13364" o:spt="202" type="#_x0000_t202" style="position:absolute;left:0pt;margin-left:65.5pt;margin-top:561.1pt;height:35pt;width:106.3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228" w:firstLine="151"/>
                  </w:pPr>
                  <w:r>
                    <w:t xml:space="preserve">WS2302259004 </w:t>
                  </w:r>
                  <w:r>
                    <w:rPr>
                      <w:w w:val="95"/>
                    </w:rPr>
                    <w:t>WS2302259043MP</w:t>
                  </w:r>
                </w:p>
              </w:txbxContent>
            </v:textbox>
          </v:shape>
        </w:pict>
      </w:r>
      <w:r>
        <w:pict>
          <v:shape id="_x0000_s13365" o:spid="_x0000_s13365" o:spt="202" type="#_x0000_t202" style="position:absolute;left:0pt;margin-left:171.8pt;margin-top:561.1pt;height:70pt;width:82.9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line="278" w:lineRule="auto"/>
                    <w:ind w:left="521" w:right="203" w:hanging="317"/>
                  </w:pPr>
                  <w:r>
                    <w:rPr>
                      <w:rFonts w:hint="eastAsia" w:ascii="宋体" w:hAnsi="宋体" w:eastAsia="宋体"/>
                      <w:w w:val="95"/>
                    </w:rPr>
                    <w:t>茚并</w:t>
                  </w:r>
                  <w:r>
                    <w:rPr>
                      <w:w w:val="95"/>
                    </w:rPr>
                    <w:t xml:space="preserve">[1,2,3-cd] </w:t>
                  </w:r>
                  <w:r>
                    <w:rPr>
                      <w:rFonts w:hint="eastAsia" w:ascii="宋体" w:hAnsi="宋体" w:eastAsia="宋体"/>
                    </w:rPr>
                    <w:t>芘</w:t>
                  </w:r>
                  <w:r>
                    <w:t>μg/L</w:t>
                  </w:r>
                </w:p>
                <w:p>
                  <w:pPr>
                    <w:pStyle w:val="2"/>
                    <w:spacing w:before="4"/>
                    <w:ind w:left="40"/>
                    <w:rPr>
                      <w:sz w:val="17"/>
                    </w:rPr>
                  </w:pPr>
                </w:p>
              </w:txbxContent>
            </v:textbox>
          </v:shape>
        </w:pict>
      </w:r>
      <w:r>
        <w:pict>
          <v:shape id="_x0000_s13366" o:spid="_x0000_s13366" o:spt="202" type="#_x0000_t202" style="position:absolute;left:0pt;margin-left:254.65pt;margin-top:561.1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367" o:spid="_x0000_s13367" o:spt="202" type="#_x0000_t202" style="position:absolute;left:0pt;margin-left:301.1pt;margin-top:561.1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ind w:left="233"/>
                  </w:pPr>
                  <w:r>
                    <w:t>&lt;0.005</w:t>
                  </w:r>
                </w:p>
              </w:txbxContent>
            </v:textbox>
          </v:shape>
        </w:pict>
      </w:r>
      <w:r>
        <w:pict>
          <v:shape id="_x0000_s13368" o:spid="_x0000_s13368" o:spt="202" type="#_x0000_t202" style="position:absolute;left:0pt;margin-left:354.1pt;margin-top:561.1pt;height:35pt;width:65.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369" o:spid="_x0000_s13369" o:spt="202" type="#_x0000_t202" style="position:absolute;left:0pt;margin-left:419.5pt;margin-top:561.1pt;height:35pt;width:69.8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370" o:spid="_x0000_s13370" o:spt="202" type="#_x0000_t202" style="position:absolute;left:0pt;margin-left:489.35pt;margin-top:561.1pt;height:35pt;width:40.4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371" o:spid="_x0000_s13371" o:spt="202" type="#_x0000_t202" style="position:absolute;left:0pt;margin-left:254.65pt;margin-top:578.6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372" o:spid="_x0000_s13372" o:spt="202" type="#_x0000_t202" style="position:absolute;left:0pt;margin-left:301.1pt;margin-top:578.6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ind w:left="233"/>
                  </w:pPr>
                  <w:r>
                    <w:t>&lt;0.005</w:t>
                  </w:r>
                </w:p>
              </w:txbxContent>
            </v:textbox>
          </v:shape>
        </w:pict>
      </w:r>
      <w:r>
        <w:pict>
          <v:shape id="_x0000_s13373" o:spid="_x0000_s13373" o:spt="202" type="#_x0000_t202" style="position:absolute;left:0pt;margin-left:65.5pt;margin-top:596.1pt;height:35pt;width:106.3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321" w:right="303" w:firstLine="57"/>
                  </w:pPr>
                  <w:r>
                    <w:t>WS2302259003 WS2302259003P</w:t>
                  </w:r>
                </w:p>
              </w:txbxContent>
            </v:textbox>
          </v:shape>
        </w:pict>
      </w:r>
      <w:r>
        <w:pict>
          <v:shape id="_x0000_s13374" o:spid="_x0000_s13374" o:spt="202" type="#_x0000_t202" style="position:absolute;left:0pt;margin-left:254.65pt;margin-top:596.1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375" o:spid="_x0000_s13375" o:spt="202" type="#_x0000_t202" style="position:absolute;left:0pt;margin-left:301.1pt;margin-top:596.1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5"/>
                    <w:ind w:left="233"/>
                  </w:pPr>
                  <w:r>
                    <w:t>&lt;0.005</w:t>
                  </w:r>
                </w:p>
              </w:txbxContent>
            </v:textbox>
          </v:shape>
        </w:pict>
      </w:r>
      <w:r>
        <w:pict>
          <v:shape id="_x0000_s13376" o:spid="_x0000_s13376" o:spt="202" type="#_x0000_t202" style="position:absolute;left:0pt;margin-left:354.1pt;margin-top:596.1pt;height:35pt;width:65.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377" o:spid="_x0000_s13377" o:spt="202" type="#_x0000_t202" style="position:absolute;left:0pt;margin-left:419.5pt;margin-top:596.1pt;height:35pt;width:69.8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≤30</w:t>
                  </w:r>
                </w:p>
                <w:p>
                  <w:pPr>
                    <w:pStyle w:val="2"/>
                    <w:spacing w:before="4"/>
                    <w:ind w:left="40"/>
                    <w:rPr>
                      <w:sz w:val="17"/>
                    </w:rPr>
                  </w:pPr>
                </w:p>
              </w:txbxContent>
            </v:textbox>
          </v:shape>
        </w:pict>
      </w:r>
      <w:r>
        <w:pict>
          <v:shape id="_x0000_s13378" o:spid="_x0000_s13378" o:spt="202" type="#_x0000_t202" style="position:absolute;left:0pt;margin-left:489.35pt;margin-top:596.1pt;height:35pt;width:40.4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379" o:spid="_x0000_s13379" o:spt="202" type="#_x0000_t202" style="position:absolute;left:0pt;margin-left:254.65pt;margin-top:613.6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80" o:spid="_x0000_s13380" o:spt="202" type="#_x0000_t202" style="position:absolute;left:0pt;margin-left:301.1pt;margin-top:613.6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ind w:left="233"/>
                  </w:pPr>
                  <w:r>
                    <w:t>&lt;0.005</w:t>
                  </w:r>
                </w:p>
              </w:txbxContent>
            </v:textbox>
          </v:shape>
        </w:pict>
      </w:r>
      <w:r>
        <w:pict>
          <v:shape id="_x0000_s13381" o:spid="_x0000_s13381" o:spt="202" type="#_x0000_t202" style="position:absolute;left:0pt;margin-left:65.5pt;margin-top:631.1pt;height:35pt;width:106.3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228" w:firstLine="151"/>
                  </w:pPr>
                  <w:r>
                    <w:t xml:space="preserve">WS2302259004 </w:t>
                  </w:r>
                  <w:r>
                    <w:rPr>
                      <w:w w:val="95"/>
                    </w:rPr>
                    <w:t>WS2302259043MP</w:t>
                  </w:r>
                </w:p>
              </w:txbxContent>
            </v:textbox>
          </v:shape>
        </w:pict>
      </w:r>
      <w:r>
        <w:pict>
          <v:shape id="_x0000_s13382" o:spid="_x0000_s13382" o:spt="202" type="#_x0000_t202" style="position:absolute;left:0pt;margin-left:171.8pt;margin-top:631.1pt;height:70pt;width:82.9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line="290" w:lineRule="auto"/>
                    <w:ind w:left="627" w:right="426" w:hanging="200"/>
                  </w:pPr>
                  <w:r>
                    <w:t>2-</w:t>
                  </w:r>
                  <w:r>
                    <w:rPr>
                      <w:rFonts w:hint="eastAsia" w:ascii="宋体" w:hAnsi="宋体" w:eastAsia="宋体"/>
                    </w:rPr>
                    <w:t>氯苯酚</w:t>
                  </w:r>
                  <w:r>
                    <w:t>μg/L</w:t>
                  </w:r>
                </w:p>
                <w:p>
                  <w:pPr>
                    <w:pStyle w:val="2"/>
                    <w:spacing w:before="4"/>
                    <w:ind w:left="40"/>
                    <w:rPr>
                      <w:sz w:val="17"/>
                    </w:rPr>
                  </w:pPr>
                </w:p>
              </w:txbxContent>
            </v:textbox>
          </v:shape>
        </w:pict>
      </w:r>
      <w:r>
        <w:pict>
          <v:shape id="_x0000_s13383" o:spid="_x0000_s13383" o:spt="202" type="#_x0000_t202" style="position:absolute;left:0pt;margin-left:254.65pt;margin-top:631.1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384" o:spid="_x0000_s13384" o:spt="202" type="#_x0000_t202" style="position:absolute;left:0pt;margin-left:301.1pt;margin-top:631.1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ind w:left="339"/>
                  </w:pPr>
                  <w:r>
                    <w:t>&lt;0.1</w:t>
                  </w:r>
                </w:p>
              </w:txbxContent>
            </v:textbox>
          </v:shape>
        </w:pict>
      </w:r>
      <w:r>
        <w:pict>
          <v:shape id="_x0000_s13385" o:spid="_x0000_s13385" o:spt="202" type="#_x0000_t202" style="position:absolute;left:0pt;margin-left:354.1pt;margin-top:631.1pt;height:35pt;width:65.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3386" o:spid="_x0000_s13386" o:spt="202" type="#_x0000_t202" style="position:absolute;left:0pt;margin-left:419.5pt;margin-top:631.1pt;height:35pt;width:69.8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515" w:right="515"/>
                    <w:jc w:val="center"/>
                  </w:pPr>
                  <w:r>
                    <w:t>≤30</w:t>
                  </w:r>
                </w:p>
                <w:p>
                  <w:pPr>
                    <w:pStyle w:val="2"/>
                    <w:spacing w:before="4"/>
                    <w:ind w:left="40"/>
                    <w:rPr>
                      <w:sz w:val="17"/>
                    </w:rPr>
                  </w:pPr>
                </w:p>
              </w:txbxContent>
            </v:textbox>
          </v:shape>
        </w:pict>
      </w:r>
      <w:r>
        <w:pict>
          <v:shape id="_x0000_s13387" o:spid="_x0000_s13387" o:spt="202" type="#_x0000_t202" style="position:absolute;left:0pt;margin-left:489.35pt;margin-top:631.1pt;height:35pt;width:40.4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2"/>
                    <w:jc w:val="center"/>
                  </w:pPr>
                  <w:r>
                    <w:rPr>
                      <w:w w:val="99"/>
                    </w:rPr>
                    <w:t>/</w:t>
                  </w:r>
                </w:p>
                <w:p>
                  <w:pPr>
                    <w:pStyle w:val="2"/>
                    <w:spacing w:before="4"/>
                    <w:ind w:left="40"/>
                    <w:rPr>
                      <w:sz w:val="17"/>
                    </w:rPr>
                  </w:pPr>
                </w:p>
              </w:txbxContent>
            </v:textbox>
          </v:shape>
        </w:pict>
      </w:r>
      <w:r>
        <w:pict>
          <v:shape id="_x0000_s13388" o:spid="_x0000_s13388" o:spt="202" type="#_x0000_t202" style="position:absolute;left:0pt;margin-left:254.65pt;margin-top:648.6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389" o:spid="_x0000_s13389" o:spt="202" type="#_x0000_t202" style="position:absolute;left:0pt;margin-left:301.1pt;margin-top:648.6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3"/>
                    <w:ind w:left="339"/>
                  </w:pPr>
                  <w:r>
                    <w:t>&lt;0.1</w:t>
                  </w:r>
                </w:p>
              </w:txbxContent>
            </v:textbox>
          </v:shape>
        </w:pict>
      </w:r>
      <w:r>
        <w:pict>
          <v:shape id="_x0000_s13390" o:spid="_x0000_s13390" o:spt="202" type="#_x0000_t202" style="position:absolute;left:0pt;margin-left:65.5pt;margin-top:666.1pt;height:35pt;width:106.3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321" w:right="303" w:firstLine="57"/>
                  </w:pPr>
                  <w:r>
                    <w:t>WS2302259002 WS2302259002P</w:t>
                  </w:r>
                </w:p>
              </w:txbxContent>
            </v:textbox>
          </v:shape>
        </w:pict>
      </w:r>
      <w:r>
        <w:pict>
          <v:shape id="_x0000_s13391" o:spid="_x0000_s13391" o:spt="202" type="#_x0000_t202" style="position:absolute;left:0pt;margin-left:254.65pt;margin-top:666.1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A</w:t>
                  </w:r>
                </w:p>
              </w:txbxContent>
            </v:textbox>
          </v:shape>
        </w:pict>
      </w:r>
      <w:r>
        <w:pict>
          <v:shape id="_x0000_s13392" o:spid="_x0000_s13392" o:spt="202" type="#_x0000_t202" style="position:absolute;left:0pt;margin-left:301.1pt;margin-top:666.1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ind w:left="339"/>
                  </w:pPr>
                  <w:r>
                    <w:t>&lt;0.1</w:t>
                  </w:r>
                </w:p>
              </w:txbxContent>
            </v:textbox>
          </v:shape>
        </w:pict>
      </w:r>
      <w:r>
        <w:pict>
          <v:shape id="_x0000_s13393" o:spid="_x0000_s13393" o:spt="202" type="#_x0000_t202" style="position:absolute;left:0pt;margin-left:354.1pt;margin-top:666.1pt;height:35pt;width:65.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3394" o:spid="_x0000_s13394" o:spt="202" type="#_x0000_t202" style="position:absolute;left:0pt;margin-left:419.5pt;margin-top:666.1pt;height:35pt;width:69.8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515" w:right="515"/>
                    <w:jc w:val="center"/>
                  </w:pPr>
                  <w:r>
                    <w:t>≤30</w:t>
                  </w:r>
                </w:p>
                <w:p>
                  <w:pPr>
                    <w:pStyle w:val="2"/>
                    <w:spacing w:before="4"/>
                    <w:ind w:left="40"/>
                    <w:rPr>
                      <w:sz w:val="17"/>
                    </w:rPr>
                  </w:pPr>
                </w:p>
              </w:txbxContent>
            </v:textbox>
          </v:shape>
        </w:pict>
      </w:r>
      <w:r>
        <w:pict>
          <v:shape id="_x0000_s13395" o:spid="_x0000_s13395" o:spt="202" type="#_x0000_t202" style="position:absolute;left:0pt;margin-left:489.35pt;margin-top:666.1pt;height:35pt;width:40.4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2"/>
                    <w:jc w:val="center"/>
                  </w:pPr>
                  <w:r>
                    <w:rPr>
                      <w:w w:val="99"/>
                    </w:rPr>
                    <w:t>/</w:t>
                  </w:r>
                </w:p>
                <w:p>
                  <w:pPr>
                    <w:pStyle w:val="2"/>
                    <w:spacing w:before="4"/>
                    <w:ind w:left="40"/>
                    <w:rPr>
                      <w:sz w:val="17"/>
                    </w:rPr>
                  </w:pPr>
                </w:p>
              </w:txbxContent>
            </v:textbox>
          </v:shape>
        </w:pict>
      </w:r>
      <w:r>
        <w:pict>
          <v:shape id="_x0000_s13396" o:spid="_x0000_s13396" o:spt="202" type="#_x0000_t202" style="position:absolute;left:0pt;margin-left:254.65pt;margin-top:683.6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3397" o:spid="_x0000_s13397" o:spt="202" type="#_x0000_t202" style="position:absolute;left:0pt;margin-left:301.1pt;margin-top:683.6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4"/>
                    <w:ind w:left="339"/>
                  </w:pPr>
                  <w:r>
                    <w:t>&lt;0.1</w:t>
                  </w:r>
                </w:p>
              </w:txbxContent>
            </v:textbox>
          </v:shape>
        </w:pict>
      </w:r>
      <w:r>
        <w:pict>
          <v:shape id="_x0000_s13398" o:spid="_x0000_s13398" o:spt="202" type="#_x0000_t202" style="position:absolute;left:0pt;margin-left:65.5pt;margin-top:701.1pt;height:35pt;width:106.3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228" w:firstLine="151"/>
                  </w:pPr>
                  <w:r>
                    <w:t xml:space="preserve">WS2302259004 </w:t>
                  </w:r>
                  <w:r>
                    <w:rPr>
                      <w:w w:val="95"/>
                    </w:rPr>
                    <w:t>WS2302259043MP</w:t>
                  </w:r>
                </w:p>
              </w:txbxContent>
            </v:textbox>
          </v:shape>
        </w:pict>
      </w:r>
      <w:r>
        <w:pict>
          <v:shape id="_x0000_s13399" o:spid="_x0000_s13399" o:spt="202" type="#_x0000_t202" style="position:absolute;left:0pt;margin-left:171.8pt;margin-top:701.1pt;height:52.4pt;width:82.9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3"/>
                    <w:rPr>
                      <w:sz w:val="20"/>
                    </w:rPr>
                  </w:pPr>
                </w:p>
                <w:p>
                  <w:pPr>
                    <w:pStyle w:val="2"/>
                    <w:ind w:left="170" w:right="170"/>
                    <w:jc w:val="center"/>
                    <w:rPr>
                      <w:rFonts w:hint="eastAsia" w:ascii="宋体" w:eastAsia="宋体"/>
                    </w:rPr>
                  </w:pPr>
                  <w:r>
                    <w:rPr>
                      <w:rFonts w:hint="eastAsia" w:ascii="宋体" w:eastAsia="宋体"/>
                    </w:rPr>
                    <w:t>硝基苯</w:t>
                  </w:r>
                </w:p>
                <w:p>
                  <w:pPr>
                    <w:pStyle w:val="2"/>
                    <w:spacing w:before="57"/>
                    <w:ind w:left="170" w:right="170"/>
                    <w:jc w:val="center"/>
                  </w:pPr>
                  <w:r>
                    <w:t>μg/L</w:t>
                  </w:r>
                </w:p>
                <w:p>
                  <w:pPr>
                    <w:pStyle w:val="2"/>
                    <w:spacing w:before="4"/>
                    <w:ind w:left="40"/>
                    <w:rPr>
                      <w:sz w:val="17"/>
                    </w:rPr>
                  </w:pPr>
                </w:p>
              </w:txbxContent>
            </v:textbox>
          </v:shape>
        </w:pict>
      </w:r>
      <w:r>
        <w:pict>
          <v:shape id="_x0000_s13400" o:spid="_x0000_s13400" o:spt="202" type="#_x0000_t202" style="position:absolute;left:0pt;margin-left:254.65pt;margin-top:701.1pt;height:17.5pt;width:46.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A</w:t>
                  </w:r>
                </w:p>
              </w:txbxContent>
            </v:textbox>
          </v:shape>
        </w:pict>
      </w:r>
      <w:r>
        <w:pict>
          <v:shape id="_x0000_s13401" o:spid="_x0000_s13401" o:spt="202" type="#_x0000_t202" style="position:absolute;left:0pt;margin-left:301.1pt;margin-top:701.1pt;height:17.5pt;width:52.9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spacing w:before="55"/>
                    <w:ind w:left="286"/>
                  </w:pPr>
                  <w:r>
                    <w:t>&lt;0.04</w:t>
                  </w:r>
                </w:p>
              </w:txbxContent>
            </v:textbox>
          </v:shape>
        </w:pict>
      </w:r>
      <w:r>
        <w:pict>
          <v:shape id="_x0000_s13402" o:spid="_x0000_s13402" o:spt="202" type="#_x0000_t202" style="position:absolute;left:0pt;margin-left:354.1pt;margin-top:701.1pt;height:35pt;width:65.45pt;mso-position-horizontal-relative:page;mso-position-vertical-relative:page;z-index:-2513418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3403" o:spid="_x0000_s13403" o:spt="202" type="#_x0000_t202" style="position:absolute;left:0pt;margin-left:419.5pt;margin-top:701.1pt;height:35pt;width:69.8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515" w:right="515"/>
                    <w:jc w:val="center"/>
                  </w:pPr>
                  <w:r>
                    <w:t>≤20</w:t>
                  </w:r>
                </w:p>
                <w:p>
                  <w:pPr>
                    <w:pStyle w:val="2"/>
                    <w:spacing w:before="4"/>
                    <w:ind w:left="40"/>
                    <w:rPr>
                      <w:sz w:val="17"/>
                    </w:rPr>
                  </w:pPr>
                </w:p>
              </w:txbxContent>
            </v:textbox>
          </v:shape>
        </w:pict>
      </w:r>
      <w:r>
        <w:pict>
          <v:shape id="_x0000_s13404" o:spid="_x0000_s13404" o:spt="202" type="#_x0000_t202" style="position:absolute;left:0pt;margin-left:489.35pt;margin-top:701.1pt;height:35pt;width:40.4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2"/>
                    <w:jc w:val="center"/>
                  </w:pPr>
                  <w:r>
                    <w:rPr>
                      <w:w w:val="99"/>
                    </w:rPr>
                    <w:t>/</w:t>
                  </w:r>
                </w:p>
                <w:p>
                  <w:pPr>
                    <w:pStyle w:val="2"/>
                    <w:spacing w:before="4"/>
                    <w:ind w:left="40"/>
                    <w:rPr>
                      <w:sz w:val="17"/>
                    </w:rPr>
                  </w:pPr>
                </w:p>
              </w:txbxContent>
            </v:textbox>
          </v:shape>
        </w:pict>
      </w:r>
      <w:r>
        <w:pict>
          <v:shape id="_x0000_s13405" o:spid="_x0000_s13405" o:spt="202" type="#_x0000_t202" style="position:absolute;left:0pt;margin-left:254.65pt;margin-top:718.6pt;height:17.5pt;width:46.4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3406" o:spid="_x0000_s13406" o:spt="202" type="#_x0000_t202" style="position:absolute;left:0pt;margin-left:301.1pt;margin-top:718.6pt;height:17.5pt;width:52.9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ind w:left="286"/>
                  </w:pPr>
                  <w:r>
                    <w:t>&lt;0.04</w:t>
                  </w:r>
                </w:p>
              </w:txbxContent>
            </v:textbox>
          </v:shape>
        </w:pict>
      </w:r>
      <w:r>
        <w:pict>
          <v:shape id="_x0000_s13407" o:spid="_x0000_s13407" o:spt="202" type="#_x0000_t202" style="position:absolute;left:0pt;margin-left:65.5pt;margin-top:736.1pt;height:17.4pt;width:106.3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ind w:left="379"/>
                  </w:pPr>
                  <w:r>
                    <w:t>WS2302259002</w:t>
                  </w:r>
                </w:p>
              </w:txbxContent>
            </v:textbox>
          </v:shape>
        </w:pict>
      </w:r>
      <w:r>
        <w:pict>
          <v:shape id="_x0000_s13408" o:spid="_x0000_s13408" o:spt="202" type="#_x0000_t202" style="position:absolute;left:0pt;margin-left:254.65pt;margin-top:736.1pt;height:17.4pt;width:46.4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A</w:t>
                  </w:r>
                </w:p>
              </w:txbxContent>
            </v:textbox>
          </v:shape>
        </w:pict>
      </w:r>
      <w:r>
        <w:pict>
          <v:shape id="_x0000_s13409" o:spid="_x0000_s13409" o:spt="202" type="#_x0000_t202" style="position:absolute;left:0pt;margin-left:301.1pt;margin-top:736.1pt;height:17.4pt;width:52.9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ind w:left="286"/>
                  </w:pPr>
                  <w:r>
                    <w:t>&lt;0.04</w:t>
                  </w:r>
                </w:p>
              </w:txbxContent>
            </v:textbox>
          </v:shape>
        </w:pict>
      </w:r>
      <w:r>
        <w:pict>
          <v:shape id="_x0000_s13410" o:spid="_x0000_s13410" o:spt="202" type="#_x0000_t202" style="position:absolute;left:0pt;margin-left:354.1pt;margin-top:736.1pt;height:17.4pt;width:65.4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3411" o:spid="_x0000_s13411" o:spt="202" type="#_x0000_t202" style="position:absolute;left:0pt;margin-left:419.5pt;margin-top:736.1pt;height:17.4pt;width:69.8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3"/>
                    <w:ind w:left="515" w:right="515"/>
                    <w:jc w:val="center"/>
                  </w:pPr>
                  <w:r>
                    <w:t>≤20</w:t>
                  </w:r>
                </w:p>
              </w:txbxContent>
            </v:textbox>
          </v:shape>
        </w:pict>
      </w:r>
      <w:r>
        <w:pict>
          <v:shape id="_x0000_s13412" o:spid="_x0000_s13412" o:spt="202" type="#_x0000_t202" style="position:absolute;left:0pt;margin-left:489.35pt;margin-top:736.1pt;height:17.4pt;width:40.4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55"/>
                    <w:ind w:left="2"/>
                    <w:jc w:val="center"/>
                  </w:pPr>
                  <w:r>
                    <w:rPr>
                      <w:w w:val="99"/>
                    </w:rPr>
                    <w:t>/</w:t>
                  </w:r>
                </w:p>
              </w:txbxContent>
            </v:textbox>
          </v:shape>
        </w:pict>
      </w:r>
      <w:r>
        <w:pict>
          <v:shape id="_x0000_s13413" o:spid="_x0000_s13413" o:spt="202" type="#_x0000_t202" style="position:absolute;left:0pt;margin-left:70.9pt;margin-top:44.4pt;height:12pt;width:453.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3414" o:spid="_x0000_s13414" o:spt="20" style="position:absolute;left:0pt;margin-left:70.9pt;margin-top:55.4pt;height:0pt;width:453.5pt;mso-position-horizontal-relative:page;mso-position-vertical-relative:page;z-index:-251340800;mso-width-relative:page;mso-height-relative:page;" stroked="t" coordsize="21600,21600">
            <v:path arrowok="t"/>
            <v:fill focussize="0,0"/>
            <v:stroke weight="0.48pt" color="#000000"/>
            <v:imagedata o:title=""/>
            <o:lock v:ext="edit"/>
          </v:line>
        </w:pict>
      </w:r>
      <w:r>
        <w:pict>
          <v:shape id="_x0000_s13415" o:spid="_x0000_s13415" style="position:absolute;left:0pt;margin-left:65.25pt;margin-top:753.25pt;height:17.75pt;width:464.8pt;mso-position-horizontal-relative:page;mso-position-vertical-relative:page;z-index:-251340800;mso-width-relative:page;mso-height-relative:page;" filled="f" stroked="t" coordorigin="1305,15065" coordsize="9296,355" path="m1305,1423l10601,1423m1305,1773l10601,1773m1310,1418l1310,1768m3436,1418l3436,1768m5094,1418l5094,1768m6023,1418l6023,1768m7082,1418l7082,1768m8391,1418l8391,1768m9788,1418l9788,1768m10596,1418l10596,1768e">
            <v:path arrowok="t"/>
            <v:fill on="f" focussize="0,0"/>
            <v:stroke weight="0.48pt" color="#000000"/>
            <v:imagedata o:title=""/>
            <o:lock v:ext="edit"/>
          </v:shape>
        </w:pict>
      </w:r>
      <w:r>
        <w:pict>
          <v:shape id="_x0000_s13416" o:spid="_x0000_s13416" style="position:absolute;left:0pt;margin-left:65.25pt;margin-top:83.8pt;height:558.2pt;width:464.8pt;mso-position-horizontal-relative:page;mso-position-vertical-relative:page;z-index:-251340800;mso-width-relative:page;mso-height-relative:page;" filled="f" stroked="t" coordorigin="1305,1676" coordsize="9296,11164" path="m1305,4003l10601,4003m1305,4353l10601,4353m1305,4703l10601,4703m1305,5337l10601,5337m1305,5971l10601,5971m1305,6605l10601,6605m1305,7239l10601,7239m1305,7873l10601,7873m1305,8507l10601,8507m1305,9141l10601,9141m1305,9775l10601,9775m1305,10409l10601,10409m1305,11043l10601,11043m1305,11677l10601,11677m1305,12311l10601,12311m1305,12945l10601,12945m1305,13579l10601,13579m1305,14213l10601,14213m1305,15157l10601,15157m1310,3998l1310,15162m2964,3998l2964,4348m2964,4698l2964,15152m4800,3998l4800,4348m4800,4698l4800,15152m5933,3998l5933,4348m5933,4698l5933,15152m7057,3998l7057,4348m7057,4698l7057,15152m8192,3998l8192,4348m8192,4698l8192,15152m9472,3998l9472,4348m9472,4698l9472,15152m10596,4008l10596,15162e">
            <v:path arrowok="t"/>
            <v:fill on="f" focussize="0,0"/>
            <v:stroke weight="0.48pt" color="#000000"/>
            <v:imagedata o:title=""/>
            <o:lock v:ext="edit"/>
          </v:shape>
        </w:pict>
      </w:r>
      <w:r>
        <w:pict>
          <v:shape id="_x0000_s13417" o:spid="_x0000_s13417" o:spt="202" type="#_x0000_t202" style="position:absolute;left:0pt;margin-left:157.15pt;margin-top:42.9pt;height:11pt;width:281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418" o:spid="_x0000_s13418" o:spt="202" type="#_x0000_t202" style="position:absolute;left:0pt;margin-left:69.9pt;margin-top:94.75pt;height:81.3pt;width:455.4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0" w:line="345" w:lineRule="auto"/>
                    <w:ind w:left="20" w:right="4" w:firstLine="480"/>
                    <w:jc w:val="left"/>
                    <w:rPr>
                      <w:sz w:val="24"/>
                    </w:rPr>
                  </w:pPr>
                  <w:r>
                    <w:rPr>
                      <w:sz w:val="24"/>
                    </w:rPr>
                    <w:t xml:space="preserve">本次检测中地下水的平行样合格率为 </w:t>
                  </w:r>
                  <w:r>
                    <w:rPr>
                      <w:rFonts w:ascii="Times New Roman" w:eastAsia="Times New Roman"/>
                      <w:sz w:val="24"/>
                    </w:rPr>
                    <w:t>100%</w:t>
                  </w:r>
                  <w:r>
                    <w:rPr>
                      <w:sz w:val="24"/>
                    </w:rPr>
                    <w:t>，符合标准要求。检测过程的随机误差符合相对偏差符合控制要求，本次项目平行样质控均符合要求。</w:t>
                  </w:r>
                </w:p>
                <w:p>
                  <w:pPr>
                    <w:spacing w:before="0" w:line="303" w:lineRule="exact"/>
                    <w:ind w:left="500" w:right="0" w:firstLine="0"/>
                    <w:jc w:val="left"/>
                    <w:rPr>
                      <w:sz w:val="24"/>
                    </w:rPr>
                  </w:pPr>
                  <w:r>
                    <w:rPr>
                      <w:sz w:val="24"/>
                    </w:rPr>
                    <w:t>③准确度（加标）试验</w:t>
                  </w:r>
                </w:p>
                <w:p>
                  <w:pPr>
                    <w:spacing w:before="125"/>
                    <w:ind w:left="500" w:right="0" w:firstLine="0"/>
                    <w:jc w:val="left"/>
                    <w:rPr>
                      <w:sz w:val="24"/>
                    </w:rPr>
                  </w:pPr>
                  <w:r>
                    <w:rPr>
                      <w:sz w:val="24"/>
                    </w:rPr>
                    <w:t xml:space="preserve">地下水样品加标质控结果详见表 </w:t>
                  </w:r>
                  <w:r>
                    <w:rPr>
                      <w:rFonts w:ascii="Times New Roman" w:eastAsia="Times New Roman"/>
                      <w:sz w:val="24"/>
                    </w:rPr>
                    <w:t>5.5-7</w:t>
                  </w:r>
                  <w:r>
                    <w:rPr>
                      <w:sz w:val="24"/>
                    </w:rPr>
                    <w:t>。</w:t>
                  </w:r>
                </w:p>
              </w:txbxContent>
            </v:textbox>
          </v:shape>
        </w:pict>
      </w:r>
      <w:r>
        <w:pict>
          <v:shape id="_x0000_s13419" o:spid="_x0000_s13419" o:spt="202" type="#_x0000_t202" style="position:absolute;left:0pt;margin-left:186.3pt;margin-top:183.55pt;height:15.3pt;width:41.9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5.5-7</w:t>
                  </w:r>
                </w:p>
              </w:txbxContent>
            </v:textbox>
          </v:shape>
        </w:pict>
      </w:r>
      <w:r>
        <w:pict>
          <v:shape id="_x0000_s13420" o:spid="_x0000_s13420" o:spt="202" type="#_x0000_t202" style="position:absolute;left:0pt;margin-left:238.25pt;margin-top:183.95pt;height:14pt;width:170.5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地下水样品加标质控结果统计表</w:t>
                  </w:r>
                </w:p>
              </w:txbxContent>
            </v:textbox>
          </v:shape>
        </w:pict>
      </w:r>
      <w:r>
        <w:pict>
          <v:shape id="_x0000_s13421" o:spid="_x0000_s13421" o:spt="202" type="#_x0000_t202" style="position:absolute;left:0pt;margin-left:284.6pt;margin-top:788.4pt;height:12pt;width:25.9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- 156 -</w:t>
                  </w:r>
                </w:p>
              </w:txbxContent>
            </v:textbox>
          </v:shape>
        </w:pict>
      </w:r>
      <w:r>
        <w:pict>
          <v:shape id="_x0000_s13422" o:spid="_x0000_s13422" o:spt="202" type="#_x0000_t202" style="position:absolute;left:0pt;margin-left:65.5pt;margin-top:200.1pt;height:17.5pt;width:82.7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405" w:right="0" w:firstLine="0"/>
                    <w:jc w:val="left"/>
                    <w:rPr>
                      <w:b/>
                      <w:sz w:val="21"/>
                    </w:rPr>
                  </w:pPr>
                  <w:r>
                    <w:rPr>
                      <w:b/>
                      <w:sz w:val="21"/>
                    </w:rPr>
                    <w:t>样品批号</w:t>
                  </w:r>
                </w:p>
              </w:txbxContent>
            </v:textbox>
          </v:shape>
        </w:pict>
      </w:r>
      <w:r>
        <w:pict>
          <v:shape id="_x0000_s13423" o:spid="_x0000_s13423" o:spt="202" type="#_x0000_t202" style="position:absolute;left:0pt;margin-left:148.15pt;margin-top:200.1pt;height:17.5pt;width:91.8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496" w:right="0" w:firstLine="0"/>
                    <w:jc w:val="left"/>
                    <w:rPr>
                      <w:b/>
                      <w:sz w:val="21"/>
                    </w:rPr>
                  </w:pPr>
                  <w:r>
                    <w:rPr>
                      <w:b/>
                      <w:sz w:val="21"/>
                    </w:rPr>
                    <w:t>质控名称</w:t>
                  </w:r>
                </w:p>
              </w:txbxContent>
            </v:textbox>
          </v:shape>
        </w:pict>
      </w:r>
      <w:r>
        <w:pict>
          <v:shape id="_x0000_s13424" o:spid="_x0000_s13424" o:spt="202" type="#_x0000_t202" style="position:absolute;left:0pt;margin-left:240pt;margin-top:200.1pt;height:17.5pt;width:56.6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136" w:right="0" w:firstLine="0"/>
                    <w:jc w:val="left"/>
                    <w:rPr>
                      <w:rFonts w:ascii="Times New Roman" w:hAnsi="Times New Roman" w:eastAsia="Times New Roman"/>
                      <w:b/>
                      <w:sz w:val="21"/>
                    </w:rPr>
                  </w:pPr>
                  <w:r>
                    <w:rPr>
                      <w:b/>
                      <w:sz w:val="21"/>
                    </w:rPr>
                    <w:t>加标值</w:t>
                  </w:r>
                  <w:r>
                    <w:rPr>
                      <w:rFonts w:ascii="Times New Roman" w:hAnsi="Times New Roman" w:eastAsia="Times New Roman"/>
                      <w:b/>
                      <w:sz w:val="21"/>
                    </w:rPr>
                    <w:t>μg</w:t>
                  </w:r>
                </w:p>
              </w:txbxContent>
            </v:textbox>
          </v:shape>
        </w:pict>
      </w:r>
      <w:r>
        <w:pict>
          <v:shape id="_x0000_s13425" o:spid="_x0000_s13425" o:spt="202" type="#_x0000_t202" style="position:absolute;left:0pt;margin-left:296.6pt;margin-top:200.1pt;height:17.5pt;width:56.2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131" w:right="0" w:firstLine="0"/>
                    <w:jc w:val="left"/>
                    <w:rPr>
                      <w:rFonts w:ascii="Times New Roman" w:hAnsi="Times New Roman" w:eastAsia="Times New Roman"/>
                      <w:b/>
                      <w:sz w:val="21"/>
                    </w:rPr>
                  </w:pPr>
                  <w:r>
                    <w:rPr>
                      <w:b/>
                      <w:sz w:val="21"/>
                    </w:rPr>
                    <w:t>实测值</w:t>
                  </w:r>
                  <w:r>
                    <w:rPr>
                      <w:rFonts w:ascii="Times New Roman" w:hAnsi="Times New Roman" w:eastAsia="Times New Roman"/>
                      <w:b/>
                      <w:sz w:val="21"/>
                    </w:rPr>
                    <w:t>μg</w:t>
                  </w:r>
                </w:p>
              </w:txbxContent>
            </v:textbox>
          </v:shape>
        </w:pict>
      </w:r>
      <w:r>
        <w:pict>
          <v:shape id="_x0000_s13426" o:spid="_x0000_s13426" o:spt="202" type="#_x0000_t202" style="position:absolute;left:0pt;margin-left:352.85pt;margin-top:200.1pt;height:17.5pt;width:56.7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145" w:right="0" w:firstLine="0"/>
                    <w:jc w:val="left"/>
                    <w:rPr>
                      <w:rFonts w:ascii="Times New Roman" w:eastAsia="Times New Roman"/>
                      <w:b/>
                      <w:sz w:val="21"/>
                    </w:rPr>
                  </w:pPr>
                  <w:r>
                    <w:rPr>
                      <w:b/>
                      <w:sz w:val="21"/>
                    </w:rPr>
                    <w:t>回收率</w:t>
                  </w:r>
                  <w:r>
                    <w:rPr>
                      <w:rFonts w:ascii="Times New Roman" w:eastAsia="Times New Roman"/>
                      <w:b/>
                      <w:sz w:val="21"/>
                    </w:rPr>
                    <w:t>%</w:t>
                  </w:r>
                </w:p>
              </w:txbxContent>
            </v:textbox>
          </v:shape>
        </w:pict>
      </w:r>
      <w:r>
        <w:pict>
          <v:shape id="_x0000_s13427" o:spid="_x0000_s13427" o:spt="202" type="#_x0000_t202" style="position:absolute;left:0pt;margin-left:409.6pt;margin-top:200.1pt;height:17.5pt;width:64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111" w:right="0" w:firstLine="0"/>
                    <w:jc w:val="left"/>
                    <w:rPr>
                      <w:rFonts w:ascii="Times New Roman" w:eastAsia="Times New Roman"/>
                      <w:b/>
                      <w:sz w:val="21"/>
                    </w:rPr>
                  </w:pPr>
                  <w:r>
                    <w:rPr>
                      <w:b/>
                      <w:sz w:val="21"/>
                    </w:rPr>
                    <w:t>质控要求</w:t>
                  </w:r>
                  <w:r>
                    <w:rPr>
                      <w:rFonts w:ascii="Times New Roman" w:eastAsia="Times New Roman"/>
                      <w:b/>
                      <w:sz w:val="21"/>
                    </w:rPr>
                    <w:t>%</w:t>
                  </w:r>
                </w:p>
              </w:txbxContent>
            </v:textbox>
          </v:shape>
        </w:pict>
      </w:r>
      <w:r>
        <w:pict>
          <v:shape id="_x0000_s13428" o:spid="_x0000_s13428" o:spt="202" type="#_x0000_t202" style="position:absolute;left:0pt;margin-left:473.6pt;margin-top:200.1pt;height:17.5pt;width:56.2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41"/>
                    <w:ind w:left="140" w:right="0" w:firstLine="0"/>
                    <w:jc w:val="left"/>
                    <w:rPr>
                      <w:b/>
                      <w:sz w:val="21"/>
                    </w:rPr>
                  </w:pPr>
                  <w:r>
                    <w:rPr>
                      <w:b/>
                      <w:sz w:val="21"/>
                    </w:rPr>
                    <w:t>结果评价</w:t>
                  </w:r>
                </w:p>
              </w:txbxContent>
            </v:textbox>
          </v:shape>
        </w:pict>
      </w:r>
      <w:r>
        <w:pict>
          <v:shape id="_x0000_s13429" o:spid="_x0000_s13429" o:spt="202" type="#_x0000_t202" style="position:absolute;left:0pt;margin-left:65.5pt;margin-top:217.6pt;height:17.5pt;width:464.3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spacing w:before="39"/>
                    <w:ind w:left="3779" w:right="3780" w:firstLine="0"/>
                    <w:jc w:val="center"/>
                    <w:rPr>
                      <w:b/>
                      <w:sz w:val="21"/>
                    </w:rPr>
                  </w:pPr>
                  <w:r>
                    <w:rPr>
                      <w:b/>
                      <w:sz w:val="21"/>
                    </w:rPr>
                    <w:t>重金属及理化指标</w:t>
                  </w:r>
                </w:p>
              </w:txbxContent>
            </v:textbox>
          </v:shape>
        </w:pict>
      </w:r>
      <w:r>
        <w:pict>
          <v:shape id="_x0000_s13430" o:spid="_x0000_s13430" o:spt="202" type="#_x0000_t202" style="position:absolute;left:0pt;margin-left:65.5pt;margin-top:235.1pt;height:31.7pt;width:82.7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铜</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31" o:spid="_x0000_s13431" o:spt="202" type="#_x0000_t202" style="position:absolute;left:0pt;margin-left:148.15pt;margin-top:235.1pt;height:31.7pt;width:91.8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jc w:val="center"/>
                    <w:rPr>
                      <w:rFonts w:hint="eastAsia" w:ascii="宋体" w:eastAsia="宋体"/>
                    </w:rPr>
                  </w:pPr>
                  <w:r>
                    <w:rPr>
                      <w:rFonts w:hint="eastAsia" w:ascii="宋体" w:eastAsia="宋体"/>
                      <w:w w:val="99"/>
                    </w:rPr>
                    <w:t>铜</w:t>
                  </w:r>
                </w:p>
                <w:p>
                  <w:pPr>
                    <w:pStyle w:val="2"/>
                    <w:spacing w:before="4"/>
                    <w:ind w:left="40"/>
                    <w:rPr>
                      <w:sz w:val="17"/>
                    </w:rPr>
                  </w:pPr>
                </w:p>
              </w:txbxContent>
            </v:textbox>
          </v:shape>
        </w:pict>
      </w:r>
      <w:r>
        <w:pict>
          <v:shape id="_x0000_s13432" o:spid="_x0000_s13432" o:spt="202" type="#_x0000_t202" style="position:absolute;left:0pt;margin-left:240pt;margin-top:235.1pt;height:31.7pt;width:56.6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50.0</w:t>
                  </w:r>
                </w:p>
              </w:txbxContent>
            </v:textbox>
          </v:shape>
        </w:pict>
      </w:r>
      <w:r>
        <w:pict>
          <v:shape id="_x0000_s13433" o:spid="_x0000_s13433" o:spt="202" type="#_x0000_t202" style="position:absolute;left:0pt;margin-left:296.6pt;margin-top:235.1pt;height:31.7pt;width:56.2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51.5</w:t>
                  </w:r>
                </w:p>
              </w:txbxContent>
            </v:textbox>
          </v:shape>
        </w:pict>
      </w:r>
      <w:r>
        <w:pict>
          <v:shape id="_x0000_s13434" o:spid="_x0000_s13434" o:spt="202" type="#_x0000_t202" style="position:absolute;left:0pt;margin-left:352.85pt;margin-top:235.1pt;height:31.7pt;width:56.7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103</w:t>
                  </w:r>
                </w:p>
              </w:txbxContent>
            </v:textbox>
          </v:shape>
        </w:pict>
      </w:r>
      <w:r>
        <w:pict>
          <v:shape id="_x0000_s13435" o:spid="_x0000_s13435" o:spt="202" type="#_x0000_t202" style="position:absolute;left:0pt;margin-left:409.6pt;margin-top:235.1pt;height:31.7pt;width:64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3436" o:spid="_x0000_s13436" o:spt="202" type="#_x0000_t202" style="position:absolute;left:0pt;margin-left:473.6pt;margin-top:235.1pt;height:31.7pt;width:56.2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37" o:spid="_x0000_s13437" o:spt="202" type="#_x0000_t202" style="position:absolute;left:0pt;margin-left:65.5pt;margin-top:266.8pt;height:31.7pt;width:82.7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27"/>
                    <w:ind w:left="176" w:right="177"/>
                    <w:jc w:val="center"/>
                    <w:rPr>
                      <w:rFonts w:hint="eastAsia" w:ascii="宋体" w:eastAsia="宋体"/>
                    </w:rPr>
                  </w:pPr>
                  <w:r>
                    <w:t>ZK-</w:t>
                  </w:r>
                  <w:r>
                    <w:rPr>
                      <w:rFonts w:hint="eastAsia" w:ascii="宋体" w:eastAsia="宋体"/>
                    </w:rPr>
                    <w:t>铅</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38" o:spid="_x0000_s13438" o:spt="202" type="#_x0000_t202" style="position:absolute;left:0pt;margin-left:148.15pt;margin-top:266.8pt;height:31.7pt;width:91.8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铅</w:t>
                  </w:r>
                </w:p>
                <w:p>
                  <w:pPr>
                    <w:pStyle w:val="2"/>
                    <w:spacing w:before="4"/>
                    <w:ind w:left="40"/>
                    <w:rPr>
                      <w:sz w:val="17"/>
                    </w:rPr>
                  </w:pPr>
                </w:p>
              </w:txbxContent>
            </v:textbox>
          </v:shape>
        </w:pict>
      </w:r>
      <w:r>
        <w:pict>
          <v:shape id="_x0000_s13439" o:spid="_x0000_s13439" o:spt="202" type="#_x0000_t202" style="position:absolute;left:0pt;margin-left:240pt;margin-top:266.8pt;height:31.7pt;width:56.6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50.0</w:t>
                  </w:r>
                </w:p>
              </w:txbxContent>
            </v:textbox>
          </v:shape>
        </w:pict>
      </w:r>
      <w:r>
        <w:pict>
          <v:shape id="_x0000_s13440" o:spid="_x0000_s13440" o:spt="202" type="#_x0000_t202" style="position:absolute;left:0pt;margin-left:296.6pt;margin-top:266.8pt;height:31.7pt;width:56.2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7"/>
                    <w:ind w:left="357" w:right="357"/>
                    <w:jc w:val="center"/>
                  </w:pPr>
                  <w:r>
                    <w:t>51.6</w:t>
                  </w:r>
                </w:p>
              </w:txbxContent>
            </v:textbox>
          </v:shape>
        </w:pict>
      </w:r>
      <w:r>
        <w:pict>
          <v:shape id="_x0000_s13441" o:spid="_x0000_s13441" o:spt="202" type="#_x0000_t202" style="position:absolute;left:0pt;margin-left:352.85pt;margin-top:266.8pt;height:31.7pt;width:56.75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103</w:t>
                  </w:r>
                </w:p>
              </w:txbxContent>
            </v:textbox>
          </v:shape>
        </w:pict>
      </w:r>
      <w:r>
        <w:pict>
          <v:shape id="_x0000_s13442" o:spid="_x0000_s13442" o:spt="202" type="#_x0000_t202" style="position:absolute;left:0pt;margin-left:409.6pt;margin-top:266.8pt;height:31.7pt;width:64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97"/>
                    <w:ind w:left="342"/>
                  </w:pPr>
                  <w:r>
                    <w:t>70-120</w:t>
                  </w:r>
                </w:p>
              </w:txbxContent>
            </v:textbox>
          </v:shape>
        </w:pict>
      </w:r>
      <w:r>
        <w:pict>
          <v:shape id="_x0000_s13443" o:spid="_x0000_s13443" o:spt="202" type="#_x0000_t202" style="position:absolute;left:0pt;margin-left:473.6pt;margin-top:266.8pt;height:31.7pt;width:56.2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44" o:spid="_x0000_s13444" o:spt="202" type="#_x0000_t202" style="position:absolute;left:0pt;margin-left:65.5pt;margin-top:298.5pt;height:31.7pt;width:82.7pt;mso-position-horizontal-relative:page;mso-position-vertical-relative:page;z-index:-251340800;mso-width-relative:page;mso-height-relative:page;" filled="f" stroked="f" coordsize="21600,21600">
            <v:path/>
            <v:fill on="f" focussize="0,0"/>
            <v:stroke on="f" joinstyle="miter"/>
            <v:imagedata o:title=""/>
            <o:lock v:ext="edit"/>
            <v:textbox inset="0mm,0mm,0mm,0mm">
              <w:txbxContent>
                <w:p>
                  <w:pPr>
                    <w:pStyle w:val="2"/>
                    <w:spacing w:before="26"/>
                    <w:ind w:left="176" w:right="177"/>
                    <w:jc w:val="center"/>
                    <w:rPr>
                      <w:rFonts w:hint="eastAsia" w:ascii="宋体" w:eastAsia="宋体"/>
                    </w:rPr>
                  </w:pPr>
                  <w:r>
                    <w:t>ZK-</w:t>
                  </w:r>
                  <w:r>
                    <w:rPr>
                      <w:rFonts w:hint="eastAsia" w:ascii="宋体" w:eastAsia="宋体"/>
                    </w:rPr>
                    <w:t>锌</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45" o:spid="_x0000_s13445" o:spt="202" type="#_x0000_t202" style="position:absolute;left:0pt;margin-left:148.15pt;margin-top:298.5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锌</w:t>
                  </w:r>
                </w:p>
                <w:p>
                  <w:pPr>
                    <w:pStyle w:val="2"/>
                    <w:spacing w:before="4"/>
                    <w:ind w:left="40"/>
                    <w:rPr>
                      <w:sz w:val="17"/>
                    </w:rPr>
                  </w:pPr>
                </w:p>
              </w:txbxContent>
            </v:textbox>
          </v:shape>
        </w:pict>
      </w:r>
      <w:r>
        <w:pict>
          <v:shape id="_x0000_s13446" o:spid="_x0000_s13446" o:spt="202" type="#_x0000_t202" style="position:absolute;left:0pt;margin-left:240pt;margin-top:298.5pt;height:31.7pt;width:56.6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447" o:spid="_x0000_s13447" o:spt="202" type="#_x0000_t202" style="position:absolute;left:0pt;margin-left:296.6pt;margin-top:298.5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51.4</w:t>
                  </w:r>
                </w:p>
              </w:txbxContent>
            </v:textbox>
          </v:shape>
        </w:pict>
      </w:r>
      <w:r>
        <w:pict>
          <v:shape id="_x0000_s13448" o:spid="_x0000_s13448" o:spt="202" type="#_x0000_t202" style="position:absolute;left:0pt;margin-left:352.85pt;margin-top:298.5pt;height:31.7pt;width:56.7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103</w:t>
                  </w:r>
                </w:p>
              </w:txbxContent>
            </v:textbox>
          </v:shape>
        </w:pict>
      </w:r>
      <w:r>
        <w:pict>
          <v:shape id="_x0000_s13449" o:spid="_x0000_s13449" o:spt="202" type="#_x0000_t202" style="position:absolute;left:0pt;margin-left:409.6pt;margin-top:298.5pt;height:31.7pt;width:64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42"/>
                  </w:pPr>
                  <w:r>
                    <w:t>70-120</w:t>
                  </w:r>
                </w:p>
              </w:txbxContent>
            </v:textbox>
          </v:shape>
        </w:pict>
      </w:r>
      <w:r>
        <w:pict>
          <v:shape id="_x0000_s13450" o:spid="_x0000_s13450" o:spt="202" type="#_x0000_t202" style="position:absolute;left:0pt;margin-left:473.6pt;margin-top:298.5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51" o:spid="_x0000_s13451" o:spt="202" type="#_x0000_t202" style="position:absolute;left:0pt;margin-left:65.5pt;margin-top:330.2pt;height:31.7pt;width:82.7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6"/>
                    <w:ind w:left="176" w:right="177"/>
                    <w:jc w:val="center"/>
                    <w:rPr>
                      <w:rFonts w:hint="eastAsia" w:ascii="宋体" w:eastAsia="宋体"/>
                    </w:rPr>
                  </w:pPr>
                  <w:r>
                    <w:t>ZK-</w:t>
                  </w:r>
                  <w:r>
                    <w:rPr>
                      <w:rFonts w:hint="eastAsia" w:ascii="宋体" w:eastAsia="宋体"/>
                    </w:rPr>
                    <w:t>镉</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52" o:spid="_x0000_s13452" o:spt="202" type="#_x0000_t202" style="position:absolute;left:0pt;margin-left:148.15pt;margin-top:330.2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jc w:val="center"/>
                    <w:rPr>
                      <w:rFonts w:hint="eastAsia" w:ascii="宋体" w:eastAsia="宋体"/>
                    </w:rPr>
                  </w:pPr>
                  <w:r>
                    <w:rPr>
                      <w:rFonts w:hint="eastAsia" w:ascii="宋体" w:eastAsia="宋体"/>
                      <w:w w:val="99"/>
                    </w:rPr>
                    <w:t>镉</w:t>
                  </w:r>
                </w:p>
                <w:p>
                  <w:pPr>
                    <w:pStyle w:val="2"/>
                    <w:spacing w:before="4"/>
                    <w:ind w:left="40"/>
                    <w:rPr>
                      <w:sz w:val="17"/>
                    </w:rPr>
                  </w:pPr>
                </w:p>
              </w:txbxContent>
            </v:textbox>
          </v:shape>
        </w:pict>
      </w:r>
      <w:r>
        <w:pict>
          <v:shape id="_x0000_s13453" o:spid="_x0000_s13453" o:spt="202" type="#_x0000_t202" style="position:absolute;left:0pt;margin-left:240pt;margin-top:330.2pt;height:31.7pt;width:56.6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454" o:spid="_x0000_s13454" o:spt="202" type="#_x0000_t202" style="position:absolute;left:0pt;margin-left:296.6pt;margin-top:330.2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51.0</w:t>
                  </w:r>
                </w:p>
              </w:txbxContent>
            </v:textbox>
          </v:shape>
        </w:pict>
      </w:r>
      <w:r>
        <w:pict>
          <v:shape id="_x0000_s13455" o:spid="_x0000_s13455" o:spt="202" type="#_x0000_t202" style="position:absolute;left:0pt;margin-left:352.85pt;margin-top:330.2pt;height:31.7pt;width:56.7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104</w:t>
                  </w:r>
                </w:p>
              </w:txbxContent>
            </v:textbox>
          </v:shape>
        </w:pict>
      </w:r>
      <w:r>
        <w:pict>
          <v:shape id="_x0000_s13456" o:spid="_x0000_s13456" o:spt="202" type="#_x0000_t202" style="position:absolute;left:0pt;margin-left:409.6pt;margin-top:330.2pt;height:31.7pt;width:64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6"/>
                    <w:ind w:left="342"/>
                  </w:pPr>
                  <w:r>
                    <w:t>70-120</w:t>
                  </w:r>
                </w:p>
              </w:txbxContent>
            </v:textbox>
          </v:shape>
        </w:pict>
      </w:r>
      <w:r>
        <w:pict>
          <v:shape id="_x0000_s13457" o:spid="_x0000_s13457" o:spt="202" type="#_x0000_t202" style="position:absolute;left:0pt;margin-left:473.6pt;margin-top:330.2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58" o:spid="_x0000_s13458" o:spt="202" type="#_x0000_t202" style="position:absolute;left:0pt;margin-left:65.5pt;margin-top:361.9pt;height:31.7pt;width:82.7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铁</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59" o:spid="_x0000_s13459" o:spt="202" type="#_x0000_t202" style="position:absolute;left:0pt;margin-left:148.15pt;margin-top:361.9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jc w:val="center"/>
                    <w:rPr>
                      <w:rFonts w:hint="eastAsia" w:ascii="宋体" w:eastAsia="宋体"/>
                    </w:rPr>
                  </w:pPr>
                  <w:r>
                    <w:rPr>
                      <w:rFonts w:hint="eastAsia" w:ascii="宋体" w:eastAsia="宋体"/>
                      <w:w w:val="99"/>
                    </w:rPr>
                    <w:t>铁</w:t>
                  </w:r>
                </w:p>
                <w:p>
                  <w:pPr>
                    <w:pStyle w:val="2"/>
                    <w:spacing w:before="4"/>
                    <w:ind w:left="40"/>
                    <w:rPr>
                      <w:sz w:val="17"/>
                    </w:rPr>
                  </w:pPr>
                </w:p>
              </w:txbxContent>
            </v:textbox>
          </v:shape>
        </w:pict>
      </w:r>
      <w:r>
        <w:pict>
          <v:shape id="_x0000_s13460" o:spid="_x0000_s13460" o:spt="202" type="#_x0000_t202" style="position:absolute;left:0pt;margin-left:240pt;margin-top:361.9pt;height:31.7pt;width:56.6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50.0</w:t>
                  </w:r>
                </w:p>
              </w:txbxContent>
            </v:textbox>
          </v:shape>
        </w:pict>
      </w:r>
      <w:r>
        <w:pict>
          <v:shape id="_x0000_s13461" o:spid="_x0000_s13461" o:spt="202" type="#_x0000_t202" style="position:absolute;left:0pt;margin-left:296.6pt;margin-top:361.9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52.3</w:t>
                  </w:r>
                </w:p>
              </w:txbxContent>
            </v:textbox>
          </v:shape>
        </w:pict>
      </w:r>
      <w:r>
        <w:pict>
          <v:shape id="_x0000_s13462" o:spid="_x0000_s13462" o:spt="202" type="#_x0000_t202" style="position:absolute;left:0pt;margin-left:352.85pt;margin-top:361.9pt;height:31.7pt;width:56.7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105</w:t>
                  </w:r>
                </w:p>
              </w:txbxContent>
            </v:textbox>
          </v:shape>
        </w:pict>
      </w:r>
      <w:r>
        <w:pict>
          <v:shape id="_x0000_s13463" o:spid="_x0000_s13463" o:spt="202" type="#_x0000_t202" style="position:absolute;left:0pt;margin-left:409.6pt;margin-top:361.9pt;height:31.7pt;width:64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3464" o:spid="_x0000_s13464" o:spt="202" type="#_x0000_t202" style="position:absolute;left:0pt;margin-left:473.6pt;margin-top:361.9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65" o:spid="_x0000_s13465" o:spt="202" type="#_x0000_t202" style="position:absolute;left:0pt;margin-left:65.5pt;margin-top:393.6pt;height:31.7pt;width:82.7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锰</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66" o:spid="_x0000_s13466" o:spt="202" type="#_x0000_t202" style="position:absolute;left:0pt;margin-left:148.15pt;margin-top:393.6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jc w:val="center"/>
                    <w:rPr>
                      <w:rFonts w:hint="eastAsia" w:ascii="宋体" w:eastAsia="宋体"/>
                    </w:rPr>
                  </w:pPr>
                  <w:r>
                    <w:rPr>
                      <w:rFonts w:hint="eastAsia" w:ascii="宋体" w:eastAsia="宋体"/>
                      <w:w w:val="99"/>
                    </w:rPr>
                    <w:t>锰</w:t>
                  </w:r>
                </w:p>
                <w:p>
                  <w:pPr>
                    <w:pStyle w:val="2"/>
                    <w:spacing w:before="4"/>
                    <w:ind w:left="40"/>
                    <w:rPr>
                      <w:sz w:val="17"/>
                    </w:rPr>
                  </w:pPr>
                </w:p>
              </w:txbxContent>
            </v:textbox>
          </v:shape>
        </w:pict>
      </w:r>
      <w:r>
        <w:pict>
          <v:shape id="_x0000_s13467" o:spid="_x0000_s13467" o:spt="202" type="#_x0000_t202" style="position:absolute;left:0pt;margin-left:240pt;margin-top:393.6pt;height:31.7pt;width:56.6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50.0</w:t>
                  </w:r>
                </w:p>
              </w:txbxContent>
            </v:textbox>
          </v:shape>
        </w:pict>
      </w:r>
      <w:r>
        <w:pict>
          <v:shape id="_x0000_s13468" o:spid="_x0000_s13468" o:spt="202" type="#_x0000_t202" style="position:absolute;left:0pt;margin-left:296.6pt;margin-top:393.6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52.1</w:t>
                  </w:r>
                </w:p>
              </w:txbxContent>
            </v:textbox>
          </v:shape>
        </w:pict>
      </w:r>
      <w:r>
        <w:pict>
          <v:shape id="_x0000_s13469" o:spid="_x0000_s13469" o:spt="202" type="#_x0000_t202" style="position:absolute;left:0pt;margin-left:352.85pt;margin-top:393.6pt;height:31.7pt;width:56.7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104</w:t>
                  </w:r>
                </w:p>
              </w:txbxContent>
            </v:textbox>
          </v:shape>
        </w:pict>
      </w:r>
      <w:r>
        <w:pict>
          <v:shape id="_x0000_s13470" o:spid="_x0000_s13470" o:spt="202" type="#_x0000_t202" style="position:absolute;left:0pt;margin-left:409.6pt;margin-top:393.6pt;height:31.7pt;width:64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3471" o:spid="_x0000_s13471" o:spt="202" type="#_x0000_t202" style="position:absolute;left:0pt;margin-left:473.6pt;margin-top:393.6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72" o:spid="_x0000_s13472" o:spt="202" type="#_x0000_t202" style="position:absolute;left:0pt;margin-left:65.5pt;margin-top:425.3pt;height:31.7pt;width:82.7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镍</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73" o:spid="_x0000_s13473" o:spt="202" type="#_x0000_t202" style="position:absolute;left:0pt;margin-left:148.15pt;margin-top:425.3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jc w:val="center"/>
                    <w:rPr>
                      <w:rFonts w:hint="eastAsia" w:ascii="宋体" w:eastAsia="宋体"/>
                    </w:rPr>
                  </w:pPr>
                  <w:r>
                    <w:rPr>
                      <w:rFonts w:hint="eastAsia" w:ascii="宋体" w:eastAsia="宋体"/>
                      <w:w w:val="99"/>
                    </w:rPr>
                    <w:t>镍</w:t>
                  </w:r>
                </w:p>
                <w:p>
                  <w:pPr>
                    <w:pStyle w:val="2"/>
                    <w:spacing w:before="4"/>
                    <w:ind w:left="40"/>
                    <w:rPr>
                      <w:sz w:val="17"/>
                    </w:rPr>
                  </w:pPr>
                </w:p>
              </w:txbxContent>
            </v:textbox>
          </v:shape>
        </w:pict>
      </w:r>
      <w:r>
        <w:pict>
          <v:shape id="_x0000_s13474" o:spid="_x0000_s13474" o:spt="202" type="#_x0000_t202" style="position:absolute;left:0pt;margin-left:240pt;margin-top:425.3pt;height:31.7pt;width:56.6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50.0</w:t>
                  </w:r>
                </w:p>
              </w:txbxContent>
            </v:textbox>
          </v:shape>
        </w:pict>
      </w:r>
      <w:r>
        <w:pict>
          <v:shape id="_x0000_s13475" o:spid="_x0000_s13475" o:spt="202" type="#_x0000_t202" style="position:absolute;left:0pt;margin-left:296.6pt;margin-top:425.3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51.2</w:t>
                  </w:r>
                </w:p>
              </w:txbxContent>
            </v:textbox>
          </v:shape>
        </w:pict>
      </w:r>
      <w:r>
        <w:pict>
          <v:shape id="_x0000_s13476" o:spid="_x0000_s13476" o:spt="202" type="#_x0000_t202" style="position:absolute;left:0pt;margin-left:352.85pt;margin-top:425.3pt;height:31.7pt;width:56.7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102</w:t>
                  </w:r>
                </w:p>
              </w:txbxContent>
            </v:textbox>
          </v:shape>
        </w:pict>
      </w:r>
      <w:r>
        <w:pict>
          <v:shape id="_x0000_s13477" o:spid="_x0000_s13477" o:spt="202" type="#_x0000_t202" style="position:absolute;left:0pt;margin-left:409.6pt;margin-top:425.3pt;height:31.7pt;width:64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3478" o:spid="_x0000_s13478" o:spt="202" type="#_x0000_t202" style="position:absolute;left:0pt;margin-left:473.6pt;margin-top:425.3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79" o:spid="_x0000_s13479" o:spt="202" type="#_x0000_t202" style="position:absolute;left:0pt;margin-left:65.5pt;margin-top:457pt;height:31.7pt;width:82.7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7"/>
                    <w:ind w:left="176" w:right="177"/>
                    <w:jc w:val="center"/>
                    <w:rPr>
                      <w:rFonts w:hint="eastAsia" w:ascii="宋体" w:eastAsia="宋体"/>
                    </w:rPr>
                  </w:pPr>
                  <w:r>
                    <w:t>ZK-</w:t>
                  </w:r>
                  <w:r>
                    <w:rPr>
                      <w:rFonts w:hint="eastAsia" w:ascii="宋体" w:eastAsia="宋体"/>
                    </w:rPr>
                    <w:t>钠</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80" o:spid="_x0000_s13480" o:spt="202" type="#_x0000_t202" style="position:absolute;left:0pt;margin-left:148.15pt;margin-top:457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钠</w:t>
                  </w:r>
                </w:p>
                <w:p>
                  <w:pPr>
                    <w:pStyle w:val="2"/>
                    <w:spacing w:before="4"/>
                    <w:ind w:left="40"/>
                    <w:rPr>
                      <w:sz w:val="17"/>
                    </w:rPr>
                  </w:pPr>
                </w:p>
              </w:txbxContent>
            </v:textbox>
          </v:shape>
        </w:pict>
      </w:r>
      <w:r>
        <w:pict>
          <v:shape id="_x0000_s13481" o:spid="_x0000_s13481" o:spt="202" type="#_x0000_t202" style="position:absolute;left:0pt;margin-left:240pt;margin-top:457pt;height:31.7pt;width:56.6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50.0</w:t>
                  </w:r>
                </w:p>
              </w:txbxContent>
            </v:textbox>
          </v:shape>
        </w:pict>
      </w:r>
      <w:r>
        <w:pict>
          <v:shape id="_x0000_s13482" o:spid="_x0000_s13482" o:spt="202" type="#_x0000_t202" style="position:absolute;left:0pt;margin-left:296.6pt;margin-top:457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7"/>
                    <w:ind w:left="357" w:right="357"/>
                    <w:jc w:val="center"/>
                  </w:pPr>
                  <w:r>
                    <w:t>52.1</w:t>
                  </w:r>
                </w:p>
              </w:txbxContent>
            </v:textbox>
          </v:shape>
        </w:pict>
      </w:r>
      <w:r>
        <w:pict>
          <v:shape id="_x0000_s13483" o:spid="_x0000_s13483" o:spt="202" type="#_x0000_t202" style="position:absolute;left:0pt;margin-left:352.85pt;margin-top:457pt;height:31.7pt;width:56.75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104</w:t>
                  </w:r>
                </w:p>
              </w:txbxContent>
            </v:textbox>
          </v:shape>
        </w:pict>
      </w:r>
      <w:r>
        <w:pict>
          <v:shape id="_x0000_s13484" o:spid="_x0000_s13484" o:spt="202" type="#_x0000_t202" style="position:absolute;left:0pt;margin-left:409.6pt;margin-top:457pt;height:31.7pt;width:64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97"/>
                    <w:ind w:left="342"/>
                  </w:pPr>
                  <w:r>
                    <w:t>70-120</w:t>
                  </w:r>
                </w:p>
              </w:txbxContent>
            </v:textbox>
          </v:shape>
        </w:pict>
      </w:r>
      <w:r>
        <w:pict>
          <v:shape id="_x0000_s13485" o:spid="_x0000_s13485" o:spt="202" type="#_x0000_t202" style="position:absolute;left:0pt;margin-left:473.6pt;margin-top:457pt;height:31.7pt;width:56.2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86" o:spid="_x0000_s13486" o:spt="202" type="#_x0000_t202" style="position:absolute;left:0pt;margin-left:65.5pt;margin-top:488.7pt;height:31.7pt;width:82.7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26"/>
                    <w:ind w:left="176" w:right="177"/>
                    <w:jc w:val="center"/>
                    <w:rPr>
                      <w:rFonts w:hint="eastAsia" w:ascii="宋体" w:eastAsia="宋体"/>
                    </w:rPr>
                  </w:pPr>
                  <w:r>
                    <w:t>ZK-</w:t>
                  </w:r>
                  <w:r>
                    <w:rPr>
                      <w:rFonts w:hint="eastAsia" w:ascii="宋体" w:eastAsia="宋体"/>
                    </w:rPr>
                    <w:t>铝</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87" o:spid="_x0000_s13487" o:spt="202" type="#_x0000_t202" style="position:absolute;left:0pt;margin-left:148.15pt;margin-top:488.7pt;height:31.7pt;width:91.8pt;mso-position-horizontal-relative:page;mso-position-vertical-relative:page;z-index:-25133977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铝</w:t>
                  </w:r>
                </w:p>
                <w:p>
                  <w:pPr>
                    <w:pStyle w:val="2"/>
                    <w:spacing w:before="4"/>
                    <w:ind w:left="40"/>
                    <w:rPr>
                      <w:sz w:val="17"/>
                    </w:rPr>
                  </w:pPr>
                </w:p>
              </w:txbxContent>
            </v:textbox>
          </v:shape>
        </w:pict>
      </w:r>
      <w:r>
        <w:pict>
          <v:shape id="_x0000_s13488" o:spid="_x0000_s13488" o:spt="202" type="#_x0000_t202" style="position:absolute;left:0pt;margin-left:240pt;margin-top:488.7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489" o:spid="_x0000_s13489" o:spt="202" type="#_x0000_t202" style="position:absolute;left:0pt;margin-left:296.6pt;margin-top:488.7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52.0</w:t>
                  </w:r>
                </w:p>
              </w:txbxContent>
            </v:textbox>
          </v:shape>
        </w:pict>
      </w:r>
      <w:r>
        <w:pict>
          <v:shape id="_x0000_s13490" o:spid="_x0000_s13490" o:spt="202" type="#_x0000_t202" style="position:absolute;left:0pt;margin-left:352.85pt;margin-top:488.7pt;height:31.7pt;width:56.7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104</w:t>
                  </w:r>
                </w:p>
              </w:txbxContent>
            </v:textbox>
          </v:shape>
        </w:pict>
      </w:r>
      <w:r>
        <w:pict>
          <v:shape id="_x0000_s13491" o:spid="_x0000_s13491" o:spt="202" type="#_x0000_t202" style="position:absolute;left:0pt;margin-left:409.6pt;margin-top:488.7pt;height:31.7pt;width:64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42"/>
                  </w:pPr>
                  <w:r>
                    <w:t>70-120</w:t>
                  </w:r>
                </w:p>
              </w:txbxContent>
            </v:textbox>
          </v:shape>
        </w:pict>
      </w:r>
      <w:r>
        <w:pict>
          <v:shape id="_x0000_s13492" o:spid="_x0000_s13492" o:spt="202" type="#_x0000_t202" style="position:absolute;left:0pt;margin-left:473.6pt;margin-top:488.7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493" o:spid="_x0000_s13493" o:spt="202" type="#_x0000_t202" style="position:absolute;left:0pt;margin-left:65.5pt;margin-top:520.4pt;height:31.7pt;width:82.7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6"/>
                    <w:ind w:left="175" w:right="177"/>
                    <w:jc w:val="center"/>
                    <w:rPr>
                      <w:rFonts w:hint="eastAsia" w:ascii="宋体" w:eastAsia="宋体"/>
                    </w:rPr>
                  </w:pPr>
                  <w:r>
                    <w:t>ZK-</w:t>
                  </w:r>
                  <w:r>
                    <w:rPr>
                      <w:rFonts w:hint="eastAsia" w:ascii="宋体" w:eastAsia="宋体"/>
                    </w:rPr>
                    <w:t>总铬</w:t>
                  </w:r>
                </w:p>
                <w:p>
                  <w:pPr>
                    <w:pStyle w:val="2"/>
                    <w:spacing w:before="43"/>
                    <w:ind w:left="176" w:right="177"/>
                    <w:jc w:val="center"/>
                    <w:rPr>
                      <w:rFonts w:hint="eastAsia" w:ascii="宋体" w:eastAsia="宋体"/>
                    </w:rPr>
                  </w:pPr>
                  <w:r>
                    <w:rPr>
                      <w:rFonts w:hint="eastAsia" w:ascii="宋体" w:eastAsia="宋体"/>
                    </w:rPr>
                    <w:t>（空白加标）</w:t>
                  </w:r>
                </w:p>
              </w:txbxContent>
            </v:textbox>
          </v:shape>
        </w:pict>
      </w:r>
      <w:r>
        <w:pict>
          <v:shape id="_x0000_s13494" o:spid="_x0000_s13494" o:spt="202" type="#_x0000_t202" style="position:absolute;left:0pt;margin-left:148.15pt;margin-top:520.4pt;height:31.7pt;width:91.8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163" w:right="163"/>
                    <w:jc w:val="center"/>
                    <w:rPr>
                      <w:rFonts w:hint="eastAsia" w:ascii="宋体" w:eastAsia="宋体"/>
                    </w:rPr>
                  </w:pPr>
                  <w:r>
                    <w:rPr>
                      <w:rFonts w:hint="eastAsia" w:ascii="宋体" w:eastAsia="宋体"/>
                    </w:rPr>
                    <w:t>总铬</w:t>
                  </w:r>
                </w:p>
                <w:p>
                  <w:pPr>
                    <w:pStyle w:val="2"/>
                    <w:spacing w:before="4"/>
                    <w:ind w:left="40"/>
                    <w:rPr>
                      <w:sz w:val="17"/>
                    </w:rPr>
                  </w:pPr>
                </w:p>
              </w:txbxContent>
            </v:textbox>
          </v:shape>
        </w:pict>
      </w:r>
      <w:r>
        <w:pict>
          <v:shape id="_x0000_s13495" o:spid="_x0000_s13495" o:spt="202" type="#_x0000_t202" style="position:absolute;left:0pt;margin-left:240pt;margin-top:520.4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496" o:spid="_x0000_s13496" o:spt="202" type="#_x0000_t202" style="position:absolute;left:0pt;margin-left:296.6pt;margin-top:520.4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51.9</w:t>
                  </w:r>
                </w:p>
              </w:txbxContent>
            </v:textbox>
          </v:shape>
        </w:pict>
      </w:r>
      <w:r>
        <w:pict>
          <v:shape id="_x0000_s13497" o:spid="_x0000_s13497" o:spt="202" type="#_x0000_t202" style="position:absolute;left:0pt;margin-left:352.85pt;margin-top:520.4pt;height:31.7pt;width:56.7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104</w:t>
                  </w:r>
                </w:p>
              </w:txbxContent>
            </v:textbox>
          </v:shape>
        </w:pict>
      </w:r>
      <w:r>
        <w:pict>
          <v:shape id="_x0000_s13498" o:spid="_x0000_s13498" o:spt="202" type="#_x0000_t202" style="position:absolute;left:0pt;margin-left:409.6pt;margin-top:520.4pt;height:31.7pt;width:64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42"/>
                  </w:pPr>
                  <w:r>
                    <w:t>70-120</w:t>
                  </w:r>
                </w:p>
              </w:txbxContent>
            </v:textbox>
          </v:shape>
        </w:pict>
      </w:r>
      <w:r>
        <w:pict>
          <v:shape id="_x0000_s13499" o:spid="_x0000_s13499" o:spt="202" type="#_x0000_t202" style="position:absolute;left:0pt;margin-left:473.6pt;margin-top:520.4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00" o:spid="_x0000_s13500" o:spt="202" type="#_x0000_t202" style="position:absolute;left:0pt;margin-left:65.5pt;margin-top:552.1pt;height:31.7pt;width:82.7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汞</w:t>
                  </w:r>
                </w:p>
                <w:p>
                  <w:pPr>
                    <w:pStyle w:val="2"/>
                    <w:spacing w:before="43"/>
                    <w:ind w:left="176" w:right="177"/>
                    <w:jc w:val="center"/>
                    <w:rPr>
                      <w:rFonts w:hint="eastAsia" w:ascii="宋体" w:eastAsia="宋体"/>
                    </w:rPr>
                  </w:pPr>
                  <w:r>
                    <w:rPr>
                      <w:rFonts w:hint="eastAsia" w:ascii="宋体" w:eastAsia="宋体"/>
                    </w:rPr>
                    <w:t>（基体加标）</w:t>
                  </w:r>
                </w:p>
              </w:txbxContent>
            </v:textbox>
          </v:shape>
        </w:pict>
      </w:r>
      <w:r>
        <w:pict>
          <v:shape id="_x0000_s13501" o:spid="_x0000_s13501" o:spt="202" type="#_x0000_t202" style="position:absolute;left:0pt;margin-left:148.15pt;margin-top:552.1pt;height:31.7pt;width:91.8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jc w:val="center"/>
                    <w:rPr>
                      <w:rFonts w:hint="eastAsia" w:ascii="宋体" w:eastAsia="宋体"/>
                    </w:rPr>
                  </w:pPr>
                  <w:r>
                    <w:rPr>
                      <w:rFonts w:hint="eastAsia" w:ascii="宋体" w:eastAsia="宋体"/>
                      <w:w w:val="99"/>
                    </w:rPr>
                    <w:t>汞</w:t>
                  </w:r>
                </w:p>
                <w:p>
                  <w:pPr>
                    <w:pStyle w:val="2"/>
                    <w:spacing w:before="4"/>
                    <w:ind w:left="40"/>
                    <w:rPr>
                      <w:sz w:val="17"/>
                    </w:rPr>
                  </w:pPr>
                </w:p>
              </w:txbxContent>
            </v:textbox>
          </v:shape>
        </w:pict>
      </w:r>
      <w:r>
        <w:pict>
          <v:shape id="_x0000_s13502" o:spid="_x0000_s13502" o:spt="202" type="#_x0000_t202" style="position:absolute;left:0pt;margin-left:240pt;margin-top:552.1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5"/>
                    <w:ind w:left="328"/>
                  </w:pPr>
                  <w:r>
                    <w:t>0.040</w:t>
                  </w:r>
                </w:p>
              </w:txbxContent>
            </v:textbox>
          </v:shape>
        </w:pict>
      </w:r>
      <w:r>
        <w:pict>
          <v:shape id="_x0000_s13503" o:spid="_x0000_s13503" o:spt="202" type="#_x0000_t202" style="position:absolute;left:0pt;margin-left:296.6pt;margin-top:552.1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23"/>
                  </w:pPr>
                  <w:r>
                    <w:t>0.034</w:t>
                  </w:r>
                </w:p>
              </w:txbxContent>
            </v:textbox>
          </v:shape>
        </w:pict>
      </w:r>
      <w:r>
        <w:pict>
          <v:shape id="_x0000_s13504" o:spid="_x0000_s13504" o:spt="202" type="#_x0000_t202" style="position:absolute;left:0pt;margin-left:352.85pt;margin-top:552.1pt;height:31.7pt;width:56.7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85.0</w:t>
                  </w:r>
                </w:p>
              </w:txbxContent>
            </v:textbox>
          </v:shape>
        </w:pict>
      </w:r>
      <w:r>
        <w:pict>
          <v:shape id="_x0000_s13505" o:spid="_x0000_s13505" o:spt="202" type="#_x0000_t202" style="position:absolute;left:0pt;margin-left:409.6pt;margin-top:552.1pt;height:31.7pt;width:64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5"/>
                    <w:ind w:left="342"/>
                  </w:pPr>
                  <w:r>
                    <w:t>70-130</w:t>
                  </w:r>
                </w:p>
              </w:txbxContent>
            </v:textbox>
          </v:shape>
        </w:pict>
      </w:r>
      <w:r>
        <w:pict>
          <v:shape id="_x0000_s13506" o:spid="_x0000_s13506" o:spt="202" type="#_x0000_t202" style="position:absolute;left:0pt;margin-left:473.6pt;margin-top:552.1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07" o:spid="_x0000_s13507" o:spt="202" type="#_x0000_t202" style="position:absolute;left:0pt;margin-left:65.5pt;margin-top:583.8pt;height:31.7pt;width:82.7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砷</w:t>
                  </w:r>
                </w:p>
                <w:p>
                  <w:pPr>
                    <w:pStyle w:val="2"/>
                    <w:spacing w:before="43"/>
                    <w:ind w:left="176" w:right="177"/>
                    <w:jc w:val="center"/>
                    <w:rPr>
                      <w:rFonts w:hint="eastAsia" w:ascii="宋体" w:eastAsia="宋体"/>
                    </w:rPr>
                  </w:pPr>
                  <w:r>
                    <w:rPr>
                      <w:rFonts w:hint="eastAsia" w:ascii="宋体" w:eastAsia="宋体"/>
                    </w:rPr>
                    <w:t>（基体加标）</w:t>
                  </w:r>
                </w:p>
              </w:txbxContent>
            </v:textbox>
          </v:shape>
        </w:pict>
      </w:r>
      <w:r>
        <w:pict>
          <v:shape id="_x0000_s13508" o:spid="_x0000_s13508" o:spt="202" type="#_x0000_t202" style="position:absolute;left:0pt;margin-left:148.15pt;margin-top:583.8pt;height:31.7pt;width:91.8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jc w:val="center"/>
                    <w:rPr>
                      <w:rFonts w:hint="eastAsia" w:ascii="宋体" w:eastAsia="宋体"/>
                    </w:rPr>
                  </w:pPr>
                  <w:r>
                    <w:rPr>
                      <w:rFonts w:hint="eastAsia" w:ascii="宋体" w:eastAsia="宋体"/>
                      <w:w w:val="99"/>
                    </w:rPr>
                    <w:t>砷</w:t>
                  </w:r>
                </w:p>
                <w:p>
                  <w:pPr>
                    <w:pStyle w:val="2"/>
                    <w:spacing w:before="4"/>
                    <w:ind w:left="40"/>
                    <w:rPr>
                      <w:sz w:val="17"/>
                    </w:rPr>
                  </w:pPr>
                </w:p>
              </w:txbxContent>
            </v:textbox>
          </v:shape>
        </w:pict>
      </w:r>
      <w:r>
        <w:pict>
          <v:shape id="_x0000_s13509" o:spid="_x0000_s13509" o:spt="202" type="#_x0000_t202" style="position:absolute;left:0pt;margin-left:240pt;margin-top:583.8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5"/>
                    <w:ind w:left="328"/>
                  </w:pPr>
                  <w:r>
                    <w:t>0.500</w:t>
                  </w:r>
                </w:p>
              </w:txbxContent>
            </v:textbox>
          </v:shape>
        </w:pict>
      </w:r>
      <w:r>
        <w:pict>
          <v:shape id="_x0000_s13510" o:spid="_x0000_s13510" o:spt="202" type="#_x0000_t202" style="position:absolute;left:0pt;margin-left:296.6pt;margin-top:583.8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23"/>
                  </w:pPr>
                  <w:r>
                    <w:t>0.440</w:t>
                  </w:r>
                </w:p>
              </w:txbxContent>
            </v:textbox>
          </v:shape>
        </w:pict>
      </w:r>
      <w:r>
        <w:pict>
          <v:shape id="_x0000_s13511" o:spid="_x0000_s13511" o:spt="202" type="#_x0000_t202" style="position:absolute;left:0pt;margin-left:352.85pt;margin-top:583.8pt;height:31.7pt;width:56.7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88.0</w:t>
                  </w:r>
                </w:p>
              </w:txbxContent>
            </v:textbox>
          </v:shape>
        </w:pict>
      </w:r>
      <w:r>
        <w:pict>
          <v:shape id="_x0000_s13512" o:spid="_x0000_s13512" o:spt="202" type="#_x0000_t202" style="position:absolute;left:0pt;margin-left:409.6pt;margin-top:583.8pt;height:31.7pt;width:64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5"/>
                    <w:ind w:left="342"/>
                  </w:pPr>
                  <w:r>
                    <w:t>70-130</w:t>
                  </w:r>
                </w:p>
              </w:txbxContent>
            </v:textbox>
          </v:shape>
        </w:pict>
      </w:r>
      <w:r>
        <w:pict>
          <v:shape id="_x0000_s13513" o:spid="_x0000_s13513" o:spt="202" type="#_x0000_t202" style="position:absolute;left:0pt;margin-left:473.6pt;margin-top:583.8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14" o:spid="_x0000_s13514" o:spt="202" type="#_x0000_t202" style="position:absolute;left:0pt;margin-left:65.5pt;margin-top:615.5pt;height:31.7pt;width:82.7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5"/>
                    <w:ind w:left="176" w:right="177"/>
                    <w:jc w:val="center"/>
                    <w:rPr>
                      <w:rFonts w:hint="eastAsia" w:ascii="宋体" w:eastAsia="宋体"/>
                    </w:rPr>
                  </w:pPr>
                  <w:r>
                    <w:t>ZK-</w:t>
                  </w:r>
                  <w:r>
                    <w:rPr>
                      <w:rFonts w:hint="eastAsia" w:ascii="宋体" w:eastAsia="宋体"/>
                    </w:rPr>
                    <w:t>硒</w:t>
                  </w:r>
                </w:p>
                <w:p>
                  <w:pPr>
                    <w:pStyle w:val="2"/>
                    <w:spacing w:before="43"/>
                    <w:ind w:left="176" w:right="177"/>
                    <w:jc w:val="center"/>
                    <w:rPr>
                      <w:rFonts w:hint="eastAsia" w:ascii="宋体" w:eastAsia="宋体"/>
                    </w:rPr>
                  </w:pPr>
                  <w:r>
                    <w:rPr>
                      <w:rFonts w:hint="eastAsia" w:ascii="宋体" w:eastAsia="宋体"/>
                    </w:rPr>
                    <w:t>（基体加标）</w:t>
                  </w:r>
                </w:p>
              </w:txbxContent>
            </v:textbox>
          </v:shape>
        </w:pict>
      </w:r>
      <w:r>
        <w:pict>
          <v:shape id="_x0000_s13515" o:spid="_x0000_s13515" o:spt="202" type="#_x0000_t202" style="position:absolute;left:0pt;margin-left:148.15pt;margin-top:615.5pt;height:31.7pt;width:91.8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jc w:val="center"/>
                    <w:rPr>
                      <w:rFonts w:hint="eastAsia" w:ascii="宋体" w:eastAsia="宋体"/>
                    </w:rPr>
                  </w:pPr>
                  <w:r>
                    <w:rPr>
                      <w:rFonts w:hint="eastAsia" w:ascii="宋体" w:eastAsia="宋体"/>
                      <w:w w:val="99"/>
                    </w:rPr>
                    <w:t>硒</w:t>
                  </w:r>
                </w:p>
                <w:p>
                  <w:pPr>
                    <w:pStyle w:val="2"/>
                    <w:spacing w:before="4"/>
                    <w:ind w:left="40"/>
                    <w:rPr>
                      <w:sz w:val="17"/>
                    </w:rPr>
                  </w:pPr>
                </w:p>
              </w:txbxContent>
            </v:textbox>
          </v:shape>
        </w:pict>
      </w:r>
      <w:r>
        <w:pict>
          <v:shape id="_x0000_s13516" o:spid="_x0000_s13516" o:spt="202" type="#_x0000_t202" style="position:absolute;left:0pt;margin-left:240pt;margin-top:615.5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5"/>
                    <w:ind w:left="328"/>
                  </w:pPr>
                  <w:r>
                    <w:t>0.400</w:t>
                  </w:r>
                </w:p>
              </w:txbxContent>
            </v:textbox>
          </v:shape>
        </w:pict>
      </w:r>
      <w:r>
        <w:pict>
          <v:shape id="_x0000_s13517" o:spid="_x0000_s13517" o:spt="202" type="#_x0000_t202" style="position:absolute;left:0pt;margin-left:296.6pt;margin-top:615.5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23"/>
                  </w:pPr>
                  <w:r>
                    <w:t>0.380</w:t>
                  </w:r>
                </w:p>
              </w:txbxContent>
            </v:textbox>
          </v:shape>
        </w:pict>
      </w:r>
      <w:r>
        <w:pict>
          <v:shape id="_x0000_s13518" o:spid="_x0000_s13518" o:spt="202" type="#_x0000_t202" style="position:absolute;left:0pt;margin-left:352.85pt;margin-top:615.5pt;height:31.7pt;width:56.7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95.0</w:t>
                  </w:r>
                </w:p>
              </w:txbxContent>
            </v:textbox>
          </v:shape>
        </w:pict>
      </w:r>
      <w:r>
        <w:pict>
          <v:shape id="_x0000_s13519" o:spid="_x0000_s13519" o:spt="202" type="#_x0000_t202" style="position:absolute;left:0pt;margin-left:409.6pt;margin-top:615.5pt;height:31.7pt;width:64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5"/>
                    <w:ind w:left="342"/>
                  </w:pPr>
                  <w:r>
                    <w:t>70-130</w:t>
                  </w:r>
                </w:p>
              </w:txbxContent>
            </v:textbox>
          </v:shape>
        </w:pict>
      </w:r>
      <w:r>
        <w:pict>
          <v:shape id="_x0000_s13520" o:spid="_x0000_s13520" o:spt="202" type="#_x0000_t202" style="position:absolute;left:0pt;margin-left:473.6pt;margin-top:615.5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21" o:spid="_x0000_s13521" o:spt="202" type="#_x0000_t202" style="position:absolute;left:0pt;margin-left:65.5pt;margin-top:647.2pt;height:31.7pt;width:82.7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7"/>
                    <w:ind w:left="176" w:right="177"/>
                    <w:jc w:val="center"/>
                    <w:rPr>
                      <w:rFonts w:hint="eastAsia" w:ascii="宋体" w:eastAsia="宋体"/>
                    </w:rPr>
                  </w:pPr>
                  <w:r>
                    <w:t>ZK-</w:t>
                  </w:r>
                  <w:r>
                    <w:rPr>
                      <w:rFonts w:hint="eastAsia" w:ascii="宋体" w:eastAsia="宋体"/>
                    </w:rPr>
                    <w:t>锑</w:t>
                  </w:r>
                </w:p>
                <w:p>
                  <w:pPr>
                    <w:pStyle w:val="2"/>
                    <w:spacing w:before="43"/>
                    <w:ind w:left="176" w:right="177"/>
                    <w:jc w:val="center"/>
                    <w:rPr>
                      <w:rFonts w:hint="eastAsia" w:ascii="宋体" w:eastAsia="宋体"/>
                    </w:rPr>
                  </w:pPr>
                  <w:r>
                    <w:rPr>
                      <w:rFonts w:hint="eastAsia" w:ascii="宋体" w:eastAsia="宋体"/>
                    </w:rPr>
                    <w:t>（基体加标）</w:t>
                  </w:r>
                </w:p>
              </w:txbxContent>
            </v:textbox>
          </v:shape>
        </w:pict>
      </w:r>
      <w:r>
        <w:pict>
          <v:shape id="_x0000_s13522" o:spid="_x0000_s13522" o:spt="202" type="#_x0000_t202" style="position:absolute;left:0pt;margin-left:148.15pt;margin-top:647.2pt;height:31.7pt;width:91.8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锑</w:t>
                  </w:r>
                </w:p>
                <w:p>
                  <w:pPr>
                    <w:pStyle w:val="2"/>
                    <w:spacing w:before="4"/>
                    <w:ind w:left="40"/>
                    <w:rPr>
                      <w:sz w:val="17"/>
                    </w:rPr>
                  </w:pPr>
                </w:p>
              </w:txbxContent>
            </v:textbox>
          </v:shape>
        </w:pict>
      </w:r>
      <w:r>
        <w:pict>
          <v:shape id="_x0000_s13523" o:spid="_x0000_s13523" o:spt="202" type="#_x0000_t202" style="position:absolute;left:0pt;margin-left:240pt;margin-top:647.2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28"/>
                  </w:pPr>
                  <w:r>
                    <w:t>0.400</w:t>
                  </w:r>
                </w:p>
              </w:txbxContent>
            </v:textbox>
          </v:shape>
        </w:pict>
      </w:r>
      <w:r>
        <w:pict>
          <v:shape id="_x0000_s13524" o:spid="_x0000_s13524" o:spt="202" type="#_x0000_t202" style="position:absolute;left:0pt;margin-left:296.6pt;margin-top:647.2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23"/>
                  </w:pPr>
                  <w:r>
                    <w:t>0.410</w:t>
                  </w:r>
                </w:p>
              </w:txbxContent>
            </v:textbox>
          </v:shape>
        </w:pict>
      </w:r>
      <w:r>
        <w:pict>
          <v:shape id="_x0000_s13525" o:spid="_x0000_s13525" o:spt="202" type="#_x0000_t202" style="position:absolute;left:0pt;margin-left:352.85pt;margin-top:647.2pt;height:31.7pt;width:56.7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102</w:t>
                  </w:r>
                </w:p>
              </w:txbxContent>
            </v:textbox>
          </v:shape>
        </w:pict>
      </w:r>
      <w:r>
        <w:pict>
          <v:shape id="_x0000_s13526" o:spid="_x0000_s13526" o:spt="202" type="#_x0000_t202" style="position:absolute;left:0pt;margin-left:409.6pt;margin-top:647.2pt;height:31.7pt;width:64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7"/>
                    <w:ind w:left="342"/>
                  </w:pPr>
                  <w:r>
                    <w:t>70-130</w:t>
                  </w:r>
                </w:p>
              </w:txbxContent>
            </v:textbox>
          </v:shape>
        </w:pict>
      </w:r>
      <w:r>
        <w:pict>
          <v:shape id="_x0000_s13527" o:spid="_x0000_s13527" o:spt="202" type="#_x0000_t202" style="position:absolute;left:0pt;margin-left:473.6pt;margin-top:647.2pt;height:31.7pt;width:56.2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28" o:spid="_x0000_s13528" o:spt="202" type="#_x0000_t202" style="position:absolute;left:0pt;margin-left:65.5pt;margin-top:678.9pt;height:31.7pt;width:82.7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26"/>
                    <w:ind w:left="176" w:right="177"/>
                    <w:jc w:val="center"/>
                    <w:rPr>
                      <w:rFonts w:hint="eastAsia" w:ascii="宋体" w:eastAsia="宋体"/>
                    </w:rPr>
                  </w:pPr>
                  <w:r>
                    <w:t>ZK-</w:t>
                  </w:r>
                  <w:r>
                    <w:rPr>
                      <w:rFonts w:hint="eastAsia" w:ascii="宋体" w:eastAsia="宋体"/>
                    </w:rPr>
                    <w:t>六价铬</w:t>
                  </w:r>
                </w:p>
                <w:p>
                  <w:pPr>
                    <w:pStyle w:val="2"/>
                    <w:spacing w:before="43"/>
                    <w:ind w:left="176" w:right="177"/>
                    <w:jc w:val="center"/>
                    <w:rPr>
                      <w:rFonts w:hint="eastAsia" w:ascii="宋体" w:eastAsia="宋体"/>
                    </w:rPr>
                  </w:pPr>
                  <w:r>
                    <w:rPr>
                      <w:rFonts w:hint="eastAsia" w:ascii="宋体" w:eastAsia="宋体"/>
                    </w:rPr>
                    <w:t>（基体加标）</w:t>
                  </w:r>
                </w:p>
              </w:txbxContent>
            </v:textbox>
          </v:shape>
        </w:pict>
      </w:r>
      <w:r>
        <w:pict>
          <v:shape id="_x0000_s13529" o:spid="_x0000_s13529" o:spt="202" type="#_x0000_t202" style="position:absolute;left:0pt;margin-left:148.15pt;margin-top:678.9pt;height:31.7pt;width:91.8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02"/>
                    <w:rPr>
                      <w:rFonts w:hint="eastAsia" w:ascii="宋体" w:eastAsia="宋体"/>
                    </w:rPr>
                  </w:pPr>
                  <w:r>
                    <w:rPr>
                      <w:rFonts w:hint="eastAsia" w:ascii="宋体" w:eastAsia="宋体"/>
                    </w:rPr>
                    <w:t>六价铬</w:t>
                  </w:r>
                </w:p>
                <w:p>
                  <w:pPr>
                    <w:pStyle w:val="2"/>
                    <w:spacing w:before="4"/>
                    <w:ind w:left="40"/>
                    <w:rPr>
                      <w:sz w:val="17"/>
                    </w:rPr>
                  </w:pPr>
                </w:p>
              </w:txbxContent>
            </v:textbox>
          </v:shape>
        </w:pict>
      </w:r>
      <w:r>
        <w:pict>
          <v:shape id="_x0000_s13530" o:spid="_x0000_s13530" o:spt="202" type="#_x0000_t202" style="position:absolute;left:0pt;margin-left:240pt;margin-top:678.9pt;height:31.7pt;width:56.65pt;mso-position-horizontal-relative:page;mso-position-vertical-relative:page;z-index:-251338752;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531" o:spid="_x0000_s13531" o:spt="202" type="#_x0000_t202" style="position:absolute;left:0pt;margin-left:296.6pt;margin-top:678.9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5.05</w:t>
                  </w:r>
                </w:p>
              </w:txbxContent>
            </v:textbox>
          </v:shape>
        </w:pict>
      </w:r>
      <w:r>
        <w:pict>
          <v:shape id="_x0000_s13532" o:spid="_x0000_s13532" o:spt="202" type="#_x0000_t202" style="position:absolute;left:0pt;margin-left:352.85pt;margin-top:678.9pt;height:31.7pt;width:56.7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101</w:t>
                  </w:r>
                </w:p>
              </w:txbxContent>
            </v:textbox>
          </v:shape>
        </w:pict>
      </w:r>
      <w:r>
        <w:pict>
          <v:shape id="_x0000_s13533" o:spid="_x0000_s13533" o:spt="202" type="#_x0000_t202" style="position:absolute;left:0pt;margin-left:409.6pt;margin-top:678.9pt;height:31.7pt;width:64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42"/>
                  </w:pPr>
                  <w:r>
                    <w:t>90-110</w:t>
                  </w:r>
                </w:p>
              </w:txbxContent>
            </v:textbox>
          </v:shape>
        </w:pict>
      </w:r>
      <w:r>
        <w:pict>
          <v:shape id="_x0000_s13534" o:spid="_x0000_s13534" o:spt="202" type="#_x0000_t202" style="position:absolute;left:0pt;margin-left:473.6pt;margin-top:678.9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35" o:spid="_x0000_s13535" o:spt="202" type="#_x0000_t202" style="position:absolute;left:0pt;margin-left:65.5pt;margin-top:710.6pt;height:47.2pt;width:82.7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97" w:right="127" w:hanging="70"/>
                    <w:rPr>
                      <w:rFonts w:hint="eastAsia" w:ascii="宋体" w:eastAsia="宋体"/>
                    </w:rPr>
                  </w:pPr>
                  <w:r>
                    <w:t>ZK-</w:t>
                  </w:r>
                  <w:r>
                    <w:rPr>
                      <w:rFonts w:hint="eastAsia" w:ascii="宋体" w:eastAsia="宋体"/>
                    </w:rPr>
                    <w:t>耗氧量（</w:t>
                  </w:r>
                  <w:r>
                    <w:rPr>
                      <w:rFonts w:hint="eastAsia" w:ascii="宋体" w:eastAsia="宋体"/>
                      <w:spacing w:val="-15"/>
                    </w:rPr>
                    <w:t>高</w:t>
                  </w:r>
                  <w:r>
                    <w:rPr>
                      <w:rFonts w:hint="eastAsia" w:ascii="宋体" w:eastAsia="宋体"/>
                    </w:rPr>
                    <w:t>锰酸盐指数）</w:t>
                  </w:r>
                </w:p>
                <w:p>
                  <w:pPr>
                    <w:pStyle w:val="2"/>
                    <w:spacing w:line="269" w:lineRule="exact"/>
                    <w:ind w:left="197"/>
                    <w:rPr>
                      <w:rFonts w:hint="eastAsia" w:ascii="宋体" w:eastAsia="宋体"/>
                    </w:rPr>
                  </w:pPr>
                  <w:r>
                    <w:rPr>
                      <w:rFonts w:hint="eastAsia" w:ascii="宋体" w:eastAsia="宋体"/>
                      <w:w w:val="95"/>
                    </w:rPr>
                    <w:t>（空白加标）</w:t>
                  </w:r>
                </w:p>
              </w:txbxContent>
            </v:textbox>
          </v:shape>
        </w:pict>
      </w:r>
      <w:r>
        <w:pict>
          <v:shape id="_x0000_s13536" o:spid="_x0000_s13536" o:spt="202" type="#_x0000_t202" style="position:absolute;left:0pt;margin-left:148.15pt;margin-top:710.6pt;height:47.2pt;width:91.8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spacing w:line="278" w:lineRule="auto"/>
                    <w:ind w:left="602" w:right="38" w:hanging="495"/>
                    <w:rPr>
                      <w:rFonts w:hint="eastAsia" w:ascii="宋体" w:eastAsia="宋体"/>
                    </w:rPr>
                  </w:pPr>
                  <w:r>
                    <w:rPr>
                      <w:rFonts w:hint="eastAsia" w:ascii="宋体" w:eastAsia="宋体"/>
                    </w:rPr>
                    <w:t>耗氧量（高锰酸盐指数）</w:t>
                  </w:r>
                </w:p>
                <w:p>
                  <w:pPr>
                    <w:pStyle w:val="2"/>
                    <w:spacing w:before="4"/>
                    <w:ind w:left="40"/>
                    <w:rPr>
                      <w:sz w:val="17"/>
                    </w:rPr>
                  </w:pPr>
                </w:p>
              </w:txbxContent>
            </v:textbox>
          </v:shape>
        </w:pict>
      </w:r>
      <w:r>
        <w:pict>
          <v:shape id="_x0000_s13537" o:spid="_x0000_s13537" o:spt="202" type="#_x0000_t202" style="position:absolute;left:0pt;margin-left:240pt;margin-top:710.6pt;height:47.2pt;width:56.6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ind w:left="361" w:right="362"/>
                    <w:jc w:val="center"/>
                  </w:pPr>
                  <w:r>
                    <w:t>400</w:t>
                  </w:r>
                </w:p>
                <w:p>
                  <w:pPr>
                    <w:pStyle w:val="2"/>
                    <w:spacing w:before="4"/>
                    <w:ind w:left="40"/>
                    <w:rPr>
                      <w:sz w:val="17"/>
                    </w:rPr>
                  </w:pPr>
                </w:p>
              </w:txbxContent>
            </v:textbox>
          </v:shape>
        </w:pict>
      </w:r>
      <w:r>
        <w:pict>
          <v:shape id="_x0000_s13538" o:spid="_x0000_s13538" o:spt="202" type="#_x0000_t202" style="position:absolute;left:0pt;margin-left:296.6pt;margin-top:710.6pt;height:47.2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ind w:left="357" w:right="357"/>
                    <w:jc w:val="center"/>
                  </w:pPr>
                  <w:r>
                    <w:t>425</w:t>
                  </w:r>
                </w:p>
                <w:p>
                  <w:pPr>
                    <w:pStyle w:val="2"/>
                    <w:spacing w:before="4"/>
                    <w:ind w:left="40"/>
                    <w:rPr>
                      <w:sz w:val="17"/>
                    </w:rPr>
                  </w:pPr>
                </w:p>
              </w:txbxContent>
            </v:textbox>
          </v:shape>
        </w:pict>
      </w:r>
      <w:r>
        <w:pict>
          <v:shape id="_x0000_s13539" o:spid="_x0000_s13539" o:spt="202" type="#_x0000_t202" style="position:absolute;left:0pt;margin-left:352.85pt;margin-top:710.6pt;height:47.2pt;width:56.7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ind w:left="363" w:right="363"/>
                    <w:jc w:val="center"/>
                  </w:pPr>
                  <w:r>
                    <w:t>106</w:t>
                  </w:r>
                </w:p>
                <w:p>
                  <w:pPr>
                    <w:pStyle w:val="2"/>
                    <w:spacing w:before="4"/>
                    <w:ind w:left="40"/>
                    <w:rPr>
                      <w:sz w:val="17"/>
                    </w:rPr>
                  </w:pPr>
                </w:p>
              </w:txbxContent>
            </v:textbox>
          </v:shape>
        </w:pict>
      </w:r>
      <w:r>
        <w:pict>
          <v:shape id="_x0000_s13540" o:spid="_x0000_s13540" o:spt="202" type="#_x0000_t202" style="position:absolute;left:0pt;margin-left:409.6pt;margin-top:710.6pt;height:47.2pt;width:64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ind w:left="342"/>
                  </w:pPr>
                  <w:r>
                    <w:t>90-110</w:t>
                  </w:r>
                </w:p>
                <w:p>
                  <w:pPr>
                    <w:pStyle w:val="2"/>
                    <w:spacing w:before="4"/>
                    <w:ind w:left="40"/>
                    <w:rPr>
                      <w:sz w:val="17"/>
                    </w:rPr>
                  </w:pPr>
                </w:p>
              </w:txbxContent>
            </v:textbox>
          </v:shape>
        </w:pict>
      </w:r>
      <w:r>
        <w:pict>
          <v:shape id="_x0000_s13541" o:spid="_x0000_s13541" o:spt="202" type="#_x0000_t202" style="position:absolute;left:0pt;margin-left:473.6pt;margin-top:710.6pt;height:47.2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
                    <w:rPr>
                      <w:sz w:val="29"/>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42" o:spid="_x0000_s13542" o:spt="202" type="#_x0000_t202" style="position:absolute;left:0pt;margin-left:65.5pt;margin-top:71.1pt;height:17.5pt;width:106.3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0"/>
                    <w:ind w:left="321"/>
                  </w:pPr>
                  <w:r>
                    <w:t>WS2302259002P</w:t>
                  </w:r>
                </w:p>
              </w:txbxContent>
            </v:textbox>
          </v:shape>
        </w:pict>
      </w:r>
      <w:r>
        <w:pict>
          <v:shape id="_x0000_s13543" o:spid="_x0000_s13543" o:spt="202" type="#_x0000_t202" style="position:absolute;left:0pt;margin-left:171.8pt;margin-top:71.1pt;height:17.5pt;width:82.9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3544" o:spid="_x0000_s13544" o:spt="202" type="#_x0000_t202" style="position:absolute;left:0pt;margin-left:254.65pt;margin-top:71.1pt;height:17.5pt;width:46.4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3545" o:spid="_x0000_s13545" o:spt="202" type="#_x0000_t202" style="position:absolute;left:0pt;margin-left:301.1pt;margin-top:71.1pt;height:17.5pt;width:52.9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55"/>
                    <w:ind w:left="286"/>
                  </w:pPr>
                  <w:r>
                    <w:t>&lt;0.04</w:t>
                  </w:r>
                </w:p>
              </w:txbxContent>
            </v:textbox>
          </v:shape>
        </w:pict>
      </w:r>
      <w:r>
        <w:pict>
          <v:shape id="_x0000_s13546" o:spid="_x0000_s13546" o:spt="202" type="#_x0000_t202" style="position:absolute;left:0pt;margin-left:354.1pt;margin-top:71.1pt;height:17.5pt;width:65.4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3547" o:spid="_x0000_s13547" o:spt="202" type="#_x0000_t202" style="position:absolute;left:0pt;margin-left:419.5pt;margin-top:71.1pt;height:17.5pt;width:69.8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3548" o:spid="_x0000_s13548" o:spt="202" type="#_x0000_t202" style="position:absolute;left:0pt;margin-left:489.35pt;margin-top:71.1pt;height:17.5pt;width:40.4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3549" o:spid="_x0000_s13549" o:spt="202" type="#_x0000_t202" style="position:absolute;left:0pt;margin-left:70.9pt;margin-top:44.4pt;height:12pt;width:453.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3550" o:spid="_x0000_s13550" o:spt="20" style="position:absolute;left:0pt;margin-left:70.9pt;margin-top:55.4pt;height:0pt;width:453.5pt;mso-position-horizontal-relative:page;mso-position-vertical-relative:page;z-index:-251337728;mso-width-relative:page;mso-height-relative:page;" stroked="t" coordsize="21600,21600">
            <v:path arrowok="t"/>
            <v:fill focussize="0,0"/>
            <v:stroke weight="0.48pt" color="#000000"/>
            <v:imagedata o:title=""/>
            <o:lock v:ext="edit"/>
          </v:line>
        </w:pict>
      </w:r>
      <w:r>
        <w:pict>
          <v:shape id="_x0000_s13551" o:spid="_x0000_s13551" style="position:absolute;left:0pt;margin-left:65.25pt;margin-top:74.7pt;height:696.3pt;width:464.8pt;mso-position-horizontal-relative:page;mso-position-vertical-relative:page;z-index:-251337728;mso-width-relative:page;mso-height-relative:page;" filled="f" stroked="t" coordorigin="1305,1494" coordsize="9296,13926" path="m1305,1423l10601,1423m1305,2057l10601,2057m1305,2691l10601,2691m1305,3325l10601,3325m1305,3959l10601,3959m1305,4593l10601,4593m1305,5227l10601,5227m1305,5861l10601,5861m1305,6495l10601,6495m1305,7129l10601,7129m1305,7763l10601,7763m1305,8709l10601,8709m1305,9655l10601,9655m1305,10005l10601,10005m1305,15339l10601,15339m1310,1418l1310,15344m2964,1418l2964,9650m2959,10639l10601,10639m2959,10989l10601,10989m2959,11623l10601,11623m2959,11973l10601,11973m2959,12323l10601,12323m2959,12673l10601,12673m2959,13023l10601,13023m2959,13657l10601,13657m2959,14007l10601,14007m2959,14641l10601,14641m2959,14991l10601,14991m2964,10000l2964,15334m4800,1418l4800,9650m4800,10000l4800,15334m5933,1418l5933,9650m5933,10000l5933,15334m7057,1418l7057,9650m7057,10000l7057,15334m8192,1418l8192,9650m8192,10000l8192,15334m9472,1418l9472,9650m9472,10000l9472,15334m10596,1428l10596,15344e">
            <v:path arrowok="t"/>
            <v:fill on="f" focussize="0,0"/>
            <v:stroke weight="0.48pt" color="#000000"/>
            <v:imagedata o:title=""/>
            <o:lock v:ext="edit"/>
          </v:shape>
        </w:pict>
      </w:r>
      <w:r>
        <w:pict>
          <v:shape id="_x0000_s13552" o:spid="_x0000_s13552" o:spt="202" type="#_x0000_t202" style="position:absolute;left:0pt;margin-left:157.15pt;margin-top:42.9pt;height:11pt;width:281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553" o:spid="_x0000_s13553" o:spt="202" type="#_x0000_t202" style="position:absolute;left:0pt;margin-left:284.6pt;margin-top:788.4pt;height:12pt;width:25.9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- 157 -</w:t>
                  </w:r>
                </w:p>
              </w:txbxContent>
            </v:textbox>
          </v:shape>
        </w:pict>
      </w:r>
      <w:r>
        <w:pict>
          <v:shape id="_x0000_s13554" o:spid="_x0000_s13554" o:spt="202" type="#_x0000_t202" style="position:absolute;left:0pt;margin-left:65.5pt;margin-top:71.1pt;height:31.7pt;width:82.7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05" w:right="127" w:hanging="279"/>
                    <w:rPr>
                      <w:rFonts w:hint="eastAsia" w:ascii="宋体" w:eastAsia="宋体"/>
                    </w:rPr>
                  </w:pPr>
                  <w:r>
                    <w:t>ZK-</w:t>
                  </w:r>
                  <w:r>
                    <w:rPr>
                      <w:rFonts w:hint="eastAsia" w:ascii="宋体" w:eastAsia="宋体"/>
                    </w:rPr>
                    <w:t>氯化物（空白加标）</w:t>
                  </w:r>
                </w:p>
              </w:txbxContent>
            </v:textbox>
          </v:shape>
        </w:pict>
      </w:r>
      <w:r>
        <w:pict>
          <v:shape id="_x0000_s13555" o:spid="_x0000_s13555" o:spt="202" type="#_x0000_t202" style="position:absolute;left:0pt;margin-left:148.15pt;margin-top:71.1pt;height:31.7pt;width:91.8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02"/>
                    <w:rPr>
                      <w:rFonts w:hint="eastAsia" w:ascii="宋体" w:eastAsia="宋体"/>
                    </w:rPr>
                  </w:pPr>
                  <w:r>
                    <w:rPr>
                      <w:rFonts w:hint="eastAsia" w:ascii="宋体" w:eastAsia="宋体"/>
                    </w:rPr>
                    <w:t>氯化物</w:t>
                  </w:r>
                </w:p>
                <w:p>
                  <w:pPr>
                    <w:pStyle w:val="2"/>
                    <w:spacing w:before="4"/>
                    <w:ind w:left="40"/>
                    <w:rPr>
                      <w:sz w:val="17"/>
                    </w:rPr>
                  </w:pPr>
                </w:p>
              </w:txbxContent>
            </v:textbox>
          </v:shape>
        </w:pict>
      </w:r>
      <w:r>
        <w:pict>
          <v:shape id="_x0000_s13556" o:spid="_x0000_s13556" o:spt="202" type="#_x0000_t202" style="position:absolute;left:0pt;margin-left:240pt;margin-top:71.1pt;height:31.7pt;width:56.6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557" o:spid="_x0000_s13557" o:spt="202" type="#_x0000_t202" style="position:absolute;left:0pt;margin-left:296.6pt;margin-top:71.1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550</w:t>
                  </w:r>
                </w:p>
              </w:txbxContent>
            </v:textbox>
          </v:shape>
        </w:pict>
      </w:r>
      <w:r>
        <w:pict>
          <v:shape id="_x0000_s13558" o:spid="_x0000_s13558" o:spt="202" type="#_x0000_t202" style="position:absolute;left:0pt;margin-left:352.85pt;margin-top:71.1pt;height:31.7pt;width:56.7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110</w:t>
                  </w:r>
                </w:p>
              </w:txbxContent>
            </v:textbox>
          </v:shape>
        </w:pict>
      </w:r>
      <w:r>
        <w:pict>
          <v:shape id="_x0000_s13559" o:spid="_x0000_s13559" o:spt="202" type="#_x0000_t202" style="position:absolute;left:0pt;margin-left:409.6pt;margin-top:71.1pt;height:31.7pt;width:64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42"/>
                  </w:pPr>
                  <w:r>
                    <w:t>80-120</w:t>
                  </w:r>
                </w:p>
              </w:txbxContent>
            </v:textbox>
          </v:shape>
        </w:pict>
      </w:r>
      <w:r>
        <w:pict>
          <v:shape id="_x0000_s13560" o:spid="_x0000_s13560" o:spt="202" type="#_x0000_t202" style="position:absolute;left:0pt;margin-left:473.6pt;margin-top:71.1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61" o:spid="_x0000_s13561" o:spt="202" type="#_x0000_t202" style="position:absolute;left:0pt;margin-left:65.5pt;margin-top:102.8pt;height:31.7pt;width:82.7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05" w:right="127" w:hanging="279"/>
                    <w:rPr>
                      <w:rFonts w:hint="eastAsia" w:ascii="宋体" w:eastAsia="宋体"/>
                    </w:rPr>
                  </w:pPr>
                  <w:r>
                    <w:t>ZK-</w:t>
                  </w:r>
                  <w:r>
                    <w:rPr>
                      <w:rFonts w:hint="eastAsia" w:ascii="宋体" w:eastAsia="宋体"/>
                    </w:rPr>
                    <w:t>氟化物（空白加标）</w:t>
                  </w:r>
                </w:p>
              </w:txbxContent>
            </v:textbox>
          </v:shape>
        </w:pict>
      </w:r>
      <w:r>
        <w:pict>
          <v:shape id="_x0000_s13562" o:spid="_x0000_s13562" o:spt="202" type="#_x0000_t202" style="position:absolute;left:0pt;margin-left:148.15pt;margin-top:102.8pt;height:31.7pt;width:91.8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02"/>
                    <w:rPr>
                      <w:rFonts w:hint="eastAsia" w:ascii="宋体" w:eastAsia="宋体"/>
                    </w:rPr>
                  </w:pPr>
                  <w:r>
                    <w:rPr>
                      <w:rFonts w:hint="eastAsia" w:ascii="宋体" w:eastAsia="宋体"/>
                    </w:rPr>
                    <w:t>氟化物</w:t>
                  </w:r>
                </w:p>
                <w:p>
                  <w:pPr>
                    <w:pStyle w:val="2"/>
                    <w:spacing w:before="4"/>
                    <w:ind w:left="40"/>
                    <w:rPr>
                      <w:sz w:val="17"/>
                    </w:rPr>
                  </w:pPr>
                </w:p>
              </w:txbxContent>
            </v:textbox>
          </v:shape>
        </w:pict>
      </w:r>
      <w:r>
        <w:pict>
          <v:shape id="_x0000_s13563" o:spid="_x0000_s13563" o:spt="202" type="#_x0000_t202" style="position:absolute;left:0pt;margin-left:240pt;margin-top:102.8pt;height:31.7pt;width:56.6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50.0</w:t>
                  </w:r>
                </w:p>
              </w:txbxContent>
            </v:textbox>
          </v:shape>
        </w:pict>
      </w:r>
      <w:r>
        <w:pict>
          <v:shape id="_x0000_s13564" o:spid="_x0000_s13564" o:spt="202" type="#_x0000_t202" style="position:absolute;left:0pt;margin-left:296.6pt;margin-top:102.8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53.4</w:t>
                  </w:r>
                </w:p>
              </w:txbxContent>
            </v:textbox>
          </v:shape>
        </w:pict>
      </w:r>
      <w:r>
        <w:pict>
          <v:shape id="_x0000_s13565" o:spid="_x0000_s13565" o:spt="202" type="#_x0000_t202" style="position:absolute;left:0pt;margin-left:352.85pt;margin-top:102.8pt;height:31.7pt;width:56.7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107</w:t>
                  </w:r>
                </w:p>
              </w:txbxContent>
            </v:textbox>
          </v:shape>
        </w:pict>
      </w:r>
      <w:r>
        <w:pict>
          <v:shape id="_x0000_s13566" o:spid="_x0000_s13566" o:spt="202" type="#_x0000_t202" style="position:absolute;left:0pt;margin-left:409.6pt;margin-top:102.8pt;height:31.7pt;width:64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6"/>
                    <w:ind w:left="342"/>
                  </w:pPr>
                  <w:r>
                    <w:t>80-120</w:t>
                  </w:r>
                </w:p>
              </w:txbxContent>
            </v:textbox>
          </v:shape>
        </w:pict>
      </w:r>
      <w:r>
        <w:pict>
          <v:shape id="_x0000_s13567" o:spid="_x0000_s13567" o:spt="202" type="#_x0000_t202" style="position:absolute;left:0pt;margin-left:473.6pt;margin-top:102.8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68" o:spid="_x0000_s13568" o:spt="202" type="#_x0000_t202" style="position:absolute;left:0pt;margin-left:65.5pt;margin-top:134.5pt;height:31.7pt;width:82.7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405" w:right="127" w:hanging="279"/>
                    <w:rPr>
                      <w:rFonts w:hint="eastAsia" w:ascii="宋体" w:eastAsia="宋体"/>
                    </w:rPr>
                  </w:pPr>
                  <w:r>
                    <w:t>ZK-</w:t>
                  </w:r>
                  <w:r>
                    <w:rPr>
                      <w:rFonts w:hint="eastAsia" w:ascii="宋体" w:eastAsia="宋体"/>
                    </w:rPr>
                    <w:t>硝酸盐（空白加标）</w:t>
                  </w:r>
                </w:p>
              </w:txbxContent>
            </v:textbox>
          </v:shape>
        </w:pict>
      </w:r>
      <w:r>
        <w:pict>
          <v:shape id="_x0000_s13569" o:spid="_x0000_s13569" o:spt="202" type="#_x0000_t202" style="position:absolute;left:0pt;margin-left:148.15pt;margin-top:134.5pt;height:31.7pt;width:91.8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02"/>
                    <w:rPr>
                      <w:rFonts w:hint="eastAsia" w:ascii="宋体" w:eastAsia="宋体"/>
                    </w:rPr>
                  </w:pPr>
                  <w:r>
                    <w:rPr>
                      <w:rFonts w:hint="eastAsia" w:ascii="宋体" w:eastAsia="宋体"/>
                    </w:rPr>
                    <w:t>硝酸盐</w:t>
                  </w:r>
                </w:p>
                <w:p>
                  <w:pPr>
                    <w:pStyle w:val="2"/>
                    <w:spacing w:before="4"/>
                    <w:ind w:left="40"/>
                    <w:rPr>
                      <w:sz w:val="17"/>
                    </w:rPr>
                  </w:pPr>
                </w:p>
              </w:txbxContent>
            </v:textbox>
          </v:shape>
        </w:pict>
      </w:r>
      <w:r>
        <w:pict>
          <v:shape id="_x0000_s13570" o:spid="_x0000_s13570" o:spt="202" type="#_x0000_t202" style="position:absolute;left:0pt;margin-left:240pt;margin-top:134.5pt;height:31.7pt;width:56.6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500</w:t>
                  </w:r>
                </w:p>
              </w:txbxContent>
            </v:textbox>
          </v:shape>
        </w:pict>
      </w:r>
      <w:r>
        <w:pict>
          <v:shape id="_x0000_s13571" o:spid="_x0000_s13571" o:spt="202" type="#_x0000_t202" style="position:absolute;left:0pt;margin-left:296.6pt;margin-top:134.5pt;height:31.7pt;width:56.2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540</w:t>
                  </w:r>
                </w:p>
              </w:txbxContent>
            </v:textbox>
          </v:shape>
        </w:pict>
      </w:r>
      <w:r>
        <w:pict>
          <v:shape id="_x0000_s13572" o:spid="_x0000_s13572" o:spt="202" type="#_x0000_t202" style="position:absolute;left:0pt;margin-left:352.85pt;margin-top:134.5pt;height:31.7pt;width:56.75pt;mso-position-horizontal-relative:page;mso-position-vertical-relative:page;z-index:-251337728;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108</w:t>
                  </w:r>
                </w:p>
              </w:txbxContent>
            </v:textbox>
          </v:shape>
        </w:pict>
      </w:r>
      <w:r>
        <w:pict>
          <v:shape id="_x0000_s13573" o:spid="_x0000_s13573" o:spt="202" type="#_x0000_t202" style="position:absolute;left:0pt;margin-left:409.6pt;margin-top:134.5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42"/>
                  </w:pPr>
                  <w:r>
                    <w:t>80-120</w:t>
                  </w:r>
                </w:p>
              </w:txbxContent>
            </v:textbox>
          </v:shape>
        </w:pict>
      </w:r>
      <w:r>
        <w:pict>
          <v:shape id="_x0000_s13574" o:spid="_x0000_s13574" o:spt="202" type="#_x0000_t202" style="position:absolute;left:0pt;margin-left:473.6pt;margin-top:134.5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75" o:spid="_x0000_s13575" o:spt="202" type="#_x0000_t202" style="position:absolute;left:0pt;margin-left:65.5pt;margin-top:166.2pt;height:31.7pt;width:82.7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5"/>
                    <w:ind w:left="230"/>
                    <w:rPr>
                      <w:rFonts w:hint="eastAsia" w:ascii="宋体" w:eastAsia="宋体"/>
                    </w:rPr>
                  </w:pPr>
                  <w:r>
                    <w:rPr>
                      <w:w w:val="95"/>
                    </w:rPr>
                    <w:t>ZK-</w:t>
                  </w:r>
                  <w:r>
                    <w:rPr>
                      <w:rFonts w:hint="eastAsia" w:ascii="宋体" w:eastAsia="宋体"/>
                      <w:w w:val="95"/>
                    </w:rPr>
                    <w:t>亚硝酸盐</w:t>
                  </w:r>
                </w:p>
                <w:p>
                  <w:pPr>
                    <w:pStyle w:val="2"/>
                    <w:spacing w:before="43"/>
                    <w:ind w:left="197"/>
                    <w:rPr>
                      <w:rFonts w:hint="eastAsia" w:ascii="宋体" w:eastAsia="宋体"/>
                    </w:rPr>
                  </w:pPr>
                  <w:r>
                    <w:rPr>
                      <w:rFonts w:hint="eastAsia" w:ascii="宋体" w:eastAsia="宋体"/>
                      <w:w w:val="95"/>
                    </w:rPr>
                    <w:t>（空白加标）</w:t>
                  </w:r>
                </w:p>
              </w:txbxContent>
            </v:textbox>
          </v:shape>
        </w:pict>
      </w:r>
      <w:r>
        <w:pict>
          <v:shape id="_x0000_s13576" o:spid="_x0000_s13576" o:spt="202" type="#_x0000_t202" style="position:absolute;left:0pt;margin-left:148.15pt;margin-top:166.2pt;height:31.7pt;width:91.8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496"/>
                    <w:rPr>
                      <w:rFonts w:hint="eastAsia" w:ascii="宋体" w:eastAsia="宋体"/>
                    </w:rPr>
                  </w:pPr>
                  <w:r>
                    <w:rPr>
                      <w:rFonts w:hint="eastAsia" w:ascii="宋体" w:eastAsia="宋体"/>
                    </w:rPr>
                    <w:t>亚硝酸盐</w:t>
                  </w:r>
                </w:p>
                <w:p>
                  <w:pPr>
                    <w:pStyle w:val="2"/>
                    <w:spacing w:before="4"/>
                    <w:ind w:left="40"/>
                    <w:rPr>
                      <w:sz w:val="17"/>
                    </w:rPr>
                  </w:pPr>
                </w:p>
              </w:txbxContent>
            </v:textbox>
          </v:shape>
        </w:pict>
      </w:r>
      <w:r>
        <w:pict>
          <v:shape id="_x0000_s13577" o:spid="_x0000_s13577" o:spt="202" type="#_x0000_t202" style="position:absolute;left:0pt;margin-left:240pt;margin-top:166.2pt;height:31.7pt;width:56.6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50.0</w:t>
                  </w:r>
                </w:p>
              </w:txbxContent>
            </v:textbox>
          </v:shape>
        </w:pict>
      </w:r>
      <w:r>
        <w:pict>
          <v:shape id="_x0000_s13578" o:spid="_x0000_s13578" o:spt="202" type="#_x0000_t202" style="position:absolute;left:0pt;margin-left:296.6pt;margin-top:166.2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52.8</w:t>
                  </w:r>
                </w:p>
              </w:txbxContent>
            </v:textbox>
          </v:shape>
        </w:pict>
      </w:r>
      <w:r>
        <w:pict>
          <v:shape id="_x0000_s13579" o:spid="_x0000_s13579" o:spt="202" type="#_x0000_t202" style="position:absolute;left:0pt;margin-left:352.85pt;margin-top:166.2pt;height:31.7pt;width:56.7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106</w:t>
                  </w:r>
                </w:p>
              </w:txbxContent>
            </v:textbox>
          </v:shape>
        </w:pict>
      </w:r>
      <w:r>
        <w:pict>
          <v:shape id="_x0000_s13580" o:spid="_x0000_s13580" o:spt="202" type="#_x0000_t202" style="position:absolute;left:0pt;margin-left:409.6pt;margin-top:166.2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42"/>
                  </w:pPr>
                  <w:r>
                    <w:t>80-120</w:t>
                  </w:r>
                </w:p>
              </w:txbxContent>
            </v:textbox>
          </v:shape>
        </w:pict>
      </w:r>
      <w:r>
        <w:pict>
          <v:shape id="_x0000_s13581" o:spid="_x0000_s13581" o:spt="202" type="#_x0000_t202" style="position:absolute;left:0pt;margin-left:473.6pt;margin-top:166.2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82" o:spid="_x0000_s13582" o:spt="202" type="#_x0000_t202" style="position:absolute;left:0pt;margin-left:65.5pt;margin-top:197.9pt;height:31.7pt;width:82.7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405" w:right="127" w:hanging="279"/>
                    <w:rPr>
                      <w:rFonts w:hint="eastAsia" w:ascii="宋体" w:eastAsia="宋体"/>
                    </w:rPr>
                  </w:pPr>
                  <w:r>
                    <w:t>ZK-</w:t>
                  </w:r>
                  <w:r>
                    <w:rPr>
                      <w:rFonts w:hint="eastAsia" w:ascii="宋体" w:eastAsia="宋体"/>
                    </w:rPr>
                    <w:t>硫酸盐（空白加标）</w:t>
                  </w:r>
                </w:p>
              </w:txbxContent>
            </v:textbox>
          </v:shape>
        </w:pict>
      </w:r>
      <w:r>
        <w:pict>
          <v:shape id="_x0000_s13583" o:spid="_x0000_s13583" o:spt="202" type="#_x0000_t202" style="position:absolute;left:0pt;margin-left:148.15pt;margin-top:197.9pt;height:31.7pt;width:91.8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602"/>
                    <w:rPr>
                      <w:rFonts w:hint="eastAsia" w:ascii="宋体" w:eastAsia="宋体"/>
                    </w:rPr>
                  </w:pPr>
                  <w:r>
                    <w:rPr>
                      <w:rFonts w:hint="eastAsia" w:ascii="宋体" w:eastAsia="宋体"/>
                    </w:rPr>
                    <w:t>硫酸盐</w:t>
                  </w:r>
                </w:p>
                <w:p>
                  <w:pPr>
                    <w:pStyle w:val="2"/>
                    <w:spacing w:before="4"/>
                    <w:ind w:left="40"/>
                    <w:rPr>
                      <w:sz w:val="17"/>
                    </w:rPr>
                  </w:pPr>
                </w:p>
              </w:txbxContent>
            </v:textbox>
          </v:shape>
        </w:pict>
      </w:r>
      <w:r>
        <w:pict>
          <v:shape id="_x0000_s13584" o:spid="_x0000_s13584" o:spt="202" type="#_x0000_t202" style="position:absolute;left:0pt;margin-left:240pt;margin-top:197.9pt;height:31.7pt;width:56.6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55"/>
                  </w:pPr>
                  <w:r>
                    <w:t>1000</w:t>
                  </w:r>
                </w:p>
              </w:txbxContent>
            </v:textbox>
          </v:shape>
        </w:pict>
      </w:r>
      <w:r>
        <w:pict>
          <v:shape id="_x0000_s13585" o:spid="_x0000_s13585" o:spt="202" type="#_x0000_t202" style="position:absolute;left:0pt;margin-left:296.6pt;margin-top:197.9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52"/>
                  </w:pPr>
                  <w:r>
                    <w:t>1120</w:t>
                  </w:r>
                </w:p>
              </w:txbxContent>
            </v:textbox>
          </v:shape>
        </w:pict>
      </w:r>
      <w:r>
        <w:pict>
          <v:shape id="_x0000_s13586" o:spid="_x0000_s13586" o:spt="202" type="#_x0000_t202" style="position:absolute;left:0pt;margin-left:352.85pt;margin-top:197.9pt;height:31.7pt;width:56.7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112</w:t>
                  </w:r>
                </w:p>
              </w:txbxContent>
            </v:textbox>
          </v:shape>
        </w:pict>
      </w:r>
      <w:r>
        <w:pict>
          <v:shape id="_x0000_s13587" o:spid="_x0000_s13587" o:spt="202" type="#_x0000_t202" style="position:absolute;left:0pt;margin-left:409.6pt;margin-top:197.9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42"/>
                  </w:pPr>
                  <w:r>
                    <w:t>80-120</w:t>
                  </w:r>
                </w:p>
              </w:txbxContent>
            </v:textbox>
          </v:shape>
        </w:pict>
      </w:r>
      <w:r>
        <w:pict>
          <v:shape id="_x0000_s13588" o:spid="_x0000_s13588" o:spt="202" type="#_x0000_t202" style="position:absolute;left:0pt;margin-left:473.6pt;margin-top:197.9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89" o:spid="_x0000_s13589" o:spt="202" type="#_x0000_t202" style="position:absolute;left:0pt;margin-left:65.5pt;margin-top:229.6pt;height:31.7pt;width:82.7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405" w:right="127" w:hanging="279"/>
                    <w:rPr>
                      <w:rFonts w:hint="eastAsia" w:ascii="宋体" w:eastAsia="宋体"/>
                    </w:rPr>
                  </w:pPr>
                  <w:r>
                    <w:t>ZK-</w:t>
                  </w:r>
                  <w:r>
                    <w:rPr>
                      <w:rFonts w:hint="eastAsia" w:ascii="宋体" w:eastAsia="宋体"/>
                    </w:rPr>
                    <w:t>硫化物（空白加标）</w:t>
                  </w:r>
                </w:p>
              </w:txbxContent>
            </v:textbox>
          </v:shape>
        </w:pict>
      </w:r>
      <w:r>
        <w:pict>
          <v:shape id="_x0000_s13590" o:spid="_x0000_s13590" o:spt="202" type="#_x0000_t202" style="position:absolute;left:0pt;margin-left:148.15pt;margin-top:229.6pt;height:31.7pt;width:91.8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02"/>
                    <w:rPr>
                      <w:rFonts w:hint="eastAsia" w:ascii="宋体" w:eastAsia="宋体"/>
                    </w:rPr>
                  </w:pPr>
                  <w:r>
                    <w:rPr>
                      <w:rFonts w:hint="eastAsia" w:ascii="宋体" w:eastAsia="宋体"/>
                    </w:rPr>
                    <w:t>硫化物</w:t>
                  </w:r>
                </w:p>
                <w:p>
                  <w:pPr>
                    <w:pStyle w:val="2"/>
                    <w:spacing w:before="4"/>
                    <w:ind w:left="40"/>
                    <w:rPr>
                      <w:sz w:val="17"/>
                    </w:rPr>
                  </w:pPr>
                </w:p>
              </w:txbxContent>
            </v:textbox>
          </v:shape>
        </w:pict>
      </w:r>
      <w:r>
        <w:pict>
          <v:shape id="_x0000_s13591" o:spid="_x0000_s13591" o:spt="202" type="#_x0000_t202" style="position:absolute;left:0pt;margin-left:240pt;margin-top:229.6pt;height:31.7pt;width:56.6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100</w:t>
                  </w:r>
                </w:p>
              </w:txbxContent>
            </v:textbox>
          </v:shape>
        </w:pict>
      </w:r>
      <w:r>
        <w:pict>
          <v:shape id="_x0000_s13592" o:spid="_x0000_s13592" o:spt="202" type="#_x0000_t202" style="position:absolute;left:0pt;margin-left:296.6pt;margin-top:229.6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7"/>
                    <w:ind w:left="357" w:right="357"/>
                    <w:jc w:val="center"/>
                  </w:pPr>
                  <w:r>
                    <w:t>95.5</w:t>
                  </w:r>
                </w:p>
              </w:txbxContent>
            </v:textbox>
          </v:shape>
        </w:pict>
      </w:r>
      <w:r>
        <w:pict>
          <v:shape id="_x0000_s13593" o:spid="_x0000_s13593" o:spt="202" type="#_x0000_t202" style="position:absolute;left:0pt;margin-left:352.85pt;margin-top:229.6pt;height:31.7pt;width:56.7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95.5</w:t>
                  </w:r>
                </w:p>
              </w:txbxContent>
            </v:textbox>
          </v:shape>
        </w:pict>
      </w:r>
      <w:r>
        <w:pict>
          <v:shape id="_x0000_s13594" o:spid="_x0000_s13594" o:spt="202" type="#_x0000_t202" style="position:absolute;left:0pt;margin-left:409.6pt;margin-top:229.6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7"/>
                    <w:ind w:left="342"/>
                  </w:pPr>
                  <w:r>
                    <w:t>60-120</w:t>
                  </w:r>
                </w:p>
              </w:txbxContent>
            </v:textbox>
          </v:shape>
        </w:pict>
      </w:r>
      <w:r>
        <w:pict>
          <v:shape id="_x0000_s13595" o:spid="_x0000_s13595" o:spt="202" type="#_x0000_t202" style="position:absolute;left:0pt;margin-left:473.6pt;margin-top:229.6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596" o:spid="_x0000_s13596" o:spt="202" type="#_x0000_t202" style="position:absolute;left:0pt;margin-left:65.5pt;margin-top:261.3pt;height:31.7pt;width:82.7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05" w:right="127" w:hanging="279"/>
                    <w:rPr>
                      <w:rFonts w:hint="eastAsia" w:ascii="宋体" w:eastAsia="宋体"/>
                    </w:rPr>
                  </w:pPr>
                  <w:r>
                    <w:t>ZK-</w:t>
                  </w:r>
                  <w:r>
                    <w:rPr>
                      <w:rFonts w:hint="eastAsia" w:ascii="宋体" w:eastAsia="宋体"/>
                    </w:rPr>
                    <w:t>碘化物（空白加标）</w:t>
                  </w:r>
                </w:p>
              </w:txbxContent>
            </v:textbox>
          </v:shape>
        </w:pict>
      </w:r>
      <w:r>
        <w:pict>
          <v:shape id="_x0000_s13597" o:spid="_x0000_s13597" o:spt="202" type="#_x0000_t202" style="position:absolute;left:0pt;margin-left:148.15pt;margin-top:261.3pt;height:31.7pt;width:91.8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02"/>
                    <w:rPr>
                      <w:rFonts w:hint="eastAsia" w:ascii="宋体" w:eastAsia="宋体"/>
                    </w:rPr>
                  </w:pPr>
                  <w:r>
                    <w:rPr>
                      <w:rFonts w:hint="eastAsia" w:ascii="宋体" w:eastAsia="宋体"/>
                    </w:rPr>
                    <w:t>碘化物</w:t>
                  </w:r>
                </w:p>
                <w:p>
                  <w:pPr>
                    <w:pStyle w:val="2"/>
                    <w:spacing w:before="4"/>
                    <w:ind w:left="40"/>
                    <w:rPr>
                      <w:sz w:val="17"/>
                    </w:rPr>
                  </w:pPr>
                </w:p>
              </w:txbxContent>
            </v:textbox>
          </v:shape>
        </w:pict>
      </w:r>
      <w:r>
        <w:pict>
          <v:shape id="_x0000_s13598" o:spid="_x0000_s13598" o:spt="202" type="#_x0000_t202" style="position:absolute;left:0pt;margin-left:240pt;margin-top:261.3pt;height:31.7pt;width:56.6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200</w:t>
                  </w:r>
                </w:p>
              </w:txbxContent>
            </v:textbox>
          </v:shape>
        </w:pict>
      </w:r>
      <w:r>
        <w:pict>
          <v:shape id="_x0000_s13599" o:spid="_x0000_s13599" o:spt="202" type="#_x0000_t202" style="position:absolute;left:0pt;margin-left:296.6pt;margin-top:261.3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221</w:t>
                  </w:r>
                </w:p>
              </w:txbxContent>
            </v:textbox>
          </v:shape>
        </w:pict>
      </w:r>
      <w:r>
        <w:pict>
          <v:shape id="_x0000_s13600" o:spid="_x0000_s13600" o:spt="202" type="#_x0000_t202" style="position:absolute;left:0pt;margin-left:352.85pt;margin-top:261.3pt;height:31.7pt;width:56.7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111</w:t>
                  </w:r>
                </w:p>
              </w:txbxContent>
            </v:textbox>
          </v:shape>
        </w:pict>
      </w:r>
      <w:r>
        <w:pict>
          <v:shape id="_x0000_s13601" o:spid="_x0000_s13601" o:spt="202" type="#_x0000_t202" style="position:absolute;left:0pt;margin-left:409.6pt;margin-top:261.3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42"/>
                  </w:pPr>
                  <w:r>
                    <w:t>80-120</w:t>
                  </w:r>
                </w:p>
              </w:txbxContent>
            </v:textbox>
          </v:shape>
        </w:pict>
      </w:r>
      <w:r>
        <w:pict>
          <v:shape id="_x0000_s13602" o:spid="_x0000_s13602" o:spt="202" type="#_x0000_t202" style="position:absolute;left:0pt;margin-left:473.6pt;margin-top:261.3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03" o:spid="_x0000_s13603" o:spt="202" type="#_x0000_t202" style="position:absolute;left:0pt;margin-left:65.5pt;margin-top:293pt;height:31.7pt;width:82.7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05" w:right="127" w:hanging="279"/>
                    <w:rPr>
                      <w:rFonts w:hint="eastAsia" w:ascii="宋体" w:eastAsia="宋体"/>
                    </w:rPr>
                  </w:pPr>
                  <w:r>
                    <w:t>ZK-</w:t>
                  </w:r>
                  <w:r>
                    <w:rPr>
                      <w:rFonts w:hint="eastAsia" w:ascii="宋体" w:eastAsia="宋体"/>
                    </w:rPr>
                    <w:t>挥发酚（空白加标）</w:t>
                  </w:r>
                </w:p>
              </w:txbxContent>
            </v:textbox>
          </v:shape>
        </w:pict>
      </w:r>
      <w:r>
        <w:pict>
          <v:shape id="_x0000_s13604" o:spid="_x0000_s13604" o:spt="202" type="#_x0000_t202" style="position:absolute;left:0pt;margin-left:148.15pt;margin-top:293pt;height:31.7pt;width:91.8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02"/>
                    <w:rPr>
                      <w:rFonts w:hint="eastAsia" w:ascii="宋体" w:eastAsia="宋体"/>
                    </w:rPr>
                  </w:pPr>
                  <w:r>
                    <w:rPr>
                      <w:rFonts w:hint="eastAsia" w:ascii="宋体" w:eastAsia="宋体"/>
                    </w:rPr>
                    <w:t>挥发酚</w:t>
                  </w:r>
                </w:p>
                <w:p>
                  <w:pPr>
                    <w:pStyle w:val="2"/>
                    <w:spacing w:before="4"/>
                    <w:ind w:left="40"/>
                    <w:rPr>
                      <w:sz w:val="17"/>
                    </w:rPr>
                  </w:pPr>
                </w:p>
              </w:txbxContent>
            </v:textbox>
          </v:shape>
        </w:pict>
      </w:r>
      <w:r>
        <w:pict>
          <v:shape id="_x0000_s13605" o:spid="_x0000_s13605" o:spt="202" type="#_x0000_t202" style="position:absolute;left:0pt;margin-left:240pt;margin-top:293pt;height:31.7pt;width:56.6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10.0</w:t>
                  </w:r>
                </w:p>
              </w:txbxContent>
            </v:textbox>
          </v:shape>
        </w:pict>
      </w:r>
      <w:r>
        <w:pict>
          <v:shape id="_x0000_s13606" o:spid="_x0000_s13606" o:spt="202" type="#_x0000_t202" style="position:absolute;left:0pt;margin-left:296.6pt;margin-top:293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10.3</w:t>
                  </w:r>
                </w:p>
              </w:txbxContent>
            </v:textbox>
          </v:shape>
        </w:pict>
      </w:r>
      <w:r>
        <w:pict>
          <v:shape id="_x0000_s13607" o:spid="_x0000_s13607" o:spt="202" type="#_x0000_t202" style="position:absolute;left:0pt;margin-left:352.85pt;margin-top:293pt;height:31.7pt;width:56.7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103</w:t>
                  </w:r>
                </w:p>
              </w:txbxContent>
            </v:textbox>
          </v:shape>
        </w:pict>
      </w:r>
      <w:r>
        <w:pict>
          <v:shape id="_x0000_s13608" o:spid="_x0000_s13608" o:spt="202" type="#_x0000_t202" style="position:absolute;left:0pt;margin-left:409.6pt;margin-top:293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6"/>
                    <w:ind w:left="342"/>
                  </w:pPr>
                  <w:r>
                    <w:t>85-115</w:t>
                  </w:r>
                </w:p>
              </w:txbxContent>
            </v:textbox>
          </v:shape>
        </w:pict>
      </w:r>
      <w:r>
        <w:pict>
          <v:shape id="_x0000_s13609" o:spid="_x0000_s13609" o:spt="202" type="#_x0000_t202" style="position:absolute;left:0pt;margin-left:473.6pt;margin-top:293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10" o:spid="_x0000_s13610" o:spt="202" type="#_x0000_t202" style="position:absolute;left:0pt;margin-left:65.5pt;margin-top:324.7pt;height:31.7pt;width:82.7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05" w:right="127" w:hanging="279"/>
                    <w:rPr>
                      <w:rFonts w:hint="eastAsia" w:ascii="宋体" w:eastAsia="宋体"/>
                    </w:rPr>
                  </w:pPr>
                  <w:r>
                    <w:t>ZK-</w:t>
                  </w:r>
                  <w:r>
                    <w:rPr>
                      <w:rFonts w:hint="eastAsia" w:ascii="宋体" w:eastAsia="宋体"/>
                    </w:rPr>
                    <w:t>总硬度（空白加标）</w:t>
                  </w:r>
                </w:p>
              </w:txbxContent>
            </v:textbox>
          </v:shape>
        </w:pict>
      </w:r>
      <w:r>
        <w:pict>
          <v:shape id="_x0000_s13611" o:spid="_x0000_s13611" o:spt="202" type="#_x0000_t202" style="position:absolute;left:0pt;margin-left:148.15pt;margin-top:324.7pt;height:31.7pt;width:91.8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02"/>
                    <w:rPr>
                      <w:rFonts w:hint="eastAsia" w:ascii="宋体" w:eastAsia="宋体"/>
                    </w:rPr>
                  </w:pPr>
                  <w:r>
                    <w:rPr>
                      <w:rFonts w:hint="eastAsia" w:ascii="宋体" w:eastAsia="宋体"/>
                    </w:rPr>
                    <w:t>总硬度</w:t>
                  </w:r>
                </w:p>
                <w:p>
                  <w:pPr>
                    <w:pStyle w:val="2"/>
                    <w:spacing w:before="4"/>
                    <w:ind w:left="40"/>
                    <w:rPr>
                      <w:sz w:val="17"/>
                    </w:rPr>
                  </w:pPr>
                </w:p>
              </w:txbxContent>
            </v:textbox>
          </v:shape>
        </w:pict>
      </w:r>
      <w:r>
        <w:pict>
          <v:shape id="_x0000_s13612" o:spid="_x0000_s13612" o:spt="202" type="#_x0000_t202" style="position:absolute;left:0pt;margin-left:240pt;margin-top:324.7pt;height:31.7pt;width:56.6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55"/>
                  </w:pPr>
                  <w:r>
                    <w:t>5000</w:t>
                  </w:r>
                </w:p>
              </w:txbxContent>
            </v:textbox>
          </v:shape>
        </w:pict>
      </w:r>
      <w:r>
        <w:pict>
          <v:shape id="_x0000_s13613" o:spid="_x0000_s13613" o:spt="202" type="#_x0000_t202" style="position:absolute;left:0pt;margin-left:296.6pt;margin-top:324.7pt;height:31.7pt;width:56.2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52"/>
                  </w:pPr>
                  <w:r>
                    <w:t>5200</w:t>
                  </w:r>
                </w:p>
              </w:txbxContent>
            </v:textbox>
          </v:shape>
        </w:pict>
      </w:r>
      <w:r>
        <w:pict>
          <v:shape id="_x0000_s13614" o:spid="_x0000_s13614" o:spt="202" type="#_x0000_t202" style="position:absolute;left:0pt;margin-left:352.85pt;margin-top:324.7pt;height:31.7pt;width:56.75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104</w:t>
                  </w:r>
                </w:p>
              </w:txbxContent>
            </v:textbox>
          </v:shape>
        </w:pict>
      </w:r>
      <w:r>
        <w:pict>
          <v:shape id="_x0000_s13615" o:spid="_x0000_s13615" o:spt="202" type="#_x0000_t202" style="position:absolute;left:0pt;margin-left:409.6pt;margin-top:324.7pt;height:31.7pt;width:64pt;mso-position-horizontal-relative:page;mso-position-vertical-relative:page;z-index:-251336704;mso-width-relative:page;mso-height-relative:page;" filled="f" stroked="f" coordsize="21600,21600">
            <v:path/>
            <v:fill on="f" focussize="0,0"/>
            <v:stroke on="f" joinstyle="miter"/>
            <v:imagedata o:title=""/>
            <o:lock v:ext="edit"/>
            <v:textbox inset="0mm,0mm,0mm,0mm">
              <w:txbxContent>
                <w:p>
                  <w:pPr>
                    <w:pStyle w:val="2"/>
                    <w:spacing w:before="195"/>
                    <w:ind w:left="342"/>
                  </w:pPr>
                  <w:r>
                    <w:t>95-105</w:t>
                  </w:r>
                </w:p>
              </w:txbxContent>
            </v:textbox>
          </v:shape>
        </w:pict>
      </w:r>
      <w:r>
        <w:pict>
          <v:shape id="_x0000_s13616" o:spid="_x0000_s13616" o:spt="202" type="#_x0000_t202" style="position:absolute;left:0pt;margin-left:473.6pt;margin-top:324.7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17" o:spid="_x0000_s13617" o:spt="202" type="#_x0000_t202" style="position:absolute;left:0pt;margin-left:65.5pt;margin-top:356.4pt;height:31.7pt;width:82.7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405" w:right="127" w:hanging="279"/>
                    <w:rPr>
                      <w:rFonts w:hint="eastAsia" w:ascii="宋体" w:eastAsia="宋体"/>
                    </w:rPr>
                  </w:pPr>
                  <w:r>
                    <w:t>ZK-</w:t>
                  </w:r>
                  <w:r>
                    <w:rPr>
                      <w:rFonts w:hint="eastAsia" w:ascii="宋体" w:eastAsia="宋体"/>
                    </w:rPr>
                    <w:t>氰化物（基体加标）</w:t>
                  </w:r>
                </w:p>
              </w:txbxContent>
            </v:textbox>
          </v:shape>
        </w:pict>
      </w:r>
      <w:r>
        <w:pict>
          <v:shape id="_x0000_s13618" o:spid="_x0000_s13618" o:spt="202" type="#_x0000_t202" style="position:absolute;left:0pt;margin-left:148.15pt;margin-top:356.4pt;height:31.7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602"/>
                    <w:rPr>
                      <w:rFonts w:hint="eastAsia" w:ascii="宋体" w:eastAsia="宋体"/>
                    </w:rPr>
                  </w:pPr>
                  <w:r>
                    <w:rPr>
                      <w:rFonts w:hint="eastAsia" w:ascii="宋体" w:eastAsia="宋体"/>
                    </w:rPr>
                    <w:t>氰化物</w:t>
                  </w:r>
                </w:p>
                <w:p>
                  <w:pPr>
                    <w:pStyle w:val="2"/>
                    <w:spacing w:before="4"/>
                    <w:ind w:left="40"/>
                    <w:rPr>
                      <w:sz w:val="17"/>
                    </w:rPr>
                  </w:pPr>
                </w:p>
              </w:txbxContent>
            </v:textbox>
          </v:shape>
        </w:pict>
      </w:r>
      <w:r>
        <w:pict>
          <v:shape id="_x0000_s13619" o:spid="_x0000_s13619" o:spt="202" type="#_x0000_t202" style="position:absolute;left:0pt;margin-left:240pt;margin-top:356.4pt;height:31.7pt;width:56.6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100</w:t>
                  </w:r>
                </w:p>
              </w:txbxContent>
            </v:textbox>
          </v:shape>
        </w:pict>
      </w:r>
      <w:r>
        <w:pict>
          <v:shape id="_x0000_s13620" o:spid="_x0000_s13620" o:spt="202" type="#_x0000_t202" style="position:absolute;left:0pt;margin-left:296.6pt;margin-top:356.4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5"/>
                    <w:ind w:left="357" w:right="357"/>
                    <w:jc w:val="center"/>
                  </w:pPr>
                  <w:r>
                    <w:t>95.5</w:t>
                  </w:r>
                </w:p>
              </w:txbxContent>
            </v:textbox>
          </v:shape>
        </w:pict>
      </w:r>
      <w:r>
        <w:pict>
          <v:shape id="_x0000_s13621" o:spid="_x0000_s13621" o:spt="202" type="#_x0000_t202" style="position:absolute;left:0pt;margin-left:352.85pt;margin-top:356.4pt;height:31.7pt;width:56.7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95.5</w:t>
                  </w:r>
                </w:p>
              </w:txbxContent>
            </v:textbox>
          </v:shape>
        </w:pict>
      </w:r>
      <w:r>
        <w:pict>
          <v:shape id="_x0000_s13622" o:spid="_x0000_s13622" o:spt="202" type="#_x0000_t202" style="position:absolute;left:0pt;margin-left:409.6pt;margin-top:356.4pt;height:31.7pt;width:64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5"/>
                    <w:ind w:left="342"/>
                  </w:pPr>
                  <w:r>
                    <w:t>90-110</w:t>
                  </w:r>
                </w:p>
              </w:txbxContent>
            </v:textbox>
          </v:shape>
        </w:pict>
      </w:r>
      <w:r>
        <w:pict>
          <v:shape id="_x0000_s13623" o:spid="_x0000_s13623" o:spt="202" type="#_x0000_t202" style="position:absolute;left:0pt;margin-left:473.6pt;margin-top:356.4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24" o:spid="_x0000_s13624" o:spt="202" type="#_x0000_t202" style="position:absolute;left:0pt;margin-left:65.5pt;margin-top:388.1pt;height:47.3pt;width:82.7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511" w:right="127" w:hanging="384"/>
                    <w:rPr>
                      <w:rFonts w:hint="eastAsia" w:ascii="宋体" w:eastAsia="宋体"/>
                    </w:rPr>
                  </w:pPr>
                  <w:r>
                    <w:t>ZK-</w:t>
                  </w:r>
                  <w:r>
                    <w:rPr>
                      <w:rFonts w:hint="eastAsia" w:ascii="宋体" w:eastAsia="宋体"/>
                    </w:rPr>
                    <w:t>阴离子表面活性剂</w:t>
                  </w:r>
                </w:p>
                <w:p>
                  <w:pPr>
                    <w:pStyle w:val="2"/>
                    <w:spacing w:line="269" w:lineRule="exact"/>
                    <w:ind w:left="197"/>
                    <w:rPr>
                      <w:rFonts w:hint="eastAsia" w:ascii="宋体" w:eastAsia="宋体"/>
                    </w:rPr>
                  </w:pPr>
                  <w:r>
                    <w:rPr>
                      <w:rFonts w:hint="eastAsia" w:ascii="宋体" w:eastAsia="宋体"/>
                    </w:rPr>
                    <w:t>（基体加标）</w:t>
                  </w:r>
                </w:p>
              </w:txbxContent>
            </v:textbox>
          </v:shape>
        </w:pict>
      </w:r>
      <w:r>
        <w:pict>
          <v:shape id="_x0000_s13625" o:spid="_x0000_s13625" o:spt="202" type="#_x0000_t202" style="position:absolute;left:0pt;margin-left:148.15pt;margin-top:388.1pt;height:47.3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line="278" w:lineRule="auto"/>
                    <w:ind w:left="813" w:right="182" w:hanging="632"/>
                    <w:rPr>
                      <w:rFonts w:hint="eastAsia" w:ascii="宋体" w:eastAsia="宋体"/>
                    </w:rPr>
                  </w:pPr>
                  <w:r>
                    <w:rPr>
                      <w:rFonts w:hint="eastAsia" w:ascii="宋体" w:eastAsia="宋体"/>
                    </w:rPr>
                    <w:t>阴离子表面活性剂</w:t>
                  </w:r>
                </w:p>
                <w:p>
                  <w:pPr>
                    <w:pStyle w:val="2"/>
                    <w:spacing w:before="4"/>
                    <w:ind w:left="40"/>
                    <w:rPr>
                      <w:sz w:val="17"/>
                    </w:rPr>
                  </w:pPr>
                </w:p>
              </w:txbxContent>
            </v:textbox>
          </v:shape>
        </w:pict>
      </w:r>
      <w:r>
        <w:pict>
          <v:shape id="_x0000_s13626" o:spid="_x0000_s13626" o:spt="202" type="#_x0000_t202" style="position:absolute;left:0pt;margin-left:240pt;margin-top:388.1pt;height:47.3pt;width:56.6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
                    <w:rPr>
                      <w:sz w:val="30"/>
                    </w:rPr>
                  </w:pPr>
                </w:p>
                <w:p>
                  <w:pPr>
                    <w:pStyle w:val="2"/>
                    <w:spacing w:before="1"/>
                    <w:ind w:left="361" w:right="362"/>
                    <w:jc w:val="center"/>
                  </w:pPr>
                  <w:r>
                    <w:t>50.0</w:t>
                  </w:r>
                </w:p>
                <w:p>
                  <w:pPr>
                    <w:pStyle w:val="2"/>
                    <w:spacing w:before="4"/>
                    <w:ind w:left="40"/>
                    <w:rPr>
                      <w:sz w:val="17"/>
                    </w:rPr>
                  </w:pPr>
                </w:p>
              </w:txbxContent>
            </v:textbox>
          </v:shape>
        </w:pict>
      </w:r>
      <w:r>
        <w:pict>
          <v:shape id="_x0000_s13627" o:spid="_x0000_s13627" o:spt="202" type="#_x0000_t202" style="position:absolute;left:0pt;margin-left:296.6pt;margin-top:388.1pt;height:47.3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
                    <w:rPr>
                      <w:sz w:val="30"/>
                    </w:rPr>
                  </w:pPr>
                </w:p>
                <w:p>
                  <w:pPr>
                    <w:pStyle w:val="2"/>
                    <w:spacing w:before="1"/>
                    <w:ind w:left="357" w:right="357"/>
                    <w:jc w:val="center"/>
                  </w:pPr>
                  <w:r>
                    <w:t>48.0</w:t>
                  </w:r>
                </w:p>
                <w:p>
                  <w:pPr>
                    <w:pStyle w:val="2"/>
                    <w:spacing w:before="4"/>
                    <w:ind w:left="40"/>
                    <w:rPr>
                      <w:sz w:val="17"/>
                    </w:rPr>
                  </w:pPr>
                </w:p>
              </w:txbxContent>
            </v:textbox>
          </v:shape>
        </w:pict>
      </w:r>
      <w:r>
        <w:pict>
          <v:shape id="_x0000_s13628" o:spid="_x0000_s13628" o:spt="202" type="#_x0000_t202" style="position:absolute;left:0pt;margin-left:352.85pt;margin-top:388.1pt;height:47.3pt;width:56.7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8"/>
                    <w:rPr>
                      <w:sz w:val="30"/>
                    </w:rPr>
                  </w:pPr>
                </w:p>
                <w:p>
                  <w:pPr>
                    <w:pStyle w:val="2"/>
                    <w:ind w:left="363" w:right="363"/>
                    <w:jc w:val="center"/>
                  </w:pPr>
                  <w:r>
                    <w:t>96.0</w:t>
                  </w:r>
                </w:p>
                <w:p>
                  <w:pPr>
                    <w:pStyle w:val="2"/>
                    <w:spacing w:before="4"/>
                    <w:ind w:left="40"/>
                    <w:rPr>
                      <w:sz w:val="17"/>
                    </w:rPr>
                  </w:pPr>
                </w:p>
              </w:txbxContent>
            </v:textbox>
          </v:shape>
        </w:pict>
      </w:r>
      <w:r>
        <w:pict>
          <v:shape id="_x0000_s13629" o:spid="_x0000_s13629" o:spt="202" type="#_x0000_t202" style="position:absolute;left:0pt;margin-left:409.6pt;margin-top:388.1pt;height:47.3pt;width:64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
                    <w:rPr>
                      <w:sz w:val="30"/>
                    </w:rPr>
                  </w:pPr>
                </w:p>
                <w:p>
                  <w:pPr>
                    <w:pStyle w:val="2"/>
                    <w:spacing w:before="1"/>
                    <w:ind w:left="342"/>
                  </w:pPr>
                  <w:r>
                    <w:t>85-115</w:t>
                  </w:r>
                </w:p>
                <w:p>
                  <w:pPr>
                    <w:pStyle w:val="2"/>
                    <w:spacing w:before="4"/>
                    <w:ind w:left="40"/>
                    <w:rPr>
                      <w:sz w:val="17"/>
                    </w:rPr>
                  </w:pPr>
                </w:p>
              </w:txbxContent>
            </v:textbox>
          </v:shape>
        </w:pict>
      </w:r>
      <w:r>
        <w:pict>
          <v:shape id="_x0000_s13630" o:spid="_x0000_s13630" o:spt="202" type="#_x0000_t202" style="position:absolute;left:0pt;margin-left:473.6pt;margin-top:388.1pt;height:47.3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3"/>
                    <w:rPr>
                      <w:sz w:val="29"/>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31" o:spid="_x0000_s13631" o:spt="202" type="#_x0000_t202" style="position:absolute;left:0pt;margin-left:65.5pt;margin-top:435.4pt;height:47.3pt;width:82.7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27" w:line="276" w:lineRule="auto"/>
                    <w:ind w:left="108" w:right="19" w:firstLine="19"/>
                    <w:rPr>
                      <w:rFonts w:hint="eastAsia" w:ascii="宋体" w:eastAsia="宋体"/>
                    </w:rPr>
                  </w:pPr>
                  <w:r>
                    <w:t>ZK-</w:t>
                  </w:r>
                  <w:r>
                    <w:rPr>
                      <w:rFonts w:hint="eastAsia" w:ascii="宋体" w:eastAsia="宋体"/>
                    </w:rPr>
                    <w:t>可萃取性石</w:t>
                  </w:r>
                  <w:r>
                    <w:rPr>
                      <w:rFonts w:hint="eastAsia" w:ascii="宋体" w:eastAsia="宋体"/>
                      <w:position w:val="2"/>
                    </w:rPr>
                    <w:t>油烃（</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p>
                  <w:pPr>
                    <w:pStyle w:val="2"/>
                    <w:spacing w:line="268" w:lineRule="exact"/>
                    <w:ind w:left="197"/>
                    <w:rPr>
                      <w:rFonts w:hint="eastAsia" w:ascii="宋体" w:eastAsia="宋体"/>
                    </w:rPr>
                  </w:pPr>
                  <w:r>
                    <w:rPr>
                      <w:rFonts w:hint="eastAsia" w:ascii="宋体" w:eastAsia="宋体"/>
                    </w:rPr>
                    <w:t>（空白加标）</w:t>
                  </w:r>
                </w:p>
              </w:txbxContent>
            </v:textbox>
          </v:shape>
        </w:pict>
      </w:r>
      <w:r>
        <w:pict>
          <v:shape id="_x0000_s13632" o:spid="_x0000_s13632" o:spt="202" type="#_x0000_t202" style="position:absolute;left:0pt;margin-left:148.15pt;margin-top:435.4pt;height:47.3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163" w:right="163"/>
                    <w:jc w:val="center"/>
                    <w:rPr>
                      <w:rFonts w:hint="eastAsia" w:ascii="宋体" w:eastAsia="宋体"/>
                    </w:rPr>
                  </w:pPr>
                  <w:r>
                    <w:rPr>
                      <w:rFonts w:hint="eastAsia" w:ascii="宋体" w:eastAsia="宋体"/>
                    </w:rPr>
                    <w:t>可萃取性石油烃</w:t>
                  </w:r>
                </w:p>
                <w:p>
                  <w:pPr>
                    <w:pStyle w:val="2"/>
                    <w:spacing w:before="40"/>
                    <w:ind w:left="163" w:right="163"/>
                    <w:jc w:val="center"/>
                    <w:rPr>
                      <w:rFonts w:hint="eastAsia" w:ascii="宋体" w:eastAsia="宋体"/>
                    </w:rPr>
                  </w:pPr>
                  <w:r>
                    <w:rPr>
                      <w:rFonts w:hint="eastAsia" w:ascii="宋体" w:eastAsia="宋体"/>
                      <w:position w:val="2"/>
                    </w:rPr>
                    <w:t>（</w:t>
                  </w:r>
                  <w:r>
                    <w:rPr>
                      <w:position w:val="2"/>
                    </w:rPr>
                    <w:t>C</w:t>
                  </w:r>
                  <w:r>
                    <w:rPr>
                      <w:position w:val="2"/>
                      <w:vertAlign w:val="subscript"/>
                    </w:rPr>
                    <w:t>10</w:t>
                  </w:r>
                  <w:r>
                    <w:rPr>
                      <w:position w:val="2"/>
                      <w:vertAlign w:val="baseline"/>
                    </w:rPr>
                    <w:t>~C</w:t>
                  </w:r>
                  <w:r>
                    <w:rPr>
                      <w:position w:val="2"/>
                      <w:vertAlign w:val="subscript"/>
                    </w:rPr>
                    <w:t>40</w:t>
                  </w:r>
                  <w:r>
                    <w:rPr>
                      <w:rFonts w:hint="eastAsia" w:ascii="宋体" w:eastAsia="宋体"/>
                      <w:position w:val="2"/>
                      <w:vertAlign w:val="baseline"/>
                    </w:rPr>
                    <w:t>）</w:t>
                  </w:r>
                </w:p>
              </w:txbxContent>
            </v:textbox>
          </v:shape>
        </w:pict>
      </w:r>
      <w:r>
        <w:pict>
          <v:shape id="_x0000_s13633" o:spid="_x0000_s13633" o:spt="202" type="#_x0000_t202" style="position:absolute;left:0pt;margin-left:240pt;margin-top:435.4pt;height:47.3pt;width:56.6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spacing w:before="1"/>
                    <w:ind w:left="355"/>
                  </w:pPr>
                  <w:r>
                    <w:t>1550</w:t>
                  </w:r>
                </w:p>
                <w:p>
                  <w:pPr>
                    <w:pStyle w:val="2"/>
                    <w:spacing w:before="4"/>
                    <w:ind w:left="40"/>
                    <w:rPr>
                      <w:sz w:val="17"/>
                    </w:rPr>
                  </w:pPr>
                </w:p>
              </w:txbxContent>
            </v:textbox>
          </v:shape>
        </w:pict>
      </w:r>
      <w:r>
        <w:pict>
          <v:shape id="_x0000_s13634" o:spid="_x0000_s13634" o:spt="202" type="#_x0000_t202" style="position:absolute;left:0pt;margin-left:296.6pt;margin-top:435.4pt;height:47.3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spacing w:before="1"/>
                    <w:ind w:left="352"/>
                  </w:pPr>
                  <w:r>
                    <w:t>1364</w:t>
                  </w:r>
                </w:p>
                <w:p>
                  <w:pPr>
                    <w:pStyle w:val="2"/>
                    <w:spacing w:before="4"/>
                    <w:ind w:left="40"/>
                    <w:rPr>
                      <w:sz w:val="17"/>
                    </w:rPr>
                  </w:pPr>
                </w:p>
              </w:txbxContent>
            </v:textbox>
          </v:shape>
        </w:pict>
      </w:r>
      <w:r>
        <w:pict>
          <v:shape id="_x0000_s13635" o:spid="_x0000_s13635" o:spt="202" type="#_x0000_t202" style="position:absolute;left:0pt;margin-left:352.85pt;margin-top:435.4pt;height:47.3pt;width:56.7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spacing w:before="1"/>
                    <w:ind w:left="363" w:right="363"/>
                    <w:jc w:val="center"/>
                  </w:pPr>
                  <w:r>
                    <w:t>88.0</w:t>
                  </w:r>
                </w:p>
                <w:p>
                  <w:pPr>
                    <w:pStyle w:val="2"/>
                    <w:spacing w:before="4"/>
                    <w:ind w:left="40"/>
                    <w:rPr>
                      <w:sz w:val="17"/>
                    </w:rPr>
                  </w:pPr>
                </w:p>
              </w:txbxContent>
            </v:textbox>
          </v:shape>
        </w:pict>
      </w:r>
      <w:r>
        <w:pict>
          <v:shape id="_x0000_s13636" o:spid="_x0000_s13636" o:spt="202" type="#_x0000_t202" style="position:absolute;left:0pt;margin-left:409.6pt;margin-top:435.4pt;height:47.3pt;width:64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7"/>
                    <w:rPr>
                      <w:sz w:val="30"/>
                    </w:rPr>
                  </w:pPr>
                </w:p>
                <w:p>
                  <w:pPr>
                    <w:pStyle w:val="2"/>
                    <w:spacing w:before="1"/>
                    <w:ind w:left="342"/>
                  </w:pPr>
                  <w:r>
                    <w:t>70-120</w:t>
                  </w:r>
                </w:p>
                <w:p>
                  <w:pPr>
                    <w:pStyle w:val="2"/>
                    <w:spacing w:before="4"/>
                    <w:ind w:left="40"/>
                    <w:rPr>
                      <w:sz w:val="17"/>
                    </w:rPr>
                  </w:pPr>
                </w:p>
              </w:txbxContent>
            </v:textbox>
          </v:shape>
        </w:pict>
      </w:r>
      <w:r>
        <w:pict>
          <v:shape id="_x0000_s13637" o:spid="_x0000_s13637" o:spt="202" type="#_x0000_t202" style="position:absolute;left:0pt;margin-left:473.6pt;margin-top:435.4pt;height:47.3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
                    <w:rPr>
                      <w:sz w:val="29"/>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38" o:spid="_x0000_s13638" o:spt="202" type="#_x0000_t202" style="position:absolute;left:0pt;margin-left:65.5pt;margin-top:482.7pt;height:17.5pt;width:464.3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spacing w:before="41"/>
                    <w:ind w:left="3779" w:right="3780" w:firstLine="0"/>
                    <w:jc w:val="center"/>
                    <w:rPr>
                      <w:b/>
                      <w:sz w:val="21"/>
                    </w:rPr>
                  </w:pPr>
                  <w:r>
                    <w:rPr>
                      <w:b/>
                      <w:sz w:val="21"/>
                    </w:rPr>
                    <w:t>挥发性有机物</w:t>
                  </w:r>
                </w:p>
              </w:txbxContent>
            </v:textbox>
          </v:shape>
        </w:pict>
      </w:r>
      <w:r>
        <w:pict>
          <v:shape id="_x0000_s13639" o:spid="_x0000_s13639" o:spt="202" type="#_x0000_t202" style="position:absolute;left:0pt;margin-left:65.5pt;margin-top:500.2pt;height:266.7pt;width:82.7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rPr>
                      <w:sz w:val="20"/>
                    </w:rPr>
                  </w:pPr>
                </w:p>
                <w:p>
                  <w:pPr>
                    <w:pStyle w:val="2"/>
                    <w:spacing w:before="7"/>
                    <w:rPr>
                      <w:sz w:val="26"/>
                    </w:rPr>
                  </w:pPr>
                </w:p>
                <w:p>
                  <w:pPr>
                    <w:pStyle w:val="2"/>
                    <w:spacing w:line="278" w:lineRule="auto"/>
                    <w:ind w:left="722" w:right="127" w:hanging="596"/>
                    <w:rPr>
                      <w:rFonts w:hint="eastAsia" w:ascii="宋体" w:eastAsia="宋体"/>
                    </w:rPr>
                  </w:pPr>
                  <w:r>
                    <w:t>ZK-</w:t>
                  </w:r>
                  <w:r>
                    <w:rPr>
                      <w:rFonts w:hint="eastAsia" w:ascii="宋体" w:eastAsia="宋体"/>
                    </w:rPr>
                    <w:t>挥发性有机物</w:t>
                  </w:r>
                </w:p>
                <w:p>
                  <w:pPr>
                    <w:pStyle w:val="2"/>
                    <w:spacing w:before="4"/>
                    <w:ind w:left="40"/>
                    <w:rPr>
                      <w:sz w:val="17"/>
                    </w:rPr>
                  </w:pPr>
                </w:p>
              </w:txbxContent>
            </v:textbox>
          </v:shape>
        </w:pict>
      </w:r>
      <w:r>
        <w:pict>
          <v:shape id="_x0000_s13640" o:spid="_x0000_s13640" o:spt="202" type="#_x0000_t202" style="position:absolute;left:0pt;margin-left:148.15pt;margin-top:500.2pt;height:31.7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708" w:right="38" w:hanging="600"/>
                    <w:rPr>
                      <w:rFonts w:hint="eastAsia" w:ascii="宋体" w:eastAsia="宋体"/>
                    </w:rPr>
                  </w:pPr>
                  <w:r>
                    <w:rPr>
                      <w:rFonts w:hint="eastAsia" w:ascii="宋体" w:eastAsia="宋体"/>
                    </w:rPr>
                    <w:t>二溴氟甲烷（替代物）</w:t>
                  </w:r>
                </w:p>
              </w:txbxContent>
            </v:textbox>
          </v:shape>
        </w:pict>
      </w:r>
      <w:r>
        <w:pict>
          <v:shape id="_x0000_s13641" o:spid="_x0000_s13641" o:spt="202" type="#_x0000_t202" style="position:absolute;left:0pt;margin-left:240pt;margin-top:500.2pt;height:31.7pt;width:56.6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125</w:t>
                  </w:r>
                </w:p>
              </w:txbxContent>
            </v:textbox>
          </v:shape>
        </w:pict>
      </w:r>
      <w:r>
        <w:pict>
          <v:shape id="_x0000_s13642" o:spid="_x0000_s13642" o:spt="202" type="#_x0000_t202" style="position:absolute;left:0pt;margin-left:296.6pt;margin-top:500.2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187"/>
                  </w:pPr>
                  <w:r>
                    <w:t>98.9-142</w:t>
                  </w:r>
                </w:p>
              </w:txbxContent>
            </v:textbox>
          </v:shape>
        </w:pict>
      </w:r>
      <w:r>
        <w:pict>
          <v:shape id="_x0000_s13643" o:spid="_x0000_s13643" o:spt="202" type="#_x0000_t202" style="position:absolute;left:0pt;margin-left:352.85pt;margin-top:500.2pt;height:31.7pt;width:56.7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195"/>
                  </w:pPr>
                  <w:r>
                    <w:t>79.1-114</w:t>
                  </w:r>
                </w:p>
              </w:txbxContent>
            </v:textbox>
          </v:shape>
        </w:pict>
      </w:r>
      <w:r>
        <w:pict>
          <v:shape id="_x0000_s13644" o:spid="_x0000_s13644" o:spt="202" type="#_x0000_t202" style="position:absolute;left:0pt;margin-left:409.6pt;margin-top:500.2pt;height:31.7pt;width:64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342"/>
                  </w:pPr>
                  <w:r>
                    <w:t>70-130</w:t>
                  </w:r>
                </w:p>
              </w:txbxContent>
            </v:textbox>
          </v:shape>
        </w:pict>
      </w:r>
      <w:r>
        <w:pict>
          <v:shape id="_x0000_s13645" o:spid="_x0000_s13645" o:spt="202" type="#_x0000_t202" style="position:absolute;left:0pt;margin-left:473.6pt;margin-top:500.2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46" o:spid="_x0000_s13646" o:spt="202" type="#_x0000_t202" style="position:absolute;left:0pt;margin-left:148.15pt;margin-top:531.9pt;height:17.5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41"/>
                    <w:ind w:left="108"/>
                    <w:rPr>
                      <w:rFonts w:hint="eastAsia" w:ascii="宋体" w:eastAsia="宋体"/>
                    </w:rPr>
                  </w:pPr>
                  <w:r>
                    <w:rPr>
                      <w:rFonts w:hint="eastAsia" w:ascii="宋体" w:eastAsia="宋体"/>
                    </w:rPr>
                    <w:t>甲苯</w:t>
                  </w:r>
                  <w:r>
                    <w:rPr>
                      <w:spacing w:val="-18"/>
                    </w:rPr>
                    <w:t>-D8</w:t>
                  </w:r>
                  <w:r>
                    <w:rPr>
                      <w:rFonts w:hint="eastAsia" w:ascii="宋体" w:eastAsia="宋体"/>
                      <w:spacing w:val="-18"/>
                    </w:rPr>
                    <w:t>（</w:t>
                  </w:r>
                  <w:r>
                    <w:rPr>
                      <w:rFonts w:hint="eastAsia" w:ascii="宋体" w:eastAsia="宋体"/>
                    </w:rPr>
                    <w:t>替代物</w:t>
                  </w:r>
                  <w:r>
                    <w:rPr>
                      <w:rFonts w:hint="eastAsia" w:ascii="宋体" w:eastAsia="宋体"/>
                      <w:spacing w:val="-13"/>
                    </w:rPr>
                    <w:t>）</w:t>
                  </w:r>
                </w:p>
              </w:txbxContent>
            </v:textbox>
          </v:shape>
        </w:pict>
      </w:r>
      <w:r>
        <w:pict>
          <v:shape id="_x0000_s13647" o:spid="_x0000_s13647" o:spt="202" type="#_x0000_t202" style="position:absolute;left:0pt;margin-left:240pt;margin-top:531.9pt;height:17.5pt;width:56.6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125</w:t>
                  </w:r>
                </w:p>
              </w:txbxContent>
            </v:textbox>
          </v:shape>
        </w:pict>
      </w:r>
      <w:r>
        <w:pict>
          <v:shape id="_x0000_s13648" o:spid="_x0000_s13648" o:spt="202" type="#_x0000_t202" style="position:absolute;left:0pt;margin-left:296.6pt;margin-top:531.9pt;height:17.5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5"/>
                    <w:ind w:left="220"/>
                  </w:pPr>
                  <w:r>
                    <w:t>111-142</w:t>
                  </w:r>
                </w:p>
              </w:txbxContent>
            </v:textbox>
          </v:shape>
        </w:pict>
      </w:r>
      <w:r>
        <w:pict>
          <v:shape id="_x0000_s13649" o:spid="_x0000_s13649" o:spt="202" type="#_x0000_t202" style="position:absolute;left:0pt;margin-left:352.85pt;margin-top:531.9pt;height:17.5pt;width:56.7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5"/>
                    <w:ind w:left="195"/>
                  </w:pPr>
                  <w:r>
                    <w:t>88.8-114</w:t>
                  </w:r>
                </w:p>
              </w:txbxContent>
            </v:textbox>
          </v:shape>
        </w:pict>
      </w:r>
      <w:r>
        <w:pict>
          <v:shape id="_x0000_s13650" o:spid="_x0000_s13650" o:spt="202" type="#_x0000_t202" style="position:absolute;left:0pt;margin-left:409.6pt;margin-top:531.9pt;height:17.5pt;width:64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55"/>
                    <w:ind w:left="342"/>
                  </w:pPr>
                  <w:r>
                    <w:t>70-130</w:t>
                  </w:r>
                </w:p>
              </w:txbxContent>
            </v:textbox>
          </v:shape>
        </w:pict>
      </w:r>
      <w:r>
        <w:pict>
          <v:shape id="_x0000_s13651" o:spid="_x0000_s13651" o:spt="202" type="#_x0000_t202" style="position:absolute;left:0pt;margin-left:473.6pt;margin-top:531.9pt;height:17.5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652" o:spid="_x0000_s13652" o:spt="202" type="#_x0000_t202" style="position:absolute;left:0pt;margin-left:148.15pt;margin-top:549.4pt;height:31.7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708" w:right="201" w:hanging="509"/>
                    <w:rPr>
                      <w:rFonts w:hint="eastAsia" w:ascii="宋体" w:eastAsia="宋体"/>
                    </w:rPr>
                  </w:pPr>
                  <w:r>
                    <w:t>4-</w:t>
                  </w:r>
                  <w:r>
                    <w:rPr>
                      <w:rFonts w:hint="eastAsia" w:ascii="宋体" w:eastAsia="宋体"/>
                    </w:rPr>
                    <w:t>溴氟苯（替代物）</w:t>
                  </w:r>
                </w:p>
              </w:txbxContent>
            </v:textbox>
          </v:shape>
        </w:pict>
      </w:r>
      <w:r>
        <w:pict>
          <v:shape id="_x0000_s13653" o:spid="_x0000_s13653" o:spt="202" type="#_x0000_t202" style="position:absolute;left:0pt;margin-left:240pt;margin-top:549.4pt;height:31.7pt;width:56.6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125</w:t>
                  </w:r>
                </w:p>
              </w:txbxContent>
            </v:textbox>
          </v:shape>
        </w:pict>
      </w:r>
      <w:r>
        <w:pict>
          <v:shape id="_x0000_s13654" o:spid="_x0000_s13654" o:spt="202" type="#_x0000_t202" style="position:absolute;left:0pt;margin-left:296.6pt;margin-top:549.4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211"/>
                  </w:pPr>
                  <w:r>
                    <w:t>107-139</w:t>
                  </w:r>
                </w:p>
              </w:txbxContent>
            </v:textbox>
          </v:shape>
        </w:pict>
      </w:r>
      <w:r>
        <w:pict>
          <v:shape id="_x0000_s13655" o:spid="_x0000_s13655" o:spt="202" type="#_x0000_t202" style="position:absolute;left:0pt;margin-left:352.85pt;margin-top:549.4pt;height:31.7pt;width:56.75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198"/>
                  </w:pPr>
                  <w:r>
                    <w:t>85.6-111</w:t>
                  </w:r>
                </w:p>
              </w:txbxContent>
            </v:textbox>
          </v:shape>
        </w:pict>
      </w:r>
      <w:r>
        <w:pict>
          <v:shape id="_x0000_s13656" o:spid="_x0000_s13656" o:spt="202" type="#_x0000_t202" style="position:absolute;left:0pt;margin-left:409.6pt;margin-top:549.4pt;height:31.7pt;width:64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97"/>
                    <w:ind w:left="342"/>
                  </w:pPr>
                  <w:r>
                    <w:t>70-130</w:t>
                  </w:r>
                </w:p>
              </w:txbxContent>
            </v:textbox>
          </v:shape>
        </w:pict>
      </w:r>
      <w:r>
        <w:pict>
          <v:shape id="_x0000_s13657" o:spid="_x0000_s13657" o:spt="202" type="#_x0000_t202" style="position:absolute;left:0pt;margin-left:473.6pt;margin-top:549.4pt;height:31.7pt;width:56.2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58" o:spid="_x0000_s13658" o:spt="202" type="#_x0000_t202" style="position:absolute;left:0pt;margin-left:148.15pt;margin-top:581.1pt;height:17.5pt;width:91.8pt;mso-position-horizontal-relative:page;mso-position-vertical-relative:page;z-index:-251335680;mso-width-relative:page;mso-height-relative:page;" filled="f" stroked="f" coordsize="21600,21600">
            <v:path/>
            <v:fill on="f" focussize="0,0"/>
            <v:stroke on="f" joinstyle="miter"/>
            <v:imagedata o:title=""/>
            <o:lock v:ext="edit"/>
            <v:textbox inset="0mm,0mm,0mm,0mm">
              <w:txbxContent>
                <w:p>
                  <w:pPr>
                    <w:pStyle w:val="2"/>
                    <w:spacing w:before="41"/>
                    <w:ind w:left="602"/>
                    <w:rPr>
                      <w:rFonts w:hint="eastAsia" w:ascii="宋体" w:eastAsia="宋体"/>
                    </w:rPr>
                  </w:pPr>
                  <w:r>
                    <w:rPr>
                      <w:rFonts w:hint="eastAsia" w:ascii="宋体" w:eastAsia="宋体"/>
                    </w:rPr>
                    <w:t>氯甲烷</w:t>
                  </w:r>
                </w:p>
              </w:txbxContent>
            </v:textbox>
          </v:shape>
        </w:pict>
      </w:r>
      <w:r>
        <w:pict>
          <v:shape id="_x0000_s13659" o:spid="_x0000_s13659" o:spt="202" type="#_x0000_t202" style="position:absolute;left:0pt;margin-left:240pt;margin-top:581.1pt;height:17.5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125</w:t>
                  </w:r>
                </w:p>
              </w:txbxContent>
            </v:textbox>
          </v:shape>
        </w:pict>
      </w:r>
      <w:r>
        <w:pict>
          <v:shape id="_x0000_s13660" o:spid="_x0000_s13660" o:spt="202" type="#_x0000_t202" style="position:absolute;left:0pt;margin-left:296.6pt;margin-top:581.1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52"/>
                  </w:pPr>
                  <w:r>
                    <w:t>117</w:t>
                  </w:r>
                </w:p>
              </w:txbxContent>
            </v:textbox>
          </v:shape>
        </w:pict>
      </w:r>
      <w:r>
        <w:pict>
          <v:shape id="_x0000_s13661" o:spid="_x0000_s13661" o:spt="202" type="#_x0000_t202" style="position:absolute;left:0pt;margin-left:352.85pt;margin-top:581.1pt;height:17.5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93.6</w:t>
                  </w:r>
                </w:p>
              </w:txbxContent>
            </v:textbox>
          </v:shape>
        </w:pict>
      </w:r>
      <w:r>
        <w:pict>
          <v:shape id="_x0000_s13662" o:spid="_x0000_s13662" o:spt="202" type="#_x0000_t202" style="position:absolute;left:0pt;margin-left:409.6pt;margin-top:581.1pt;height:17.5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663" o:spid="_x0000_s13663" o:spt="202" type="#_x0000_t202" style="position:absolute;left:0pt;margin-left:473.6pt;margin-top:581.1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664" o:spid="_x0000_s13664" o:spt="202" type="#_x0000_t202" style="position:absolute;left:0pt;margin-left:148.15pt;margin-top:598.6pt;height:17.5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602"/>
                    <w:rPr>
                      <w:rFonts w:hint="eastAsia" w:ascii="宋体" w:eastAsia="宋体"/>
                    </w:rPr>
                  </w:pPr>
                  <w:r>
                    <w:rPr>
                      <w:rFonts w:hint="eastAsia" w:ascii="宋体" w:eastAsia="宋体"/>
                    </w:rPr>
                    <w:t>氯乙烯</w:t>
                  </w:r>
                </w:p>
              </w:txbxContent>
            </v:textbox>
          </v:shape>
        </w:pict>
      </w:r>
      <w:r>
        <w:pict>
          <v:shape id="_x0000_s13665" o:spid="_x0000_s13665" o:spt="202" type="#_x0000_t202" style="position:absolute;left:0pt;margin-left:240pt;margin-top:598.6pt;height:17.5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666" o:spid="_x0000_s13666" o:spt="202" type="#_x0000_t202" style="position:absolute;left:0pt;margin-left:296.6pt;margin-top:598.6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136</w:t>
                  </w:r>
                </w:p>
              </w:txbxContent>
            </v:textbox>
          </v:shape>
        </w:pict>
      </w:r>
      <w:r>
        <w:pict>
          <v:shape id="_x0000_s13667" o:spid="_x0000_s13667" o:spt="202" type="#_x0000_t202" style="position:absolute;left:0pt;margin-left:352.85pt;margin-top:598.6pt;height:17.5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109</w:t>
                  </w:r>
                </w:p>
              </w:txbxContent>
            </v:textbox>
          </v:shape>
        </w:pict>
      </w:r>
      <w:r>
        <w:pict>
          <v:shape id="_x0000_s13668" o:spid="_x0000_s13668" o:spt="202" type="#_x0000_t202" style="position:absolute;left:0pt;margin-left:409.6pt;margin-top:598.6pt;height:17.5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669" o:spid="_x0000_s13669" o:spt="202" type="#_x0000_t202" style="position:absolute;left:0pt;margin-left:473.6pt;margin-top:598.6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670" o:spid="_x0000_s13670" o:spt="202" type="#_x0000_t202" style="position:absolute;left:0pt;margin-left:148.15pt;margin-top:616.1pt;height:17.5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331"/>
                    <w:rPr>
                      <w:rFonts w:hint="eastAsia" w:ascii="宋体" w:eastAsia="宋体"/>
                    </w:rPr>
                  </w:pPr>
                  <w:r>
                    <w:t>1,1-</w:t>
                  </w:r>
                  <w:r>
                    <w:rPr>
                      <w:rFonts w:hint="eastAsia" w:ascii="宋体" w:eastAsia="宋体"/>
                    </w:rPr>
                    <w:t>二氯乙烯</w:t>
                  </w:r>
                </w:p>
              </w:txbxContent>
            </v:textbox>
          </v:shape>
        </w:pict>
      </w:r>
      <w:r>
        <w:pict>
          <v:shape id="_x0000_s13671" o:spid="_x0000_s13671" o:spt="202" type="#_x0000_t202" style="position:absolute;left:0pt;margin-left:240pt;margin-top:616.1pt;height:17.5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672" o:spid="_x0000_s13672" o:spt="202" type="#_x0000_t202" style="position:absolute;left:0pt;margin-left:296.6pt;margin-top:616.1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125</w:t>
                  </w:r>
                </w:p>
              </w:txbxContent>
            </v:textbox>
          </v:shape>
        </w:pict>
      </w:r>
      <w:r>
        <w:pict>
          <v:shape id="_x0000_s13673" o:spid="_x0000_s13673" o:spt="202" type="#_x0000_t202" style="position:absolute;left:0pt;margin-left:352.85pt;margin-top:616.1pt;height:17.5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100</w:t>
                  </w:r>
                </w:p>
              </w:txbxContent>
            </v:textbox>
          </v:shape>
        </w:pict>
      </w:r>
      <w:r>
        <w:pict>
          <v:shape id="_x0000_s13674" o:spid="_x0000_s13674" o:spt="202" type="#_x0000_t202" style="position:absolute;left:0pt;margin-left:409.6pt;margin-top:616.1pt;height:17.5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675" o:spid="_x0000_s13675" o:spt="202" type="#_x0000_t202" style="position:absolute;left:0pt;margin-left:473.6pt;margin-top:616.1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676" o:spid="_x0000_s13676" o:spt="202" type="#_x0000_t202" style="position:absolute;left:0pt;margin-left:148.15pt;margin-top:633.6pt;height:17.5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496"/>
                    <w:rPr>
                      <w:rFonts w:hint="eastAsia" w:ascii="宋体" w:eastAsia="宋体"/>
                    </w:rPr>
                  </w:pPr>
                  <w:r>
                    <w:rPr>
                      <w:rFonts w:hint="eastAsia" w:ascii="宋体" w:eastAsia="宋体"/>
                    </w:rPr>
                    <w:t>二氯甲烷</w:t>
                  </w:r>
                </w:p>
              </w:txbxContent>
            </v:textbox>
          </v:shape>
        </w:pict>
      </w:r>
      <w:r>
        <w:pict>
          <v:shape id="_x0000_s13677" o:spid="_x0000_s13677" o:spt="202" type="#_x0000_t202" style="position:absolute;left:0pt;margin-left:240pt;margin-top:633.6pt;height:17.5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678" o:spid="_x0000_s13678" o:spt="202" type="#_x0000_t202" style="position:absolute;left:0pt;margin-left:296.6pt;margin-top:633.6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6"/>
                    <w:ind w:left="357" w:right="357"/>
                    <w:jc w:val="center"/>
                  </w:pPr>
                  <w:r>
                    <w:t>115</w:t>
                  </w:r>
                </w:p>
              </w:txbxContent>
            </v:textbox>
          </v:shape>
        </w:pict>
      </w:r>
      <w:r>
        <w:pict>
          <v:shape id="_x0000_s13679" o:spid="_x0000_s13679" o:spt="202" type="#_x0000_t202" style="position:absolute;left:0pt;margin-left:352.85pt;margin-top:633.6pt;height:17.5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91.9</w:t>
                  </w:r>
                </w:p>
              </w:txbxContent>
            </v:textbox>
          </v:shape>
        </w:pict>
      </w:r>
      <w:r>
        <w:pict>
          <v:shape id="_x0000_s13680" o:spid="_x0000_s13680" o:spt="202" type="#_x0000_t202" style="position:absolute;left:0pt;margin-left:409.6pt;margin-top:633.6pt;height:17.5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681" o:spid="_x0000_s13681" o:spt="202" type="#_x0000_t202" style="position:absolute;left:0pt;margin-left:473.6pt;margin-top:633.6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682" o:spid="_x0000_s13682" o:spt="202" type="#_x0000_t202" style="position:absolute;left:0pt;margin-left:148.15pt;margin-top:651.1pt;height:31.7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813" w:right="192" w:hanging="622"/>
                    <w:rPr>
                      <w:rFonts w:hint="eastAsia" w:ascii="宋体" w:eastAsia="宋体"/>
                    </w:rPr>
                  </w:pPr>
                  <w:r>
                    <w:rPr>
                      <w:rFonts w:hint="eastAsia" w:ascii="宋体" w:eastAsia="宋体"/>
                    </w:rPr>
                    <w:t>反式</w:t>
                  </w:r>
                  <w:r>
                    <w:t>-1,2-</w:t>
                  </w:r>
                  <w:r>
                    <w:rPr>
                      <w:rFonts w:hint="eastAsia" w:ascii="宋体" w:eastAsia="宋体"/>
                    </w:rPr>
                    <w:t>二氯乙烯</w:t>
                  </w:r>
                </w:p>
              </w:txbxContent>
            </v:textbox>
          </v:shape>
        </w:pict>
      </w:r>
      <w:r>
        <w:pict>
          <v:shape id="_x0000_s13683" o:spid="_x0000_s13683" o:spt="202" type="#_x0000_t202" style="position:absolute;left:0pt;margin-left:240pt;margin-top:651.1pt;height:31.7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125</w:t>
                  </w:r>
                </w:p>
              </w:txbxContent>
            </v:textbox>
          </v:shape>
        </w:pict>
      </w:r>
      <w:r>
        <w:pict>
          <v:shape id="_x0000_s13684" o:spid="_x0000_s13684" o:spt="202" type="#_x0000_t202" style="position:absolute;left:0pt;margin-left:296.6pt;margin-top:651.1pt;height:31.7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57" w:right="357"/>
                    <w:jc w:val="center"/>
                  </w:pPr>
                  <w:r>
                    <w:t>111</w:t>
                  </w:r>
                </w:p>
              </w:txbxContent>
            </v:textbox>
          </v:shape>
        </w:pict>
      </w:r>
      <w:r>
        <w:pict>
          <v:shape id="_x0000_s13685" o:spid="_x0000_s13685" o:spt="202" type="#_x0000_t202" style="position:absolute;left:0pt;margin-left:352.85pt;margin-top:651.1pt;height:31.7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89.1</w:t>
                  </w:r>
                </w:p>
              </w:txbxContent>
            </v:textbox>
          </v:shape>
        </w:pict>
      </w:r>
      <w:r>
        <w:pict>
          <v:shape id="_x0000_s13686" o:spid="_x0000_s13686" o:spt="202" type="#_x0000_t202" style="position:absolute;left:0pt;margin-left:409.6pt;margin-top:651.1pt;height:31.7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195"/>
                    <w:ind w:left="342"/>
                  </w:pPr>
                  <w:r>
                    <w:t>60-130</w:t>
                  </w:r>
                </w:p>
              </w:txbxContent>
            </v:textbox>
          </v:shape>
        </w:pict>
      </w:r>
      <w:r>
        <w:pict>
          <v:shape id="_x0000_s13687" o:spid="_x0000_s13687" o:spt="202" type="#_x0000_t202" style="position:absolute;left:0pt;margin-left:473.6pt;margin-top:651.1pt;height:31.7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688" o:spid="_x0000_s13688" o:spt="202" type="#_x0000_t202" style="position:absolute;left:0pt;margin-left:148.15pt;margin-top:682.8pt;height:17.5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331"/>
                    <w:rPr>
                      <w:rFonts w:hint="eastAsia" w:ascii="宋体" w:eastAsia="宋体"/>
                    </w:rPr>
                  </w:pPr>
                  <w:r>
                    <w:t>1,1-</w:t>
                  </w:r>
                  <w:r>
                    <w:rPr>
                      <w:rFonts w:hint="eastAsia" w:ascii="宋体" w:eastAsia="宋体"/>
                    </w:rPr>
                    <w:t>二氯乙烷</w:t>
                  </w:r>
                </w:p>
              </w:txbxContent>
            </v:textbox>
          </v:shape>
        </w:pict>
      </w:r>
      <w:r>
        <w:pict>
          <v:shape id="_x0000_s13689" o:spid="_x0000_s13689" o:spt="202" type="#_x0000_t202" style="position:absolute;left:0pt;margin-left:240pt;margin-top:682.8pt;height:17.5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690" o:spid="_x0000_s13690" o:spt="202" type="#_x0000_t202" style="position:absolute;left:0pt;margin-left:296.6pt;margin-top:682.8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6"/>
                    <w:ind w:left="357" w:right="357"/>
                    <w:jc w:val="center"/>
                  </w:pPr>
                  <w:r>
                    <w:t>114</w:t>
                  </w:r>
                </w:p>
              </w:txbxContent>
            </v:textbox>
          </v:shape>
        </w:pict>
      </w:r>
      <w:r>
        <w:pict>
          <v:shape id="_x0000_s13691" o:spid="_x0000_s13691" o:spt="202" type="#_x0000_t202" style="position:absolute;left:0pt;margin-left:352.85pt;margin-top:682.8pt;height:17.5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91.3</w:t>
                  </w:r>
                </w:p>
              </w:txbxContent>
            </v:textbox>
          </v:shape>
        </w:pict>
      </w:r>
      <w:r>
        <w:pict>
          <v:shape id="_x0000_s13692" o:spid="_x0000_s13692" o:spt="202" type="#_x0000_t202" style="position:absolute;left:0pt;margin-left:409.6pt;margin-top:682.8pt;height:17.5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693" o:spid="_x0000_s13693" o:spt="202" type="#_x0000_t202" style="position:absolute;left:0pt;margin-left:473.6pt;margin-top:682.8pt;height:17.5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694" o:spid="_x0000_s13694" o:spt="202" type="#_x0000_t202" style="position:absolute;left:0pt;margin-left:148.15pt;margin-top:700.3pt;height:31.7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813" w:right="192" w:hanging="622"/>
                    <w:rPr>
                      <w:rFonts w:hint="eastAsia" w:ascii="宋体" w:eastAsia="宋体"/>
                    </w:rPr>
                  </w:pPr>
                  <w:r>
                    <w:rPr>
                      <w:rFonts w:hint="eastAsia" w:ascii="宋体" w:eastAsia="宋体"/>
                    </w:rPr>
                    <w:t>顺式</w:t>
                  </w:r>
                  <w:r>
                    <w:t>-1,2-</w:t>
                  </w:r>
                  <w:r>
                    <w:rPr>
                      <w:rFonts w:hint="eastAsia" w:ascii="宋体" w:eastAsia="宋体"/>
                    </w:rPr>
                    <w:t>二氯乙烯</w:t>
                  </w:r>
                </w:p>
              </w:txbxContent>
            </v:textbox>
          </v:shape>
        </w:pict>
      </w:r>
      <w:r>
        <w:pict>
          <v:shape id="_x0000_s13695" o:spid="_x0000_s13695" o:spt="202" type="#_x0000_t202" style="position:absolute;left:0pt;margin-left:240pt;margin-top:700.3pt;height:31.7pt;width:56.6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195"/>
                    <w:ind w:left="361" w:right="362"/>
                    <w:jc w:val="center"/>
                  </w:pPr>
                  <w:r>
                    <w:t>125</w:t>
                  </w:r>
                </w:p>
              </w:txbxContent>
            </v:textbox>
          </v:shape>
        </w:pict>
      </w:r>
      <w:r>
        <w:pict>
          <v:shape id="_x0000_s13696" o:spid="_x0000_s13696" o:spt="202" type="#_x0000_t202" style="position:absolute;left:0pt;margin-left:296.6pt;margin-top:700.3pt;height:31.7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57" w:right="357"/>
                    <w:jc w:val="center"/>
                  </w:pPr>
                  <w:r>
                    <w:t>134</w:t>
                  </w:r>
                </w:p>
              </w:txbxContent>
            </v:textbox>
          </v:shape>
        </w:pict>
      </w:r>
      <w:r>
        <w:pict>
          <v:shape id="_x0000_s13697" o:spid="_x0000_s13697" o:spt="202" type="#_x0000_t202" style="position:absolute;left:0pt;margin-left:352.85pt;margin-top:700.3pt;height:31.7pt;width:56.75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107</w:t>
                  </w:r>
                </w:p>
              </w:txbxContent>
            </v:textbox>
          </v:shape>
        </w:pict>
      </w:r>
      <w:r>
        <w:pict>
          <v:shape id="_x0000_s13698" o:spid="_x0000_s13698" o:spt="202" type="#_x0000_t202" style="position:absolute;left:0pt;margin-left:409.6pt;margin-top:700.3pt;height:31.7pt;width:64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195"/>
                    <w:ind w:left="342"/>
                  </w:pPr>
                  <w:r>
                    <w:t>60-130</w:t>
                  </w:r>
                </w:p>
              </w:txbxContent>
            </v:textbox>
          </v:shape>
        </w:pict>
      </w:r>
      <w:r>
        <w:pict>
          <v:shape id="_x0000_s13699" o:spid="_x0000_s13699" o:spt="202" type="#_x0000_t202" style="position:absolute;left:0pt;margin-left:473.6pt;margin-top:700.3pt;height:31.7pt;width:56.2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700" o:spid="_x0000_s13700" o:spt="202" type="#_x0000_t202" style="position:absolute;left:0pt;margin-left:148.15pt;margin-top:732pt;height:17.5pt;width:91.8pt;mso-position-horizontal-relative:page;mso-position-vertical-relative:page;z-index:-251334656;mso-width-relative:page;mso-height-relative:page;" filled="f" stroked="f" coordsize="21600,21600">
            <v:path/>
            <v:fill on="f" focussize="0,0"/>
            <v:stroke on="f" joinstyle="miter"/>
            <v:imagedata o:title=""/>
            <o:lock v:ext="edit"/>
            <v:textbox inset="0mm,0mm,0mm,0mm">
              <w:txbxContent>
                <w:p>
                  <w:pPr>
                    <w:pStyle w:val="2"/>
                    <w:spacing w:before="39"/>
                    <w:ind w:left="163" w:right="163"/>
                    <w:jc w:val="center"/>
                    <w:rPr>
                      <w:rFonts w:hint="eastAsia" w:ascii="宋体" w:eastAsia="宋体"/>
                    </w:rPr>
                  </w:pPr>
                  <w:r>
                    <w:rPr>
                      <w:rFonts w:hint="eastAsia" w:ascii="宋体" w:eastAsia="宋体"/>
                    </w:rPr>
                    <w:t>氯仿</w:t>
                  </w:r>
                </w:p>
              </w:txbxContent>
            </v:textbox>
          </v:shape>
        </w:pict>
      </w:r>
      <w:r>
        <w:pict>
          <v:shape id="_x0000_s13701" o:spid="_x0000_s13701" o:spt="202" type="#_x0000_t202" style="position:absolute;left:0pt;margin-left:240pt;margin-top:732pt;height:17.5pt;width:56.6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702" o:spid="_x0000_s13702" o:spt="202" type="#_x0000_t202" style="position:absolute;left:0pt;margin-left:296.6pt;margin-top:732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6"/>
                    <w:ind w:left="357" w:right="357"/>
                    <w:jc w:val="center"/>
                  </w:pPr>
                  <w:r>
                    <w:t>11</w:t>
                  </w:r>
                </w:p>
              </w:txbxContent>
            </v:textbox>
          </v:shape>
        </w:pict>
      </w:r>
      <w:r>
        <w:pict>
          <v:shape id="_x0000_s13703" o:spid="_x0000_s13703" o:spt="202" type="#_x0000_t202" style="position:absolute;left:0pt;margin-left:352.85pt;margin-top:732pt;height:17.5pt;width:56.7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94.8</w:t>
                  </w:r>
                </w:p>
              </w:txbxContent>
            </v:textbox>
          </v:shape>
        </w:pict>
      </w:r>
      <w:r>
        <w:pict>
          <v:shape id="_x0000_s13704" o:spid="_x0000_s13704" o:spt="202" type="#_x0000_t202" style="position:absolute;left:0pt;margin-left:409.6pt;margin-top:732pt;height:17.5pt;width:64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05" o:spid="_x0000_s13705" o:spt="202" type="#_x0000_t202" style="position:absolute;left:0pt;margin-left:473.6pt;margin-top:732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06" o:spid="_x0000_s13706" o:spt="202" type="#_x0000_t202" style="position:absolute;left:0pt;margin-left:148.15pt;margin-top:749.5pt;height:17.4pt;width:91.8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40"/>
                    <w:ind w:left="252"/>
                    <w:rPr>
                      <w:rFonts w:hint="eastAsia" w:ascii="宋体" w:eastAsia="宋体"/>
                    </w:rPr>
                  </w:pPr>
                  <w:r>
                    <w:t>1,1,1-</w:t>
                  </w:r>
                  <w:r>
                    <w:rPr>
                      <w:rFonts w:hint="eastAsia" w:ascii="宋体" w:eastAsia="宋体"/>
                    </w:rPr>
                    <w:t>三氯乙烷</w:t>
                  </w:r>
                </w:p>
              </w:txbxContent>
            </v:textbox>
          </v:shape>
        </w:pict>
      </w:r>
      <w:r>
        <w:pict>
          <v:shape id="_x0000_s13707" o:spid="_x0000_s13707" o:spt="202" type="#_x0000_t202" style="position:absolute;left:0pt;margin-left:240pt;margin-top:749.5pt;height:17.4pt;width:56.6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708" o:spid="_x0000_s13708" o:spt="202" type="#_x0000_t202" style="position:absolute;left:0pt;margin-left:296.6pt;margin-top:749.5pt;height:17.4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106</w:t>
                  </w:r>
                </w:p>
              </w:txbxContent>
            </v:textbox>
          </v:shape>
        </w:pict>
      </w:r>
      <w:r>
        <w:pict>
          <v:shape id="_x0000_s13709" o:spid="_x0000_s13709" o:spt="202" type="#_x0000_t202" style="position:absolute;left:0pt;margin-left:352.85pt;margin-top:749.5pt;height:17.4pt;width:56.7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85.0</w:t>
                  </w:r>
                </w:p>
              </w:txbxContent>
            </v:textbox>
          </v:shape>
        </w:pict>
      </w:r>
      <w:r>
        <w:pict>
          <v:shape id="_x0000_s13710" o:spid="_x0000_s13710" o:spt="202" type="#_x0000_t202" style="position:absolute;left:0pt;margin-left:409.6pt;margin-top:749.5pt;height:17.4pt;width:64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711" o:spid="_x0000_s13711" o:spt="202" type="#_x0000_t202" style="position:absolute;left:0pt;margin-left:473.6pt;margin-top:749.5pt;height:17.4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712" o:spid="_x0000_s13712" o:spt="202" type="#_x0000_t202" style="position:absolute;left:0pt;margin-left:70.9pt;margin-top:44.4pt;height:12pt;width:453.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3713" o:spid="_x0000_s13713" o:spt="20" style="position:absolute;left:0pt;margin-left:70.9pt;margin-top:55.4pt;height:0pt;width:453.5pt;mso-position-horizontal-relative:page;mso-position-vertical-relative:page;z-index:-251333632;mso-width-relative:page;mso-height-relative:page;" stroked="t" coordsize="21600,21600">
            <v:path arrowok="t"/>
            <v:fill focussize="0,0"/>
            <v:stroke weight="0.48pt" color="#000000"/>
            <v:imagedata o:title=""/>
            <o:lock v:ext="edit"/>
          </v:line>
        </w:pict>
      </w:r>
      <w:r>
        <w:pict>
          <v:shape id="_x0000_s13714" o:spid="_x0000_s13714" style="position:absolute;left:0pt;margin-left:65.25pt;margin-top:139.5pt;height:631.5pt;width:464.8pt;mso-position-horizontal-relative:page;mso-position-vertical-relative:page;z-index:-251333632;mso-width-relative:page;mso-height-relative:page;" filled="f" stroked="t" coordorigin="1305,2790" coordsize="9296,12630" path="m1305,1423l10601,1423m1305,7723l10601,7723m1305,8073l10601,8073m1305,8707l10601,8707m1305,9057l10601,9057m1305,12141l10601,12141m1305,12775l10601,12775m1305,13409l10601,13409m1305,14043l10601,14043m1310,1418l1310,14048m2959,1773l10601,1773m2959,2123l10601,2123m2959,2473l10601,2473m2959,2823l10601,2823m2959,3173l10601,3173m2959,3523l10601,3523m2959,3873l10601,3873m2959,4223l10601,4223m2959,4573l10601,4573m2959,4923l10601,4923m2959,5273l10601,5273m2959,5623l10601,5623m2959,5973l10601,5973m2959,6323l10601,6323m2959,6673l10601,6673m2959,7023l10601,7023m2959,7373l10601,7373m2964,1418l2964,7718m2959,9407l10601,9407m2959,9757l10601,9757m2959,10107l10601,10107m2959,10457l10601,10457m2959,10807l10601,10807m2959,11157l10601,11157m2959,11791l10601,11791m2964,8068l2964,14038m4800,1418l4800,7718m4800,8068l4800,14038m5933,1418l5933,7718m5933,8068l5933,14038m7057,1418l7057,7718m7057,8068l7057,14038m8192,1418l8192,7718m8192,8068l8192,14038m9472,1418l9472,7718m9472,8068l9472,14038m10596,1428l10596,14048e">
            <v:path arrowok="t"/>
            <v:fill on="f" focussize="0,0"/>
            <v:stroke weight="0.48pt" color="#000000"/>
            <v:imagedata o:title=""/>
            <o:lock v:ext="edit"/>
          </v:shape>
        </w:pict>
      </w:r>
      <w:r>
        <w:pict>
          <v:shape id="_x0000_s13715" o:spid="_x0000_s13715" o:spt="202" type="#_x0000_t202" style="position:absolute;left:0pt;margin-left:157.15pt;margin-top:42.9pt;height:11pt;width:281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716" o:spid="_x0000_s13716" o:spt="202" type="#_x0000_t202" style="position:absolute;left:0pt;margin-left:93.9pt;margin-top:706.65pt;height:37.95pt;width:11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b/>
                      <w:sz w:val="24"/>
                    </w:rPr>
                    <w:t>（</w:t>
                  </w:r>
                  <w:r>
                    <w:rPr>
                      <w:rFonts w:ascii="Times New Roman" w:eastAsia="Times New Roman"/>
                      <w:b/>
                      <w:sz w:val="24"/>
                    </w:rPr>
                    <w:t>3</w:t>
                  </w:r>
                  <w:r>
                    <w:rPr>
                      <w:b/>
                      <w:sz w:val="24"/>
                    </w:rPr>
                    <w:t>）地表水质控结果</w:t>
                  </w:r>
                </w:p>
                <w:p>
                  <w:pPr>
                    <w:spacing w:before="160" w:line="294" w:lineRule="exact"/>
                    <w:ind w:left="20" w:right="0" w:firstLine="0"/>
                    <w:jc w:val="left"/>
                    <w:rPr>
                      <w:sz w:val="24"/>
                    </w:rPr>
                  </w:pPr>
                  <w:r>
                    <w:rPr>
                      <w:sz w:val="24"/>
                    </w:rPr>
                    <w:t>①空白试验结果</w:t>
                  </w:r>
                </w:p>
              </w:txbxContent>
            </v:textbox>
          </v:shape>
        </w:pict>
      </w:r>
      <w:r>
        <w:pict>
          <v:shape id="_x0000_s13717" o:spid="_x0000_s13717" o:spt="202" type="#_x0000_t202" style="position:absolute;left:0pt;margin-left:93.9pt;margin-top:753.95pt;height:14pt;width:431.4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本次调査地表水样品所有检测项目均做了实验室空白试验、运输空白试验、全程序</w:t>
                  </w:r>
                </w:p>
              </w:txbxContent>
            </v:textbox>
          </v:shape>
        </w:pict>
      </w:r>
      <w:r>
        <w:pict>
          <v:shape id="_x0000_s13718" o:spid="_x0000_s13718" o:spt="202" type="#_x0000_t202" style="position:absolute;left:0pt;margin-left:284.6pt;margin-top:788.4pt;height:12pt;width:25.9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- 158 -</w:t>
                  </w:r>
                </w:p>
              </w:txbxContent>
            </v:textbox>
          </v:shape>
        </w:pict>
      </w:r>
      <w:r>
        <w:pict>
          <v:shape id="_x0000_s13719" o:spid="_x0000_s13719" o:spt="202" type="#_x0000_t202" style="position:absolute;left:0pt;margin-left:65.5pt;margin-top:71.1pt;height:315pt;width:82.7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3720" o:spid="_x0000_s13720" o:spt="202" type="#_x0000_t202" style="position:absolute;left:0pt;margin-left:148.15pt;margin-top:71.1pt;height:17.5pt;width:91.8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41"/>
                    <w:ind w:left="496"/>
                    <w:rPr>
                      <w:rFonts w:hint="eastAsia" w:ascii="宋体" w:eastAsia="宋体"/>
                    </w:rPr>
                  </w:pPr>
                  <w:r>
                    <w:rPr>
                      <w:rFonts w:hint="eastAsia" w:ascii="宋体" w:eastAsia="宋体"/>
                    </w:rPr>
                    <w:t>四氯化碳</w:t>
                  </w:r>
                </w:p>
              </w:txbxContent>
            </v:textbox>
          </v:shape>
        </w:pict>
      </w:r>
      <w:r>
        <w:pict>
          <v:shape id="_x0000_s13721" o:spid="_x0000_s13721" o:spt="202" type="#_x0000_t202" style="position:absolute;left:0pt;margin-left:240pt;margin-top:71.1pt;height:17.5pt;width:56.6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125</w:t>
                  </w:r>
                </w:p>
              </w:txbxContent>
            </v:textbox>
          </v:shape>
        </w:pict>
      </w:r>
      <w:r>
        <w:pict>
          <v:shape id="_x0000_s13722" o:spid="_x0000_s13722" o:spt="202" type="#_x0000_t202" style="position:absolute;left:0pt;margin-left:296.6pt;margin-top:71.1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128</w:t>
                  </w:r>
                </w:p>
              </w:txbxContent>
            </v:textbox>
          </v:shape>
        </w:pict>
      </w:r>
      <w:r>
        <w:pict>
          <v:shape id="_x0000_s13723" o:spid="_x0000_s13723" o:spt="202" type="#_x0000_t202" style="position:absolute;left:0pt;margin-left:352.85pt;margin-top:71.1pt;height:17.5pt;width:56.7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103</w:t>
                  </w:r>
                </w:p>
              </w:txbxContent>
            </v:textbox>
          </v:shape>
        </w:pict>
      </w:r>
      <w:r>
        <w:pict>
          <v:shape id="_x0000_s13724" o:spid="_x0000_s13724" o:spt="202" type="#_x0000_t202" style="position:absolute;left:0pt;margin-left:409.6pt;margin-top:71.1pt;height:17.5pt;width:64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725" o:spid="_x0000_s13725" o:spt="202" type="#_x0000_t202" style="position:absolute;left:0pt;margin-left:473.6pt;margin-top:71.1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726" o:spid="_x0000_s13726" o:spt="202" type="#_x0000_t202" style="position:absolute;left:0pt;margin-left:148.15pt;margin-top:88.6pt;height:17.5pt;width:91.8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苯</w:t>
                  </w:r>
                </w:p>
              </w:txbxContent>
            </v:textbox>
          </v:shape>
        </w:pict>
      </w:r>
      <w:r>
        <w:pict>
          <v:shape id="_x0000_s13727" o:spid="_x0000_s13727" o:spt="202" type="#_x0000_t202" style="position:absolute;left:0pt;margin-left:240pt;margin-top:88.6pt;height:17.5pt;width:56.6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728" o:spid="_x0000_s13728" o:spt="202" type="#_x0000_t202" style="position:absolute;left:0pt;margin-left:296.6pt;margin-top:88.6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130</w:t>
                  </w:r>
                </w:p>
              </w:txbxContent>
            </v:textbox>
          </v:shape>
        </w:pict>
      </w:r>
      <w:r>
        <w:pict>
          <v:shape id="_x0000_s13729" o:spid="_x0000_s13729" o:spt="202" type="#_x0000_t202" style="position:absolute;left:0pt;margin-left:352.85pt;margin-top:88.6pt;height:17.5pt;width:56.7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104</w:t>
                  </w:r>
                </w:p>
              </w:txbxContent>
            </v:textbox>
          </v:shape>
        </w:pict>
      </w:r>
      <w:r>
        <w:pict>
          <v:shape id="_x0000_s13730" o:spid="_x0000_s13730" o:spt="202" type="#_x0000_t202" style="position:absolute;left:0pt;margin-left:409.6pt;margin-top:88.6pt;height:17.5pt;width:64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31" o:spid="_x0000_s13731" o:spt="202" type="#_x0000_t202" style="position:absolute;left:0pt;margin-left:473.6pt;margin-top:88.6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32" o:spid="_x0000_s13732" o:spt="202" type="#_x0000_t202" style="position:absolute;left:0pt;margin-left:148.15pt;margin-top:106.1pt;height:17.5pt;width:91.8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ind w:left="331"/>
                    <w:rPr>
                      <w:rFonts w:hint="eastAsia" w:ascii="宋体" w:eastAsia="宋体"/>
                    </w:rPr>
                  </w:pPr>
                  <w:r>
                    <w:t>1,2-</w:t>
                  </w:r>
                  <w:r>
                    <w:rPr>
                      <w:rFonts w:hint="eastAsia" w:ascii="宋体" w:eastAsia="宋体"/>
                    </w:rPr>
                    <w:t>二氯乙烷</w:t>
                  </w:r>
                </w:p>
              </w:txbxContent>
            </v:textbox>
          </v:shape>
        </w:pict>
      </w:r>
      <w:r>
        <w:pict>
          <v:shape id="_x0000_s13733" o:spid="_x0000_s13733" o:spt="202" type="#_x0000_t202" style="position:absolute;left:0pt;margin-left:240pt;margin-top:106.1pt;height:17.5pt;width:56.6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734" o:spid="_x0000_s13734" o:spt="202" type="#_x0000_t202" style="position:absolute;left:0pt;margin-left:296.6pt;margin-top:106.1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122</w:t>
                  </w:r>
                </w:p>
              </w:txbxContent>
            </v:textbox>
          </v:shape>
        </w:pict>
      </w:r>
      <w:r>
        <w:pict>
          <v:shape id="_x0000_s13735" o:spid="_x0000_s13735" o:spt="202" type="#_x0000_t202" style="position:absolute;left:0pt;margin-left:352.85pt;margin-top:106.1pt;height:17.5pt;width:56.7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97.7</w:t>
                  </w:r>
                </w:p>
              </w:txbxContent>
            </v:textbox>
          </v:shape>
        </w:pict>
      </w:r>
      <w:r>
        <w:pict>
          <v:shape id="_x0000_s13736" o:spid="_x0000_s13736" o:spt="202" type="#_x0000_t202" style="position:absolute;left:0pt;margin-left:409.6pt;margin-top:106.1pt;height:17.5pt;width:64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37" o:spid="_x0000_s13737" o:spt="202" type="#_x0000_t202" style="position:absolute;left:0pt;margin-left:473.6pt;margin-top:106.1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38" o:spid="_x0000_s13738" o:spt="202" type="#_x0000_t202" style="position:absolute;left:0pt;margin-left:148.15pt;margin-top:123.6pt;height:17.5pt;width:91.8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ind w:left="496"/>
                    <w:rPr>
                      <w:rFonts w:hint="eastAsia" w:ascii="宋体" w:eastAsia="宋体"/>
                    </w:rPr>
                  </w:pPr>
                  <w:r>
                    <w:rPr>
                      <w:rFonts w:hint="eastAsia" w:ascii="宋体" w:eastAsia="宋体"/>
                    </w:rPr>
                    <w:t>三氯乙烯</w:t>
                  </w:r>
                </w:p>
              </w:txbxContent>
            </v:textbox>
          </v:shape>
        </w:pict>
      </w:r>
      <w:r>
        <w:pict>
          <v:shape id="_x0000_s13739" o:spid="_x0000_s13739" o:spt="202" type="#_x0000_t202" style="position:absolute;left:0pt;margin-left:240pt;margin-top:123.6pt;height:17.5pt;width:56.6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740" o:spid="_x0000_s13740" o:spt="202" type="#_x0000_t202" style="position:absolute;left:0pt;margin-left:296.6pt;margin-top:123.6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6"/>
                    <w:ind w:left="357" w:right="357"/>
                    <w:jc w:val="center"/>
                  </w:pPr>
                  <w:r>
                    <w:t>121</w:t>
                  </w:r>
                </w:p>
              </w:txbxContent>
            </v:textbox>
          </v:shape>
        </w:pict>
      </w:r>
      <w:r>
        <w:pict>
          <v:shape id="_x0000_s13741" o:spid="_x0000_s13741" o:spt="202" type="#_x0000_t202" style="position:absolute;left:0pt;margin-left:352.85pt;margin-top:123.6pt;height:17.5pt;width:56.75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97.1</w:t>
                  </w:r>
                </w:p>
              </w:txbxContent>
            </v:textbox>
          </v:shape>
        </w:pict>
      </w:r>
      <w:r>
        <w:pict>
          <v:shape id="_x0000_s13742" o:spid="_x0000_s13742" o:spt="202" type="#_x0000_t202" style="position:absolute;left:0pt;margin-left:409.6pt;margin-top:123.6pt;height:17.5pt;width:64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43" o:spid="_x0000_s13743" o:spt="202" type="#_x0000_t202" style="position:absolute;left:0pt;margin-left:473.6pt;margin-top:123.6pt;height:17.5pt;width:56.2pt;mso-position-horizontal-relative:page;mso-position-vertical-relative:page;z-index:-251333632;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44" o:spid="_x0000_s13744" o:spt="202" type="#_x0000_t202" style="position:absolute;left:0pt;margin-left:148.15pt;margin-top:141.1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331"/>
                    <w:rPr>
                      <w:rFonts w:hint="eastAsia" w:ascii="宋体" w:eastAsia="宋体"/>
                    </w:rPr>
                  </w:pPr>
                  <w:r>
                    <w:t>1,2-</w:t>
                  </w:r>
                  <w:r>
                    <w:rPr>
                      <w:rFonts w:hint="eastAsia" w:ascii="宋体" w:eastAsia="宋体"/>
                    </w:rPr>
                    <w:t>二氯丙烷</w:t>
                  </w:r>
                </w:p>
              </w:txbxContent>
            </v:textbox>
          </v:shape>
        </w:pict>
      </w:r>
      <w:r>
        <w:pict>
          <v:shape id="_x0000_s13745" o:spid="_x0000_s13745" o:spt="202" type="#_x0000_t202" style="position:absolute;left:0pt;margin-left:240pt;margin-top:141.1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746" o:spid="_x0000_s13746" o:spt="202" type="#_x0000_t202" style="position:absolute;left:0pt;margin-left:296.6pt;margin-top:141.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116</w:t>
                  </w:r>
                </w:p>
              </w:txbxContent>
            </v:textbox>
          </v:shape>
        </w:pict>
      </w:r>
      <w:r>
        <w:pict>
          <v:shape id="_x0000_s13747" o:spid="_x0000_s13747" o:spt="202" type="#_x0000_t202" style="position:absolute;left:0pt;margin-left:352.85pt;margin-top:141.1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92.6</w:t>
                  </w:r>
                </w:p>
              </w:txbxContent>
            </v:textbox>
          </v:shape>
        </w:pict>
      </w:r>
      <w:r>
        <w:pict>
          <v:shape id="_x0000_s13748" o:spid="_x0000_s13748" o:spt="202" type="#_x0000_t202" style="position:absolute;left:0pt;margin-left:409.6pt;margin-top:141.1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749" o:spid="_x0000_s13749" o:spt="202" type="#_x0000_t202" style="position:absolute;left:0pt;margin-left:473.6pt;margin-top:141.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750" o:spid="_x0000_s13750" o:spt="202" type="#_x0000_t202" style="position:absolute;left:0pt;margin-left:148.15pt;margin-top:158.6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163" w:right="163"/>
                    <w:jc w:val="center"/>
                    <w:rPr>
                      <w:rFonts w:hint="eastAsia" w:ascii="宋体" w:eastAsia="宋体"/>
                    </w:rPr>
                  </w:pPr>
                  <w:r>
                    <w:rPr>
                      <w:rFonts w:hint="eastAsia" w:ascii="宋体" w:eastAsia="宋体"/>
                    </w:rPr>
                    <w:t>甲苯</w:t>
                  </w:r>
                </w:p>
              </w:txbxContent>
            </v:textbox>
          </v:shape>
        </w:pict>
      </w:r>
      <w:r>
        <w:pict>
          <v:shape id="_x0000_s13751" o:spid="_x0000_s13751" o:spt="202" type="#_x0000_t202" style="position:absolute;left:0pt;margin-left:240pt;margin-top:158.6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752" o:spid="_x0000_s13752" o:spt="202" type="#_x0000_t202" style="position:absolute;left:0pt;margin-left:296.6pt;margin-top:158.6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123</w:t>
                  </w:r>
                </w:p>
              </w:txbxContent>
            </v:textbox>
          </v:shape>
        </w:pict>
      </w:r>
      <w:r>
        <w:pict>
          <v:shape id="_x0000_s13753" o:spid="_x0000_s13753" o:spt="202" type="#_x0000_t202" style="position:absolute;left:0pt;margin-left:352.85pt;margin-top:158.6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98.7</w:t>
                  </w:r>
                </w:p>
              </w:txbxContent>
            </v:textbox>
          </v:shape>
        </w:pict>
      </w:r>
      <w:r>
        <w:pict>
          <v:shape id="_x0000_s13754" o:spid="_x0000_s13754" o:spt="202" type="#_x0000_t202" style="position:absolute;left:0pt;margin-left:409.6pt;margin-top:158.6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755" o:spid="_x0000_s13755" o:spt="202" type="#_x0000_t202" style="position:absolute;left:0pt;margin-left:473.6pt;margin-top:158.6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756" o:spid="_x0000_s13756" o:spt="202" type="#_x0000_t202" style="position:absolute;left:0pt;margin-left:148.15pt;margin-top:176.1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1"/>
                    <w:ind w:left="252"/>
                    <w:rPr>
                      <w:rFonts w:hint="eastAsia" w:ascii="宋体" w:eastAsia="宋体"/>
                    </w:rPr>
                  </w:pPr>
                  <w:r>
                    <w:t>1,1,2-</w:t>
                  </w:r>
                  <w:r>
                    <w:rPr>
                      <w:rFonts w:hint="eastAsia" w:ascii="宋体" w:eastAsia="宋体"/>
                    </w:rPr>
                    <w:t>三氯乙烷</w:t>
                  </w:r>
                </w:p>
              </w:txbxContent>
            </v:textbox>
          </v:shape>
        </w:pict>
      </w:r>
      <w:r>
        <w:pict>
          <v:shape id="_x0000_s13757" o:spid="_x0000_s13757" o:spt="202" type="#_x0000_t202" style="position:absolute;left:0pt;margin-left:240pt;margin-top:176.1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125</w:t>
                  </w:r>
                </w:p>
              </w:txbxContent>
            </v:textbox>
          </v:shape>
        </w:pict>
      </w:r>
      <w:r>
        <w:pict>
          <v:shape id="_x0000_s13758" o:spid="_x0000_s13758" o:spt="202" type="#_x0000_t202" style="position:absolute;left:0pt;margin-left:296.6pt;margin-top:176.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115</w:t>
                  </w:r>
                </w:p>
              </w:txbxContent>
            </v:textbox>
          </v:shape>
        </w:pict>
      </w:r>
      <w:r>
        <w:pict>
          <v:shape id="_x0000_s13759" o:spid="_x0000_s13759" o:spt="202" type="#_x0000_t202" style="position:absolute;left:0pt;margin-left:352.85pt;margin-top:176.1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92.2</w:t>
                  </w:r>
                </w:p>
              </w:txbxContent>
            </v:textbox>
          </v:shape>
        </w:pict>
      </w:r>
      <w:r>
        <w:pict>
          <v:shape id="_x0000_s13760" o:spid="_x0000_s13760" o:spt="202" type="#_x0000_t202" style="position:absolute;left:0pt;margin-left:409.6pt;margin-top:176.1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761" o:spid="_x0000_s13761" o:spt="202" type="#_x0000_t202" style="position:absolute;left:0pt;margin-left:473.6pt;margin-top:176.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762" o:spid="_x0000_s13762" o:spt="202" type="#_x0000_t202" style="position:absolute;left:0pt;margin-left:148.15pt;margin-top:193.6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39"/>
                    <w:ind w:left="163" w:right="163"/>
                    <w:jc w:val="center"/>
                    <w:rPr>
                      <w:rFonts w:hint="eastAsia" w:ascii="宋体" w:eastAsia="宋体"/>
                    </w:rPr>
                  </w:pPr>
                  <w:r>
                    <w:rPr>
                      <w:rFonts w:hint="eastAsia" w:ascii="宋体" w:eastAsia="宋体"/>
                    </w:rPr>
                    <w:t>氯苯</w:t>
                  </w:r>
                </w:p>
              </w:txbxContent>
            </v:textbox>
          </v:shape>
        </w:pict>
      </w:r>
      <w:r>
        <w:pict>
          <v:shape id="_x0000_s13763" o:spid="_x0000_s13763" o:spt="202" type="#_x0000_t202" style="position:absolute;left:0pt;margin-left:240pt;margin-top:193.6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764" o:spid="_x0000_s13764" o:spt="202" type="#_x0000_t202" style="position:absolute;left:0pt;margin-left:296.6pt;margin-top:193.6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124</w:t>
                  </w:r>
                </w:p>
              </w:txbxContent>
            </v:textbox>
          </v:shape>
        </w:pict>
      </w:r>
      <w:r>
        <w:pict>
          <v:shape id="_x0000_s13765" o:spid="_x0000_s13765" o:spt="202" type="#_x0000_t202" style="position:absolute;left:0pt;margin-left:352.85pt;margin-top:193.6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99.5</w:t>
                  </w:r>
                </w:p>
              </w:txbxContent>
            </v:textbox>
          </v:shape>
        </w:pict>
      </w:r>
      <w:r>
        <w:pict>
          <v:shape id="_x0000_s13766" o:spid="_x0000_s13766" o:spt="202" type="#_x0000_t202" style="position:absolute;left:0pt;margin-left:409.6pt;margin-top:193.6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67" o:spid="_x0000_s13767" o:spt="202" type="#_x0000_t202" style="position:absolute;left:0pt;margin-left:473.6pt;margin-top:193.6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68" o:spid="_x0000_s13768" o:spt="202" type="#_x0000_t202" style="position:absolute;left:0pt;margin-left:148.15pt;margin-top:211.1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39"/>
                    <w:ind w:left="163" w:right="163"/>
                    <w:jc w:val="center"/>
                    <w:rPr>
                      <w:rFonts w:hint="eastAsia" w:ascii="宋体" w:eastAsia="宋体"/>
                    </w:rPr>
                  </w:pPr>
                  <w:r>
                    <w:rPr>
                      <w:rFonts w:hint="eastAsia" w:ascii="宋体" w:eastAsia="宋体"/>
                    </w:rPr>
                    <w:t>乙苯</w:t>
                  </w:r>
                </w:p>
              </w:txbxContent>
            </v:textbox>
          </v:shape>
        </w:pict>
      </w:r>
      <w:r>
        <w:pict>
          <v:shape id="_x0000_s13769" o:spid="_x0000_s13769" o:spt="202" type="#_x0000_t202" style="position:absolute;left:0pt;margin-left:240pt;margin-top:211.1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770" o:spid="_x0000_s13770" o:spt="202" type="#_x0000_t202" style="position:absolute;left:0pt;margin-left:296.6pt;margin-top:211.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108</w:t>
                  </w:r>
                </w:p>
              </w:txbxContent>
            </v:textbox>
          </v:shape>
        </w:pict>
      </w:r>
      <w:r>
        <w:pict>
          <v:shape id="_x0000_s13771" o:spid="_x0000_s13771" o:spt="202" type="#_x0000_t202" style="position:absolute;left:0pt;margin-left:352.85pt;margin-top:211.1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86.3</w:t>
                  </w:r>
                </w:p>
              </w:txbxContent>
            </v:textbox>
          </v:shape>
        </w:pict>
      </w:r>
      <w:r>
        <w:pict>
          <v:shape id="_x0000_s13772" o:spid="_x0000_s13772" o:spt="202" type="#_x0000_t202" style="position:absolute;left:0pt;margin-left:409.6pt;margin-top:211.1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73" o:spid="_x0000_s13773" o:spt="202" type="#_x0000_t202" style="position:absolute;left:0pt;margin-left:473.6pt;margin-top:211.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74" o:spid="_x0000_s13774" o:spt="202" type="#_x0000_t202" style="position:absolute;left:0pt;margin-left:148.15pt;margin-top:228.6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39"/>
                    <w:ind w:left="364"/>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13775" o:spid="_x0000_s13775" o:spt="202" type="#_x0000_t202" style="position:absolute;left:0pt;margin-left:240pt;margin-top:228.6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250</w:t>
                  </w:r>
                </w:p>
              </w:txbxContent>
            </v:textbox>
          </v:shape>
        </w:pict>
      </w:r>
      <w:r>
        <w:pict>
          <v:shape id="_x0000_s13776" o:spid="_x0000_s13776" o:spt="202" type="#_x0000_t202" style="position:absolute;left:0pt;margin-left:296.6pt;margin-top:228.6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6"/>
                    <w:ind w:left="357" w:right="357"/>
                    <w:jc w:val="center"/>
                  </w:pPr>
                  <w:r>
                    <w:t>228</w:t>
                  </w:r>
                </w:p>
              </w:txbxContent>
            </v:textbox>
          </v:shape>
        </w:pict>
      </w:r>
      <w:r>
        <w:pict>
          <v:shape id="_x0000_s13777" o:spid="_x0000_s13777" o:spt="202" type="#_x0000_t202" style="position:absolute;left:0pt;margin-left:352.85pt;margin-top:228.6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91.1</w:t>
                  </w:r>
                </w:p>
              </w:txbxContent>
            </v:textbox>
          </v:shape>
        </w:pict>
      </w:r>
      <w:r>
        <w:pict>
          <v:shape id="_x0000_s13778" o:spid="_x0000_s13778" o:spt="202" type="#_x0000_t202" style="position:absolute;left:0pt;margin-left:409.6pt;margin-top:228.6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779" o:spid="_x0000_s13779" o:spt="202" type="#_x0000_t202" style="position:absolute;left:0pt;margin-left:473.6pt;margin-top:228.6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780" o:spid="_x0000_s13780" o:spt="202" type="#_x0000_t202" style="position:absolute;left:0pt;margin-left:148.15pt;margin-top:246.1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496"/>
                    <w:rPr>
                      <w:rFonts w:hint="eastAsia" w:ascii="宋体" w:eastAsia="宋体"/>
                    </w:rPr>
                  </w:pPr>
                  <w:r>
                    <w:rPr>
                      <w:rFonts w:hint="eastAsia" w:ascii="宋体" w:eastAsia="宋体"/>
                    </w:rPr>
                    <w:t>邻二甲苯</w:t>
                  </w:r>
                </w:p>
              </w:txbxContent>
            </v:textbox>
          </v:shape>
        </w:pict>
      </w:r>
      <w:r>
        <w:pict>
          <v:shape id="_x0000_s13781" o:spid="_x0000_s13781" o:spt="202" type="#_x0000_t202" style="position:absolute;left:0pt;margin-left:240pt;margin-top:246.1pt;height:17.5pt;width:56.6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782" o:spid="_x0000_s13782" o:spt="202" type="#_x0000_t202" style="position:absolute;left:0pt;margin-left:296.6pt;margin-top:246.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118</w:t>
                  </w:r>
                </w:p>
              </w:txbxContent>
            </v:textbox>
          </v:shape>
        </w:pict>
      </w:r>
      <w:r>
        <w:pict>
          <v:shape id="_x0000_s13783" o:spid="_x0000_s13783" o:spt="202" type="#_x0000_t202" style="position:absolute;left:0pt;margin-left:352.85pt;margin-top:246.1pt;height:17.5pt;width:56.75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94.5</w:t>
                  </w:r>
                </w:p>
              </w:txbxContent>
            </v:textbox>
          </v:shape>
        </w:pict>
      </w:r>
      <w:r>
        <w:pict>
          <v:shape id="_x0000_s13784" o:spid="_x0000_s13784" o:spt="202" type="#_x0000_t202" style="position:absolute;left:0pt;margin-left:409.6pt;margin-top:246.1pt;height:17.5pt;width:64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785" o:spid="_x0000_s13785" o:spt="202" type="#_x0000_t202" style="position:absolute;left:0pt;margin-left:473.6pt;margin-top:246.1pt;height:17.5pt;width:56.2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786" o:spid="_x0000_s13786" o:spt="202" type="#_x0000_t202" style="position:absolute;left:0pt;margin-left:148.15pt;margin-top:263.6pt;height:17.5pt;width:91.8pt;mso-position-horizontal-relative:page;mso-position-vertical-relative:page;z-index:-251332608;mso-width-relative:page;mso-height-relative:page;" filled="f" stroked="f" coordsize="21600,21600">
            <v:path/>
            <v:fill on="f" focussize="0,0"/>
            <v:stroke on="f" joinstyle="miter"/>
            <v:imagedata o:title=""/>
            <o:lock v:ext="edit"/>
            <v:textbox inset="0mm,0mm,0mm,0mm">
              <w:txbxContent>
                <w:p>
                  <w:pPr>
                    <w:pStyle w:val="2"/>
                    <w:spacing w:before="40"/>
                    <w:ind w:left="602"/>
                    <w:rPr>
                      <w:rFonts w:hint="eastAsia" w:ascii="宋体" w:eastAsia="宋体"/>
                    </w:rPr>
                  </w:pPr>
                  <w:r>
                    <w:rPr>
                      <w:rFonts w:hint="eastAsia" w:ascii="宋体" w:eastAsia="宋体"/>
                    </w:rPr>
                    <w:t>苯乙烯</w:t>
                  </w:r>
                </w:p>
              </w:txbxContent>
            </v:textbox>
          </v:shape>
        </w:pict>
      </w:r>
      <w:r>
        <w:pict>
          <v:shape id="_x0000_s13787" o:spid="_x0000_s13787" o:spt="202" type="#_x0000_t202" style="position:absolute;left:0pt;margin-left:240pt;margin-top:263.6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788" o:spid="_x0000_s13788" o:spt="202" type="#_x0000_t202" style="position:absolute;left:0pt;margin-left:296.6pt;margin-top:263.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131</w:t>
                  </w:r>
                </w:p>
              </w:txbxContent>
            </v:textbox>
          </v:shape>
        </w:pict>
      </w:r>
      <w:r>
        <w:pict>
          <v:shape id="_x0000_s13789" o:spid="_x0000_s13789" o:spt="202" type="#_x0000_t202" style="position:absolute;left:0pt;margin-left:352.85pt;margin-top:263.6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105</w:t>
                  </w:r>
                </w:p>
              </w:txbxContent>
            </v:textbox>
          </v:shape>
        </w:pict>
      </w:r>
      <w:r>
        <w:pict>
          <v:shape id="_x0000_s13790" o:spid="_x0000_s13790" o:spt="202" type="#_x0000_t202" style="position:absolute;left:0pt;margin-left:409.6pt;margin-top:263.6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791" o:spid="_x0000_s13791" o:spt="202" type="#_x0000_t202" style="position:absolute;left:0pt;margin-left:473.6pt;margin-top:263.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792" o:spid="_x0000_s13792" o:spt="202" type="#_x0000_t202" style="position:absolute;left:0pt;margin-left:148.15pt;margin-top:281.1pt;height:17.5pt;width:91.8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1"/>
                    <w:ind w:left="436"/>
                    <w:rPr>
                      <w:rFonts w:hint="eastAsia" w:ascii="宋体" w:eastAsia="宋体"/>
                    </w:rPr>
                  </w:pPr>
                  <w:r>
                    <w:t>1,2-</w:t>
                  </w:r>
                  <w:r>
                    <w:rPr>
                      <w:rFonts w:hint="eastAsia" w:ascii="宋体" w:eastAsia="宋体"/>
                    </w:rPr>
                    <w:t>二氯苯</w:t>
                  </w:r>
                </w:p>
              </w:txbxContent>
            </v:textbox>
          </v:shape>
        </w:pict>
      </w:r>
      <w:r>
        <w:pict>
          <v:shape id="_x0000_s13793" o:spid="_x0000_s13793" o:spt="202" type="#_x0000_t202" style="position:absolute;left:0pt;margin-left:240pt;margin-top:281.1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125</w:t>
                  </w:r>
                </w:p>
              </w:txbxContent>
            </v:textbox>
          </v:shape>
        </w:pict>
      </w:r>
      <w:r>
        <w:pict>
          <v:shape id="_x0000_s13794" o:spid="_x0000_s13794" o:spt="202" type="#_x0000_t202" style="position:absolute;left:0pt;margin-left:296.6pt;margin-top:281.1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136</w:t>
                  </w:r>
                </w:p>
              </w:txbxContent>
            </v:textbox>
          </v:shape>
        </w:pict>
      </w:r>
      <w:r>
        <w:pict>
          <v:shape id="_x0000_s13795" o:spid="_x0000_s13795" o:spt="202" type="#_x0000_t202" style="position:absolute;left:0pt;margin-left:352.85pt;margin-top:281.1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108</w:t>
                  </w:r>
                </w:p>
              </w:txbxContent>
            </v:textbox>
          </v:shape>
        </w:pict>
      </w:r>
      <w:r>
        <w:pict>
          <v:shape id="_x0000_s13796" o:spid="_x0000_s13796" o:spt="202" type="#_x0000_t202" style="position:absolute;left:0pt;margin-left:409.6pt;margin-top:281.1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797" o:spid="_x0000_s13797" o:spt="202" type="#_x0000_t202" style="position:absolute;left:0pt;margin-left:473.6pt;margin-top:281.1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798" o:spid="_x0000_s13798" o:spt="202" type="#_x0000_t202" style="position:absolute;left:0pt;margin-left:148.15pt;margin-top:298.6pt;height:17.5pt;width:91.8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39"/>
                    <w:ind w:left="496"/>
                    <w:rPr>
                      <w:rFonts w:hint="eastAsia" w:ascii="宋体" w:eastAsia="宋体"/>
                    </w:rPr>
                  </w:pPr>
                  <w:r>
                    <w:rPr>
                      <w:rFonts w:hint="eastAsia" w:ascii="宋体" w:eastAsia="宋体"/>
                    </w:rPr>
                    <w:t>四氯乙烯</w:t>
                  </w:r>
                </w:p>
              </w:txbxContent>
            </v:textbox>
          </v:shape>
        </w:pict>
      </w:r>
      <w:r>
        <w:pict>
          <v:shape id="_x0000_s13799" o:spid="_x0000_s13799" o:spt="202" type="#_x0000_t202" style="position:absolute;left:0pt;margin-left:240pt;margin-top:298.6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800" o:spid="_x0000_s13800" o:spt="202" type="#_x0000_t202" style="position:absolute;left:0pt;margin-left:296.6pt;margin-top:298.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125</w:t>
                  </w:r>
                </w:p>
              </w:txbxContent>
            </v:textbox>
          </v:shape>
        </w:pict>
      </w:r>
      <w:r>
        <w:pict>
          <v:shape id="_x0000_s13801" o:spid="_x0000_s13801" o:spt="202" type="#_x0000_t202" style="position:absolute;left:0pt;margin-left:352.85pt;margin-top:298.6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100</w:t>
                  </w:r>
                </w:p>
              </w:txbxContent>
            </v:textbox>
          </v:shape>
        </w:pict>
      </w:r>
      <w:r>
        <w:pict>
          <v:shape id="_x0000_s13802" o:spid="_x0000_s13802" o:spt="202" type="#_x0000_t202" style="position:absolute;left:0pt;margin-left:409.6pt;margin-top:298.6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803" o:spid="_x0000_s13803" o:spt="202" type="#_x0000_t202" style="position:absolute;left:0pt;margin-left:473.6pt;margin-top:298.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804" o:spid="_x0000_s13804" o:spt="202" type="#_x0000_t202" style="position:absolute;left:0pt;margin-left:148.15pt;margin-top:316.1pt;height:17.5pt;width:91.8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39"/>
                    <w:ind w:left="172"/>
                    <w:rPr>
                      <w:rFonts w:hint="eastAsia" w:ascii="宋体" w:eastAsia="宋体"/>
                    </w:rPr>
                  </w:pPr>
                  <w:r>
                    <w:t>1,1,1,2-</w:t>
                  </w:r>
                  <w:r>
                    <w:rPr>
                      <w:rFonts w:hint="eastAsia" w:ascii="宋体" w:eastAsia="宋体"/>
                    </w:rPr>
                    <w:t>四氯乙烷</w:t>
                  </w:r>
                </w:p>
              </w:txbxContent>
            </v:textbox>
          </v:shape>
        </w:pict>
      </w:r>
      <w:r>
        <w:pict>
          <v:shape id="_x0000_s13805" o:spid="_x0000_s13805" o:spt="202" type="#_x0000_t202" style="position:absolute;left:0pt;margin-left:240pt;margin-top:316.1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806" o:spid="_x0000_s13806" o:spt="202" type="#_x0000_t202" style="position:absolute;left:0pt;margin-left:296.6pt;margin-top:316.1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57" w:right="357"/>
                    <w:jc w:val="center"/>
                  </w:pPr>
                  <w:r>
                    <w:t>129</w:t>
                  </w:r>
                </w:p>
              </w:txbxContent>
            </v:textbox>
          </v:shape>
        </w:pict>
      </w:r>
      <w:r>
        <w:pict>
          <v:shape id="_x0000_s13807" o:spid="_x0000_s13807" o:spt="202" type="#_x0000_t202" style="position:absolute;left:0pt;margin-left:352.85pt;margin-top:316.1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103</w:t>
                  </w:r>
                </w:p>
              </w:txbxContent>
            </v:textbox>
          </v:shape>
        </w:pict>
      </w:r>
      <w:r>
        <w:pict>
          <v:shape id="_x0000_s13808" o:spid="_x0000_s13808" o:spt="202" type="#_x0000_t202" style="position:absolute;left:0pt;margin-left:409.6pt;margin-top:316.1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809" o:spid="_x0000_s13809" o:spt="202" type="#_x0000_t202" style="position:absolute;left:0pt;margin-left:473.6pt;margin-top:316.1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810" o:spid="_x0000_s13810" o:spt="202" type="#_x0000_t202" style="position:absolute;left:0pt;margin-left:148.15pt;margin-top:333.6pt;height:17.5pt;width:91.8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172"/>
                    <w:rPr>
                      <w:rFonts w:hint="eastAsia" w:ascii="宋体" w:eastAsia="宋体"/>
                    </w:rPr>
                  </w:pPr>
                  <w:r>
                    <w:t>1,1,2,2-</w:t>
                  </w:r>
                  <w:r>
                    <w:rPr>
                      <w:rFonts w:hint="eastAsia" w:ascii="宋体" w:eastAsia="宋体"/>
                    </w:rPr>
                    <w:t>四氯乙烷</w:t>
                  </w:r>
                </w:p>
              </w:txbxContent>
            </v:textbox>
          </v:shape>
        </w:pict>
      </w:r>
      <w:r>
        <w:pict>
          <v:shape id="_x0000_s13811" o:spid="_x0000_s13811" o:spt="202" type="#_x0000_t202" style="position:absolute;left:0pt;margin-left:240pt;margin-top:333.6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125</w:t>
                  </w:r>
                </w:p>
              </w:txbxContent>
            </v:textbox>
          </v:shape>
        </w:pict>
      </w:r>
      <w:r>
        <w:pict>
          <v:shape id="_x0000_s13812" o:spid="_x0000_s13812" o:spt="202" type="#_x0000_t202" style="position:absolute;left:0pt;margin-left:296.6pt;margin-top:333.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6"/>
                    <w:ind w:left="357" w:right="357"/>
                    <w:jc w:val="center"/>
                  </w:pPr>
                  <w:r>
                    <w:t>131</w:t>
                  </w:r>
                </w:p>
              </w:txbxContent>
            </v:textbox>
          </v:shape>
        </w:pict>
      </w:r>
      <w:r>
        <w:pict>
          <v:shape id="_x0000_s13813" o:spid="_x0000_s13813" o:spt="202" type="#_x0000_t202" style="position:absolute;left:0pt;margin-left:352.85pt;margin-top:333.6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105</w:t>
                  </w:r>
                </w:p>
              </w:txbxContent>
            </v:textbox>
          </v:shape>
        </w:pict>
      </w:r>
      <w:r>
        <w:pict>
          <v:shape id="_x0000_s13814" o:spid="_x0000_s13814" o:spt="202" type="#_x0000_t202" style="position:absolute;left:0pt;margin-left:409.6pt;margin-top:333.6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815" o:spid="_x0000_s13815" o:spt="202" type="#_x0000_t202" style="position:absolute;left:0pt;margin-left:473.6pt;margin-top:333.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816" o:spid="_x0000_s13816" o:spt="202" type="#_x0000_t202" style="position:absolute;left:0pt;margin-left:148.15pt;margin-top:351.1pt;height:17.5pt;width:91.8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252"/>
                    <w:rPr>
                      <w:rFonts w:hint="eastAsia" w:ascii="宋体" w:eastAsia="宋体"/>
                    </w:rPr>
                  </w:pPr>
                  <w:r>
                    <w:t>1,2,3-</w:t>
                  </w:r>
                  <w:r>
                    <w:rPr>
                      <w:rFonts w:hint="eastAsia" w:ascii="宋体" w:eastAsia="宋体"/>
                    </w:rPr>
                    <w:t>三氯丙烷</w:t>
                  </w:r>
                </w:p>
              </w:txbxContent>
            </v:textbox>
          </v:shape>
        </w:pict>
      </w:r>
      <w:r>
        <w:pict>
          <v:shape id="_x0000_s13817" o:spid="_x0000_s13817" o:spt="202" type="#_x0000_t202" style="position:absolute;left:0pt;margin-left:240pt;margin-top:351.1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818" o:spid="_x0000_s13818" o:spt="202" type="#_x0000_t202" style="position:absolute;left:0pt;margin-left:296.6pt;margin-top:351.1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135</w:t>
                  </w:r>
                </w:p>
              </w:txbxContent>
            </v:textbox>
          </v:shape>
        </w:pict>
      </w:r>
      <w:r>
        <w:pict>
          <v:shape id="_x0000_s13819" o:spid="_x0000_s13819" o:spt="202" type="#_x0000_t202" style="position:absolute;left:0pt;margin-left:352.85pt;margin-top:351.1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108</w:t>
                  </w:r>
                </w:p>
              </w:txbxContent>
            </v:textbox>
          </v:shape>
        </w:pict>
      </w:r>
      <w:r>
        <w:pict>
          <v:shape id="_x0000_s13820" o:spid="_x0000_s13820" o:spt="202" type="#_x0000_t202" style="position:absolute;left:0pt;margin-left:409.6pt;margin-top:351.1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821" o:spid="_x0000_s13821" o:spt="202" type="#_x0000_t202" style="position:absolute;left:0pt;margin-left:473.6pt;margin-top:351.1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822" o:spid="_x0000_s13822" o:spt="202" type="#_x0000_t202" style="position:absolute;left:0pt;margin-left:148.15pt;margin-top:368.6pt;height:17.5pt;width:91.8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436"/>
                    <w:rPr>
                      <w:rFonts w:hint="eastAsia" w:ascii="宋体" w:eastAsia="宋体"/>
                    </w:rPr>
                  </w:pPr>
                  <w:r>
                    <w:t>1,4-</w:t>
                  </w:r>
                  <w:r>
                    <w:rPr>
                      <w:rFonts w:hint="eastAsia" w:ascii="宋体" w:eastAsia="宋体"/>
                    </w:rPr>
                    <w:t>二氯苯</w:t>
                  </w:r>
                </w:p>
              </w:txbxContent>
            </v:textbox>
          </v:shape>
        </w:pict>
      </w:r>
      <w:r>
        <w:pict>
          <v:shape id="_x0000_s13823" o:spid="_x0000_s13823" o:spt="202" type="#_x0000_t202" style="position:absolute;left:0pt;margin-left:240pt;margin-top:368.6pt;height:17.5pt;width:56.6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125</w:t>
                  </w:r>
                </w:p>
              </w:txbxContent>
            </v:textbox>
          </v:shape>
        </w:pict>
      </w:r>
      <w:r>
        <w:pict>
          <v:shape id="_x0000_s13824" o:spid="_x0000_s13824" o:spt="202" type="#_x0000_t202" style="position:absolute;left:0pt;margin-left:296.6pt;margin-top:368.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127</w:t>
                  </w:r>
                </w:p>
              </w:txbxContent>
            </v:textbox>
          </v:shape>
        </w:pict>
      </w:r>
      <w:r>
        <w:pict>
          <v:shape id="_x0000_s13825" o:spid="_x0000_s13825" o:spt="202" type="#_x0000_t202" style="position:absolute;left:0pt;margin-left:352.85pt;margin-top:368.6pt;height:17.5pt;width:56.75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102</w:t>
                  </w:r>
                </w:p>
              </w:txbxContent>
            </v:textbox>
          </v:shape>
        </w:pict>
      </w:r>
      <w:r>
        <w:pict>
          <v:shape id="_x0000_s13826" o:spid="_x0000_s13826" o:spt="202" type="#_x0000_t202" style="position:absolute;left:0pt;margin-left:409.6pt;margin-top:368.6pt;height:17.5pt;width:64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827" o:spid="_x0000_s13827" o:spt="202" type="#_x0000_t202" style="position:absolute;left:0pt;margin-left:473.6pt;margin-top:368.6pt;height:17.5pt;width:56.2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828" o:spid="_x0000_s13828" o:spt="202" type="#_x0000_t202" style="position:absolute;left:0pt;margin-left:65.5pt;margin-top:386.1pt;height:17.5pt;width:464.3pt;mso-position-horizontal-relative:page;mso-position-vertical-relative:page;z-index:-251331584;mso-width-relative:page;mso-height-relative:page;" filled="f" stroked="f" coordsize="21600,21600">
            <v:path/>
            <v:fill on="f" focussize="0,0"/>
            <v:stroke on="f" joinstyle="miter"/>
            <v:imagedata o:title=""/>
            <o:lock v:ext="edit"/>
            <v:textbox inset="0mm,0mm,0mm,0mm">
              <w:txbxContent>
                <w:p>
                  <w:pPr>
                    <w:spacing w:before="41"/>
                    <w:ind w:left="3779" w:right="3780" w:firstLine="0"/>
                    <w:jc w:val="center"/>
                    <w:rPr>
                      <w:b/>
                      <w:sz w:val="21"/>
                    </w:rPr>
                  </w:pPr>
                  <w:r>
                    <w:rPr>
                      <w:b/>
                      <w:sz w:val="21"/>
                    </w:rPr>
                    <w:t>半挥发性有机物</w:t>
                  </w:r>
                </w:p>
              </w:txbxContent>
            </v:textbox>
          </v:shape>
        </w:pict>
      </w:r>
      <w:r>
        <w:pict>
          <v:shape id="_x0000_s13829" o:spid="_x0000_s13829" o:spt="202" type="#_x0000_t202" style="position:absolute;left:0pt;margin-left:65.5pt;margin-top:403.6pt;height:31.7pt;width:82.7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183"/>
                    <w:ind w:left="336"/>
                    <w:rPr>
                      <w:rFonts w:hint="eastAsia" w:ascii="宋体" w:eastAsia="宋体"/>
                    </w:rPr>
                  </w:pPr>
                  <w:r>
                    <w:t>ZK-</w:t>
                  </w:r>
                  <w:r>
                    <w:rPr>
                      <w:rFonts w:hint="eastAsia" w:ascii="宋体" w:eastAsia="宋体"/>
                    </w:rPr>
                    <w:t>硝基苯</w:t>
                  </w:r>
                </w:p>
              </w:txbxContent>
            </v:textbox>
          </v:shape>
        </w:pict>
      </w:r>
      <w:r>
        <w:pict>
          <v:shape id="_x0000_s13830" o:spid="_x0000_s13830" o:spt="202" type="#_x0000_t202" style="position:absolute;left:0pt;margin-left:148.15pt;margin-top:403.6pt;height:31.7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23" w:line="276" w:lineRule="auto"/>
                    <w:ind w:left="708" w:right="127" w:hanging="543"/>
                    <w:rPr>
                      <w:rFonts w:hint="eastAsia" w:ascii="宋体" w:eastAsia="宋体"/>
                    </w:rPr>
                  </w:pPr>
                  <w:r>
                    <w:rPr>
                      <w:rFonts w:hint="eastAsia" w:ascii="宋体" w:eastAsia="宋体"/>
                      <w:position w:val="2"/>
                    </w:rPr>
                    <w:t>硝基苯</w:t>
                  </w:r>
                  <w:r>
                    <w:rPr>
                      <w:position w:val="2"/>
                    </w:rPr>
                    <w:t>-d</w:t>
                  </w:r>
                  <w:r>
                    <w:rPr>
                      <w:position w:val="2"/>
                      <w:vertAlign w:val="subscript"/>
                    </w:rPr>
                    <w:t>5</w:t>
                  </w:r>
                  <w:r>
                    <w:rPr>
                      <w:rFonts w:hint="eastAsia" w:ascii="宋体" w:eastAsia="宋体"/>
                      <w:position w:val="2"/>
                      <w:vertAlign w:val="baseline"/>
                    </w:rPr>
                    <w:t>（替代</w:t>
                  </w:r>
                  <w:r>
                    <w:rPr>
                      <w:rFonts w:hint="eastAsia" w:ascii="宋体" w:eastAsia="宋体"/>
                      <w:vertAlign w:val="baseline"/>
                    </w:rPr>
                    <w:t>物）</w:t>
                  </w:r>
                </w:p>
              </w:txbxContent>
            </v:textbox>
          </v:shape>
        </w:pict>
      </w:r>
      <w:r>
        <w:pict>
          <v:shape id="_x0000_s13831" o:spid="_x0000_s13831" o:spt="202" type="#_x0000_t202" style="position:absolute;left:0pt;margin-left:240pt;margin-top:403.6pt;height:31.7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1.00</w:t>
                  </w:r>
                </w:p>
              </w:txbxContent>
            </v:textbox>
          </v:shape>
        </w:pict>
      </w:r>
      <w:r>
        <w:pict>
          <v:shape id="_x0000_s13832" o:spid="_x0000_s13832" o:spt="202" type="#_x0000_t202" style="position:absolute;left:0pt;margin-left:296.6pt;margin-top:403.6pt;height:31.7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197"/>
                    <w:ind w:left="158"/>
                  </w:pPr>
                  <w:r>
                    <w:t>0.81-1.09</w:t>
                  </w:r>
                </w:p>
              </w:txbxContent>
            </v:textbox>
          </v:shape>
        </w:pict>
      </w:r>
      <w:r>
        <w:pict>
          <v:shape id="_x0000_s13833" o:spid="_x0000_s13833" o:spt="202" type="#_x0000_t202" style="position:absolute;left:0pt;margin-left:352.85pt;margin-top:403.6pt;height:31.7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197"/>
                    <w:ind w:left="190"/>
                  </w:pPr>
                  <w:r>
                    <w:t>81.0-109</w:t>
                  </w:r>
                </w:p>
              </w:txbxContent>
            </v:textbox>
          </v:shape>
        </w:pict>
      </w:r>
      <w:r>
        <w:pict>
          <v:shape id="_x0000_s13834" o:spid="_x0000_s13834" o:spt="202" type="#_x0000_t202" style="position:absolute;left:0pt;margin-left:409.6pt;margin-top:403.6pt;height:31.7pt;width:64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197"/>
                    <w:ind w:left="342"/>
                  </w:pPr>
                  <w:r>
                    <w:t>70-110</w:t>
                  </w:r>
                </w:p>
              </w:txbxContent>
            </v:textbox>
          </v:shape>
        </w:pict>
      </w:r>
      <w:r>
        <w:pict>
          <v:shape id="_x0000_s13835" o:spid="_x0000_s13835" o:spt="202" type="#_x0000_t202" style="position:absolute;left:0pt;margin-left:473.6pt;margin-top:403.6pt;height:31.7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836" o:spid="_x0000_s13836" o:spt="202" type="#_x0000_t202" style="position:absolute;left:0pt;margin-left:65.5pt;margin-top:435.3pt;height:17.5pt;width:82.7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41"/>
                    <w:ind w:left="127"/>
                    <w:rPr>
                      <w:rFonts w:hint="eastAsia" w:ascii="宋体" w:eastAsia="宋体"/>
                    </w:rPr>
                  </w:pPr>
                  <w:r>
                    <w:t>ZK-</w:t>
                  </w:r>
                  <w:r>
                    <w:rPr>
                      <w:rFonts w:hint="eastAsia" w:ascii="宋体" w:eastAsia="宋体"/>
                    </w:rPr>
                    <w:t>酚类化合物</w:t>
                  </w:r>
                </w:p>
              </w:txbxContent>
            </v:textbox>
          </v:shape>
        </w:pict>
      </w:r>
      <w:r>
        <w:pict>
          <v:shape id="_x0000_s13837" o:spid="_x0000_s13837" o:spt="202" type="#_x0000_t202" style="position:absolute;left:0pt;margin-left:148.15pt;margin-top:435.3pt;height:17.5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41"/>
                    <w:ind w:left="108"/>
                    <w:rPr>
                      <w:rFonts w:hint="eastAsia" w:ascii="宋体" w:eastAsia="宋体"/>
                    </w:rPr>
                  </w:pPr>
                  <w:r>
                    <w:t>2-</w:t>
                  </w:r>
                  <w:r>
                    <w:rPr>
                      <w:rFonts w:hint="eastAsia" w:ascii="宋体" w:eastAsia="宋体"/>
                    </w:rPr>
                    <w:t>氟酚（替代物）</w:t>
                  </w:r>
                </w:p>
              </w:txbxContent>
            </v:textbox>
          </v:shape>
        </w:pict>
      </w:r>
      <w:r>
        <w:pict>
          <v:shape id="_x0000_s13838" o:spid="_x0000_s13838" o:spt="202" type="#_x0000_t202" style="position:absolute;left:0pt;margin-left:240pt;margin-top:435.3pt;height:17.5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1.00</w:t>
                  </w:r>
                </w:p>
              </w:txbxContent>
            </v:textbox>
          </v:shape>
        </w:pict>
      </w:r>
      <w:r>
        <w:pict>
          <v:shape id="_x0000_s13839" o:spid="_x0000_s13839" o:spt="202" type="#_x0000_t202" style="position:absolute;left:0pt;margin-left:296.6pt;margin-top:435.3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158"/>
                  </w:pPr>
                  <w:r>
                    <w:t>0.83-1.03</w:t>
                  </w:r>
                </w:p>
              </w:txbxContent>
            </v:textbox>
          </v:shape>
        </w:pict>
      </w:r>
      <w:r>
        <w:pict>
          <v:shape id="_x0000_s13840" o:spid="_x0000_s13840" o:spt="202" type="#_x0000_t202" style="position:absolute;left:0pt;margin-left:352.85pt;margin-top:435.3pt;height:17.5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190"/>
                  </w:pPr>
                  <w:r>
                    <w:t>83.0-103</w:t>
                  </w:r>
                </w:p>
              </w:txbxContent>
            </v:textbox>
          </v:shape>
        </w:pict>
      </w:r>
      <w:r>
        <w:pict>
          <v:shape id="_x0000_s13841" o:spid="_x0000_s13841" o:spt="202" type="#_x0000_t202" style="position:absolute;left:0pt;margin-left:409.6pt;margin-top:435.3pt;height:17.5pt;width:64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842" o:spid="_x0000_s13842" o:spt="202" type="#_x0000_t202" style="position:absolute;left:0pt;margin-left:473.6pt;margin-top:435.3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843" o:spid="_x0000_s13843" o:spt="202" type="#_x0000_t202" style="position:absolute;left:0pt;margin-left:65.5pt;margin-top:452.8pt;height:154.2pt;width:82.7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42"/>
                    <w:ind w:left="230"/>
                    <w:rPr>
                      <w:rFonts w:hint="eastAsia" w:ascii="宋体" w:eastAsia="宋体"/>
                    </w:rPr>
                  </w:pPr>
                  <w:r>
                    <w:t>ZK-</w:t>
                  </w:r>
                  <w:r>
                    <w:rPr>
                      <w:rFonts w:hint="eastAsia" w:ascii="宋体" w:eastAsia="宋体"/>
                    </w:rPr>
                    <w:t>多环芳烃</w:t>
                  </w:r>
                </w:p>
                <w:p>
                  <w:pPr>
                    <w:pStyle w:val="2"/>
                    <w:spacing w:before="4"/>
                    <w:ind w:left="40"/>
                    <w:rPr>
                      <w:sz w:val="17"/>
                    </w:rPr>
                  </w:pPr>
                </w:p>
              </w:txbxContent>
            </v:textbox>
          </v:shape>
        </w:pict>
      </w:r>
      <w:r>
        <w:pict>
          <v:shape id="_x0000_s13844" o:spid="_x0000_s13844" o:spt="202" type="#_x0000_t202" style="position:absolute;left:0pt;margin-left:148.15pt;margin-top:452.8pt;height:17.5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萘</w:t>
                  </w:r>
                </w:p>
              </w:txbxContent>
            </v:textbox>
          </v:shape>
        </w:pict>
      </w:r>
      <w:r>
        <w:pict>
          <v:shape id="_x0000_s13845" o:spid="_x0000_s13845" o:spt="202" type="#_x0000_t202" style="position:absolute;left:0pt;margin-left:240pt;margin-top:452.8pt;height:17.5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1.00</w:t>
                  </w:r>
                </w:p>
              </w:txbxContent>
            </v:textbox>
          </v:shape>
        </w:pict>
      </w:r>
      <w:r>
        <w:pict>
          <v:shape id="_x0000_s13846" o:spid="_x0000_s13846" o:spt="202" type="#_x0000_t202" style="position:absolute;left:0pt;margin-left:296.6pt;margin-top:452.8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323"/>
                  </w:pPr>
                  <w:r>
                    <w:t>0.982</w:t>
                  </w:r>
                </w:p>
              </w:txbxContent>
            </v:textbox>
          </v:shape>
        </w:pict>
      </w:r>
      <w:r>
        <w:pict>
          <v:shape id="_x0000_s13847" o:spid="_x0000_s13847" o:spt="202" type="#_x0000_t202" style="position:absolute;left:0pt;margin-left:352.85pt;margin-top:452.8pt;height:17.5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98.2</w:t>
                  </w:r>
                </w:p>
              </w:txbxContent>
            </v:textbox>
          </v:shape>
        </w:pict>
      </w:r>
      <w:r>
        <w:pict>
          <v:shape id="_x0000_s13848" o:spid="_x0000_s13848" o:spt="202" type="#_x0000_t202" style="position:absolute;left:0pt;margin-left:409.6pt;margin-top:452.8pt;height:17.5pt;width:64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849" o:spid="_x0000_s13849" o:spt="202" type="#_x0000_t202" style="position:absolute;left:0pt;margin-left:473.6pt;margin-top:452.8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850" o:spid="_x0000_s13850" o:spt="202" type="#_x0000_t202" style="position:absolute;left:0pt;margin-left:148.15pt;margin-top:470.3pt;height:17.5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39"/>
                    <w:ind w:left="484"/>
                    <w:rPr>
                      <w:rFonts w:hint="eastAsia" w:ascii="宋体" w:eastAsia="宋体"/>
                    </w:rPr>
                  </w:pPr>
                  <w:r>
                    <w:rPr>
                      <w:rFonts w:hint="eastAsia" w:ascii="宋体" w:eastAsia="宋体"/>
                    </w:rPr>
                    <w:t>苯并</w:t>
                  </w:r>
                  <w:r>
                    <w:t>[a]</w:t>
                  </w:r>
                  <w:r>
                    <w:rPr>
                      <w:rFonts w:hint="eastAsia" w:ascii="宋体" w:eastAsia="宋体"/>
                    </w:rPr>
                    <w:t>蒽</w:t>
                  </w:r>
                </w:p>
              </w:txbxContent>
            </v:textbox>
          </v:shape>
        </w:pict>
      </w:r>
      <w:r>
        <w:pict>
          <v:shape id="_x0000_s13851" o:spid="_x0000_s13851" o:spt="202" type="#_x0000_t202" style="position:absolute;left:0pt;margin-left:240pt;margin-top:470.3pt;height:17.5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1.00</w:t>
                  </w:r>
                </w:p>
              </w:txbxContent>
            </v:textbox>
          </v:shape>
        </w:pict>
      </w:r>
      <w:r>
        <w:pict>
          <v:shape id="_x0000_s13852" o:spid="_x0000_s13852" o:spt="202" type="#_x0000_t202" style="position:absolute;left:0pt;margin-left:296.6pt;margin-top:470.3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323"/>
                  </w:pPr>
                  <w:r>
                    <w:t>0.977</w:t>
                  </w:r>
                </w:p>
              </w:txbxContent>
            </v:textbox>
          </v:shape>
        </w:pict>
      </w:r>
      <w:r>
        <w:pict>
          <v:shape id="_x0000_s13853" o:spid="_x0000_s13853" o:spt="202" type="#_x0000_t202" style="position:absolute;left:0pt;margin-left:352.85pt;margin-top:470.3pt;height:17.5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97.7</w:t>
                  </w:r>
                </w:p>
              </w:txbxContent>
            </v:textbox>
          </v:shape>
        </w:pict>
      </w:r>
      <w:r>
        <w:pict>
          <v:shape id="_x0000_s13854" o:spid="_x0000_s13854" o:spt="202" type="#_x0000_t202" style="position:absolute;left:0pt;margin-left:409.6pt;margin-top:470.3pt;height:17.5pt;width:64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855" o:spid="_x0000_s13855" o:spt="202" type="#_x0000_t202" style="position:absolute;left:0pt;margin-left:473.6pt;margin-top:470.3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856" o:spid="_x0000_s13856" o:spt="202" type="#_x0000_t202" style="position:absolute;left:0pt;margin-left:148.15pt;margin-top:487.8pt;height:17.5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䓛</w:t>
                  </w:r>
                </w:p>
              </w:txbxContent>
            </v:textbox>
          </v:shape>
        </w:pict>
      </w:r>
      <w:r>
        <w:pict>
          <v:shape id="_x0000_s13857" o:spid="_x0000_s13857" o:spt="202" type="#_x0000_t202" style="position:absolute;left:0pt;margin-left:240pt;margin-top:487.8pt;height:17.5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3"/>
                    <w:ind w:left="361" w:right="362"/>
                    <w:jc w:val="center"/>
                  </w:pPr>
                  <w:r>
                    <w:t>1.00</w:t>
                  </w:r>
                </w:p>
              </w:txbxContent>
            </v:textbox>
          </v:shape>
        </w:pict>
      </w:r>
      <w:r>
        <w:pict>
          <v:shape id="_x0000_s13858" o:spid="_x0000_s13858" o:spt="202" type="#_x0000_t202" style="position:absolute;left:0pt;margin-left:296.6pt;margin-top:487.8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6"/>
                    <w:ind w:left="323"/>
                  </w:pPr>
                  <w:r>
                    <w:t>0.955</w:t>
                  </w:r>
                </w:p>
              </w:txbxContent>
            </v:textbox>
          </v:shape>
        </w:pict>
      </w:r>
      <w:r>
        <w:pict>
          <v:shape id="_x0000_s13859" o:spid="_x0000_s13859" o:spt="202" type="#_x0000_t202" style="position:absolute;left:0pt;margin-left:352.85pt;margin-top:487.8pt;height:17.5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95.5</w:t>
                  </w:r>
                </w:p>
              </w:txbxContent>
            </v:textbox>
          </v:shape>
        </w:pict>
      </w:r>
      <w:r>
        <w:pict>
          <v:shape id="_x0000_s13860" o:spid="_x0000_s13860" o:spt="202" type="#_x0000_t202" style="position:absolute;left:0pt;margin-left:409.6pt;margin-top:487.8pt;height:17.5pt;width:64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3861" o:spid="_x0000_s13861" o:spt="202" type="#_x0000_t202" style="position:absolute;left:0pt;margin-left:473.6pt;margin-top:487.8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39"/>
                    <w:ind w:left="351"/>
                    <w:rPr>
                      <w:rFonts w:hint="eastAsia" w:ascii="宋体" w:eastAsia="宋体"/>
                    </w:rPr>
                  </w:pPr>
                  <w:r>
                    <w:rPr>
                      <w:rFonts w:hint="eastAsia" w:ascii="宋体" w:eastAsia="宋体"/>
                    </w:rPr>
                    <w:t>合格</w:t>
                  </w:r>
                </w:p>
              </w:txbxContent>
            </v:textbox>
          </v:shape>
        </w:pict>
      </w:r>
      <w:r>
        <w:pict>
          <v:shape id="_x0000_s13862" o:spid="_x0000_s13862" o:spt="202" type="#_x0000_t202" style="position:absolute;left:0pt;margin-left:148.15pt;margin-top:505.3pt;height:17.5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40"/>
                    <w:ind w:left="374"/>
                    <w:rPr>
                      <w:rFonts w:hint="eastAsia" w:ascii="宋体" w:eastAsia="宋体"/>
                    </w:rPr>
                  </w:pPr>
                  <w:r>
                    <w:rPr>
                      <w:rFonts w:hint="eastAsia" w:ascii="宋体" w:eastAsia="宋体"/>
                    </w:rPr>
                    <w:t>苯并</w:t>
                  </w:r>
                  <w:r>
                    <w:t>[b]</w:t>
                  </w:r>
                  <w:r>
                    <w:rPr>
                      <w:rFonts w:hint="eastAsia" w:ascii="宋体" w:eastAsia="宋体"/>
                    </w:rPr>
                    <w:t>荧蒽</w:t>
                  </w:r>
                </w:p>
              </w:txbxContent>
            </v:textbox>
          </v:shape>
        </w:pict>
      </w:r>
      <w:r>
        <w:pict>
          <v:shape id="_x0000_s13863" o:spid="_x0000_s13863" o:spt="202" type="#_x0000_t202" style="position:absolute;left:0pt;margin-left:240pt;margin-top:505.3pt;height:17.5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1.00</w:t>
                  </w:r>
                </w:p>
              </w:txbxContent>
            </v:textbox>
          </v:shape>
        </w:pict>
      </w:r>
      <w:r>
        <w:pict>
          <v:shape id="_x0000_s13864" o:spid="_x0000_s13864" o:spt="202" type="#_x0000_t202" style="position:absolute;left:0pt;margin-left:296.6pt;margin-top:505.3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57" w:right="357"/>
                    <w:jc w:val="center"/>
                  </w:pPr>
                  <w:r>
                    <w:t>1.01</w:t>
                  </w:r>
                </w:p>
              </w:txbxContent>
            </v:textbox>
          </v:shape>
        </w:pict>
      </w:r>
      <w:r>
        <w:pict>
          <v:shape id="_x0000_s13865" o:spid="_x0000_s13865" o:spt="202" type="#_x0000_t202" style="position:absolute;left:0pt;margin-left:352.85pt;margin-top:505.3pt;height:17.5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101</w:t>
                  </w:r>
                </w:p>
              </w:txbxContent>
            </v:textbox>
          </v:shape>
        </w:pict>
      </w:r>
      <w:r>
        <w:pict>
          <v:shape id="_x0000_s13866" o:spid="_x0000_s13866" o:spt="202" type="#_x0000_t202" style="position:absolute;left:0pt;margin-left:409.6pt;margin-top:505.3pt;height:17.5pt;width:64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867" o:spid="_x0000_s13867" o:spt="202" type="#_x0000_t202" style="position:absolute;left:0pt;margin-left:473.6pt;margin-top:505.3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868" o:spid="_x0000_s13868" o:spt="202" type="#_x0000_t202" style="position:absolute;left:0pt;margin-left:148.15pt;margin-top:522.8pt;height:17.5pt;width:91.8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40"/>
                    <w:ind w:left="374"/>
                    <w:rPr>
                      <w:rFonts w:hint="eastAsia" w:ascii="宋体" w:eastAsia="宋体"/>
                    </w:rPr>
                  </w:pPr>
                  <w:r>
                    <w:rPr>
                      <w:rFonts w:hint="eastAsia" w:ascii="宋体" w:eastAsia="宋体"/>
                    </w:rPr>
                    <w:t>苯并</w:t>
                  </w:r>
                  <w:r>
                    <w:t>[k]</w:t>
                  </w:r>
                  <w:r>
                    <w:rPr>
                      <w:rFonts w:hint="eastAsia" w:ascii="宋体" w:eastAsia="宋体"/>
                    </w:rPr>
                    <w:t>荧蒽</w:t>
                  </w:r>
                </w:p>
              </w:txbxContent>
            </v:textbox>
          </v:shape>
        </w:pict>
      </w:r>
      <w:r>
        <w:pict>
          <v:shape id="_x0000_s13869" o:spid="_x0000_s13869" o:spt="202" type="#_x0000_t202" style="position:absolute;left:0pt;margin-left:240pt;margin-top:522.8pt;height:17.5pt;width:56.6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61" w:right="362"/>
                    <w:jc w:val="center"/>
                  </w:pPr>
                  <w:r>
                    <w:t>1.00</w:t>
                  </w:r>
                </w:p>
              </w:txbxContent>
            </v:textbox>
          </v:shape>
        </w:pict>
      </w:r>
      <w:r>
        <w:pict>
          <v:shape id="_x0000_s13870" o:spid="_x0000_s13870" o:spt="202" type="#_x0000_t202" style="position:absolute;left:0pt;margin-left:296.6pt;margin-top:522.8pt;height:17.5pt;width:56.2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23"/>
                  </w:pPr>
                  <w:r>
                    <w:t>0.996</w:t>
                  </w:r>
                </w:p>
              </w:txbxContent>
            </v:textbox>
          </v:shape>
        </w:pict>
      </w:r>
      <w:r>
        <w:pict>
          <v:shape id="_x0000_s13871" o:spid="_x0000_s13871" o:spt="202" type="#_x0000_t202" style="position:absolute;left:0pt;margin-left:352.85pt;margin-top:522.8pt;height:17.5pt;width:56.75pt;mso-position-horizontal-relative:page;mso-position-vertical-relative:page;z-index:-251330560;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99.6</w:t>
                  </w:r>
                </w:p>
              </w:txbxContent>
            </v:textbox>
          </v:shape>
        </w:pict>
      </w:r>
      <w:r>
        <w:pict>
          <v:shape id="_x0000_s13872" o:spid="_x0000_s13872" o:spt="202" type="#_x0000_t202" style="position:absolute;left:0pt;margin-left:409.6pt;margin-top:522.8pt;height:17.5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3873" o:spid="_x0000_s13873" o:spt="202" type="#_x0000_t202" style="position:absolute;left:0pt;margin-left:473.6pt;margin-top:522.8pt;height:17.5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40"/>
                    <w:ind w:left="351"/>
                    <w:rPr>
                      <w:rFonts w:hint="eastAsia" w:ascii="宋体" w:eastAsia="宋体"/>
                    </w:rPr>
                  </w:pPr>
                  <w:r>
                    <w:rPr>
                      <w:rFonts w:hint="eastAsia" w:ascii="宋体" w:eastAsia="宋体"/>
                    </w:rPr>
                    <w:t>合格</w:t>
                  </w:r>
                </w:p>
              </w:txbxContent>
            </v:textbox>
          </v:shape>
        </w:pict>
      </w:r>
      <w:r>
        <w:pict>
          <v:shape id="_x0000_s13874" o:spid="_x0000_s13874" o:spt="202" type="#_x0000_t202" style="position:absolute;left:0pt;margin-left:148.15pt;margin-top:540.3pt;height:17.5pt;width:91.8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41"/>
                    <w:ind w:left="484"/>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13875" o:spid="_x0000_s13875" o:spt="202" type="#_x0000_t202" style="position:absolute;left:0pt;margin-left:240pt;margin-top:540.3pt;height:17.5pt;width:56.6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1.00</w:t>
                  </w:r>
                </w:p>
              </w:txbxContent>
            </v:textbox>
          </v:shape>
        </w:pict>
      </w:r>
      <w:r>
        <w:pict>
          <v:shape id="_x0000_s13876" o:spid="_x0000_s13876" o:spt="202" type="#_x0000_t202" style="position:absolute;left:0pt;margin-left:296.6pt;margin-top:540.3pt;height:17.5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23"/>
                  </w:pPr>
                  <w:r>
                    <w:t>0.990</w:t>
                  </w:r>
                </w:p>
              </w:txbxContent>
            </v:textbox>
          </v:shape>
        </w:pict>
      </w:r>
      <w:r>
        <w:pict>
          <v:shape id="_x0000_s13877" o:spid="_x0000_s13877" o:spt="202" type="#_x0000_t202" style="position:absolute;left:0pt;margin-left:352.85pt;margin-top:540.3pt;height:17.5pt;width:56.7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99.0</w:t>
                  </w:r>
                </w:p>
              </w:txbxContent>
            </v:textbox>
          </v:shape>
        </w:pict>
      </w:r>
      <w:r>
        <w:pict>
          <v:shape id="_x0000_s13878" o:spid="_x0000_s13878" o:spt="202" type="#_x0000_t202" style="position:absolute;left:0pt;margin-left:409.6pt;margin-top:540.3pt;height:17.5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879" o:spid="_x0000_s13879" o:spt="202" type="#_x0000_t202" style="position:absolute;left:0pt;margin-left:473.6pt;margin-top:540.3pt;height:17.5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880" o:spid="_x0000_s13880" o:spt="202" type="#_x0000_t202" style="position:absolute;left:0pt;margin-left:148.15pt;margin-top:557.8pt;height:31.7pt;width:91.8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813" w:right="137" w:hanging="677"/>
                    <w:rPr>
                      <w:rFonts w:hint="eastAsia" w:ascii="宋体" w:eastAsia="宋体"/>
                    </w:rPr>
                  </w:pPr>
                  <w:r>
                    <w:rPr>
                      <w:rFonts w:hint="eastAsia" w:ascii="宋体" w:eastAsia="宋体"/>
                      <w:w w:val="95"/>
                    </w:rPr>
                    <w:t>茚并</w:t>
                  </w:r>
                  <w:r>
                    <w:rPr>
                      <w:w w:val="95"/>
                    </w:rPr>
                    <w:t>[1</w:t>
                  </w:r>
                  <w:r>
                    <w:rPr>
                      <w:rFonts w:hint="eastAsia" w:ascii="宋体" w:eastAsia="宋体"/>
                      <w:w w:val="95"/>
                    </w:rPr>
                    <w:t>，</w:t>
                  </w:r>
                  <w:r>
                    <w:rPr>
                      <w:w w:val="95"/>
                    </w:rPr>
                    <w:t>2</w:t>
                  </w:r>
                  <w:r>
                    <w:rPr>
                      <w:rFonts w:hint="eastAsia" w:ascii="宋体" w:eastAsia="宋体"/>
                      <w:w w:val="95"/>
                    </w:rPr>
                    <w:t>，</w:t>
                  </w:r>
                  <w:r>
                    <w:rPr>
                      <w:w w:val="95"/>
                    </w:rPr>
                    <w:t xml:space="preserve">3-cd] </w:t>
                  </w:r>
                  <w:r>
                    <w:rPr>
                      <w:rFonts w:hint="eastAsia" w:ascii="宋体" w:eastAsia="宋体"/>
                    </w:rPr>
                    <w:t>芘</w:t>
                  </w:r>
                </w:p>
              </w:txbxContent>
            </v:textbox>
          </v:shape>
        </w:pict>
      </w:r>
      <w:r>
        <w:pict>
          <v:shape id="_x0000_s13881" o:spid="_x0000_s13881" o:spt="202" type="#_x0000_t202" style="position:absolute;left:0pt;margin-left:240pt;margin-top:557.8pt;height:31.7pt;width:56.6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1.00</w:t>
                  </w:r>
                </w:p>
              </w:txbxContent>
            </v:textbox>
          </v:shape>
        </w:pict>
      </w:r>
      <w:r>
        <w:pict>
          <v:shape id="_x0000_s13882" o:spid="_x0000_s13882" o:spt="202" type="#_x0000_t202" style="position:absolute;left:0pt;margin-left:296.6pt;margin-top:557.8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23"/>
                  </w:pPr>
                  <w:r>
                    <w:t>0.982</w:t>
                  </w:r>
                </w:p>
              </w:txbxContent>
            </v:textbox>
          </v:shape>
        </w:pict>
      </w:r>
      <w:r>
        <w:pict>
          <v:shape id="_x0000_s13883" o:spid="_x0000_s13883" o:spt="202" type="#_x0000_t202" style="position:absolute;left:0pt;margin-left:352.85pt;margin-top:557.8pt;height:31.7pt;width:56.7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98.2</w:t>
                  </w:r>
                </w:p>
              </w:txbxContent>
            </v:textbox>
          </v:shape>
        </w:pict>
      </w:r>
      <w:r>
        <w:pict>
          <v:shape id="_x0000_s13884" o:spid="_x0000_s13884" o:spt="202" type="#_x0000_t202" style="position:absolute;left:0pt;margin-left:409.6pt;margin-top:557.8pt;height:31.7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42"/>
                  </w:pPr>
                  <w:r>
                    <w:t>60-130</w:t>
                  </w:r>
                </w:p>
              </w:txbxContent>
            </v:textbox>
          </v:shape>
        </w:pict>
      </w:r>
      <w:r>
        <w:pict>
          <v:shape id="_x0000_s13885" o:spid="_x0000_s13885" o:spt="202" type="#_x0000_t202" style="position:absolute;left:0pt;margin-left:473.6pt;margin-top:557.8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886" o:spid="_x0000_s13886" o:spt="202" type="#_x0000_t202" style="position:absolute;left:0pt;margin-left:148.15pt;margin-top:589.5pt;height:17.5pt;width:91.8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41"/>
                    <w:ind w:left="223"/>
                    <w:rPr>
                      <w:rFonts w:hint="eastAsia" w:ascii="宋体" w:eastAsia="宋体"/>
                    </w:rPr>
                  </w:pPr>
                  <w:r>
                    <w:rPr>
                      <w:rFonts w:hint="eastAsia" w:ascii="宋体" w:eastAsia="宋体"/>
                    </w:rPr>
                    <w:t>二苯并</w:t>
                  </w:r>
                  <w:r>
                    <w:t>[a</w:t>
                  </w:r>
                  <w:r>
                    <w:rPr>
                      <w:rFonts w:hint="eastAsia" w:ascii="宋体" w:eastAsia="宋体"/>
                    </w:rPr>
                    <w:t>，</w:t>
                  </w:r>
                  <w:r>
                    <w:t>h]</w:t>
                  </w:r>
                  <w:r>
                    <w:rPr>
                      <w:rFonts w:hint="eastAsia" w:ascii="宋体" w:eastAsia="宋体"/>
                    </w:rPr>
                    <w:t>蒽</w:t>
                  </w:r>
                </w:p>
              </w:txbxContent>
            </v:textbox>
          </v:shape>
        </w:pict>
      </w:r>
      <w:r>
        <w:pict>
          <v:shape id="_x0000_s13887" o:spid="_x0000_s13887" o:spt="202" type="#_x0000_t202" style="position:absolute;left:0pt;margin-left:240pt;margin-top:589.5pt;height:17.5pt;width:56.6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61" w:right="362"/>
                    <w:jc w:val="center"/>
                  </w:pPr>
                  <w:r>
                    <w:t>1.00</w:t>
                  </w:r>
                </w:p>
              </w:txbxContent>
            </v:textbox>
          </v:shape>
        </w:pict>
      </w:r>
      <w:r>
        <w:pict>
          <v:shape id="_x0000_s13888" o:spid="_x0000_s13888" o:spt="202" type="#_x0000_t202" style="position:absolute;left:0pt;margin-left:296.6pt;margin-top:589.5pt;height:17.5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23"/>
                  </w:pPr>
                  <w:r>
                    <w:t>0.995</w:t>
                  </w:r>
                </w:p>
              </w:txbxContent>
            </v:textbox>
          </v:shape>
        </w:pict>
      </w:r>
      <w:r>
        <w:pict>
          <v:shape id="_x0000_s13889" o:spid="_x0000_s13889" o:spt="202" type="#_x0000_t202" style="position:absolute;left:0pt;margin-left:352.85pt;margin-top:589.5pt;height:17.5pt;width:56.7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99.5</w:t>
                  </w:r>
                </w:p>
              </w:txbxContent>
            </v:textbox>
          </v:shape>
        </w:pict>
      </w:r>
      <w:r>
        <w:pict>
          <v:shape id="_x0000_s13890" o:spid="_x0000_s13890" o:spt="202" type="#_x0000_t202" style="position:absolute;left:0pt;margin-left:409.6pt;margin-top:589.5pt;height:17.5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55"/>
                    <w:ind w:left="342"/>
                  </w:pPr>
                  <w:r>
                    <w:t>60-130</w:t>
                  </w:r>
                </w:p>
              </w:txbxContent>
            </v:textbox>
          </v:shape>
        </w:pict>
      </w:r>
      <w:r>
        <w:pict>
          <v:shape id="_x0000_s13891" o:spid="_x0000_s13891" o:spt="202" type="#_x0000_t202" style="position:absolute;left:0pt;margin-left:473.6pt;margin-top:589.5pt;height:17.5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41"/>
                    <w:ind w:left="351"/>
                    <w:rPr>
                      <w:rFonts w:hint="eastAsia" w:ascii="宋体" w:eastAsia="宋体"/>
                    </w:rPr>
                  </w:pPr>
                  <w:r>
                    <w:rPr>
                      <w:rFonts w:hint="eastAsia" w:ascii="宋体" w:eastAsia="宋体"/>
                    </w:rPr>
                    <w:t>合格</w:t>
                  </w:r>
                </w:p>
              </w:txbxContent>
            </v:textbox>
          </v:shape>
        </w:pict>
      </w:r>
      <w:r>
        <w:pict>
          <v:shape id="_x0000_s13892" o:spid="_x0000_s13892" o:spt="202" type="#_x0000_t202" style="position:absolute;left:0pt;margin-left:65.5pt;margin-top:607pt;height:31.7pt;width:82.7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27"/>
                    <w:ind w:left="127"/>
                    <w:rPr>
                      <w:rFonts w:hint="eastAsia" w:ascii="宋体" w:eastAsia="宋体"/>
                    </w:rPr>
                  </w:pPr>
                  <w:r>
                    <w:t>ZK-</w:t>
                  </w:r>
                  <w:r>
                    <w:rPr>
                      <w:rFonts w:hint="eastAsia" w:ascii="宋体" w:eastAsia="宋体"/>
                    </w:rPr>
                    <w:t>酚类化合物</w:t>
                  </w:r>
                </w:p>
                <w:p>
                  <w:pPr>
                    <w:pStyle w:val="2"/>
                    <w:spacing w:before="43"/>
                    <w:ind w:left="197"/>
                    <w:rPr>
                      <w:rFonts w:hint="eastAsia" w:ascii="宋体" w:eastAsia="宋体"/>
                    </w:rPr>
                  </w:pPr>
                  <w:r>
                    <w:rPr>
                      <w:rFonts w:hint="eastAsia" w:ascii="宋体" w:eastAsia="宋体"/>
                    </w:rPr>
                    <w:t>（基体加标）</w:t>
                  </w:r>
                </w:p>
              </w:txbxContent>
            </v:textbox>
          </v:shape>
        </w:pict>
      </w:r>
      <w:r>
        <w:pict>
          <v:shape id="_x0000_s13893" o:spid="_x0000_s13893" o:spt="202" type="#_x0000_t202" style="position:absolute;left:0pt;margin-left:148.15pt;margin-top:607pt;height:31.7pt;width:91.8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83"/>
                    <w:ind w:left="516"/>
                    <w:rPr>
                      <w:rFonts w:hint="eastAsia" w:ascii="宋体" w:eastAsia="宋体"/>
                    </w:rPr>
                  </w:pPr>
                  <w:r>
                    <w:t>2-</w:t>
                  </w:r>
                  <w:r>
                    <w:rPr>
                      <w:rFonts w:hint="eastAsia" w:ascii="宋体" w:eastAsia="宋体"/>
                    </w:rPr>
                    <w:t>氯苯酚</w:t>
                  </w:r>
                </w:p>
              </w:txbxContent>
            </v:textbox>
          </v:shape>
        </w:pict>
      </w:r>
      <w:r>
        <w:pict>
          <v:shape id="_x0000_s13894" o:spid="_x0000_s13894" o:spt="202" type="#_x0000_t202" style="position:absolute;left:0pt;margin-left:240pt;margin-top:607pt;height:31.7pt;width:56.6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61" w:right="362"/>
                    <w:jc w:val="center"/>
                  </w:pPr>
                  <w:r>
                    <w:t>1.00</w:t>
                  </w:r>
                </w:p>
              </w:txbxContent>
            </v:textbox>
          </v:shape>
        </w:pict>
      </w:r>
      <w:r>
        <w:pict>
          <v:shape id="_x0000_s13895" o:spid="_x0000_s13895" o:spt="202" type="#_x0000_t202" style="position:absolute;left:0pt;margin-left:296.6pt;margin-top:607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57" w:right="357"/>
                    <w:jc w:val="center"/>
                  </w:pPr>
                  <w:r>
                    <w:t>1.00</w:t>
                  </w:r>
                </w:p>
              </w:txbxContent>
            </v:textbox>
          </v:shape>
        </w:pict>
      </w:r>
      <w:r>
        <w:pict>
          <v:shape id="_x0000_s13896" o:spid="_x0000_s13896" o:spt="202" type="#_x0000_t202" style="position:absolute;left:0pt;margin-left:352.85pt;margin-top:607pt;height:31.7pt;width:56.7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100</w:t>
                  </w:r>
                </w:p>
              </w:txbxContent>
            </v:textbox>
          </v:shape>
        </w:pict>
      </w:r>
      <w:r>
        <w:pict>
          <v:shape id="_x0000_s13897" o:spid="_x0000_s13897" o:spt="202" type="#_x0000_t202" style="position:absolute;left:0pt;margin-left:409.6pt;margin-top:607pt;height:31.7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7"/>
                    <w:ind w:left="342"/>
                  </w:pPr>
                  <w:r>
                    <w:t>60-130</w:t>
                  </w:r>
                </w:p>
              </w:txbxContent>
            </v:textbox>
          </v:shape>
        </w:pict>
      </w:r>
      <w:r>
        <w:pict>
          <v:shape id="_x0000_s13898" o:spid="_x0000_s13898" o:spt="202" type="#_x0000_t202" style="position:absolute;left:0pt;margin-left:473.6pt;margin-top:607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899" o:spid="_x0000_s13899" o:spt="202" type="#_x0000_t202" style="position:absolute;left:0pt;margin-left:65.5pt;margin-top:638.7pt;height:31.7pt;width:82.7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405" w:right="127" w:hanging="279"/>
                    <w:rPr>
                      <w:rFonts w:hint="eastAsia" w:ascii="宋体" w:eastAsia="宋体"/>
                    </w:rPr>
                  </w:pPr>
                  <w:r>
                    <w:t>ZK-</w:t>
                  </w:r>
                  <w:r>
                    <w:rPr>
                      <w:rFonts w:hint="eastAsia" w:ascii="宋体" w:eastAsia="宋体"/>
                    </w:rPr>
                    <w:t>硝基苯（基体加标）</w:t>
                  </w:r>
                </w:p>
              </w:txbxContent>
            </v:textbox>
          </v:shape>
        </w:pict>
      </w:r>
      <w:r>
        <w:pict>
          <v:shape id="_x0000_s13900" o:spid="_x0000_s13900" o:spt="202" type="#_x0000_t202" style="position:absolute;left:0pt;margin-left:148.15pt;margin-top:638.7pt;height:31.7pt;width:91.8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02"/>
                    <w:rPr>
                      <w:rFonts w:hint="eastAsia" w:ascii="宋体" w:eastAsia="宋体"/>
                    </w:rPr>
                  </w:pPr>
                  <w:r>
                    <w:rPr>
                      <w:rFonts w:hint="eastAsia" w:ascii="宋体" w:eastAsia="宋体"/>
                    </w:rPr>
                    <w:t>硝基苯</w:t>
                  </w:r>
                </w:p>
                <w:p>
                  <w:pPr>
                    <w:pStyle w:val="2"/>
                    <w:spacing w:before="4"/>
                    <w:ind w:left="40"/>
                    <w:rPr>
                      <w:sz w:val="17"/>
                    </w:rPr>
                  </w:pPr>
                </w:p>
              </w:txbxContent>
            </v:textbox>
          </v:shape>
        </w:pict>
      </w:r>
      <w:r>
        <w:pict>
          <v:shape id="_x0000_s13901" o:spid="_x0000_s13901" o:spt="202" type="#_x0000_t202" style="position:absolute;left:0pt;margin-left:240pt;margin-top:638.7pt;height:31.7pt;width:56.6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361" w:right="362"/>
                    <w:jc w:val="center"/>
                  </w:pPr>
                  <w:r>
                    <w:t>1.00</w:t>
                  </w:r>
                </w:p>
              </w:txbxContent>
            </v:textbox>
          </v:shape>
        </w:pict>
      </w:r>
      <w:r>
        <w:pict>
          <v:shape id="_x0000_s13902" o:spid="_x0000_s13902" o:spt="202" type="#_x0000_t202" style="position:absolute;left:0pt;margin-left:296.6pt;margin-top:638.7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357" w:right="357"/>
                    <w:jc w:val="center"/>
                  </w:pPr>
                  <w:r>
                    <w:t>0.98</w:t>
                  </w:r>
                </w:p>
              </w:txbxContent>
            </v:textbox>
          </v:shape>
        </w:pict>
      </w:r>
      <w:r>
        <w:pict>
          <v:shape id="_x0000_s13903" o:spid="_x0000_s13903" o:spt="202" type="#_x0000_t202" style="position:absolute;left:0pt;margin-left:352.85pt;margin-top:638.7pt;height:31.7pt;width:56.7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98.0</w:t>
                  </w:r>
                </w:p>
              </w:txbxContent>
            </v:textbox>
          </v:shape>
        </w:pict>
      </w:r>
      <w:r>
        <w:pict>
          <v:shape id="_x0000_s13904" o:spid="_x0000_s13904" o:spt="202" type="#_x0000_t202" style="position:absolute;left:0pt;margin-left:409.6pt;margin-top:638.7pt;height:31.7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342"/>
                  </w:pPr>
                  <w:r>
                    <w:t>70-110</w:t>
                  </w:r>
                </w:p>
              </w:txbxContent>
            </v:textbox>
          </v:shape>
        </w:pict>
      </w:r>
      <w:r>
        <w:pict>
          <v:shape id="_x0000_s13905" o:spid="_x0000_s13905" o:spt="202" type="#_x0000_t202" style="position:absolute;left:0pt;margin-left:473.6pt;margin-top:638.7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906" o:spid="_x0000_s13906" o:spt="202" type="#_x0000_t202" style="position:absolute;left:0pt;margin-left:65.5pt;margin-top:670.4pt;height:31.7pt;width:82.7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511" w:right="127" w:hanging="384"/>
                    <w:rPr>
                      <w:rFonts w:hint="eastAsia" w:ascii="宋体" w:eastAsia="宋体"/>
                    </w:rPr>
                  </w:pPr>
                  <w:r>
                    <w:t>ZK-</w:t>
                  </w:r>
                  <w:r>
                    <w:rPr>
                      <w:rFonts w:hint="eastAsia" w:ascii="宋体" w:eastAsia="宋体"/>
                    </w:rPr>
                    <w:t>苯胺（基体加标）</w:t>
                  </w:r>
                </w:p>
              </w:txbxContent>
            </v:textbox>
          </v:shape>
        </w:pict>
      </w:r>
      <w:r>
        <w:pict>
          <v:shape id="_x0000_s13907" o:spid="_x0000_s13907" o:spt="202" type="#_x0000_t202" style="position:absolute;left:0pt;margin-left:148.15pt;margin-top:670.4pt;height:31.7pt;width:91.8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163" w:right="163"/>
                    <w:jc w:val="center"/>
                    <w:rPr>
                      <w:rFonts w:hint="eastAsia" w:ascii="宋体" w:eastAsia="宋体"/>
                    </w:rPr>
                  </w:pPr>
                  <w:r>
                    <w:rPr>
                      <w:rFonts w:hint="eastAsia" w:ascii="宋体" w:eastAsia="宋体"/>
                    </w:rPr>
                    <w:t>苯胺</w:t>
                  </w:r>
                </w:p>
                <w:p>
                  <w:pPr>
                    <w:pStyle w:val="2"/>
                    <w:spacing w:before="4"/>
                    <w:ind w:left="40"/>
                    <w:rPr>
                      <w:sz w:val="17"/>
                    </w:rPr>
                  </w:pPr>
                </w:p>
              </w:txbxContent>
            </v:textbox>
          </v:shape>
        </w:pict>
      </w:r>
      <w:r>
        <w:pict>
          <v:shape id="_x0000_s13908" o:spid="_x0000_s13908" o:spt="202" type="#_x0000_t202" style="position:absolute;left:0pt;margin-left:240pt;margin-top:670.4pt;height:31.7pt;width:56.6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153"/>
                  </w:pPr>
                  <w:r>
                    <w:t>2000μg/L</w:t>
                  </w:r>
                </w:p>
              </w:txbxContent>
            </v:textbox>
          </v:shape>
        </w:pict>
      </w:r>
      <w:r>
        <w:pict>
          <v:shape id="_x0000_s13909" o:spid="_x0000_s13909" o:spt="202" type="#_x0000_t202" style="position:absolute;left:0pt;margin-left:296.6pt;margin-top:670.4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151"/>
                  </w:pPr>
                  <w:r>
                    <w:t>1693μg/L</w:t>
                  </w:r>
                </w:p>
              </w:txbxContent>
            </v:textbox>
          </v:shape>
        </w:pict>
      </w:r>
      <w:r>
        <w:pict>
          <v:shape id="_x0000_s13910" o:spid="_x0000_s13910" o:spt="202" type="#_x0000_t202" style="position:absolute;left:0pt;margin-left:352.85pt;margin-top:670.4pt;height:31.7pt;width:56.7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84.7</w:t>
                  </w:r>
                </w:p>
              </w:txbxContent>
            </v:textbox>
          </v:shape>
        </w:pict>
      </w:r>
      <w:r>
        <w:pict>
          <v:shape id="_x0000_s13911" o:spid="_x0000_s13911" o:spt="202" type="#_x0000_t202" style="position:absolute;left:0pt;margin-left:409.6pt;margin-top:670.4pt;height:31.7pt;width:64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196"/>
                    <w:ind w:left="342"/>
                  </w:pPr>
                  <w:r>
                    <w:t>50-150</w:t>
                  </w:r>
                </w:p>
              </w:txbxContent>
            </v:textbox>
          </v:shape>
        </w:pict>
      </w:r>
      <w:r>
        <w:pict>
          <v:shape id="_x0000_s13912" o:spid="_x0000_s13912" o:spt="202" type="#_x0000_t202" style="position:absolute;left:0pt;margin-left:473.6pt;margin-top:670.4pt;height:31.7pt;width:56.2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1"/>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3913" o:spid="_x0000_s13913" o:spt="202" type="#_x0000_t202" style="position:absolute;left:0pt;margin-left:70.9pt;margin-top:44.4pt;height:12pt;width:453.5pt;mso-position-horizontal-relative:page;mso-position-vertical-relative:page;z-index:-2513295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3914" o:spid="_x0000_s13914" o:spt="20" style="position:absolute;left:0pt;margin-left:70.9pt;margin-top:55.4pt;height:0pt;width:453.5pt;mso-position-horizontal-relative:page;mso-position-vertical-relative:page;z-index:-251329536;mso-width-relative:page;mso-height-relative:page;" stroked="t" coordsize="21600,21600">
            <v:path arrowok="t"/>
            <v:fill focussize="0,0"/>
            <v:stroke weight="0.48pt" color="#000000"/>
            <v:imagedata o:title=""/>
            <o:lock v:ext="edit"/>
          </v:line>
        </w:pict>
      </w:r>
      <w:r>
        <w:pict>
          <v:shape id="_x0000_s13915" o:spid="_x0000_s13915" style="position:absolute;left:0pt;margin-left:65.25pt;margin-top:76.55pt;height:648.05pt;width:464.8pt;mso-position-horizontal-relative:page;mso-position-vertical-relative:page;z-index:-251328512;mso-width-relative:page;mso-height-relative:page;" filled="f" stroked="t" coordorigin="1305,1531" coordsize="9296,12961" path="m1305,2351l10601,2351m1305,2701l10601,2701m1305,3051l10601,3051m1305,3401l10601,3401m1305,3751l10601,3751m1305,4101l10601,4101m1305,4451l10601,4451m1305,4801l10601,4801m1305,5151l10601,5151m1305,5501l10601,5501m1305,5851l10601,5851m1305,6201l10601,6201m1305,6679l10601,6679m1305,7157l10601,7157m1305,7635l10601,7635m1305,8113l10601,8113m1305,8591l10601,8591m1305,9069l10601,9069m1305,9419l10601,9419m1305,9769l10601,9769m1305,10119l10601,10119m1305,10469l10601,10469m1305,10819l10601,10819m1305,11169l10601,11169m1305,11519l10601,11519m1305,11869l10601,11869m1305,12219l10601,12219m1305,12569l10601,12569m1305,12919l10601,12919m1305,13397l10601,13397m1305,13875l10601,13875m1305,14353l10601,14353m1305,14831l10601,14831m1305,15307l10601,15307m1310,2346l1310,15302m3724,2346l3724,15302m5420,2346l5420,15302m6939,2346l6939,15302m8399,2346l8399,15302m9506,2346l9506,15302m10596,2346l10596,15302e">
            <v:path arrowok="t"/>
            <v:fill on="f" focussize="0,0"/>
            <v:stroke weight="0.48pt" color="#000000"/>
            <v:imagedata o:title=""/>
            <o:lock v:ext="edit"/>
          </v:shape>
        </w:pict>
      </w:r>
      <w:r>
        <w:pict>
          <v:shape id="_x0000_s13916" o:spid="_x0000_s13916" o:spt="202" type="#_x0000_t202" style="position:absolute;left:0pt;margin-left:157.15pt;margin-top:42.9pt;height:11pt;width:281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3917" o:spid="_x0000_s13917" o:spt="202" type="#_x0000_t202" style="position:absolute;left:0pt;margin-left:69.9pt;margin-top:75.6pt;height:14pt;width:134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空白试验及设备空白试验</w:t>
                  </w:r>
                </w:p>
              </w:txbxContent>
            </v:textbox>
          </v:shape>
        </w:pict>
      </w:r>
      <w:r>
        <w:pict>
          <v:shape id="_x0000_s13918" o:spid="_x0000_s13918" o:spt="202" type="#_x0000_t202" style="position:absolute;left:0pt;margin-left:198.3pt;margin-top:101pt;height:15.3pt;width:42.0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1"/>
                      <w:sz w:val="24"/>
                    </w:rPr>
                    <w:t xml:space="preserve">表 </w:t>
                  </w:r>
                  <w:r>
                    <w:rPr>
                      <w:rFonts w:ascii="Times New Roman" w:eastAsia="Times New Roman"/>
                      <w:b/>
                      <w:sz w:val="24"/>
                    </w:rPr>
                    <w:t>5.5-8</w:t>
                  </w:r>
                </w:p>
              </w:txbxContent>
            </v:textbox>
          </v:shape>
        </w:pict>
      </w:r>
      <w:r>
        <w:pict>
          <v:shape id="_x0000_s13919" o:spid="_x0000_s13919" o:spt="202" type="#_x0000_t202" style="position:absolute;left:0pt;margin-left:250.35pt;margin-top:101.4pt;height:14pt;width:146.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地表水空白试验结果统计表</w:t>
                  </w:r>
                </w:p>
              </w:txbxContent>
            </v:textbox>
          </v:shape>
        </w:pict>
      </w:r>
      <w:r>
        <w:pict>
          <v:shape id="_x0000_s13920" o:spid="_x0000_s13920" o:spt="202" type="#_x0000_t202" style="position:absolute;left:0pt;margin-left:284.6pt;margin-top:788.4pt;height:12pt;width:2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- 159 -</w:t>
                  </w:r>
                </w:p>
              </w:txbxContent>
            </v:textbox>
          </v:shape>
        </w:pict>
      </w:r>
      <w:r>
        <w:pict>
          <v:shape id="_x0000_s13921" o:spid="_x0000_s13921" o:spt="202" type="#_x0000_t202" style="position:absolute;left:0pt;margin-left:65.5pt;margin-top:117.5pt;height:17.5pt;width:120.7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39"/>
                    <w:ind w:left="785" w:right="0" w:firstLine="0"/>
                    <w:jc w:val="left"/>
                    <w:rPr>
                      <w:b/>
                      <w:sz w:val="21"/>
                    </w:rPr>
                  </w:pPr>
                  <w:r>
                    <w:rPr>
                      <w:b/>
                      <w:sz w:val="21"/>
                    </w:rPr>
                    <w:t>检测项目</w:t>
                  </w:r>
                </w:p>
              </w:txbxContent>
            </v:textbox>
          </v:shape>
        </w:pict>
      </w:r>
      <w:r>
        <w:pict>
          <v:shape id="_x0000_s13922" o:spid="_x0000_s13922" o:spt="202" type="#_x0000_t202" style="position:absolute;left:0pt;margin-left:186.15pt;margin-top:117.5pt;height:17.5pt;width:84.8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39"/>
                    <w:ind w:left="320" w:right="0" w:firstLine="0"/>
                    <w:jc w:val="left"/>
                    <w:rPr>
                      <w:b/>
                      <w:sz w:val="21"/>
                    </w:rPr>
                  </w:pPr>
                  <w:r>
                    <w:rPr>
                      <w:b/>
                      <w:sz w:val="21"/>
                    </w:rPr>
                    <w:t>实验室空白</w:t>
                  </w:r>
                </w:p>
              </w:txbxContent>
            </v:textbox>
          </v:shape>
        </w:pict>
      </w:r>
      <w:r>
        <w:pict>
          <v:shape id="_x0000_s13923" o:spid="_x0000_s13923" o:spt="202" type="#_x0000_t202" style="position:absolute;left:0pt;margin-left:271pt;margin-top:117.5pt;height:17.5pt;width:7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39"/>
                    <w:ind w:left="337" w:right="0" w:firstLine="0"/>
                    <w:jc w:val="left"/>
                    <w:rPr>
                      <w:b/>
                      <w:sz w:val="21"/>
                    </w:rPr>
                  </w:pPr>
                  <w:r>
                    <w:rPr>
                      <w:b/>
                      <w:sz w:val="21"/>
                    </w:rPr>
                    <w:t>运输空白</w:t>
                  </w:r>
                </w:p>
              </w:txbxContent>
            </v:textbox>
          </v:shape>
        </w:pict>
      </w:r>
      <w:r>
        <w:pict>
          <v:shape id="_x0000_s13924" o:spid="_x0000_s13924" o:spt="202" type="#_x0000_t202" style="position:absolute;left:0pt;margin-left:346.95pt;margin-top:117.5pt;height:17.5pt;width:73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39"/>
                    <w:ind w:left="203" w:right="0" w:firstLine="0"/>
                    <w:jc w:val="left"/>
                    <w:rPr>
                      <w:b/>
                      <w:sz w:val="21"/>
                    </w:rPr>
                  </w:pPr>
                  <w:r>
                    <w:rPr>
                      <w:b/>
                      <w:sz w:val="21"/>
                    </w:rPr>
                    <w:t>全程序空白</w:t>
                  </w:r>
                </w:p>
              </w:txbxContent>
            </v:textbox>
          </v:shape>
        </w:pict>
      </w:r>
      <w:r>
        <w:pict>
          <v:shape id="_x0000_s13925" o:spid="_x0000_s13925" o:spt="202" type="#_x0000_t202" style="position:absolute;left:0pt;margin-left:419.95pt;margin-top:117.5pt;height:17.5pt;width:55.3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39"/>
                    <w:ind w:left="133" w:right="0" w:firstLine="0"/>
                    <w:jc w:val="left"/>
                    <w:rPr>
                      <w:b/>
                      <w:sz w:val="21"/>
                    </w:rPr>
                  </w:pPr>
                  <w:r>
                    <w:rPr>
                      <w:b/>
                      <w:sz w:val="21"/>
                    </w:rPr>
                    <w:t>设备空白</w:t>
                  </w:r>
                </w:p>
              </w:txbxContent>
            </v:textbox>
          </v:shape>
        </w:pict>
      </w:r>
      <w:r>
        <w:pict>
          <v:shape id="_x0000_s13926" o:spid="_x0000_s13926" o:spt="202" type="#_x0000_t202" style="position:absolute;left:0pt;margin-left:475.25pt;margin-top:117.5pt;height:17.5pt;width:5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spacing w:before="39"/>
                    <w:ind w:left="122" w:right="0" w:firstLine="0"/>
                    <w:jc w:val="left"/>
                    <w:rPr>
                      <w:b/>
                      <w:sz w:val="21"/>
                    </w:rPr>
                  </w:pPr>
                  <w:r>
                    <w:rPr>
                      <w:b/>
                      <w:sz w:val="21"/>
                    </w:rPr>
                    <w:t>结果评价</w:t>
                  </w:r>
                </w:p>
              </w:txbxContent>
            </v:textbox>
          </v:shape>
        </w:pict>
      </w:r>
      <w:r>
        <w:pict>
          <v:shape id="_x0000_s13927" o:spid="_x0000_s13927" o:spt="202" type="#_x0000_t202" style="position:absolute;left:0pt;margin-left:65.5pt;margin-top:135pt;height:17.5pt;width:120.7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色度</w:t>
                  </w:r>
                </w:p>
              </w:txbxContent>
            </v:textbox>
          </v:shape>
        </w:pict>
      </w:r>
      <w:r>
        <w:pict>
          <v:shape id="_x0000_s13928" o:spid="_x0000_s13928" o:spt="202" type="#_x0000_t202" style="position:absolute;left:0pt;margin-left:186.15pt;margin-top:135pt;height:17.5pt;width:84.8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3929" o:spid="_x0000_s13929" o:spt="202" type="#_x0000_t202" style="position:absolute;left:0pt;margin-left:271pt;margin-top:135pt;height:17.5pt;width:7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3930" o:spid="_x0000_s13930" o:spt="202" type="#_x0000_t202" style="position:absolute;left:0pt;margin-left:346.95pt;margin-top:135pt;height:17.5pt;width:73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ind w:left="598" w:right="598"/>
                    <w:jc w:val="center"/>
                  </w:pPr>
                  <w:r>
                    <w:t>&lt;5</w:t>
                  </w:r>
                </w:p>
              </w:txbxContent>
            </v:textbox>
          </v:shape>
        </w:pict>
      </w:r>
      <w:r>
        <w:pict>
          <v:shape id="_x0000_s13931" o:spid="_x0000_s13931" o:spt="202" type="#_x0000_t202" style="position:absolute;left:0pt;margin-left:419.95pt;margin-top:135pt;height:17.5pt;width:55.3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3932" o:spid="_x0000_s13932" o:spt="202" type="#_x0000_t202" style="position:absolute;left:0pt;margin-left:475.25pt;margin-top:135pt;height:17.5pt;width:5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3933" o:spid="_x0000_s13933" o:spt="202" type="#_x0000_t202" style="position:absolute;left:0pt;margin-left:65.5pt;margin-top:152.5pt;height:17.5pt;width:120.7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铅</w:t>
                  </w:r>
                </w:p>
              </w:txbxContent>
            </v:textbox>
          </v:shape>
        </w:pict>
      </w:r>
      <w:r>
        <w:pict>
          <v:shape id="_x0000_s13934" o:spid="_x0000_s13934" o:spt="202" type="#_x0000_t202" style="position:absolute;left:0pt;margin-left:186.15pt;margin-top:152.5pt;height:17.5pt;width:84.8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ind w:left="324"/>
                  </w:pPr>
                  <w:r>
                    <w:t>&lt;0.008mg/L</w:t>
                  </w:r>
                </w:p>
              </w:txbxContent>
            </v:textbox>
          </v:shape>
        </w:pict>
      </w:r>
      <w:r>
        <w:pict>
          <v:shape id="_x0000_s13935" o:spid="_x0000_s13935" o:spt="202" type="#_x0000_t202" style="position:absolute;left:0pt;margin-left:271pt;margin-top:152.5pt;height:17.5pt;width:7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3936" o:spid="_x0000_s13936" o:spt="202" type="#_x0000_t202" style="position:absolute;left:0pt;margin-left:346.95pt;margin-top:152.5pt;height:17.5pt;width:73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ind w:left="205"/>
                  </w:pPr>
                  <w:r>
                    <w:t>&lt;0.008mg/L</w:t>
                  </w:r>
                </w:p>
              </w:txbxContent>
            </v:textbox>
          </v:shape>
        </w:pict>
      </w:r>
      <w:r>
        <w:pict>
          <v:shape id="_x0000_s13937" o:spid="_x0000_s13937" o:spt="202" type="#_x0000_t202" style="position:absolute;left:0pt;margin-left:419.95pt;margin-top:152.5pt;height:17.5pt;width:55.3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3938" o:spid="_x0000_s13938" o:spt="202" type="#_x0000_t202" style="position:absolute;left:0pt;margin-left:475.25pt;margin-top:152.5pt;height:17.5pt;width:5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3939" o:spid="_x0000_s13939" o:spt="202" type="#_x0000_t202" style="position:absolute;left:0pt;margin-left:65.5pt;margin-top:170pt;height:17.5pt;width:120.7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镉</w:t>
                  </w:r>
                </w:p>
              </w:txbxContent>
            </v:textbox>
          </v:shape>
        </w:pict>
      </w:r>
      <w:r>
        <w:pict>
          <v:shape id="_x0000_s13940" o:spid="_x0000_s13940" o:spt="202" type="#_x0000_t202" style="position:absolute;left:0pt;margin-left:186.15pt;margin-top:170pt;height:17.5pt;width:84.8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ind w:left="324"/>
                  </w:pPr>
                  <w:r>
                    <w:t>&lt;0.003mg/L</w:t>
                  </w:r>
                </w:p>
              </w:txbxContent>
            </v:textbox>
          </v:shape>
        </w:pict>
      </w:r>
      <w:r>
        <w:pict>
          <v:shape id="_x0000_s13941" o:spid="_x0000_s13941" o:spt="202" type="#_x0000_t202" style="position:absolute;left:0pt;margin-left:271pt;margin-top:170pt;height:17.5pt;width:7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3942" o:spid="_x0000_s13942" o:spt="202" type="#_x0000_t202" style="position:absolute;left:0pt;margin-left:346.95pt;margin-top:170pt;height:17.5pt;width:73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ind w:left="205"/>
                  </w:pPr>
                  <w:r>
                    <w:t>&lt;0.003mg/L</w:t>
                  </w:r>
                </w:p>
              </w:txbxContent>
            </v:textbox>
          </v:shape>
        </w:pict>
      </w:r>
      <w:r>
        <w:pict>
          <v:shape id="_x0000_s13943" o:spid="_x0000_s13943" o:spt="202" type="#_x0000_t202" style="position:absolute;left:0pt;margin-left:419.95pt;margin-top:170pt;height:17.5pt;width:55.3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3944" o:spid="_x0000_s13944" o:spt="202" type="#_x0000_t202" style="position:absolute;left:0pt;margin-left:475.25pt;margin-top:170pt;height:17.5pt;width:5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3945" o:spid="_x0000_s13945" o:spt="202" type="#_x0000_t202" style="position:absolute;left:0pt;margin-left:65.5pt;margin-top:187.5pt;height:17.5pt;width:120.7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铜</w:t>
                  </w:r>
                </w:p>
              </w:txbxContent>
            </v:textbox>
          </v:shape>
        </w:pict>
      </w:r>
      <w:r>
        <w:pict>
          <v:shape id="_x0000_s13946" o:spid="_x0000_s13946" o:spt="202" type="#_x0000_t202" style="position:absolute;left:0pt;margin-left:186.15pt;margin-top:187.5pt;height:17.5pt;width:84.8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5"/>
                    <w:ind w:left="324"/>
                  </w:pPr>
                  <w:r>
                    <w:t>&lt;0.003mg/L</w:t>
                  </w:r>
                </w:p>
              </w:txbxContent>
            </v:textbox>
          </v:shape>
        </w:pict>
      </w:r>
      <w:r>
        <w:pict>
          <v:shape id="_x0000_s13947" o:spid="_x0000_s13947" o:spt="202" type="#_x0000_t202" style="position:absolute;left:0pt;margin-left:271pt;margin-top:187.5pt;height:17.5pt;width:7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3948" o:spid="_x0000_s13948" o:spt="202" type="#_x0000_t202" style="position:absolute;left:0pt;margin-left:346.95pt;margin-top:187.5pt;height:17.5pt;width:73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5"/>
                    <w:ind w:left="205"/>
                  </w:pPr>
                  <w:r>
                    <w:t>&lt;0.003mg/L</w:t>
                  </w:r>
                </w:p>
              </w:txbxContent>
            </v:textbox>
          </v:shape>
        </w:pict>
      </w:r>
      <w:r>
        <w:pict>
          <v:shape id="_x0000_s13949" o:spid="_x0000_s13949" o:spt="202" type="#_x0000_t202" style="position:absolute;left:0pt;margin-left:419.95pt;margin-top:187.5pt;height:17.5pt;width:55.3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3950" o:spid="_x0000_s13950" o:spt="202" type="#_x0000_t202" style="position:absolute;left:0pt;margin-left:475.25pt;margin-top:187.5pt;height:17.5pt;width:5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3951" o:spid="_x0000_s13951" o:spt="202" type="#_x0000_t202" style="position:absolute;left:0pt;margin-left:65.5pt;margin-top:205pt;height:17.5pt;width:120.7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镍</w:t>
                  </w:r>
                </w:p>
              </w:txbxContent>
            </v:textbox>
          </v:shape>
        </w:pict>
      </w:r>
      <w:r>
        <w:pict>
          <v:shape id="_x0000_s13952" o:spid="_x0000_s13952" o:spt="202" type="#_x0000_t202" style="position:absolute;left:0pt;margin-left:186.15pt;margin-top:205pt;height:17.5pt;width:84.8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ind w:left="324"/>
                  </w:pPr>
                  <w:r>
                    <w:t>&lt;0.006mg/L</w:t>
                  </w:r>
                </w:p>
              </w:txbxContent>
            </v:textbox>
          </v:shape>
        </w:pict>
      </w:r>
      <w:r>
        <w:pict>
          <v:shape id="_x0000_s13953" o:spid="_x0000_s13953" o:spt="202" type="#_x0000_t202" style="position:absolute;left:0pt;margin-left:271pt;margin-top:205pt;height:17.5pt;width:75.9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3954" o:spid="_x0000_s13954" o:spt="202" type="#_x0000_t202" style="position:absolute;left:0pt;margin-left:346.95pt;margin-top:205pt;height:17.5pt;width:73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ind w:left="205"/>
                  </w:pPr>
                  <w:r>
                    <w:t>&lt;0.006mg/L</w:t>
                  </w:r>
                </w:p>
              </w:txbxContent>
            </v:textbox>
          </v:shape>
        </w:pict>
      </w:r>
      <w:r>
        <w:pict>
          <v:shape id="_x0000_s13955" o:spid="_x0000_s13955" o:spt="202" type="#_x0000_t202" style="position:absolute;left:0pt;margin-left:419.95pt;margin-top:205pt;height:17.5pt;width:55.3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3956" o:spid="_x0000_s13956" o:spt="202" type="#_x0000_t202" style="position:absolute;left:0pt;margin-left:475.25pt;margin-top:205pt;height:17.5pt;width:54.5pt;mso-position-horizontal-relative:page;mso-position-vertical-relative:page;z-index:-251328512;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3957" o:spid="_x0000_s13957" o:spt="202" type="#_x0000_t202" style="position:absolute;left:0pt;margin-left:65.5pt;margin-top:222.5pt;height:17.5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总铬</w:t>
                  </w:r>
                </w:p>
              </w:txbxContent>
            </v:textbox>
          </v:shape>
        </w:pict>
      </w:r>
      <w:r>
        <w:pict>
          <v:shape id="_x0000_s13958" o:spid="_x0000_s13958" o:spt="202" type="#_x0000_t202" style="position:absolute;left:0pt;margin-left:186.15pt;margin-top:222.5pt;height:17.5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ind w:left="324"/>
                  </w:pPr>
                  <w:r>
                    <w:t>&lt;0.005mg/L</w:t>
                  </w:r>
                </w:p>
              </w:txbxContent>
            </v:textbox>
          </v:shape>
        </w:pict>
      </w:r>
      <w:r>
        <w:pict>
          <v:shape id="_x0000_s13959" o:spid="_x0000_s13959" o:spt="202" type="#_x0000_t202" style="position:absolute;left:0pt;margin-left:271pt;margin-top:222.5pt;height:17.5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3960" o:spid="_x0000_s13960" o:spt="202" type="#_x0000_t202" style="position:absolute;left:0pt;margin-left:346.95pt;margin-top:222.5pt;height:17.5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ind w:left="205"/>
                  </w:pPr>
                  <w:r>
                    <w:t>&lt;0.005mg/L</w:t>
                  </w:r>
                </w:p>
              </w:txbxContent>
            </v:textbox>
          </v:shape>
        </w:pict>
      </w:r>
      <w:r>
        <w:pict>
          <v:shape id="_x0000_s13961" o:spid="_x0000_s13961" o:spt="202" type="#_x0000_t202" style="position:absolute;left:0pt;margin-left:419.95pt;margin-top:222.5pt;height:17.5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3962" o:spid="_x0000_s13962" o:spt="202" type="#_x0000_t202" style="position:absolute;left:0pt;margin-left:475.25pt;margin-top:222.5pt;height:17.5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3963" o:spid="_x0000_s13963" o:spt="202" type="#_x0000_t202" style="position:absolute;left:0pt;margin-left:65.5pt;margin-top:240pt;height:17.5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锌</w:t>
                  </w:r>
                </w:p>
              </w:txbxContent>
            </v:textbox>
          </v:shape>
        </w:pict>
      </w:r>
      <w:r>
        <w:pict>
          <v:shape id="_x0000_s13964" o:spid="_x0000_s13964" o:spt="202" type="#_x0000_t202" style="position:absolute;left:0pt;margin-left:186.15pt;margin-top:240pt;height:17.5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ind w:left="324"/>
                  </w:pPr>
                  <w:r>
                    <w:t>&lt;0.008mg/L</w:t>
                  </w:r>
                </w:p>
              </w:txbxContent>
            </v:textbox>
          </v:shape>
        </w:pict>
      </w:r>
      <w:r>
        <w:pict>
          <v:shape id="_x0000_s13965" o:spid="_x0000_s13965" o:spt="202" type="#_x0000_t202" style="position:absolute;left:0pt;margin-left:271pt;margin-top:240pt;height:17.5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3966" o:spid="_x0000_s13966" o:spt="202" type="#_x0000_t202" style="position:absolute;left:0pt;margin-left:346.95pt;margin-top:240pt;height:17.5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ind w:left="205"/>
                  </w:pPr>
                  <w:r>
                    <w:t>&lt;0.008mg/L</w:t>
                  </w:r>
                </w:p>
              </w:txbxContent>
            </v:textbox>
          </v:shape>
        </w:pict>
      </w:r>
      <w:r>
        <w:pict>
          <v:shape id="_x0000_s13967" o:spid="_x0000_s13967" o:spt="202" type="#_x0000_t202" style="position:absolute;left:0pt;margin-left:419.95pt;margin-top:240pt;height:17.5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3968" o:spid="_x0000_s13968" o:spt="202" type="#_x0000_t202" style="position:absolute;left:0pt;margin-left:475.25pt;margin-top:240pt;height:17.5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3969" o:spid="_x0000_s13969" o:spt="202" type="#_x0000_t202" style="position:absolute;left:0pt;margin-left:65.5pt;margin-top:257.5pt;height:17.5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砷</w:t>
                  </w:r>
                </w:p>
              </w:txbxContent>
            </v:textbox>
          </v:shape>
        </w:pict>
      </w:r>
      <w:r>
        <w:pict>
          <v:shape id="_x0000_s13970" o:spid="_x0000_s13970" o:spt="202" type="#_x0000_t202" style="position:absolute;left:0pt;margin-left:186.15pt;margin-top:257.5pt;height:17.5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ind w:left="377"/>
                  </w:pPr>
                  <w:r>
                    <w:t>&lt;0.04mg/L</w:t>
                  </w:r>
                </w:p>
              </w:txbxContent>
            </v:textbox>
          </v:shape>
        </w:pict>
      </w:r>
      <w:r>
        <w:pict>
          <v:shape id="_x0000_s13971" o:spid="_x0000_s13971" o:spt="202" type="#_x0000_t202" style="position:absolute;left:0pt;margin-left:271pt;margin-top:257.5pt;height:17.5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3972" o:spid="_x0000_s13972" o:spt="202" type="#_x0000_t202" style="position:absolute;left:0pt;margin-left:346.95pt;margin-top:257.5pt;height:17.5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ind w:left="258"/>
                  </w:pPr>
                  <w:r>
                    <w:t>&lt;0.04mg/L</w:t>
                  </w:r>
                </w:p>
              </w:txbxContent>
            </v:textbox>
          </v:shape>
        </w:pict>
      </w:r>
      <w:r>
        <w:pict>
          <v:shape id="_x0000_s13973" o:spid="_x0000_s13973" o:spt="202" type="#_x0000_t202" style="position:absolute;left:0pt;margin-left:419.95pt;margin-top:257.5pt;height:17.5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3974" o:spid="_x0000_s13974" o:spt="202" type="#_x0000_t202" style="position:absolute;left:0pt;margin-left:475.25pt;margin-top:257.5pt;height:17.5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3975" o:spid="_x0000_s13975" o:spt="202" type="#_x0000_t202" style="position:absolute;left:0pt;margin-left:65.5pt;margin-top:275pt;height:17.5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0"/>
                    <w:jc w:val="center"/>
                    <w:rPr>
                      <w:rFonts w:hint="eastAsia" w:ascii="宋体" w:eastAsia="宋体"/>
                    </w:rPr>
                  </w:pPr>
                  <w:r>
                    <w:rPr>
                      <w:rFonts w:hint="eastAsia" w:ascii="宋体" w:eastAsia="宋体"/>
                      <w:w w:val="99"/>
                    </w:rPr>
                    <w:t>汞</w:t>
                  </w:r>
                </w:p>
              </w:txbxContent>
            </v:textbox>
          </v:shape>
        </w:pict>
      </w:r>
      <w:r>
        <w:pict>
          <v:shape id="_x0000_s13976" o:spid="_x0000_s13976" o:spt="202" type="#_x0000_t202" style="position:absolute;left:0pt;margin-left:186.15pt;margin-top:275pt;height:17.5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ind w:left="404"/>
                  </w:pPr>
                  <w:r>
                    <w:t>&lt;0.04μg/L</w:t>
                  </w:r>
                </w:p>
              </w:txbxContent>
            </v:textbox>
          </v:shape>
        </w:pict>
      </w:r>
      <w:r>
        <w:pict>
          <v:shape id="_x0000_s13977" o:spid="_x0000_s13977" o:spt="202" type="#_x0000_t202" style="position:absolute;left:0pt;margin-left:271pt;margin-top:275pt;height:17.5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3978" o:spid="_x0000_s13978" o:spt="202" type="#_x0000_t202" style="position:absolute;left:0pt;margin-left:346.95pt;margin-top:275pt;height:17.5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ind w:left="285"/>
                  </w:pPr>
                  <w:r>
                    <w:t>&lt;0.04μg/L</w:t>
                  </w:r>
                </w:p>
              </w:txbxContent>
            </v:textbox>
          </v:shape>
        </w:pict>
      </w:r>
      <w:r>
        <w:pict>
          <v:shape id="_x0000_s13979" o:spid="_x0000_s13979" o:spt="202" type="#_x0000_t202" style="position:absolute;left:0pt;margin-left:419.95pt;margin-top:275pt;height:17.5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3980" o:spid="_x0000_s13980" o:spt="202" type="#_x0000_t202" style="position:absolute;left:0pt;margin-left:475.25pt;margin-top:275pt;height:17.5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3981" o:spid="_x0000_s13981" o:spt="202" type="#_x0000_t202" style="position:absolute;left:0pt;margin-left:65.5pt;margin-top:292.5pt;height:17.5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1"/>
                    <w:jc w:val="center"/>
                    <w:rPr>
                      <w:rFonts w:hint="eastAsia" w:ascii="宋体" w:eastAsia="宋体"/>
                    </w:rPr>
                  </w:pPr>
                  <w:r>
                    <w:rPr>
                      <w:rFonts w:hint="eastAsia" w:ascii="宋体" w:eastAsia="宋体"/>
                      <w:w w:val="99"/>
                    </w:rPr>
                    <w:t>硒</w:t>
                  </w:r>
                </w:p>
              </w:txbxContent>
            </v:textbox>
          </v:shape>
        </w:pict>
      </w:r>
      <w:r>
        <w:pict>
          <v:shape id="_x0000_s13982" o:spid="_x0000_s13982" o:spt="202" type="#_x0000_t202" style="position:absolute;left:0pt;margin-left:186.15pt;margin-top:292.5pt;height:17.5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5"/>
                    <w:ind w:left="454"/>
                  </w:pPr>
                  <w:r>
                    <w:t>&lt;0.4μg/L</w:t>
                  </w:r>
                </w:p>
              </w:txbxContent>
            </v:textbox>
          </v:shape>
        </w:pict>
      </w:r>
      <w:r>
        <w:pict>
          <v:shape id="_x0000_s13983" o:spid="_x0000_s13983" o:spt="202" type="#_x0000_t202" style="position:absolute;left:0pt;margin-left:271pt;margin-top:292.5pt;height:17.5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3984" o:spid="_x0000_s13984" o:spt="202" type="#_x0000_t202" style="position:absolute;left:0pt;margin-left:346.95pt;margin-top:292.5pt;height:17.5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5"/>
                    <w:ind w:left="337"/>
                  </w:pPr>
                  <w:r>
                    <w:t>&lt;0.4μg/L</w:t>
                  </w:r>
                </w:p>
              </w:txbxContent>
            </v:textbox>
          </v:shape>
        </w:pict>
      </w:r>
      <w:r>
        <w:pict>
          <v:shape id="_x0000_s13985" o:spid="_x0000_s13985" o:spt="202" type="#_x0000_t202" style="position:absolute;left:0pt;margin-left:419.95pt;margin-top:292.5pt;height:17.5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3986" o:spid="_x0000_s13986" o:spt="202" type="#_x0000_t202" style="position:absolute;left:0pt;margin-left:475.25pt;margin-top:292.5pt;height:17.5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3987" o:spid="_x0000_s13987" o:spt="202" type="#_x0000_t202" style="position:absolute;left:0pt;margin-left:65.5pt;margin-top:310pt;height:23.9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04"/>
                    <w:jc w:val="center"/>
                    <w:rPr>
                      <w:rFonts w:hint="eastAsia" w:ascii="宋体" w:eastAsia="宋体"/>
                    </w:rPr>
                  </w:pPr>
                  <w:r>
                    <w:rPr>
                      <w:rFonts w:hint="eastAsia" w:ascii="宋体" w:eastAsia="宋体"/>
                      <w:w w:val="99"/>
                    </w:rPr>
                    <w:t>锑</w:t>
                  </w:r>
                </w:p>
              </w:txbxContent>
            </v:textbox>
          </v:shape>
        </w:pict>
      </w:r>
      <w:r>
        <w:pict>
          <v:shape id="_x0000_s13988" o:spid="_x0000_s13988" o:spt="202" type="#_x0000_t202" style="position:absolute;left:0pt;margin-left:186.15pt;margin-top:310pt;height:23.9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ind w:left="454"/>
                  </w:pPr>
                  <w:r>
                    <w:t>&lt;0.2μg/L</w:t>
                  </w:r>
                </w:p>
              </w:txbxContent>
            </v:textbox>
          </v:shape>
        </w:pict>
      </w:r>
      <w:r>
        <w:pict>
          <v:shape id="_x0000_s13989" o:spid="_x0000_s13989" o:spt="202" type="#_x0000_t202" style="position:absolute;left:0pt;margin-left:271pt;margin-top:310pt;height:23.9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3990" o:spid="_x0000_s13990" o:spt="202" type="#_x0000_t202" style="position:absolute;left:0pt;margin-left:346.95pt;margin-top:310pt;height:23.9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ind w:left="337"/>
                  </w:pPr>
                  <w:r>
                    <w:t>&lt;0.2μg/L</w:t>
                  </w:r>
                </w:p>
              </w:txbxContent>
            </v:textbox>
          </v:shape>
        </w:pict>
      </w:r>
      <w:r>
        <w:pict>
          <v:shape id="_x0000_s13991" o:spid="_x0000_s13991" o:spt="202" type="#_x0000_t202" style="position:absolute;left:0pt;margin-left:419.95pt;margin-top:310pt;height:23.9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3992" o:spid="_x0000_s13992" o:spt="202" type="#_x0000_t202" style="position:absolute;left:0pt;margin-left:475.25pt;margin-top:310pt;height:23.9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3993" o:spid="_x0000_s13993" o:spt="202" type="#_x0000_t202" style="position:absolute;left:0pt;margin-left:65.5pt;margin-top:333.9pt;height:23.9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03"/>
                    <w:ind w:left="871" w:right="872"/>
                    <w:jc w:val="center"/>
                    <w:rPr>
                      <w:rFonts w:hint="eastAsia" w:ascii="宋体" w:eastAsia="宋体"/>
                    </w:rPr>
                  </w:pPr>
                  <w:r>
                    <w:rPr>
                      <w:rFonts w:hint="eastAsia" w:ascii="宋体" w:eastAsia="宋体"/>
                    </w:rPr>
                    <w:t>总氮</w:t>
                  </w:r>
                </w:p>
              </w:txbxContent>
            </v:textbox>
          </v:shape>
        </w:pict>
      </w:r>
      <w:r>
        <w:pict>
          <v:shape id="_x0000_s13994" o:spid="_x0000_s13994" o:spt="202" type="#_x0000_t202" style="position:absolute;left:0pt;margin-left:186.15pt;margin-top:333.9pt;height:23.9pt;width:84.8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ind w:left="437"/>
                  </w:pPr>
                  <w:r>
                    <w:t>0.05mg/L</w:t>
                  </w:r>
                </w:p>
              </w:txbxContent>
            </v:textbox>
          </v:shape>
        </w:pict>
      </w:r>
      <w:r>
        <w:pict>
          <v:shape id="_x0000_s13995" o:spid="_x0000_s13995" o:spt="202" type="#_x0000_t202" style="position:absolute;left:0pt;margin-left:271pt;margin-top:333.9pt;height:23.9pt;width:75.9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3996" o:spid="_x0000_s13996" o:spt="202" type="#_x0000_t202" style="position:absolute;left:0pt;margin-left:346.95pt;margin-top:333.9pt;height:23.9pt;width:73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ind w:left="318"/>
                  </w:pPr>
                  <w:r>
                    <w:t>0.05mg/L</w:t>
                  </w:r>
                </w:p>
              </w:txbxContent>
            </v:textbox>
          </v:shape>
        </w:pict>
      </w:r>
      <w:r>
        <w:pict>
          <v:shape id="_x0000_s13997" o:spid="_x0000_s13997" o:spt="202" type="#_x0000_t202" style="position:absolute;left:0pt;margin-left:419.95pt;margin-top:333.9pt;height:23.9pt;width:55.3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3998" o:spid="_x0000_s13998" o:spt="202" type="#_x0000_t202" style="position:absolute;left:0pt;margin-left:475.25pt;margin-top:333.9pt;height:23.9pt;width:54.5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3999" o:spid="_x0000_s13999" o:spt="202" type="#_x0000_t202" style="position:absolute;left:0pt;margin-left:65.5pt;margin-top:357.8pt;height:23.9pt;width:120.7pt;mso-position-horizontal-relative:page;mso-position-vertical-relative:page;z-index:-251327488;mso-width-relative:page;mso-height-relative:page;" filled="f" stroked="f" coordsize="21600,21600">
            <v:path/>
            <v:fill on="f" focussize="0,0"/>
            <v:stroke on="f" joinstyle="miter"/>
            <v:imagedata o:title=""/>
            <o:lock v:ext="edit"/>
            <v:textbox inset="0mm,0mm,0mm,0mm">
              <w:txbxContent>
                <w:p>
                  <w:pPr>
                    <w:pStyle w:val="2"/>
                    <w:spacing w:before="103"/>
                    <w:ind w:left="871" w:right="872"/>
                    <w:jc w:val="center"/>
                    <w:rPr>
                      <w:rFonts w:hint="eastAsia" w:ascii="宋体" w:eastAsia="宋体"/>
                    </w:rPr>
                  </w:pPr>
                  <w:r>
                    <w:rPr>
                      <w:rFonts w:hint="eastAsia" w:ascii="宋体" w:eastAsia="宋体"/>
                    </w:rPr>
                    <w:t>总磷</w:t>
                  </w:r>
                </w:p>
              </w:txbxContent>
            </v:textbox>
          </v:shape>
        </w:pict>
      </w:r>
      <w:r>
        <w:pict>
          <v:shape id="_x0000_s14000" o:spid="_x0000_s14000" o:spt="202" type="#_x0000_t202" style="position:absolute;left:0pt;margin-left:186.15pt;margin-top:357.8pt;height:23.9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7"/>
                    <w:ind w:left="377"/>
                  </w:pPr>
                  <w:r>
                    <w:t>&lt;0.01mg/L</w:t>
                  </w:r>
                </w:p>
              </w:txbxContent>
            </v:textbox>
          </v:shape>
        </w:pict>
      </w:r>
      <w:r>
        <w:pict>
          <v:shape id="_x0000_s14001" o:spid="_x0000_s14001" o:spt="202" type="#_x0000_t202" style="position:absolute;left:0pt;margin-left:271pt;margin-top:357.8pt;height:23.9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4002" o:spid="_x0000_s14002" o:spt="202" type="#_x0000_t202" style="position:absolute;left:0pt;margin-left:346.95pt;margin-top:357.8pt;height:23.9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7"/>
                    <w:ind w:left="258"/>
                  </w:pPr>
                  <w:r>
                    <w:t>&lt;0.01mg/L</w:t>
                  </w:r>
                </w:p>
              </w:txbxContent>
            </v:textbox>
          </v:shape>
        </w:pict>
      </w:r>
      <w:r>
        <w:pict>
          <v:shape id="_x0000_s14003" o:spid="_x0000_s14003" o:spt="202" type="#_x0000_t202" style="position:absolute;left:0pt;margin-left:419.95pt;margin-top:357.8pt;height:23.9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4004" o:spid="_x0000_s14004" o:spt="202" type="#_x0000_t202" style="position:absolute;left:0pt;margin-left:475.25pt;margin-top:357.8pt;height:23.9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4005" o:spid="_x0000_s14005" o:spt="202" type="#_x0000_t202" style="position:absolute;left:0pt;margin-left:65.5pt;margin-top:381.7pt;height:23.9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5"/>
                    <w:ind w:left="681"/>
                    <w:rPr>
                      <w:rFonts w:hint="eastAsia" w:ascii="宋体" w:eastAsia="宋体"/>
                    </w:rPr>
                  </w:pPr>
                  <w:r>
                    <w:rPr>
                      <w:rFonts w:hint="eastAsia" w:ascii="宋体" w:eastAsia="宋体"/>
                    </w:rPr>
                    <w:t>化学需氧量</w:t>
                  </w:r>
                </w:p>
              </w:txbxContent>
            </v:textbox>
          </v:shape>
        </w:pict>
      </w:r>
      <w:r>
        <w:pict>
          <v:shape id="_x0000_s14006" o:spid="_x0000_s14006" o:spt="202" type="#_x0000_t202" style="position:absolute;left:0pt;margin-left:186.15pt;margin-top:381.7pt;height:23.9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9"/>
                    <w:ind w:left="430"/>
                  </w:pPr>
                  <w:r>
                    <w:t>&lt;2.3mg/L</w:t>
                  </w:r>
                </w:p>
              </w:txbxContent>
            </v:textbox>
          </v:shape>
        </w:pict>
      </w:r>
      <w:r>
        <w:pict>
          <v:shape id="_x0000_s14007" o:spid="_x0000_s14007" o:spt="202" type="#_x0000_t202" style="position:absolute;left:0pt;margin-left:271pt;margin-top:381.7pt;height:23.9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9"/>
                    <w:ind w:right="1"/>
                    <w:jc w:val="center"/>
                  </w:pPr>
                  <w:r>
                    <w:rPr>
                      <w:w w:val="99"/>
                    </w:rPr>
                    <w:t>/</w:t>
                  </w:r>
                </w:p>
              </w:txbxContent>
            </v:textbox>
          </v:shape>
        </w:pict>
      </w:r>
      <w:r>
        <w:pict>
          <v:shape id="_x0000_s14008" o:spid="_x0000_s14008" o:spt="202" type="#_x0000_t202" style="position:absolute;left:0pt;margin-left:346.95pt;margin-top:381.7pt;height:23.9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9"/>
                    <w:ind w:left="311"/>
                  </w:pPr>
                  <w:r>
                    <w:t>&lt;2.3mg/L</w:t>
                  </w:r>
                </w:p>
              </w:txbxContent>
            </v:textbox>
          </v:shape>
        </w:pict>
      </w:r>
      <w:r>
        <w:pict>
          <v:shape id="_x0000_s14009" o:spid="_x0000_s14009" o:spt="202" type="#_x0000_t202" style="position:absolute;left:0pt;margin-left:419.95pt;margin-top:381.7pt;height:23.9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9"/>
                    <w:jc w:val="center"/>
                  </w:pPr>
                  <w:r>
                    <w:rPr>
                      <w:w w:val="99"/>
                    </w:rPr>
                    <w:t>/</w:t>
                  </w:r>
                </w:p>
              </w:txbxContent>
            </v:textbox>
          </v:shape>
        </w:pict>
      </w:r>
      <w:r>
        <w:pict>
          <v:shape id="_x0000_s14010" o:spid="_x0000_s14010" o:spt="202" type="#_x0000_t202" style="position:absolute;left:0pt;margin-left:475.25pt;margin-top:381.7pt;height:23.9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4011" o:spid="_x0000_s14011" o:spt="202" type="#_x0000_t202" style="position:absolute;left:0pt;margin-left:65.5pt;margin-top:405.6pt;height:23.9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4"/>
                    <w:ind w:left="470"/>
                    <w:rPr>
                      <w:rFonts w:hint="eastAsia" w:ascii="宋体" w:eastAsia="宋体"/>
                    </w:rPr>
                  </w:pPr>
                  <w:r>
                    <w:rPr>
                      <w:rFonts w:hint="eastAsia" w:ascii="宋体" w:eastAsia="宋体"/>
                    </w:rPr>
                    <w:t>五日生化需氧量</w:t>
                  </w:r>
                </w:p>
              </w:txbxContent>
            </v:textbox>
          </v:shape>
        </w:pict>
      </w:r>
      <w:r>
        <w:pict>
          <v:shape id="_x0000_s14012" o:spid="_x0000_s14012" o:spt="202" type="#_x0000_t202" style="position:absolute;left:0pt;margin-left:186.15pt;margin-top:405.6pt;height:23.9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ind w:left="430"/>
                  </w:pPr>
                  <w:r>
                    <w:t>&lt;0.5mg/L</w:t>
                  </w:r>
                </w:p>
              </w:txbxContent>
            </v:textbox>
          </v:shape>
        </w:pict>
      </w:r>
      <w:r>
        <w:pict>
          <v:shape id="_x0000_s14013" o:spid="_x0000_s14013" o:spt="202" type="#_x0000_t202" style="position:absolute;left:0pt;margin-left:271pt;margin-top:405.6pt;height:23.9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ind w:right="1"/>
                    <w:jc w:val="center"/>
                  </w:pPr>
                  <w:r>
                    <w:rPr>
                      <w:w w:val="99"/>
                    </w:rPr>
                    <w:t>/</w:t>
                  </w:r>
                </w:p>
              </w:txbxContent>
            </v:textbox>
          </v:shape>
        </w:pict>
      </w:r>
      <w:r>
        <w:pict>
          <v:shape id="_x0000_s14014" o:spid="_x0000_s14014" o:spt="202" type="#_x0000_t202" style="position:absolute;left:0pt;margin-left:346.95pt;margin-top:405.6pt;height:23.9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ind w:left="311"/>
                  </w:pPr>
                  <w:r>
                    <w:t>&lt;0.5mg/L</w:t>
                  </w:r>
                </w:p>
              </w:txbxContent>
            </v:textbox>
          </v:shape>
        </w:pict>
      </w:r>
      <w:r>
        <w:pict>
          <v:shape id="_x0000_s14015" o:spid="_x0000_s14015" o:spt="202" type="#_x0000_t202" style="position:absolute;left:0pt;margin-left:419.95pt;margin-top:405.6pt;height:23.9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jc w:val="center"/>
                  </w:pPr>
                  <w:r>
                    <w:rPr>
                      <w:w w:val="99"/>
                    </w:rPr>
                    <w:t>/</w:t>
                  </w:r>
                </w:p>
              </w:txbxContent>
            </v:textbox>
          </v:shape>
        </w:pict>
      </w:r>
      <w:r>
        <w:pict>
          <v:shape id="_x0000_s14016" o:spid="_x0000_s14016" o:spt="202" type="#_x0000_t202" style="position:absolute;left:0pt;margin-left:475.25pt;margin-top:405.6pt;height:23.9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4017" o:spid="_x0000_s14017" o:spt="202" type="#_x0000_t202" style="position:absolute;left:0pt;margin-left:65.5pt;margin-top:429.5pt;height:23.9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4"/>
                    <w:ind w:left="871" w:right="872"/>
                    <w:jc w:val="center"/>
                    <w:rPr>
                      <w:rFonts w:hint="eastAsia" w:ascii="宋体" w:eastAsia="宋体"/>
                    </w:rPr>
                  </w:pPr>
                  <w:r>
                    <w:rPr>
                      <w:rFonts w:hint="eastAsia" w:ascii="宋体" w:eastAsia="宋体"/>
                    </w:rPr>
                    <w:t>石油类</w:t>
                  </w:r>
                </w:p>
              </w:txbxContent>
            </v:textbox>
          </v:shape>
        </w:pict>
      </w:r>
      <w:r>
        <w:pict>
          <v:shape id="_x0000_s14018" o:spid="_x0000_s14018" o:spt="202" type="#_x0000_t202" style="position:absolute;left:0pt;margin-left:186.15pt;margin-top:429.5pt;height:23.9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ind w:left="377"/>
                  </w:pPr>
                  <w:r>
                    <w:t>&lt;0.01mg/L</w:t>
                  </w:r>
                </w:p>
              </w:txbxContent>
            </v:textbox>
          </v:shape>
        </w:pict>
      </w:r>
      <w:r>
        <w:pict>
          <v:shape id="_x0000_s14019" o:spid="_x0000_s14019" o:spt="202" type="#_x0000_t202" style="position:absolute;left:0pt;margin-left:271pt;margin-top:429.5pt;height:23.9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ind w:right="1"/>
                    <w:jc w:val="center"/>
                  </w:pPr>
                  <w:r>
                    <w:rPr>
                      <w:w w:val="99"/>
                    </w:rPr>
                    <w:t>/</w:t>
                  </w:r>
                </w:p>
              </w:txbxContent>
            </v:textbox>
          </v:shape>
        </w:pict>
      </w:r>
      <w:r>
        <w:pict>
          <v:shape id="_x0000_s14020" o:spid="_x0000_s14020" o:spt="202" type="#_x0000_t202" style="position:absolute;left:0pt;margin-left:346.95pt;margin-top:429.5pt;height:23.9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ind w:left="258"/>
                  </w:pPr>
                  <w:r>
                    <w:t>&lt;0.01mg/L</w:t>
                  </w:r>
                </w:p>
              </w:txbxContent>
            </v:textbox>
          </v:shape>
        </w:pict>
      </w:r>
      <w:r>
        <w:pict>
          <v:shape id="_x0000_s14021" o:spid="_x0000_s14021" o:spt="202" type="#_x0000_t202" style="position:absolute;left:0pt;margin-left:419.95pt;margin-top:429.5pt;height:23.9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18"/>
                    <w:jc w:val="center"/>
                  </w:pPr>
                  <w:r>
                    <w:rPr>
                      <w:w w:val="99"/>
                    </w:rPr>
                    <w:t>/</w:t>
                  </w:r>
                </w:p>
              </w:txbxContent>
            </v:textbox>
          </v:shape>
        </w:pict>
      </w:r>
      <w:r>
        <w:pict>
          <v:shape id="_x0000_s14022" o:spid="_x0000_s14022" o:spt="202" type="#_x0000_t202" style="position:absolute;left:0pt;margin-left:475.25pt;margin-top:429.5pt;height:23.9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4023" o:spid="_x0000_s14023" o:spt="202" type="#_x0000_t202" style="position:absolute;left:0pt;margin-left:65.5pt;margin-top:453.4pt;height:17.5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氨氮</w:t>
                  </w:r>
                </w:p>
              </w:txbxContent>
            </v:textbox>
          </v:shape>
        </w:pict>
      </w:r>
      <w:r>
        <w:pict>
          <v:shape id="_x0000_s14024" o:spid="_x0000_s14024" o:spt="202" type="#_x0000_t202" style="position:absolute;left:0pt;margin-left:186.15pt;margin-top:453.4pt;height:17.5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left="324"/>
                  </w:pPr>
                  <w:r>
                    <w:t>&lt;0.025mg/L</w:t>
                  </w:r>
                </w:p>
              </w:txbxContent>
            </v:textbox>
          </v:shape>
        </w:pict>
      </w:r>
      <w:r>
        <w:pict>
          <v:shape id="_x0000_s14025" o:spid="_x0000_s14025" o:spt="202" type="#_x0000_t202" style="position:absolute;left:0pt;margin-left:271pt;margin-top:453.4pt;height:17.5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026" o:spid="_x0000_s14026" o:spt="202" type="#_x0000_t202" style="position:absolute;left:0pt;margin-left:346.95pt;margin-top:453.4pt;height:17.5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left="205"/>
                  </w:pPr>
                  <w:r>
                    <w:t>&lt;0.025mg/L</w:t>
                  </w:r>
                </w:p>
              </w:txbxContent>
            </v:textbox>
          </v:shape>
        </w:pict>
      </w:r>
      <w:r>
        <w:pict>
          <v:shape id="_x0000_s14027" o:spid="_x0000_s14027" o:spt="202" type="#_x0000_t202" style="position:absolute;left:0pt;margin-left:419.95pt;margin-top:453.4pt;height:17.5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4028" o:spid="_x0000_s14028" o:spt="202" type="#_x0000_t202" style="position:absolute;left:0pt;margin-left:475.25pt;margin-top:453.4pt;height:17.5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4029" o:spid="_x0000_s14029" o:spt="202" type="#_x0000_t202" style="position:absolute;left:0pt;margin-left:65.5pt;margin-top:470.9pt;height:17.5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挥发酚</w:t>
                  </w:r>
                </w:p>
              </w:txbxContent>
            </v:textbox>
          </v:shape>
        </w:pict>
      </w:r>
      <w:r>
        <w:pict>
          <v:shape id="_x0000_s14030" o:spid="_x0000_s14030" o:spt="202" type="#_x0000_t202" style="position:absolute;left:0pt;margin-left:186.15pt;margin-top:470.9pt;height:17.5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left="272"/>
                  </w:pPr>
                  <w:r>
                    <w:t>&lt;0.0003mg/L</w:t>
                  </w:r>
                </w:p>
              </w:txbxContent>
            </v:textbox>
          </v:shape>
        </w:pict>
      </w:r>
      <w:r>
        <w:pict>
          <v:shape id="_x0000_s14031" o:spid="_x0000_s14031" o:spt="202" type="#_x0000_t202" style="position:absolute;left:0pt;margin-left:271pt;margin-top:470.9pt;height:17.5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032" o:spid="_x0000_s14032" o:spt="202" type="#_x0000_t202" style="position:absolute;left:0pt;margin-left:346.95pt;margin-top:470.9pt;height:17.5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left="153"/>
                  </w:pPr>
                  <w:r>
                    <w:t>&lt;0.0003mg/L</w:t>
                  </w:r>
                </w:p>
              </w:txbxContent>
            </v:textbox>
          </v:shape>
        </w:pict>
      </w:r>
      <w:r>
        <w:pict>
          <v:shape id="_x0000_s14033" o:spid="_x0000_s14033" o:spt="202" type="#_x0000_t202" style="position:absolute;left:0pt;margin-left:419.95pt;margin-top:470.9pt;height:17.5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4034" o:spid="_x0000_s14034" o:spt="202" type="#_x0000_t202" style="position:absolute;left:0pt;margin-left:475.25pt;margin-top:470.9pt;height:17.5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4035" o:spid="_x0000_s14035" o:spt="202" type="#_x0000_t202" style="position:absolute;left:0pt;margin-left:65.5pt;margin-top:488.4pt;height:17.5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39"/>
                    <w:ind w:left="576"/>
                    <w:rPr>
                      <w:rFonts w:hint="eastAsia" w:ascii="宋体" w:eastAsia="宋体"/>
                    </w:rPr>
                  </w:pPr>
                  <w:r>
                    <w:rPr>
                      <w:rFonts w:hint="eastAsia" w:ascii="宋体" w:eastAsia="宋体"/>
                    </w:rPr>
                    <w:t>高锰酸盐指数</w:t>
                  </w:r>
                </w:p>
              </w:txbxContent>
            </v:textbox>
          </v:shape>
        </w:pict>
      </w:r>
      <w:r>
        <w:pict>
          <v:shape id="_x0000_s14036" o:spid="_x0000_s14036" o:spt="202" type="#_x0000_t202" style="position:absolute;left:0pt;margin-left:186.15pt;margin-top:488.4pt;height:17.5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left="430"/>
                  </w:pPr>
                  <w:r>
                    <w:t>&lt;0.5mg/L</w:t>
                  </w:r>
                </w:p>
              </w:txbxContent>
            </v:textbox>
          </v:shape>
        </w:pict>
      </w:r>
      <w:r>
        <w:pict>
          <v:shape id="_x0000_s14037" o:spid="_x0000_s14037" o:spt="202" type="#_x0000_t202" style="position:absolute;left:0pt;margin-left:271pt;margin-top:488.4pt;height:17.5pt;width:75.9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038" o:spid="_x0000_s14038" o:spt="202" type="#_x0000_t202" style="position:absolute;left:0pt;margin-left:346.95pt;margin-top:488.4pt;height:17.5pt;width:73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ind w:left="311"/>
                  </w:pPr>
                  <w:r>
                    <w:t>&lt;0.5mg/L</w:t>
                  </w:r>
                </w:p>
              </w:txbxContent>
            </v:textbox>
          </v:shape>
        </w:pict>
      </w:r>
      <w:r>
        <w:pict>
          <v:shape id="_x0000_s14039" o:spid="_x0000_s14039" o:spt="202" type="#_x0000_t202" style="position:absolute;left:0pt;margin-left:419.95pt;margin-top:488.4pt;height:17.5pt;width:55.3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4040" o:spid="_x0000_s14040" o:spt="202" type="#_x0000_t202" style="position:absolute;left:0pt;margin-left:475.25pt;margin-top:488.4pt;height:17.5pt;width:54.5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4041" o:spid="_x0000_s14041" o:spt="202" type="#_x0000_t202" style="position:absolute;left:0pt;margin-left:65.5pt;margin-top:505.9pt;height:17.5pt;width:120.7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六价铬</w:t>
                  </w:r>
                </w:p>
              </w:txbxContent>
            </v:textbox>
          </v:shape>
        </w:pict>
      </w:r>
      <w:r>
        <w:pict>
          <v:shape id="_x0000_s14042" o:spid="_x0000_s14042" o:spt="202" type="#_x0000_t202" style="position:absolute;left:0pt;margin-left:186.15pt;margin-top:505.9pt;height:17.5pt;width:84.8pt;mso-position-horizontal-relative:page;mso-position-vertical-relative:page;z-index:-251326464;mso-width-relative:page;mso-height-relative:page;" filled="f" stroked="f" coordsize="21600,21600">
            <v:path/>
            <v:fill on="f" focussize="0,0"/>
            <v:stroke on="f" joinstyle="miter"/>
            <v:imagedata o:title=""/>
            <o:lock v:ext="edit"/>
            <v:textbox inset="0mm,0mm,0mm,0mm">
              <w:txbxContent>
                <w:p>
                  <w:pPr>
                    <w:pStyle w:val="2"/>
                    <w:spacing w:before="54"/>
                    <w:ind w:left="324"/>
                  </w:pPr>
                  <w:r>
                    <w:t>&lt;0.004mg/L</w:t>
                  </w:r>
                </w:p>
              </w:txbxContent>
            </v:textbox>
          </v:shape>
        </w:pict>
      </w:r>
      <w:r>
        <w:pict>
          <v:shape id="_x0000_s14043" o:spid="_x0000_s14043" o:spt="202" type="#_x0000_t202" style="position:absolute;left:0pt;margin-left:271pt;margin-top:505.9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4044" o:spid="_x0000_s14044" o:spt="202" type="#_x0000_t202" style="position:absolute;left:0pt;margin-left:346.95pt;margin-top:505.9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left="205"/>
                  </w:pPr>
                  <w:r>
                    <w:t>&lt;0.004mg/L</w:t>
                  </w:r>
                </w:p>
              </w:txbxContent>
            </v:textbox>
          </v:shape>
        </w:pict>
      </w:r>
      <w:r>
        <w:pict>
          <v:shape id="_x0000_s14045" o:spid="_x0000_s14045" o:spt="202" type="#_x0000_t202" style="position:absolute;left:0pt;margin-left:419.95pt;margin-top:505.9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046" o:spid="_x0000_s14046" o:spt="202" type="#_x0000_t202" style="position:absolute;left:0pt;margin-left:475.25pt;margin-top:505.9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4047" o:spid="_x0000_s14047" o:spt="202" type="#_x0000_t202" style="position:absolute;left:0pt;margin-left:65.5pt;margin-top:523.4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0"/>
                    <w:ind w:left="871" w:right="872"/>
                    <w:jc w:val="center"/>
                    <w:rPr>
                      <w:rFonts w:hint="eastAsia" w:ascii="宋体" w:eastAsia="宋体"/>
                    </w:rPr>
                  </w:pPr>
                  <w:r>
                    <w:rPr>
                      <w:rFonts w:hint="eastAsia" w:ascii="宋体" w:eastAsia="宋体"/>
                    </w:rPr>
                    <w:t>苯胺</w:t>
                  </w:r>
                </w:p>
              </w:txbxContent>
            </v:textbox>
          </v:shape>
        </w:pict>
      </w:r>
      <w:r>
        <w:pict>
          <v:shape id="_x0000_s14048" o:spid="_x0000_s14048" o:spt="202" type="#_x0000_t202" style="position:absolute;left:0pt;margin-left:186.15pt;margin-top:523.4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left="348"/>
                  </w:pPr>
                  <w:r>
                    <w:t>&lt;0.057μg/L</w:t>
                  </w:r>
                </w:p>
              </w:txbxContent>
            </v:textbox>
          </v:shape>
        </w:pict>
      </w:r>
      <w:r>
        <w:pict>
          <v:shape id="_x0000_s14049" o:spid="_x0000_s14049" o:spt="202" type="#_x0000_t202" style="position:absolute;left:0pt;margin-left:271pt;margin-top:523.4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4050" o:spid="_x0000_s14050" o:spt="202" type="#_x0000_t202" style="position:absolute;left:0pt;margin-left:346.95pt;margin-top:523.4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left="232"/>
                  </w:pPr>
                  <w:r>
                    <w:t>&lt;0.057μg/L</w:t>
                  </w:r>
                </w:p>
              </w:txbxContent>
            </v:textbox>
          </v:shape>
        </w:pict>
      </w:r>
      <w:r>
        <w:pict>
          <v:shape id="_x0000_s14051" o:spid="_x0000_s14051" o:spt="202" type="#_x0000_t202" style="position:absolute;left:0pt;margin-left:419.95pt;margin-top:523.4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052" o:spid="_x0000_s14052" o:spt="202" type="#_x0000_t202" style="position:absolute;left:0pt;margin-left:475.25pt;margin-top:523.4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4053" o:spid="_x0000_s14053" o:spt="202" type="#_x0000_t202" style="position:absolute;left:0pt;margin-left:65.5pt;margin-top:540.9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1"/>
                    <w:ind w:left="871" w:right="872"/>
                    <w:jc w:val="center"/>
                    <w:rPr>
                      <w:rFonts w:hint="eastAsia" w:ascii="宋体" w:eastAsia="宋体"/>
                    </w:rPr>
                  </w:pPr>
                  <w:r>
                    <w:rPr>
                      <w:rFonts w:hint="eastAsia" w:ascii="宋体" w:eastAsia="宋体"/>
                    </w:rPr>
                    <w:t>硫化物</w:t>
                  </w:r>
                </w:p>
              </w:txbxContent>
            </v:textbox>
          </v:shape>
        </w:pict>
      </w:r>
      <w:r>
        <w:pict>
          <v:shape id="_x0000_s14054" o:spid="_x0000_s14054" o:spt="202" type="#_x0000_t202" style="position:absolute;left:0pt;margin-left:186.15pt;margin-top:540.9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5"/>
                    <w:ind w:left="324"/>
                  </w:pPr>
                  <w:r>
                    <w:t>&lt;0.003mg/L</w:t>
                  </w:r>
                </w:p>
              </w:txbxContent>
            </v:textbox>
          </v:shape>
        </w:pict>
      </w:r>
      <w:r>
        <w:pict>
          <v:shape id="_x0000_s14055" o:spid="_x0000_s14055" o:spt="202" type="#_x0000_t202" style="position:absolute;left:0pt;margin-left:271pt;margin-top:540.9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w:t>
                  </w:r>
                </w:p>
              </w:txbxContent>
            </v:textbox>
          </v:shape>
        </w:pict>
      </w:r>
      <w:r>
        <w:pict>
          <v:shape id="_x0000_s14056" o:spid="_x0000_s14056" o:spt="202" type="#_x0000_t202" style="position:absolute;left:0pt;margin-left:346.95pt;margin-top:540.9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5"/>
                    <w:ind w:left="205"/>
                  </w:pPr>
                  <w:r>
                    <w:t>&lt;0.003mg/L</w:t>
                  </w:r>
                </w:p>
              </w:txbxContent>
            </v:textbox>
          </v:shape>
        </w:pict>
      </w:r>
      <w:r>
        <w:pict>
          <v:shape id="_x0000_s14057" o:spid="_x0000_s14057" o:spt="202" type="#_x0000_t202" style="position:absolute;left:0pt;margin-left:419.95pt;margin-top:540.9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4058" o:spid="_x0000_s14058" o:spt="202" type="#_x0000_t202" style="position:absolute;left:0pt;margin-left:475.25pt;margin-top:540.9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1"/>
                    <w:ind w:left="333"/>
                    <w:rPr>
                      <w:rFonts w:hint="eastAsia" w:ascii="宋体" w:eastAsia="宋体"/>
                    </w:rPr>
                  </w:pPr>
                  <w:r>
                    <w:rPr>
                      <w:rFonts w:hint="eastAsia" w:ascii="宋体" w:eastAsia="宋体"/>
                    </w:rPr>
                    <w:t>合格</w:t>
                  </w:r>
                </w:p>
              </w:txbxContent>
            </v:textbox>
          </v:shape>
        </w:pict>
      </w:r>
      <w:r>
        <w:pict>
          <v:shape id="_x0000_s14059" o:spid="_x0000_s14059" o:spt="202" type="#_x0000_t202" style="position:absolute;left:0pt;margin-left:65.5pt;margin-top:558.4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氟化物</w:t>
                  </w:r>
                </w:p>
              </w:txbxContent>
            </v:textbox>
          </v:shape>
        </w:pict>
      </w:r>
      <w:r>
        <w:pict>
          <v:shape id="_x0000_s14060" o:spid="_x0000_s14060" o:spt="202" type="#_x0000_t202" style="position:absolute;left:0pt;margin-left:186.15pt;margin-top:558.4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left="324"/>
                  </w:pPr>
                  <w:r>
                    <w:t>&lt;0.006mg/L</w:t>
                  </w:r>
                </w:p>
              </w:txbxContent>
            </v:textbox>
          </v:shape>
        </w:pict>
      </w:r>
      <w:r>
        <w:pict>
          <v:shape id="_x0000_s14061" o:spid="_x0000_s14061" o:spt="202" type="#_x0000_t202" style="position:absolute;left:0pt;margin-left:271pt;margin-top:558.4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062" o:spid="_x0000_s14062" o:spt="202" type="#_x0000_t202" style="position:absolute;left:0pt;margin-left:346.95pt;margin-top:558.4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left="205"/>
                  </w:pPr>
                  <w:r>
                    <w:t>&lt;0.006mg/L</w:t>
                  </w:r>
                </w:p>
              </w:txbxContent>
            </v:textbox>
          </v:shape>
        </w:pict>
      </w:r>
      <w:r>
        <w:pict>
          <v:shape id="_x0000_s14063" o:spid="_x0000_s14063" o:spt="202" type="#_x0000_t202" style="position:absolute;left:0pt;margin-left:419.95pt;margin-top:558.4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4064" o:spid="_x0000_s14064" o:spt="202" type="#_x0000_t202" style="position:absolute;left:0pt;margin-left:475.25pt;margin-top:558.4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4065" o:spid="_x0000_s14065" o:spt="202" type="#_x0000_t202" style="position:absolute;left:0pt;margin-left:65.5pt;margin-top:575.9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氰化物</w:t>
                  </w:r>
                </w:p>
              </w:txbxContent>
            </v:textbox>
          </v:shape>
        </w:pict>
      </w:r>
      <w:r>
        <w:pict>
          <v:shape id="_x0000_s14066" o:spid="_x0000_s14066" o:spt="202" type="#_x0000_t202" style="position:absolute;left:0pt;margin-left:186.15pt;margin-top:575.9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left="324"/>
                  </w:pPr>
                  <w:r>
                    <w:t>&lt;0.004mg/L</w:t>
                  </w:r>
                </w:p>
              </w:txbxContent>
            </v:textbox>
          </v:shape>
        </w:pict>
      </w:r>
      <w:r>
        <w:pict>
          <v:shape id="_x0000_s14067" o:spid="_x0000_s14067" o:spt="202" type="#_x0000_t202" style="position:absolute;left:0pt;margin-left:271pt;margin-top:575.9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068" o:spid="_x0000_s14068" o:spt="202" type="#_x0000_t202" style="position:absolute;left:0pt;margin-left:346.95pt;margin-top:575.9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left="205"/>
                  </w:pPr>
                  <w:r>
                    <w:t>&lt;0.004mg/L</w:t>
                  </w:r>
                </w:p>
              </w:txbxContent>
            </v:textbox>
          </v:shape>
        </w:pict>
      </w:r>
      <w:r>
        <w:pict>
          <v:shape id="_x0000_s14069" o:spid="_x0000_s14069" o:spt="202" type="#_x0000_t202" style="position:absolute;left:0pt;margin-left:419.95pt;margin-top:575.9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4070" o:spid="_x0000_s14070" o:spt="202" type="#_x0000_t202" style="position:absolute;left:0pt;margin-left:475.25pt;margin-top:575.9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4071" o:spid="_x0000_s14071" o:spt="202" type="#_x0000_t202" style="position:absolute;left:0pt;margin-left:65.5pt;margin-top:593.4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39"/>
                    <w:ind w:left="871" w:right="872"/>
                    <w:jc w:val="center"/>
                    <w:rPr>
                      <w:rFonts w:hint="eastAsia" w:ascii="宋体" w:eastAsia="宋体"/>
                    </w:rPr>
                  </w:pPr>
                  <w:r>
                    <w:rPr>
                      <w:rFonts w:hint="eastAsia" w:ascii="宋体" w:eastAsia="宋体"/>
                    </w:rPr>
                    <w:t>氰化物</w:t>
                  </w:r>
                </w:p>
              </w:txbxContent>
            </v:textbox>
          </v:shape>
        </w:pict>
      </w:r>
      <w:r>
        <w:pict>
          <v:shape id="_x0000_s14072" o:spid="_x0000_s14072" o:spt="202" type="#_x0000_t202" style="position:absolute;left:0pt;margin-left:186.15pt;margin-top:593.4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left="324"/>
                  </w:pPr>
                  <w:r>
                    <w:t>&lt;0.004mg/L</w:t>
                  </w:r>
                </w:p>
              </w:txbxContent>
            </v:textbox>
          </v:shape>
        </w:pict>
      </w:r>
      <w:r>
        <w:pict>
          <v:shape id="_x0000_s14073" o:spid="_x0000_s14073" o:spt="202" type="#_x0000_t202" style="position:absolute;left:0pt;margin-left:271pt;margin-top:593.4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074" o:spid="_x0000_s14074" o:spt="202" type="#_x0000_t202" style="position:absolute;left:0pt;margin-left:346.95pt;margin-top:593.4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ind w:left="205"/>
                  </w:pPr>
                  <w:r>
                    <w:t>&lt;0.004mg/L</w:t>
                  </w:r>
                </w:p>
              </w:txbxContent>
            </v:textbox>
          </v:shape>
        </w:pict>
      </w:r>
      <w:r>
        <w:pict>
          <v:shape id="_x0000_s14075" o:spid="_x0000_s14075" o:spt="202" type="#_x0000_t202" style="position:absolute;left:0pt;margin-left:419.95pt;margin-top:593.4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w:t>
                  </w:r>
                </w:p>
              </w:txbxContent>
            </v:textbox>
          </v:shape>
        </w:pict>
      </w:r>
      <w:r>
        <w:pict>
          <v:shape id="_x0000_s14076" o:spid="_x0000_s14076" o:spt="202" type="#_x0000_t202" style="position:absolute;left:0pt;margin-left:475.25pt;margin-top:593.4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39"/>
                    <w:ind w:left="333"/>
                    <w:rPr>
                      <w:rFonts w:hint="eastAsia" w:ascii="宋体" w:eastAsia="宋体"/>
                    </w:rPr>
                  </w:pPr>
                  <w:r>
                    <w:rPr>
                      <w:rFonts w:hint="eastAsia" w:ascii="宋体" w:eastAsia="宋体"/>
                    </w:rPr>
                    <w:t>合格</w:t>
                  </w:r>
                </w:p>
              </w:txbxContent>
            </v:textbox>
          </v:shape>
        </w:pict>
      </w:r>
      <w:r>
        <w:pict>
          <v:shape id="_x0000_s14077" o:spid="_x0000_s14077" o:spt="202" type="#_x0000_t202" style="position:absolute;left:0pt;margin-left:65.5pt;margin-top:610.9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0"/>
                    <w:ind w:left="367"/>
                    <w:rPr>
                      <w:rFonts w:hint="eastAsia" w:ascii="宋体" w:eastAsia="宋体"/>
                    </w:rPr>
                  </w:pPr>
                  <w:r>
                    <w:rPr>
                      <w:rFonts w:hint="eastAsia" w:ascii="宋体" w:eastAsia="宋体"/>
                    </w:rPr>
                    <w:t>阴离子表面活性剂</w:t>
                  </w:r>
                </w:p>
              </w:txbxContent>
            </v:textbox>
          </v:shape>
        </w:pict>
      </w:r>
      <w:r>
        <w:pict>
          <v:shape id="_x0000_s14078" o:spid="_x0000_s14078" o:spt="202" type="#_x0000_t202" style="position:absolute;left:0pt;margin-left:186.15pt;margin-top:610.9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left="377"/>
                  </w:pPr>
                  <w:r>
                    <w:t>&lt;0.05mg/L</w:t>
                  </w:r>
                </w:p>
              </w:txbxContent>
            </v:textbox>
          </v:shape>
        </w:pict>
      </w:r>
      <w:r>
        <w:pict>
          <v:shape id="_x0000_s14079" o:spid="_x0000_s14079" o:spt="202" type="#_x0000_t202" style="position:absolute;left:0pt;margin-left:271pt;margin-top:610.9pt;height:17.5pt;width:75.9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4080" o:spid="_x0000_s14080" o:spt="202" type="#_x0000_t202" style="position:absolute;left:0pt;margin-left:346.95pt;margin-top:610.9pt;height:17.5pt;width:73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left="258"/>
                  </w:pPr>
                  <w:r>
                    <w:t>&lt;0.05mg/L</w:t>
                  </w:r>
                </w:p>
              </w:txbxContent>
            </v:textbox>
          </v:shape>
        </w:pict>
      </w:r>
      <w:r>
        <w:pict>
          <v:shape id="_x0000_s14081" o:spid="_x0000_s14081" o:spt="202" type="#_x0000_t202" style="position:absolute;left:0pt;margin-left:419.95pt;margin-top:610.9pt;height:17.5pt;width:55.3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082" o:spid="_x0000_s14082" o:spt="202" type="#_x0000_t202" style="position:absolute;left:0pt;margin-left:475.25pt;margin-top:610.9pt;height:17.5pt;width:54.5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4083" o:spid="_x0000_s14083" o:spt="202" type="#_x0000_t202" style="position:absolute;left:0pt;margin-left:65.5pt;margin-top:628.4pt;height:17.5pt;width:120.7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40"/>
                    <w:ind w:left="470"/>
                    <w:rPr>
                      <w:rFonts w:hint="eastAsia" w:ascii="宋体" w:eastAsia="宋体"/>
                    </w:rPr>
                  </w:pPr>
                  <w:r>
                    <w:rPr>
                      <w:rFonts w:hint="eastAsia" w:ascii="宋体" w:eastAsia="宋体"/>
                    </w:rPr>
                    <w:t>可萃取性石油烃</w:t>
                  </w:r>
                </w:p>
              </w:txbxContent>
            </v:textbox>
          </v:shape>
        </w:pict>
      </w:r>
      <w:r>
        <w:pict>
          <v:shape id="_x0000_s14084" o:spid="_x0000_s14084" o:spt="202" type="#_x0000_t202" style="position:absolute;left:0pt;margin-left:186.15pt;margin-top:628.4pt;height:17.5pt;width:84.8pt;mso-position-horizontal-relative:page;mso-position-vertical-relative:page;z-index:-251325440;mso-width-relative:page;mso-height-relative:page;" filled="f" stroked="f" coordsize="21600,21600">
            <v:path/>
            <v:fill on="f" focussize="0,0"/>
            <v:stroke on="f" joinstyle="miter"/>
            <v:imagedata o:title=""/>
            <o:lock v:ext="edit"/>
            <v:textbox inset="0mm,0mm,0mm,0mm">
              <w:txbxContent>
                <w:p>
                  <w:pPr>
                    <w:pStyle w:val="2"/>
                    <w:spacing w:before="54"/>
                    <w:ind w:left="377"/>
                  </w:pPr>
                  <w:r>
                    <w:t>&lt;0.01mg/L</w:t>
                  </w:r>
                </w:p>
              </w:txbxContent>
            </v:textbox>
          </v:shape>
        </w:pict>
      </w:r>
      <w:r>
        <w:pict>
          <v:shape id="_x0000_s14085" o:spid="_x0000_s14085" o:spt="202" type="#_x0000_t202" style="position:absolute;left:0pt;margin-left:271pt;margin-top:628.4pt;height:17.5pt;width:75.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4086" o:spid="_x0000_s14086" o:spt="202" type="#_x0000_t202" style="position:absolute;left:0pt;margin-left:346.95pt;margin-top:628.4pt;height:17.5pt;width:73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54"/>
                    <w:ind w:left="258"/>
                  </w:pPr>
                  <w:r>
                    <w:t>&lt;0.01mg/L</w:t>
                  </w:r>
                </w:p>
              </w:txbxContent>
            </v:textbox>
          </v:shape>
        </w:pict>
      </w:r>
      <w:r>
        <w:pict>
          <v:shape id="_x0000_s14087" o:spid="_x0000_s14087" o:spt="202" type="#_x0000_t202" style="position:absolute;left:0pt;margin-left:419.95pt;margin-top:628.4pt;height:17.5pt;width:5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088" o:spid="_x0000_s14088" o:spt="202" type="#_x0000_t202" style="position:absolute;left:0pt;margin-left:475.25pt;margin-top:628.4pt;height:17.5pt;width: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40"/>
                    <w:ind w:left="333"/>
                    <w:rPr>
                      <w:rFonts w:hint="eastAsia" w:ascii="宋体" w:eastAsia="宋体"/>
                    </w:rPr>
                  </w:pPr>
                  <w:r>
                    <w:rPr>
                      <w:rFonts w:hint="eastAsia" w:ascii="宋体" w:eastAsia="宋体"/>
                    </w:rPr>
                    <w:t>合格</w:t>
                  </w:r>
                </w:p>
              </w:txbxContent>
            </v:textbox>
          </v:shape>
        </w:pict>
      </w:r>
      <w:r>
        <w:pict>
          <v:shape id="_x0000_s14089" o:spid="_x0000_s14089" o:spt="202" type="#_x0000_t202" style="position:absolute;left:0pt;margin-left:65.5pt;margin-top:645.9pt;height:23.9pt;width:120.7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3"/>
                    <w:ind w:left="804"/>
                    <w:rPr>
                      <w:rFonts w:hint="eastAsia" w:ascii="宋体" w:eastAsia="宋体"/>
                    </w:rPr>
                  </w:pPr>
                  <w:r>
                    <w:t>2-</w:t>
                  </w:r>
                  <w:r>
                    <w:rPr>
                      <w:rFonts w:hint="eastAsia" w:ascii="宋体" w:eastAsia="宋体"/>
                    </w:rPr>
                    <w:t>氯苯酚</w:t>
                  </w:r>
                </w:p>
              </w:txbxContent>
            </v:textbox>
          </v:shape>
        </w:pict>
      </w:r>
      <w:r>
        <w:pict>
          <v:shape id="_x0000_s14090" o:spid="_x0000_s14090" o:spt="202" type="#_x0000_t202" style="position:absolute;left:0pt;margin-left:186.15pt;margin-top:645.9pt;height:23.9pt;width:84.8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ind w:left="454"/>
                  </w:pPr>
                  <w:r>
                    <w:t>&lt;0.1μg/L</w:t>
                  </w:r>
                </w:p>
              </w:txbxContent>
            </v:textbox>
          </v:shape>
        </w:pict>
      </w:r>
      <w:r>
        <w:pict>
          <v:shape id="_x0000_s14091" o:spid="_x0000_s14091" o:spt="202" type="#_x0000_t202" style="position:absolute;left:0pt;margin-left:271pt;margin-top:645.9pt;height:23.9pt;width:75.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4092" o:spid="_x0000_s14092" o:spt="202" type="#_x0000_t202" style="position:absolute;left:0pt;margin-left:346.95pt;margin-top:645.9pt;height:23.9pt;width:73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ind w:left="337"/>
                  </w:pPr>
                  <w:r>
                    <w:t>&lt;0.1μg/L</w:t>
                  </w:r>
                </w:p>
              </w:txbxContent>
            </v:textbox>
          </v:shape>
        </w:pict>
      </w:r>
      <w:r>
        <w:pict>
          <v:shape id="_x0000_s14093" o:spid="_x0000_s14093" o:spt="202" type="#_x0000_t202" style="position:absolute;left:0pt;margin-left:419.95pt;margin-top:645.9pt;height:23.9pt;width:5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4094" o:spid="_x0000_s14094" o:spt="202" type="#_x0000_t202" style="position:absolute;left:0pt;margin-left:475.25pt;margin-top:645.9pt;height:23.9pt;width: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4095" o:spid="_x0000_s14095" o:spt="202" type="#_x0000_t202" style="position:absolute;left:0pt;margin-left:65.5pt;margin-top:669.8pt;height:23.9pt;width:120.7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3"/>
                    <w:ind w:left="871" w:right="872"/>
                    <w:jc w:val="center"/>
                    <w:rPr>
                      <w:rFonts w:hint="eastAsia" w:ascii="宋体" w:eastAsia="宋体"/>
                    </w:rPr>
                  </w:pPr>
                  <w:r>
                    <w:rPr>
                      <w:rFonts w:hint="eastAsia" w:ascii="宋体" w:eastAsia="宋体"/>
                    </w:rPr>
                    <w:t>硝基苯</w:t>
                  </w:r>
                </w:p>
              </w:txbxContent>
            </v:textbox>
          </v:shape>
        </w:pict>
      </w:r>
      <w:r>
        <w:pict>
          <v:shape id="_x0000_s14096" o:spid="_x0000_s14096" o:spt="202" type="#_x0000_t202" style="position:absolute;left:0pt;margin-left:186.15pt;margin-top:669.8pt;height:23.9pt;width:84.8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ind w:left="404"/>
                  </w:pPr>
                  <w:r>
                    <w:t>&lt;0.04μg/L</w:t>
                  </w:r>
                </w:p>
              </w:txbxContent>
            </v:textbox>
          </v:shape>
        </w:pict>
      </w:r>
      <w:r>
        <w:pict>
          <v:shape id="_x0000_s14097" o:spid="_x0000_s14097" o:spt="202" type="#_x0000_t202" style="position:absolute;left:0pt;margin-left:271pt;margin-top:669.8pt;height:23.9pt;width:75.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ind w:right="1"/>
                    <w:jc w:val="center"/>
                  </w:pPr>
                  <w:r>
                    <w:rPr>
                      <w:w w:val="99"/>
                    </w:rPr>
                    <w:t>/</w:t>
                  </w:r>
                </w:p>
              </w:txbxContent>
            </v:textbox>
          </v:shape>
        </w:pict>
      </w:r>
      <w:r>
        <w:pict>
          <v:shape id="_x0000_s14098" o:spid="_x0000_s14098" o:spt="202" type="#_x0000_t202" style="position:absolute;left:0pt;margin-left:346.95pt;margin-top:669.8pt;height:23.9pt;width:73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ind w:left="285"/>
                  </w:pPr>
                  <w:r>
                    <w:t>&lt;0.04μg/L</w:t>
                  </w:r>
                </w:p>
              </w:txbxContent>
            </v:textbox>
          </v:shape>
        </w:pict>
      </w:r>
      <w:r>
        <w:pict>
          <v:shape id="_x0000_s14099" o:spid="_x0000_s14099" o:spt="202" type="#_x0000_t202" style="position:absolute;left:0pt;margin-left:419.95pt;margin-top:669.8pt;height:23.9pt;width:5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7"/>
                    <w:jc w:val="center"/>
                  </w:pPr>
                  <w:r>
                    <w:rPr>
                      <w:w w:val="99"/>
                    </w:rPr>
                    <w:t>/</w:t>
                  </w:r>
                </w:p>
              </w:txbxContent>
            </v:textbox>
          </v:shape>
        </w:pict>
      </w:r>
      <w:r>
        <w:pict>
          <v:shape id="_x0000_s14100" o:spid="_x0000_s14100" o:spt="202" type="#_x0000_t202" style="position:absolute;left:0pt;margin-left:475.25pt;margin-top:669.8pt;height:23.9pt;width: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4101" o:spid="_x0000_s14101" o:spt="202" type="#_x0000_t202" style="position:absolute;left:0pt;margin-left:65.5pt;margin-top:693.7pt;height:23.9pt;width:120.7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5"/>
                    <w:ind w:left="775"/>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14102" o:spid="_x0000_s14102" o:spt="202" type="#_x0000_t202" style="position:absolute;left:0pt;margin-left:186.15pt;margin-top:693.7pt;height:23.9pt;width:84.8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9"/>
                    <w:ind w:left="348"/>
                  </w:pPr>
                  <w:r>
                    <w:t>&lt;0.004μg/L</w:t>
                  </w:r>
                </w:p>
              </w:txbxContent>
            </v:textbox>
          </v:shape>
        </w:pict>
      </w:r>
      <w:r>
        <w:pict>
          <v:shape id="_x0000_s14103" o:spid="_x0000_s14103" o:spt="202" type="#_x0000_t202" style="position:absolute;left:0pt;margin-left:271pt;margin-top:693.7pt;height:23.9pt;width:75.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9"/>
                    <w:ind w:right="1"/>
                    <w:jc w:val="center"/>
                  </w:pPr>
                  <w:r>
                    <w:rPr>
                      <w:w w:val="99"/>
                    </w:rPr>
                    <w:t>/</w:t>
                  </w:r>
                </w:p>
              </w:txbxContent>
            </v:textbox>
          </v:shape>
        </w:pict>
      </w:r>
      <w:r>
        <w:pict>
          <v:shape id="_x0000_s14104" o:spid="_x0000_s14104" o:spt="202" type="#_x0000_t202" style="position:absolute;left:0pt;margin-left:346.95pt;margin-top:693.7pt;height:23.9pt;width:73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9"/>
                    <w:ind w:left="232"/>
                  </w:pPr>
                  <w:r>
                    <w:t>&lt;0.004μg/L</w:t>
                  </w:r>
                </w:p>
              </w:txbxContent>
            </v:textbox>
          </v:shape>
        </w:pict>
      </w:r>
      <w:r>
        <w:pict>
          <v:shape id="_x0000_s14105" o:spid="_x0000_s14105" o:spt="202" type="#_x0000_t202" style="position:absolute;left:0pt;margin-left:419.95pt;margin-top:693.7pt;height:23.9pt;width:5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9"/>
                    <w:jc w:val="center"/>
                  </w:pPr>
                  <w:r>
                    <w:rPr>
                      <w:w w:val="99"/>
                    </w:rPr>
                    <w:t>/</w:t>
                  </w:r>
                </w:p>
              </w:txbxContent>
            </v:textbox>
          </v:shape>
        </w:pict>
      </w:r>
      <w:r>
        <w:pict>
          <v:shape id="_x0000_s14106" o:spid="_x0000_s14106" o:spt="202" type="#_x0000_t202" style="position:absolute;left:0pt;margin-left:475.25pt;margin-top:693.7pt;height:23.9pt;width: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5"/>
                    <w:ind w:left="333"/>
                    <w:rPr>
                      <w:rFonts w:hint="eastAsia" w:ascii="宋体" w:eastAsia="宋体"/>
                    </w:rPr>
                  </w:pPr>
                  <w:r>
                    <w:rPr>
                      <w:rFonts w:hint="eastAsia" w:ascii="宋体" w:eastAsia="宋体"/>
                    </w:rPr>
                    <w:t>合格</w:t>
                  </w:r>
                </w:p>
              </w:txbxContent>
            </v:textbox>
          </v:shape>
        </w:pict>
      </w:r>
      <w:r>
        <w:pict>
          <v:shape id="_x0000_s14107" o:spid="_x0000_s14107" o:spt="202" type="#_x0000_t202" style="position:absolute;left:0pt;margin-left:65.5pt;margin-top:717.6pt;height:23.9pt;width:120.7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4"/>
                    <w:ind w:left="871" w:right="872"/>
                    <w:jc w:val="center"/>
                    <w:rPr>
                      <w:rFonts w:hint="eastAsia" w:ascii="宋体" w:eastAsia="宋体"/>
                    </w:rPr>
                  </w:pPr>
                  <w:r>
                    <w:rPr>
                      <w:rFonts w:hint="eastAsia" w:ascii="宋体" w:eastAsia="宋体"/>
                    </w:rPr>
                    <w:t>甲苯</w:t>
                  </w:r>
                </w:p>
              </w:txbxContent>
            </v:textbox>
          </v:shape>
        </w:pict>
      </w:r>
      <w:r>
        <w:pict>
          <v:shape id="_x0000_s14108" o:spid="_x0000_s14108" o:spt="202" type="#_x0000_t202" style="position:absolute;left:0pt;margin-left:186.15pt;margin-top:717.6pt;height:23.9pt;width:84.8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454"/>
                  </w:pPr>
                  <w:r>
                    <w:t>&lt;0.3μg/L</w:t>
                  </w:r>
                </w:p>
              </w:txbxContent>
            </v:textbox>
          </v:shape>
        </w:pict>
      </w:r>
      <w:r>
        <w:pict>
          <v:shape id="_x0000_s14109" o:spid="_x0000_s14109" o:spt="202" type="#_x0000_t202" style="position:absolute;left:0pt;margin-left:271pt;margin-top:717.6pt;height:23.9pt;width:75.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366"/>
                  </w:pPr>
                  <w:r>
                    <w:t>&lt;0.3μg/L</w:t>
                  </w:r>
                </w:p>
              </w:txbxContent>
            </v:textbox>
          </v:shape>
        </w:pict>
      </w:r>
      <w:r>
        <w:pict>
          <v:shape id="_x0000_s14110" o:spid="_x0000_s14110" o:spt="202" type="#_x0000_t202" style="position:absolute;left:0pt;margin-left:346.95pt;margin-top:717.6pt;height:23.9pt;width:73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337"/>
                  </w:pPr>
                  <w:r>
                    <w:t>&lt;0.3μg/L</w:t>
                  </w:r>
                </w:p>
              </w:txbxContent>
            </v:textbox>
          </v:shape>
        </w:pict>
      </w:r>
      <w:r>
        <w:pict>
          <v:shape id="_x0000_s14111" o:spid="_x0000_s14111" o:spt="202" type="#_x0000_t202" style="position:absolute;left:0pt;margin-left:419.95pt;margin-top:717.6pt;height:23.9pt;width:5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161"/>
                  </w:pPr>
                  <w:r>
                    <w:t>&lt;0.3μg/L</w:t>
                  </w:r>
                </w:p>
              </w:txbxContent>
            </v:textbox>
          </v:shape>
        </w:pict>
      </w:r>
      <w:r>
        <w:pict>
          <v:shape id="_x0000_s14112" o:spid="_x0000_s14112" o:spt="202" type="#_x0000_t202" style="position:absolute;left:0pt;margin-left:475.25pt;margin-top:717.6pt;height:23.9pt;width: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4113" o:spid="_x0000_s14113" o:spt="202" type="#_x0000_t202" style="position:absolute;left:0pt;margin-left:65.5pt;margin-top:741.5pt;height:23.8pt;width:120.7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4"/>
                    <w:ind w:left="653"/>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14114" o:spid="_x0000_s14114" o:spt="202" type="#_x0000_t202" style="position:absolute;left:0pt;margin-left:186.15pt;margin-top:741.5pt;height:23.8pt;width:84.8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454"/>
                  </w:pPr>
                  <w:r>
                    <w:t>&lt;0.5μg/L</w:t>
                  </w:r>
                </w:p>
              </w:txbxContent>
            </v:textbox>
          </v:shape>
        </w:pict>
      </w:r>
      <w:r>
        <w:pict>
          <v:shape id="_x0000_s14115" o:spid="_x0000_s14115" o:spt="202" type="#_x0000_t202" style="position:absolute;left:0pt;margin-left:271pt;margin-top:741.5pt;height:23.8pt;width:75.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366"/>
                  </w:pPr>
                  <w:r>
                    <w:t>&lt;0.5μg/L</w:t>
                  </w:r>
                </w:p>
              </w:txbxContent>
            </v:textbox>
          </v:shape>
        </w:pict>
      </w:r>
      <w:r>
        <w:pict>
          <v:shape id="_x0000_s14116" o:spid="_x0000_s14116" o:spt="202" type="#_x0000_t202" style="position:absolute;left:0pt;margin-left:346.95pt;margin-top:741.5pt;height:23.8pt;width:73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337"/>
                  </w:pPr>
                  <w:r>
                    <w:t>&lt;0.5μg/L</w:t>
                  </w:r>
                </w:p>
              </w:txbxContent>
            </v:textbox>
          </v:shape>
        </w:pict>
      </w:r>
      <w:r>
        <w:pict>
          <v:shape id="_x0000_s14117" o:spid="_x0000_s14117" o:spt="202" type="#_x0000_t202" style="position:absolute;left:0pt;margin-left:419.95pt;margin-top:741.5pt;height:23.8pt;width:5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18"/>
                    <w:ind w:left="161"/>
                  </w:pPr>
                  <w:r>
                    <w:t>&lt;0.5μg/L</w:t>
                  </w:r>
                </w:p>
              </w:txbxContent>
            </v:textbox>
          </v:shape>
        </w:pict>
      </w:r>
      <w:r>
        <w:pict>
          <v:shape id="_x0000_s14118" o:spid="_x0000_s14118" o:spt="202" type="#_x0000_t202" style="position:absolute;left:0pt;margin-left:475.25pt;margin-top:741.5pt;height:23.8pt;width: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104"/>
                    <w:ind w:left="333"/>
                    <w:rPr>
                      <w:rFonts w:hint="eastAsia" w:ascii="宋体" w:eastAsia="宋体"/>
                    </w:rPr>
                  </w:pPr>
                  <w:r>
                    <w:rPr>
                      <w:rFonts w:hint="eastAsia" w:ascii="宋体" w:eastAsia="宋体"/>
                    </w:rPr>
                    <w:t>合格</w:t>
                  </w:r>
                </w:p>
              </w:txbxContent>
            </v:textbox>
          </v:shape>
        </w:pict>
      </w:r>
      <w:r>
        <w:pict>
          <v:shape id="_x0000_s14119" o:spid="_x0000_s14119" o:spt="202" type="#_x0000_t202" style="position:absolute;left:0pt;margin-left:70.9pt;margin-top:44.4pt;height:12pt;width:453.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120" o:spid="_x0000_s14120" o:spt="20" style="position:absolute;left:0pt;margin-left:70.9pt;margin-top:55.4pt;height:0pt;width:453.5pt;mso-position-horizontal-relative:page;mso-position-vertical-relative:page;z-index:-251324416;mso-width-relative:page;mso-height-relative:page;" stroked="t" coordsize="21600,21600">
            <v:path arrowok="t"/>
            <v:fill focussize="0,0"/>
            <v:stroke weight="0.48pt" color="#000000"/>
            <v:imagedata o:title=""/>
            <o:lock v:ext="edit"/>
          </v:line>
        </w:pict>
      </w:r>
      <w:r>
        <w:pict>
          <v:shape id="_x0000_s14121" o:spid="_x0000_s14121" style="position:absolute;left:0pt;margin-left:65.25pt;margin-top:722.95pt;height:48.05pt;width:464.8pt;mso-position-horizontal-relative:page;mso-position-vertical-relative:page;z-index:-251324416;mso-width-relative:page;mso-height-relative:page;" filled="f" stroked="t" coordorigin="1305,14459" coordsize="9296,961" path="m1305,1423l10601,1423m1305,1901l10601,1901m1305,2379l10601,2379m1310,1418l1310,2374m3724,1418l3724,2374m5420,1418l5420,2374m6939,1418l6939,2374m8399,1418l8399,2374m9506,1418l9506,2374m10596,1418l10596,2374e">
            <v:path arrowok="t"/>
            <v:fill on="f" focussize="0,0"/>
            <v:stroke weight="0.48pt" color="#000000"/>
            <v:imagedata o:title=""/>
            <o:lock v:ext="edit"/>
          </v:shape>
        </w:pict>
      </w:r>
      <w:r>
        <w:pict>
          <v:shape id="_x0000_s14122" o:spid="_x0000_s14122" style="position:absolute;left:0pt;margin-left:65.25pt;margin-top:81.5pt;height:420.2pt;width:464.8pt;mso-position-horizontal-relative:page;mso-position-vertical-relative:page;z-index:-251324416;mso-width-relative:page;mso-height-relative:page;" filled="f" stroked="t" coordorigin="1305,1630" coordsize="9296,8404" path="m1305,6809l10601,6809m1305,7443l10601,7443m1305,7765l10601,7765m1305,8465l3853,8465m1305,9165l10601,9165m1305,9865l10601,9865m1305,10565l3853,10565m1305,11265l10601,11265m1305,11965l3853,11965m1305,12755l10601,12755m1305,13455l3853,13455m1305,14155l10601,14155m1305,14855l3853,14855m1305,15203l10601,15203m1310,6804l1310,15208m3848,6804l3848,7438m3848,7760l3848,15198m5397,6804l5397,7438m5392,8115l7224,8115m5392,8465l10601,8465m5392,8815l7224,8815m5392,9515l7224,9515m5392,10215l7224,10215m5392,10565l10601,10565m5392,10915l7224,10915m5392,11615l7224,11615m5392,11965l10601,11965m5392,12315l7224,12315m5392,13105l7224,13105m5392,13455l10601,13455m5392,13805l7224,13805m5392,14505l7224,14505m5392,14855l10601,14855m5397,7760l5397,15198m6066,7760l6066,15198m7219,6804l7219,7438m7219,7760l7219,15198m8395,6804l8395,7438m8395,7760l8395,15198m9686,6804l9686,7438m9686,7760l9686,15198m10596,6814l10596,15208e">
            <v:path arrowok="t"/>
            <v:fill on="f" focussize="0,0"/>
            <v:stroke weight="0.48pt" color="#000000"/>
            <v:imagedata o:title=""/>
            <o:lock v:ext="edit"/>
          </v:shape>
        </w:pict>
      </w:r>
      <w:r>
        <w:pict>
          <v:shape id="_x0000_s14123" o:spid="_x0000_s14123" o:spt="202" type="#_x0000_t202" style="position:absolute;left:0pt;margin-left:157.15pt;margin-top:42.9pt;height:11pt;width:281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124" o:spid="_x0000_s14124" o:spt="202" type="#_x0000_t202" style="position:absolute;left:0pt;margin-left:69.9pt;margin-top:125.15pt;height:36.35pt;width:45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 xml:space="preserve">本次调查地表水空白样试验检测结果均为未检出，质控合格率 </w:t>
                  </w:r>
                  <w:r>
                    <w:rPr>
                      <w:rFonts w:ascii="Times New Roman" w:eastAsia="Times New Roman"/>
                      <w:sz w:val="24"/>
                    </w:rPr>
                    <w:t>100%</w:t>
                  </w:r>
                  <w:r>
                    <w:rPr>
                      <w:sz w:val="24"/>
                    </w:rPr>
                    <w:t>，样品运输条</w:t>
                  </w:r>
                </w:p>
                <w:p>
                  <w:pPr>
                    <w:spacing w:before="131" w:line="294" w:lineRule="exact"/>
                    <w:ind w:left="20" w:right="0" w:firstLine="0"/>
                    <w:jc w:val="left"/>
                    <w:rPr>
                      <w:sz w:val="24"/>
                    </w:rPr>
                  </w:pPr>
                  <w:r>
                    <w:rPr>
                      <w:sz w:val="24"/>
                    </w:rPr>
                    <w:t>件、实验用水试剂器皿、采样工具对样品检测结果无干扰。</w:t>
                  </w:r>
                </w:p>
              </w:txbxContent>
            </v:textbox>
          </v:shape>
        </w:pict>
      </w:r>
      <w:r>
        <w:pict>
          <v:shape id="_x0000_s14125" o:spid="_x0000_s14125" o:spt="202" type="#_x0000_t202" style="position:absolute;left:0pt;margin-left:69.9pt;margin-top:169.55pt;height:146.8pt;width:455.4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spacing w:before="0" w:line="294" w:lineRule="exact"/>
                    <w:ind w:left="500" w:right="0" w:firstLine="0"/>
                    <w:jc w:val="left"/>
                    <w:rPr>
                      <w:sz w:val="24"/>
                    </w:rPr>
                  </w:pPr>
                  <w:r>
                    <w:rPr>
                      <w:sz w:val="24"/>
                    </w:rPr>
                    <w:t>②精密度试验（平行样）结果</w:t>
                  </w:r>
                </w:p>
                <w:p>
                  <w:pPr>
                    <w:spacing w:before="131" w:line="343" w:lineRule="auto"/>
                    <w:ind w:left="20" w:right="17" w:firstLine="480"/>
                    <w:jc w:val="both"/>
                    <w:rPr>
                      <w:sz w:val="24"/>
                    </w:rPr>
                  </w:pPr>
                  <w:r>
                    <w:rPr>
                      <w:spacing w:val="-8"/>
                      <w:sz w:val="24"/>
                    </w:rPr>
                    <w:t xml:space="preserve">本地块外布设了 </w:t>
                  </w:r>
                  <w:r>
                    <w:rPr>
                      <w:rFonts w:ascii="Times New Roman" w:eastAsia="Times New Roman"/>
                      <w:sz w:val="24"/>
                    </w:rPr>
                    <w:t xml:space="preserve">1 </w:t>
                  </w:r>
                  <w:r>
                    <w:rPr>
                      <w:spacing w:val="-8"/>
                      <w:sz w:val="24"/>
                    </w:rPr>
                    <w:t xml:space="preserve">个地表水监测点位，另采集 </w:t>
                  </w:r>
                  <w:r>
                    <w:rPr>
                      <w:rFonts w:ascii="Times New Roman" w:eastAsia="Times New Roman"/>
                      <w:sz w:val="24"/>
                    </w:rPr>
                    <w:t xml:space="preserve">1 </w:t>
                  </w:r>
                  <w:r>
                    <w:rPr>
                      <w:spacing w:val="-8"/>
                      <w:sz w:val="24"/>
                    </w:rPr>
                    <w:t xml:space="preserve">份地表水平行样品，累计采集 </w:t>
                  </w:r>
                  <w:r>
                    <w:rPr>
                      <w:rFonts w:ascii="Times New Roman" w:eastAsia="Times New Roman"/>
                      <w:sz w:val="24"/>
                    </w:rPr>
                    <w:t xml:space="preserve">2 </w:t>
                  </w:r>
                  <w:r>
                    <w:rPr>
                      <w:spacing w:val="-17"/>
                      <w:sz w:val="24"/>
                    </w:rPr>
                    <w:t>份</w:t>
                  </w:r>
                  <w:r>
                    <w:rPr>
                      <w:spacing w:val="-11"/>
                      <w:sz w:val="24"/>
                    </w:rPr>
                    <w:t>地表水样品；地表水平行样均以密码样进入实验室</w:t>
                  </w:r>
                  <w:r>
                    <w:rPr>
                      <w:sz w:val="24"/>
                    </w:rPr>
                    <w:t>（本报告样品编号</w:t>
                  </w:r>
                  <w:r>
                    <w:rPr>
                      <w:rFonts w:ascii="Times New Roman" w:eastAsia="Times New Roman"/>
                      <w:sz w:val="24"/>
                    </w:rPr>
                    <w:t xml:space="preserve">+MP </w:t>
                  </w:r>
                  <w:r>
                    <w:rPr>
                      <w:spacing w:val="-3"/>
                      <w:sz w:val="24"/>
                    </w:rPr>
                    <w:t>表示密码平行</w:t>
                  </w:r>
                  <w:r>
                    <w:rPr>
                      <w:sz w:val="24"/>
                    </w:rPr>
                    <w:t>样），</w:t>
                  </w:r>
                  <w:r>
                    <w:rPr>
                      <w:spacing w:val="-3"/>
                      <w:sz w:val="24"/>
                    </w:rPr>
                    <w:t xml:space="preserve">项目精密度控制采用每批次加入 </w:t>
                  </w:r>
                  <w:r>
                    <w:rPr>
                      <w:rFonts w:ascii="Times New Roman" w:eastAsia="Times New Roman"/>
                      <w:sz w:val="24"/>
                    </w:rPr>
                    <w:t>10%</w:t>
                  </w:r>
                  <w:r>
                    <w:rPr>
                      <w:sz w:val="24"/>
                    </w:rPr>
                    <w:t>的自控平行样品（本报告以样品编号</w:t>
                  </w:r>
                  <w:r>
                    <w:rPr>
                      <w:rFonts w:ascii="Times New Roman" w:eastAsia="Times New Roman"/>
                      <w:sz w:val="24"/>
                    </w:rPr>
                    <w:t xml:space="preserve">+P </w:t>
                  </w:r>
                  <w:r>
                    <w:rPr>
                      <w:sz w:val="24"/>
                    </w:rPr>
                    <w:t>表</w:t>
                  </w:r>
                  <w:r>
                    <w:rPr>
                      <w:spacing w:val="-5"/>
                      <w:sz w:val="24"/>
                    </w:rPr>
                    <w:t>示实验室内质控平行样；其中挥发性有机物指标无自控平行，半挥发性有机物各个指标</w:t>
                  </w:r>
                  <w:r>
                    <w:rPr>
                      <w:spacing w:val="-11"/>
                      <w:sz w:val="24"/>
                    </w:rPr>
                    <w:t xml:space="preserve">加入不少于 </w:t>
                  </w:r>
                  <w:r>
                    <w:rPr>
                      <w:rFonts w:ascii="Times New Roman" w:eastAsia="Times New Roman"/>
                      <w:sz w:val="24"/>
                    </w:rPr>
                    <w:t>5%</w:t>
                  </w:r>
                  <w:r>
                    <w:rPr>
                      <w:sz w:val="24"/>
                    </w:rPr>
                    <w:t>的自控平行样品）。</w:t>
                  </w:r>
                </w:p>
                <w:p>
                  <w:pPr>
                    <w:spacing w:before="3"/>
                    <w:ind w:left="500" w:right="0" w:firstLine="0"/>
                    <w:jc w:val="left"/>
                    <w:rPr>
                      <w:sz w:val="24"/>
                    </w:rPr>
                  </w:pPr>
                  <w:r>
                    <w:rPr>
                      <w:sz w:val="24"/>
                    </w:rPr>
                    <w:t xml:space="preserve">地表水样品平行样质控结果详见表 </w:t>
                  </w:r>
                  <w:r>
                    <w:rPr>
                      <w:rFonts w:ascii="Times New Roman" w:eastAsia="Times New Roman"/>
                      <w:sz w:val="24"/>
                    </w:rPr>
                    <w:t>5.5-9</w:t>
                  </w:r>
                  <w:r>
                    <w:rPr>
                      <w:sz w:val="24"/>
                    </w:rPr>
                    <w:t>。</w:t>
                  </w:r>
                </w:p>
              </w:txbxContent>
            </v:textbox>
          </v:shape>
        </w:pict>
      </w:r>
      <w:r>
        <w:pict>
          <v:shape id="_x0000_s14126" o:spid="_x0000_s14126" o:spt="202" type="#_x0000_t202" style="position:absolute;left:0pt;margin-left:192.3pt;margin-top:323.85pt;height:15.3pt;width:41.9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5.5-9</w:t>
                  </w:r>
                </w:p>
              </w:txbxContent>
            </v:textbox>
          </v:shape>
        </w:pict>
      </w:r>
      <w:r>
        <w:pict>
          <v:shape id="_x0000_s14127" o:spid="_x0000_s14127" o:spt="202" type="#_x0000_t202" style="position:absolute;left:0pt;margin-left:244.25pt;margin-top:324.35pt;height:14pt;width:158.55pt;mso-position-horizontal-relative:page;mso-position-vertical-relative:page;z-index:-2513244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地表水平行样质控结果统计表</w:t>
                  </w:r>
                </w:p>
              </w:txbxContent>
            </v:textbox>
          </v:shape>
        </w:pict>
      </w:r>
      <w:r>
        <w:pict>
          <v:shape id="_x0000_s14128" o:spid="_x0000_s14128" o:spt="202" type="#_x0000_t202" style="position:absolute;left:0pt;margin-left:284.6pt;margin-top:788.4pt;height:12pt;width:25.9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- 160 -</w:t>
                  </w:r>
                </w:p>
              </w:txbxContent>
            </v:textbox>
          </v:shape>
        </w:pict>
      </w:r>
      <w:r>
        <w:pict>
          <v:shape id="_x0000_s14129" o:spid="_x0000_s14129" o:spt="202" type="#_x0000_t202" style="position:absolute;left:0pt;margin-left:65.5pt;margin-top:340.4pt;height:31.7pt;width:126.9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827" w:right="827" w:firstLine="0"/>
                    <w:jc w:val="center"/>
                    <w:rPr>
                      <w:b/>
                      <w:sz w:val="21"/>
                    </w:rPr>
                  </w:pPr>
                  <w:r>
                    <w:rPr>
                      <w:b/>
                      <w:sz w:val="21"/>
                    </w:rPr>
                    <w:t>样品标号</w:t>
                  </w:r>
                </w:p>
                <w:p>
                  <w:pPr>
                    <w:pStyle w:val="2"/>
                    <w:spacing w:before="4"/>
                    <w:ind w:left="40"/>
                    <w:rPr>
                      <w:sz w:val="17"/>
                    </w:rPr>
                  </w:pPr>
                </w:p>
              </w:txbxContent>
            </v:textbox>
          </v:shape>
        </w:pict>
      </w:r>
      <w:r>
        <w:pict>
          <v:shape id="_x0000_s14130" o:spid="_x0000_s14130" o:spt="202" type="#_x0000_t202" style="position:absolute;left:0pt;margin-left:192.35pt;margin-top:340.4pt;height:31.7pt;width:77.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351" w:right="0" w:firstLine="0"/>
                    <w:jc w:val="left"/>
                    <w:rPr>
                      <w:b/>
                      <w:sz w:val="21"/>
                    </w:rPr>
                  </w:pPr>
                  <w:r>
                    <w:rPr>
                      <w:b/>
                      <w:sz w:val="21"/>
                    </w:rPr>
                    <w:t>测量元素</w:t>
                  </w:r>
                </w:p>
                <w:p>
                  <w:pPr>
                    <w:pStyle w:val="2"/>
                    <w:spacing w:before="4"/>
                    <w:ind w:left="40"/>
                    <w:rPr>
                      <w:sz w:val="17"/>
                    </w:rPr>
                  </w:pPr>
                </w:p>
              </w:txbxContent>
            </v:textbox>
          </v:shape>
        </w:pict>
      </w:r>
      <w:r>
        <w:pict>
          <v:shape id="_x0000_s14131" o:spid="_x0000_s14131" o:spt="202" type="#_x0000_t202" style="position:absolute;left:0pt;margin-left:269.85pt;margin-top:340.4pt;height:31.7pt;width:91.1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679" w:right="680" w:firstLine="0"/>
                    <w:jc w:val="center"/>
                    <w:rPr>
                      <w:b/>
                      <w:sz w:val="21"/>
                    </w:rPr>
                  </w:pPr>
                  <w:r>
                    <w:rPr>
                      <w:b/>
                      <w:sz w:val="21"/>
                    </w:rPr>
                    <w:t>浓度</w:t>
                  </w:r>
                </w:p>
                <w:p>
                  <w:pPr>
                    <w:pStyle w:val="2"/>
                    <w:spacing w:before="4"/>
                    <w:ind w:left="40"/>
                    <w:rPr>
                      <w:sz w:val="17"/>
                    </w:rPr>
                  </w:pPr>
                </w:p>
              </w:txbxContent>
            </v:textbox>
          </v:shape>
        </w:pict>
      </w:r>
      <w:r>
        <w:pict>
          <v:shape id="_x0000_s14132" o:spid="_x0000_s14132" o:spt="202" type="#_x0000_t202" style="position:absolute;left:0pt;margin-left:360.95pt;margin-top:340.4pt;height:31.7pt;width:58.8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spacing w:before="26" w:line="278" w:lineRule="auto"/>
                    <w:ind w:left="377" w:right="271" w:hanging="106"/>
                    <w:jc w:val="left"/>
                    <w:rPr>
                      <w:rFonts w:ascii="Times New Roman" w:eastAsia="Times New Roman"/>
                      <w:b/>
                      <w:sz w:val="21"/>
                    </w:rPr>
                  </w:pPr>
                  <w:r>
                    <w:rPr>
                      <w:b/>
                      <w:sz w:val="21"/>
                    </w:rPr>
                    <w:t>相对偏差</w:t>
                  </w:r>
                  <w:r>
                    <w:rPr>
                      <w:rFonts w:ascii="Times New Roman" w:eastAsia="Times New Roman"/>
                      <w:b/>
                      <w:sz w:val="21"/>
                    </w:rPr>
                    <w:t>%</w:t>
                  </w:r>
                </w:p>
              </w:txbxContent>
            </v:textbox>
          </v:shape>
        </w:pict>
      </w:r>
      <w:r>
        <w:pict>
          <v:shape id="_x0000_s14133" o:spid="_x0000_s14133" o:spt="202" type="#_x0000_t202" style="position:absolute;left:0pt;margin-left:419.75pt;margin-top:340.4pt;height:31.7pt;width:6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spacing w:before="182"/>
                    <w:ind w:left="117" w:right="0" w:firstLine="0"/>
                    <w:jc w:val="left"/>
                    <w:rPr>
                      <w:rFonts w:ascii="Times New Roman" w:eastAsia="Times New Roman"/>
                      <w:b/>
                      <w:sz w:val="21"/>
                    </w:rPr>
                  </w:pPr>
                  <w:r>
                    <w:rPr>
                      <w:b/>
                      <w:sz w:val="21"/>
                    </w:rPr>
                    <w:t>质控要求</w:t>
                  </w:r>
                  <w:r>
                    <w:rPr>
                      <w:rFonts w:ascii="Times New Roman" w:eastAsia="Times New Roman"/>
                      <w:b/>
                      <w:sz w:val="21"/>
                    </w:rPr>
                    <w:t>%</w:t>
                  </w:r>
                </w:p>
              </w:txbxContent>
            </v:textbox>
          </v:shape>
        </w:pict>
      </w:r>
      <w:r>
        <w:pict>
          <v:shape id="_x0000_s14134" o:spid="_x0000_s14134" o:spt="202" type="#_x0000_t202" style="position:absolute;left:0pt;margin-left:484.25pt;margin-top:340.4pt;height:31.7pt;width: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spacing w:before="26" w:line="278" w:lineRule="auto"/>
                    <w:ind w:left="348" w:right="137" w:hanging="209"/>
                    <w:jc w:val="left"/>
                    <w:rPr>
                      <w:b/>
                      <w:sz w:val="21"/>
                    </w:rPr>
                  </w:pPr>
                  <w:r>
                    <w:rPr>
                      <w:b/>
                      <w:sz w:val="21"/>
                    </w:rPr>
                    <w:t>结果评价</w:t>
                  </w:r>
                </w:p>
              </w:txbxContent>
            </v:textbox>
          </v:shape>
        </w:pict>
      </w:r>
      <w:r>
        <w:pict>
          <v:shape id="_x0000_s14135" o:spid="_x0000_s14135" o:spt="202" type="#_x0000_t202" style="position:absolute;left:0pt;margin-left:65.5pt;margin-top:372.1pt;height:16.1pt;width:464.3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spacing w:before="25"/>
                    <w:ind w:left="3779" w:right="3779" w:firstLine="0"/>
                    <w:jc w:val="center"/>
                    <w:rPr>
                      <w:b/>
                      <w:sz w:val="21"/>
                    </w:rPr>
                  </w:pPr>
                  <w:r>
                    <w:rPr>
                      <w:b/>
                      <w:sz w:val="21"/>
                    </w:rPr>
                    <w:t>理化指标</w:t>
                  </w:r>
                </w:p>
              </w:txbxContent>
            </v:textbox>
          </v:shape>
        </w:pict>
      </w:r>
      <w:r>
        <w:pict>
          <v:shape id="_x0000_s14136" o:spid="_x0000_s14136" o:spt="202" type="#_x0000_t202" style="position:absolute;left:0pt;margin-left:65.5pt;margin-top:388.2pt;height:35pt;width:126.9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137" o:spid="_x0000_s14137" o:spt="202" type="#_x0000_t202" style="position:absolute;left:0pt;margin-left:192.35pt;margin-top:388.2pt;height:70pt;width:77.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6" w:line="278" w:lineRule="auto"/>
                    <w:ind w:left="416" w:right="146" w:hanging="274"/>
                  </w:pPr>
                  <w:r>
                    <w:rPr>
                      <w:rFonts w:hint="eastAsia" w:ascii="宋体" w:eastAsia="宋体"/>
                    </w:rPr>
                    <w:t xml:space="preserve">五日生化需氧量 </w:t>
                  </w:r>
                  <w:r>
                    <w:t>mg/L</w:t>
                  </w:r>
                </w:p>
                <w:p>
                  <w:pPr>
                    <w:pStyle w:val="2"/>
                    <w:spacing w:before="4"/>
                    <w:ind w:left="40"/>
                    <w:rPr>
                      <w:sz w:val="17"/>
                    </w:rPr>
                  </w:pPr>
                </w:p>
              </w:txbxContent>
            </v:textbox>
          </v:shape>
        </w:pict>
      </w:r>
      <w:r>
        <w:pict>
          <v:shape id="_x0000_s14138" o:spid="_x0000_s14138" o:spt="202" type="#_x0000_t202" style="position:absolute;left:0pt;margin-left:269.85pt;margin-top:388.2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139" o:spid="_x0000_s14139" o:spt="202" type="#_x0000_t202" style="position:absolute;left:0pt;margin-left:303.25pt;margin-top:388.2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3.3</w:t>
                  </w:r>
                </w:p>
              </w:txbxContent>
            </v:textbox>
          </v:shape>
        </w:pict>
      </w:r>
      <w:r>
        <w:pict>
          <v:shape id="_x0000_s14140" o:spid="_x0000_s14140" o:spt="202" type="#_x0000_t202" style="position:absolute;left:0pt;margin-left:360.95pt;margin-top:388.2pt;height:35pt;width:58.8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383" w:right="383"/>
                    <w:jc w:val="center"/>
                  </w:pPr>
                  <w:r>
                    <w:t>3.12</w:t>
                  </w:r>
                </w:p>
                <w:p>
                  <w:pPr>
                    <w:pStyle w:val="2"/>
                    <w:spacing w:before="4"/>
                    <w:ind w:left="40"/>
                    <w:rPr>
                      <w:sz w:val="17"/>
                    </w:rPr>
                  </w:pPr>
                </w:p>
              </w:txbxContent>
            </v:textbox>
          </v:shape>
        </w:pict>
      </w:r>
      <w:r>
        <w:pict>
          <v:shape id="_x0000_s14141" o:spid="_x0000_s14141" o:spt="202" type="#_x0000_t202" style="position:absolute;left:0pt;margin-left:419.75pt;margin-top:388.2pt;height:35pt;width:6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142" o:spid="_x0000_s14142" o:spt="202" type="#_x0000_t202" style="position:absolute;left:0pt;margin-left:484.25pt;margin-top:388.2pt;height:35pt;width: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143" o:spid="_x0000_s14143" o:spt="202" type="#_x0000_t202" style="position:absolute;left:0pt;margin-left:269.85pt;margin-top:405.7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144" o:spid="_x0000_s14144" o:spt="202" type="#_x0000_t202" style="position:absolute;left:0pt;margin-left:303.25pt;margin-top:405.7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3.1</w:t>
                  </w:r>
                </w:p>
              </w:txbxContent>
            </v:textbox>
          </v:shape>
        </w:pict>
      </w:r>
      <w:r>
        <w:pict>
          <v:shape id="_x0000_s14145" o:spid="_x0000_s14145" o:spt="202" type="#_x0000_t202" style="position:absolute;left:0pt;margin-left:65.5pt;margin-top:423.2pt;height:35pt;width:126.9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146" o:spid="_x0000_s14146" o:spt="202" type="#_x0000_t202" style="position:absolute;left:0pt;margin-left:269.85pt;margin-top:423.2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147" o:spid="_x0000_s14147" o:spt="202" type="#_x0000_t202" style="position:absolute;left:0pt;margin-left:303.25pt;margin-top:423.2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3.3</w:t>
                  </w:r>
                </w:p>
              </w:txbxContent>
            </v:textbox>
          </v:shape>
        </w:pict>
      </w:r>
      <w:r>
        <w:pict>
          <v:shape id="_x0000_s14148" o:spid="_x0000_s14148" o:spt="202" type="#_x0000_t202" style="position:absolute;left:0pt;margin-left:360.95pt;margin-top:423.2pt;height:35pt;width:58.8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383" w:right="383"/>
                    <w:jc w:val="center"/>
                  </w:pPr>
                  <w:r>
                    <w:t>2.94</w:t>
                  </w:r>
                </w:p>
                <w:p>
                  <w:pPr>
                    <w:pStyle w:val="2"/>
                    <w:spacing w:before="4"/>
                    <w:ind w:left="40"/>
                    <w:rPr>
                      <w:sz w:val="17"/>
                    </w:rPr>
                  </w:pPr>
                </w:p>
              </w:txbxContent>
            </v:textbox>
          </v:shape>
        </w:pict>
      </w:r>
      <w:r>
        <w:pict>
          <v:shape id="_x0000_s14149" o:spid="_x0000_s14149" o:spt="202" type="#_x0000_t202" style="position:absolute;left:0pt;margin-left:419.75pt;margin-top:423.2pt;height:35pt;width:6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≤20</w:t>
                  </w:r>
                </w:p>
                <w:p>
                  <w:pPr>
                    <w:pStyle w:val="2"/>
                    <w:spacing w:before="4"/>
                    <w:ind w:left="40"/>
                    <w:rPr>
                      <w:sz w:val="17"/>
                    </w:rPr>
                  </w:pPr>
                </w:p>
              </w:txbxContent>
            </v:textbox>
          </v:shape>
        </w:pict>
      </w:r>
      <w:r>
        <w:pict>
          <v:shape id="_x0000_s14150" o:spid="_x0000_s14150" o:spt="202" type="#_x0000_t202" style="position:absolute;left:0pt;margin-left:484.25pt;margin-top:423.2pt;height:35pt;width: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151" o:spid="_x0000_s14151" o:spt="202" type="#_x0000_t202" style="position:absolute;left:0pt;margin-left:269.85pt;margin-top:440.7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152" o:spid="_x0000_s14152" o:spt="202" type="#_x0000_t202" style="position:absolute;left:0pt;margin-left:303.25pt;margin-top:440.7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3.5</w:t>
                  </w:r>
                </w:p>
              </w:txbxContent>
            </v:textbox>
          </v:shape>
        </w:pict>
      </w:r>
      <w:r>
        <w:pict>
          <v:shape id="_x0000_s14153" o:spid="_x0000_s14153" o:spt="202" type="#_x0000_t202" style="position:absolute;left:0pt;margin-left:65.5pt;margin-top:458.2pt;height:35pt;width:126.9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154" o:spid="_x0000_s14154" o:spt="202" type="#_x0000_t202" style="position:absolute;left:0pt;margin-left:192.35pt;margin-top:458.2pt;height:35pt;width:77.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8"/>
                    <w:ind w:left="123" w:right="123"/>
                    <w:jc w:val="center"/>
                    <w:rPr>
                      <w:rFonts w:hint="eastAsia" w:ascii="宋体" w:eastAsia="宋体"/>
                    </w:rPr>
                  </w:pPr>
                  <w:r>
                    <w:rPr>
                      <w:rFonts w:hint="eastAsia" w:ascii="宋体" w:eastAsia="宋体"/>
                    </w:rPr>
                    <w:t>氰化物</w:t>
                  </w:r>
                </w:p>
                <w:p>
                  <w:pPr>
                    <w:pStyle w:val="2"/>
                    <w:spacing w:before="57"/>
                    <w:ind w:left="123" w:right="123"/>
                    <w:jc w:val="center"/>
                  </w:pPr>
                  <w:r>
                    <w:t>mg/L</w:t>
                  </w:r>
                </w:p>
              </w:txbxContent>
            </v:textbox>
          </v:shape>
        </w:pict>
      </w:r>
      <w:r>
        <w:pict>
          <v:shape id="_x0000_s14155" o:spid="_x0000_s14155" o:spt="202" type="#_x0000_t202" style="position:absolute;left:0pt;margin-left:269.85pt;margin-top:458.2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156" o:spid="_x0000_s14156" o:spt="202" type="#_x0000_t202" style="position:absolute;left:0pt;margin-left:303.25pt;margin-top:458.2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157" o:spid="_x0000_s14157" o:spt="202" type="#_x0000_t202" style="position:absolute;left:0pt;margin-left:360.95pt;margin-top:458.2pt;height:35pt;width:58.8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158" o:spid="_x0000_s14158" o:spt="202" type="#_x0000_t202" style="position:absolute;left:0pt;margin-left:419.75pt;margin-top:458.2pt;height:35pt;width:6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≤20</w:t>
                  </w:r>
                </w:p>
                <w:p>
                  <w:pPr>
                    <w:pStyle w:val="2"/>
                    <w:spacing w:before="4"/>
                    <w:ind w:left="40"/>
                    <w:rPr>
                      <w:sz w:val="17"/>
                    </w:rPr>
                  </w:pPr>
                </w:p>
              </w:txbxContent>
            </v:textbox>
          </v:shape>
        </w:pict>
      </w:r>
      <w:r>
        <w:pict>
          <v:shape id="_x0000_s14159" o:spid="_x0000_s14159" o:spt="202" type="#_x0000_t202" style="position:absolute;left:0pt;margin-left:484.25pt;margin-top:458.2pt;height:35pt;width: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160" o:spid="_x0000_s14160" o:spt="202" type="#_x0000_t202" style="position:absolute;left:0pt;margin-left:269.85pt;margin-top:475.7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161" o:spid="_x0000_s14161" o:spt="202" type="#_x0000_t202" style="position:absolute;left:0pt;margin-left:303.25pt;margin-top:475.7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162" o:spid="_x0000_s14162" o:spt="202" type="#_x0000_t202" style="position:absolute;left:0pt;margin-left:65.5pt;margin-top:493.2pt;height:35pt;width:126.9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163" o:spid="_x0000_s14163" o:spt="202" type="#_x0000_t202" style="position:absolute;left:0pt;margin-left:192.35pt;margin-top:493.2pt;height:70pt;width:77.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23" w:right="125"/>
                    <w:jc w:val="center"/>
                    <w:rPr>
                      <w:rFonts w:hint="eastAsia" w:ascii="宋体" w:eastAsia="宋体"/>
                    </w:rPr>
                  </w:pPr>
                  <w:r>
                    <w:rPr>
                      <w:rFonts w:hint="eastAsia" w:ascii="宋体" w:eastAsia="宋体"/>
                      <w:spacing w:val="-1"/>
                      <w:w w:val="95"/>
                    </w:rPr>
                    <w:t>总磷</w:t>
                  </w:r>
                </w:p>
                <w:p>
                  <w:pPr>
                    <w:pStyle w:val="2"/>
                    <w:spacing w:before="57"/>
                    <w:ind w:left="123" w:right="123"/>
                    <w:jc w:val="center"/>
                  </w:pPr>
                  <w:r>
                    <w:t>mg/L</w:t>
                  </w:r>
                </w:p>
                <w:p>
                  <w:pPr>
                    <w:pStyle w:val="2"/>
                    <w:spacing w:before="4"/>
                    <w:ind w:left="40"/>
                    <w:rPr>
                      <w:sz w:val="17"/>
                    </w:rPr>
                  </w:pPr>
                </w:p>
              </w:txbxContent>
            </v:textbox>
          </v:shape>
        </w:pict>
      </w:r>
      <w:r>
        <w:pict>
          <v:shape id="_x0000_s14164" o:spid="_x0000_s14164" o:spt="202" type="#_x0000_t202" style="position:absolute;left:0pt;margin-left:269.85pt;margin-top:493.2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165" o:spid="_x0000_s14165" o:spt="202" type="#_x0000_t202" style="position:absolute;left:0pt;margin-left:303.25pt;margin-top:493.2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3"/>
                    <w:ind w:left="339"/>
                  </w:pPr>
                  <w:r>
                    <w:t>0.075</w:t>
                  </w:r>
                </w:p>
              </w:txbxContent>
            </v:textbox>
          </v:shape>
        </w:pict>
      </w:r>
      <w:r>
        <w:pict>
          <v:shape id="_x0000_s14166" o:spid="_x0000_s14166" o:spt="202" type="#_x0000_t202" style="position:absolute;left:0pt;margin-left:360.95pt;margin-top:493.2pt;height:35pt;width:58.8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383" w:right="383"/>
                    <w:jc w:val="center"/>
                  </w:pPr>
                  <w:r>
                    <w:t>0.66</w:t>
                  </w:r>
                </w:p>
                <w:p>
                  <w:pPr>
                    <w:pStyle w:val="2"/>
                    <w:spacing w:before="4"/>
                    <w:ind w:left="40"/>
                    <w:rPr>
                      <w:sz w:val="17"/>
                    </w:rPr>
                  </w:pPr>
                </w:p>
              </w:txbxContent>
            </v:textbox>
          </v:shape>
        </w:pict>
      </w:r>
      <w:r>
        <w:pict>
          <v:shape id="_x0000_s14167" o:spid="_x0000_s14167" o:spt="202" type="#_x0000_t202" style="position:absolute;left:0pt;margin-left:419.75pt;margin-top:493.2pt;height:35pt;width:6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≤10</w:t>
                  </w:r>
                </w:p>
                <w:p>
                  <w:pPr>
                    <w:pStyle w:val="2"/>
                    <w:spacing w:before="4"/>
                    <w:ind w:left="40"/>
                    <w:rPr>
                      <w:sz w:val="17"/>
                    </w:rPr>
                  </w:pPr>
                </w:p>
              </w:txbxContent>
            </v:textbox>
          </v:shape>
        </w:pict>
      </w:r>
      <w:r>
        <w:pict>
          <v:shape id="_x0000_s14168" o:spid="_x0000_s14168" o:spt="202" type="#_x0000_t202" style="position:absolute;left:0pt;margin-left:484.25pt;margin-top:493.2pt;height:35pt;width:45.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169" o:spid="_x0000_s14169" o:spt="202" type="#_x0000_t202" style="position:absolute;left:0pt;margin-left:269.85pt;margin-top:510.7pt;height:17.5pt;width:33.4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170" o:spid="_x0000_s14170" o:spt="202" type="#_x0000_t202" style="position:absolute;left:0pt;margin-left:303.25pt;margin-top:510.7pt;height:17.5pt;width:57.65pt;mso-position-horizontal-relative:page;mso-position-vertical-relative:page;z-index:-251323392;mso-width-relative:page;mso-height-relative:page;" filled="f" stroked="f" coordsize="21600,21600">
            <v:path/>
            <v:fill on="f" focussize="0,0"/>
            <v:stroke on="f" joinstyle="miter"/>
            <v:imagedata o:title=""/>
            <o:lock v:ext="edit"/>
            <v:textbox inset="0mm,0mm,0mm,0mm">
              <w:txbxContent>
                <w:p>
                  <w:pPr>
                    <w:pStyle w:val="2"/>
                    <w:spacing w:before="54"/>
                    <w:ind w:left="339"/>
                  </w:pPr>
                  <w:r>
                    <w:t>0.076</w:t>
                  </w:r>
                </w:p>
              </w:txbxContent>
            </v:textbox>
          </v:shape>
        </w:pict>
      </w:r>
      <w:r>
        <w:pict>
          <v:shape id="_x0000_s14171" o:spid="_x0000_s14171" o:spt="202" type="#_x0000_t202" style="position:absolute;left:0pt;margin-left:65.5pt;margin-top:528.2pt;height:35pt;width:126.9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172" o:spid="_x0000_s14172" o:spt="202" type="#_x0000_t202" style="position:absolute;left:0pt;margin-left:269.85pt;margin-top:528.2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173" o:spid="_x0000_s14173" o:spt="202" type="#_x0000_t202" style="position:absolute;left:0pt;margin-left:303.25pt;margin-top:528.2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4"/>
                    <w:ind w:left="339"/>
                  </w:pPr>
                  <w:r>
                    <w:t>0.075</w:t>
                  </w:r>
                </w:p>
              </w:txbxContent>
            </v:textbox>
          </v:shape>
        </w:pict>
      </w:r>
      <w:r>
        <w:pict>
          <v:shape id="_x0000_s14174" o:spid="_x0000_s14174" o:spt="202" type="#_x0000_t202" style="position:absolute;left:0pt;margin-left:360.95pt;margin-top:528.2pt;height:35pt;width:58.8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383" w:right="383"/>
                    <w:jc w:val="center"/>
                  </w:pPr>
                  <w:r>
                    <w:t>1.96</w:t>
                  </w:r>
                </w:p>
                <w:p>
                  <w:pPr>
                    <w:pStyle w:val="2"/>
                    <w:spacing w:before="4"/>
                    <w:ind w:left="40"/>
                    <w:rPr>
                      <w:sz w:val="17"/>
                    </w:rPr>
                  </w:pPr>
                </w:p>
              </w:txbxContent>
            </v:textbox>
          </v:shape>
        </w:pict>
      </w:r>
      <w:r>
        <w:pict>
          <v:shape id="_x0000_s14175" o:spid="_x0000_s14175" o:spt="202" type="#_x0000_t202" style="position:absolute;left:0pt;margin-left:419.75pt;margin-top:528.2pt;height:35pt;width:6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≤10</w:t>
                  </w:r>
                </w:p>
                <w:p>
                  <w:pPr>
                    <w:pStyle w:val="2"/>
                    <w:spacing w:before="4"/>
                    <w:ind w:left="40"/>
                    <w:rPr>
                      <w:sz w:val="17"/>
                    </w:rPr>
                  </w:pPr>
                </w:p>
              </w:txbxContent>
            </v:textbox>
          </v:shape>
        </w:pict>
      </w:r>
      <w:r>
        <w:pict>
          <v:shape id="_x0000_s14176" o:spid="_x0000_s14176" o:spt="202" type="#_x0000_t202" style="position:absolute;left:0pt;margin-left:484.25pt;margin-top:528.2pt;height:35pt;width: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177" o:spid="_x0000_s14177" o:spt="202" type="#_x0000_t202" style="position:absolute;left:0pt;margin-left:269.85pt;margin-top:545.7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178" o:spid="_x0000_s14178" o:spt="202" type="#_x0000_t202" style="position:absolute;left:0pt;margin-left:303.25pt;margin-top:545.7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5"/>
                    <w:ind w:left="339"/>
                  </w:pPr>
                  <w:r>
                    <w:t>0.078</w:t>
                  </w:r>
                </w:p>
              </w:txbxContent>
            </v:textbox>
          </v:shape>
        </w:pict>
      </w:r>
      <w:r>
        <w:pict>
          <v:shape id="_x0000_s14179" o:spid="_x0000_s14179" o:spt="202" type="#_x0000_t202" style="position:absolute;left:0pt;margin-left:65.5pt;margin-top:563.2pt;height:35pt;width:126.9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180" o:spid="_x0000_s14180" o:spt="202" type="#_x0000_t202" style="position:absolute;left:0pt;margin-left:192.35pt;margin-top:563.2pt;height:74.5pt;width:77.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5"/>
                    <w:rPr>
                      <w:sz w:val="19"/>
                    </w:rPr>
                  </w:pPr>
                </w:p>
                <w:p>
                  <w:pPr>
                    <w:pStyle w:val="2"/>
                    <w:ind w:left="123" w:right="125"/>
                    <w:jc w:val="center"/>
                    <w:rPr>
                      <w:rFonts w:hint="eastAsia" w:ascii="宋体" w:eastAsia="宋体"/>
                    </w:rPr>
                  </w:pPr>
                  <w:r>
                    <w:rPr>
                      <w:rFonts w:hint="eastAsia" w:ascii="宋体" w:eastAsia="宋体"/>
                      <w:spacing w:val="-1"/>
                      <w:w w:val="95"/>
                    </w:rPr>
                    <w:t>苯胺</w:t>
                  </w:r>
                </w:p>
                <w:p>
                  <w:pPr>
                    <w:pStyle w:val="2"/>
                    <w:spacing w:before="57"/>
                    <w:ind w:left="123" w:right="123"/>
                    <w:jc w:val="center"/>
                  </w:pPr>
                  <w:r>
                    <w:t>μg/L</w:t>
                  </w:r>
                </w:p>
                <w:p>
                  <w:pPr>
                    <w:pStyle w:val="2"/>
                    <w:spacing w:before="4"/>
                    <w:ind w:left="40"/>
                    <w:rPr>
                      <w:sz w:val="17"/>
                    </w:rPr>
                  </w:pPr>
                </w:p>
              </w:txbxContent>
            </v:textbox>
          </v:shape>
        </w:pict>
      </w:r>
      <w:r>
        <w:pict>
          <v:shape id="_x0000_s14181" o:spid="_x0000_s14181" o:spt="202" type="#_x0000_t202" style="position:absolute;left:0pt;margin-left:269.85pt;margin-top:563.2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182" o:spid="_x0000_s14182" o:spt="202" type="#_x0000_t202" style="position:absolute;left:0pt;margin-left:303.25pt;margin-top:563.2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left="281"/>
                  </w:pPr>
                  <w:r>
                    <w:t>&lt;0.057</w:t>
                  </w:r>
                </w:p>
              </w:txbxContent>
            </v:textbox>
          </v:shape>
        </w:pict>
      </w:r>
      <w:r>
        <w:pict>
          <v:shape id="_x0000_s14183" o:spid="_x0000_s14183" o:spt="202" type="#_x0000_t202" style="position:absolute;left:0pt;margin-left:360.95pt;margin-top:563.2pt;height:35pt;width:58.8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184" o:spid="_x0000_s14184" o:spt="202" type="#_x0000_t202" style="position:absolute;left:0pt;margin-left:419.75pt;margin-top:563.2pt;height:35pt;width:6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≤15</w:t>
                  </w:r>
                </w:p>
                <w:p>
                  <w:pPr>
                    <w:pStyle w:val="2"/>
                    <w:spacing w:before="4"/>
                    <w:ind w:left="40"/>
                    <w:rPr>
                      <w:sz w:val="17"/>
                    </w:rPr>
                  </w:pPr>
                </w:p>
              </w:txbxContent>
            </v:textbox>
          </v:shape>
        </w:pict>
      </w:r>
      <w:r>
        <w:pict>
          <v:shape id="_x0000_s14185" o:spid="_x0000_s14185" o:spt="202" type="#_x0000_t202" style="position:absolute;left:0pt;margin-left:484.25pt;margin-top:563.2pt;height:35pt;width: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186" o:spid="_x0000_s14186" o:spt="202" type="#_x0000_t202" style="position:absolute;left:0pt;margin-left:269.85pt;margin-top:580.7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187" o:spid="_x0000_s14187" o:spt="202" type="#_x0000_t202" style="position:absolute;left:0pt;margin-left:303.25pt;margin-top:580.7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left="281"/>
                  </w:pPr>
                  <w:r>
                    <w:t>&lt;0.057</w:t>
                  </w:r>
                </w:p>
              </w:txbxContent>
            </v:textbox>
          </v:shape>
        </w:pict>
      </w:r>
      <w:r>
        <w:pict>
          <v:shape id="_x0000_s14188" o:spid="_x0000_s14188" o:spt="202" type="#_x0000_t202" style="position:absolute;left:0pt;margin-left:65.5pt;margin-top:598.2pt;height:39.5pt;width:126.9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39"/>
                    <w:ind w:left="585"/>
                  </w:pPr>
                  <w:r>
                    <w:t>WS2302259048</w:t>
                  </w:r>
                </w:p>
                <w:p>
                  <w:pPr>
                    <w:pStyle w:val="2"/>
                    <w:spacing w:before="150"/>
                    <w:ind w:left="626"/>
                  </w:pPr>
                  <w:r>
                    <w:t>WS2302259048P</w:t>
                  </w:r>
                </w:p>
              </w:txbxContent>
            </v:textbox>
          </v:shape>
        </w:pict>
      </w:r>
      <w:r>
        <w:pict>
          <v:shape id="_x0000_s14189" o:spid="_x0000_s14189" o:spt="202" type="#_x0000_t202" style="position:absolute;left:0pt;margin-left:269.85pt;margin-top:598.2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190" o:spid="_x0000_s14190" o:spt="202" type="#_x0000_t202" style="position:absolute;left:0pt;margin-left:303.25pt;margin-top:598.2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left="281"/>
                  </w:pPr>
                  <w:r>
                    <w:t>&lt;0.057</w:t>
                  </w:r>
                </w:p>
              </w:txbxContent>
            </v:textbox>
          </v:shape>
        </w:pict>
      </w:r>
      <w:r>
        <w:pict>
          <v:shape id="_x0000_s14191" o:spid="_x0000_s14191" o:spt="202" type="#_x0000_t202" style="position:absolute;left:0pt;margin-left:360.95pt;margin-top:598.2pt;height:39.5pt;width:58.8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0"/>
                    <w:rPr>
                      <w:sz w:val="23"/>
                    </w:rPr>
                  </w:pPr>
                </w:p>
                <w:p>
                  <w:pPr>
                    <w:pStyle w:val="2"/>
                    <w:jc w:val="center"/>
                  </w:pPr>
                  <w:r>
                    <w:rPr>
                      <w:w w:val="99"/>
                    </w:rPr>
                    <w:t>/</w:t>
                  </w:r>
                </w:p>
                <w:p>
                  <w:pPr>
                    <w:pStyle w:val="2"/>
                    <w:spacing w:before="4"/>
                    <w:ind w:left="40"/>
                    <w:rPr>
                      <w:sz w:val="17"/>
                    </w:rPr>
                  </w:pPr>
                </w:p>
              </w:txbxContent>
            </v:textbox>
          </v:shape>
        </w:pict>
      </w:r>
      <w:r>
        <w:pict>
          <v:shape id="_x0000_s14192" o:spid="_x0000_s14192" o:spt="202" type="#_x0000_t202" style="position:absolute;left:0pt;margin-left:419.75pt;margin-top:598.2pt;height:39.5pt;width:6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0"/>
                    <w:rPr>
                      <w:sz w:val="23"/>
                    </w:rPr>
                  </w:pPr>
                </w:p>
                <w:p>
                  <w:pPr>
                    <w:pStyle w:val="2"/>
                    <w:ind w:left="462" w:right="462"/>
                    <w:jc w:val="center"/>
                  </w:pPr>
                  <w:r>
                    <w:t>≤15</w:t>
                  </w:r>
                </w:p>
                <w:p>
                  <w:pPr>
                    <w:pStyle w:val="2"/>
                    <w:spacing w:before="4"/>
                    <w:ind w:left="40"/>
                    <w:rPr>
                      <w:sz w:val="17"/>
                    </w:rPr>
                  </w:pPr>
                </w:p>
              </w:txbxContent>
            </v:textbox>
          </v:shape>
        </w:pict>
      </w:r>
      <w:r>
        <w:pict>
          <v:shape id="_x0000_s14193" o:spid="_x0000_s14193" o:spt="202" type="#_x0000_t202" style="position:absolute;left:0pt;margin-left:484.25pt;margin-top:598.2pt;height:39.5pt;width: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0"/>
                    <w:rPr>
                      <w:sz w:val="23"/>
                    </w:rPr>
                  </w:pPr>
                </w:p>
                <w:p>
                  <w:pPr>
                    <w:pStyle w:val="2"/>
                    <w:ind w:right="1"/>
                    <w:jc w:val="center"/>
                  </w:pPr>
                  <w:r>
                    <w:rPr>
                      <w:w w:val="99"/>
                    </w:rPr>
                    <w:t>/</w:t>
                  </w:r>
                </w:p>
                <w:p>
                  <w:pPr>
                    <w:pStyle w:val="2"/>
                    <w:spacing w:before="4"/>
                    <w:ind w:left="40"/>
                    <w:rPr>
                      <w:sz w:val="17"/>
                    </w:rPr>
                  </w:pPr>
                </w:p>
              </w:txbxContent>
            </v:textbox>
          </v:shape>
        </w:pict>
      </w:r>
      <w:r>
        <w:pict>
          <v:shape id="_x0000_s14194" o:spid="_x0000_s14194" o:spt="202" type="#_x0000_t202" style="position:absolute;left:0pt;margin-left:269.85pt;margin-top:615.7pt;height:22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99"/>
                    <w:jc w:val="center"/>
                  </w:pPr>
                  <w:r>
                    <w:rPr>
                      <w:w w:val="99"/>
                    </w:rPr>
                    <w:t>B</w:t>
                  </w:r>
                </w:p>
              </w:txbxContent>
            </v:textbox>
          </v:shape>
        </w:pict>
      </w:r>
      <w:r>
        <w:pict>
          <v:shape id="_x0000_s14195" o:spid="_x0000_s14195" o:spt="202" type="#_x0000_t202" style="position:absolute;left:0pt;margin-left:303.25pt;margin-top:615.7pt;height:22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99"/>
                    <w:ind w:left="281"/>
                  </w:pPr>
                  <w:r>
                    <w:t>&lt;0.057</w:t>
                  </w:r>
                </w:p>
              </w:txbxContent>
            </v:textbox>
          </v:shape>
        </w:pict>
      </w:r>
      <w:r>
        <w:pict>
          <v:shape id="_x0000_s14196" o:spid="_x0000_s14196" o:spt="202" type="#_x0000_t202" style="position:absolute;left:0pt;margin-left:65.5pt;margin-top:637.7pt;height:35pt;width:126.9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197" o:spid="_x0000_s14197" o:spt="202" type="#_x0000_t202" style="position:absolute;left:0pt;margin-left:192.35pt;margin-top:637.7pt;height:70pt;width:77.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23" w:right="125"/>
                    <w:jc w:val="center"/>
                    <w:rPr>
                      <w:rFonts w:hint="eastAsia" w:ascii="宋体" w:eastAsia="宋体"/>
                    </w:rPr>
                  </w:pPr>
                  <w:r>
                    <w:rPr>
                      <w:rFonts w:hint="eastAsia" w:ascii="宋体" w:eastAsia="宋体"/>
                      <w:spacing w:val="-1"/>
                      <w:w w:val="95"/>
                    </w:rPr>
                    <w:t>氨氮</w:t>
                  </w:r>
                </w:p>
                <w:p>
                  <w:pPr>
                    <w:pStyle w:val="2"/>
                    <w:spacing w:before="57"/>
                    <w:ind w:left="123" w:right="123"/>
                    <w:jc w:val="center"/>
                  </w:pPr>
                  <w:r>
                    <w:t>mg/L</w:t>
                  </w:r>
                </w:p>
                <w:p>
                  <w:pPr>
                    <w:pStyle w:val="2"/>
                    <w:spacing w:before="4"/>
                    <w:ind w:left="40"/>
                    <w:rPr>
                      <w:sz w:val="17"/>
                    </w:rPr>
                  </w:pPr>
                </w:p>
              </w:txbxContent>
            </v:textbox>
          </v:shape>
        </w:pict>
      </w:r>
      <w:r>
        <w:pict>
          <v:shape id="_x0000_s14198" o:spid="_x0000_s14198" o:spt="202" type="#_x0000_t202" style="position:absolute;left:0pt;margin-left:269.85pt;margin-top:637.7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199" o:spid="_x0000_s14199" o:spt="202" type="#_x0000_t202" style="position:absolute;left:0pt;margin-left:303.25pt;margin-top:637.7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left="339"/>
                  </w:pPr>
                  <w:r>
                    <w:t>0.028</w:t>
                  </w:r>
                </w:p>
              </w:txbxContent>
            </v:textbox>
          </v:shape>
        </w:pict>
      </w:r>
      <w:r>
        <w:pict>
          <v:shape id="_x0000_s14200" o:spid="_x0000_s14200" o:spt="202" type="#_x0000_t202" style="position:absolute;left:0pt;margin-left:360.95pt;margin-top:637.7pt;height:35pt;width:58.8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383" w:right="383"/>
                    <w:jc w:val="center"/>
                  </w:pPr>
                  <w:r>
                    <w:t>5.08</w:t>
                  </w:r>
                </w:p>
                <w:p>
                  <w:pPr>
                    <w:pStyle w:val="2"/>
                    <w:spacing w:before="4"/>
                    <w:ind w:left="40"/>
                    <w:rPr>
                      <w:sz w:val="17"/>
                    </w:rPr>
                  </w:pPr>
                </w:p>
              </w:txbxContent>
            </v:textbox>
          </v:shape>
        </w:pict>
      </w:r>
      <w:r>
        <w:pict>
          <v:shape id="_x0000_s14201" o:spid="_x0000_s14201" o:spt="202" type="#_x0000_t202" style="position:absolute;left:0pt;margin-left:419.75pt;margin-top:637.7pt;height:35pt;width:6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202" o:spid="_x0000_s14202" o:spt="202" type="#_x0000_t202" style="position:absolute;left:0pt;margin-left:484.25pt;margin-top:637.7pt;height:35pt;width: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203" o:spid="_x0000_s14203" o:spt="202" type="#_x0000_t202" style="position:absolute;left:0pt;margin-left:269.85pt;margin-top:655.2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204" o:spid="_x0000_s14204" o:spt="202" type="#_x0000_t202" style="position:absolute;left:0pt;margin-left:303.25pt;margin-top:655.2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3"/>
                    <w:ind w:left="339"/>
                  </w:pPr>
                  <w:r>
                    <w:t>0.031</w:t>
                  </w:r>
                </w:p>
              </w:txbxContent>
            </v:textbox>
          </v:shape>
        </w:pict>
      </w:r>
      <w:r>
        <w:pict>
          <v:shape id="_x0000_s14205" o:spid="_x0000_s14205" o:spt="202" type="#_x0000_t202" style="position:absolute;left:0pt;margin-left:65.5pt;margin-top:672.7pt;height:35pt;width:126.9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206" o:spid="_x0000_s14206" o:spt="202" type="#_x0000_t202" style="position:absolute;left:0pt;margin-left:269.85pt;margin-top:672.7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207" o:spid="_x0000_s14207" o:spt="202" type="#_x0000_t202" style="position:absolute;left:0pt;margin-left:303.25pt;margin-top:672.7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4"/>
                    <w:ind w:left="339"/>
                  </w:pPr>
                  <w:r>
                    <w:t>0.028</w:t>
                  </w:r>
                </w:p>
              </w:txbxContent>
            </v:textbox>
          </v:shape>
        </w:pict>
      </w:r>
      <w:r>
        <w:pict>
          <v:shape id="_x0000_s14208" o:spid="_x0000_s14208" o:spt="202" type="#_x0000_t202" style="position:absolute;left:0pt;margin-left:360.95pt;margin-top:672.7pt;height:35pt;width:58.8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383" w:right="383"/>
                    <w:jc w:val="center"/>
                  </w:pPr>
                  <w:r>
                    <w:t>3.70</w:t>
                  </w:r>
                </w:p>
                <w:p>
                  <w:pPr>
                    <w:pStyle w:val="2"/>
                    <w:spacing w:before="4"/>
                    <w:ind w:left="40"/>
                    <w:rPr>
                      <w:sz w:val="17"/>
                    </w:rPr>
                  </w:pPr>
                </w:p>
              </w:txbxContent>
            </v:textbox>
          </v:shape>
        </w:pict>
      </w:r>
      <w:r>
        <w:pict>
          <v:shape id="_x0000_s14209" o:spid="_x0000_s14209" o:spt="202" type="#_x0000_t202" style="position:absolute;left:0pt;margin-left:419.75pt;margin-top:672.7pt;height:35pt;width:6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62" w:right="462"/>
                    <w:jc w:val="center"/>
                  </w:pPr>
                  <w:r>
                    <w:t>≤20</w:t>
                  </w:r>
                </w:p>
                <w:p>
                  <w:pPr>
                    <w:pStyle w:val="2"/>
                    <w:spacing w:before="4"/>
                    <w:ind w:left="40"/>
                    <w:rPr>
                      <w:sz w:val="17"/>
                    </w:rPr>
                  </w:pPr>
                </w:p>
              </w:txbxContent>
            </v:textbox>
          </v:shape>
        </w:pict>
      </w:r>
      <w:r>
        <w:pict>
          <v:shape id="_x0000_s14210" o:spid="_x0000_s14210" o:spt="202" type="#_x0000_t202" style="position:absolute;left:0pt;margin-left:484.25pt;margin-top:672.7pt;height:35pt;width:45.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211" o:spid="_x0000_s14211" o:spt="202" type="#_x0000_t202" style="position:absolute;left:0pt;margin-left:269.85pt;margin-top:690.2pt;height:17.5pt;width:33.4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212" o:spid="_x0000_s14212" o:spt="202" type="#_x0000_t202" style="position:absolute;left:0pt;margin-left:303.25pt;margin-top:690.2pt;height:17.5pt;width:57.65pt;mso-position-horizontal-relative:page;mso-position-vertical-relative:page;z-index:-251322368;mso-width-relative:page;mso-height-relative:page;" filled="f" stroked="f" coordsize="21600,21600">
            <v:path/>
            <v:fill on="f" focussize="0,0"/>
            <v:stroke on="f" joinstyle="miter"/>
            <v:imagedata o:title=""/>
            <o:lock v:ext="edit"/>
            <v:textbox inset="0mm,0mm,0mm,0mm">
              <w:txbxContent>
                <w:p>
                  <w:pPr>
                    <w:pStyle w:val="2"/>
                    <w:spacing w:before="54"/>
                    <w:ind w:left="339"/>
                  </w:pPr>
                  <w:r>
                    <w:t>0.026</w:t>
                  </w:r>
                </w:p>
              </w:txbxContent>
            </v:textbox>
          </v:shape>
        </w:pict>
      </w:r>
      <w:r>
        <w:pict>
          <v:shape id="_x0000_s14213" o:spid="_x0000_s14213" o:spt="202" type="#_x0000_t202" style="position:absolute;left:0pt;margin-left:65.5pt;margin-top:707.7pt;height:35pt;width:126.9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434" w:firstLine="151"/>
                  </w:pPr>
                  <w:r>
                    <w:t xml:space="preserve">WS2302259001 </w:t>
                  </w:r>
                  <w:r>
                    <w:rPr>
                      <w:w w:val="95"/>
                    </w:rPr>
                    <w:t>WS2302259048MP</w:t>
                  </w:r>
                </w:p>
              </w:txbxContent>
            </v:textbox>
          </v:shape>
        </w:pict>
      </w:r>
      <w:r>
        <w:pict>
          <v:shape id="_x0000_s14214" o:spid="_x0000_s14214" o:spt="202" type="#_x0000_t202" style="position:absolute;left:0pt;margin-left:192.35pt;margin-top:707.7pt;height:52.4pt;width:77.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3"/>
                    <w:rPr>
                      <w:sz w:val="20"/>
                    </w:rPr>
                  </w:pPr>
                </w:p>
                <w:p>
                  <w:pPr>
                    <w:pStyle w:val="2"/>
                    <w:ind w:left="123" w:right="125"/>
                    <w:jc w:val="center"/>
                    <w:rPr>
                      <w:rFonts w:hint="eastAsia" w:ascii="宋体" w:eastAsia="宋体"/>
                    </w:rPr>
                  </w:pPr>
                  <w:r>
                    <w:rPr>
                      <w:rFonts w:hint="eastAsia" w:ascii="宋体" w:eastAsia="宋体"/>
                      <w:spacing w:val="-1"/>
                      <w:w w:val="95"/>
                    </w:rPr>
                    <w:t>总氮</w:t>
                  </w:r>
                </w:p>
                <w:p>
                  <w:pPr>
                    <w:pStyle w:val="2"/>
                    <w:spacing w:before="57"/>
                    <w:ind w:left="123" w:right="123"/>
                    <w:jc w:val="center"/>
                  </w:pPr>
                  <w:r>
                    <w:t>mg/L</w:t>
                  </w:r>
                </w:p>
                <w:p>
                  <w:pPr>
                    <w:pStyle w:val="2"/>
                    <w:spacing w:before="4"/>
                    <w:ind w:left="40"/>
                    <w:rPr>
                      <w:sz w:val="17"/>
                    </w:rPr>
                  </w:pPr>
                </w:p>
              </w:txbxContent>
            </v:textbox>
          </v:shape>
        </w:pict>
      </w:r>
      <w:r>
        <w:pict>
          <v:shape id="_x0000_s14215" o:spid="_x0000_s14215" o:spt="202" type="#_x0000_t202" style="position:absolute;left:0pt;margin-left:269.85pt;margin-top:707.7pt;height:17.5pt;width:33.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4216" o:spid="_x0000_s14216" o:spt="202" type="#_x0000_t202" style="position:absolute;left:0pt;margin-left:303.25pt;margin-top:707.7pt;height:17.5pt;width:57.6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0.85</w:t>
                  </w:r>
                </w:p>
              </w:txbxContent>
            </v:textbox>
          </v:shape>
        </w:pict>
      </w:r>
      <w:r>
        <w:pict>
          <v:shape id="_x0000_s14217" o:spid="_x0000_s14217" o:spt="202" type="#_x0000_t202" style="position:absolute;left:0pt;margin-left:360.95pt;margin-top:707.7pt;height:35pt;width:58.8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383" w:right="383"/>
                    <w:jc w:val="center"/>
                  </w:pPr>
                  <w:r>
                    <w:t>1.19</w:t>
                  </w:r>
                </w:p>
                <w:p>
                  <w:pPr>
                    <w:pStyle w:val="2"/>
                    <w:spacing w:before="4"/>
                    <w:ind w:left="40"/>
                    <w:rPr>
                      <w:sz w:val="17"/>
                    </w:rPr>
                  </w:pPr>
                </w:p>
              </w:txbxContent>
            </v:textbox>
          </v:shape>
        </w:pict>
      </w:r>
      <w:r>
        <w:pict>
          <v:shape id="_x0000_s14218" o:spid="_x0000_s14218" o:spt="202" type="#_x0000_t202" style="position:absolute;left:0pt;margin-left:419.75pt;margin-top:707.7pt;height:35pt;width:64.5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62" w:right="462"/>
                    <w:jc w:val="center"/>
                  </w:pPr>
                  <w:r>
                    <w:t>≤10</w:t>
                  </w:r>
                </w:p>
                <w:p>
                  <w:pPr>
                    <w:pStyle w:val="2"/>
                    <w:spacing w:before="4"/>
                    <w:ind w:left="40"/>
                    <w:rPr>
                      <w:sz w:val="17"/>
                    </w:rPr>
                  </w:pPr>
                </w:p>
              </w:txbxContent>
            </v:textbox>
          </v:shape>
        </w:pict>
      </w:r>
      <w:r>
        <w:pict>
          <v:shape id="_x0000_s14219" o:spid="_x0000_s14219" o:spt="202" type="#_x0000_t202" style="position:absolute;left:0pt;margin-left:484.25pt;margin-top:707.7pt;height:35pt;width:45.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9"/>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220" o:spid="_x0000_s14220" o:spt="202" type="#_x0000_t202" style="position:absolute;left:0pt;margin-left:269.85pt;margin-top:725.2pt;height:17.5pt;width:33.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221" o:spid="_x0000_s14221" o:spt="202" type="#_x0000_t202" style="position:absolute;left:0pt;margin-left:303.25pt;margin-top:725.2pt;height:17.5pt;width:57.6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0.83</w:t>
                  </w:r>
                </w:p>
              </w:txbxContent>
            </v:textbox>
          </v:shape>
        </w:pict>
      </w:r>
      <w:r>
        <w:pict>
          <v:shape id="_x0000_s14222" o:spid="_x0000_s14222" o:spt="202" type="#_x0000_t202" style="position:absolute;left:0pt;margin-left:65.5pt;margin-top:742.7pt;height:17.4pt;width:126.9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left="585"/>
                  </w:pPr>
                  <w:r>
                    <w:t>WS2302259001</w:t>
                  </w:r>
                </w:p>
              </w:txbxContent>
            </v:textbox>
          </v:shape>
        </w:pict>
      </w:r>
      <w:r>
        <w:pict>
          <v:shape id="_x0000_s14223" o:spid="_x0000_s14223" o:spt="202" type="#_x0000_t202" style="position:absolute;left:0pt;margin-left:269.85pt;margin-top:742.7pt;height:17.4pt;width:33.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224" o:spid="_x0000_s14224" o:spt="202" type="#_x0000_t202" style="position:absolute;left:0pt;margin-left:303.25pt;margin-top:742.7pt;height:17.4pt;width:57.6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0.85</w:t>
                  </w:r>
                </w:p>
              </w:txbxContent>
            </v:textbox>
          </v:shape>
        </w:pict>
      </w:r>
      <w:r>
        <w:pict>
          <v:shape id="_x0000_s14225" o:spid="_x0000_s14225" o:spt="202" type="#_x0000_t202" style="position:absolute;left:0pt;margin-left:360.95pt;margin-top:742.7pt;height:17.4pt;width:58.8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5"/>
                    <w:ind w:left="383" w:right="383"/>
                    <w:jc w:val="center"/>
                  </w:pPr>
                  <w:r>
                    <w:t>1.16</w:t>
                  </w:r>
                </w:p>
              </w:txbxContent>
            </v:textbox>
          </v:shape>
        </w:pict>
      </w:r>
      <w:r>
        <w:pict>
          <v:shape id="_x0000_s14226" o:spid="_x0000_s14226" o:spt="202" type="#_x0000_t202" style="position:absolute;left:0pt;margin-left:419.75pt;margin-top:742.7pt;height:17.4pt;width:64.5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left="462" w:right="462"/>
                    <w:jc w:val="center"/>
                  </w:pPr>
                  <w:r>
                    <w:t>≤10</w:t>
                  </w:r>
                </w:p>
              </w:txbxContent>
            </v:textbox>
          </v:shape>
        </w:pict>
      </w:r>
      <w:r>
        <w:pict>
          <v:shape id="_x0000_s14227" o:spid="_x0000_s14227" o:spt="202" type="#_x0000_t202" style="position:absolute;left:0pt;margin-left:484.25pt;margin-top:742.7pt;height:17.4pt;width:45.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39"/>
                    <w:ind w:left="245"/>
                    <w:rPr>
                      <w:rFonts w:hint="eastAsia" w:ascii="宋体" w:eastAsia="宋体"/>
                    </w:rPr>
                  </w:pPr>
                  <w:r>
                    <w:rPr>
                      <w:rFonts w:hint="eastAsia" w:ascii="宋体" w:eastAsia="宋体"/>
                    </w:rPr>
                    <w:t>合格</w:t>
                  </w:r>
                </w:p>
              </w:txbxContent>
            </v:textbox>
          </v:shape>
        </w:pict>
      </w:r>
      <w:r>
        <w:pict>
          <v:shape id="_x0000_s14228" o:spid="_x0000_s14228" o:spt="202" type="#_x0000_t202" style="position:absolute;left:0pt;margin-left:65.5pt;margin-top:71.1pt;height:23.9pt;width:120.7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03"/>
                    <w:ind w:left="787"/>
                    <w:rPr>
                      <w:rFonts w:hint="eastAsia" w:ascii="宋体" w:eastAsia="宋体"/>
                    </w:rPr>
                  </w:pPr>
                  <w:r>
                    <w:rPr>
                      <w:rFonts w:hint="eastAsia" w:ascii="宋体" w:eastAsia="宋体"/>
                    </w:rPr>
                    <w:t>邻二甲苯</w:t>
                  </w:r>
                </w:p>
              </w:txbxContent>
            </v:textbox>
          </v:shape>
        </w:pict>
      </w:r>
      <w:r>
        <w:pict>
          <v:shape id="_x0000_s14229" o:spid="_x0000_s14229" o:spt="202" type="#_x0000_t202" style="position:absolute;left:0pt;margin-left:186.15pt;margin-top:71.1pt;height:23.9pt;width:84.8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left="454"/>
                  </w:pPr>
                  <w:r>
                    <w:t>&lt;0.2μg/L</w:t>
                  </w:r>
                </w:p>
              </w:txbxContent>
            </v:textbox>
          </v:shape>
        </w:pict>
      </w:r>
      <w:r>
        <w:pict>
          <v:shape id="_x0000_s14230" o:spid="_x0000_s14230" o:spt="202" type="#_x0000_t202" style="position:absolute;left:0pt;margin-left:271pt;margin-top:71.1pt;height:23.9pt;width:75.9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left="366"/>
                  </w:pPr>
                  <w:r>
                    <w:t>&lt;0.2μg/L</w:t>
                  </w:r>
                </w:p>
              </w:txbxContent>
            </v:textbox>
          </v:shape>
        </w:pict>
      </w:r>
      <w:r>
        <w:pict>
          <v:shape id="_x0000_s14231" o:spid="_x0000_s14231" o:spt="202" type="#_x0000_t202" style="position:absolute;left:0pt;margin-left:346.95pt;margin-top:71.1pt;height:23.9pt;width:73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left="337"/>
                  </w:pPr>
                  <w:r>
                    <w:t>&lt;0.2μg/L</w:t>
                  </w:r>
                </w:p>
              </w:txbxContent>
            </v:textbox>
          </v:shape>
        </w:pict>
      </w:r>
      <w:r>
        <w:pict>
          <v:shape id="_x0000_s14232" o:spid="_x0000_s14232" o:spt="202" type="#_x0000_t202" style="position:absolute;left:0pt;margin-left:419.95pt;margin-top:71.1pt;height:23.9pt;width:55.3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left="161"/>
                  </w:pPr>
                  <w:r>
                    <w:t>&lt;0.2μg/L</w:t>
                  </w:r>
                </w:p>
              </w:txbxContent>
            </v:textbox>
          </v:shape>
        </w:pict>
      </w:r>
      <w:r>
        <w:pict>
          <v:shape id="_x0000_s14233" o:spid="_x0000_s14233" o:spt="202" type="#_x0000_t202" style="position:absolute;left:0pt;margin-left:475.25pt;margin-top:71.1pt;height:23.9pt;width:5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4234" o:spid="_x0000_s14234" o:spt="202" type="#_x0000_t202" style="position:absolute;left:0pt;margin-left:65.5pt;margin-top:95pt;height:23.9pt;width:120.7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03"/>
                    <w:ind w:left="681"/>
                    <w:rPr>
                      <w:rFonts w:hint="eastAsia" w:ascii="宋体" w:eastAsia="宋体"/>
                    </w:rPr>
                  </w:pPr>
                  <w:r>
                    <w:rPr>
                      <w:rFonts w:hint="eastAsia" w:ascii="宋体" w:eastAsia="宋体"/>
                    </w:rPr>
                    <w:t>粪大肠菌群</w:t>
                  </w:r>
                </w:p>
              </w:txbxContent>
            </v:textbox>
          </v:shape>
        </w:pict>
      </w:r>
      <w:r>
        <w:pict>
          <v:shape id="_x0000_s14235" o:spid="_x0000_s14235" o:spt="202" type="#_x0000_t202" style="position:absolute;left:0pt;margin-left:186.15pt;margin-top:95pt;height:23.9pt;width:84.8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left="293"/>
                  </w:pPr>
                  <w:r>
                    <w:t>&lt;20(MPN)/L</w:t>
                  </w:r>
                </w:p>
              </w:txbxContent>
            </v:textbox>
          </v:shape>
        </w:pict>
      </w:r>
      <w:r>
        <w:pict>
          <v:shape id="_x0000_s14236" o:spid="_x0000_s14236" o:spt="202" type="#_x0000_t202" style="position:absolute;left:0pt;margin-left:271pt;margin-top:95pt;height:23.9pt;width:75.9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right="1"/>
                    <w:jc w:val="center"/>
                  </w:pPr>
                  <w:r>
                    <w:rPr>
                      <w:w w:val="99"/>
                    </w:rPr>
                    <w:t>/</w:t>
                  </w:r>
                </w:p>
              </w:txbxContent>
            </v:textbox>
          </v:shape>
        </w:pict>
      </w:r>
      <w:r>
        <w:pict>
          <v:shape id="_x0000_s14237" o:spid="_x0000_s14237" o:spt="202" type="#_x0000_t202" style="position:absolute;left:0pt;margin-left:346.95pt;margin-top:95pt;height:23.9pt;width:73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ind w:left="174"/>
                  </w:pPr>
                  <w:r>
                    <w:t>&lt;20(MPN)/L</w:t>
                  </w:r>
                </w:p>
              </w:txbxContent>
            </v:textbox>
          </v:shape>
        </w:pict>
      </w:r>
      <w:r>
        <w:pict>
          <v:shape id="_x0000_s14238" o:spid="_x0000_s14238" o:spt="202" type="#_x0000_t202" style="position:absolute;left:0pt;margin-left:419.95pt;margin-top:95pt;height:23.9pt;width:55.3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9"/>
                    <w:jc w:val="center"/>
                  </w:pPr>
                  <w:r>
                    <w:rPr>
                      <w:w w:val="99"/>
                    </w:rPr>
                    <w:t>/</w:t>
                  </w:r>
                </w:p>
              </w:txbxContent>
            </v:textbox>
          </v:shape>
        </w:pict>
      </w:r>
      <w:r>
        <w:pict>
          <v:shape id="_x0000_s14239" o:spid="_x0000_s14239" o:spt="202" type="#_x0000_t202" style="position:absolute;left:0pt;margin-left:475.25pt;margin-top:95pt;height:23.9pt;width:5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03"/>
                    <w:ind w:left="333"/>
                    <w:rPr>
                      <w:rFonts w:hint="eastAsia" w:ascii="宋体" w:eastAsia="宋体"/>
                    </w:rPr>
                  </w:pPr>
                  <w:r>
                    <w:rPr>
                      <w:rFonts w:hint="eastAsia" w:ascii="宋体" w:eastAsia="宋体"/>
                    </w:rPr>
                    <w:t>合格</w:t>
                  </w:r>
                </w:p>
              </w:txbxContent>
            </v:textbox>
          </v:shape>
        </w:pict>
      </w:r>
      <w:r>
        <w:pict>
          <v:shape id="_x0000_s14240" o:spid="_x0000_s14240" o:spt="202" type="#_x0000_t202" style="position:absolute;left:0pt;margin-left:70.9pt;margin-top:44.4pt;height:12pt;width:453.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241" o:spid="_x0000_s14241" o:spt="20" style="position:absolute;left:0pt;margin-left:70.9pt;margin-top:55.4pt;height:0pt;width:453.5pt;mso-position-horizontal-relative:page;mso-position-vertical-relative:page;z-index:-251321344;mso-width-relative:page;mso-height-relative:page;" stroked="t" coordsize="21600,21600">
            <v:path arrowok="t"/>
            <v:fill focussize="0,0"/>
            <v:stroke weight="0.48pt" color="#000000"/>
            <v:imagedata o:title=""/>
            <o:lock v:ext="edit"/>
          </v:line>
        </w:pict>
      </w:r>
      <w:r>
        <w:pict>
          <v:shape id="_x0000_s14242" o:spid="_x0000_s14242" style="position:absolute;left:0pt;margin-left:65.25pt;margin-top:88.1pt;height:682.9pt;width:464.8pt;mso-position-horizontal-relative:page;mso-position-vertical-relative:page;z-index:-251321344;mso-width-relative:page;mso-height-relative:page;" filled="f" stroked="t" coordorigin="1305,1762" coordsize="9296,13658" path="m1305,1423l10601,1423m1305,1773l10601,1773m1305,2473l3853,2473m1305,3173l10601,3173m1305,3873l10601,3873m1305,4573l3853,4573m1305,5273l10601,5273m1305,5973l3853,5973m1305,6673l10601,6673m1305,7373l3853,7373m1305,8073l10601,8073m1305,8773l3853,8773m1305,9473l10601,9473m1305,10523l10601,10523m1305,11223l3853,11223m1305,12273l10601,12273m1305,12623l10601,12623m1305,13323l3853,13323m1305,14023l10601,14023m1305,14723l10601,14723m1305,15071l10601,15071m1310,1418l1310,15076m3848,1418l3848,12268m3848,12618l3848,15066m5392,2123l7224,2123m5392,2473l10601,2473m5392,2823l7224,2823m5392,3523l7224,3523m5392,4223l7224,4223m5392,4573l10601,4573m5392,4923l7224,4923m5392,5623l7224,5623m5392,5973l10601,5973m5392,6323l7224,6323m5392,7023l7224,7023m5392,7373l10601,7373m5392,7723l7224,7723m5392,8423l7224,8423m5392,8773l10601,8773m5392,9123l7224,9123m5392,9823l7224,9823m5392,10173l7224,10173m5392,10873l7224,10873m5392,11223l10601,11223m5392,11573l7224,11573m5392,11923l7224,11923m5397,1418l5397,12268m5392,12973l7224,12973m5392,13323l10601,13323m5392,13673l7224,13673m5392,14373l7224,14373m5397,12618l5397,15066m6066,1418l6066,12268m6066,12618l6066,15066m7219,1418l7219,12268m7219,12618l7219,15066m8395,1418l8395,12268m8395,12618l8395,15066m9686,1418l9686,12268m9686,12618l9686,15066m10596,1428l10596,15076e">
            <v:path arrowok="t"/>
            <v:fill on="f" focussize="0,0"/>
            <v:stroke weight="0.48pt" color="#000000"/>
            <v:imagedata o:title=""/>
            <o:lock v:ext="edit"/>
          </v:shape>
        </w:pict>
      </w:r>
      <w:r>
        <w:pict>
          <v:shape id="_x0000_s14243" o:spid="_x0000_s14243" o:spt="202" type="#_x0000_t202" style="position:absolute;left:0pt;margin-left:157.15pt;margin-top:42.9pt;height:11pt;width:281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244" o:spid="_x0000_s14244" o:spt="202" type="#_x0000_t202" style="position:absolute;left:0pt;margin-left:284.6pt;margin-top:788.4pt;height:12pt;width:25.9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- 161 -</w:t>
                  </w:r>
                </w:p>
              </w:txbxContent>
            </v:textbox>
          </v:shape>
        </w:pict>
      </w:r>
      <w:r>
        <w:pict>
          <v:shape id="_x0000_s14245" o:spid="_x0000_s14245" o:spt="202" type="#_x0000_t202" style="position:absolute;left:0pt;margin-left:65.5pt;margin-top:71.1pt;height:17.5pt;width:126.9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40"/>
                    <w:ind w:left="528"/>
                  </w:pPr>
                  <w:r>
                    <w:t>WS2302259001P</w:t>
                  </w:r>
                </w:p>
              </w:txbxContent>
            </v:textbox>
          </v:shape>
        </w:pict>
      </w:r>
      <w:r>
        <w:pict>
          <v:shape id="_x0000_s14246" o:spid="_x0000_s14246" o:spt="202" type="#_x0000_t202" style="position:absolute;left:0pt;margin-left:192.35pt;margin-top:71.1pt;height:17.5pt;width:77.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247" o:spid="_x0000_s14247" o:spt="202" type="#_x0000_t202" style="position:absolute;left:0pt;margin-left:269.85pt;margin-top:71.1pt;height:17.5pt;width:33.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248" o:spid="_x0000_s14248" o:spt="202" type="#_x0000_t202" style="position:absolute;left:0pt;margin-left:303.25pt;margin-top:71.1pt;height:17.5pt;width:57.6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0.87</w:t>
                  </w:r>
                </w:p>
              </w:txbxContent>
            </v:textbox>
          </v:shape>
        </w:pict>
      </w:r>
      <w:r>
        <w:pict>
          <v:shape id="_x0000_s14249" o:spid="_x0000_s14249" o:spt="202" type="#_x0000_t202" style="position:absolute;left:0pt;margin-left:360.95pt;margin-top:71.1pt;height:17.5pt;width:58.8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250" o:spid="_x0000_s14250" o:spt="202" type="#_x0000_t202" style="position:absolute;left:0pt;margin-left:419.75pt;margin-top:71.1pt;height:17.5pt;width:64.5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251" o:spid="_x0000_s14251" o:spt="202" type="#_x0000_t202" style="position:absolute;left:0pt;margin-left:484.25pt;margin-top:71.1pt;height:17.5pt;width:45.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252" o:spid="_x0000_s14252" o:spt="202" type="#_x0000_t202" style="position:absolute;left:0pt;margin-left:65.5pt;margin-top:88.6pt;height:35pt;width:126.9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98"/>
                  </w:pPr>
                  <w:r>
                    <w:t xml:space="preserve">WS23022590014 </w:t>
                  </w:r>
                  <w:r>
                    <w:rPr>
                      <w:w w:val="95"/>
                    </w:rPr>
                    <w:t>WS2302259048MP</w:t>
                  </w:r>
                </w:p>
              </w:txbxContent>
            </v:textbox>
          </v:shape>
        </w:pict>
      </w:r>
      <w:r>
        <w:pict>
          <v:shape id="_x0000_s14253" o:spid="_x0000_s14253" o:spt="202" type="#_x0000_t202" style="position:absolute;left:0pt;margin-left:192.35pt;margin-top:88.6pt;height:70pt;width:77.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11"/>
                  </w:pPr>
                </w:p>
                <w:p>
                  <w:pPr>
                    <w:pStyle w:val="2"/>
                    <w:spacing w:line="285" w:lineRule="auto"/>
                    <w:ind w:left="546" w:right="146" w:hanging="404"/>
                  </w:pPr>
                  <w:r>
                    <w:rPr>
                      <w:rFonts w:hint="eastAsia" w:ascii="宋体" w:eastAsia="宋体"/>
                    </w:rPr>
                    <w:t>阴离子表面活性剂</w:t>
                  </w:r>
                  <w:r>
                    <w:t>mg/L</w:t>
                  </w:r>
                </w:p>
                <w:p>
                  <w:pPr>
                    <w:pStyle w:val="2"/>
                    <w:spacing w:before="4"/>
                    <w:ind w:left="40"/>
                    <w:rPr>
                      <w:sz w:val="17"/>
                    </w:rPr>
                  </w:pPr>
                </w:p>
              </w:txbxContent>
            </v:textbox>
          </v:shape>
        </w:pict>
      </w:r>
      <w:r>
        <w:pict>
          <v:shape id="_x0000_s14254" o:spid="_x0000_s14254" o:spt="202" type="#_x0000_t202" style="position:absolute;left:0pt;margin-left:269.85pt;margin-top:88.6pt;height:17.5pt;width:33.4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255" o:spid="_x0000_s14255" o:spt="202" type="#_x0000_t202" style="position:absolute;left:0pt;margin-left:303.25pt;margin-top:88.6pt;height:17.5pt;width:57.65pt;mso-position-horizontal-relative:page;mso-position-vertical-relative:page;z-index:-251321344;mso-width-relative:page;mso-height-relative:page;" filled="f" stroked="f" coordsize="21600,21600">
            <v:path/>
            <v:fill on="f" focussize="0,0"/>
            <v:stroke on="f" joinstyle="miter"/>
            <v:imagedata o:title=""/>
            <o:lock v:ext="edit"/>
            <v:textbox inset="0mm,0mm,0mm,0mm">
              <w:txbxContent>
                <w:p>
                  <w:pPr>
                    <w:pStyle w:val="2"/>
                    <w:spacing w:before="53"/>
                    <w:ind w:left="332"/>
                  </w:pPr>
                  <w:r>
                    <w:t>&lt;0.05</w:t>
                  </w:r>
                </w:p>
              </w:txbxContent>
            </v:textbox>
          </v:shape>
        </w:pict>
      </w:r>
      <w:r>
        <w:pict>
          <v:shape id="_x0000_s14256" o:spid="_x0000_s14256" o:spt="202" type="#_x0000_t202" style="position:absolute;left:0pt;margin-left:360.95pt;margin-top:88.6pt;height:35pt;width:58.8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257" o:spid="_x0000_s14257" o:spt="202" type="#_x0000_t202" style="position:absolute;left:0pt;margin-left:419.75pt;margin-top:88.6pt;height:35pt;width:6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≤20</w:t>
                  </w:r>
                </w:p>
                <w:p>
                  <w:pPr>
                    <w:pStyle w:val="2"/>
                    <w:spacing w:before="4"/>
                    <w:ind w:left="40"/>
                    <w:rPr>
                      <w:sz w:val="17"/>
                    </w:rPr>
                  </w:pPr>
                </w:p>
              </w:txbxContent>
            </v:textbox>
          </v:shape>
        </w:pict>
      </w:r>
      <w:r>
        <w:pict>
          <v:shape id="_x0000_s14258" o:spid="_x0000_s14258" o:spt="202" type="#_x0000_t202" style="position:absolute;left:0pt;margin-left:484.25pt;margin-top:88.6pt;height:35pt;width: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259" o:spid="_x0000_s14259" o:spt="202" type="#_x0000_t202" style="position:absolute;left:0pt;margin-left:269.85pt;margin-top:106.1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260" o:spid="_x0000_s14260" o:spt="202" type="#_x0000_t202" style="position:absolute;left:0pt;margin-left:303.25pt;margin-top:106.1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left="332"/>
                  </w:pPr>
                  <w:r>
                    <w:t>&lt;0.05</w:t>
                  </w:r>
                </w:p>
              </w:txbxContent>
            </v:textbox>
          </v:shape>
        </w:pict>
      </w:r>
      <w:r>
        <w:pict>
          <v:shape id="_x0000_s14261" o:spid="_x0000_s14261" o:spt="202" type="#_x0000_t202" style="position:absolute;left:0pt;margin-left:65.5pt;margin-top:123.6pt;height:35pt;width:126.9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262" o:spid="_x0000_s14262" o:spt="202" type="#_x0000_t202" style="position:absolute;left:0pt;margin-left:269.85pt;margin-top:123.6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263" o:spid="_x0000_s14263" o:spt="202" type="#_x0000_t202" style="position:absolute;left:0pt;margin-left:303.25pt;margin-top:123.6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left="332"/>
                  </w:pPr>
                  <w:r>
                    <w:t>&lt;0.05</w:t>
                  </w:r>
                </w:p>
              </w:txbxContent>
            </v:textbox>
          </v:shape>
        </w:pict>
      </w:r>
      <w:r>
        <w:pict>
          <v:shape id="_x0000_s14264" o:spid="_x0000_s14264" o:spt="202" type="#_x0000_t202" style="position:absolute;left:0pt;margin-left:360.95pt;margin-top:123.6pt;height:35pt;width:58.8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265" o:spid="_x0000_s14265" o:spt="202" type="#_x0000_t202" style="position:absolute;left:0pt;margin-left:419.75pt;margin-top:123.6pt;height:35pt;width:6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266" o:spid="_x0000_s14266" o:spt="202" type="#_x0000_t202" style="position:absolute;left:0pt;margin-left:484.25pt;margin-top:123.6pt;height:35pt;width: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267" o:spid="_x0000_s14267" o:spt="202" type="#_x0000_t202" style="position:absolute;left:0pt;margin-left:269.85pt;margin-top:141.1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268" o:spid="_x0000_s14268" o:spt="202" type="#_x0000_t202" style="position:absolute;left:0pt;margin-left:303.25pt;margin-top:141.1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ind w:left="332"/>
                  </w:pPr>
                  <w:r>
                    <w:t>&lt;0.05</w:t>
                  </w:r>
                </w:p>
              </w:txbxContent>
            </v:textbox>
          </v:shape>
        </w:pict>
      </w:r>
      <w:r>
        <w:pict>
          <v:shape id="_x0000_s14269" o:spid="_x0000_s14269" o:spt="202" type="#_x0000_t202" style="position:absolute;left:0pt;margin-left:65.5pt;margin-top:158.6pt;height:35pt;width:126.9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270" o:spid="_x0000_s14270" o:spt="202" type="#_x0000_t202" style="position:absolute;left:0pt;margin-left:192.35pt;margin-top:158.6pt;height:35pt;width:77.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9"/>
                    <w:ind w:left="123" w:right="123"/>
                    <w:jc w:val="center"/>
                    <w:rPr>
                      <w:rFonts w:hint="eastAsia" w:ascii="宋体" w:eastAsia="宋体"/>
                    </w:rPr>
                  </w:pPr>
                  <w:r>
                    <w:rPr>
                      <w:rFonts w:hint="eastAsia" w:ascii="宋体" w:eastAsia="宋体"/>
                    </w:rPr>
                    <w:t>石油类</w:t>
                  </w:r>
                </w:p>
                <w:p>
                  <w:pPr>
                    <w:pStyle w:val="2"/>
                    <w:spacing w:before="57"/>
                    <w:ind w:left="123" w:right="123"/>
                    <w:jc w:val="center"/>
                  </w:pPr>
                  <w:r>
                    <w:t>mg/L</w:t>
                  </w:r>
                </w:p>
              </w:txbxContent>
            </v:textbox>
          </v:shape>
        </w:pict>
      </w:r>
      <w:r>
        <w:pict>
          <v:shape id="_x0000_s14271" o:spid="_x0000_s14271" o:spt="202" type="#_x0000_t202" style="position:absolute;left:0pt;margin-left:269.85pt;margin-top:158.6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272" o:spid="_x0000_s14272" o:spt="202" type="#_x0000_t202" style="position:absolute;left:0pt;margin-left:303.25pt;margin-top:158.6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ind w:left="332"/>
                  </w:pPr>
                  <w:r>
                    <w:t>&lt;0.01</w:t>
                  </w:r>
                </w:p>
              </w:txbxContent>
            </v:textbox>
          </v:shape>
        </w:pict>
      </w:r>
      <w:r>
        <w:pict>
          <v:shape id="_x0000_s14273" o:spid="_x0000_s14273" o:spt="202" type="#_x0000_t202" style="position:absolute;left:0pt;margin-left:360.95pt;margin-top:158.6pt;height:35pt;width:58.8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4274" o:spid="_x0000_s14274" o:spt="202" type="#_x0000_t202" style="position:absolute;left:0pt;margin-left:419.75pt;margin-top:158.6pt;height:35pt;width:6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≤50</w:t>
                  </w:r>
                </w:p>
                <w:p>
                  <w:pPr>
                    <w:pStyle w:val="2"/>
                    <w:spacing w:before="4"/>
                    <w:ind w:left="40"/>
                    <w:rPr>
                      <w:sz w:val="17"/>
                    </w:rPr>
                  </w:pPr>
                </w:p>
              </w:txbxContent>
            </v:textbox>
          </v:shape>
        </w:pict>
      </w:r>
      <w:r>
        <w:pict>
          <v:shape id="_x0000_s14275" o:spid="_x0000_s14275" o:spt="202" type="#_x0000_t202" style="position:absolute;left:0pt;margin-left:484.25pt;margin-top:158.6pt;height:35pt;width: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right="1"/>
                    <w:jc w:val="center"/>
                  </w:pPr>
                  <w:r>
                    <w:rPr>
                      <w:w w:val="99"/>
                    </w:rPr>
                    <w:t>/</w:t>
                  </w:r>
                </w:p>
                <w:p>
                  <w:pPr>
                    <w:pStyle w:val="2"/>
                    <w:spacing w:before="4"/>
                    <w:ind w:left="40"/>
                    <w:rPr>
                      <w:sz w:val="17"/>
                    </w:rPr>
                  </w:pPr>
                </w:p>
              </w:txbxContent>
            </v:textbox>
          </v:shape>
        </w:pict>
      </w:r>
      <w:r>
        <w:pict>
          <v:shape id="_x0000_s14276" o:spid="_x0000_s14276" o:spt="202" type="#_x0000_t202" style="position:absolute;left:0pt;margin-left:269.85pt;margin-top:176.1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277" o:spid="_x0000_s14277" o:spt="202" type="#_x0000_t202" style="position:absolute;left:0pt;margin-left:303.25pt;margin-top:176.1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5"/>
                    <w:ind w:left="332"/>
                  </w:pPr>
                  <w:r>
                    <w:t>&lt;0.01</w:t>
                  </w:r>
                </w:p>
              </w:txbxContent>
            </v:textbox>
          </v:shape>
        </w:pict>
      </w:r>
      <w:r>
        <w:pict>
          <v:shape id="_x0000_s14278" o:spid="_x0000_s14278" o:spt="202" type="#_x0000_t202" style="position:absolute;left:0pt;margin-left:65.5pt;margin-top:193.6pt;height:35pt;width:126.9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279" o:spid="_x0000_s14279" o:spt="202" type="#_x0000_t202" style="position:absolute;left:0pt;margin-left:192.35pt;margin-top:193.6pt;height:70pt;width:77.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23" w:right="123"/>
                    <w:jc w:val="center"/>
                    <w:rPr>
                      <w:rFonts w:hint="eastAsia" w:ascii="宋体" w:eastAsia="宋体"/>
                    </w:rPr>
                  </w:pPr>
                  <w:r>
                    <w:rPr>
                      <w:rFonts w:hint="eastAsia" w:ascii="宋体" w:eastAsia="宋体"/>
                    </w:rPr>
                    <w:t>挥发酚</w:t>
                  </w:r>
                </w:p>
                <w:p>
                  <w:pPr>
                    <w:pStyle w:val="2"/>
                    <w:spacing w:before="57"/>
                    <w:ind w:left="123" w:right="123"/>
                    <w:jc w:val="center"/>
                  </w:pPr>
                  <w:r>
                    <w:t>mg/L</w:t>
                  </w:r>
                </w:p>
                <w:p>
                  <w:pPr>
                    <w:pStyle w:val="2"/>
                    <w:spacing w:before="4"/>
                    <w:ind w:left="40"/>
                    <w:rPr>
                      <w:sz w:val="17"/>
                    </w:rPr>
                  </w:pPr>
                </w:p>
              </w:txbxContent>
            </v:textbox>
          </v:shape>
        </w:pict>
      </w:r>
      <w:r>
        <w:pict>
          <v:shape id="_x0000_s14280" o:spid="_x0000_s14280" o:spt="202" type="#_x0000_t202" style="position:absolute;left:0pt;margin-left:269.85pt;margin-top:193.6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281" o:spid="_x0000_s14281" o:spt="202" type="#_x0000_t202" style="position:absolute;left:0pt;margin-left:303.25pt;margin-top:193.6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left="226"/>
                  </w:pPr>
                  <w:r>
                    <w:t>&lt;0.0003</w:t>
                  </w:r>
                </w:p>
              </w:txbxContent>
            </v:textbox>
          </v:shape>
        </w:pict>
      </w:r>
      <w:r>
        <w:pict>
          <v:shape id="_x0000_s14282" o:spid="_x0000_s14282" o:spt="202" type="#_x0000_t202" style="position:absolute;left:0pt;margin-left:360.95pt;margin-top:193.6pt;height:35pt;width:58.8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283" o:spid="_x0000_s14283" o:spt="202" type="#_x0000_t202" style="position:absolute;left:0pt;margin-left:419.75pt;margin-top:193.6pt;height:35pt;width:6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≤20</w:t>
                  </w:r>
                </w:p>
                <w:p>
                  <w:pPr>
                    <w:pStyle w:val="2"/>
                    <w:spacing w:before="4"/>
                    <w:ind w:left="40"/>
                    <w:rPr>
                      <w:sz w:val="17"/>
                    </w:rPr>
                  </w:pPr>
                </w:p>
              </w:txbxContent>
            </v:textbox>
          </v:shape>
        </w:pict>
      </w:r>
      <w:r>
        <w:pict>
          <v:shape id="_x0000_s14284" o:spid="_x0000_s14284" o:spt="202" type="#_x0000_t202" style="position:absolute;left:0pt;margin-left:484.25pt;margin-top:193.6pt;height:35pt;width: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285" o:spid="_x0000_s14285" o:spt="202" type="#_x0000_t202" style="position:absolute;left:0pt;margin-left:269.85pt;margin-top:211.1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286" o:spid="_x0000_s14286" o:spt="202" type="#_x0000_t202" style="position:absolute;left:0pt;margin-left:303.25pt;margin-top:211.1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left="226"/>
                  </w:pPr>
                  <w:r>
                    <w:t>&lt;0.0003</w:t>
                  </w:r>
                </w:p>
              </w:txbxContent>
            </v:textbox>
          </v:shape>
        </w:pict>
      </w:r>
      <w:r>
        <w:pict>
          <v:shape id="_x0000_s14287" o:spid="_x0000_s14287" o:spt="202" type="#_x0000_t202" style="position:absolute;left:0pt;margin-left:65.5pt;margin-top:228.6pt;height:35pt;width:126.9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WS2302259048 WS2302259048P</w:t>
                  </w:r>
                </w:p>
              </w:txbxContent>
            </v:textbox>
          </v:shape>
        </w:pict>
      </w:r>
      <w:r>
        <w:pict>
          <v:shape id="_x0000_s14288" o:spid="_x0000_s14288" o:spt="202" type="#_x0000_t202" style="position:absolute;left:0pt;margin-left:269.85pt;margin-top:228.6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289" o:spid="_x0000_s14289" o:spt="202" type="#_x0000_t202" style="position:absolute;left:0pt;margin-left:303.25pt;margin-top:228.6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3"/>
                    <w:ind w:left="226"/>
                  </w:pPr>
                  <w:r>
                    <w:t>&lt;0.0003</w:t>
                  </w:r>
                </w:p>
              </w:txbxContent>
            </v:textbox>
          </v:shape>
        </w:pict>
      </w:r>
      <w:r>
        <w:pict>
          <v:shape id="_x0000_s14290" o:spid="_x0000_s14290" o:spt="202" type="#_x0000_t202" style="position:absolute;left:0pt;margin-left:360.95pt;margin-top:228.6pt;height:35pt;width:58.8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291" o:spid="_x0000_s14291" o:spt="202" type="#_x0000_t202" style="position:absolute;left:0pt;margin-left:419.75pt;margin-top:228.6pt;height:35pt;width:6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292" o:spid="_x0000_s14292" o:spt="202" type="#_x0000_t202" style="position:absolute;left:0pt;margin-left:484.25pt;margin-top:228.6pt;height:35pt;width:45.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293" o:spid="_x0000_s14293" o:spt="202" type="#_x0000_t202" style="position:absolute;left:0pt;margin-left:269.85pt;margin-top:246.1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294" o:spid="_x0000_s14294" o:spt="202" type="#_x0000_t202" style="position:absolute;left:0pt;margin-left:303.25pt;margin-top:246.1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ind w:left="226"/>
                  </w:pPr>
                  <w:r>
                    <w:t>&lt;0.0003</w:t>
                  </w:r>
                </w:p>
              </w:txbxContent>
            </v:textbox>
          </v:shape>
        </w:pict>
      </w:r>
      <w:r>
        <w:pict>
          <v:shape id="_x0000_s14295" o:spid="_x0000_s14295" o:spt="202" type="#_x0000_t202" style="position:absolute;left:0pt;margin-left:65.5pt;margin-top:263.6pt;height:35pt;width:126.9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296" o:spid="_x0000_s14296" o:spt="202" type="#_x0000_t202" style="position:absolute;left:0pt;margin-left:192.35pt;margin-top:263.6pt;height:70pt;width:77.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7"/>
                    <w:rPr>
                      <w:sz w:val="15"/>
                    </w:rPr>
                  </w:pPr>
                </w:p>
                <w:p>
                  <w:pPr>
                    <w:pStyle w:val="2"/>
                    <w:ind w:left="123" w:right="123"/>
                    <w:jc w:val="center"/>
                    <w:rPr>
                      <w:rFonts w:hint="eastAsia" w:ascii="宋体" w:eastAsia="宋体"/>
                    </w:rPr>
                  </w:pPr>
                  <w:r>
                    <w:rPr>
                      <w:rFonts w:hint="eastAsia" w:ascii="宋体" w:eastAsia="宋体"/>
                    </w:rPr>
                    <w:t>硫化物</w:t>
                  </w:r>
                </w:p>
                <w:p>
                  <w:pPr>
                    <w:pStyle w:val="2"/>
                    <w:spacing w:before="57"/>
                    <w:ind w:left="123" w:right="123"/>
                    <w:jc w:val="center"/>
                  </w:pPr>
                  <w:r>
                    <w:t>mg/L</w:t>
                  </w:r>
                </w:p>
                <w:p>
                  <w:pPr>
                    <w:pStyle w:val="2"/>
                    <w:spacing w:before="4"/>
                    <w:ind w:left="40"/>
                    <w:rPr>
                      <w:sz w:val="17"/>
                    </w:rPr>
                  </w:pPr>
                </w:p>
              </w:txbxContent>
            </v:textbox>
          </v:shape>
        </w:pict>
      </w:r>
      <w:r>
        <w:pict>
          <v:shape id="_x0000_s14297" o:spid="_x0000_s14297" o:spt="202" type="#_x0000_t202" style="position:absolute;left:0pt;margin-left:269.85pt;margin-top:263.6pt;height:17.5pt;width:33.4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298" o:spid="_x0000_s14298" o:spt="202" type="#_x0000_t202" style="position:absolute;left:0pt;margin-left:303.25pt;margin-top:263.6pt;height:17.5pt;width:57.65pt;mso-position-horizontal-relative:page;mso-position-vertical-relative:page;z-index:-251320320;mso-width-relative:page;mso-height-relative:page;" filled="f" stroked="f" coordsize="21600,21600">
            <v:path/>
            <v:fill on="f" focussize="0,0"/>
            <v:stroke on="f" joinstyle="miter"/>
            <v:imagedata o:title=""/>
            <o:lock v:ext="edit"/>
            <v:textbox inset="0mm,0mm,0mm,0mm">
              <w:txbxContent>
                <w:p>
                  <w:pPr>
                    <w:pStyle w:val="2"/>
                    <w:spacing w:before="54"/>
                    <w:ind w:left="332"/>
                  </w:pPr>
                  <w:r>
                    <w:t>&lt;0.01</w:t>
                  </w:r>
                </w:p>
              </w:txbxContent>
            </v:textbox>
          </v:shape>
        </w:pict>
      </w:r>
      <w:r>
        <w:pict>
          <v:shape id="_x0000_s14299" o:spid="_x0000_s14299" o:spt="202" type="#_x0000_t202" style="position:absolute;left:0pt;margin-left:360.95pt;margin-top:263.6pt;height:35pt;width:58.8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4300" o:spid="_x0000_s14300" o:spt="202" type="#_x0000_t202" style="position:absolute;left:0pt;margin-left:419.75pt;margin-top:263.6pt;height:35pt;width:6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≤15</w:t>
                  </w:r>
                </w:p>
                <w:p>
                  <w:pPr>
                    <w:pStyle w:val="2"/>
                    <w:spacing w:before="4"/>
                    <w:ind w:left="40"/>
                    <w:rPr>
                      <w:sz w:val="17"/>
                    </w:rPr>
                  </w:pPr>
                </w:p>
              </w:txbxContent>
            </v:textbox>
          </v:shape>
        </w:pict>
      </w:r>
      <w:r>
        <w:pict>
          <v:shape id="_x0000_s14301" o:spid="_x0000_s14301" o:spt="202" type="#_x0000_t202" style="position:absolute;left:0pt;margin-left:484.25pt;margin-top:263.6pt;height:35pt;width: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right="1"/>
                    <w:jc w:val="center"/>
                  </w:pPr>
                  <w:r>
                    <w:rPr>
                      <w:w w:val="99"/>
                    </w:rPr>
                    <w:t>/</w:t>
                  </w:r>
                </w:p>
                <w:p>
                  <w:pPr>
                    <w:pStyle w:val="2"/>
                    <w:spacing w:before="4"/>
                    <w:ind w:left="40"/>
                    <w:rPr>
                      <w:sz w:val="17"/>
                    </w:rPr>
                  </w:pPr>
                </w:p>
              </w:txbxContent>
            </v:textbox>
          </v:shape>
        </w:pict>
      </w:r>
      <w:r>
        <w:pict>
          <v:shape id="_x0000_s14302" o:spid="_x0000_s14302" o:spt="202" type="#_x0000_t202" style="position:absolute;left:0pt;margin-left:269.85pt;margin-top:281.1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303" o:spid="_x0000_s14303" o:spt="202" type="#_x0000_t202" style="position:absolute;left:0pt;margin-left:303.25pt;margin-top:281.1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5"/>
                    <w:ind w:left="332"/>
                  </w:pPr>
                  <w:r>
                    <w:t>&lt;0.01</w:t>
                  </w:r>
                </w:p>
              </w:txbxContent>
            </v:textbox>
          </v:shape>
        </w:pict>
      </w:r>
      <w:r>
        <w:pict>
          <v:shape id="_x0000_s14304" o:spid="_x0000_s14304" o:spt="202" type="#_x0000_t202" style="position:absolute;left:0pt;margin-left:65.5pt;margin-top:298.6pt;height:35pt;width:126.9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528" w:right="508" w:firstLine="57"/>
                  </w:pPr>
                  <w:r>
                    <w:t>WS2302259048 WS2302259048P</w:t>
                  </w:r>
                </w:p>
              </w:txbxContent>
            </v:textbox>
          </v:shape>
        </w:pict>
      </w:r>
      <w:r>
        <w:pict>
          <v:shape id="_x0000_s14305" o:spid="_x0000_s14305" o:spt="202" type="#_x0000_t202" style="position:absolute;left:0pt;margin-left:269.85pt;margin-top:298.6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306" o:spid="_x0000_s14306" o:spt="202" type="#_x0000_t202" style="position:absolute;left:0pt;margin-left:303.25pt;margin-top:298.6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left="332"/>
                  </w:pPr>
                  <w:r>
                    <w:t>&lt;0.01</w:t>
                  </w:r>
                </w:p>
              </w:txbxContent>
            </v:textbox>
          </v:shape>
        </w:pict>
      </w:r>
      <w:r>
        <w:pict>
          <v:shape id="_x0000_s14307" o:spid="_x0000_s14307" o:spt="202" type="#_x0000_t202" style="position:absolute;left:0pt;margin-left:360.95pt;margin-top:298.6pt;height:35pt;width:58.8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308" o:spid="_x0000_s14308" o:spt="202" type="#_x0000_t202" style="position:absolute;left:0pt;margin-left:419.75pt;margin-top:298.6pt;height:35pt;width:6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≤15</w:t>
                  </w:r>
                </w:p>
                <w:p>
                  <w:pPr>
                    <w:pStyle w:val="2"/>
                    <w:spacing w:before="4"/>
                    <w:ind w:left="40"/>
                    <w:rPr>
                      <w:sz w:val="17"/>
                    </w:rPr>
                  </w:pPr>
                </w:p>
              </w:txbxContent>
            </v:textbox>
          </v:shape>
        </w:pict>
      </w:r>
      <w:r>
        <w:pict>
          <v:shape id="_x0000_s14309" o:spid="_x0000_s14309" o:spt="202" type="#_x0000_t202" style="position:absolute;left:0pt;margin-left:484.25pt;margin-top:298.6pt;height:35pt;width: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310" o:spid="_x0000_s14310" o:spt="202" type="#_x0000_t202" style="position:absolute;left:0pt;margin-left:269.85pt;margin-top:316.1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311" o:spid="_x0000_s14311" o:spt="202" type="#_x0000_t202" style="position:absolute;left:0pt;margin-left:303.25pt;margin-top:316.1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left="332"/>
                  </w:pPr>
                  <w:r>
                    <w:t>&lt;0.01</w:t>
                  </w:r>
                </w:p>
              </w:txbxContent>
            </v:textbox>
          </v:shape>
        </w:pict>
      </w:r>
      <w:r>
        <w:pict>
          <v:shape id="_x0000_s14312" o:spid="_x0000_s14312" o:spt="202" type="#_x0000_t202" style="position:absolute;left:0pt;margin-left:65.5pt;margin-top:333.6pt;height:35pt;width:126.9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313" o:spid="_x0000_s14313" o:spt="202" type="#_x0000_t202" style="position:absolute;left:0pt;margin-left:192.35pt;margin-top:333.6pt;height:70pt;width:77.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23" w:right="123"/>
                    <w:jc w:val="center"/>
                    <w:rPr>
                      <w:rFonts w:hint="eastAsia" w:ascii="宋体" w:eastAsia="宋体"/>
                    </w:rPr>
                  </w:pPr>
                  <w:r>
                    <w:rPr>
                      <w:rFonts w:hint="eastAsia" w:ascii="宋体" w:eastAsia="宋体"/>
                    </w:rPr>
                    <w:t>化学需氧量</w:t>
                  </w:r>
                </w:p>
                <w:p>
                  <w:pPr>
                    <w:pStyle w:val="2"/>
                    <w:spacing w:before="57"/>
                    <w:ind w:left="123" w:right="123"/>
                    <w:jc w:val="center"/>
                  </w:pPr>
                  <w:r>
                    <w:t>mg/L</w:t>
                  </w:r>
                </w:p>
                <w:p>
                  <w:pPr>
                    <w:pStyle w:val="2"/>
                    <w:spacing w:before="4"/>
                    <w:ind w:left="40"/>
                    <w:rPr>
                      <w:sz w:val="17"/>
                    </w:rPr>
                  </w:pPr>
                </w:p>
              </w:txbxContent>
            </v:textbox>
          </v:shape>
        </w:pict>
      </w:r>
      <w:r>
        <w:pict>
          <v:shape id="_x0000_s14314" o:spid="_x0000_s14314" o:spt="202" type="#_x0000_t202" style="position:absolute;left:0pt;margin-left:269.85pt;margin-top:333.6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315" o:spid="_x0000_s14315" o:spt="202" type="#_x0000_t202" style="position:absolute;left:0pt;margin-left:303.25pt;margin-top:333.6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18</w:t>
                  </w:r>
                </w:p>
              </w:txbxContent>
            </v:textbox>
          </v:shape>
        </w:pict>
      </w:r>
      <w:r>
        <w:pict>
          <v:shape id="_x0000_s14316" o:spid="_x0000_s14316" o:spt="202" type="#_x0000_t202" style="position:absolute;left:0pt;margin-left:360.95pt;margin-top:333.6pt;height:35pt;width:58.8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383" w:right="383"/>
                    <w:jc w:val="center"/>
                  </w:pPr>
                  <w:r>
                    <w:t>5.88</w:t>
                  </w:r>
                </w:p>
                <w:p>
                  <w:pPr>
                    <w:pStyle w:val="2"/>
                    <w:spacing w:before="4"/>
                    <w:ind w:left="40"/>
                    <w:rPr>
                      <w:sz w:val="17"/>
                    </w:rPr>
                  </w:pPr>
                </w:p>
              </w:txbxContent>
            </v:textbox>
          </v:shape>
        </w:pict>
      </w:r>
      <w:r>
        <w:pict>
          <v:shape id="_x0000_s14317" o:spid="_x0000_s14317" o:spt="202" type="#_x0000_t202" style="position:absolute;left:0pt;margin-left:419.75pt;margin-top:333.6pt;height:35pt;width:6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318" o:spid="_x0000_s14318" o:spt="202" type="#_x0000_t202" style="position:absolute;left:0pt;margin-left:484.25pt;margin-top:333.6pt;height:35pt;width: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319" o:spid="_x0000_s14319" o:spt="202" type="#_x0000_t202" style="position:absolute;left:0pt;margin-left:269.85pt;margin-top:351.1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320" o:spid="_x0000_s14320" o:spt="202" type="#_x0000_t202" style="position:absolute;left:0pt;margin-left:303.25pt;margin-top:351.1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16</w:t>
                  </w:r>
                </w:p>
              </w:txbxContent>
            </v:textbox>
          </v:shape>
        </w:pict>
      </w:r>
      <w:r>
        <w:pict>
          <v:shape id="_x0000_s14321" o:spid="_x0000_s14321" o:spt="202" type="#_x0000_t202" style="position:absolute;left:0pt;margin-left:65.5pt;margin-top:368.6pt;height:35pt;width:126.9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322" o:spid="_x0000_s14322" o:spt="202" type="#_x0000_t202" style="position:absolute;left:0pt;margin-left:269.85pt;margin-top:368.6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323" o:spid="_x0000_s14323" o:spt="202" type="#_x0000_t202" style="position:absolute;left:0pt;margin-left:303.25pt;margin-top:368.6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18</w:t>
                  </w:r>
                </w:p>
              </w:txbxContent>
            </v:textbox>
          </v:shape>
        </w:pict>
      </w:r>
      <w:r>
        <w:pict>
          <v:shape id="_x0000_s14324" o:spid="_x0000_s14324" o:spt="202" type="#_x0000_t202" style="position:absolute;left:0pt;margin-left:360.95pt;margin-top:368.6pt;height:35pt;width:58.8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383" w:right="383"/>
                    <w:jc w:val="center"/>
                  </w:pPr>
                  <w:r>
                    <w:t>2.86</w:t>
                  </w:r>
                </w:p>
                <w:p>
                  <w:pPr>
                    <w:pStyle w:val="2"/>
                    <w:spacing w:before="4"/>
                    <w:ind w:left="40"/>
                    <w:rPr>
                      <w:sz w:val="17"/>
                    </w:rPr>
                  </w:pPr>
                </w:p>
              </w:txbxContent>
            </v:textbox>
          </v:shape>
        </w:pict>
      </w:r>
      <w:r>
        <w:pict>
          <v:shape id="_x0000_s14325" o:spid="_x0000_s14325" o:spt="202" type="#_x0000_t202" style="position:absolute;left:0pt;margin-left:419.75pt;margin-top:368.6pt;height:35pt;width:6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≤20</w:t>
                  </w:r>
                </w:p>
                <w:p>
                  <w:pPr>
                    <w:pStyle w:val="2"/>
                    <w:spacing w:before="4"/>
                    <w:ind w:left="40"/>
                    <w:rPr>
                      <w:sz w:val="17"/>
                    </w:rPr>
                  </w:pPr>
                </w:p>
              </w:txbxContent>
            </v:textbox>
          </v:shape>
        </w:pict>
      </w:r>
      <w:r>
        <w:pict>
          <v:shape id="_x0000_s14326" o:spid="_x0000_s14326" o:spt="202" type="#_x0000_t202" style="position:absolute;left:0pt;margin-left:484.25pt;margin-top:368.6pt;height:35pt;width: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spacing w:before="1"/>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327" o:spid="_x0000_s14327" o:spt="202" type="#_x0000_t202" style="position:absolute;left:0pt;margin-left:269.85pt;margin-top:386.1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328" o:spid="_x0000_s14328" o:spt="202" type="#_x0000_t202" style="position:absolute;left:0pt;margin-left:303.25pt;margin-top:386.1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17</w:t>
                  </w:r>
                </w:p>
              </w:txbxContent>
            </v:textbox>
          </v:shape>
        </w:pict>
      </w:r>
      <w:r>
        <w:pict>
          <v:shape id="_x0000_s14329" o:spid="_x0000_s14329" o:spt="202" type="#_x0000_t202" style="position:absolute;left:0pt;margin-left:65.5pt;margin-top:403.6pt;height:35pt;width:126.9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330" o:spid="_x0000_s14330" o:spt="202" type="#_x0000_t202" style="position:absolute;left:0pt;margin-left:192.35pt;margin-top:403.6pt;height:70pt;width:77.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23" w:right="125"/>
                    <w:jc w:val="center"/>
                    <w:rPr>
                      <w:rFonts w:hint="eastAsia" w:ascii="宋体" w:eastAsia="宋体"/>
                    </w:rPr>
                  </w:pPr>
                  <w:r>
                    <w:rPr>
                      <w:rFonts w:hint="eastAsia" w:ascii="宋体" w:eastAsia="宋体"/>
                    </w:rPr>
                    <w:t>高锰酸盐指数</w:t>
                  </w:r>
                </w:p>
                <w:p>
                  <w:pPr>
                    <w:pStyle w:val="2"/>
                    <w:spacing w:before="57"/>
                    <w:ind w:left="123" w:right="123"/>
                    <w:jc w:val="center"/>
                  </w:pPr>
                  <w:r>
                    <w:t>mg/L</w:t>
                  </w:r>
                </w:p>
                <w:p>
                  <w:pPr>
                    <w:pStyle w:val="2"/>
                    <w:spacing w:before="4"/>
                    <w:ind w:left="40"/>
                    <w:rPr>
                      <w:sz w:val="17"/>
                    </w:rPr>
                  </w:pPr>
                </w:p>
              </w:txbxContent>
            </v:textbox>
          </v:shape>
        </w:pict>
      </w:r>
      <w:r>
        <w:pict>
          <v:shape id="_x0000_s14331" o:spid="_x0000_s14331" o:spt="202" type="#_x0000_t202" style="position:absolute;left:0pt;margin-left:269.85pt;margin-top:403.6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332" o:spid="_x0000_s14332" o:spt="202" type="#_x0000_t202" style="position:absolute;left:0pt;margin-left:303.25pt;margin-top:403.6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1.4</w:t>
                  </w:r>
                </w:p>
              </w:txbxContent>
            </v:textbox>
          </v:shape>
        </w:pict>
      </w:r>
      <w:r>
        <w:pict>
          <v:shape id="_x0000_s14333" o:spid="_x0000_s14333" o:spt="202" type="#_x0000_t202" style="position:absolute;left:0pt;margin-left:360.95pt;margin-top:403.6pt;height:35pt;width:58.8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383" w:right="383"/>
                    <w:jc w:val="center"/>
                  </w:pPr>
                  <w:r>
                    <w:t>3.70</w:t>
                  </w:r>
                </w:p>
                <w:p>
                  <w:pPr>
                    <w:pStyle w:val="2"/>
                    <w:spacing w:before="4"/>
                    <w:ind w:left="40"/>
                    <w:rPr>
                      <w:sz w:val="17"/>
                    </w:rPr>
                  </w:pPr>
                </w:p>
              </w:txbxContent>
            </v:textbox>
          </v:shape>
        </w:pict>
      </w:r>
      <w:r>
        <w:pict>
          <v:shape id="_x0000_s14334" o:spid="_x0000_s14334" o:spt="202" type="#_x0000_t202" style="position:absolute;left:0pt;margin-left:419.75pt;margin-top:403.6pt;height:35pt;width:6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≤25</w:t>
                  </w:r>
                </w:p>
                <w:p>
                  <w:pPr>
                    <w:pStyle w:val="2"/>
                    <w:spacing w:before="4"/>
                    <w:ind w:left="40"/>
                    <w:rPr>
                      <w:sz w:val="17"/>
                    </w:rPr>
                  </w:pPr>
                </w:p>
              </w:txbxContent>
            </v:textbox>
          </v:shape>
        </w:pict>
      </w:r>
      <w:r>
        <w:pict>
          <v:shape id="_x0000_s14335" o:spid="_x0000_s14335" o:spt="202" type="#_x0000_t202" style="position:absolute;left:0pt;margin-left:484.25pt;margin-top:403.6pt;height:35pt;width:45.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336" o:spid="_x0000_s14336" o:spt="202" type="#_x0000_t202" style="position:absolute;left:0pt;margin-left:269.85pt;margin-top:421.1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337" o:spid="_x0000_s14337" o:spt="202" type="#_x0000_t202" style="position:absolute;left:0pt;margin-left:303.25pt;margin-top:421.1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1.3</w:t>
                  </w:r>
                </w:p>
              </w:txbxContent>
            </v:textbox>
          </v:shape>
        </w:pict>
      </w:r>
      <w:r>
        <w:pict>
          <v:shape id="_x0000_s14338" o:spid="_x0000_s14338" o:spt="202" type="#_x0000_t202" style="position:absolute;left:0pt;margin-left:65.5pt;margin-top:438.6pt;height:35pt;width:126.9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WS2302259048 WS2302259048P</w:t>
                  </w:r>
                </w:p>
              </w:txbxContent>
            </v:textbox>
          </v:shape>
        </w:pict>
      </w:r>
      <w:r>
        <w:pict>
          <v:shape id="_x0000_s14339" o:spid="_x0000_s14339" o:spt="202" type="#_x0000_t202" style="position:absolute;left:0pt;margin-left:269.85pt;margin-top:438.6pt;height:17.5pt;width:33.4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340" o:spid="_x0000_s14340" o:spt="202" type="#_x0000_t202" style="position:absolute;left:0pt;margin-left:303.25pt;margin-top:438.6pt;height:17.5pt;width:57.65pt;mso-position-horizontal-relative:page;mso-position-vertical-relative:page;z-index:-25131929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1.3</w:t>
                  </w:r>
                </w:p>
              </w:txbxContent>
            </v:textbox>
          </v:shape>
        </w:pict>
      </w:r>
      <w:r>
        <w:pict>
          <v:shape id="_x0000_s14341" o:spid="_x0000_s14341" o:spt="202" type="#_x0000_t202" style="position:absolute;left:0pt;margin-left:360.95pt;margin-top:438.6pt;height:35pt;width:58.8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0</w:t>
                  </w:r>
                </w:p>
                <w:p>
                  <w:pPr>
                    <w:pStyle w:val="2"/>
                    <w:spacing w:before="4"/>
                    <w:ind w:left="40"/>
                    <w:rPr>
                      <w:sz w:val="17"/>
                    </w:rPr>
                  </w:pPr>
                </w:p>
              </w:txbxContent>
            </v:textbox>
          </v:shape>
        </w:pict>
      </w:r>
      <w:r>
        <w:pict>
          <v:shape id="_x0000_s14342" o:spid="_x0000_s14342" o:spt="202" type="#_x0000_t202" style="position:absolute;left:0pt;margin-left:419.75pt;margin-top:438.6pt;height:35pt;width:6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≤25</w:t>
                  </w:r>
                </w:p>
                <w:p>
                  <w:pPr>
                    <w:pStyle w:val="2"/>
                    <w:spacing w:before="4"/>
                    <w:ind w:left="40"/>
                    <w:rPr>
                      <w:sz w:val="17"/>
                    </w:rPr>
                  </w:pPr>
                </w:p>
              </w:txbxContent>
            </v:textbox>
          </v:shape>
        </w:pict>
      </w:r>
      <w:r>
        <w:pict>
          <v:shape id="_x0000_s14343" o:spid="_x0000_s14343" o:spt="202" type="#_x0000_t202" style="position:absolute;left:0pt;margin-left:484.25pt;margin-top:438.6pt;height:35pt;width: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8"/>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344" o:spid="_x0000_s14344" o:spt="202" type="#_x0000_t202" style="position:absolute;left:0pt;margin-left:269.85pt;margin-top:456.1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345" o:spid="_x0000_s14345" o:spt="202" type="#_x0000_t202" style="position:absolute;left:0pt;margin-left:303.25pt;margin-top:456.1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1.3</w:t>
                  </w:r>
                </w:p>
              </w:txbxContent>
            </v:textbox>
          </v:shape>
        </w:pict>
      </w:r>
      <w:r>
        <w:pict>
          <v:shape id="_x0000_s14346" o:spid="_x0000_s14346" o:spt="202" type="#_x0000_t202" style="position:absolute;left:0pt;margin-left:65.5pt;margin-top:473.6pt;height:52.5pt;width:126.9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7"/>
                  </w:pPr>
                </w:p>
                <w:p>
                  <w:pPr>
                    <w:pStyle w:val="2"/>
                    <w:spacing w:line="309" w:lineRule="auto"/>
                    <w:ind w:left="434" w:firstLine="151"/>
                  </w:pPr>
                  <w:r>
                    <w:t xml:space="preserve">WS2302259001 </w:t>
                  </w:r>
                  <w:r>
                    <w:rPr>
                      <w:w w:val="95"/>
                    </w:rPr>
                    <w:t>WS2302259048MP</w:t>
                  </w:r>
                </w:p>
                <w:p>
                  <w:pPr>
                    <w:pStyle w:val="2"/>
                    <w:spacing w:before="4"/>
                    <w:ind w:left="40"/>
                    <w:rPr>
                      <w:sz w:val="17"/>
                    </w:rPr>
                  </w:pPr>
                </w:p>
              </w:txbxContent>
            </v:textbox>
          </v:shape>
        </w:pict>
      </w:r>
      <w:r>
        <w:pict>
          <v:shape id="_x0000_s14347" o:spid="_x0000_s14347" o:spt="202" type="#_x0000_t202" style="position:absolute;left:0pt;margin-left:192.35pt;margin-top:473.6pt;height:52.5pt;width:77.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
                    <w:rPr>
                      <w:sz w:val="20"/>
                    </w:rPr>
                  </w:pPr>
                </w:p>
                <w:p>
                  <w:pPr>
                    <w:pStyle w:val="2"/>
                    <w:ind w:left="123" w:right="123"/>
                    <w:jc w:val="center"/>
                    <w:rPr>
                      <w:rFonts w:hint="eastAsia" w:ascii="宋体" w:eastAsia="宋体"/>
                    </w:rPr>
                  </w:pPr>
                  <w:r>
                    <w:rPr>
                      <w:rFonts w:hint="eastAsia" w:ascii="宋体" w:eastAsia="宋体"/>
                    </w:rPr>
                    <w:t>粪大肠菌群</w:t>
                  </w:r>
                </w:p>
                <w:p>
                  <w:pPr>
                    <w:pStyle w:val="2"/>
                    <w:spacing w:before="57"/>
                    <w:ind w:left="123" w:right="125"/>
                    <w:jc w:val="center"/>
                  </w:pPr>
                  <w:r>
                    <w:t>MPN/L</w:t>
                  </w:r>
                </w:p>
                <w:p>
                  <w:pPr>
                    <w:pStyle w:val="2"/>
                    <w:spacing w:before="4"/>
                    <w:ind w:left="40"/>
                    <w:rPr>
                      <w:sz w:val="17"/>
                    </w:rPr>
                  </w:pPr>
                </w:p>
              </w:txbxContent>
            </v:textbox>
          </v:shape>
        </w:pict>
      </w:r>
      <w:r>
        <w:pict>
          <v:shape id="_x0000_s14348" o:spid="_x0000_s14348" o:spt="202" type="#_x0000_t202" style="position:absolute;left:0pt;margin-left:269.85pt;margin-top:473.6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349" o:spid="_x0000_s14349" o:spt="202" type="#_x0000_t202" style="position:absolute;left:0pt;margin-left:303.25pt;margin-top:473.6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&lt;20</w:t>
                  </w:r>
                </w:p>
              </w:txbxContent>
            </v:textbox>
          </v:shape>
        </w:pict>
      </w:r>
      <w:r>
        <w:pict>
          <v:shape id="_x0000_s14350" o:spid="_x0000_s14350" o:spt="202" type="#_x0000_t202" style="position:absolute;left:0pt;margin-left:360.95pt;margin-top:473.6pt;height:52.5pt;width:58.8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2"/>
                    <w:jc w:val="center"/>
                  </w:pPr>
                  <w:r>
                    <w:rPr>
                      <w:w w:val="99"/>
                    </w:rPr>
                    <w:t>/</w:t>
                  </w:r>
                </w:p>
                <w:p>
                  <w:pPr>
                    <w:pStyle w:val="2"/>
                    <w:spacing w:before="4"/>
                    <w:ind w:left="40"/>
                    <w:rPr>
                      <w:sz w:val="17"/>
                    </w:rPr>
                  </w:pPr>
                </w:p>
              </w:txbxContent>
            </v:textbox>
          </v:shape>
        </w:pict>
      </w:r>
      <w:r>
        <w:pict>
          <v:shape id="_x0000_s14351" o:spid="_x0000_s14351" o:spt="202" type="#_x0000_t202" style="position:absolute;left:0pt;margin-left:419.75pt;margin-top:473.6pt;height:52.5pt;width:6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2"/>
                    <w:ind w:left="1"/>
                    <w:jc w:val="center"/>
                  </w:pPr>
                  <w:r>
                    <w:rPr>
                      <w:w w:val="99"/>
                    </w:rPr>
                    <w:t>/</w:t>
                  </w:r>
                </w:p>
                <w:p>
                  <w:pPr>
                    <w:pStyle w:val="2"/>
                    <w:spacing w:before="4"/>
                    <w:ind w:left="40"/>
                    <w:rPr>
                      <w:sz w:val="17"/>
                    </w:rPr>
                  </w:pPr>
                </w:p>
              </w:txbxContent>
            </v:textbox>
          </v:shape>
        </w:pict>
      </w:r>
      <w:r>
        <w:pict>
          <v:shape id="_x0000_s14352" o:spid="_x0000_s14352" o:spt="202" type="#_x0000_t202" style="position:absolute;left:0pt;margin-left:484.25pt;margin-top:473.6pt;height:52.5pt;width: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2"/>
                    <w:ind w:right="1"/>
                    <w:jc w:val="center"/>
                  </w:pPr>
                  <w:r>
                    <w:rPr>
                      <w:w w:val="99"/>
                    </w:rPr>
                    <w:t>/</w:t>
                  </w:r>
                </w:p>
                <w:p>
                  <w:pPr>
                    <w:pStyle w:val="2"/>
                    <w:spacing w:before="4"/>
                    <w:ind w:left="40"/>
                    <w:rPr>
                      <w:sz w:val="17"/>
                    </w:rPr>
                  </w:pPr>
                </w:p>
              </w:txbxContent>
            </v:textbox>
          </v:shape>
        </w:pict>
      </w:r>
      <w:r>
        <w:pict>
          <v:shape id="_x0000_s14353" o:spid="_x0000_s14353" o:spt="202" type="#_x0000_t202" style="position:absolute;left:0pt;margin-left:269.85pt;margin-top:491.1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354" o:spid="_x0000_s14354" o:spt="202" type="#_x0000_t202" style="position:absolute;left:0pt;margin-left:303.25pt;margin-top:491.1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&lt;20</w:t>
                  </w:r>
                </w:p>
              </w:txbxContent>
            </v:textbox>
          </v:shape>
        </w:pict>
      </w:r>
      <w:r>
        <w:pict>
          <v:shape id="_x0000_s14355" o:spid="_x0000_s14355" o:spt="202" type="#_x0000_t202" style="position:absolute;left:0pt;margin-left:269.85pt;margin-top:508.6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356" o:spid="_x0000_s14356" o:spt="202" type="#_x0000_t202" style="position:absolute;left:0pt;margin-left:303.25pt;margin-top:508.6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3.10</w:t>
                  </w:r>
                </w:p>
              </w:txbxContent>
            </v:textbox>
          </v:shape>
        </w:pict>
      </w:r>
      <w:r>
        <w:pict>
          <v:shape id="_x0000_s14357" o:spid="_x0000_s14357" o:spt="202" type="#_x0000_t202" style="position:absolute;left:0pt;margin-left:65.5pt;margin-top:526.1pt;height:35pt;width:126.9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358" o:spid="_x0000_s14358" o:spt="202" type="#_x0000_t202" style="position:absolute;left:0pt;margin-left:192.35pt;margin-top:526.1pt;height:87.5pt;width:77.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rPr>
                      <w:sz w:val="20"/>
                    </w:rPr>
                  </w:pPr>
                </w:p>
                <w:p>
                  <w:pPr>
                    <w:pStyle w:val="2"/>
                    <w:spacing w:before="124"/>
                    <w:ind w:left="123" w:right="123"/>
                    <w:jc w:val="center"/>
                    <w:rPr>
                      <w:rFonts w:hint="eastAsia" w:ascii="宋体" w:eastAsia="宋体"/>
                    </w:rPr>
                  </w:pPr>
                  <w:r>
                    <w:rPr>
                      <w:rFonts w:hint="eastAsia" w:ascii="宋体" w:eastAsia="宋体"/>
                    </w:rPr>
                    <w:t>氟化物</w:t>
                  </w:r>
                </w:p>
                <w:p>
                  <w:pPr>
                    <w:pStyle w:val="2"/>
                    <w:spacing w:before="57"/>
                    <w:ind w:left="123" w:right="123"/>
                    <w:jc w:val="center"/>
                  </w:pPr>
                  <w:r>
                    <w:t>mg/L</w:t>
                  </w:r>
                </w:p>
                <w:p>
                  <w:pPr>
                    <w:pStyle w:val="2"/>
                    <w:spacing w:before="4"/>
                    <w:ind w:left="40"/>
                    <w:rPr>
                      <w:sz w:val="17"/>
                    </w:rPr>
                  </w:pPr>
                </w:p>
              </w:txbxContent>
            </v:textbox>
          </v:shape>
        </w:pict>
      </w:r>
      <w:r>
        <w:pict>
          <v:shape id="_x0000_s14359" o:spid="_x0000_s14359" o:spt="202" type="#_x0000_t202" style="position:absolute;left:0pt;margin-left:269.85pt;margin-top:526.1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360" o:spid="_x0000_s14360" o:spt="202" type="#_x0000_t202" style="position:absolute;left:0pt;margin-left:303.25pt;margin-top:526.1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ind w:left="339"/>
                  </w:pPr>
                  <w:r>
                    <w:t>0.501</w:t>
                  </w:r>
                </w:p>
              </w:txbxContent>
            </v:textbox>
          </v:shape>
        </w:pict>
      </w:r>
      <w:r>
        <w:pict>
          <v:shape id="_x0000_s14361" o:spid="_x0000_s14361" o:spt="202" type="#_x0000_t202" style="position:absolute;left:0pt;margin-left:360.95pt;margin-top:526.1pt;height:35pt;width:58.8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left="383" w:right="383"/>
                    <w:jc w:val="center"/>
                  </w:pPr>
                  <w:r>
                    <w:t>1.83</w:t>
                  </w:r>
                </w:p>
                <w:p>
                  <w:pPr>
                    <w:pStyle w:val="2"/>
                    <w:spacing w:before="4"/>
                    <w:ind w:left="40"/>
                    <w:rPr>
                      <w:sz w:val="17"/>
                    </w:rPr>
                  </w:pPr>
                </w:p>
              </w:txbxContent>
            </v:textbox>
          </v:shape>
        </w:pict>
      </w:r>
      <w:r>
        <w:pict>
          <v:shape id="_x0000_s14362" o:spid="_x0000_s14362" o:spt="202" type="#_x0000_t202" style="position:absolute;left:0pt;margin-left:419.75pt;margin-top:526.1pt;height:35pt;width:6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≤10</w:t>
                  </w:r>
                </w:p>
                <w:p>
                  <w:pPr>
                    <w:pStyle w:val="2"/>
                    <w:spacing w:before="4"/>
                    <w:ind w:left="40"/>
                    <w:rPr>
                      <w:sz w:val="17"/>
                    </w:rPr>
                  </w:pPr>
                </w:p>
              </w:txbxContent>
            </v:textbox>
          </v:shape>
        </w:pict>
      </w:r>
      <w:r>
        <w:pict>
          <v:shape id="_x0000_s14363" o:spid="_x0000_s14363" o:spt="202" type="#_x0000_t202" style="position:absolute;left:0pt;margin-left:484.25pt;margin-top:526.1pt;height:35pt;width: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7"/>
                    <w:rPr>
                      <w:sz w:val="18"/>
                    </w:rPr>
                  </w:pPr>
                </w:p>
                <w:p>
                  <w:pPr>
                    <w:pStyle w:val="2"/>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364" o:spid="_x0000_s14364" o:spt="202" type="#_x0000_t202" style="position:absolute;left:0pt;margin-left:269.85pt;margin-top:543.6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365" o:spid="_x0000_s14365" o:spt="202" type="#_x0000_t202" style="position:absolute;left:0pt;margin-left:303.25pt;margin-top:543.6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ind w:left="339"/>
                  </w:pPr>
                  <w:r>
                    <w:t>0.483</w:t>
                  </w:r>
                </w:p>
              </w:txbxContent>
            </v:textbox>
          </v:shape>
        </w:pict>
      </w:r>
      <w:r>
        <w:pict>
          <v:shape id="_x0000_s14366" o:spid="_x0000_s14366" o:spt="202" type="#_x0000_t202" style="position:absolute;left:0pt;margin-left:65.5pt;margin-top:561.1pt;height:52.5pt;width:126.9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7"/>
                  </w:pPr>
                </w:p>
                <w:p>
                  <w:pPr>
                    <w:pStyle w:val="2"/>
                    <w:spacing w:line="309" w:lineRule="auto"/>
                    <w:ind w:left="528" w:right="508" w:firstLine="57"/>
                  </w:pPr>
                  <w:r>
                    <w:t>WS2302259001 WS2302259001P</w:t>
                  </w:r>
                </w:p>
                <w:p>
                  <w:pPr>
                    <w:pStyle w:val="2"/>
                    <w:spacing w:before="4"/>
                    <w:ind w:left="40"/>
                    <w:rPr>
                      <w:sz w:val="17"/>
                    </w:rPr>
                  </w:pPr>
                </w:p>
              </w:txbxContent>
            </v:textbox>
          </v:shape>
        </w:pict>
      </w:r>
      <w:r>
        <w:pict>
          <v:shape id="_x0000_s14367" o:spid="_x0000_s14367" o:spt="202" type="#_x0000_t202" style="position:absolute;left:0pt;margin-left:269.85pt;margin-top:561.1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368" o:spid="_x0000_s14368" o:spt="202" type="#_x0000_t202" style="position:absolute;left:0pt;margin-left:303.25pt;margin-top:561.1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ind w:left="339"/>
                  </w:pPr>
                  <w:r>
                    <w:t>0.501</w:t>
                  </w:r>
                </w:p>
              </w:txbxContent>
            </v:textbox>
          </v:shape>
        </w:pict>
      </w:r>
      <w:r>
        <w:pict>
          <v:shape id="_x0000_s14369" o:spid="_x0000_s14369" o:spt="202" type="#_x0000_t202" style="position:absolute;left:0pt;margin-left:360.95pt;margin-top:561.1pt;height:52.5pt;width:58.8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383" w:right="383"/>
                    <w:jc w:val="center"/>
                  </w:pPr>
                  <w:r>
                    <w:t>1.11</w:t>
                  </w:r>
                </w:p>
                <w:p>
                  <w:pPr>
                    <w:pStyle w:val="2"/>
                    <w:spacing w:before="4"/>
                    <w:ind w:left="40"/>
                    <w:rPr>
                      <w:sz w:val="17"/>
                    </w:rPr>
                  </w:pPr>
                </w:p>
              </w:txbxContent>
            </v:textbox>
          </v:shape>
        </w:pict>
      </w:r>
      <w:r>
        <w:pict>
          <v:shape id="_x0000_s14370" o:spid="_x0000_s14370" o:spt="202" type="#_x0000_t202" style="position:absolute;left:0pt;margin-left:419.75pt;margin-top:561.1pt;height:52.5pt;width:6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1"/>
                    <w:ind w:left="462" w:right="462"/>
                    <w:jc w:val="center"/>
                  </w:pPr>
                  <w:r>
                    <w:t>≤10</w:t>
                  </w:r>
                </w:p>
                <w:p>
                  <w:pPr>
                    <w:pStyle w:val="2"/>
                    <w:spacing w:before="4"/>
                    <w:ind w:left="40"/>
                    <w:rPr>
                      <w:sz w:val="17"/>
                    </w:rPr>
                  </w:pPr>
                </w:p>
              </w:txbxContent>
            </v:textbox>
          </v:shape>
        </w:pict>
      </w:r>
      <w:r>
        <w:pict>
          <v:shape id="_x0000_s14371" o:spid="_x0000_s14371" o:spt="202" type="#_x0000_t202" style="position:absolute;left:0pt;margin-left:484.25pt;margin-top:561.1pt;height:52.5pt;width: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60"/>
                    <w:ind w:left="245"/>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372" o:spid="_x0000_s14372" o:spt="202" type="#_x0000_t202" style="position:absolute;left:0pt;margin-left:269.85pt;margin-top:578.6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373" o:spid="_x0000_s14373" o:spt="202" type="#_x0000_t202" style="position:absolute;left:0pt;margin-left:303.25pt;margin-top:578.6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4"/>
                    <w:ind w:left="339"/>
                  </w:pPr>
                  <w:r>
                    <w:t>0.490</w:t>
                  </w:r>
                </w:p>
              </w:txbxContent>
            </v:textbox>
          </v:shape>
        </w:pict>
      </w:r>
      <w:r>
        <w:pict>
          <v:shape id="_x0000_s14374" o:spid="_x0000_s14374" o:spt="202" type="#_x0000_t202" style="position:absolute;left:0pt;margin-left:269.85pt;margin-top:596.1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375" o:spid="_x0000_s14375" o:spt="202" type="#_x0000_t202" style="position:absolute;left:0pt;margin-left:303.25pt;margin-top:596.1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5"/>
                    <w:ind w:left="339"/>
                  </w:pPr>
                  <w:r>
                    <w:t>0.407</w:t>
                  </w:r>
                </w:p>
              </w:txbxContent>
            </v:textbox>
          </v:shape>
        </w:pict>
      </w:r>
      <w:r>
        <w:pict>
          <v:shape id="_x0000_s14376" o:spid="_x0000_s14376" o:spt="202" type="#_x0000_t202" style="position:absolute;left:0pt;margin-left:65.5pt;margin-top:613.6pt;height:17.5pt;width:464.3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39"/>
                    <w:ind w:left="3778" w:right="3780"/>
                    <w:jc w:val="center"/>
                    <w:rPr>
                      <w:rFonts w:hint="eastAsia" w:ascii="宋体" w:eastAsia="宋体"/>
                    </w:rPr>
                  </w:pPr>
                  <w:r>
                    <w:rPr>
                      <w:rFonts w:hint="eastAsia" w:ascii="宋体" w:eastAsia="宋体"/>
                    </w:rPr>
                    <w:t>金属指标</w:t>
                  </w:r>
                </w:p>
              </w:txbxContent>
            </v:textbox>
          </v:shape>
        </w:pict>
      </w:r>
      <w:r>
        <w:pict>
          <v:shape id="_x0000_s14377" o:spid="_x0000_s14377" o:spt="202" type="#_x0000_t202" style="position:absolute;left:0pt;margin-left:65.5pt;margin-top:631.1pt;height:35pt;width:126.9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378" o:spid="_x0000_s14378" o:spt="202" type="#_x0000_t202" style="position:absolute;left:0pt;margin-left:192.35pt;margin-top:631.1pt;height:70pt;width:77.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23" w:right="123"/>
                    <w:jc w:val="center"/>
                    <w:rPr>
                      <w:rFonts w:hint="eastAsia" w:ascii="宋体" w:eastAsia="宋体"/>
                    </w:rPr>
                  </w:pPr>
                  <w:r>
                    <w:rPr>
                      <w:rFonts w:hint="eastAsia" w:ascii="宋体" w:eastAsia="宋体"/>
                    </w:rPr>
                    <w:t>六价铬</w:t>
                  </w:r>
                </w:p>
                <w:p>
                  <w:pPr>
                    <w:pStyle w:val="2"/>
                    <w:spacing w:before="57"/>
                    <w:ind w:left="123" w:right="123"/>
                    <w:jc w:val="center"/>
                  </w:pPr>
                  <w:r>
                    <w:t>mg/L</w:t>
                  </w:r>
                </w:p>
                <w:p>
                  <w:pPr>
                    <w:pStyle w:val="2"/>
                    <w:spacing w:before="4"/>
                    <w:ind w:left="40"/>
                    <w:rPr>
                      <w:sz w:val="17"/>
                    </w:rPr>
                  </w:pPr>
                </w:p>
              </w:txbxContent>
            </v:textbox>
          </v:shape>
        </w:pict>
      </w:r>
      <w:r>
        <w:pict>
          <v:shape id="_x0000_s14379" o:spid="_x0000_s14379" o:spt="202" type="#_x0000_t202" style="position:absolute;left:0pt;margin-left:269.85pt;margin-top:631.1pt;height:17.5pt;width:33.4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380" o:spid="_x0000_s14380" o:spt="202" type="#_x0000_t202" style="position:absolute;left:0pt;margin-left:303.25pt;margin-top:631.1pt;height:17.5pt;width:57.6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381" o:spid="_x0000_s14381" o:spt="202" type="#_x0000_t202" style="position:absolute;left:0pt;margin-left:360.95pt;margin-top:631.1pt;height:35pt;width:58.8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jc w:val="center"/>
                  </w:pPr>
                  <w:r>
                    <w:rPr>
                      <w:w w:val="99"/>
                    </w:rPr>
                    <w:t>/</w:t>
                  </w:r>
                </w:p>
                <w:p>
                  <w:pPr>
                    <w:pStyle w:val="2"/>
                    <w:spacing w:before="4"/>
                    <w:ind w:left="40"/>
                    <w:rPr>
                      <w:sz w:val="17"/>
                    </w:rPr>
                  </w:pPr>
                </w:p>
              </w:txbxContent>
            </v:textbox>
          </v:shape>
        </w:pict>
      </w:r>
      <w:r>
        <w:pict>
          <v:shape id="_x0000_s14382" o:spid="_x0000_s14382" o:spt="202" type="#_x0000_t202" style="position:absolute;left:0pt;margin-left:419.75pt;margin-top:631.1pt;height:35pt;width:6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≤25</w:t>
                  </w:r>
                </w:p>
                <w:p>
                  <w:pPr>
                    <w:pStyle w:val="2"/>
                    <w:spacing w:before="4"/>
                    <w:ind w:left="40"/>
                    <w:rPr>
                      <w:sz w:val="17"/>
                    </w:rPr>
                  </w:pPr>
                </w:p>
              </w:txbxContent>
            </v:textbox>
          </v:shape>
        </w:pict>
      </w:r>
      <w:r>
        <w:pict>
          <v:shape id="_x0000_s14383" o:spid="_x0000_s14383" o:spt="202" type="#_x0000_t202" style="position:absolute;left:0pt;margin-left:484.25pt;margin-top:631.1pt;height:35pt;width:45.5pt;mso-position-horizontal-relative:page;mso-position-vertical-relative:page;z-index:-25131827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384" o:spid="_x0000_s14384" o:spt="202" type="#_x0000_t202" style="position:absolute;left:0pt;margin-left:269.85pt;margin-top:648.6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385" o:spid="_x0000_s14385" o:spt="202" type="#_x0000_t202" style="position:absolute;left:0pt;margin-left:303.25pt;margin-top:648.6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386" o:spid="_x0000_s14386" o:spt="202" type="#_x0000_t202" style="position:absolute;left:0pt;margin-left:65.5pt;margin-top:666.1pt;height:35pt;width:126.9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387" o:spid="_x0000_s14387" o:spt="202" type="#_x0000_t202" style="position:absolute;left:0pt;margin-left:269.85pt;margin-top:666.1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388" o:spid="_x0000_s14388" o:spt="202" type="#_x0000_t202" style="position:absolute;left:0pt;margin-left:303.25pt;margin-top:666.1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4"/>
                    <w:ind w:left="281"/>
                  </w:pPr>
                  <w:r>
                    <w:t>&lt;0.004</w:t>
                  </w:r>
                </w:p>
              </w:txbxContent>
            </v:textbox>
          </v:shape>
        </w:pict>
      </w:r>
      <w:r>
        <w:pict>
          <v:shape id="_x0000_s14389" o:spid="_x0000_s14389" o:spt="202" type="#_x0000_t202" style="position:absolute;left:0pt;margin-left:360.95pt;margin-top:666.1pt;height:35pt;width:58.8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4390" o:spid="_x0000_s14390" o:spt="202" type="#_x0000_t202" style="position:absolute;left:0pt;margin-left:419.75pt;margin-top:666.1pt;height:35pt;width:6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62" w:right="462"/>
                    <w:jc w:val="center"/>
                  </w:pPr>
                  <w:r>
                    <w:t>≤25</w:t>
                  </w:r>
                </w:p>
                <w:p>
                  <w:pPr>
                    <w:pStyle w:val="2"/>
                    <w:spacing w:before="4"/>
                    <w:ind w:left="40"/>
                    <w:rPr>
                      <w:sz w:val="17"/>
                    </w:rPr>
                  </w:pPr>
                </w:p>
              </w:txbxContent>
            </v:textbox>
          </v:shape>
        </w:pict>
      </w:r>
      <w:r>
        <w:pict>
          <v:shape id="_x0000_s14391" o:spid="_x0000_s14391" o:spt="202" type="#_x0000_t202" style="position:absolute;left:0pt;margin-left:484.25pt;margin-top:666.1pt;height:35pt;width: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right="1"/>
                    <w:jc w:val="center"/>
                  </w:pPr>
                  <w:r>
                    <w:rPr>
                      <w:w w:val="99"/>
                    </w:rPr>
                    <w:t>/</w:t>
                  </w:r>
                </w:p>
                <w:p>
                  <w:pPr>
                    <w:pStyle w:val="2"/>
                    <w:spacing w:before="4"/>
                    <w:ind w:left="40"/>
                    <w:rPr>
                      <w:sz w:val="17"/>
                    </w:rPr>
                  </w:pPr>
                </w:p>
              </w:txbxContent>
            </v:textbox>
          </v:shape>
        </w:pict>
      </w:r>
      <w:r>
        <w:pict>
          <v:shape id="_x0000_s14392" o:spid="_x0000_s14392" o:spt="202" type="#_x0000_t202" style="position:absolute;left:0pt;margin-left:269.85pt;margin-top:683.6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393" o:spid="_x0000_s14393" o:spt="202" type="#_x0000_t202" style="position:absolute;left:0pt;margin-left:303.25pt;margin-top:683.6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4"/>
                    <w:ind w:left="281"/>
                  </w:pPr>
                  <w:r>
                    <w:t>&lt;0.004</w:t>
                  </w:r>
                </w:p>
              </w:txbxContent>
            </v:textbox>
          </v:shape>
        </w:pict>
      </w:r>
      <w:r>
        <w:pict>
          <v:shape id="_x0000_s14394" o:spid="_x0000_s14394" o:spt="202" type="#_x0000_t202" style="position:absolute;left:0pt;margin-left:65.5pt;margin-top:701.1pt;height:35pt;width:126.9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434" w:firstLine="151"/>
                  </w:pPr>
                  <w:r>
                    <w:t xml:space="preserve">WS2302259001 </w:t>
                  </w:r>
                  <w:r>
                    <w:rPr>
                      <w:w w:val="95"/>
                    </w:rPr>
                    <w:t>WS2302259048MP</w:t>
                  </w:r>
                </w:p>
              </w:txbxContent>
            </v:textbox>
          </v:shape>
        </w:pict>
      </w:r>
      <w:r>
        <w:pict>
          <v:shape id="_x0000_s14395" o:spid="_x0000_s14395" o:spt="202" type="#_x0000_t202" style="position:absolute;left:0pt;margin-left:192.35pt;margin-top:701.1pt;height:35pt;width:77.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60"/>
                    <w:jc w:val="center"/>
                    <w:rPr>
                      <w:rFonts w:hint="eastAsia" w:ascii="宋体" w:eastAsia="宋体"/>
                    </w:rPr>
                  </w:pPr>
                  <w:r>
                    <w:rPr>
                      <w:rFonts w:hint="eastAsia" w:ascii="宋体" w:eastAsia="宋体"/>
                      <w:w w:val="99"/>
                    </w:rPr>
                    <w:t>砷</w:t>
                  </w:r>
                </w:p>
                <w:p>
                  <w:pPr>
                    <w:pStyle w:val="2"/>
                    <w:spacing w:before="57"/>
                    <w:ind w:left="123" w:right="123"/>
                    <w:jc w:val="center"/>
                  </w:pPr>
                  <w:r>
                    <w:t>mg/L</w:t>
                  </w:r>
                </w:p>
              </w:txbxContent>
            </v:textbox>
          </v:shape>
        </w:pict>
      </w:r>
      <w:r>
        <w:pict>
          <v:shape id="_x0000_s14396" o:spid="_x0000_s14396" o:spt="202" type="#_x0000_t202" style="position:absolute;left:0pt;margin-left:269.85pt;margin-top:701.1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4397" o:spid="_x0000_s14397" o:spt="202" type="#_x0000_t202" style="position:absolute;left:0pt;margin-left:303.25pt;margin-top:701.1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spacing w:before="62"/>
                    <w:ind w:left="344" w:right="0" w:firstLine="0"/>
                    <w:jc w:val="left"/>
                    <w:rPr>
                      <w:rFonts w:ascii="Times New Roman"/>
                      <w:sz w:val="20"/>
                    </w:rPr>
                  </w:pPr>
                  <w:r>
                    <w:rPr>
                      <w:rFonts w:ascii="Times New Roman"/>
                      <w:sz w:val="20"/>
                    </w:rPr>
                    <w:t>&lt;0.04</w:t>
                  </w:r>
                </w:p>
              </w:txbxContent>
            </v:textbox>
          </v:shape>
        </w:pict>
      </w:r>
      <w:r>
        <w:pict>
          <v:shape id="_x0000_s14398" o:spid="_x0000_s14398" o:spt="202" type="#_x0000_t202" style="position:absolute;left:0pt;margin-left:360.95pt;margin-top:701.1pt;height:35pt;width:58.8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399" o:spid="_x0000_s14399" o:spt="202" type="#_x0000_t202" style="position:absolute;left:0pt;margin-left:419.75pt;margin-top:701.1pt;height:35pt;width:6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62" w:right="462"/>
                    <w:jc w:val="center"/>
                  </w:pPr>
                  <w:r>
                    <w:t>≤20</w:t>
                  </w:r>
                </w:p>
                <w:p>
                  <w:pPr>
                    <w:pStyle w:val="2"/>
                    <w:spacing w:before="4"/>
                    <w:ind w:left="40"/>
                    <w:rPr>
                      <w:sz w:val="17"/>
                    </w:rPr>
                  </w:pPr>
                </w:p>
              </w:txbxContent>
            </v:textbox>
          </v:shape>
        </w:pict>
      </w:r>
      <w:r>
        <w:pict>
          <v:shape id="_x0000_s14400" o:spid="_x0000_s14400" o:spt="202" type="#_x0000_t202" style="position:absolute;left:0pt;margin-left:484.25pt;margin-top:701.1pt;height:35pt;width: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right="1"/>
                    <w:jc w:val="center"/>
                  </w:pPr>
                  <w:r>
                    <w:rPr>
                      <w:w w:val="99"/>
                    </w:rPr>
                    <w:t>/</w:t>
                  </w:r>
                </w:p>
                <w:p>
                  <w:pPr>
                    <w:pStyle w:val="2"/>
                    <w:spacing w:before="4"/>
                    <w:ind w:left="40"/>
                    <w:rPr>
                      <w:sz w:val="17"/>
                    </w:rPr>
                  </w:pPr>
                </w:p>
              </w:txbxContent>
            </v:textbox>
          </v:shape>
        </w:pict>
      </w:r>
      <w:r>
        <w:pict>
          <v:shape id="_x0000_s14401" o:spid="_x0000_s14401" o:spt="202" type="#_x0000_t202" style="position:absolute;left:0pt;margin-left:269.85pt;margin-top:718.6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402" o:spid="_x0000_s14402" o:spt="202" type="#_x0000_t202" style="position:absolute;left:0pt;margin-left:303.25pt;margin-top:718.6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spacing w:before="62"/>
                    <w:ind w:left="344" w:right="0" w:firstLine="0"/>
                    <w:jc w:val="left"/>
                    <w:rPr>
                      <w:rFonts w:ascii="Times New Roman"/>
                      <w:sz w:val="20"/>
                    </w:rPr>
                  </w:pPr>
                  <w:r>
                    <w:rPr>
                      <w:rFonts w:ascii="Times New Roman"/>
                      <w:sz w:val="20"/>
                    </w:rPr>
                    <w:t>&lt;0.04</w:t>
                  </w:r>
                </w:p>
              </w:txbxContent>
            </v:textbox>
          </v:shape>
        </w:pict>
      </w:r>
      <w:r>
        <w:pict>
          <v:shape id="_x0000_s14403" o:spid="_x0000_s14403" o:spt="202" type="#_x0000_t202" style="position:absolute;left:0pt;margin-left:65.5pt;margin-top:736.1pt;height:17.4pt;width:126.9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left="585"/>
                  </w:pPr>
                  <w:r>
                    <w:t>WS2302259001</w:t>
                  </w:r>
                </w:p>
              </w:txbxContent>
            </v:textbox>
          </v:shape>
        </w:pict>
      </w:r>
      <w:r>
        <w:pict>
          <v:shape id="_x0000_s14404" o:spid="_x0000_s14404" o:spt="202" type="#_x0000_t202" style="position:absolute;left:0pt;margin-left:192.35pt;margin-top:736.1pt;height:17.4pt;width:77.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39"/>
                    <w:jc w:val="center"/>
                    <w:rPr>
                      <w:rFonts w:hint="eastAsia" w:ascii="宋体" w:eastAsia="宋体"/>
                    </w:rPr>
                  </w:pPr>
                  <w:r>
                    <w:rPr>
                      <w:rFonts w:hint="eastAsia" w:ascii="宋体" w:eastAsia="宋体"/>
                      <w:w w:val="99"/>
                    </w:rPr>
                    <w:t>硒</w:t>
                  </w:r>
                </w:p>
              </w:txbxContent>
            </v:textbox>
          </v:shape>
        </w:pict>
      </w:r>
      <w:r>
        <w:pict>
          <v:shape id="_x0000_s14405" o:spid="_x0000_s14405" o:spt="202" type="#_x0000_t202" style="position:absolute;left:0pt;margin-left:269.85pt;margin-top:736.1pt;height:17.4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06" o:spid="_x0000_s14406" o:spt="202" type="#_x0000_t202" style="position:absolute;left:0pt;margin-left:303.25pt;margin-top:736.1pt;height:17.4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&lt;0.4</w:t>
                  </w:r>
                </w:p>
              </w:txbxContent>
            </v:textbox>
          </v:shape>
        </w:pict>
      </w:r>
      <w:r>
        <w:pict>
          <v:shape id="_x0000_s14407" o:spid="_x0000_s14407" o:spt="202" type="#_x0000_t202" style="position:absolute;left:0pt;margin-left:360.95pt;margin-top:736.1pt;height:17.4pt;width:58.8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w:t>
                  </w:r>
                </w:p>
              </w:txbxContent>
            </v:textbox>
          </v:shape>
        </w:pict>
      </w:r>
      <w:r>
        <w:pict>
          <v:shape id="_x0000_s14408" o:spid="_x0000_s14408" o:spt="202" type="#_x0000_t202" style="position:absolute;left:0pt;margin-left:419.75pt;margin-top:736.1pt;height:17.4pt;width:6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left="462" w:right="462"/>
                    <w:jc w:val="center"/>
                  </w:pPr>
                  <w:r>
                    <w:t>≤20</w:t>
                  </w:r>
                </w:p>
              </w:txbxContent>
            </v:textbox>
          </v:shape>
        </w:pict>
      </w:r>
      <w:r>
        <w:pict>
          <v:shape id="_x0000_s14409" o:spid="_x0000_s14409" o:spt="202" type="#_x0000_t202" style="position:absolute;left:0pt;margin-left:484.25pt;margin-top:736.1pt;height:17.4pt;width: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w:t>
                  </w:r>
                </w:p>
              </w:txbxContent>
            </v:textbox>
          </v:shape>
        </w:pict>
      </w:r>
      <w:r>
        <w:pict>
          <v:shape id="_x0000_s14410" o:spid="_x0000_s14410" o:spt="202" type="#_x0000_t202" style="position:absolute;left:0pt;margin-left:70.9pt;margin-top:44.4pt;height:12pt;width:453.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411" o:spid="_x0000_s14411" o:spt="20" style="position:absolute;left:0pt;margin-left:70.9pt;margin-top:55.4pt;height:0pt;width:453.5pt;mso-position-horizontal-relative:page;mso-position-vertical-relative:page;z-index:-251317248;mso-width-relative:page;mso-height-relative:page;" stroked="t" coordsize="21600,21600">
            <v:path arrowok="t"/>
            <v:fill focussize="0,0"/>
            <v:stroke weight="0.48pt" color="#000000"/>
            <v:imagedata o:title=""/>
            <o:lock v:ext="edit"/>
          </v:line>
        </w:pict>
      </w:r>
      <w:r>
        <w:pict>
          <v:shape id="_x0000_s14412" o:spid="_x0000_s14412" style="position:absolute;left:0pt;margin-left:65.25pt;margin-top:88.1pt;height:682.9pt;width:464.8pt;mso-position-horizontal-relative:page;mso-position-vertical-relative:page;z-index:-251317248;mso-width-relative:page;mso-height-relative:page;" filled="f" stroked="t" coordorigin="1305,1762" coordsize="9296,13658" path="m1305,1423l10601,1423m1305,1773l3853,1773m1305,2473l10601,2473m1305,3173l3853,3173m1305,3873l10601,3873m1305,4573l3853,4573m1305,5273l10601,5273m1305,5973l10601,5973m1305,6673l10601,6673m1305,7373l10601,7373m1305,8073l10601,8073m1305,8773l10601,8773m1305,9473l10601,9473m1305,9823l10601,9823m1305,10523l3853,10523m1305,11223l10601,11223m1305,11923l3853,11923m1305,12623l10601,12623m1305,13323l3853,13323m1305,14023l10601,14023m1305,14373l10601,14373m1305,15071l10601,15071m1310,1418l1310,15076m3848,1418l3848,9468m3848,9818l3848,14018m3848,14368l3848,15066m5392,1773l10601,1773m5392,2123l7224,2123m5392,2823l7224,2823m5392,3173l10601,3173m5392,3523l7224,3523m5392,4223l7224,4223m5392,4573l10601,4573m5392,4923l7224,4923m5392,5623l7224,5623m5392,6323l7224,6323m5392,7023l7224,7023m5392,7723l7224,7723m5392,8423l7224,8423m5392,9123l7224,9123m5397,1418l5397,9468m5392,10173l7224,10173m5392,10523l10601,10523m5392,10873l7224,10873m5392,11573l7224,11573m5392,11923l10601,11923m5392,12273l7224,12273m5392,12973l7224,12973m5392,13323l10601,13323m5392,13673l7224,13673m5397,9818l5397,14018m5392,14723l7224,14723m5397,14368l5397,15066m6066,1418l6066,9468m6066,9818l6066,14018m6066,14368l6066,15066m7219,1418l7219,9468m7219,9818l7219,14018m7219,14368l7219,15066m8395,1418l8395,9468m8395,9818l8395,14018m8395,14368l8395,15066m9686,1418l9686,9468m9686,9818l9686,14018m9686,14368l9686,15066m10596,1428l10596,15076e">
            <v:path arrowok="t"/>
            <v:fill on="f" focussize="0,0"/>
            <v:stroke weight="0.48pt" color="#000000"/>
            <v:imagedata o:title=""/>
            <o:lock v:ext="edit"/>
          </v:shape>
        </w:pict>
      </w:r>
      <w:r>
        <w:pict>
          <v:shape id="_x0000_s14413" o:spid="_x0000_s14413" o:spt="202" type="#_x0000_t202" style="position:absolute;left:0pt;margin-left:157.15pt;margin-top:42.9pt;height:11pt;width:281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414" o:spid="_x0000_s14414" o:spt="202" type="#_x0000_t202" style="position:absolute;left:0pt;margin-left:284.6pt;margin-top:788.4pt;height:12pt;width:25.9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- 162 -</w:t>
                  </w:r>
                </w:p>
              </w:txbxContent>
            </v:textbox>
          </v:shape>
        </w:pict>
      </w:r>
      <w:r>
        <w:pict>
          <v:shape id="_x0000_s14415" o:spid="_x0000_s14415" o:spt="202" type="#_x0000_t202" style="position:absolute;left:0pt;margin-left:65.5pt;margin-top:71.1pt;height:17.5pt;width:126.9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40"/>
                    <w:ind w:left="434"/>
                  </w:pPr>
                  <w:r>
                    <w:t>WS2302259048MP</w:t>
                  </w:r>
                </w:p>
              </w:txbxContent>
            </v:textbox>
          </v:shape>
        </w:pict>
      </w:r>
      <w:r>
        <w:pict>
          <v:shape id="_x0000_s14416" o:spid="_x0000_s14416" o:spt="202" type="#_x0000_t202" style="position:absolute;left:0pt;margin-left:192.35pt;margin-top:71.1pt;height:52.5pt;width:77.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40"/>
                    <w:ind w:left="123" w:right="123"/>
                    <w:jc w:val="center"/>
                  </w:pPr>
                  <w:r>
                    <w:t>µg/L</w:t>
                  </w:r>
                </w:p>
                <w:p>
                  <w:pPr>
                    <w:pStyle w:val="2"/>
                    <w:spacing w:before="4"/>
                    <w:ind w:left="40"/>
                    <w:rPr>
                      <w:sz w:val="17"/>
                    </w:rPr>
                  </w:pPr>
                </w:p>
              </w:txbxContent>
            </v:textbox>
          </v:shape>
        </w:pict>
      </w:r>
      <w:r>
        <w:pict>
          <v:shape id="_x0000_s14417" o:spid="_x0000_s14417" o:spt="202" type="#_x0000_t202" style="position:absolute;left:0pt;margin-left:269.85pt;margin-top:71.1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418" o:spid="_x0000_s14418" o:spt="202" type="#_x0000_t202" style="position:absolute;left:0pt;margin-left:303.25pt;margin-top:71.1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&lt;0.4</w:t>
                  </w:r>
                </w:p>
              </w:txbxContent>
            </v:textbox>
          </v:shape>
        </w:pict>
      </w:r>
      <w:r>
        <w:pict>
          <v:shape id="_x0000_s14419" o:spid="_x0000_s14419" o:spt="202" type="#_x0000_t202" style="position:absolute;left:0pt;margin-left:360.95pt;margin-top:71.1pt;height:17.5pt;width:58.8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420" o:spid="_x0000_s14420" o:spt="202" type="#_x0000_t202" style="position:absolute;left:0pt;margin-left:419.75pt;margin-top:71.1pt;height:17.5pt;width:6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421" o:spid="_x0000_s14421" o:spt="202" type="#_x0000_t202" style="position:absolute;left:0pt;margin-left:484.25pt;margin-top:71.1pt;height:17.5pt;width: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422" o:spid="_x0000_s14422" o:spt="202" type="#_x0000_t202" style="position:absolute;left:0pt;margin-left:65.5pt;margin-top:88.6pt;height:35pt;width:126.9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528" w:right="508" w:firstLine="57"/>
                  </w:pPr>
                  <w:r>
                    <w:t>WS2302259001 WS2302259001P</w:t>
                  </w:r>
                </w:p>
              </w:txbxContent>
            </v:textbox>
          </v:shape>
        </w:pict>
      </w:r>
      <w:r>
        <w:pict>
          <v:shape id="_x0000_s14423" o:spid="_x0000_s14423" o:spt="202" type="#_x0000_t202" style="position:absolute;left:0pt;margin-left:269.85pt;margin-top:88.6pt;height:17.5pt;width:33.4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24" o:spid="_x0000_s14424" o:spt="202" type="#_x0000_t202" style="position:absolute;left:0pt;margin-left:303.25pt;margin-top:88.6pt;height:17.5pt;width:57.6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&lt;0.4</w:t>
                  </w:r>
                </w:p>
              </w:txbxContent>
            </v:textbox>
          </v:shape>
        </w:pict>
      </w:r>
      <w:r>
        <w:pict>
          <v:shape id="_x0000_s14425" o:spid="_x0000_s14425" o:spt="202" type="#_x0000_t202" style="position:absolute;left:0pt;margin-left:360.95pt;margin-top:88.6pt;height:35pt;width:58.8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426" o:spid="_x0000_s14426" o:spt="202" type="#_x0000_t202" style="position:absolute;left:0pt;margin-left:419.75pt;margin-top:88.6pt;height:35pt;width:64.55pt;mso-position-horizontal-relative:page;mso-position-vertical-relative:page;z-index:-251317248;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≤20</w:t>
                  </w:r>
                </w:p>
                <w:p>
                  <w:pPr>
                    <w:pStyle w:val="2"/>
                    <w:spacing w:before="4"/>
                    <w:ind w:left="40"/>
                    <w:rPr>
                      <w:sz w:val="17"/>
                    </w:rPr>
                  </w:pPr>
                </w:p>
              </w:txbxContent>
            </v:textbox>
          </v:shape>
        </w:pict>
      </w:r>
      <w:r>
        <w:pict>
          <v:shape id="_x0000_s14427" o:spid="_x0000_s14427" o:spt="202" type="#_x0000_t202" style="position:absolute;left:0pt;margin-left:484.25pt;margin-top:88.6pt;height:35pt;width: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428" o:spid="_x0000_s14428" o:spt="202" type="#_x0000_t202" style="position:absolute;left:0pt;margin-left:269.85pt;margin-top:106.1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429" o:spid="_x0000_s14429" o:spt="202" type="#_x0000_t202" style="position:absolute;left:0pt;margin-left:303.25pt;margin-top:106.1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&lt;0.4</w:t>
                  </w:r>
                </w:p>
              </w:txbxContent>
            </v:textbox>
          </v:shape>
        </w:pict>
      </w:r>
      <w:r>
        <w:pict>
          <v:shape id="_x0000_s14430" o:spid="_x0000_s14430" o:spt="202" type="#_x0000_t202" style="position:absolute;left:0pt;margin-left:65.5pt;margin-top:123.6pt;height:35pt;width:126.9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431" o:spid="_x0000_s14431" o:spt="202" type="#_x0000_t202" style="position:absolute;left:0pt;margin-left:192.35pt;margin-top:123.6pt;height:70pt;width:77.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jc w:val="center"/>
                    <w:rPr>
                      <w:rFonts w:hint="eastAsia" w:ascii="宋体" w:eastAsia="宋体"/>
                    </w:rPr>
                  </w:pPr>
                  <w:r>
                    <w:rPr>
                      <w:rFonts w:hint="eastAsia" w:ascii="宋体" w:eastAsia="宋体"/>
                      <w:w w:val="99"/>
                    </w:rPr>
                    <w:t>锑</w:t>
                  </w:r>
                </w:p>
                <w:p>
                  <w:pPr>
                    <w:pStyle w:val="2"/>
                    <w:spacing w:before="57"/>
                    <w:ind w:left="123" w:right="123"/>
                    <w:jc w:val="center"/>
                  </w:pPr>
                  <w:r>
                    <w:t>µg/L</w:t>
                  </w:r>
                </w:p>
                <w:p>
                  <w:pPr>
                    <w:pStyle w:val="2"/>
                    <w:spacing w:before="4"/>
                    <w:ind w:left="40"/>
                    <w:rPr>
                      <w:sz w:val="17"/>
                    </w:rPr>
                  </w:pPr>
                </w:p>
              </w:txbxContent>
            </v:textbox>
          </v:shape>
        </w:pict>
      </w:r>
      <w:r>
        <w:pict>
          <v:shape id="_x0000_s14432" o:spid="_x0000_s14432" o:spt="202" type="#_x0000_t202" style="position:absolute;left:0pt;margin-left:269.85pt;margin-top:123.6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33" o:spid="_x0000_s14433" o:spt="202" type="#_x0000_t202" style="position:absolute;left:0pt;margin-left:303.25pt;margin-top:123.6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&lt;0.2</w:t>
                  </w:r>
                </w:p>
              </w:txbxContent>
            </v:textbox>
          </v:shape>
        </w:pict>
      </w:r>
      <w:r>
        <w:pict>
          <v:shape id="_x0000_s14434" o:spid="_x0000_s14434" o:spt="202" type="#_x0000_t202" style="position:absolute;left:0pt;margin-left:360.95pt;margin-top:123.6pt;height:35pt;width:58.8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435" o:spid="_x0000_s14435" o:spt="202" type="#_x0000_t202" style="position:absolute;left:0pt;margin-left:419.75pt;margin-top:123.6pt;height:35pt;width:6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436" o:spid="_x0000_s14436" o:spt="202" type="#_x0000_t202" style="position:absolute;left:0pt;margin-left:484.25pt;margin-top:123.6pt;height:35pt;width: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437" o:spid="_x0000_s14437" o:spt="202" type="#_x0000_t202" style="position:absolute;left:0pt;margin-left:269.85pt;margin-top:141.1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438" o:spid="_x0000_s14438" o:spt="202" type="#_x0000_t202" style="position:absolute;left:0pt;margin-left:303.25pt;margin-top:141.1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&lt;0.2</w:t>
                  </w:r>
                </w:p>
              </w:txbxContent>
            </v:textbox>
          </v:shape>
        </w:pict>
      </w:r>
      <w:r>
        <w:pict>
          <v:shape id="_x0000_s14439" o:spid="_x0000_s14439" o:spt="202" type="#_x0000_t202" style="position:absolute;left:0pt;margin-left:65.5pt;margin-top:158.6pt;height:35pt;width:126.9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440" o:spid="_x0000_s14440" o:spt="202" type="#_x0000_t202" style="position:absolute;left:0pt;margin-left:269.85pt;margin-top:158.6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441" o:spid="_x0000_s14441" o:spt="202" type="#_x0000_t202" style="position:absolute;left:0pt;margin-left:303.25pt;margin-top:158.6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&lt;0.2</w:t>
                  </w:r>
                </w:p>
              </w:txbxContent>
            </v:textbox>
          </v:shape>
        </w:pict>
      </w:r>
      <w:r>
        <w:pict>
          <v:shape id="_x0000_s14442" o:spid="_x0000_s14442" o:spt="202" type="#_x0000_t202" style="position:absolute;left:0pt;margin-left:360.95pt;margin-top:158.6pt;height:35pt;width:58.8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4443" o:spid="_x0000_s14443" o:spt="202" type="#_x0000_t202" style="position:absolute;left:0pt;margin-left:419.75pt;margin-top:158.6pt;height:35pt;width:6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≤20</w:t>
                  </w:r>
                </w:p>
                <w:p>
                  <w:pPr>
                    <w:pStyle w:val="2"/>
                    <w:spacing w:before="4"/>
                    <w:ind w:left="40"/>
                    <w:rPr>
                      <w:sz w:val="17"/>
                    </w:rPr>
                  </w:pPr>
                </w:p>
              </w:txbxContent>
            </v:textbox>
          </v:shape>
        </w:pict>
      </w:r>
      <w:r>
        <w:pict>
          <v:shape id="_x0000_s14444" o:spid="_x0000_s14444" o:spt="202" type="#_x0000_t202" style="position:absolute;left:0pt;margin-left:484.25pt;margin-top:158.6pt;height:35pt;width: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right="1"/>
                    <w:jc w:val="center"/>
                  </w:pPr>
                  <w:r>
                    <w:rPr>
                      <w:w w:val="99"/>
                    </w:rPr>
                    <w:t>/</w:t>
                  </w:r>
                </w:p>
                <w:p>
                  <w:pPr>
                    <w:pStyle w:val="2"/>
                    <w:spacing w:before="4"/>
                    <w:ind w:left="40"/>
                    <w:rPr>
                      <w:sz w:val="17"/>
                    </w:rPr>
                  </w:pPr>
                </w:p>
              </w:txbxContent>
            </v:textbox>
          </v:shape>
        </w:pict>
      </w:r>
      <w:r>
        <w:pict>
          <v:shape id="_x0000_s14445" o:spid="_x0000_s14445" o:spt="202" type="#_x0000_t202" style="position:absolute;left:0pt;margin-left:269.85pt;margin-top:176.1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446" o:spid="_x0000_s14446" o:spt="202" type="#_x0000_t202" style="position:absolute;left:0pt;margin-left:303.25pt;margin-top:176.1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&lt;0.2</w:t>
                  </w:r>
                </w:p>
              </w:txbxContent>
            </v:textbox>
          </v:shape>
        </w:pict>
      </w:r>
      <w:r>
        <w:pict>
          <v:shape id="_x0000_s14447" o:spid="_x0000_s14447" o:spt="202" type="#_x0000_t202" style="position:absolute;left:0pt;margin-left:65.5pt;margin-top:193.6pt;height:35pt;width:126.9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448" o:spid="_x0000_s14448" o:spt="202" type="#_x0000_t202" style="position:absolute;left:0pt;margin-left:192.35pt;margin-top:193.6pt;height:70pt;width:77.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jc w:val="center"/>
                    <w:rPr>
                      <w:rFonts w:hint="eastAsia" w:ascii="宋体" w:eastAsia="宋体"/>
                    </w:rPr>
                  </w:pPr>
                  <w:r>
                    <w:rPr>
                      <w:rFonts w:hint="eastAsia" w:ascii="宋体" w:eastAsia="宋体"/>
                      <w:w w:val="99"/>
                    </w:rPr>
                    <w:t>汞</w:t>
                  </w:r>
                </w:p>
                <w:p>
                  <w:pPr>
                    <w:pStyle w:val="2"/>
                    <w:spacing w:before="57"/>
                    <w:ind w:left="123" w:right="123"/>
                    <w:jc w:val="center"/>
                  </w:pPr>
                  <w:r>
                    <w:t>µg/L</w:t>
                  </w:r>
                </w:p>
                <w:p>
                  <w:pPr>
                    <w:pStyle w:val="2"/>
                    <w:spacing w:before="4"/>
                    <w:ind w:left="40"/>
                    <w:rPr>
                      <w:sz w:val="17"/>
                    </w:rPr>
                  </w:pPr>
                </w:p>
              </w:txbxContent>
            </v:textbox>
          </v:shape>
        </w:pict>
      </w:r>
      <w:r>
        <w:pict>
          <v:shape id="_x0000_s14449" o:spid="_x0000_s14449" o:spt="202" type="#_x0000_t202" style="position:absolute;left:0pt;margin-left:269.85pt;margin-top:193.6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50" o:spid="_x0000_s14450" o:spt="202" type="#_x0000_t202" style="position:absolute;left:0pt;margin-left:303.25pt;margin-top:193.6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left="332"/>
                  </w:pPr>
                  <w:r>
                    <w:t>&lt;0.04</w:t>
                  </w:r>
                </w:p>
              </w:txbxContent>
            </v:textbox>
          </v:shape>
        </w:pict>
      </w:r>
      <w:r>
        <w:pict>
          <v:shape id="_x0000_s14451" o:spid="_x0000_s14451" o:spt="202" type="#_x0000_t202" style="position:absolute;left:0pt;margin-left:360.95pt;margin-top:193.6pt;height:35pt;width:58.8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452" o:spid="_x0000_s14452" o:spt="202" type="#_x0000_t202" style="position:absolute;left:0pt;margin-left:419.75pt;margin-top:193.6pt;height:35pt;width:6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≤20</w:t>
                  </w:r>
                </w:p>
                <w:p>
                  <w:pPr>
                    <w:pStyle w:val="2"/>
                    <w:spacing w:before="4"/>
                    <w:ind w:left="40"/>
                    <w:rPr>
                      <w:sz w:val="17"/>
                    </w:rPr>
                  </w:pPr>
                </w:p>
              </w:txbxContent>
            </v:textbox>
          </v:shape>
        </w:pict>
      </w:r>
      <w:r>
        <w:pict>
          <v:shape id="_x0000_s14453" o:spid="_x0000_s14453" o:spt="202" type="#_x0000_t202" style="position:absolute;left:0pt;margin-left:484.25pt;margin-top:193.6pt;height:35pt;width: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454" o:spid="_x0000_s14454" o:spt="202" type="#_x0000_t202" style="position:absolute;left:0pt;margin-left:269.85pt;margin-top:211.1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455" o:spid="_x0000_s14455" o:spt="202" type="#_x0000_t202" style="position:absolute;left:0pt;margin-left:303.25pt;margin-top:211.1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left="332"/>
                  </w:pPr>
                  <w:r>
                    <w:t>&lt;0.04</w:t>
                  </w:r>
                </w:p>
              </w:txbxContent>
            </v:textbox>
          </v:shape>
        </w:pict>
      </w:r>
      <w:r>
        <w:pict>
          <v:shape id="_x0000_s14456" o:spid="_x0000_s14456" o:spt="202" type="#_x0000_t202" style="position:absolute;left:0pt;margin-left:65.5pt;margin-top:228.6pt;height:35pt;width:126.9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457" o:spid="_x0000_s14457" o:spt="202" type="#_x0000_t202" style="position:absolute;left:0pt;margin-left:269.85pt;margin-top:228.6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58" o:spid="_x0000_s14458" o:spt="202" type="#_x0000_t202" style="position:absolute;left:0pt;margin-left:303.25pt;margin-top:228.6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3"/>
                    <w:ind w:left="332"/>
                  </w:pPr>
                  <w:r>
                    <w:t>&lt;0.04</w:t>
                  </w:r>
                </w:p>
              </w:txbxContent>
            </v:textbox>
          </v:shape>
        </w:pict>
      </w:r>
      <w:r>
        <w:pict>
          <v:shape id="_x0000_s14459" o:spid="_x0000_s14459" o:spt="202" type="#_x0000_t202" style="position:absolute;left:0pt;margin-left:360.95pt;margin-top:228.6pt;height:35pt;width:58.8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460" o:spid="_x0000_s14460" o:spt="202" type="#_x0000_t202" style="position:absolute;left:0pt;margin-left:419.75pt;margin-top:228.6pt;height:35pt;width:6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≤20</w:t>
                  </w:r>
                </w:p>
                <w:p>
                  <w:pPr>
                    <w:pStyle w:val="2"/>
                    <w:spacing w:before="4"/>
                    <w:ind w:left="40"/>
                    <w:rPr>
                      <w:sz w:val="17"/>
                    </w:rPr>
                  </w:pPr>
                </w:p>
              </w:txbxContent>
            </v:textbox>
          </v:shape>
        </w:pict>
      </w:r>
      <w:r>
        <w:pict>
          <v:shape id="_x0000_s14461" o:spid="_x0000_s14461" o:spt="202" type="#_x0000_t202" style="position:absolute;left:0pt;margin-left:484.25pt;margin-top:228.6pt;height:35pt;width:45.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462" o:spid="_x0000_s14462" o:spt="202" type="#_x0000_t202" style="position:absolute;left:0pt;margin-left:269.85pt;margin-top:246.1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463" o:spid="_x0000_s14463" o:spt="202" type="#_x0000_t202" style="position:absolute;left:0pt;margin-left:303.25pt;margin-top:246.1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ind w:left="332"/>
                  </w:pPr>
                  <w:r>
                    <w:t>&lt;0.04</w:t>
                  </w:r>
                </w:p>
              </w:txbxContent>
            </v:textbox>
          </v:shape>
        </w:pict>
      </w:r>
      <w:r>
        <w:pict>
          <v:shape id="_x0000_s14464" o:spid="_x0000_s14464" o:spt="202" type="#_x0000_t202" style="position:absolute;left:0pt;margin-left:65.5pt;margin-top:263.6pt;height:35pt;width:126.9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465" o:spid="_x0000_s14465" o:spt="202" type="#_x0000_t202" style="position:absolute;left:0pt;margin-left:192.35pt;margin-top:263.6pt;height:35pt;width:77.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9"/>
                    <w:jc w:val="center"/>
                    <w:rPr>
                      <w:rFonts w:hint="eastAsia" w:ascii="宋体" w:eastAsia="宋体"/>
                    </w:rPr>
                  </w:pPr>
                  <w:r>
                    <w:rPr>
                      <w:rFonts w:hint="eastAsia" w:ascii="宋体" w:eastAsia="宋体"/>
                      <w:w w:val="99"/>
                    </w:rPr>
                    <w:t>铜</w:t>
                  </w:r>
                </w:p>
                <w:p>
                  <w:pPr>
                    <w:pStyle w:val="2"/>
                    <w:spacing w:before="57"/>
                    <w:ind w:left="123" w:right="123"/>
                    <w:jc w:val="center"/>
                  </w:pPr>
                  <w:r>
                    <w:t>mg/L</w:t>
                  </w:r>
                </w:p>
              </w:txbxContent>
            </v:textbox>
          </v:shape>
        </w:pict>
      </w:r>
      <w:r>
        <w:pict>
          <v:shape id="_x0000_s14466" o:spid="_x0000_s14466" o:spt="202" type="#_x0000_t202" style="position:absolute;left:0pt;margin-left:269.85pt;margin-top:263.6pt;height:17.5pt;width:33.4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467" o:spid="_x0000_s14467" o:spt="202" type="#_x0000_t202" style="position:absolute;left:0pt;margin-left:303.25pt;margin-top:263.6pt;height:17.5pt;width:57.65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54"/>
                    <w:ind w:left="281"/>
                  </w:pPr>
                  <w:r>
                    <w:t>&lt;0.003</w:t>
                  </w:r>
                </w:p>
              </w:txbxContent>
            </v:textbox>
          </v:shape>
        </w:pict>
      </w:r>
      <w:r>
        <w:pict>
          <v:shape id="_x0000_s14468" o:spid="_x0000_s14468" o:spt="202" type="#_x0000_t202" style="position:absolute;left:0pt;margin-left:360.95pt;margin-top:263.6pt;height:35pt;width:58.8pt;mso-position-horizontal-relative:page;mso-position-vertical-relative:page;z-index:-251316224;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4469" o:spid="_x0000_s14469" o:spt="202" type="#_x0000_t202" style="position:absolute;left:0pt;margin-left:419.75pt;margin-top:263.6pt;height:35pt;width:6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≤25</w:t>
                  </w:r>
                </w:p>
                <w:p>
                  <w:pPr>
                    <w:pStyle w:val="2"/>
                    <w:spacing w:before="4"/>
                    <w:ind w:left="40"/>
                    <w:rPr>
                      <w:sz w:val="17"/>
                    </w:rPr>
                  </w:pPr>
                </w:p>
              </w:txbxContent>
            </v:textbox>
          </v:shape>
        </w:pict>
      </w:r>
      <w:r>
        <w:pict>
          <v:shape id="_x0000_s14470" o:spid="_x0000_s14470" o:spt="202" type="#_x0000_t202" style="position:absolute;left:0pt;margin-left:484.25pt;margin-top:263.6pt;height:35pt;width: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right="1"/>
                    <w:jc w:val="center"/>
                  </w:pPr>
                  <w:r>
                    <w:rPr>
                      <w:w w:val="99"/>
                    </w:rPr>
                    <w:t>/</w:t>
                  </w:r>
                </w:p>
                <w:p>
                  <w:pPr>
                    <w:pStyle w:val="2"/>
                    <w:spacing w:before="4"/>
                    <w:ind w:left="40"/>
                    <w:rPr>
                      <w:sz w:val="17"/>
                    </w:rPr>
                  </w:pPr>
                </w:p>
              </w:txbxContent>
            </v:textbox>
          </v:shape>
        </w:pict>
      </w:r>
      <w:r>
        <w:pict>
          <v:shape id="_x0000_s14471" o:spid="_x0000_s14471" o:spt="202" type="#_x0000_t202" style="position:absolute;left:0pt;margin-left:269.85pt;margin-top:281.1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472" o:spid="_x0000_s14472" o:spt="202" type="#_x0000_t202" style="position:absolute;left:0pt;margin-left:303.25pt;margin-top:281.1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5"/>
                    <w:ind w:left="281"/>
                  </w:pPr>
                  <w:r>
                    <w:t>&lt;0.003</w:t>
                  </w:r>
                </w:p>
              </w:txbxContent>
            </v:textbox>
          </v:shape>
        </w:pict>
      </w:r>
      <w:r>
        <w:pict>
          <v:shape id="_x0000_s14473" o:spid="_x0000_s14473" o:spt="202" type="#_x0000_t202" style="position:absolute;left:0pt;margin-left:65.5pt;margin-top:298.6pt;height:35pt;width:126.9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474" o:spid="_x0000_s14474" o:spt="202" type="#_x0000_t202" style="position:absolute;left:0pt;margin-left:192.35pt;margin-top:298.6pt;height:35pt;width:77.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8"/>
                    <w:jc w:val="center"/>
                    <w:rPr>
                      <w:rFonts w:hint="eastAsia" w:ascii="宋体" w:eastAsia="宋体"/>
                    </w:rPr>
                  </w:pPr>
                  <w:r>
                    <w:rPr>
                      <w:rFonts w:hint="eastAsia" w:ascii="宋体" w:eastAsia="宋体"/>
                      <w:w w:val="99"/>
                    </w:rPr>
                    <w:t>铅</w:t>
                  </w:r>
                </w:p>
                <w:p>
                  <w:pPr>
                    <w:pStyle w:val="2"/>
                    <w:spacing w:before="57"/>
                    <w:ind w:left="123" w:right="123"/>
                    <w:jc w:val="center"/>
                  </w:pPr>
                  <w:r>
                    <w:t>mg/L</w:t>
                  </w:r>
                </w:p>
              </w:txbxContent>
            </v:textbox>
          </v:shape>
        </w:pict>
      </w:r>
      <w:r>
        <w:pict>
          <v:shape id="_x0000_s14475" o:spid="_x0000_s14475" o:spt="202" type="#_x0000_t202" style="position:absolute;left:0pt;margin-left:269.85pt;margin-top:298.6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76" o:spid="_x0000_s14476" o:spt="202" type="#_x0000_t202" style="position:absolute;left:0pt;margin-left:303.25pt;margin-top:298.6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left="281"/>
                  </w:pPr>
                  <w:r>
                    <w:t>&lt;0.008</w:t>
                  </w:r>
                </w:p>
              </w:txbxContent>
            </v:textbox>
          </v:shape>
        </w:pict>
      </w:r>
      <w:r>
        <w:pict>
          <v:shape id="_x0000_s14477" o:spid="_x0000_s14477" o:spt="202" type="#_x0000_t202" style="position:absolute;left:0pt;margin-left:360.95pt;margin-top:298.6pt;height:35pt;width:58.8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478" o:spid="_x0000_s14478" o:spt="202" type="#_x0000_t202" style="position:absolute;left:0pt;margin-left:419.75pt;margin-top:298.6pt;height:35pt;width:6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≤25</w:t>
                  </w:r>
                </w:p>
                <w:p>
                  <w:pPr>
                    <w:pStyle w:val="2"/>
                    <w:spacing w:before="4"/>
                    <w:ind w:left="40"/>
                    <w:rPr>
                      <w:sz w:val="17"/>
                    </w:rPr>
                  </w:pPr>
                </w:p>
              </w:txbxContent>
            </v:textbox>
          </v:shape>
        </w:pict>
      </w:r>
      <w:r>
        <w:pict>
          <v:shape id="_x0000_s14479" o:spid="_x0000_s14479" o:spt="202" type="#_x0000_t202" style="position:absolute;left:0pt;margin-left:484.25pt;margin-top:298.6pt;height:35pt;width: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480" o:spid="_x0000_s14480" o:spt="202" type="#_x0000_t202" style="position:absolute;left:0pt;margin-left:269.85pt;margin-top:316.1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481" o:spid="_x0000_s14481" o:spt="202" type="#_x0000_t202" style="position:absolute;left:0pt;margin-left:303.25pt;margin-top:316.1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left="281"/>
                  </w:pPr>
                  <w:r>
                    <w:t>&lt;0.008</w:t>
                  </w:r>
                </w:p>
              </w:txbxContent>
            </v:textbox>
          </v:shape>
        </w:pict>
      </w:r>
      <w:r>
        <w:pict>
          <v:shape id="_x0000_s14482" o:spid="_x0000_s14482" o:spt="202" type="#_x0000_t202" style="position:absolute;left:0pt;margin-left:65.5pt;margin-top:333.6pt;height:35pt;width:126.9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483" o:spid="_x0000_s14483" o:spt="202" type="#_x0000_t202" style="position:absolute;left:0pt;margin-left:192.35pt;margin-top:333.6pt;height:35pt;width:77.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9"/>
                    <w:jc w:val="center"/>
                    <w:rPr>
                      <w:rFonts w:hint="eastAsia" w:ascii="宋体" w:eastAsia="宋体"/>
                    </w:rPr>
                  </w:pPr>
                  <w:r>
                    <w:rPr>
                      <w:rFonts w:hint="eastAsia" w:ascii="宋体" w:eastAsia="宋体"/>
                      <w:w w:val="99"/>
                    </w:rPr>
                    <w:t>锌</w:t>
                  </w:r>
                </w:p>
                <w:p>
                  <w:pPr>
                    <w:pStyle w:val="2"/>
                    <w:spacing w:before="57"/>
                    <w:ind w:left="123" w:right="123"/>
                    <w:jc w:val="center"/>
                  </w:pPr>
                  <w:r>
                    <w:t>mg/L</w:t>
                  </w:r>
                </w:p>
              </w:txbxContent>
            </v:textbox>
          </v:shape>
        </w:pict>
      </w:r>
      <w:r>
        <w:pict>
          <v:shape id="_x0000_s14484" o:spid="_x0000_s14484" o:spt="202" type="#_x0000_t202" style="position:absolute;left:0pt;margin-left:269.85pt;margin-top:333.6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485" o:spid="_x0000_s14485" o:spt="202" type="#_x0000_t202" style="position:absolute;left:0pt;margin-left:303.25pt;margin-top:333.6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left="281"/>
                  </w:pPr>
                  <w:r>
                    <w:t>&lt;0.008</w:t>
                  </w:r>
                </w:p>
              </w:txbxContent>
            </v:textbox>
          </v:shape>
        </w:pict>
      </w:r>
      <w:r>
        <w:pict>
          <v:shape id="_x0000_s14486" o:spid="_x0000_s14486" o:spt="202" type="#_x0000_t202" style="position:absolute;left:0pt;margin-left:360.95pt;margin-top:333.6pt;height:35pt;width:58.8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487" o:spid="_x0000_s14487" o:spt="202" type="#_x0000_t202" style="position:absolute;left:0pt;margin-left:419.75pt;margin-top:333.6pt;height:35pt;width:6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≤25</w:t>
                  </w:r>
                </w:p>
                <w:p>
                  <w:pPr>
                    <w:pStyle w:val="2"/>
                    <w:spacing w:before="4"/>
                    <w:ind w:left="40"/>
                    <w:rPr>
                      <w:sz w:val="17"/>
                    </w:rPr>
                  </w:pPr>
                </w:p>
              </w:txbxContent>
            </v:textbox>
          </v:shape>
        </w:pict>
      </w:r>
      <w:r>
        <w:pict>
          <v:shape id="_x0000_s14488" o:spid="_x0000_s14488" o:spt="202" type="#_x0000_t202" style="position:absolute;left:0pt;margin-left:484.25pt;margin-top:333.6pt;height:35pt;width: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489" o:spid="_x0000_s14489" o:spt="202" type="#_x0000_t202" style="position:absolute;left:0pt;margin-left:269.85pt;margin-top:351.1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490" o:spid="_x0000_s14490" o:spt="202" type="#_x0000_t202" style="position:absolute;left:0pt;margin-left:303.25pt;margin-top:351.1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4"/>
                    <w:ind w:left="281"/>
                  </w:pPr>
                  <w:r>
                    <w:t>&lt;0.008</w:t>
                  </w:r>
                </w:p>
              </w:txbxContent>
            </v:textbox>
          </v:shape>
        </w:pict>
      </w:r>
      <w:r>
        <w:pict>
          <v:shape id="_x0000_s14491" o:spid="_x0000_s14491" o:spt="202" type="#_x0000_t202" style="position:absolute;left:0pt;margin-left:65.5pt;margin-top:368.6pt;height:35pt;width:126.9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492" o:spid="_x0000_s14492" o:spt="202" type="#_x0000_t202" style="position:absolute;left:0pt;margin-left:192.35pt;margin-top:368.6pt;height:35pt;width:77.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60"/>
                    <w:jc w:val="center"/>
                    <w:rPr>
                      <w:rFonts w:hint="eastAsia" w:ascii="宋体" w:eastAsia="宋体"/>
                    </w:rPr>
                  </w:pPr>
                  <w:r>
                    <w:rPr>
                      <w:rFonts w:hint="eastAsia" w:ascii="宋体" w:eastAsia="宋体"/>
                      <w:w w:val="99"/>
                    </w:rPr>
                    <w:t>镉</w:t>
                  </w:r>
                </w:p>
                <w:p>
                  <w:pPr>
                    <w:pStyle w:val="2"/>
                    <w:spacing w:before="56"/>
                    <w:ind w:left="123" w:right="123"/>
                    <w:jc w:val="center"/>
                  </w:pPr>
                  <w:r>
                    <w:t>mg/L</w:t>
                  </w:r>
                </w:p>
              </w:txbxContent>
            </v:textbox>
          </v:shape>
        </w:pict>
      </w:r>
      <w:r>
        <w:pict>
          <v:shape id="_x0000_s14493" o:spid="_x0000_s14493" o:spt="202" type="#_x0000_t202" style="position:absolute;left:0pt;margin-left:269.85pt;margin-top:368.6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494" o:spid="_x0000_s14494" o:spt="202" type="#_x0000_t202" style="position:absolute;left:0pt;margin-left:303.25pt;margin-top:368.6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4"/>
                    <w:ind w:left="281"/>
                  </w:pPr>
                  <w:r>
                    <w:t>&lt;0.003</w:t>
                  </w:r>
                </w:p>
              </w:txbxContent>
            </v:textbox>
          </v:shape>
        </w:pict>
      </w:r>
      <w:r>
        <w:pict>
          <v:shape id="_x0000_s14495" o:spid="_x0000_s14495" o:spt="202" type="#_x0000_t202" style="position:absolute;left:0pt;margin-left:360.95pt;margin-top:368.6pt;height:35pt;width:58.8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jc w:val="center"/>
                  </w:pPr>
                  <w:r>
                    <w:rPr>
                      <w:w w:val="99"/>
                    </w:rPr>
                    <w:t>/</w:t>
                  </w:r>
                </w:p>
                <w:p>
                  <w:pPr>
                    <w:pStyle w:val="2"/>
                    <w:spacing w:before="4"/>
                    <w:ind w:left="40"/>
                    <w:rPr>
                      <w:sz w:val="17"/>
                    </w:rPr>
                  </w:pPr>
                </w:p>
              </w:txbxContent>
            </v:textbox>
          </v:shape>
        </w:pict>
      </w:r>
      <w:r>
        <w:pict>
          <v:shape id="_x0000_s14496" o:spid="_x0000_s14496" o:spt="202" type="#_x0000_t202" style="position:absolute;left:0pt;margin-left:419.75pt;margin-top:368.6pt;height:35pt;width:6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left="462" w:right="462"/>
                    <w:jc w:val="center"/>
                  </w:pPr>
                  <w:r>
                    <w:t>≤25</w:t>
                  </w:r>
                </w:p>
                <w:p>
                  <w:pPr>
                    <w:pStyle w:val="2"/>
                    <w:spacing w:before="4"/>
                    <w:ind w:left="40"/>
                    <w:rPr>
                      <w:sz w:val="17"/>
                    </w:rPr>
                  </w:pPr>
                </w:p>
              </w:txbxContent>
            </v:textbox>
          </v:shape>
        </w:pict>
      </w:r>
      <w:r>
        <w:pict>
          <v:shape id="_x0000_s14497" o:spid="_x0000_s14497" o:spt="202" type="#_x0000_t202" style="position:absolute;left:0pt;margin-left:484.25pt;margin-top:368.6pt;height:35pt;width: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11"/>
                    <w:rPr>
                      <w:sz w:val="19"/>
                    </w:rPr>
                  </w:pPr>
                </w:p>
                <w:p>
                  <w:pPr>
                    <w:pStyle w:val="2"/>
                    <w:ind w:right="1"/>
                    <w:jc w:val="center"/>
                  </w:pPr>
                  <w:r>
                    <w:rPr>
                      <w:w w:val="99"/>
                    </w:rPr>
                    <w:t>/</w:t>
                  </w:r>
                </w:p>
                <w:p>
                  <w:pPr>
                    <w:pStyle w:val="2"/>
                    <w:spacing w:before="4"/>
                    <w:ind w:left="40"/>
                    <w:rPr>
                      <w:sz w:val="17"/>
                    </w:rPr>
                  </w:pPr>
                </w:p>
              </w:txbxContent>
            </v:textbox>
          </v:shape>
        </w:pict>
      </w:r>
      <w:r>
        <w:pict>
          <v:shape id="_x0000_s14498" o:spid="_x0000_s14498" o:spt="202" type="#_x0000_t202" style="position:absolute;left:0pt;margin-left:269.85pt;margin-top:386.1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5"/>
                    <w:jc w:val="center"/>
                  </w:pPr>
                  <w:r>
                    <w:rPr>
                      <w:w w:val="99"/>
                    </w:rPr>
                    <w:t>B</w:t>
                  </w:r>
                </w:p>
              </w:txbxContent>
            </v:textbox>
          </v:shape>
        </w:pict>
      </w:r>
      <w:r>
        <w:pict>
          <v:shape id="_x0000_s14499" o:spid="_x0000_s14499" o:spt="202" type="#_x0000_t202" style="position:absolute;left:0pt;margin-left:303.25pt;margin-top:386.1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5"/>
                    <w:ind w:left="281"/>
                  </w:pPr>
                  <w:r>
                    <w:t>&lt;0.003</w:t>
                  </w:r>
                </w:p>
              </w:txbxContent>
            </v:textbox>
          </v:shape>
        </w:pict>
      </w:r>
      <w:r>
        <w:pict>
          <v:shape id="_x0000_s14500" o:spid="_x0000_s14500" o:spt="202" type="#_x0000_t202" style="position:absolute;left:0pt;margin-left:65.5pt;margin-top:403.6pt;height:35pt;width:126.9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501" o:spid="_x0000_s14501" o:spt="202" type="#_x0000_t202" style="position:absolute;left:0pt;margin-left:192.35pt;margin-top:403.6pt;height:35pt;width:77.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8"/>
                    <w:jc w:val="center"/>
                    <w:rPr>
                      <w:rFonts w:hint="eastAsia" w:ascii="宋体" w:eastAsia="宋体"/>
                    </w:rPr>
                  </w:pPr>
                  <w:r>
                    <w:rPr>
                      <w:rFonts w:hint="eastAsia" w:ascii="宋体" w:eastAsia="宋体"/>
                      <w:w w:val="99"/>
                    </w:rPr>
                    <w:t>镍</w:t>
                  </w:r>
                </w:p>
                <w:p>
                  <w:pPr>
                    <w:pStyle w:val="2"/>
                    <w:spacing w:before="57"/>
                    <w:ind w:left="123" w:right="123"/>
                    <w:jc w:val="center"/>
                  </w:pPr>
                  <w:r>
                    <w:t>mg/L</w:t>
                  </w:r>
                </w:p>
              </w:txbxContent>
            </v:textbox>
          </v:shape>
        </w:pict>
      </w:r>
      <w:r>
        <w:pict>
          <v:shape id="_x0000_s14502" o:spid="_x0000_s14502" o:spt="202" type="#_x0000_t202" style="position:absolute;left:0pt;margin-left:269.85pt;margin-top:403.6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503" o:spid="_x0000_s14503" o:spt="202" type="#_x0000_t202" style="position:absolute;left:0pt;margin-left:303.25pt;margin-top:403.6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spacing w:before="60"/>
                    <w:ind w:left="293" w:right="0" w:firstLine="0"/>
                    <w:jc w:val="left"/>
                    <w:rPr>
                      <w:rFonts w:ascii="Times New Roman"/>
                      <w:sz w:val="20"/>
                    </w:rPr>
                  </w:pPr>
                  <w:r>
                    <w:rPr>
                      <w:rFonts w:ascii="Times New Roman"/>
                      <w:sz w:val="20"/>
                    </w:rPr>
                    <w:t>&lt;0.006</w:t>
                  </w:r>
                </w:p>
              </w:txbxContent>
            </v:textbox>
          </v:shape>
        </w:pict>
      </w:r>
      <w:r>
        <w:pict>
          <v:shape id="_x0000_s14504" o:spid="_x0000_s14504" o:spt="202" type="#_x0000_t202" style="position:absolute;left:0pt;margin-left:360.95pt;margin-top:403.6pt;height:35pt;width:58.8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505" o:spid="_x0000_s14505" o:spt="202" type="#_x0000_t202" style="position:absolute;left:0pt;margin-left:419.75pt;margin-top:403.6pt;height:35pt;width:6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≤25</w:t>
                  </w:r>
                </w:p>
                <w:p>
                  <w:pPr>
                    <w:pStyle w:val="2"/>
                    <w:spacing w:before="4"/>
                    <w:ind w:left="40"/>
                    <w:rPr>
                      <w:sz w:val="17"/>
                    </w:rPr>
                  </w:pPr>
                </w:p>
              </w:txbxContent>
            </v:textbox>
          </v:shape>
        </w:pict>
      </w:r>
      <w:r>
        <w:pict>
          <v:shape id="_x0000_s14506" o:spid="_x0000_s14506" o:spt="202" type="#_x0000_t202" style="position:absolute;left:0pt;margin-left:484.25pt;margin-top:403.6pt;height:35pt;width:45.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right="1"/>
                    <w:jc w:val="center"/>
                  </w:pPr>
                  <w:r>
                    <w:rPr>
                      <w:w w:val="99"/>
                    </w:rPr>
                    <w:t>/</w:t>
                  </w:r>
                </w:p>
                <w:p>
                  <w:pPr>
                    <w:pStyle w:val="2"/>
                    <w:spacing w:before="4"/>
                    <w:ind w:left="40"/>
                    <w:rPr>
                      <w:sz w:val="17"/>
                    </w:rPr>
                  </w:pPr>
                </w:p>
              </w:txbxContent>
            </v:textbox>
          </v:shape>
        </w:pict>
      </w:r>
      <w:r>
        <w:pict>
          <v:shape id="_x0000_s14507" o:spid="_x0000_s14507" o:spt="202" type="#_x0000_t202" style="position:absolute;left:0pt;margin-left:269.85pt;margin-top:421.1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508" o:spid="_x0000_s14508" o:spt="202" type="#_x0000_t202" style="position:absolute;left:0pt;margin-left:303.25pt;margin-top:421.1pt;height:17.5pt;width:57.6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spacing w:before="60"/>
                    <w:ind w:left="293" w:right="0" w:firstLine="0"/>
                    <w:jc w:val="left"/>
                    <w:rPr>
                      <w:rFonts w:ascii="Times New Roman"/>
                      <w:sz w:val="20"/>
                    </w:rPr>
                  </w:pPr>
                  <w:r>
                    <w:rPr>
                      <w:rFonts w:ascii="Times New Roman"/>
                      <w:sz w:val="20"/>
                    </w:rPr>
                    <w:t>&lt;0.006</w:t>
                  </w:r>
                </w:p>
              </w:txbxContent>
            </v:textbox>
          </v:shape>
        </w:pict>
      </w:r>
      <w:r>
        <w:pict>
          <v:shape id="_x0000_s14509" o:spid="_x0000_s14509" o:spt="202" type="#_x0000_t202" style="position:absolute;left:0pt;margin-left:65.5pt;margin-top:438.6pt;height:35pt;width:126.9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510" o:spid="_x0000_s14510" o:spt="202" type="#_x0000_t202" style="position:absolute;left:0pt;margin-left:192.35pt;margin-top:438.6pt;height:35pt;width:77.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9"/>
                    <w:ind w:left="123" w:right="125"/>
                    <w:jc w:val="center"/>
                    <w:rPr>
                      <w:rFonts w:hint="eastAsia" w:ascii="宋体" w:eastAsia="宋体"/>
                    </w:rPr>
                  </w:pPr>
                  <w:r>
                    <w:rPr>
                      <w:rFonts w:hint="eastAsia" w:ascii="宋体" w:eastAsia="宋体"/>
                      <w:spacing w:val="-1"/>
                      <w:w w:val="95"/>
                    </w:rPr>
                    <w:t>总铬</w:t>
                  </w:r>
                </w:p>
                <w:p>
                  <w:pPr>
                    <w:pStyle w:val="2"/>
                    <w:spacing w:before="57"/>
                    <w:ind w:left="123" w:right="123"/>
                    <w:jc w:val="center"/>
                  </w:pPr>
                  <w:r>
                    <w:t>mg/L</w:t>
                  </w:r>
                </w:p>
              </w:txbxContent>
            </v:textbox>
          </v:shape>
        </w:pict>
      </w:r>
      <w:r>
        <w:pict>
          <v:shape id="_x0000_s14511" o:spid="_x0000_s14511" o:spt="202" type="#_x0000_t202" style="position:absolute;left:0pt;margin-left:269.85pt;margin-top:438.6pt;height:17.5pt;width:33.45pt;mso-position-horizontal-relative:page;mso-position-vertical-relative:page;z-index:-251315200;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512" o:spid="_x0000_s14512" o:spt="202" type="#_x0000_t202" style="position:absolute;left:0pt;margin-left:303.25pt;margin-top:438.6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spacing w:before="60"/>
                    <w:ind w:left="293" w:right="0" w:firstLine="0"/>
                    <w:jc w:val="left"/>
                    <w:rPr>
                      <w:rFonts w:ascii="Times New Roman"/>
                      <w:sz w:val="20"/>
                    </w:rPr>
                  </w:pPr>
                  <w:r>
                    <w:rPr>
                      <w:rFonts w:ascii="Times New Roman"/>
                      <w:sz w:val="20"/>
                    </w:rPr>
                    <w:t>&lt;0.006</w:t>
                  </w:r>
                </w:p>
              </w:txbxContent>
            </v:textbox>
          </v:shape>
        </w:pict>
      </w:r>
      <w:r>
        <w:pict>
          <v:shape id="_x0000_s14513" o:spid="_x0000_s14513" o:spt="202" type="#_x0000_t202" style="position:absolute;left:0pt;margin-left:360.95pt;margin-top:438.6pt;height:35pt;width:58.8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514" o:spid="_x0000_s14514" o:spt="202" type="#_x0000_t202" style="position:absolute;left:0pt;margin-left:419.75pt;margin-top:438.6pt;height:35pt;width:6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≤25</w:t>
                  </w:r>
                </w:p>
                <w:p>
                  <w:pPr>
                    <w:pStyle w:val="2"/>
                    <w:spacing w:before="4"/>
                    <w:ind w:left="40"/>
                    <w:rPr>
                      <w:sz w:val="17"/>
                    </w:rPr>
                  </w:pPr>
                </w:p>
              </w:txbxContent>
            </v:textbox>
          </v:shape>
        </w:pict>
      </w:r>
      <w:r>
        <w:pict>
          <v:shape id="_x0000_s14515" o:spid="_x0000_s14515" o:spt="202" type="#_x0000_t202" style="position:absolute;left:0pt;margin-left:484.25pt;margin-top:438.6pt;height:35pt;width: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right="1"/>
                    <w:jc w:val="center"/>
                  </w:pPr>
                  <w:r>
                    <w:rPr>
                      <w:w w:val="99"/>
                    </w:rPr>
                    <w:t>/</w:t>
                  </w:r>
                </w:p>
                <w:p>
                  <w:pPr>
                    <w:pStyle w:val="2"/>
                    <w:spacing w:before="4"/>
                    <w:ind w:left="40"/>
                    <w:rPr>
                      <w:sz w:val="17"/>
                    </w:rPr>
                  </w:pPr>
                </w:p>
              </w:txbxContent>
            </v:textbox>
          </v:shape>
        </w:pict>
      </w:r>
      <w:r>
        <w:pict>
          <v:shape id="_x0000_s14516" o:spid="_x0000_s14516" o:spt="202" type="#_x0000_t202" style="position:absolute;left:0pt;margin-left:269.85pt;margin-top:456.1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517" o:spid="_x0000_s14517" o:spt="202" type="#_x0000_t202" style="position:absolute;left:0pt;margin-left:303.25pt;margin-top:456.1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spacing w:before="61"/>
                    <w:ind w:left="293" w:right="0" w:firstLine="0"/>
                    <w:jc w:val="left"/>
                    <w:rPr>
                      <w:rFonts w:ascii="Times New Roman"/>
                      <w:sz w:val="20"/>
                    </w:rPr>
                  </w:pPr>
                  <w:r>
                    <w:rPr>
                      <w:rFonts w:ascii="Times New Roman"/>
                      <w:sz w:val="20"/>
                    </w:rPr>
                    <w:t>&lt;0.006</w:t>
                  </w:r>
                </w:p>
              </w:txbxContent>
            </v:textbox>
          </v:shape>
        </w:pict>
      </w:r>
      <w:r>
        <w:pict>
          <v:shape id="_x0000_s14518" o:spid="_x0000_s14518" o:spt="202" type="#_x0000_t202" style="position:absolute;left:0pt;margin-left:65.5pt;margin-top:473.6pt;height:17.5pt;width:464.3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spacing w:before="40"/>
                    <w:ind w:left="3779" w:right="3780" w:firstLine="0"/>
                    <w:jc w:val="center"/>
                    <w:rPr>
                      <w:b/>
                      <w:sz w:val="21"/>
                    </w:rPr>
                  </w:pPr>
                  <w:r>
                    <w:rPr>
                      <w:b/>
                      <w:sz w:val="21"/>
                    </w:rPr>
                    <w:t>挥发性有机物</w:t>
                  </w:r>
                </w:p>
              </w:txbxContent>
            </v:textbox>
          </v:shape>
        </w:pict>
      </w:r>
      <w:r>
        <w:pict>
          <v:shape id="_x0000_s14519" o:spid="_x0000_s14519" o:spt="202" type="#_x0000_t202" style="position:absolute;left:0pt;margin-left:65.5pt;margin-top:491.1pt;height:35pt;width:126.9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434" w:firstLine="151"/>
                  </w:pPr>
                  <w:r>
                    <w:t xml:space="preserve">WS2302259001 </w:t>
                  </w:r>
                  <w:r>
                    <w:rPr>
                      <w:w w:val="95"/>
                    </w:rPr>
                    <w:t>WS2302259048MP</w:t>
                  </w:r>
                </w:p>
              </w:txbxContent>
            </v:textbox>
          </v:shape>
        </w:pict>
      </w:r>
      <w:r>
        <w:pict>
          <v:shape id="_x0000_s14520" o:spid="_x0000_s14520" o:spt="202" type="#_x0000_t202" style="position:absolute;left:0pt;margin-left:192.35pt;margin-top:491.1pt;height:70pt;width:77.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ind w:left="123" w:right="125"/>
                    <w:jc w:val="center"/>
                    <w:rPr>
                      <w:rFonts w:hint="eastAsia" w:ascii="宋体" w:eastAsia="宋体"/>
                    </w:rPr>
                  </w:pPr>
                  <w:r>
                    <w:rPr>
                      <w:rFonts w:hint="eastAsia" w:ascii="宋体" w:eastAsia="宋体"/>
                      <w:spacing w:val="-1"/>
                      <w:w w:val="95"/>
                    </w:rPr>
                    <w:t>甲苯</w:t>
                  </w:r>
                </w:p>
                <w:p>
                  <w:pPr>
                    <w:pStyle w:val="2"/>
                    <w:spacing w:before="57"/>
                    <w:ind w:left="123" w:right="123"/>
                    <w:jc w:val="center"/>
                  </w:pPr>
                  <w:r>
                    <w:t>μg/L</w:t>
                  </w:r>
                </w:p>
                <w:p>
                  <w:pPr>
                    <w:pStyle w:val="2"/>
                    <w:spacing w:before="4"/>
                    <w:ind w:left="40"/>
                    <w:rPr>
                      <w:sz w:val="17"/>
                    </w:rPr>
                  </w:pPr>
                </w:p>
              </w:txbxContent>
            </v:textbox>
          </v:shape>
        </w:pict>
      </w:r>
      <w:r>
        <w:pict>
          <v:shape id="_x0000_s14521" o:spid="_x0000_s14521" o:spt="202" type="#_x0000_t202" style="position:absolute;left:0pt;margin-left:269.85pt;margin-top:491.1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4522" o:spid="_x0000_s14522" o:spt="202" type="#_x0000_t202" style="position:absolute;left:0pt;margin-left:303.25pt;margin-top:491.1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&lt;0.3</w:t>
                  </w:r>
                </w:p>
              </w:txbxContent>
            </v:textbox>
          </v:shape>
        </w:pict>
      </w:r>
      <w:r>
        <w:pict>
          <v:shape id="_x0000_s14523" o:spid="_x0000_s14523" o:spt="202" type="#_x0000_t202" style="position:absolute;left:0pt;margin-left:360.95pt;margin-top:491.1pt;height:35pt;width:58.8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524" o:spid="_x0000_s14524" o:spt="202" type="#_x0000_t202" style="position:absolute;left:0pt;margin-left:419.75pt;margin-top:491.1pt;height:35pt;width:6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62" w:right="462"/>
                    <w:jc w:val="center"/>
                  </w:pPr>
                  <w:r>
                    <w:t>≤30</w:t>
                  </w:r>
                </w:p>
                <w:p>
                  <w:pPr>
                    <w:pStyle w:val="2"/>
                    <w:spacing w:before="4"/>
                    <w:ind w:left="40"/>
                    <w:rPr>
                      <w:sz w:val="17"/>
                    </w:rPr>
                  </w:pPr>
                </w:p>
              </w:txbxContent>
            </v:textbox>
          </v:shape>
        </w:pict>
      </w:r>
      <w:r>
        <w:pict>
          <v:shape id="_x0000_s14525" o:spid="_x0000_s14525" o:spt="202" type="#_x0000_t202" style="position:absolute;left:0pt;margin-left:484.25pt;margin-top:491.1pt;height:35pt;width: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right="1"/>
                    <w:jc w:val="center"/>
                  </w:pPr>
                  <w:r>
                    <w:rPr>
                      <w:w w:val="99"/>
                    </w:rPr>
                    <w:t>/</w:t>
                  </w:r>
                </w:p>
                <w:p>
                  <w:pPr>
                    <w:pStyle w:val="2"/>
                    <w:spacing w:before="4"/>
                    <w:ind w:left="40"/>
                    <w:rPr>
                      <w:sz w:val="17"/>
                    </w:rPr>
                  </w:pPr>
                </w:p>
              </w:txbxContent>
            </v:textbox>
          </v:shape>
        </w:pict>
      </w:r>
      <w:r>
        <w:pict>
          <v:shape id="_x0000_s14526" o:spid="_x0000_s14526" o:spt="202" type="#_x0000_t202" style="position:absolute;left:0pt;margin-left:269.85pt;margin-top:508.6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527" o:spid="_x0000_s14527" o:spt="202" type="#_x0000_t202" style="position:absolute;left:0pt;margin-left:303.25pt;margin-top:508.6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&lt;0.3</w:t>
                  </w:r>
                </w:p>
              </w:txbxContent>
            </v:textbox>
          </v:shape>
        </w:pict>
      </w:r>
      <w:r>
        <w:pict>
          <v:shape id="_x0000_s14528" o:spid="_x0000_s14528" o:spt="202" type="#_x0000_t202" style="position:absolute;left:0pt;margin-left:65.5pt;margin-top:526.1pt;height:35pt;width:126.9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528" w:right="508" w:firstLine="57"/>
                  </w:pPr>
                  <w:r>
                    <w:t>WS2302259001 WS2302259001P</w:t>
                  </w:r>
                </w:p>
              </w:txbxContent>
            </v:textbox>
          </v:shape>
        </w:pict>
      </w:r>
      <w:r>
        <w:pict>
          <v:shape id="_x0000_s14529" o:spid="_x0000_s14529" o:spt="202" type="#_x0000_t202" style="position:absolute;left:0pt;margin-left:269.85pt;margin-top:526.1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530" o:spid="_x0000_s14530" o:spt="202" type="#_x0000_t202" style="position:absolute;left:0pt;margin-left:303.25pt;margin-top:526.1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&lt;0.3</w:t>
                  </w:r>
                </w:p>
              </w:txbxContent>
            </v:textbox>
          </v:shape>
        </w:pict>
      </w:r>
      <w:r>
        <w:pict>
          <v:shape id="_x0000_s14531" o:spid="_x0000_s14531" o:spt="202" type="#_x0000_t202" style="position:absolute;left:0pt;margin-left:360.95pt;margin-top:526.1pt;height:35pt;width:58.8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532" o:spid="_x0000_s14532" o:spt="202" type="#_x0000_t202" style="position:absolute;left:0pt;margin-left:419.75pt;margin-top:526.1pt;height:35pt;width:6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≤30</w:t>
                  </w:r>
                </w:p>
                <w:p>
                  <w:pPr>
                    <w:pStyle w:val="2"/>
                    <w:spacing w:before="4"/>
                    <w:ind w:left="40"/>
                    <w:rPr>
                      <w:sz w:val="17"/>
                    </w:rPr>
                  </w:pPr>
                </w:p>
              </w:txbxContent>
            </v:textbox>
          </v:shape>
        </w:pict>
      </w:r>
      <w:r>
        <w:pict>
          <v:shape id="_x0000_s14533" o:spid="_x0000_s14533" o:spt="202" type="#_x0000_t202" style="position:absolute;left:0pt;margin-left:484.25pt;margin-top:526.1pt;height:35pt;width: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right="1"/>
                    <w:jc w:val="center"/>
                  </w:pPr>
                  <w:r>
                    <w:rPr>
                      <w:w w:val="99"/>
                    </w:rPr>
                    <w:t>/</w:t>
                  </w:r>
                </w:p>
                <w:p>
                  <w:pPr>
                    <w:pStyle w:val="2"/>
                    <w:spacing w:before="4"/>
                    <w:ind w:left="40"/>
                    <w:rPr>
                      <w:sz w:val="17"/>
                    </w:rPr>
                  </w:pPr>
                </w:p>
              </w:txbxContent>
            </v:textbox>
          </v:shape>
        </w:pict>
      </w:r>
      <w:r>
        <w:pict>
          <v:shape id="_x0000_s14534" o:spid="_x0000_s14534" o:spt="202" type="#_x0000_t202" style="position:absolute;left:0pt;margin-left:269.85pt;margin-top:543.6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535" o:spid="_x0000_s14535" o:spt="202" type="#_x0000_t202" style="position:absolute;left:0pt;margin-left:303.25pt;margin-top:543.6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&lt;0.3</w:t>
                  </w:r>
                </w:p>
              </w:txbxContent>
            </v:textbox>
          </v:shape>
        </w:pict>
      </w:r>
      <w:r>
        <w:pict>
          <v:shape id="_x0000_s14536" o:spid="_x0000_s14536" o:spt="202" type="#_x0000_t202" style="position:absolute;left:0pt;margin-left:65.5pt;margin-top:561.1pt;height:35pt;width:126.9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434" w:firstLine="151"/>
                  </w:pPr>
                  <w:r>
                    <w:t xml:space="preserve">WS2302259001 </w:t>
                  </w:r>
                  <w:r>
                    <w:rPr>
                      <w:w w:val="95"/>
                    </w:rPr>
                    <w:t>WS2302259048MP</w:t>
                  </w:r>
                </w:p>
              </w:txbxContent>
            </v:textbox>
          </v:shape>
        </w:pict>
      </w:r>
      <w:r>
        <w:pict>
          <v:shape id="_x0000_s14537" o:spid="_x0000_s14537" o:spt="202" type="#_x0000_t202" style="position:absolute;left:0pt;margin-left:192.35pt;margin-top:561.1pt;height:70pt;width:77.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57"/>
                    <w:ind w:left="123" w:right="123"/>
                    <w:jc w:val="center"/>
                    <w:rPr>
                      <w:rFonts w:hint="eastAsia" w:ascii="宋体" w:eastAsia="宋体"/>
                    </w:rPr>
                  </w:pPr>
                  <w:r>
                    <w:rPr>
                      <w:rFonts w:hint="eastAsia" w:ascii="宋体" w:eastAsia="宋体"/>
                    </w:rPr>
                    <w:t>对</w:t>
                  </w:r>
                  <w:r>
                    <w:t>/</w:t>
                  </w:r>
                  <w:r>
                    <w:rPr>
                      <w:rFonts w:hint="eastAsia" w:ascii="宋体" w:eastAsia="宋体"/>
                    </w:rPr>
                    <w:t>间二甲苯</w:t>
                  </w:r>
                </w:p>
                <w:p>
                  <w:pPr>
                    <w:pStyle w:val="2"/>
                    <w:spacing w:before="56"/>
                    <w:ind w:left="123" w:right="123"/>
                    <w:jc w:val="center"/>
                  </w:pPr>
                  <w:r>
                    <w:t>μg/L</w:t>
                  </w:r>
                </w:p>
                <w:p>
                  <w:pPr>
                    <w:pStyle w:val="2"/>
                    <w:spacing w:before="4"/>
                    <w:ind w:left="40"/>
                    <w:rPr>
                      <w:sz w:val="17"/>
                    </w:rPr>
                  </w:pPr>
                </w:p>
              </w:txbxContent>
            </v:textbox>
          </v:shape>
        </w:pict>
      </w:r>
      <w:r>
        <w:pict>
          <v:shape id="_x0000_s14538" o:spid="_x0000_s14538" o:spt="202" type="#_x0000_t202" style="position:absolute;left:0pt;margin-left:269.85pt;margin-top:561.1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539" o:spid="_x0000_s14539" o:spt="202" type="#_x0000_t202" style="position:absolute;left:0pt;margin-left:303.25pt;margin-top:561.1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&lt;0.5</w:t>
                  </w:r>
                </w:p>
              </w:txbxContent>
            </v:textbox>
          </v:shape>
        </w:pict>
      </w:r>
      <w:r>
        <w:pict>
          <v:shape id="_x0000_s14540" o:spid="_x0000_s14540" o:spt="202" type="#_x0000_t202" style="position:absolute;left:0pt;margin-left:360.95pt;margin-top:561.1pt;height:35pt;width:58.8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4541" o:spid="_x0000_s14541" o:spt="202" type="#_x0000_t202" style="position:absolute;left:0pt;margin-left:419.75pt;margin-top:561.1pt;height:35pt;width:6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62" w:right="462"/>
                    <w:jc w:val="center"/>
                  </w:pPr>
                  <w:r>
                    <w:t>≤30</w:t>
                  </w:r>
                </w:p>
                <w:p>
                  <w:pPr>
                    <w:pStyle w:val="2"/>
                    <w:spacing w:before="4"/>
                    <w:ind w:left="40"/>
                    <w:rPr>
                      <w:sz w:val="17"/>
                    </w:rPr>
                  </w:pPr>
                </w:p>
              </w:txbxContent>
            </v:textbox>
          </v:shape>
        </w:pict>
      </w:r>
      <w:r>
        <w:pict>
          <v:shape id="_x0000_s14542" o:spid="_x0000_s14542" o:spt="202" type="#_x0000_t202" style="position:absolute;left:0pt;margin-left:484.25pt;margin-top:561.1pt;height:35pt;width: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right="1"/>
                    <w:jc w:val="center"/>
                  </w:pPr>
                  <w:r>
                    <w:rPr>
                      <w:w w:val="99"/>
                    </w:rPr>
                    <w:t>/</w:t>
                  </w:r>
                </w:p>
                <w:p>
                  <w:pPr>
                    <w:pStyle w:val="2"/>
                    <w:spacing w:before="4"/>
                    <w:ind w:left="40"/>
                    <w:rPr>
                      <w:sz w:val="17"/>
                    </w:rPr>
                  </w:pPr>
                </w:p>
              </w:txbxContent>
            </v:textbox>
          </v:shape>
        </w:pict>
      </w:r>
      <w:r>
        <w:pict>
          <v:shape id="_x0000_s14543" o:spid="_x0000_s14543" o:spt="202" type="#_x0000_t202" style="position:absolute;left:0pt;margin-left:269.85pt;margin-top:578.6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544" o:spid="_x0000_s14544" o:spt="202" type="#_x0000_t202" style="position:absolute;left:0pt;margin-left:303.25pt;margin-top:578.6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&lt;0.5</w:t>
                  </w:r>
                </w:p>
              </w:txbxContent>
            </v:textbox>
          </v:shape>
        </w:pict>
      </w:r>
      <w:r>
        <w:pict>
          <v:shape id="_x0000_s14545" o:spid="_x0000_s14545" o:spt="202" type="#_x0000_t202" style="position:absolute;left:0pt;margin-left:65.5pt;margin-top:596.1pt;height:35pt;width:126.9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528" w:right="508" w:firstLine="57"/>
                  </w:pPr>
                  <w:r>
                    <w:t>WS2302259001 WS2302259001P</w:t>
                  </w:r>
                </w:p>
              </w:txbxContent>
            </v:textbox>
          </v:shape>
        </w:pict>
      </w:r>
      <w:r>
        <w:pict>
          <v:shape id="_x0000_s14546" o:spid="_x0000_s14546" o:spt="202" type="#_x0000_t202" style="position:absolute;left:0pt;margin-left:269.85pt;margin-top:596.1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4547" o:spid="_x0000_s14547" o:spt="202" type="#_x0000_t202" style="position:absolute;left:0pt;margin-left:303.25pt;margin-top:596.1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5"/>
                    <w:ind w:left="366" w:right="366"/>
                    <w:jc w:val="center"/>
                  </w:pPr>
                  <w:r>
                    <w:t>&lt;0.5</w:t>
                  </w:r>
                </w:p>
              </w:txbxContent>
            </v:textbox>
          </v:shape>
        </w:pict>
      </w:r>
      <w:r>
        <w:pict>
          <v:shape id="_x0000_s14548" o:spid="_x0000_s14548" o:spt="202" type="#_x0000_t202" style="position:absolute;left:0pt;margin-left:360.95pt;margin-top:596.1pt;height:35pt;width:58.8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549" o:spid="_x0000_s14549" o:spt="202" type="#_x0000_t202" style="position:absolute;left:0pt;margin-left:419.75pt;margin-top:596.1pt;height:35pt;width:6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62" w:right="462"/>
                    <w:jc w:val="center"/>
                  </w:pPr>
                  <w:r>
                    <w:t>≤30</w:t>
                  </w:r>
                </w:p>
                <w:p>
                  <w:pPr>
                    <w:pStyle w:val="2"/>
                    <w:spacing w:before="4"/>
                    <w:ind w:left="40"/>
                    <w:rPr>
                      <w:sz w:val="17"/>
                    </w:rPr>
                  </w:pPr>
                </w:p>
              </w:txbxContent>
            </v:textbox>
          </v:shape>
        </w:pict>
      </w:r>
      <w:r>
        <w:pict>
          <v:shape id="_x0000_s14550" o:spid="_x0000_s14550" o:spt="202" type="#_x0000_t202" style="position:absolute;left:0pt;margin-left:484.25pt;margin-top:596.1pt;height:35pt;width:45.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right="1"/>
                    <w:jc w:val="center"/>
                  </w:pPr>
                  <w:r>
                    <w:rPr>
                      <w:w w:val="99"/>
                    </w:rPr>
                    <w:t>/</w:t>
                  </w:r>
                </w:p>
                <w:p>
                  <w:pPr>
                    <w:pStyle w:val="2"/>
                    <w:spacing w:before="4"/>
                    <w:ind w:left="40"/>
                    <w:rPr>
                      <w:sz w:val="17"/>
                    </w:rPr>
                  </w:pPr>
                </w:p>
              </w:txbxContent>
            </v:textbox>
          </v:shape>
        </w:pict>
      </w:r>
      <w:r>
        <w:pict>
          <v:shape id="_x0000_s14551" o:spid="_x0000_s14551" o:spt="202" type="#_x0000_t202" style="position:absolute;left:0pt;margin-left:269.85pt;margin-top:613.6pt;height:17.5pt;width:33.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552" o:spid="_x0000_s14552" o:spt="202" type="#_x0000_t202" style="position:absolute;left:0pt;margin-left:303.25pt;margin-top:613.6pt;height:17.5pt;width:57.6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&lt;0.5</w:t>
                  </w:r>
                </w:p>
              </w:txbxContent>
            </v:textbox>
          </v:shape>
        </w:pict>
      </w:r>
      <w:r>
        <w:pict>
          <v:shape id="_x0000_s14553" o:spid="_x0000_s14553" o:spt="202" type="#_x0000_t202" style="position:absolute;left:0pt;margin-left:65.5pt;margin-top:631.1pt;height:35pt;width:126.9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554" o:spid="_x0000_s14554" o:spt="202" type="#_x0000_t202" style="position:absolute;left:0pt;margin-left:192.35pt;margin-top:631.1pt;height:70pt;width:77.45pt;mso-position-horizontal-relative:page;mso-position-vertical-relative:page;z-index:-25131417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9"/>
                    <w:ind w:left="123" w:right="123"/>
                    <w:jc w:val="center"/>
                    <w:rPr>
                      <w:rFonts w:hint="eastAsia" w:ascii="宋体" w:eastAsia="宋体"/>
                    </w:rPr>
                  </w:pPr>
                  <w:r>
                    <w:rPr>
                      <w:rFonts w:hint="eastAsia" w:ascii="宋体" w:eastAsia="宋体"/>
                    </w:rPr>
                    <w:t>邻二甲苯</w:t>
                  </w:r>
                </w:p>
                <w:p>
                  <w:pPr>
                    <w:pStyle w:val="2"/>
                    <w:spacing w:before="57"/>
                    <w:ind w:left="123" w:right="123"/>
                    <w:jc w:val="center"/>
                  </w:pPr>
                  <w:r>
                    <w:t>μg/L</w:t>
                  </w:r>
                </w:p>
                <w:p>
                  <w:pPr>
                    <w:pStyle w:val="2"/>
                    <w:spacing w:before="4"/>
                    <w:ind w:left="40"/>
                    <w:rPr>
                      <w:sz w:val="17"/>
                    </w:rPr>
                  </w:pPr>
                </w:p>
              </w:txbxContent>
            </v:textbox>
          </v:shape>
        </w:pict>
      </w:r>
      <w:r>
        <w:pict>
          <v:shape id="_x0000_s14555" o:spid="_x0000_s14555" o:spt="202" type="#_x0000_t202" style="position:absolute;left:0pt;margin-left:269.85pt;margin-top:631.1pt;height:17.5pt;width:33.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556" o:spid="_x0000_s14556" o:spt="202" type="#_x0000_t202" style="position:absolute;left:0pt;margin-left:303.25pt;margin-top:631.1pt;height:17.5pt;width:57.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&lt;0.2</w:t>
                  </w:r>
                </w:p>
              </w:txbxContent>
            </v:textbox>
          </v:shape>
        </w:pict>
      </w:r>
      <w:r>
        <w:pict>
          <v:shape id="_x0000_s14557" o:spid="_x0000_s14557" o:spt="202" type="#_x0000_t202" style="position:absolute;left:0pt;margin-left:360.95pt;margin-top:631.1pt;height:35pt;width:58.8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jc w:val="center"/>
                  </w:pPr>
                  <w:r>
                    <w:rPr>
                      <w:w w:val="99"/>
                    </w:rPr>
                    <w:t>/</w:t>
                  </w:r>
                </w:p>
                <w:p>
                  <w:pPr>
                    <w:pStyle w:val="2"/>
                    <w:spacing w:before="4"/>
                    <w:ind w:left="40"/>
                    <w:rPr>
                      <w:sz w:val="17"/>
                    </w:rPr>
                  </w:pPr>
                </w:p>
              </w:txbxContent>
            </v:textbox>
          </v:shape>
        </w:pict>
      </w:r>
      <w:r>
        <w:pict>
          <v:shape id="_x0000_s14558" o:spid="_x0000_s14558" o:spt="202" type="#_x0000_t202" style="position:absolute;left:0pt;margin-left:419.75pt;margin-top:631.1pt;height:35pt;width:64.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ind w:left="462" w:right="462"/>
                    <w:jc w:val="center"/>
                  </w:pPr>
                  <w:r>
                    <w:t>≤30</w:t>
                  </w:r>
                </w:p>
                <w:p>
                  <w:pPr>
                    <w:pStyle w:val="2"/>
                    <w:spacing w:before="4"/>
                    <w:ind w:left="40"/>
                    <w:rPr>
                      <w:sz w:val="17"/>
                    </w:rPr>
                  </w:pPr>
                </w:p>
              </w:txbxContent>
            </v:textbox>
          </v:shape>
        </w:pict>
      </w:r>
      <w:r>
        <w:pict>
          <v:shape id="_x0000_s14559" o:spid="_x0000_s14559" o:spt="202" type="#_x0000_t202" style="position:absolute;left:0pt;margin-left:484.25pt;margin-top:631.1pt;height:35pt;width:4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
                    <w:ind w:right="1"/>
                    <w:jc w:val="center"/>
                  </w:pPr>
                  <w:r>
                    <w:rPr>
                      <w:w w:val="99"/>
                    </w:rPr>
                    <w:t>/</w:t>
                  </w:r>
                </w:p>
                <w:p>
                  <w:pPr>
                    <w:pStyle w:val="2"/>
                    <w:spacing w:before="4"/>
                    <w:ind w:left="40"/>
                    <w:rPr>
                      <w:sz w:val="17"/>
                    </w:rPr>
                  </w:pPr>
                </w:p>
              </w:txbxContent>
            </v:textbox>
          </v:shape>
        </w:pict>
      </w:r>
      <w:r>
        <w:pict>
          <v:shape id="_x0000_s14560" o:spid="_x0000_s14560" o:spt="202" type="#_x0000_t202" style="position:absolute;left:0pt;margin-left:269.85pt;margin-top:648.6pt;height:17.5pt;width:33.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561" o:spid="_x0000_s14561" o:spt="202" type="#_x0000_t202" style="position:absolute;left:0pt;margin-left:303.25pt;margin-top:648.6pt;height:17.5pt;width:57.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ind w:left="366" w:right="366"/>
                    <w:jc w:val="center"/>
                  </w:pPr>
                  <w:r>
                    <w:t>&lt;0.2</w:t>
                  </w:r>
                </w:p>
              </w:txbxContent>
            </v:textbox>
          </v:shape>
        </w:pict>
      </w:r>
      <w:r>
        <w:pict>
          <v:shape id="_x0000_s14562" o:spid="_x0000_s14562" o:spt="202" type="#_x0000_t202" style="position:absolute;left:0pt;margin-left:65.5pt;margin-top:666.1pt;height:35pt;width:126.9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73" w:line="309" w:lineRule="auto"/>
                    <w:ind w:left="528" w:right="508" w:firstLine="57"/>
                  </w:pPr>
                  <w:r>
                    <w:t>WS2302259001 WS2302259001P</w:t>
                  </w:r>
                </w:p>
              </w:txbxContent>
            </v:textbox>
          </v:shape>
        </w:pict>
      </w:r>
      <w:r>
        <w:pict>
          <v:shape id="_x0000_s14563" o:spid="_x0000_s14563" o:spt="202" type="#_x0000_t202" style="position:absolute;left:0pt;margin-left:269.85pt;margin-top:666.1pt;height:17.5pt;width:33.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A</w:t>
                  </w:r>
                </w:p>
              </w:txbxContent>
            </v:textbox>
          </v:shape>
        </w:pict>
      </w:r>
      <w:r>
        <w:pict>
          <v:shape id="_x0000_s14564" o:spid="_x0000_s14564" o:spt="202" type="#_x0000_t202" style="position:absolute;left:0pt;margin-left:303.25pt;margin-top:666.1pt;height:17.5pt;width:57.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&lt;0.2</w:t>
                  </w:r>
                </w:p>
              </w:txbxContent>
            </v:textbox>
          </v:shape>
        </w:pict>
      </w:r>
      <w:r>
        <w:pict>
          <v:shape id="_x0000_s14565" o:spid="_x0000_s14565" o:spt="202" type="#_x0000_t202" style="position:absolute;left:0pt;margin-left:360.95pt;margin-top:666.1pt;height:35pt;width:58.8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jc w:val="center"/>
                  </w:pPr>
                  <w:r>
                    <w:rPr>
                      <w:w w:val="99"/>
                    </w:rPr>
                    <w:t>/</w:t>
                  </w:r>
                </w:p>
                <w:p>
                  <w:pPr>
                    <w:pStyle w:val="2"/>
                    <w:spacing w:before="4"/>
                    <w:ind w:left="40"/>
                    <w:rPr>
                      <w:sz w:val="17"/>
                    </w:rPr>
                  </w:pPr>
                </w:p>
              </w:txbxContent>
            </v:textbox>
          </v:shape>
        </w:pict>
      </w:r>
      <w:r>
        <w:pict>
          <v:shape id="_x0000_s14566" o:spid="_x0000_s14566" o:spt="202" type="#_x0000_t202" style="position:absolute;left:0pt;margin-left:419.75pt;margin-top:666.1pt;height:35pt;width:64.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left="462" w:right="462"/>
                    <w:jc w:val="center"/>
                  </w:pPr>
                  <w:r>
                    <w:t>≤30</w:t>
                  </w:r>
                </w:p>
                <w:p>
                  <w:pPr>
                    <w:pStyle w:val="2"/>
                    <w:spacing w:before="4"/>
                    <w:ind w:left="40"/>
                    <w:rPr>
                      <w:sz w:val="17"/>
                    </w:rPr>
                  </w:pPr>
                </w:p>
              </w:txbxContent>
            </v:textbox>
          </v:shape>
        </w:pict>
      </w:r>
      <w:r>
        <w:pict>
          <v:shape id="_x0000_s14567" o:spid="_x0000_s14567" o:spt="202" type="#_x0000_t202" style="position:absolute;left:0pt;margin-left:484.25pt;margin-top:666.1pt;height:35pt;width:4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10"/>
                    <w:rPr>
                      <w:sz w:val="19"/>
                    </w:rPr>
                  </w:pPr>
                </w:p>
                <w:p>
                  <w:pPr>
                    <w:pStyle w:val="2"/>
                    <w:spacing w:before="1"/>
                    <w:ind w:right="1"/>
                    <w:jc w:val="center"/>
                  </w:pPr>
                  <w:r>
                    <w:rPr>
                      <w:w w:val="99"/>
                    </w:rPr>
                    <w:t>/</w:t>
                  </w:r>
                </w:p>
                <w:p>
                  <w:pPr>
                    <w:pStyle w:val="2"/>
                    <w:spacing w:before="4"/>
                    <w:ind w:left="40"/>
                    <w:rPr>
                      <w:sz w:val="17"/>
                    </w:rPr>
                  </w:pPr>
                </w:p>
              </w:txbxContent>
            </v:textbox>
          </v:shape>
        </w:pict>
      </w:r>
      <w:r>
        <w:pict>
          <v:shape id="_x0000_s14568" o:spid="_x0000_s14568" o:spt="202" type="#_x0000_t202" style="position:absolute;left:0pt;margin-left:269.85pt;margin-top:683.6pt;height:17.5pt;width:33.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B</w:t>
                  </w:r>
                </w:p>
              </w:txbxContent>
            </v:textbox>
          </v:shape>
        </w:pict>
      </w:r>
      <w:r>
        <w:pict>
          <v:shape id="_x0000_s14569" o:spid="_x0000_s14569" o:spt="202" type="#_x0000_t202" style="position:absolute;left:0pt;margin-left:303.25pt;margin-top:683.6pt;height:17.5pt;width:57.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4"/>
                    <w:ind w:left="366" w:right="366"/>
                    <w:jc w:val="center"/>
                  </w:pPr>
                  <w:r>
                    <w:t>&lt;0.2</w:t>
                  </w:r>
                </w:p>
              </w:txbxContent>
            </v:textbox>
          </v:shape>
        </w:pict>
      </w:r>
      <w:r>
        <w:pict>
          <v:shape id="_x0000_s14570" o:spid="_x0000_s14570" o:spt="202" type="#_x0000_t202" style="position:absolute;left:0pt;margin-left:65.5pt;margin-top:701.1pt;height:17.5pt;width:464.3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41"/>
                    <w:ind w:left="3779" w:right="3780" w:firstLine="0"/>
                    <w:jc w:val="center"/>
                    <w:rPr>
                      <w:b/>
                      <w:sz w:val="21"/>
                    </w:rPr>
                  </w:pPr>
                  <w:r>
                    <w:rPr>
                      <w:b/>
                      <w:sz w:val="21"/>
                    </w:rPr>
                    <w:t>半挥发性有机物</w:t>
                  </w:r>
                </w:p>
              </w:txbxContent>
            </v:textbox>
          </v:shape>
        </w:pict>
      </w:r>
      <w:r>
        <w:pict>
          <v:shape id="_x0000_s14571" o:spid="_x0000_s14571" o:spt="202" type="#_x0000_t202" style="position:absolute;left:0pt;margin-left:65.5pt;margin-top:718.6pt;height:34.9pt;width:126.9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72" w:line="309" w:lineRule="auto"/>
                    <w:ind w:left="434" w:firstLine="151"/>
                  </w:pPr>
                  <w:r>
                    <w:t xml:space="preserve">WS2302259001 </w:t>
                  </w:r>
                  <w:r>
                    <w:rPr>
                      <w:w w:val="95"/>
                    </w:rPr>
                    <w:t>WS2302259048MP</w:t>
                  </w:r>
                </w:p>
              </w:txbxContent>
            </v:textbox>
          </v:shape>
        </w:pict>
      </w:r>
      <w:r>
        <w:pict>
          <v:shape id="_x0000_s14572" o:spid="_x0000_s14572" o:spt="202" type="#_x0000_t202" style="position:absolute;left:0pt;margin-left:192.35pt;margin-top:718.6pt;height:34.9pt;width:77.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8"/>
                    <w:ind w:left="123" w:right="123"/>
                    <w:jc w:val="center"/>
                    <w:rPr>
                      <w:rFonts w:hint="eastAsia" w:ascii="宋体" w:eastAsia="宋体"/>
                    </w:rPr>
                  </w:pPr>
                  <w:r>
                    <w:rPr>
                      <w:rFonts w:hint="eastAsia" w:ascii="宋体" w:eastAsia="宋体"/>
                    </w:rPr>
                    <w:t>苯并</w:t>
                  </w:r>
                  <w:r>
                    <w:t>[a]</w:t>
                  </w:r>
                  <w:r>
                    <w:rPr>
                      <w:rFonts w:hint="eastAsia" w:ascii="宋体" w:eastAsia="宋体"/>
                    </w:rPr>
                    <w:t>芘</w:t>
                  </w:r>
                </w:p>
                <w:p>
                  <w:pPr>
                    <w:pStyle w:val="2"/>
                    <w:spacing w:before="57"/>
                    <w:ind w:left="123" w:right="123"/>
                    <w:jc w:val="center"/>
                  </w:pPr>
                  <w:r>
                    <w:t>μg/L</w:t>
                  </w:r>
                </w:p>
              </w:txbxContent>
            </v:textbox>
          </v:shape>
        </w:pict>
      </w:r>
      <w:r>
        <w:pict>
          <v:shape id="_x0000_s14573" o:spid="_x0000_s14573" o:spt="202" type="#_x0000_t202" style="position:absolute;left:0pt;margin-left:269.85pt;margin-top:718.6pt;height:17.5pt;width:33.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A</w:t>
                  </w:r>
                </w:p>
              </w:txbxContent>
            </v:textbox>
          </v:shape>
        </w:pict>
      </w:r>
      <w:r>
        <w:pict>
          <v:shape id="_x0000_s14574" o:spid="_x0000_s14574" o:spt="202" type="#_x0000_t202" style="position:absolute;left:0pt;margin-left:303.25pt;margin-top:718.6pt;height:17.5pt;width:57.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575" o:spid="_x0000_s14575" o:spt="202" type="#_x0000_t202" style="position:absolute;left:0pt;margin-left:360.95pt;margin-top:718.6pt;height:34.9pt;width:58.8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jc w:val="center"/>
                  </w:pPr>
                  <w:r>
                    <w:rPr>
                      <w:w w:val="99"/>
                    </w:rPr>
                    <w:t>/</w:t>
                  </w:r>
                </w:p>
                <w:p>
                  <w:pPr>
                    <w:pStyle w:val="2"/>
                    <w:spacing w:before="4"/>
                    <w:ind w:left="40"/>
                    <w:rPr>
                      <w:sz w:val="17"/>
                    </w:rPr>
                  </w:pPr>
                </w:p>
              </w:txbxContent>
            </v:textbox>
          </v:shape>
        </w:pict>
      </w:r>
      <w:r>
        <w:pict>
          <v:shape id="_x0000_s14576" o:spid="_x0000_s14576" o:spt="202" type="#_x0000_t202" style="position:absolute;left:0pt;margin-left:419.75pt;margin-top:718.6pt;height:34.9pt;width:64.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9"/>
                    <w:rPr>
                      <w:sz w:val="19"/>
                    </w:rPr>
                  </w:pPr>
                </w:p>
                <w:p>
                  <w:pPr>
                    <w:pStyle w:val="2"/>
                    <w:ind w:left="462" w:right="462"/>
                    <w:jc w:val="center"/>
                  </w:pPr>
                  <w:r>
                    <w:t>≤30</w:t>
                  </w:r>
                </w:p>
                <w:p>
                  <w:pPr>
                    <w:pStyle w:val="2"/>
                    <w:spacing w:before="4"/>
                    <w:ind w:left="40"/>
                    <w:rPr>
                      <w:sz w:val="17"/>
                    </w:rPr>
                  </w:pPr>
                </w:p>
              </w:txbxContent>
            </v:textbox>
          </v:shape>
        </w:pict>
      </w:r>
      <w:r>
        <w:pict>
          <v:shape id="_x0000_s14577" o:spid="_x0000_s14577" o:spt="202" type="#_x0000_t202" style="position:absolute;left:0pt;margin-left:484.25pt;margin-top:718.6pt;height:34.9pt;width:4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right="1"/>
                    <w:jc w:val="center"/>
                  </w:pPr>
                  <w:r>
                    <w:rPr>
                      <w:w w:val="99"/>
                    </w:rPr>
                    <w:t>/</w:t>
                  </w:r>
                </w:p>
                <w:p>
                  <w:pPr>
                    <w:pStyle w:val="2"/>
                    <w:spacing w:before="4"/>
                    <w:ind w:left="40"/>
                    <w:rPr>
                      <w:sz w:val="17"/>
                    </w:rPr>
                  </w:pPr>
                </w:p>
              </w:txbxContent>
            </v:textbox>
          </v:shape>
        </w:pict>
      </w:r>
      <w:r>
        <w:pict>
          <v:shape id="_x0000_s14578" o:spid="_x0000_s14578" o:spt="202" type="#_x0000_t202" style="position:absolute;left:0pt;margin-left:269.85pt;margin-top:736.1pt;height:17.4pt;width:33.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579" o:spid="_x0000_s14579" o:spt="202" type="#_x0000_t202" style="position:absolute;left:0pt;margin-left:303.25pt;margin-top:736.1pt;height:17.4pt;width:57.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580" o:spid="_x0000_s14580" o:spt="202" type="#_x0000_t202" style="position:absolute;left:0pt;margin-left:70.9pt;margin-top:44.4pt;height:12pt;width:453.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581" o:spid="_x0000_s14581" o:spt="20" style="position:absolute;left:0pt;margin-left:70.9pt;margin-top:55.4pt;height:0pt;width:453.5pt;mso-position-horizontal-relative:page;mso-position-vertical-relative:page;z-index:-251313152;mso-width-relative:page;mso-height-relative:page;" stroked="t" coordsize="21600,21600">
            <v:path arrowok="t"/>
            <v:fill focussize="0,0"/>
            <v:stroke weight="0.48pt" color="#000000"/>
            <v:imagedata o:title=""/>
            <o:lock v:ext="edit"/>
          </v:line>
        </w:pict>
      </w:r>
      <w:r>
        <w:pict>
          <v:shape id="_x0000_s14582" o:spid="_x0000_s14582" style="position:absolute;left:0pt;margin-left:65.25pt;margin-top:735.5pt;height:35.5pt;width:464.8pt;mso-position-horizontal-relative:page;mso-position-vertical-relative:page;z-index:-251313152;mso-width-relative:page;mso-height-relative:page;" filled="f" stroked="t" coordorigin="1305,14710" coordsize="9296,710" path="m1305,1423l10601,1423m1305,2123l10601,2123m1310,1418l1310,2128m3848,1418l3848,2118m5392,1773l7224,1773m5397,1418l5397,2118m6066,1418l6066,2118m7219,1418l7219,2118m8395,1418l8395,2118m9686,1418l9686,2118m10596,1428l10596,2128e">
            <v:path arrowok="t"/>
            <v:fill on="f" focussize="0,0"/>
            <v:stroke weight="0.48pt" color="#000000"/>
            <v:imagedata o:title=""/>
            <o:lock v:ext="edit"/>
          </v:shape>
        </w:pict>
      </w:r>
      <w:r>
        <w:pict>
          <v:shape id="_x0000_s14583" o:spid="_x0000_s14583" style="position:absolute;left:0pt;margin-left:65.25pt;margin-top:72.6pt;height:551.9pt;width:464.8pt;mso-position-horizontal-relative:page;mso-position-vertical-relative:page;z-index:-251313152;mso-width-relative:page;mso-height-relative:page;" filled="f" stroked="t" coordorigin="1305,1452" coordsize="9296,11038" path="m1305,4353l10601,4353m1305,4703l10601,4703m1305,5053l10601,5053m1305,5687l10601,5687m1305,6321l10601,6321m1305,6955l10601,6955m1305,7589l10601,7589m1305,8223l10601,8223m1305,8857l10601,8857m1305,9491l10601,9491m1305,10125l10601,10125m1305,10759l10601,10759m1305,11393l10601,11393m1305,12027l10601,12027m1305,12497l10601,12497m1305,13131l10601,13131m1305,13765l10601,13765m1305,14399l10601,14399m1305,15033l10601,15033m1305,15381l10601,15381m1310,4348l1310,15386m2960,4348l2960,4698m2960,5048l2960,15376m4795,4348l4795,4698m4795,5048l4795,15376m5928,4348l5928,4698m5928,5048l5928,15376m7052,4348l7052,4698m7052,5048l7052,15376m8187,4348l8187,4698m8187,5048l8187,15376m9467,4348l9467,4698m9467,5048l9467,15376m10596,4358l10596,15386e">
            <v:path arrowok="t"/>
            <v:fill on="f" focussize="0,0"/>
            <v:stroke weight="0.48pt" color="#000000"/>
            <v:imagedata o:title=""/>
            <o:lock v:ext="edit"/>
          </v:shape>
        </w:pict>
      </w:r>
      <w:r>
        <w:pict>
          <v:shape id="_x0000_s14584" o:spid="_x0000_s14584" o:spt="202" type="#_x0000_t202" style="position:absolute;left:0pt;margin-left:157.15pt;margin-top:42.9pt;height:11pt;width:281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585" o:spid="_x0000_s14585" o:spt="202" type="#_x0000_t202" style="position:absolute;left:0pt;margin-left:69.9pt;margin-top:112.3pt;height:81.3pt;width:455.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0" w:line="345" w:lineRule="auto"/>
                    <w:ind w:left="20" w:right="4" w:firstLine="480"/>
                    <w:jc w:val="left"/>
                    <w:rPr>
                      <w:sz w:val="24"/>
                    </w:rPr>
                  </w:pPr>
                  <w:r>
                    <w:rPr>
                      <w:sz w:val="24"/>
                    </w:rPr>
                    <w:t xml:space="preserve">本次检测中地表水的平行样合格率为 </w:t>
                  </w:r>
                  <w:r>
                    <w:rPr>
                      <w:rFonts w:ascii="Times New Roman" w:eastAsia="Times New Roman"/>
                      <w:sz w:val="24"/>
                    </w:rPr>
                    <w:t>100%</w:t>
                  </w:r>
                  <w:r>
                    <w:rPr>
                      <w:sz w:val="24"/>
                    </w:rPr>
                    <w:t>，符合标准要求。检测过程的随机误差符合相对偏差符合控制要求，本次项目平行样质控均符合要求。</w:t>
                  </w:r>
                </w:p>
                <w:p>
                  <w:pPr>
                    <w:spacing w:before="0" w:line="303" w:lineRule="exact"/>
                    <w:ind w:left="500" w:right="0" w:firstLine="0"/>
                    <w:jc w:val="left"/>
                    <w:rPr>
                      <w:sz w:val="24"/>
                    </w:rPr>
                  </w:pPr>
                  <w:r>
                    <w:rPr>
                      <w:sz w:val="24"/>
                    </w:rPr>
                    <w:t>③准确度（加标）试验</w:t>
                  </w:r>
                </w:p>
                <w:p>
                  <w:pPr>
                    <w:spacing w:before="125"/>
                    <w:ind w:left="500" w:right="0" w:firstLine="0"/>
                    <w:jc w:val="left"/>
                    <w:rPr>
                      <w:sz w:val="24"/>
                    </w:rPr>
                  </w:pPr>
                  <w:r>
                    <w:rPr>
                      <w:sz w:val="24"/>
                    </w:rPr>
                    <w:t xml:space="preserve">地表水样品加标质控结果详见表 </w:t>
                  </w:r>
                  <w:r>
                    <w:rPr>
                      <w:rFonts w:ascii="Times New Roman" w:eastAsia="Times New Roman"/>
                      <w:sz w:val="24"/>
                    </w:rPr>
                    <w:t>5.5-10</w:t>
                  </w:r>
                  <w:r>
                    <w:rPr>
                      <w:sz w:val="24"/>
                    </w:rPr>
                    <w:t>。</w:t>
                  </w:r>
                </w:p>
              </w:txbxContent>
            </v:textbox>
          </v:shape>
        </w:pict>
      </w:r>
      <w:r>
        <w:pict>
          <v:shape id="_x0000_s14586" o:spid="_x0000_s14586" o:spt="202" type="#_x0000_t202" style="position:absolute;left:0pt;margin-left:183.3pt;margin-top:201.1pt;height:15.3pt;width:47.9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5.5-10</w:t>
                  </w:r>
                </w:p>
              </w:txbxContent>
            </v:textbox>
          </v:shape>
        </w:pict>
      </w:r>
      <w:r>
        <w:pict>
          <v:shape id="_x0000_s14587" o:spid="_x0000_s14587" o:spt="202" type="#_x0000_t202" style="position:absolute;left:0pt;margin-left:241.25pt;margin-top:201.45pt;height:14pt;width:170.5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地表水样品加标质控结果统计表</w:t>
                  </w:r>
                </w:p>
              </w:txbxContent>
            </v:textbox>
          </v:shape>
        </w:pict>
      </w:r>
      <w:r>
        <w:pict>
          <v:shape id="_x0000_s14588" o:spid="_x0000_s14588" o:spt="202" type="#_x0000_t202" style="position:absolute;left:0pt;margin-left:284.6pt;margin-top:788.4pt;height:12pt;width:25.9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- 163 -</w:t>
                  </w:r>
                </w:p>
              </w:txbxContent>
            </v:textbox>
          </v:shape>
        </w:pict>
      </w:r>
      <w:r>
        <w:pict>
          <v:shape id="_x0000_s14589" o:spid="_x0000_s14589" o:spt="202" type="#_x0000_t202" style="position:absolute;left:0pt;margin-left:65.5pt;margin-top:217.6pt;height:17.5pt;width:82.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403" w:right="0" w:firstLine="0"/>
                    <w:jc w:val="left"/>
                    <w:rPr>
                      <w:b/>
                      <w:sz w:val="21"/>
                    </w:rPr>
                  </w:pPr>
                  <w:r>
                    <w:rPr>
                      <w:b/>
                      <w:sz w:val="21"/>
                    </w:rPr>
                    <w:t>样品批号</w:t>
                  </w:r>
                </w:p>
              </w:txbxContent>
            </v:textbox>
          </v:shape>
        </w:pict>
      </w:r>
      <w:r>
        <w:pict>
          <v:shape id="_x0000_s14590" o:spid="_x0000_s14590" o:spt="202" type="#_x0000_t202" style="position:absolute;left:0pt;margin-left:148pt;margin-top:217.6pt;height:17.5pt;width:91.7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496" w:right="0" w:firstLine="0"/>
                    <w:jc w:val="left"/>
                    <w:rPr>
                      <w:b/>
                      <w:sz w:val="21"/>
                    </w:rPr>
                  </w:pPr>
                  <w:r>
                    <w:rPr>
                      <w:b/>
                      <w:sz w:val="21"/>
                    </w:rPr>
                    <w:t>质控名称</w:t>
                  </w:r>
                </w:p>
              </w:txbxContent>
            </v:textbox>
          </v:shape>
        </w:pict>
      </w:r>
      <w:r>
        <w:pict>
          <v:shape id="_x0000_s14591" o:spid="_x0000_s14591" o:spt="202" type="#_x0000_t202" style="position:absolute;left:0pt;margin-left:239.75pt;margin-top:217.6pt;height:17.5pt;width:56.6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136" w:right="0" w:firstLine="0"/>
                    <w:jc w:val="left"/>
                    <w:rPr>
                      <w:rFonts w:ascii="Times New Roman" w:hAnsi="Times New Roman" w:eastAsia="Times New Roman"/>
                      <w:b/>
                      <w:sz w:val="21"/>
                    </w:rPr>
                  </w:pPr>
                  <w:r>
                    <w:rPr>
                      <w:b/>
                      <w:sz w:val="21"/>
                    </w:rPr>
                    <w:t>加标值</w:t>
                  </w:r>
                  <w:r>
                    <w:rPr>
                      <w:rFonts w:ascii="Times New Roman" w:hAnsi="Times New Roman" w:eastAsia="Times New Roman"/>
                      <w:b/>
                      <w:sz w:val="21"/>
                    </w:rPr>
                    <w:t>μg</w:t>
                  </w:r>
                </w:p>
              </w:txbxContent>
            </v:textbox>
          </v:shape>
        </w:pict>
      </w:r>
      <w:r>
        <w:pict>
          <v:shape id="_x0000_s14592" o:spid="_x0000_s14592" o:spt="202" type="#_x0000_t202" style="position:absolute;left:0pt;margin-left:296.35pt;margin-top:217.6pt;height:17.5pt;width:56.2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132" w:right="0" w:firstLine="0"/>
                    <w:jc w:val="left"/>
                    <w:rPr>
                      <w:rFonts w:ascii="Times New Roman" w:hAnsi="Times New Roman" w:eastAsia="Times New Roman"/>
                      <w:b/>
                      <w:sz w:val="21"/>
                    </w:rPr>
                  </w:pPr>
                  <w:r>
                    <w:rPr>
                      <w:b/>
                      <w:sz w:val="21"/>
                    </w:rPr>
                    <w:t>实测值</w:t>
                  </w:r>
                  <w:r>
                    <w:rPr>
                      <w:rFonts w:ascii="Times New Roman" w:hAnsi="Times New Roman" w:eastAsia="Times New Roman"/>
                      <w:b/>
                      <w:sz w:val="21"/>
                    </w:rPr>
                    <w:t>μg</w:t>
                  </w:r>
                </w:p>
              </w:txbxContent>
            </v:textbox>
          </v:shape>
        </w:pict>
      </w:r>
      <w:r>
        <w:pict>
          <v:shape id="_x0000_s14593" o:spid="_x0000_s14593" o:spt="202" type="#_x0000_t202" style="position:absolute;left:0pt;margin-left:352.6pt;margin-top:217.6pt;height:17.5pt;width:56.7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145" w:right="0" w:firstLine="0"/>
                    <w:jc w:val="left"/>
                    <w:rPr>
                      <w:rFonts w:ascii="Times New Roman" w:eastAsia="Times New Roman"/>
                      <w:b/>
                      <w:sz w:val="21"/>
                    </w:rPr>
                  </w:pPr>
                  <w:r>
                    <w:rPr>
                      <w:b/>
                      <w:sz w:val="21"/>
                    </w:rPr>
                    <w:t>回收率</w:t>
                  </w:r>
                  <w:r>
                    <w:rPr>
                      <w:rFonts w:ascii="Times New Roman" w:eastAsia="Times New Roman"/>
                      <w:b/>
                      <w:sz w:val="21"/>
                    </w:rPr>
                    <w:t>%</w:t>
                  </w:r>
                </w:p>
              </w:txbxContent>
            </v:textbox>
          </v:shape>
        </w:pict>
      </w:r>
      <w:r>
        <w:pict>
          <v:shape id="_x0000_s14594" o:spid="_x0000_s14594" o:spt="202" type="#_x0000_t202" style="position:absolute;left:0pt;margin-left:409.35pt;margin-top:217.6pt;height:17.5pt;width:64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112" w:right="0" w:firstLine="0"/>
                    <w:jc w:val="left"/>
                    <w:rPr>
                      <w:rFonts w:ascii="Times New Roman" w:eastAsia="Times New Roman"/>
                      <w:b/>
                      <w:sz w:val="21"/>
                    </w:rPr>
                  </w:pPr>
                  <w:r>
                    <w:rPr>
                      <w:b/>
                      <w:sz w:val="21"/>
                    </w:rPr>
                    <w:t>质控要求</w:t>
                  </w:r>
                  <w:r>
                    <w:rPr>
                      <w:rFonts w:ascii="Times New Roman" w:eastAsia="Times New Roman"/>
                      <w:b/>
                      <w:sz w:val="21"/>
                    </w:rPr>
                    <w:t>%</w:t>
                  </w:r>
                </w:p>
              </w:txbxContent>
            </v:textbox>
          </v:shape>
        </w:pict>
      </w:r>
      <w:r>
        <w:pict>
          <v:shape id="_x0000_s14595" o:spid="_x0000_s14595" o:spt="202" type="#_x0000_t202" style="position:absolute;left:0pt;margin-left:473.35pt;margin-top:217.6pt;height:17.5pt;width:56.45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142" w:right="0" w:firstLine="0"/>
                    <w:jc w:val="left"/>
                    <w:rPr>
                      <w:b/>
                      <w:sz w:val="21"/>
                    </w:rPr>
                  </w:pPr>
                  <w:r>
                    <w:rPr>
                      <w:b/>
                      <w:sz w:val="21"/>
                    </w:rPr>
                    <w:t>结果评价</w:t>
                  </w:r>
                </w:p>
              </w:txbxContent>
            </v:textbox>
          </v:shape>
        </w:pict>
      </w:r>
      <w:r>
        <w:pict>
          <v:shape id="_x0000_s14596" o:spid="_x0000_s14596" o:spt="202" type="#_x0000_t202" style="position:absolute;left:0pt;margin-left:65.5pt;margin-top:235.1pt;height:17.5pt;width:464.3pt;mso-position-horizontal-relative:page;mso-position-vertical-relative:page;z-index:-251313152;mso-width-relative:page;mso-height-relative:page;" filled="f" stroked="f" coordsize="21600,21600">
            <v:path/>
            <v:fill on="f" focussize="0,0"/>
            <v:stroke on="f" joinstyle="miter"/>
            <v:imagedata o:title=""/>
            <o:lock v:ext="edit"/>
            <v:textbox inset="0mm,0mm,0mm,0mm">
              <w:txbxContent>
                <w:p>
                  <w:pPr>
                    <w:spacing w:before="39"/>
                    <w:ind w:left="3779" w:right="3780" w:firstLine="0"/>
                    <w:jc w:val="center"/>
                    <w:rPr>
                      <w:b/>
                      <w:sz w:val="21"/>
                    </w:rPr>
                  </w:pPr>
                  <w:r>
                    <w:rPr>
                      <w:b/>
                      <w:sz w:val="21"/>
                    </w:rPr>
                    <w:t>重金属及理化指标</w:t>
                  </w:r>
                </w:p>
              </w:txbxContent>
            </v:textbox>
          </v:shape>
        </w:pict>
      </w:r>
      <w:r>
        <w:pict>
          <v:shape id="_x0000_s14597" o:spid="_x0000_s14597" o:spt="202" type="#_x0000_t202" style="position:absolute;left:0pt;margin-left:65.5pt;margin-top:252.6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铜</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598" o:spid="_x0000_s14598" o:spt="202" type="#_x0000_t202" style="position:absolute;left:0pt;margin-left:148pt;margin-top:252.6pt;height:31.7pt;width:91.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jc w:val="center"/>
                    <w:rPr>
                      <w:rFonts w:hint="eastAsia" w:ascii="宋体" w:eastAsia="宋体"/>
                    </w:rPr>
                  </w:pPr>
                  <w:r>
                    <w:rPr>
                      <w:rFonts w:hint="eastAsia" w:ascii="宋体" w:eastAsia="宋体"/>
                      <w:w w:val="99"/>
                    </w:rPr>
                    <w:t>铜</w:t>
                  </w:r>
                </w:p>
                <w:p>
                  <w:pPr>
                    <w:pStyle w:val="2"/>
                    <w:spacing w:before="4"/>
                    <w:ind w:left="40"/>
                    <w:rPr>
                      <w:sz w:val="17"/>
                    </w:rPr>
                  </w:pPr>
                </w:p>
              </w:txbxContent>
            </v:textbox>
          </v:shape>
        </w:pict>
      </w:r>
      <w:r>
        <w:pict>
          <v:shape id="_x0000_s14599" o:spid="_x0000_s14599" o:spt="202" type="#_x0000_t202" style="position:absolute;left:0pt;margin-left:239.75pt;margin-top:252.6pt;height:31.7pt;width:56.6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50.0</w:t>
                  </w:r>
                </w:p>
              </w:txbxContent>
            </v:textbox>
          </v:shape>
        </w:pict>
      </w:r>
      <w:r>
        <w:pict>
          <v:shape id="_x0000_s14600" o:spid="_x0000_s14600" o:spt="202" type="#_x0000_t202" style="position:absolute;left:0pt;margin-left:296.35pt;margin-top:252.6pt;height:31.7pt;width:56.2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51.0</w:t>
                  </w:r>
                </w:p>
              </w:txbxContent>
            </v:textbox>
          </v:shape>
        </w:pict>
      </w:r>
      <w:r>
        <w:pict>
          <v:shape id="_x0000_s14601" o:spid="_x0000_s14601" o:spt="202" type="#_x0000_t202" style="position:absolute;left:0pt;margin-left:352.6pt;margin-top:252.6pt;height:31.7pt;width:56.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102</w:t>
                  </w:r>
                </w:p>
              </w:txbxContent>
            </v:textbox>
          </v:shape>
        </w:pict>
      </w:r>
      <w:r>
        <w:pict>
          <v:shape id="_x0000_s14602" o:spid="_x0000_s14602" o:spt="202" type="#_x0000_t202" style="position:absolute;left:0pt;margin-left:409.35pt;margin-top:252.6pt;height:31.7pt;width:64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4603" o:spid="_x0000_s14603" o:spt="202" type="#_x0000_t202" style="position:absolute;left:0pt;margin-left:473.35pt;margin-top:252.6pt;height:31.7pt;width:56.4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04" o:spid="_x0000_s14604" o:spt="202" type="#_x0000_t202" style="position:absolute;left:0pt;margin-left:65.5pt;margin-top:284.3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铅</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05" o:spid="_x0000_s14605" o:spt="202" type="#_x0000_t202" style="position:absolute;left:0pt;margin-left:148pt;margin-top:284.3pt;height:31.7pt;width:91.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jc w:val="center"/>
                    <w:rPr>
                      <w:rFonts w:hint="eastAsia" w:ascii="宋体" w:eastAsia="宋体"/>
                    </w:rPr>
                  </w:pPr>
                  <w:r>
                    <w:rPr>
                      <w:rFonts w:hint="eastAsia" w:ascii="宋体" w:eastAsia="宋体"/>
                      <w:w w:val="99"/>
                    </w:rPr>
                    <w:t>铅</w:t>
                  </w:r>
                </w:p>
                <w:p>
                  <w:pPr>
                    <w:pStyle w:val="2"/>
                    <w:spacing w:before="4"/>
                    <w:ind w:left="40"/>
                    <w:rPr>
                      <w:sz w:val="17"/>
                    </w:rPr>
                  </w:pPr>
                </w:p>
              </w:txbxContent>
            </v:textbox>
          </v:shape>
        </w:pict>
      </w:r>
      <w:r>
        <w:pict>
          <v:shape id="_x0000_s14606" o:spid="_x0000_s14606" o:spt="202" type="#_x0000_t202" style="position:absolute;left:0pt;margin-left:239.75pt;margin-top:284.3pt;height:31.7pt;width:56.6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50.0</w:t>
                  </w:r>
                </w:p>
              </w:txbxContent>
            </v:textbox>
          </v:shape>
        </w:pict>
      </w:r>
      <w:r>
        <w:pict>
          <v:shape id="_x0000_s14607" o:spid="_x0000_s14607" o:spt="202" type="#_x0000_t202" style="position:absolute;left:0pt;margin-left:296.35pt;margin-top:284.3pt;height:31.7pt;width:56.2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51.5</w:t>
                  </w:r>
                </w:p>
              </w:txbxContent>
            </v:textbox>
          </v:shape>
        </w:pict>
      </w:r>
      <w:r>
        <w:pict>
          <v:shape id="_x0000_s14608" o:spid="_x0000_s14608" o:spt="202" type="#_x0000_t202" style="position:absolute;left:0pt;margin-left:352.6pt;margin-top:284.3pt;height:31.7pt;width:56.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103</w:t>
                  </w:r>
                </w:p>
              </w:txbxContent>
            </v:textbox>
          </v:shape>
        </w:pict>
      </w:r>
      <w:r>
        <w:pict>
          <v:shape id="_x0000_s14609" o:spid="_x0000_s14609" o:spt="202" type="#_x0000_t202" style="position:absolute;left:0pt;margin-left:409.35pt;margin-top:284.3pt;height:31.7pt;width:64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4610" o:spid="_x0000_s14610" o:spt="202" type="#_x0000_t202" style="position:absolute;left:0pt;margin-left:473.35pt;margin-top:284.3pt;height:31.7pt;width:56.4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11" o:spid="_x0000_s14611" o:spt="202" type="#_x0000_t202" style="position:absolute;left:0pt;margin-left:65.5pt;margin-top:316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7"/>
                    <w:ind w:left="175" w:right="175"/>
                    <w:jc w:val="center"/>
                    <w:rPr>
                      <w:rFonts w:hint="eastAsia" w:ascii="宋体" w:eastAsia="宋体"/>
                    </w:rPr>
                  </w:pPr>
                  <w:r>
                    <w:t>ZK-</w:t>
                  </w:r>
                  <w:r>
                    <w:rPr>
                      <w:rFonts w:hint="eastAsia" w:ascii="宋体" w:eastAsia="宋体"/>
                    </w:rPr>
                    <w:t>锌</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12" o:spid="_x0000_s14612" o:spt="202" type="#_x0000_t202" style="position:absolute;left:0pt;margin-left:148pt;margin-top:316pt;height:31.7pt;width:91.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锌</w:t>
                  </w:r>
                </w:p>
                <w:p>
                  <w:pPr>
                    <w:pStyle w:val="2"/>
                    <w:spacing w:before="4"/>
                    <w:ind w:left="40"/>
                    <w:rPr>
                      <w:sz w:val="17"/>
                    </w:rPr>
                  </w:pPr>
                </w:p>
              </w:txbxContent>
            </v:textbox>
          </v:shape>
        </w:pict>
      </w:r>
      <w:r>
        <w:pict>
          <v:shape id="_x0000_s14613" o:spid="_x0000_s14613" o:spt="202" type="#_x0000_t202" style="position:absolute;left:0pt;margin-left:239.75pt;margin-top:316pt;height:31.7pt;width:56.6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7"/>
                    <w:ind w:left="362" w:right="362"/>
                    <w:jc w:val="center"/>
                  </w:pPr>
                  <w:r>
                    <w:t>50.0</w:t>
                  </w:r>
                </w:p>
              </w:txbxContent>
            </v:textbox>
          </v:shape>
        </w:pict>
      </w:r>
      <w:r>
        <w:pict>
          <v:shape id="_x0000_s14614" o:spid="_x0000_s14614" o:spt="202" type="#_x0000_t202" style="position:absolute;left:0pt;margin-left:296.35pt;margin-top:316pt;height:31.7pt;width:56.2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7"/>
                    <w:ind w:left="357" w:right="358"/>
                    <w:jc w:val="center"/>
                  </w:pPr>
                  <w:r>
                    <w:t>51.5</w:t>
                  </w:r>
                </w:p>
              </w:txbxContent>
            </v:textbox>
          </v:shape>
        </w:pict>
      </w:r>
      <w:r>
        <w:pict>
          <v:shape id="_x0000_s14615" o:spid="_x0000_s14615" o:spt="202" type="#_x0000_t202" style="position:absolute;left:0pt;margin-left:352.6pt;margin-top:316pt;height:31.7pt;width:56.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103</w:t>
                  </w:r>
                </w:p>
              </w:txbxContent>
            </v:textbox>
          </v:shape>
        </w:pict>
      </w:r>
      <w:r>
        <w:pict>
          <v:shape id="_x0000_s14616" o:spid="_x0000_s14616" o:spt="202" type="#_x0000_t202" style="position:absolute;left:0pt;margin-left:409.35pt;margin-top:316pt;height:31.7pt;width:64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7"/>
                    <w:ind w:left="342"/>
                  </w:pPr>
                  <w:r>
                    <w:t>70-120</w:t>
                  </w:r>
                </w:p>
              </w:txbxContent>
            </v:textbox>
          </v:shape>
        </w:pict>
      </w:r>
      <w:r>
        <w:pict>
          <v:shape id="_x0000_s14617" o:spid="_x0000_s14617" o:spt="202" type="#_x0000_t202" style="position:absolute;left:0pt;margin-left:473.35pt;margin-top:316pt;height:31.7pt;width:56.4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18" o:spid="_x0000_s14618" o:spt="202" type="#_x0000_t202" style="position:absolute;left:0pt;margin-left:65.5pt;margin-top:347.7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6"/>
                    <w:ind w:left="175" w:right="175"/>
                    <w:jc w:val="center"/>
                    <w:rPr>
                      <w:rFonts w:hint="eastAsia" w:ascii="宋体" w:eastAsia="宋体"/>
                    </w:rPr>
                  </w:pPr>
                  <w:r>
                    <w:t>ZK-</w:t>
                  </w:r>
                  <w:r>
                    <w:rPr>
                      <w:rFonts w:hint="eastAsia" w:ascii="宋体" w:eastAsia="宋体"/>
                    </w:rPr>
                    <w:t>镉</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19" o:spid="_x0000_s14619" o:spt="202" type="#_x0000_t202" style="position:absolute;left:0pt;margin-left:148pt;margin-top:347.7pt;height:31.7pt;width:91.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镉</w:t>
                  </w:r>
                </w:p>
                <w:p>
                  <w:pPr>
                    <w:pStyle w:val="2"/>
                    <w:spacing w:before="4"/>
                    <w:ind w:left="40"/>
                    <w:rPr>
                      <w:sz w:val="17"/>
                    </w:rPr>
                  </w:pPr>
                </w:p>
              </w:txbxContent>
            </v:textbox>
          </v:shape>
        </w:pict>
      </w:r>
      <w:r>
        <w:pict>
          <v:shape id="_x0000_s14620" o:spid="_x0000_s14620" o:spt="202" type="#_x0000_t202" style="position:absolute;left:0pt;margin-left:239.75pt;margin-top:347.7pt;height:31.7pt;width:56.6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62" w:right="362"/>
                    <w:jc w:val="center"/>
                  </w:pPr>
                  <w:r>
                    <w:t>50.0</w:t>
                  </w:r>
                </w:p>
              </w:txbxContent>
            </v:textbox>
          </v:shape>
        </w:pict>
      </w:r>
      <w:r>
        <w:pict>
          <v:shape id="_x0000_s14621" o:spid="_x0000_s14621" o:spt="202" type="#_x0000_t202" style="position:absolute;left:0pt;margin-left:296.35pt;margin-top:347.7pt;height:31.7pt;width:56.2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57" w:right="358"/>
                    <w:jc w:val="center"/>
                  </w:pPr>
                  <w:r>
                    <w:t>51.5</w:t>
                  </w:r>
                </w:p>
              </w:txbxContent>
            </v:textbox>
          </v:shape>
        </w:pict>
      </w:r>
      <w:r>
        <w:pict>
          <v:shape id="_x0000_s14622" o:spid="_x0000_s14622" o:spt="202" type="#_x0000_t202" style="position:absolute;left:0pt;margin-left:352.6pt;margin-top:347.7pt;height:31.7pt;width:56.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103</w:t>
                  </w:r>
                </w:p>
              </w:txbxContent>
            </v:textbox>
          </v:shape>
        </w:pict>
      </w:r>
      <w:r>
        <w:pict>
          <v:shape id="_x0000_s14623" o:spid="_x0000_s14623" o:spt="202" type="#_x0000_t202" style="position:absolute;left:0pt;margin-left:409.35pt;margin-top:347.7pt;height:31.7pt;width:64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42"/>
                  </w:pPr>
                  <w:r>
                    <w:t>70-120</w:t>
                  </w:r>
                </w:p>
              </w:txbxContent>
            </v:textbox>
          </v:shape>
        </w:pict>
      </w:r>
      <w:r>
        <w:pict>
          <v:shape id="_x0000_s14624" o:spid="_x0000_s14624" o:spt="202" type="#_x0000_t202" style="position:absolute;left:0pt;margin-left:473.35pt;margin-top:347.7pt;height:31.7pt;width:56.4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25" o:spid="_x0000_s14625" o:spt="202" type="#_x0000_t202" style="position:absolute;left:0pt;margin-left:65.5pt;margin-top:379.4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6"/>
                    <w:ind w:left="175" w:right="175"/>
                    <w:jc w:val="center"/>
                    <w:rPr>
                      <w:rFonts w:hint="eastAsia" w:ascii="宋体" w:eastAsia="宋体"/>
                    </w:rPr>
                  </w:pPr>
                  <w:r>
                    <w:t>ZK-</w:t>
                  </w:r>
                  <w:r>
                    <w:rPr>
                      <w:rFonts w:hint="eastAsia" w:ascii="宋体" w:eastAsia="宋体"/>
                    </w:rPr>
                    <w:t>总铬</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26" o:spid="_x0000_s14626" o:spt="202" type="#_x0000_t202" style="position:absolute;left:0pt;margin-left:148pt;margin-top:379.4pt;height:31.7pt;width:91.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87" w:right="687"/>
                    <w:jc w:val="center"/>
                    <w:rPr>
                      <w:rFonts w:hint="eastAsia" w:ascii="宋体" w:eastAsia="宋体"/>
                    </w:rPr>
                  </w:pPr>
                  <w:r>
                    <w:rPr>
                      <w:rFonts w:hint="eastAsia" w:ascii="宋体" w:eastAsia="宋体"/>
                    </w:rPr>
                    <w:t>总铬</w:t>
                  </w:r>
                </w:p>
                <w:p>
                  <w:pPr>
                    <w:pStyle w:val="2"/>
                    <w:spacing w:before="4"/>
                    <w:ind w:left="40"/>
                    <w:rPr>
                      <w:sz w:val="17"/>
                    </w:rPr>
                  </w:pPr>
                </w:p>
              </w:txbxContent>
            </v:textbox>
          </v:shape>
        </w:pict>
      </w:r>
      <w:r>
        <w:pict>
          <v:shape id="_x0000_s14627" o:spid="_x0000_s14627" o:spt="202" type="#_x0000_t202" style="position:absolute;left:0pt;margin-left:239.75pt;margin-top:379.4pt;height:31.7pt;width:56.6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62" w:right="362"/>
                    <w:jc w:val="center"/>
                  </w:pPr>
                  <w:r>
                    <w:t>50.0</w:t>
                  </w:r>
                </w:p>
              </w:txbxContent>
            </v:textbox>
          </v:shape>
        </w:pict>
      </w:r>
      <w:r>
        <w:pict>
          <v:shape id="_x0000_s14628" o:spid="_x0000_s14628" o:spt="202" type="#_x0000_t202" style="position:absolute;left:0pt;margin-left:296.35pt;margin-top:379.4pt;height:31.7pt;width:56.2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57" w:right="358"/>
                    <w:jc w:val="center"/>
                  </w:pPr>
                  <w:r>
                    <w:t>52.0</w:t>
                  </w:r>
                </w:p>
              </w:txbxContent>
            </v:textbox>
          </v:shape>
        </w:pict>
      </w:r>
      <w:r>
        <w:pict>
          <v:shape id="_x0000_s14629" o:spid="_x0000_s14629" o:spt="202" type="#_x0000_t202" style="position:absolute;left:0pt;margin-left:352.6pt;margin-top:379.4pt;height:31.7pt;width:56.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104</w:t>
                  </w:r>
                </w:p>
              </w:txbxContent>
            </v:textbox>
          </v:shape>
        </w:pict>
      </w:r>
      <w:r>
        <w:pict>
          <v:shape id="_x0000_s14630" o:spid="_x0000_s14630" o:spt="202" type="#_x0000_t202" style="position:absolute;left:0pt;margin-left:409.35pt;margin-top:379.4pt;height:31.7pt;width:64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6"/>
                    <w:ind w:left="342"/>
                  </w:pPr>
                  <w:r>
                    <w:t>70-120</w:t>
                  </w:r>
                </w:p>
              </w:txbxContent>
            </v:textbox>
          </v:shape>
        </w:pict>
      </w:r>
      <w:r>
        <w:pict>
          <v:shape id="_x0000_s14631" o:spid="_x0000_s14631" o:spt="202" type="#_x0000_t202" style="position:absolute;left:0pt;margin-left:473.35pt;margin-top:379.4pt;height:31.7pt;width:56.4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32" o:spid="_x0000_s14632" o:spt="202" type="#_x0000_t202" style="position:absolute;left:0pt;margin-left:65.5pt;margin-top:411.1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镍</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33" o:spid="_x0000_s14633" o:spt="202" type="#_x0000_t202" style="position:absolute;left:0pt;margin-left:148pt;margin-top:411.1pt;height:31.7pt;width:91.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jc w:val="center"/>
                    <w:rPr>
                      <w:rFonts w:hint="eastAsia" w:ascii="宋体" w:eastAsia="宋体"/>
                    </w:rPr>
                  </w:pPr>
                  <w:r>
                    <w:rPr>
                      <w:rFonts w:hint="eastAsia" w:ascii="宋体" w:eastAsia="宋体"/>
                      <w:w w:val="99"/>
                    </w:rPr>
                    <w:t>镍</w:t>
                  </w:r>
                </w:p>
                <w:p>
                  <w:pPr>
                    <w:pStyle w:val="2"/>
                    <w:spacing w:before="4"/>
                    <w:ind w:left="40"/>
                    <w:rPr>
                      <w:sz w:val="17"/>
                    </w:rPr>
                  </w:pPr>
                </w:p>
              </w:txbxContent>
            </v:textbox>
          </v:shape>
        </w:pict>
      </w:r>
      <w:r>
        <w:pict>
          <v:shape id="_x0000_s14634" o:spid="_x0000_s14634" o:spt="202" type="#_x0000_t202" style="position:absolute;left:0pt;margin-left:239.75pt;margin-top:411.1pt;height:31.7pt;width:56.6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50.0</w:t>
                  </w:r>
                </w:p>
              </w:txbxContent>
            </v:textbox>
          </v:shape>
        </w:pict>
      </w:r>
      <w:r>
        <w:pict>
          <v:shape id="_x0000_s14635" o:spid="_x0000_s14635" o:spt="202" type="#_x0000_t202" style="position:absolute;left:0pt;margin-left:296.35pt;margin-top:411.1pt;height:31.7pt;width:56.2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51.0</w:t>
                  </w:r>
                </w:p>
              </w:txbxContent>
            </v:textbox>
          </v:shape>
        </w:pict>
      </w:r>
      <w:r>
        <w:pict>
          <v:shape id="_x0000_s14636" o:spid="_x0000_s14636" o:spt="202" type="#_x0000_t202" style="position:absolute;left:0pt;margin-left:352.6pt;margin-top:411.1pt;height:31.7pt;width:56.7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102</w:t>
                  </w:r>
                </w:p>
              </w:txbxContent>
            </v:textbox>
          </v:shape>
        </w:pict>
      </w:r>
      <w:r>
        <w:pict>
          <v:shape id="_x0000_s14637" o:spid="_x0000_s14637" o:spt="202" type="#_x0000_t202" style="position:absolute;left:0pt;margin-left:409.35pt;margin-top:411.1pt;height:31.7pt;width:64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195"/>
                    <w:ind w:left="342"/>
                  </w:pPr>
                  <w:r>
                    <w:t>70-120</w:t>
                  </w:r>
                </w:p>
              </w:txbxContent>
            </v:textbox>
          </v:shape>
        </w:pict>
      </w:r>
      <w:r>
        <w:pict>
          <v:shape id="_x0000_s14638" o:spid="_x0000_s14638" o:spt="202" type="#_x0000_t202" style="position:absolute;left:0pt;margin-left:473.35pt;margin-top:411.1pt;height:31.7pt;width:56.4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39" o:spid="_x0000_s14639" o:spt="202" type="#_x0000_t202" style="position:absolute;left:0pt;margin-left:65.5pt;margin-top:442.8pt;height:31.7pt;width:82.5pt;mso-position-horizontal-relative:page;mso-position-vertical-relative:page;z-index:-251312128;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汞</w:t>
                  </w:r>
                </w:p>
                <w:p>
                  <w:pPr>
                    <w:pStyle w:val="2"/>
                    <w:spacing w:before="43"/>
                    <w:ind w:left="175" w:right="175"/>
                    <w:jc w:val="center"/>
                    <w:rPr>
                      <w:rFonts w:hint="eastAsia" w:ascii="宋体" w:eastAsia="宋体"/>
                    </w:rPr>
                  </w:pPr>
                  <w:r>
                    <w:rPr>
                      <w:rFonts w:hint="eastAsia" w:ascii="宋体" w:eastAsia="宋体"/>
                    </w:rPr>
                    <w:t>（基体加标）</w:t>
                  </w:r>
                </w:p>
              </w:txbxContent>
            </v:textbox>
          </v:shape>
        </w:pict>
      </w:r>
      <w:r>
        <w:pict>
          <v:shape id="_x0000_s14640" o:spid="_x0000_s14640" o:spt="202" type="#_x0000_t202" style="position:absolute;left:0pt;margin-left:148pt;margin-top:442.8pt;height:31.7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jc w:val="center"/>
                    <w:rPr>
                      <w:rFonts w:hint="eastAsia" w:ascii="宋体" w:eastAsia="宋体"/>
                    </w:rPr>
                  </w:pPr>
                  <w:r>
                    <w:rPr>
                      <w:rFonts w:hint="eastAsia" w:ascii="宋体" w:eastAsia="宋体"/>
                      <w:w w:val="99"/>
                    </w:rPr>
                    <w:t>汞</w:t>
                  </w:r>
                </w:p>
                <w:p>
                  <w:pPr>
                    <w:pStyle w:val="2"/>
                    <w:spacing w:before="4"/>
                    <w:ind w:left="40"/>
                    <w:rPr>
                      <w:sz w:val="17"/>
                    </w:rPr>
                  </w:pPr>
                </w:p>
              </w:txbxContent>
            </v:textbox>
          </v:shape>
        </w:pict>
      </w:r>
      <w:r>
        <w:pict>
          <v:shape id="_x0000_s14641" o:spid="_x0000_s14641" o:spt="202" type="#_x0000_t202" style="position:absolute;left:0pt;margin-left:239.75pt;margin-top:442.8pt;height:31.7pt;width:56.6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5"/>
                    <w:ind w:left="328"/>
                  </w:pPr>
                  <w:r>
                    <w:t>0.040</w:t>
                  </w:r>
                </w:p>
              </w:txbxContent>
            </v:textbox>
          </v:shape>
        </w:pict>
      </w:r>
      <w:r>
        <w:pict>
          <v:shape id="_x0000_s14642" o:spid="_x0000_s14642" o:spt="202" type="#_x0000_t202" style="position:absolute;left:0pt;margin-left:296.35pt;margin-top:442.8pt;height:31.7pt;width:56.2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5"/>
                    <w:ind w:left="324"/>
                  </w:pPr>
                  <w:r>
                    <w:t>0.043</w:t>
                  </w:r>
                </w:p>
              </w:txbxContent>
            </v:textbox>
          </v:shape>
        </w:pict>
      </w:r>
      <w:r>
        <w:pict>
          <v:shape id="_x0000_s14643" o:spid="_x0000_s14643" o:spt="202" type="#_x0000_t202" style="position:absolute;left:0pt;margin-left:352.6pt;margin-top:442.8pt;height:31.7pt;width:56.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108</w:t>
                  </w:r>
                </w:p>
              </w:txbxContent>
            </v:textbox>
          </v:shape>
        </w:pict>
      </w:r>
      <w:r>
        <w:pict>
          <v:shape id="_x0000_s14644" o:spid="_x0000_s14644" o:spt="202" type="#_x0000_t202" style="position:absolute;left:0pt;margin-left:409.35pt;margin-top:442.8pt;height:31.7pt;width:64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5"/>
                    <w:ind w:left="342"/>
                  </w:pPr>
                  <w:r>
                    <w:t>70-130</w:t>
                  </w:r>
                </w:p>
              </w:txbxContent>
            </v:textbox>
          </v:shape>
        </w:pict>
      </w:r>
      <w:r>
        <w:pict>
          <v:shape id="_x0000_s14645" o:spid="_x0000_s14645" o:spt="202" type="#_x0000_t202" style="position:absolute;left:0pt;margin-left:473.35pt;margin-top:442.8pt;height:31.7pt;width:56.4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46" o:spid="_x0000_s14646" o:spt="202" type="#_x0000_t202" style="position:absolute;left:0pt;margin-left:65.5pt;margin-top:474.5pt;height:31.7pt;width:82.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砷</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47" o:spid="_x0000_s14647" o:spt="202" type="#_x0000_t202" style="position:absolute;left:0pt;margin-left:148pt;margin-top:474.5pt;height:31.7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jc w:val="center"/>
                    <w:rPr>
                      <w:rFonts w:hint="eastAsia" w:ascii="宋体" w:eastAsia="宋体"/>
                    </w:rPr>
                  </w:pPr>
                  <w:r>
                    <w:rPr>
                      <w:rFonts w:hint="eastAsia" w:ascii="宋体" w:eastAsia="宋体"/>
                      <w:w w:val="99"/>
                    </w:rPr>
                    <w:t>砷</w:t>
                  </w:r>
                </w:p>
                <w:p>
                  <w:pPr>
                    <w:pStyle w:val="2"/>
                    <w:spacing w:before="4"/>
                    <w:ind w:left="40"/>
                    <w:rPr>
                      <w:sz w:val="17"/>
                    </w:rPr>
                  </w:pPr>
                </w:p>
              </w:txbxContent>
            </v:textbox>
          </v:shape>
        </w:pict>
      </w:r>
      <w:r>
        <w:pict>
          <v:shape id="_x0000_s14648" o:spid="_x0000_s14648" o:spt="202" type="#_x0000_t202" style="position:absolute;left:0pt;margin-left:239.75pt;margin-top:474.5pt;height:31.7pt;width:56.6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50.0</w:t>
                  </w:r>
                </w:p>
              </w:txbxContent>
            </v:textbox>
          </v:shape>
        </w:pict>
      </w:r>
      <w:r>
        <w:pict>
          <v:shape id="_x0000_s14649" o:spid="_x0000_s14649" o:spt="202" type="#_x0000_t202" style="position:absolute;left:0pt;margin-left:296.35pt;margin-top:474.5pt;height:31.7pt;width:56.2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52.0</w:t>
                  </w:r>
                </w:p>
              </w:txbxContent>
            </v:textbox>
          </v:shape>
        </w:pict>
      </w:r>
      <w:r>
        <w:pict>
          <v:shape id="_x0000_s14650" o:spid="_x0000_s14650" o:spt="202" type="#_x0000_t202" style="position:absolute;left:0pt;margin-left:352.6pt;margin-top:474.5pt;height:31.7pt;width:56.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104</w:t>
                  </w:r>
                </w:p>
              </w:txbxContent>
            </v:textbox>
          </v:shape>
        </w:pict>
      </w:r>
      <w:r>
        <w:pict>
          <v:shape id="_x0000_s14651" o:spid="_x0000_s14651" o:spt="202" type="#_x0000_t202" style="position:absolute;left:0pt;margin-left:409.35pt;margin-top:474.5pt;height:31.7pt;width:64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5"/>
                    <w:ind w:left="342"/>
                  </w:pPr>
                  <w:r>
                    <w:t>70-130</w:t>
                  </w:r>
                </w:p>
              </w:txbxContent>
            </v:textbox>
          </v:shape>
        </w:pict>
      </w:r>
      <w:r>
        <w:pict>
          <v:shape id="_x0000_s14652" o:spid="_x0000_s14652" o:spt="202" type="#_x0000_t202" style="position:absolute;left:0pt;margin-left:473.35pt;margin-top:474.5pt;height:31.7pt;width:56.4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53" o:spid="_x0000_s14653" o:spt="202" type="#_x0000_t202" style="position:absolute;left:0pt;margin-left:65.5pt;margin-top:506.2pt;height:31.7pt;width:82.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27"/>
                    <w:ind w:left="175" w:right="175"/>
                    <w:jc w:val="center"/>
                    <w:rPr>
                      <w:rFonts w:hint="eastAsia" w:ascii="宋体" w:eastAsia="宋体"/>
                    </w:rPr>
                  </w:pPr>
                  <w:r>
                    <w:t>ZK-</w:t>
                  </w:r>
                  <w:r>
                    <w:rPr>
                      <w:rFonts w:hint="eastAsia" w:ascii="宋体" w:eastAsia="宋体"/>
                    </w:rPr>
                    <w:t>硒</w:t>
                  </w:r>
                </w:p>
                <w:p>
                  <w:pPr>
                    <w:pStyle w:val="2"/>
                    <w:spacing w:before="43"/>
                    <w:ind w:left="175" w:right="175"/>
                    <w:jc w:val="center"/>
                    <w:rPr>
                      <w:rFonts w:hint="eastAsia" w:ascii="宋体" w:eastAsia="宋体"/>
                    </w:rPr>
                  </w:pPr>
                  <w:r>
                    <w:rPr>
                      <w:rFonts w:hint="eastAsia" w:ascii="宋体" w:eastAsia="宋体"/>
                    </w:rPr>
                    <w:t>（基体加标）</w:t>
                  </w:r>
                </w:p>
              </w:txbxContent>
            </v:textbox>
          </v:shape>
        </w:pict>
      </w:r>
      <w:r>
        <w:pict>
          <v:shape id="_x0000_s14654" o:spid="_x0000_s14654" o:spt="202" type="#_x0000_t202" style="position:absolute;left:0pt;margin-left:148pt;margin-top:506.2pt;height:31.7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硒</w:t>
                  </w:r>
                </w:p>
                <w:p>
                  <w:pPr>
                    <w:pStyle w:val="2"/>
                    <w:spacing w:before="4"/>
                    <w:ind w:left="40"/>
                    <w:rPr>
                      <w:sz w:val="17"/>
                    </w:rPr>
                  </w:pPr>
                </w:p>
              </w:txbxContent>
            </v:textbox>
          </v:shape>
        </w:pict>
      </w:r>
      <w:r>
        <w:pict>
          <v:shape id="_x0000_s14655" o:spid="_x0000_s14655" o:spt="202" type="#_x0000_t202" style="position:absolute;left:0pt;margin-left:239.75pt;margin-top:506.2pt;height:31.7pt;width:56.6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7"/>
                    <w:ind w:left="328"/>
                  </w:pPr>
                  <w:r>
                    <w:t>0.400</w:t>
                  </w:r>
                </w:p>
              </w:txbxContent>
            </v:textbox>
          </v:shape>
        </w:pict>
      </w:r>
      <w:r>
        <w:pict>
          <v:shape id="_x0000_s14656" o:spid="_x0000_s14656" o:spt="202" type="#_x0000_t202" style="position:absolute;left:0pt;margin-left:296.35pt;margin-top:506.2pt;height:31.7pt;width:56.2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7"/>
                    <w:ind w:left="324"/>
                  </w:pPr>
                  <w:r>
                    <w:t>0.440</w:t>
                  </w:r>
                </w:p>
              </w:txbxContent>
            </v:textbox>
          </v:shape>
        </w:pict>
      </w:r>
      <w:r>
        <w:pict>
          <v:shape id="_x0000_s14657" o:spid="_x0000_s14657" o:spt="202" type="#_x0000_t202" style="position:absolute;left:0pt;margin-left:352.6pt;margin-top:506.2pt;height:31.7pt;width:56.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7"/>
                    <w:ind w:left="363" w:right="361"/>
                    <w:jc w:val="center"/>
                  </w:pPr>
                  <w:r>
                    <w:t>110</w:t>
                  </w:r>
                </w:p>
              </w:txbxContent>
            </v:textbox>
          </v:shape>
        </w:pict>
      </w:r>
      <w:r>
        <w:pict>
          <v:shape id="_x0000_s14658" o:spid="_x0000_s14658" o:spt="202" type="#_x0000_t202" style="position:absolute;left:0pt;margin-left:409.35pt;margin-top:506.2pt;height:31.7pt;width:64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7"/>
                    <w:ind w:left="342"/>
                  </w:pPr>
                  <w:r>
                    <w:t>70-130</w:t>
                  </w:r>
                </w:p>
              </w:txbxContent>
            </v:textbox>
          </v:shape>
        </w:pict>
      </w:r>
      <w:r>
        <w:pict>
          <v:shape id="_x0000_s14659" o:spid="_x0000_s14659" o:spt="202" type="#_x0000_t202" style="position:absolute;left:0pt;margin-left:473.35pt;margin-top:506.2pt;height:31.7pt;width:56.4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60" o:spid="_x0000_s14660" o:spt="202" type="#_x0000_t202" style="position:absolute;left:0pt;margin-left:65.5pt;margin-top:537.9pt;height:31.7pt;width:82.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26"/>
                    <w:ind w:left="175" w:right="175"/>
                    <w:jc w:val="center"/>
                    <w:rPr>
                      <w:rFonts w:hint="eastAsia" w:ascii="宋体" w:eastAsia="宋体"/>
                    </w:rPr>
                  </w:pPr>
                  <w:r>
                    <w:t>ZK-</w:t>
                  </w:r>
                  <w:r>
                    <w:rPr>
                      <w:rFonts w:hint="eastAsia" w:ascii="宋体" w:eastAsia="宋体"/>
                    </w:rPr>
                    <w:t>锑</w:t>
                  </w:r>
                </w:p>
                <w:p>
                  <w:pPr>
                    <w:pStyle w:val="2"/>
                    <w:spacing w:before="43"/>
                    <w:ind w:left="175" w:right="175"/>
                    <w:jc w:val="center"/>
                    <w:rPr>
                      <w:rFonts w:hint="eastAsia" w:ascii="宋体" w:eastAsia="宋体"/>
                    </w:rPr>
                  </w:pPr>
                  <w:r>
                    <w:rPr>
                      <w:rFonts w:hint="eastAsia" w:ascii="宋体" w:eastAsia="宋体"/>
                    </w:rPr>
                    <w:t>（基体加标）</w:t>
                  </w:r>
                </w:p>
              </w:txbxContent>
            </v:textbox>
          </v:shape>
        </w:pict>
      </w:r>
      <w:r>
        <w:pict>
          <v:shape id="_x0000_s14661" o:spid="_x0000_s14661" o:spt="202" type="#_x0000_t202" style="position:absolute;left:0pt;margin-left:148pt;margin-top:537.9pt;height:31.7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jc w:val="center"/>
                    <w:rPr>
                      <w:rFonts w:hint="eastAsia" w:ascii="宋体" w:eastAsia="宋体"/>
                    </w:rPr>
                  </w:pPr>
                  <w:r>
                    <w:rPr>
                      <w:rFonts w:hint="eastAsia" w:ascii="宋体" w:eastAsia="宋体"/>
                      <w:w w:val="99"/>
                    </w:rPr>
                    <w:t>锑</w:t>
                  </w:r>
                </w:p>
                <w:p>
                  <w:pPr>
                    <w:pStyle w:val="2"/>
                    <w:spacing w:before="4"/>
                    <w:ind w:left="40"/>
                    <w:rPr>
                      <w:sz w:val="17"/>
                    </w:rPr>
                  </w:pPr>
                </w:p>
              </w:txbxContent>
            </v:textbox>
          </v:shape>
        </w:pict>
      </w:r>
      <w:r>
        <w:pict>
          <v:shape id="_x0000_s14662" o:spid="_x0000_s14662" o:spt="202" type="#_x0000_t202" style="position:absolute;left:0pt;margin-left:239.75pt;margin-top:537.9pt;height:31.7pt;width:56.6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28"/>
                  </w:pPr>
                  <w:r>
                    <w:t>0.400</w:t>
                  </w:r>
                </w:p>
              </w:txbxContent>
            </v:textbox>
          </v:shape>
        </w:pict>
      </w:r>
      <w:r>
        <w:pict>
          <v:shape id="_x0000_s14663" o:spid="_x0000_s14663" o:spt="202" type="#_x0000_t202" style="position:absolute;left:0pt;margin-left:296.35pt;margin-top:537.9pt;height:31.7pt;width:56.2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24"/>
                  </w:pPr>
                  <w:r>
                    <w:t>0.370</w:t>
                  </w:r>
                </w:p>
              </w:txbxContent>
            </v:textbox>
          </v:shape>
        </w:pict>
      </w:r>
      <w:r>
        <w:pict>
          <v:shape id="_x0000_s14664" o:spid="_x0000_s14664" o:spt="202" type="#_x0000_t202" style="position:absolute;left:0pt;margin-left:352.6pt;margin-top:537.9pt;height:31.7pt;width:56.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92.5</w:t>
                  </w:r>
                </w:p>
              </w:txbxContent>
            </v:textbox>
          </v:shape>
        </w:pict>
      </w:r>
      <w:r>
        <w:pict>
          <v:shape id="_x0000_s14665" o:spid="_x0000_s14665" o:spt="202" type="#_x0000_t202" style="position:absolute;left:0pt;margin-left:409.35pt;margin-top:537.9pt;height:31.7pt;width:64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42"/>
                  </w:pPr>
                  <w:r>
                    <w:t>70-130</w:t>
                  </w:r>
                </w:p>
              </w:txbxContent>
            </v:textbox>
          </v:shape>
        </w:pict>
      </w:r>
      <w:r>
        <w:pict>
          <v:shape id="_x0000_s14666" o:spid="_x0000_s14666" o:spt="202" type="#_x0000_t202" style="position:absolute;left:0pt;margin-left:473.35pt;margin-top:537.9pt;height:31.7pt;width:56.4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67" o:spid="_x0000_s14667" o:spt="202" type="#_x0000_t202" style="position:absolute;left:0pt;margin-left:65.5pt;margin-top:569.6pt;height:31.7pt;width:82.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26"/>
                    <w:ind w:left="175" w:right="175"/>
                    <w:jc w:val="center"/>
                    <w:rPr>
                      <w:rFonts w:hint="eastAsia" w:ascii="宋体" w:eastAsia="宋体"/>
                    </w:rPr>
                  </w:pPr>
                  <w:r>
                    <w:t>ZK-</w:t>
                  </w:r>
                  <w:r>
                    <w:rPr>
                      <w:rFonts w:hint="eastAsia" w:ascii="宋体" w:eastAsia="宋体"/>
                    </w:rPr>
                    <w:t>六价铬</w:t>
                  </w:r>
                </w:p>
                <w:p>
                  <w:pPr>
                    <w:pStyle w:val="2"/>
                    <w:spacing w:before="43"/>
                    <w:ind w:left="175" w:right="175"/>
                    <w:jc w:val="center"/>
                    <w:rPr>
                      <w:rFonts w:hint="eastAsia" w:ascii="宋体" w:eastAsia="宋体"/>
                    </w:rPr>
                  </w:pPr>
                  <w:r>
                    <w:rPr>
                      <w:rFonts w:hint="eastAsia" w:ascii="宋体" w:eastAsia="宋体"/>
                    </w:rPr>
                    <w:t>（基体加标）</w:t>
                  </w:r>
                </w:p>
              </w:txbxContent>
            </v:textbox>
          </v:shape>
        </w:pict>
      </w:r>
      <w:r>
        <w:pict>
          <v:shape id="_x0000_s14668" o:spid="_x0000_s14668" o:spt="202" type="#_x0000_t202" style="position:absolute;left:0pt;margin-left:148pt;margin-top:569.6pt;height:31.7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01"/>
                    <w:rPr>
                      <w:rFonts w:hint="eastAsia" w:ascii="宋体" w:eastAsia="宋体"/>
                    </w:rPr>
                  </w:pPr>
                  <w:r>
                    <w:rPr>
                      <w:rFonts w:hint="eastAsia" w:ascii="宋体" w:eastAsia="宋体"/>
                    </w:rPr>
                    <w:t>六价铬</w:t>
                  </w:r>
                </w:p>
                <w:p>
                  <w:pPr>
                    <w:pStyle w:val="2"/>
                    <w:spacing w:before="4"/>
                    <w:ind w:left="40"/>
                    <w:rPr>
                      <w:sz w:val="17"/>
                    </w:rPr>
                  </w:pPr>
                </w:p>
              </w:txbxContent>
            </v:textbox>
          </v:shape>
        </w:pict>
      </w:r>
      <w:r>
        <w:pict>
          <v:shape id="_x0000_s14669" o:spid="_x0000_s14669" o:spt="202" type="#_x0000_t202" style="position:absolute;left:0pt;margin-left:239.75pt;margin-top:569.6pt;height:31.7pt;width:56.6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62" w:right="362"/>
                    <w:jc w:val="center"/>
                  </w:pPr>
                  <w:r>
                    <w:t>5.00</w:t>
                  </w:r>
                </w:p>
              </w:txbxContent>
            </v:textbox>
          </v:shape>
        </w:pict>
      </w:r>
      <w:r>
        <w:pict>
          <v:shape id="_x0000_s14670" o:spid="_x0000_s14670" o:spt="202" type="#_x0000_t202" style="position:absolute;left:0pt;margin-left:296.35pt;margin-top:569.6pt;height:31.7pt;width:56.2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57" w:right="358"/>
                    <w:jc w:val="center"/>
                  </w:pPr>
                  <w:r>
                    <w:t>5.20</w:t>
                  </w:r>
                </w:p>
              </w:txbxContent>
            </v:textbox>
          </v:shape>
        </w:pict>
      </w:r>
      <w:r>
        <w:pict>
          <v:shape id="_x0000_s14671" o:spid="_x0000_s14671" o:spt="202" type="#_x0000_t202" style="position:absolute;left:0pt;margin-left:352.6pt;margin-top:569.6pt;height:31.7pt;width:56.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104</w:t>
                  </w:r>
                </w:p>
              </w:txbxContent>
            </v:textbox>
          </v:shape>
        </w:pict>
      </w:r>
      <w:r>
        <w:pict>
          <v:shape id="_x0000_s14672" o:spid="_x0000_s14672" o:spt="202" type="#_x0000_t202" style="position:absolute;left:0pt;margin-left:409.35pt;margin-top:569.6pt;height:31.7pt;width:64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96"/>
                    <w:ind w:left="342"/>
                  </w:pPr>
                  <w:r>
                    <w:t>90-110</w:t>
                  </w:r>
                </w:p>
              </w:txbxContent>
            </v:textbox>
          </v:shape>
        </w:pict>
      </w:r>
      <w:r>
        <w:pict>
          <v:shape id="_x0000_s14673" o:spid="_x0000_s14673" o:spt="202" type="#_x0000_t202" style="position:absolute;left:0pt;margin-left:473.35pt;margin-top:569.6pt;height:31.7pt;width:56.4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74" o:spid="_x0000_s14674" o:spt="202" type="#_x0000_t202" style="position:absolute;left:0pt;margin-left:65.5pt;margin-top:601.3pt;height:23.5pt;width:82.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1" w:line="204" w:lineRule="auto"/>
                    <w:ind w:left="108" w:right="70" w:firstLine="16"/>
                    <w:rPr>
                      <w:rFonts w:hint="eastAsia" w:ascii="宋体" w:eastAsia="宋体"/>
                    </w:rPr>
                  </w:pPr>
                  <w:r>
                    <w:t>ZK-</w:t>
                  </w:r>
                  <w:r>
                    <w:rPr>
                      <w:rFonts w:hint="eastAsia" w:ascii="宋体" w:eastAsia="宋体"/>
                    </w:rPr>
                    <w:t>高锰酸盐指数（空白加标）</w:t>
                  </w:r>
                </w:p>
              </w:txbxContent>
            </v:textbox>
          </v:shape>
        </w:pict>
      </w:r>
      <w:r>
        <w:pict>
          <v:shape id="_x0000_s14675" o:spid="_x0000_s14675" o:spt="202" type="#_x0000_t202" style="position:absolute;left:0pt;margin-left:148pt;margin-top:601.3pt;height:23.5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93"/>
                    <w:ind w:left="287"/>
                    <w:rPr>
                      <w:rFonts w:hint="eastAsia" w:ascii="宋体" w:eastAsia="宋体"/>
                    </w:rPr>
                  </w:pPr>
                  <w:r>
                    <w:rPr>
                      <w:rFonts w:hint="eastAsia" w:ascii="宋体" w:eastAsia="宋体"/>
                    </w:rPr>
                    <w:t>高锰酸盐指数</w:t>
                  </w:r>
                </w:p>
              </w:txbxContent>
            </v:textbox>
          </v:shape>
        </w:pict>
      </w:r>
      <w:r>
        <w:pict>
          <v:shape id="_x0000_s14676" o:spid="_x0000_s14676" o:spt="202" type="#_x0000_t202" style="position:absolute;left:0pt;margin-left:239.75pt;margin-top:601.3pt;height:23.5pt;width:56.6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14"/>
                    <w:ind w:left="362" w:right="362"/>
                    <w:jc w:val="center"/>
                  </w:pPr>
                  <w:r>
                    <w:t>400</w:t>
                  </w:r>
                </w:p>
              </w:txbxContent>
            </v:textbox>
          </v:shape>
        </w:pict>
      </w:r>
      <w:r>
        <w:pict>
          <v:shape id="_x0000_s14677" o:spid="_x0000_s14677" o:spt="202" type="#_x0000_t202" style="position:absolute;left:0pt;margin-left:296.35pt;margin-top:601.3pt;height:23.5pt;width:56.2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14"/>
                    <w:ind w:left="357" w:right="358"/>
                    <w:jc w:val="center"/>
                  </w:pPr>
                  <w:r>
                    <w:t>425</w:t>
                  </w:r>
                </w:p>
              </w:txbxContent>
            </v:textbox>
          </v:shape>
        </w:pict>
      </w:r>
      <w:r>
        <w:pict>
          <v:shape id="_x0000_s14678" o:spid="_x0000_s14678" o:spt="202" type="#_x0000_t202" style="position:absolute;left:0pt;margin-left:352.6pt;margin-top:601.3pt;height:23.5pt;width:56.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14"/>
                    <w:ind w:left="363" w:right="363"/>
                    <w:jc w:val="center"/>
                  </w:pPr>
                  <w:r>
                    <w:t>106</w:t>
                  </w:r>
                </w:p>
              </w:txbxContent>
            </v:textbox>
          </v:shape>
        </w:pict>
      </w:r>
      <w:r>
        <w:pict>
          <v:shape id="_x0000_s14679" o:spid="_x0000_s14679" o:spt="202" type="#_x0000_t202" style="position:absolute;left:0pt;margin-left:409.35pt;margin-top:601.3pt;height:23.5pt;width:64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14"/>
                    <w:ind w:left="342"/>
                  </w:pPr>
                  <w:r>
                    <w:t>90-110</w:t>
                  </w:r>
                </w:p>
              </w:txbxContent>
            </v:textbox>
          </v:shape>
        </w:pict>
      </w:r>
      <w:r>
        <w:pict>
          <v:shape id="_x0000_s14680" o:spid="_x0000_s14680" o:spt="202" type="#_x0000_t202" style="position:absolute;left:0pt;margin-left:473.35pt;margin-top:601.3pt;height:23.5pt;width:56.4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100"/>
                    <w:ind w:left="353"/>
                    <w:rPr>
                      <w:rFonts w:hint="eastAsia" w:ascii="宋体" w:eastAsia="宋体"/>
                    </w:rPr>
                  </w:pPr>
                  <w:r>
                    <w:rPr>
                      <w:rFonts w:hint="eastAsia" w:ascii="宋体" w:eastAsia="宋体"/>
                    </w:rPr>
                    <w:t>合格</w:t>
                  </w:r>
                </w:p>
              </w:txbxContent>
            </v:textbox>
          </v:shape>
        </w:pict>
      </w:r>
      <w:r>
        <w:pict>
          <v:shape id="_x0000_s14681" o:spid="_x0000_s14681" o:spt="202" type="#_x0000_t202" style="position:absolute;left:0pt;margin-left:65.5pt;margin-top:624.8pt;height:31.7pt;width:82.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26"/>
                    <w:ind w:left="175" w:right="175"/>
                    <w:jc w:val="center"/>
                    <w:rPr>
                      <w:rFonts w:hint="eastAsia" w:ascii="宋体" w:eastAsia="宋体"/>
                    </w:rPr>
                  </w:pPr>
                  <w:r>
                    <w:t>ZK-</w:t>
                  </w:r>
                  <w:r>
                    <w:rPr>
                      <w:rFonts w:hint="eastAsia" w:ascii="宋体" w:eastAsia="宋体"/>
                    </w:rPr>
                    <w:t>氨氮</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82" o:spid="_x0000_s14682" o:spt="202" type="#_x0000_t202" style="position:absolute;left:0pt;margin-left:148pt;margin-top:624.8pt;height:31.7pt;width:91.75pt;mso-position-horizontal-relative:page;mso-position-vertical-relative:page;z-index:-251311104;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87" w:right="687"/>
                    <w:jc w:val="center"/>
                    <w:rPr>
                      <w:rFonts w:hint="eastAsia" w:ascii="宋体" w:eastAsia="宋体"/>
                    </w:rPr>
                  </w:pPr>
                  <w:r>
                    <w:rPr>
                      <w:rFonts w:hint="eastAsia" w:ascii="宋体" w:eastAsia="宋体"/>
                    </w:rPr>
                    <w:t>氨氮</w:t>
                  </w:r>
                </w:p>
                <w:p>
                  <w:pPr>
                    <w:pStyle w:val="2"/>
                    <w:spacing w:before="4"/>
                    <w:ind w:left="40"/>
                    <w:rPr>
                      <w:sz w:val="17"/>
                    </w:rPr>
                  </w:pPr>
                </w:p>
              </w:txbxContent>
            </v:textbox>
          </v:shape>
        </w:pict>
      </w:r>
      <w:r>
        <w:pict>
          <v:shape id="_x0000_s14683" o:spid="_x0000_s14683" o:spt="202" type="#_x0000_t202" style="position:absolute;left:0pt;margin-left:239.75pt;margin-top:624.8pt;height:31.7pt;width:56.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6"/>
                    <w:ind w:left="362" w:right="362"/>
                    <w:jc w:val="center"/>
                  </w:pPr>
                  <w:r>
                    <w:t>30.0</w:t>
                  </w:r>
                </w:p>
              </w:txbxContent>
            </v:textbox>
          </v:shape>
        </w:pict>
      </w:r>
      <w:r>
        <w:pict>
          <v:shape id="_x0000_s14684" o:spid="_x0000_s14684" o:spt="202" type="#_x0000_t202" style="position:absolute;left:0pt;margin-left:296.35pt;margin-top:624.8pt;height:31.7pt;width:56.2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6"/>
                    <w:ind w:left="357" w:right="358"/>
                    <w:jc w:val="center"/>
                  </w:pPr>
                  <w:r>
                    <w:t>30.5</w:t>
                  </w:r>
                </w:p>
              </w:txbxContent>
            </v:textbox>
          </v:shape>
        </w:pict>
      </w:r>
      <w:r>
        <w:pict>
          <v:shape id="_x0000_s14685" o:spid="_x0000_s14685" o:spt="202" type="#_x0000_t202" style="position:absolute;left:0pt;margin-left:352.6pt;margin-top:624.8pt;height:31.7pt;width:56.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102</w:t>
                  </w:r>
                </w:p>
              </w:txbxContent>
            </v:textbox>
          </v:shape>
        </w:pict>
      </w:r>
      <w:r>
        <w:pict>
          <v:shape id="_x0000_s14686" o:spid="_x0000_s14686" o:spt="202" type="#_x0000_t202" style="position:absolute;left:0pt;margin-left:409.35pt;margin-top:624.8pt;height:31.7pt;width:64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6"/>
                    <w:ind w:left="342"/>
                  </w:pPr>
                  <w:r>
                    <w:t>90-110</w:t>
                  </w:r>
                </w:p>
              </w:txbxContent>
            </v:textbox>
          </v:shape>
        </w:pict>
      </w:r>
      <w:r>
        <w:pict>
          <v:shape id="_x0000_s14687" o:spid="_x0000_s14687" o:spt="202" type="#_x0000_t202" style="position:absolute;left:0pt;margin-left:473.35pt;margin-top:624.8pt;height:31.7pt;width:56.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88" o:spid="_x0000_s14688" o:spt="202" type="#_x0000_t202" style="position:absolute;left:0pt;margin-left:65.5pt;margin-top:656.5pt;height:31.7pt;width:82.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总氮</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89" o:spid="_x0000_s14689" o:spt="202" type="#_x0000_t202" style="position:absolute;left:0pt;margin-left:148pt;margin-top:656.5pt;height:31.7pt;width:91.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87" w:right="687"/>
                    <w:jc w:val="center"/>
                    <w:rPr>
                      <w:rFonts w:hint="eastAsia" w:ascii="宋体" w:eastAsia="宋体"/>
                    </w:rPr>
                  </w:pPr>
                  <w:r>
                    <w:rPr>
                      <w:rFonts w:hint="eastAsia" w:ascii="宋体" w:eastAsia="宋体"/>
                    </w:rPr>
                    <w:t>总氮</w:t>
                  </w:r>
                </w:p>
                <w:p>
                  <w:pPr>
                    <w:pStyle w:val="2"/>
                    <w:spacing w:before="4"/>
                    <w:ind w:left="40"/>
                    <w:rPr>
                      <w:sz w:val="17"/>
                    </w:rPr>
                  </w:pPr>
                </w:p>
              </w:txbxContent>
            </v:textbox>
          </v:shape>
        </w:pict>
      </w:r>
      <w:r>
        <w:pict>
          <v:shape id="_x0000_s14690" o:spid="_x0000_s14690" o:spt="202" type="#_x0000_t202" style="position:absolute;left:0pt;margin-left:239.75pt;margin-top:656.5pt;height:31.7pt;width:56.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250</w:t>
                  </w:r>
                </w:p>
              </w:txbxContent>
            </v:textbox>
          </v:shape>
        </w:pict>
      </w:r>
      <w:r>
        <w:pict>
          <v:shape id="_x0000_s14691" o:spid="_x0000_s14691" o:spt="202" type="#_x0000_t202" style="position:absolute;left:0pt;margin-left:296.35pt;margin-top:656.5pt;height:31.7pt;width:56.2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246</w:t>
                  </w:r>
                </w:p>
              </w:txbxContent>
            </v:textbox>
          </v:shape>
        </w:pict>
      </w:r>
      <w:r>
        <w:pict>
          <v:shape id="_x0000_s14692" o:spid="_x0000_s14692" o:spt="202" type="#_x0000_t202" style="position:absolute;left:0pt;margin-left:352.6pt;margin-top:656.5pt;height:31.7pt;width:56.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363" w:right="363"/>
                    <w:jc w:val="center"/>
                  </w:pPr>
                  <w:r>
                    <w:t>98.4</w:t>
                  </w:r>
                </w:p>
              </w:txbxContent>
            </v:textbox>
          </v:shape>
        </w:pict>
      </w:r>
      <w:r>
        <w:pict>
          <v:shape id="_x0000_s14693" o:spid="_x0000_s14693" o:spt="202" type="#_x0000_t202" style="position:absolute;left:0pt;margin-left:409.35pt;margin-top:656.5pt;height:31.7pt;width:64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42"/>
                  </w:pPr>
                  <w:r>
                    <w:t>90-110</w:t>
                  </w:r>
                </w:p>
              </w:txbxContent>
            </v:textbox>
          </v:shape>
        </w:pict>
      </w:r>
      <w:r>
        <w:pict>
          <v:shape id="_x0000_s14694" o:spid="_x0000_s14694" o:spt="202" type="#_x0000_t202" style="position:absolute;left:0pt;margin-left:473.35pt;margin-top:656.5pt;height:31.7pt;width:56.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695" o:spid="_x0000_s14695" o:spt="202" type="#_x0000_t202" style="position:absolute;left:0pt;margin-left:65.5pt;margin-top:688.2pt;height:31.7pt;width:82.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25"/>
                    <w:ind w:left="175" w:right="175"/>
                    <w:jc w:val="center"/>
                    <w:rPr>
                      <w:rFonts w:hint="eastAsia" w:ascii="宋体" w:eastAsia="宋体"/>
                    </w:rPr>
                  </w:pPr>
                  <w:r>
                    <w:t>ZK-</w:t>
                  </w:r>
                  <w:r>
                    <w:rPr>
                      <w:rFonts w:hint="eastAsia" w:ascii="宋体" w:eastAsia="宋体"/>
                    </w:rPr>
                    <w:t>总磷</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696" o:spid="_x0000_s14696" o:spt="202" type="#_x0000_t202" style="position:absolute;left:0pt;margin-left:148pt;margin-top:688.2pt;height:31.7pt;width:91.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687" w:right="687"/>
                    <w:jc w:val="center"/>
                    <w:rPr>
                      <w:rFonts w:hint="eastAsia" w:ascii="宋体" w:eastAsia="宋体"/>
                    </w:rPr>
                  </w:pPr>
                  <w:r>
                    <w:rPr>
                      <w:rFonts w:hint="eastAsia" w:ascii="宋体" w:eastAsia="宋体"/>
                    </w:rPr>
                    <w:t>总磷</w:t>
                  </w:r>
                </w:p>
                <w:p>
                  <w:pPr>
                    <w:pStyle w:val="2"/>
                    <w:spacing w:before="4"/>
                    <w:ind w:left="40"/>
                    <w:rPr>
                      <w:sz w:val="17"/>
                    </w:rPr>
                  </w:pPr>
                </w:p>
              </w:txbxContent>
            </v:textbox>
          </v:shape>
        </w:pict>
      </w:r>
      <w:r>
        <w:pict>
          <v:shape id="_x0000_s14697" o:spid="_x0000_s14697" o:spt="202" type="#_x0000_t202" style="position:absolute;left:0pt;margin-left:239.75pt;margin-top:688.2pt;height:31.7pt;width:56.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500</w:t>
                  </w:r>
                </w:p>
              </w:txbxContent>
            </v:textbox>
          </v:shape>
        </w:pict>
      </w:r>
      <w:r>
        <w:pict>
          <v:shape id="_x0000_s14698" o:spid="_x0000_s14698" o:spt="202" type="#_x0000_t202" style="position:absolute;left:0pt;margin-left:296.35pt;margin-top:688.2pt;height:31.7pt;width:56.2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482</w:t>
                  </w:r>
                </w:p>
              </w:txbxContent>
            </v:textbox>
          </v:shape>
        </w:pict>
      </w:r>
      <w:r>
        <w:pict>
          <v:shape id="_x0000_s14699" o:spid="_x0000_s14699" o:spt="202" type="#_x0000_t202" style="position:absolute;left:0pt;margin-left:352.6pt;margin-top:688.2pt;height:31.7pt;width:56.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96.4</w:t>
                  </w:r>
                </w:p>
              </w:txbxContent>
            </v:textbox>
          </v:shape>
        </w:pict>
      </w:r>
      <w:r>
        <w:pict>
          <v:shape id="_x0000_s14700" o:spid="_x0000_s14700" o:spt="202" type="#_x0000_t202" style="position:absolute;left:0pt;margin-left:409.35pt;margin-top:688.2pt;height:31.7pt;width:64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42"/>
                  </w:pPr>
                  <w:r>
                    <w:t>90-110</w:t>
                  </w:r>
                </w:p>
              </w:txbxContent>
            </v:textbox>
          </v:shape>
        </w:pict>
      </w:r>
      <w:r>
        <w:pict>
          <v:shape id="_x0000_s14701" o:spid="_x0000_s14701" o:spt="202" type="#_x0000_t202" style="position:absolute;left:0pt;margin-left:473.35pt;margin-top:688.2pt;height:31.7pt;width:56.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spacing w:before="1"/>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702" o:spid="_x0000_s14702" o:spt="202" type="#_x0000_t202" style="position:absolute;left:0pt;margin-left:65.5pt;margin-top:719.9pt;height:31.7pt;width:82.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405" w:right="125" w:hanging="281"/>
                    <w:rPr>
                      <w:rFonts w:hint="eastAsia" w:ascii="宋体" w:eastAsia="宋体"/>
                    </w:rPr>
                  </w:pPr>
                  <w:r>
                    <w:t>ZK-</w:t>
                  </w:r>
                  <w:r>
                    <w:rPr>
                      <w:rFonts w:hint="eastAsia" w:ascii="宋体" w:eastAsia="宋体"/>
                    </w:rPr>
                    <w:t>硫化物（空白加标）</w:t>
                  </w:r>
                </w:p>
              </w:txbxContent>
            </v:textbox>
          </v:shape>
        </w:pict>
      </w:r>
      <w:r>
        <w:pict>
          <v:shape id="_x0000_s14703" o:spid="_x0000_s14703" o:spt="202" type="#_x0000_t202" style="position:absolute;left:0pt;margin-left:148pt;margin-top:719.9pt;height:31.7pt;width:91.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601"/>
                    <w:rPr>
                      <w:rFonts w:hint="eastAsia" w:ascii="宋体" w:eastAsia="宋体"/>
                    </w:rPr>
                  </w:pPr>
                  <w:r>
                    <w:rPr>
                      <w:rFonts w:hint="eastAsia" w:ascii="宋体" w:eastAsia="宋体"/>
                    </w:rPr>
                    <w:t>硫化物</w:t>
                  </w:r>
                </w:p>
                <w:p>
                  <w:pPr>
                    <w:pStyle w:val="2"/>
                    <w:spacing w:before="4"/>
                    <w:ind w:left="40"/>
                    <w:rPr>
                      <w:sz w:val="17"/>
                    </w:rPr>
                  </w:pPr>
                </w:p>
              </w:txbxContent>
            </v:textbox>
          </v:shape>
        </w:pict>
      </w:r>
      <w:r>
        <w:pict>
          <v:shape id="_x0000_s14704" o:spid="_x0000_s14704" o:spt="202" type="#_x0000_t202" style="position:absolute;left:0pt;margin-left:239.75pt;margin-top:719.9pt;height:31.7pt;width:56.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62" w:right="362"/>
                    <w:jc w:val="center"/>
                  </w:pPr>
                  <w:r>
                    <w:t>100</w:t>
                  </w:r>
                </w:p>
              </w:txbxContent>
            </v:textbox>
          </v:shape>
        </w:pict>
      </w:r>
      <w:r>
        <w:pict>
          <v:shape id="_x0000_s14705" o:spid="_x0000_s14705" o:spt="202" type="#_x0000_t202" style="position:absolute;left:0pt;margin-left:296.35pt;margin-top:719.9pt;height:31.7pt;width:56.2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57" w:right="358"/>
                    <w:jc w:val="center"/>
                  </w:pPr>
                  <w:r>
                    <w:t>105</w:t>
                  </w:r>
                </w:p>
              </w:txbxContent>
            </v:textbox>
          </v:shape>
        </w:pict>
      </w:r>
      <w:r>
        <w:pict>
          <v:shape id="_x0000_s14706" o:spid="_x0000_s14706" o:spt="202" type="#_x0000_t202" style="position:absolute;left:0pt;margin-left:352.6pt;margin-top:719.9pt;height:31.7pt;width:56.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105</w:t>
                  </w:r>
                </w:p>
              </w:txbxContent>
            </v:textbox>
          </v:shape>
        </w:pict>
      </w:r>
      <w:r>
        <w:pict>
          <v:shape id="_x0000_s14707" o:spid="_x0000_s14707" o:spt="202" type="#_x0000_t202" style="position:absolute;left:0pt;margin-left:409.35pt;margin-top:719.9pt;height:31.7pt;width:64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195"/>
                    <w:ind w:left="342"/>
                  </w:pPr>
                  <w:r>
                    <w:t>60-120</w:t>
                  </w:r>
                </w:p>
              </w:txbxContent>
            </v:textbox>
          </v:shape>
        </w:pict>
      </w:r>
      <w:r>
        <w:pict>
          <v:shape id="_x0000_s14708" o:spid="_x0000_s14708" o:spt="202" type="#_x0000_t202" style="position:absolute;left:0pt;margin-left:473.35pt;margin-top:719.9pt;height:31.7pt;width:56.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709" o:spid="_x0000_s14709" o:spt="202" type="#_x0000_t202" style="position:absolute;left:0pt;margin-left:65.5pt;margin-top:751.6pt;height:17.4pt;width:82.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39"/>
                    <w:ind w:left="125"/>
                    <w:rPr>
                      <w:rFonts w:hint="eastAsia" w:ascii="宋体" w:eastAsia="宋体"/>
                    </w:rPr>
                  </w:pPr>
                  <w:r>
                    <w:t>ZK-</w:t>
                  </w:r>
                  <w:r>
                    <w:rPr>
                      <w:rFonts w:hint="eastAsia" w:ascii="宋体" w:eastAsia="宋体"/>
                    </w:rPr>
                    <w:t>挥发酚（空</w:t>
                  </w:r>
                </w:p>
              </w:txbxContent>
            </v:textbox>
          </v:shape>
        </w:pict>
      </w:r>
      <w:r>
        <w:pict>
          <v:shape id="_x0000_s14710" o:spid="_x0000_s14710" o:spt="202" type="#_x0000_t202" style="position:absolute;left:0pt;margin-left:148pt;margin-top:751.6pt;height:17.4pt;width:91.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39"/>
                    <w:ind w:left="601"/>
                    <w:rPr>
                      <w:rFonts w:hint="eastAsia" w:ascii="宋体" w:eastAsia="宋体"/>
                    </w:rPr>
                  </w:pPr>
                  <w:r>
                    <w:rPr>
                      <w:rFonts w:hint="eastAsia" w:ascii="宋体" w:eastAsia="宋体"/>
                    </w:rPr>
                    <w:t>挥发酚</w:t>
                  </w:r>
                </w:p>
              </w:txbxContent>
            </v:textbox>
          </v:shape>
        </w:pict>
      </w:r>
      <w:r>
        <w:pict>
          <v:shape id="_x0000_s14711" o:spid="_x0000_s14711" o:spt="202" type="#_x0000_t202" style="position:absolute;left:0pt;margin-left:239.75pt;margin-top:751.6pt;height:17.4pt;width:56.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10.0</w:t>
                  </w:r>
                </w:p>
              </w:txbxContent>
            </v:textbox>
          </v:shape>
        </w:pict>
      </w:r>
      <w:r>
        <w:pict>
          <v:shape id="_x0000_s14712" o:spid="_x0000_s14712" o:spt="202" type="#_x0000_t202" style="position:absolute;left:0pt;margin-left:296.35pt;margin-top:751.6pt;height:17.4pt;width:56.2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3"/>
                    <w:ind w:left="357" w:right="358"/>
                    <w:jc w:val="center"/>
                  </w:pPr>
                  <w:r>
                    <w:t>9.70</w:t>
                  </w:r>
                </w:p>
              </w:txbxContent>
            </v:textbox>
          </v:shape>
        </w:pict>
      </w:r>
      <w:r>
        <w:pict>
          <v:shape id="_x0000_s14713" o:spid="_x0000_s14713" o:spt="202" type="#_x0000_t202" style="position:absolute;left:0pt;margin-left:352.6pt;margin-top:751.6pt;height:17.4pt;width:56.7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97.0</w:t>
                  </w:r>
                </w:p>
              </w:txbxContent>
            </v:textbox>
          </v:shape>
        </w:pict>
      </w:r>
      <w:r>
        <w:pict>
          <v:shape id="_x0000_s14714" o:spid="_x0000_s14714" o:spt="202" type="#_x0000_t202" style="position:absolute;left:0pt;margin-left:409.35pt;margin-top:751.6pt;height:17.4pt;width:64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3"/>
                    <w:ind w:left="342"/>
                  </w:pPr>
                  <w:r>
                    <w:t>85-115</w:t>
                  </w:r>
                </w:p>
              </w:txbxContent>
            </v:textbox>
          </v:shape>
        </w:pict>
      </w:r>
      <w:r>
        <w:pict>
          <v:shape id="_x0000_s14715" o:spid="_x0000_s14715" o:spt="202" type="#_x0000_t202" style="position:absolute;left:0pt;margin-left:473.35pt;margin-top:751.6pt;height:17.4pt;width:56.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39"/>
                    <w:ind w:left="353"/>
                    <w:rPr>
                      <w:rFonts w:hint="eastAsia" w:ascii="宋体" w:eastAsia="宋体"/>
                    </w:rPr>
                  </w:pPr>
                  <w:r>
                    <w:rPr>
                      <w:rFonts w:hint="eastAsia" w:ascii="宋体" w:eastAsia="宋体"/>
                    </w:rPr>
                    <w:t>合格</w:t>
                  </w:r>
                </w:p>
              </w:txbxContent>
            </v:textbox>
          </v:shape>
        </w:pict>
      </w:r>
      <w:r>
        <w:pict>
          <v:shape id="_x0000_s14716" o:spid="_x0000_s14716" o:spt="202" type="#_x0000_t202" style="position:absolute;left:0pt;margin-left:65.5pt;margin-top:71.1pt;height:35pt;width:126.9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74" w:line="309" w:lineRule="auto"/>
                    <w:ind w:left="528" w:right="508" w:firstLine="57"/>
                  </w:pPr>
                  <w:r>
                    <w:t>WS2302259001 WS2302259001P</w:t>
                  </w:r>
                </w:p>
              </w:txbxContent>
            </v:textbox>
          </v:shape>
        </w:pict>
      </w:r>
      <w:r>
        <w:pict>
          <v:shape id="_x0000_s14717" o:spid="_x0000_s14717" o:spt="202" type="#_x0000_t202" style="position:absolute;left:0pt;margin-left:192.35pt;margin-top:71.1pt;height:35pt;width:77.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18" o:spid="_x0000_s14718" o:spt="202" type="#_x0000_t202" style="position:absolute;left:0pt;margin-left:269.85pt;margin-top:71.1pt;height:17.5pt;width:33.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5"/>
                    <w:ind w:right="1"/>
                    <w:jc w:val="center"/>
                  </w:pPr>
                  <w:r>
                    <w:rPr>
                      <w:w w:val="99"/>
                    </w:rPr>
                    <w:t>A</w:t>
                  </w:r>
                </w:p>
              </w:txbxContent>
            </v:textbox>
          </v:shape>
        </w:pict>
      </w:r>
      <w:r>
        <w:pict>
          <v:shape id="_x0000_s14719" o:spid="_x0000_s14719" o:spt="202" type="#_x0000_t202" style="position:absolute;left:0pt;margin-left:303.25pt;margin-top:71.1pt;height:17.5pt;width:57.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5"/>
                    <w:ind w:left="281"/>
                  </w:pPr>
                  <w:r>
                    <w:t>&lt;0.004</w:t>
                  </w:r>
                </w:p>
              </w:txbxContent>
            </v:textbox>
          </v:shape>
        </w:pict>
      </w:r>
      <w:r>
        <w:pict>
          <v:shape id="_x0000_s14720" o:spid="_x0000_s14720" o:spt="202" type="#_x0000_t202" style="position:absolute;left:0pt;margin-left:360.95pt;margin-top:71.1pt;height:35pt;width:58.8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jc w:val="center"/>
                  </w:pPr>
                  <w:r>
                    <w:rPr>
                      <w:w w:val="99"/>
                    </w:rPr>
                    <w:t>/</w:t>
                  </w:r>
                </w:p>
                <w:p>
                  <w:pPr>
                    <w:pStyle w:val="2"/>
                    <w:spacing w:before="4"/>
                    <w:ind w:left="40"/>
                    <w:rPr>
                      <w:sz w:val="17"/>
                    </w:rPr>
                  </w:pPr>
                </w:p>
              </w:txbxContent>
            </v:textbox>
          </v:shape>
        </w:pict>
      </w:r>
      <w:r>
        <w:pict>
          <v:shape id="_x0000_s14721" o:spid="_x0000_s14721" o:spt="202" type="#_x0000_t202" style="position:absolute;left:0pt;margin-left:419.75pt;margin-top:71.1pt;height:35pt;width:64.5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left="462" w:right="462"/>
                    <w:jc w:val="center"/>
                  </w:pPr>
                  <w:r>
                    <w:t>≤30</w:t>
                  </w:r>
                </w:p>
                <w:p>
                  <w:pPr>
                    <w:pStyle w:val="2"/>
                    <w:spacing w:before="4"/>
                    <w:ind w:left="40"/>
                    <w:rPr>
                      <w:sz w:val="17"/>
                    </w:rPr>
                  </w:pPr>
                </w:p>
              </w:txbxContent>
            </v:textbox>
          </v:shape>
        </w:pict>
      </w:r>
      <w:r>
        <w:pict>
          <v:shape id="_x0000_s14722" o:spid="_x0000_s14722" o:spt="202" type="#_x0000_t202" style="position:absolute;left:0pt;margin-left:484.25pt;margin-top:71.1pt;height:35pt;width:45.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ind w:right="1"/>
                    <w:jc w:val="center"/>
                  </w:pPr>
                  <w:r>
                    <w:rPr>
                      <w:w w:val="99"/>
                    </w:rPr>
                    <w:t>/</w:t>
                  </w:r>
                </w:p>
                <w:p>
                  <w:pPr>
                    <w:pStyle w:val="2"/>
                    <w:spacing w:before="4"/>
                    <w:ind w:left="40"/>
                    <w:rPr>
                      <w:sz w:val="17"/>
                    </w:rPr>
                  </w:pPr>
                </w:p>
              </w:txbxContent>
            </v:textbox>
          </v:shape>
        </w:pict>
      </w:r>
      <w:r>
        <w:pict>
          <v:shape id="_x0000_s14723" o:spid="_x0000_s14723" o:spt="202" type="#_x0000_t202" style="position:absolute;left:0pt;margin-left:269.85pt;margin-top:88.6pt;height:17.5pt;width:33.4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B</w:t>
                  </w:r>
                </w:p>
              </w:txbxContent>
            </v:textbox>
          </v:shape>
        </w:pict>
      </w:r>
      <w:r>
        <w:pict>
          <v:shape id="_x0000_s14724" o:spid="_x0000_s14724" o:spt="202" type="#_x0000_t202" style="position:absolute;left:0pt;margin-left:303.25pt;margin-top:88.6pt;height:17.5pt;width:57.65pt;mso-position-horizontal-relative:page;mso-position-vertical-relative:page;z-index:-251310080;mso-width-relative:page;mso-height-relative:page;" filled="f" stroked="f" coordsize="21600,21600">
            <v:path/>
            <v:fill on="f" focussize="0,0"/>
            <v:stroke on="f" joinstyle="miter"/>
            <v:imagedata o:title=""/>
            <o:lock v:ext="edit"/>
            <v:textbox inset="0mm,0mm,0mm,0mm">
              <w:txbxContent>
                <w:p>
                  <w:pPr>
                    <w:pStyle w:val="2"/>
                    <w:spacing w:before="53"/>
                    <w:ind w:left="281"/>
                  </w:pPr>
                  <w:r>
                    <w:t>&lt;0.004</w:t>
                  </w:r>
                </w:p>
              </w:txbxContent>
            </v:textbox>
          </v:shape>
        </w:pict>
      </w:r>
      <w:r>
        <w:pict>
          <v:shape id="_x0000_s14725" o:spid="_x0000_s14725" o:spt="202" type="#_x0000_t202" style="position:absolute;left:0pt;margin-left:70.9pt;margin-top:44.4pt;height:12pt;width:453.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726" o:spid="_x0000_s14726" o:spt="20" style="position:absolute;left:0pt;margin-left:70.9pt;margin-top:55.4pt;height:0pt;width:453.5pt;mso-position-horizontal-relative:page;mso-position-vertical-relative:page;z-index:-251309056;mso-width-relative:page;mso-height-relative:page;" stroked="t" coordsize="21600,21600">
            <v:path arrowok="t"/>
            <v:fill focussize="0,0"/>
            <v:stroke weight="0.48pt" color="#000000"/>
            <v:imagedata o:title=""/>
            <o:lock v:ext="edit"/>
          </v:line>
        </w:pict>
      </w:r>
      <w:r>
        <w:pict>
          <v:shape id="_x0000_s14727" o:spid="_x0000_s14727" style="position:absolute;left:0pt;margin-left:65.25pt;margin-top:552.9pt;height:218.1pt;width:464.8pt;mso-position-horizontal-relative:page;mso-position-vertical-relative:page;z-index:-251309056;mso-width-relative:page;mso-height-relative:page;" filled="f" stroked="t" coordorigin="1305,11058" coordsize="9296,4362" path="m1305,1423l10601,1423m1305,1773l10601,1773m1305,2407l10601,2407m1305,2757l10601,2757m1305,4157l10601,4157m1305,4507l10601,4507m1305,5141l10601,5141m1305,5775l10601,5775m1310,1418l1310,5780m2960,1418l2960,2402m2955,3107l10601,3107m2955,3457l10601,3457m2955,3807l10601,3807m2960,2752l2960,4152m2960,4502l2960,5770m4795,1418l4795,2402m4795,2752l4795,4152m4795,4502l4795,5770m5928,1418l5928,2402m5928,2752l5928,4152m5928,4502l5928,5770m7052,1418l7052,2402m7052,2752l7052,4152m7052,4502l7052,5770m8187,1418l8187,2402m8187,2752l8187,4152m8187,4502l8187,5770m9467,1418l9467,2402m9467,2752l9467,4152m9467,4502l9467,5770m10596,1428l10596,5780e">
            <v:path arrowok="t"/>
            <v:fill on="f" focussize="0,0"/>
            <v:stroke weight="0.48pt" color="#000000"/>
            <v:imagedata o:title=""/>
            <o:lock v:ext="edit"/>
          </v:shape>
        </w:pict>
      </w:r>
      <w:r>
        <w:pict>
          <v:shape id="_x0000_s14728" o:spid="_x0000_s14728" o:spt="202" type="#_x0000_t202" style="position:absolute;left:0pt;margin-left:157.15pt;margin-top:42.9pt;height:11pt;width:281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729" o:spid="_x0000_s14729" o:spt="202" type="#_x0000_t202" style="position:absolute;left:0pt;margin-left:69.9pt;margin-top:293.25pt;height:37.95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bookmarkStart w:id="108" w:name="5.5.3 总体质量评价"/>
                  <w:bookmarkEnd w:id="108"/>
                  <w:r>
                    <w:rPr>
                      <w:rFonts w:ascii="Times New Roman" w:eastAsia="Times New Roman"/>
                      <w:b/>
                      <w:sz w:val="24"/>
                    </w:rPr>
                    <w:t>5.5.3</w:t>
                  </w:r>
                  <w:r>
                    <w:rPr>
                      <w:rFonts w:ascii="Times New Roman" w:eastAsia="Times New Roman"/>
                      <w:b/>
                      <w:spacing w:val="59"/>
                      <w:sz w:val="24"/>
                    </w:rPr>
                    <w:t xml:space="preserve"> </w:t>
                  </w:r>
                  <w:r>
                    <w:rPr>
                      <w:b/>
                      <w:sz w:val="24"/>
                    </w:rPr>
                    <w:t>总体质量评价</w:t>
                  </w:r>
                </w:p>
                <w:p>
                  <w:pPr>
                    <w:spacing w:before="160" w:line="294" w:lineRule="exact"/>
                    <w:ind w:left="500" w:right="0" w:firstLine="0"/>
                    <w:jc w:val="left"/>
                    <w:rPr>
                      <w:sz w:val="24"/>
                    </w:rPr>
                  </w:pPr>
                  <w:r>
                    <w:rPr>
                      <w:spacing w:val="-4"/>
                      <w:sz w:val="24"/>
                    </w:rPr>
                    <w:t>桐君街道浮桥埠区块</w:t>
                  </w:r>
                  <w:r>
                    <w:rPr>
                      <w:sz w:val="24"/>
                    </w:rPr>
                    <w:t>（浮桥埠大厦旁</w:t>
                  </w:r>
                  <w:r>
                    <w:rPr>
                      <w:spacing w:val="-24"/>
                      <w:sz w:val="24"/>
                    </w:rPr>
                    <w:t>）</w:t>
                  </w:r>
                  <w:r>
                    <w:rPr>
                      <w:sz w:val="24"/>
                    </w:rPr>
                    <w:t>地块土壤污染状况初步调查检测过程建立了</w:t>
                  </w:r>
                </w:p>
              </w:txbxContent>
            </v:textbox>
          </v:shape>
        </w:pict>
      </w:r>
      <w:r>
        <w:pict>
          <v:shape id="_x0000_s14730" o:spid="_x0000_s14730" o:spt="202" type="#_x0000_t202" style="position:absolute;left:0pt;margin-left:69.9pt;margin-top:340.55pt;height:14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完整的质量保证和质量控制体系，涵盖样品的采集，样品保存、运输和交接，实验室检</w:t>
                  </w:r>
                </w:p>
              </w:txbxContent>
            </v:textbox>
          </v:shape>
        </w:pict>
      </w:r>
      <w:r>
        <w:pict>
          <v:shape id="_x0000_s14731" o:spid="_x0000_s14731" o:spt="202" type="#_x0000_t202" style="position:absolute;left:0pt;margin-left:69.9pt;margin-top:363.95pt;height:14pt;width:461.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0"/>
                      <w:sz w:val="24"/>
                    </w:rPr>
                    <w:t>测分析全过程。通过对实验室内质控措施</w:t>
                  </w:r>
                  <w:r>
                    <w:rPr>
                      <w:sz w:val="24"/>
                    </w:rPr>
                    <w:t>（</w:t>
                  </w:r>
                  <w:r>
                    <w:rPr>
                      <w:spacing w:val="-10"/>
                      <w:sz w:val="24"/>
                    </w:rPr>
                    <w:t>平行样检测、有证标样检测、加标回收试验、</w:t>
                  </w:r>
                </w:p>
              </w:txbxContent>
            </v:textbox>
          </v:shape>
        </w:pict>
      </w:r>
      <w:r>
        <w:pict>
          <v:shape id="_x0000_s14732" o:spid="_x0000_s14732" o:spt="202" type="#_x0000_t202" style="position:absolute;left:0pt;margin-left:69.9pt;margin-top:387.35pt;height:14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空白样检测</w:t>
                  </w:r>
                  <w:r>
                    <w:rPr>
                      <w:spacing w:val="-17"/>
                      <w:sz w:val="24"/>
                    </w:rPr>
                    <w:t>）</w:t>
                  </w:r>
                  <w:r>
                    <w:rPr>
                      <w:spacing w:val="-3"/>
                      <w:sz w:val="24"/>
                    </w:rPr>
                    <w:t>等全方位质控措施，经以上质控样结果的统计分析得出：各参数空白样都</w:t>
                  </w:r>
                </w:p>
              </w:txbxContent>
            </v:textbox>
          </v:shape>
        </w:pict>
      </w:r>
      <w:r>
        <w:pict>
          <v:shape id="_x0000_s14733" o:spid="_x0000_s14733" o:spt="202" type="#_x0000_t202" style="position:absolute;left:0pt;margin-left:69.9pt;margin-top:410.75pt;height:14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小于标准方法的检出限；平行样的相对偏差满足对应参数分析标准的要求；样品加标样</w:t>
                  </w:r>
                </w:p>
              </w:txbxContent>
            </v:textbox>
          </v:shape>
        </w:pict>
      </w:r>
      <w:r>
        <w:pict>
          <v:shape id="_x0000_s14734" o:spid="_x0000_s14734" o:spt="202" type="#_x0000_t202" style="position:absolute;left:0pt;margin-left:69.9pt;margin-top:434.15pt;height:14pt;width:410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的相对偏差在实验室控制范围内；替代物加标回收率也在实验室控制范围内。</w:t>
                  </w:r>
                </w:p>
              </w:txbxContent>
            </v:textbox>
          </v:shape>
        </w:pict>
      </w:r>
      <w:r>
        <w:pict>
          <v:shape id="_x0000_s14735" o:spid="_x0000_s14735" o:spt="202" type="#_x0000_t202" style="position:absolute;left:0pt;margin-left:93.9pt;margin-top:457.55pt;height:14pt;width:431.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8"/>
                      <w:sz w:val="24"/>
                    </w:rPr>
                    <w:t>综上所述，本地块现场采样、现场检测、样品保存、流转、前处理、分析检测、质</w:t>
                  </w:r>
                </w:p>
              </w:txbxContent>
            </v:textbox>
          </v:shape>
        </w:pict>
      </w:r>
      <w:r>
        <w:pict>
          <v:shape id="_x0000_s14736" o:spid="_x0000_s14736" o:spt="202" type="#_x0000_t202" style="position:absolute;left:0pt;margin-left:69.9pt;margin-top:480.95pt;height:14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量控制等均符合相关标准规范的要求，各项检测项目的检测过程及质控措施均符合相应</w:t>
                  </w:r>
                </w:p>
              </w:txbxContent>
            </v:textbox>
          </v:shape>
        </w:pict>
      </w:r>
      <w:r>
        <w:pict>
          <v:shape id="_x0000_s14737" o:spid="_x0000_s14737" o:spt="202" type="#_x0000_t202" style="position:absolute;left:0pt;margin-left:69.9pt;margin-top:503.85pt;height:15.3pt;width:451.9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pacing w:val="-3"/>
                      <w:sz w:val="24"/>
                    </w:rPr>
                    <w:t xml:space="preserve">标准规范的要求，本次检测结果准确、可靠。检测报告见附件 </w:t>
                  </w:r>
                  <w:r>
                    <w:rPr>
                      <w:rFonts w:ascii="Times New Roman" w:eastAsia="Times New Roman"/>
                      <w:sz w:val="24"/>
                    </w:rPr>
                    <w:t>4</w:t>
                  </w:r>
                  <w:r>
                    <w:rPr>
                      <w:spacing w:val="-7"/>
                      <w:sz w:val="24"/>
                    </w:rPr>
                    <w:t xml:space="preserve">，质控报告见附件 </w:t>
                  </w:r>
                  <w:r>
                    <w:rPr>
                      <w:rFonts w:ascii="Times New Roman" w:eastAsia="Times New Roman"/>
                      <w:sz w:val="24"/>
                    </w:rPr>
                    <w:t>5</w:t>
                  </w:r>
                  <w:r>
                    <w:rPr>
                      <w:sz w:val="24"/>
                    </w:rPr>
                    <w:t>。</w:t>
                  </w:r>
                </w:p>
              </w:txbxContent>
            </v:textbox>
          </v:shape>
        </w:pict>
      </w:r>
      <w:r>
        <w:pict>
          <v:shape id="_x0000_s14738" o:spid="_x0000_s14738" o:spt="202" type="#_x0000_t202" style="position:absolute;left:0pt;margin-left:69.9pt;margin-top:530.1pt;height:66.25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09" w:name="5.6人员健康、安全防护和环境保护计划"/>
                  <w:bookmarkEnd w:id="109"/>
                  <w:bookmarkStart w:id="110" w:name="_bookmark26"/>
                  <w:bookmarkEnd w:id="110"/>
                  <w:r>
                    <w:rPr>
                      <w:rFonts w:ascii="Times New Roman" w:eastAsia="Times New Roman"/>
                      <w:b/>
                      <w:sz w:val="28"/>
                    </w:rPr>
                    <w:t xml:space="preserve">5.6 </w:t>
                  </w:r>
                  <w:r>
                    <w:rPr>
                      <w:b/>
                      <w:sz w:val="28"/>
                    </w:rPr>
                    <w:t>人员健康、安全防护和环境保护计划</w:t>
                  </w:r>
                </w:p>
                <w:p>
                  <w:pPr>
                    <w:spacing w:before="214"/>
                    <w:ind w:left="20" w:right="0" w:firstLine="0"/>
                    <w:jc w:val="left"/>
                    <w:rPr>
                      <w:b/>
                      <w:sz w:val="24"/>
                    </w:rPr>
                  </w:pPr>
                  <w:bookmarkStart w:id="111" w:name="5.6.1 个人保护"/>
                  <w:bookmarkEnd w:id="111"/>
                  <w:r>
                    <w:rPr>
                      <w:rFonts w:ascii="Times New Roman" w:eastAsia="Times New Roman"/>
                      <w:b/>
                      <w:sz w:val="24"/>
                    </w:rPr>
                    <w:t>5.6.1</w:t>
                  </w:r>
                  <w:r>
                    <w:rPr>
                      <w:rFonts w:ascii="Times New Roman" w:eastAsia="Times New Roman"/>
                      <w:b/>
                      <w:spacing w:val="59"/>
                      <w:sz w:val="24"/>
                    </w:rPr>
                    <w:t xml:space="preserve"> </w:t>
                  </w:r>
                  <w:r>
                    <w:rPr>
                      <w:b/>
                      <w:sz w:val="24"/>
                    </w:rPr>
                    <w:t>个人保护</w:t>
                  </w:r>
                </w:p>
                <w:p>
                  <w:pPr>
                    <w:spacing w:before="160" w:line="294" w:lineRule="exact"/>
                    <w:ind w:left="500" w:right="0" w:firstLine="0"/>
                    <w:jc w:val="left"/>
                    <w:rPr>
                      <w:sz w:val="24"/>
                    </w:rPr>
                  </w:pPr>
                  <w:r>
                    <w:rPr>
                      <w:spacing w:val="-5"/>
                      <w:sz w:val="24"/>
                    </w:rPr>
                    <w:t>土壤采样过程中，会对人体健康及安全产生影响的采样程序有：操作采样仪器及机</w:t>
                  </w:r>
                </w:p>
              </w:txbxContent>
            </v:textbox>
          </v:shape>
        </w:pict>
      </w:r>
      <w:r>
        <w:pict>
          <v:shape id="_x0000_s14739" o:spid="_x0000_s14739" o:spt="202" type="#_x0000_t202" style="position:absolute;left:0pt;margin-left:69.9pt;margin-top:605.75pt;height:14pt;width:455.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械；不稳定地面或斜坡，敞开的孔或坑塘；采样人员及附近居民或行人接触污染物；采</w:t>
                  </w:r>
                </w:p>
              </w:txbxContent>
            </v:textbox>
          </v:shape>
        </w:pict>
      </w:r>
      <w:r>
        <w:pict>
          <v:shape id="_x0000_s14740" o:spid="_x0000_s14740" o:spt="202" type="#_x0000_t202" style="position:absolute;left:0pt;margin-left:69.9pt;margin-top:629.15pt;height:14pt;width:337.9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样人员接触样本运输或储存容器或样品预处理中释放的污染物。</w:t>
                  </w:r>
                </w:p>
              </w:txbxContent>
            </v:textbox>
          </v:shape>
        </w:pict>
      </w:r>
      <w:r>
        <w:pict>
          <v:shape id="_x0000_s14741" o:spid="_x0000_s14741" o:spt="202" type="#_x0000_t202" style="position:absolute;left:0pt;margin-left:93.9pt;margin-top:652.55pt;height:14pt;width:254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通过采取以下措施，尽量减少或避免上述影响：</w:t>
                  </w:r>
                </w:p>
              </w:txbxContent>
            </v:textbox>
          </v:shape>
        </w:pict>
      </w:r>
      <w:r>
        <w:pict>
          <v:shape id="_x0000_s14742" o:spid="_x0000_s14742" o:spt="202" type="#_x0000_t202" style="position:absolute;left:0pt;margin-left:93.9pt;margin-top:675.45pt;height:37.95pt;width:431.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w:t>
                  </w:r>
                  <w:r>
                    <w:rPr>
                      <w:rFonts w:ascii="Times New Roman" w:eastAsia="Times New Roman"/>
                      <w:sz w:val="24"/>
                    </w:rPr>
                    <w:t>1</w:t>
                  </w:r>
                  <w:r>
                    <w:rPr>
                      <w:sz w:val="24"/>
                    </w:rPr>
                    <w:t>）组织安全培训</w:t>
                  </w:r>
                </w:p>
                <w:p>
                  <w:pPr>
                    <w:spacing w:before="160" w:line="294" w:lineRule="exact"/>
                    <w:ind w:left="20" w:right="0" w:firstLine="0"/>
                    <w:jc w:val="left"/>
                    <w:rPr>
                      <w:sz w:val="24"/>
                    </w:rPr>
                  </w:pPr>
                  <w:r>
                    <w:rPr>
                      <w:spacing w:val="-2"/>
                      <w:sz w:val="24"/>
                    </w:rPr>
                    <w:t>根据国家有关危险物质使用及健康安全等相关法规制定安全防护计划，并对进场作</w:t>
                  </w:r>
                </w:p>
              </w:txbxContent>
            </v:textbox>
          </v:shape>
        </w:pict>
      </w:r>
      <w:r>
        <w:pict>
          <v:shape id="_x0000_s14743" o:spid="_x0000_s14743" o:spt="202" type="#_x0000_t202" style="position:absolute;left:0pt;margin-left:69.9pt;margin-top:722.75pt;height:14pt;width:122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业人员进行安全培训。</w:t>
                  </w:r>
                </w:p>
              </w:txbxContent>
            </v:textbox>
          </v:shape>
        </w:pict>
      </w:r>
      <w:r>
        <w:pict>
          <v:shape id="_x0000_s14744" o:spid="_x0000_s14744" o:spt="202" type="#_x0000_t202" style="position:absolute;left:0pt;margin-left:93.9pt;margin-top:745.65pt;height:15.3pt;width:152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w:t>
                  </w:r>
                  <w:r>
                    <w:rPr>
                      <w:rFonts w:ascii="Times New Roman" w:eastAsia="Times New Roman"/>
                      <w:sz w:val="24"/>
                    </w:rPr>
                    <w:t>2</w:t>
                  </w:r>
                  <w:r>
                    <w:rPr>
                      <w:sz w:val="24"/>
                    </w:rPr>
                    <w:t>）正确佩戴安全防护装备</w:t>
                  </w:r>
                </w:p>
              </w:txbxContent>
            </v:textbox>
          </v:shape>
        </w:pict>
      </w:r>
      <w:r>
        <w:pict>
          <v:shape id="_x0000_s14745" o:spid="_x0000_s14745" o:spt="202" type="#_x0000_t202" style="position:absolute;left:0pt;margin-left:284.6pt;margin-top:788.4pt;height:12pt;width:25.9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- 164 -</w:t>
                  </w:r>
                </w:p>
              </w:txbxContent>
            </v:textbox>
          </v:shape>
        </w:pict>
      </w:r>
      <w:r>
        <w:pict>
          <v:shape id="_x0000_s14746" o:spid="_x0000_s14746" o:spt="202" type="#_x0000_t202" style="position:absolute;left:0pt;margin-left:65.5pt;margin-top:71.1pt;height:17.5pt;width:82.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26"/>
                    <w:ind w:left="405"/>
                    <w:rPr>
                      <w:rFonts w:hint="eastAsia" w:ascii="宋体" w:eastAsia="宋体"/>
                    </w:rPr>
                  </w:pPr>
                  <w:r>
                    <w:rPr>
                      <w:rFonts w:hint="eastAsia" w:ascii="宋体" w:eastAsia="宋体"/>
                    </w:rPr>
                    <w:t>白加标）</w:t>
                  </w:r>
                </w:p>
              </w:txbxContent>
            </v:textbox>
          </v:shape>
        </w:pict>
      </w:r>
      <w:r>
        <w:pict>
          <v:shape id="_x0000_s14747" o:spid="_x0000_s14747" o:spt="202" type="#_x0000_t202" style="position:absolute;left:0pt;margin-left:148pt;margin-top:71.1pt;height:17.5pt;width:91.7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48" o:spid="_x0000_s14748" o:spt="202" type="#_x0000_t202" style="position:absolute;left:0pt;margin-left:239.75pt;margin-top:71.1pt;height:17.5pt;width:56.6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49" o:spid="_x0000_s14749" o:spt="202" type="#_x0000_t202" style="position:absolute;left:0pt;margin-left:296.35pt;margin-top:71.1pt;height:17.5pt;width:56.2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50" o:spid="_x0000_s14750" o:spt="202" type="#_x0000_t202" style="position:absolute;left:0pt;margin-left:352.6pt;margin-top:71.1pt;height:17.5pt;width:56.7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51" o:spid="_x0000_s14751" o:spt="202" type="#_x0000_t202" style="position:absolute;left:0pt;margin-left:409.35pt;margin-top:71.1pt;height:17.5pt;width:64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52" o:spid="_x0000_s14752" o:spt="202" type="#_x0000_t202" style="position:absolute;left:0pt;margin-left:473.35pt;margin-top:71.1pt;height:17.5pt;width:56.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4753" o:spid="_x0000_s14753" o:spt="202" type="#_x0000_t202" style="position:absolute;left:0pt;margin-left:65.5pt;margin-top:88.6pt;height:31.7pt;width:82.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27"/>
                    <w:ind w:left="175" w:right="175"/>
                    <w:jc w:val="center"/>
                    <w:rPr>
                      <w:rFonts w:hint="eastAsia" w:ascii="宋体" w:eastAsia="宋体"/>
                    </w:rPr>
                  </w:pPr>
                  <w:r>
                    <w:t>ZK-</w:t>
                  </w:r>
                  <w:r>
                    <w:rPr>
                      <w:rFonts w:hint="eastAsia" w:ascii="宋体" w:eastAsia="宋体"/>
                    </w:rPr>
                    <w:t>石油类</w:t>
                  </w:r>
                </w:p>
                <w:p>
                  <w:pPr>
                    <w:pStyle w:val="2"/>
                    <w:spacing w:before="43"/>
                    <w:ind w:left="175" w:right="175"/>
                    <w:jc w:val="center"/>
                    <w:rPr>
                      <w:rFonts w:hint="eastAsia" w:ascii="宋体" w:eastAsia="宋体"/>
                    </w:rPr>
                  </w:pPr>
                  <w:r>
                    <w:rPr>
                      <w:rFonts w:hint="eastAsia" w:ascii="宋体" w:eastAsia="宋体"/>
                    </w:rPr>
                    <w:t>（空白加标）</w:t>
                  </w:r>
                </w:p>
              </w:txbxContent>
            </v:textbox>
          </v:shape>
        </w:pict>
      </w:r>
      <w:r>
        <w:pict>
          <v:shape id="_x0000_s14754" o:spid="_x0000_s14754" o:spt="202" type="#_x0000_t202" style="position:absolute;left:0pt;margin-left:148pt;margin-top:88.6pt;height:31.7pt;width:91.7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601"/>
                    <w:rPr>
                      <w:rFonts w:hint="eastAsia" w:ascii="宋体" w:eastAsia="宋体"/>
                    </w:rPr>
                  </w:pPr>
                  <w:r>
                    <w:rPr>
                      <w:rFonts w:hint="eastAsia" w:ascii="宋体" w:eastAsia="宋体"/>
                    </w:rPr>
                    <w:t>石油类</w:t>
                  </w:r>
                </w:p>
                <w:p>
                  <w:pPr>
                    <w:pStyle w:val="2"/>
                    <w:spacing w:before="4"/>
                    <w:ind w:left="40"/>
                    <w:rPr>
                      <w:sz w:val="17"/>
                    </w:rPr>
                  </w:pPr>
                </w:p>
              </w:txbxContent>
            </v:textbox>
          </v:shape>
        </w:pict>
      </w:r>
      <w:r>
        <w:pict>
          <v:shape id="_x0000_s14755" o:spid="_x0000_s14755" o:spt="202" type="#_x0000_t202" style="position:absolute;left:0pt;margin-left:239.75pt;margin-top:88.6pt;height:31.7pt;width:56.6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197"/>
                    <w:ind w:left="362" w:right="362"/>
                    <w:jc w:val="center"/>
                  </w:pPr>
                  <w:r>
                    <w:t>100</w:t>
                  </w:r>
                </w:p>
              </w:txbxContent>
            </v:textbox>
          </v:shape>
        </w:pict>
      </w:r>
      <w:r>
        <w:pict>
          <v:shape id="_x0000_s14756" o:spid="_x0000_s14756" o:spt="202" type="#_x0000_t202" style="position:absolute;left:0pt;margin-left:296.35pt;margin-top:88.6pt;height:31.7pt;width:56.2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197"/>
                    <w:ind w:left="357" w:right="358"/>
                    <w:jc w:val="center"/>
                  </w:pPr>
                  <w:r>
                    <w:t>98.0</w:t>
                  </w:r>
                </w:p>
              </w:txbxContent>
            </v:textbox>
          </v:shape>
        </w:pict>
      </w:r>
      <w:r>
        <w:pict>
          <v:shape id="_x0000_s14757" o:spid="_x0000_s14757" o:spt="202" type="#_x0000_t202" style="position:absolute;left:0pt;margin-left:352.6pt;margin-top:88.6pt;height:31.7pt;width:56.7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197"/>
                    <w:ind w:left="363" w:right="363"/>
                    <w:jc w:val="center"/>
                  </w:pPr>
                  <w:r>
                    <w:t>98.0</w:t>
                  </w:r>
                </w:p>
              </w:txbxContent>
            </v:textbox>
          </v:shape>
        </w:pict>
      </w:r>
      <w:r>
        <w:pict>
          <v:shape id="_x0000_s14758" o:spid="_x0000_s14758" o:spt="202" type="#_x0000_t202" style="position:absolute;left:0pt;margin-left:409.35pt;margin-top:88.6pt;height:31.7pt;width:64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197"/>
                    <w:ind w:left="342"/>
                  </w:pPr>
                  <w:r>
                    <w:t>70-120</w:t>
                  </w:r>
                </w:p>
              </w:txbxContent>
            </v:textbox>
          </v:shape>
        </w:pict>
      </w:r>
      <w:r>
        <w:pict>
          <v:shape id="_x0000_s14759" o:spid="_x0000_s14759" o:spt="202" type="#_x0000_t202" style="position:absolute;left:0pt;margin-left:473.35pt;margin-top:88.6pt;height:31.7pt;width:56.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760" o:spid="_x0000_s14760" o:spt="202" type="#_x0000_t202" style="position:absolute;left:0pt;margin-left:65.5pt;margin-top:120.3pt;height:17.5pt;width:464.3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spacing w:before="41"/>
                    <w:ind w:left="3779" w:right="3780" w:firstLine="0"/>
                    <w:jc w:val="center"/>
                    <w:rPr>
                      <w:b/>
                      <w:sz w:val="21"/>
                    </w:rPr>
                  </w:pPr>
                  <w:r>
                    <w:rPr>
                      <w:b/>
                      <w:sz w:val="21"/>
                    </w:rPr>
                    <w:t>挥发性有机物</w:t>
                  </w:r>
                </w:p>
              </w:txbxContent>
            </v:textbox>
          </v:shape>
        </w:pict>
      </w:r>
      <w:r>
        <w:pict>
          <v:shape id="_x0000_s14761" o:spid="_x0000_s14761" o:spt="202" type="#_x0000_t202" style="position:absolute;left:0pt;margin-left:65.5pt;margin-top:137.8pt;height:70pt;width:82.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78" w:line="278" w:lineRule="auto"/>
                    <w:ind w:left="108" w:right="70" w:firstLine="16"/>
                    <w:rPr>
                      <w:rFonts w:hint="eastAsia" w:ascii="宋体" w:eastAsia="宋体"/>
                    </w:rPr>
                  </w:pPr>
                  <w:r>
                    <w:t>ZK-</w:t>
                  </w:r>
                  <w:r>
                    <w:rPr>
                      <w:rFonts w:hint="eastAsia" w:ascii="宋体" w:eastAsia="宋体"/>
                    </w:rPr>
                    <w:t>挥发性有机物（基体加标）</w:t>
                  </w:r>
                </w:p>
                <w:p>
                  <w:pPr>
                    <w:pStyle w:val="2"/>
                    <w:spacing w:before="4"/>
                    <w:ind w:left="40"/>
                    <w:rPr>
                      <w:sz w:val="17"/>
                    </w:rPr>
                  </w:pPr>
                </w:p>
              </w:txbxContent>
            </v:textbox>
          </v:shape>
        </w:pict>
      </w:r>
      <w:r>
        <w:pict>
          <v:shape id="_x0000_s14762" o:spid="_x0000_s14762" o:spt="202" type="#_x0000_t202" style="position:absolute;left:0pt;margin-left:148pt;margin-top:137.8pt;height:17.5pt;width:91.7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39"/>
                    <w:ind w:left="107"/>
                    <w:rPr>
                      <w:rFonts w:hint="eastAsia" w:ascii="宋体" w:eastAsia="宋体"/>
                    </w:rPr>
                  </w:pPr>
                  <w:r>
                    <w:rPr>
                      <w:rFonts w:hint="eastAsia" w:ascii="宋体" w:eastAsia="宋体"/>
                    </w:rPr>
                    <w:t>甲苯</w:t>
                  </w:r>
                  <w:r>
                    <w:rPr>
                      <w:spacing w:val="-18"/>
                    </w:rPr>
                    <w:t>-D8</w:t>
                  </w:r>
                  <w:r>
                    <w:rPr>
                      <w:rFonts w:hint="eastAsia" w:ascii="宋体" w:eastAsia="宋体"/>
                      <w:spacing w:val="-18"/>
                    </w:rPr>
                    <w:t>（</w:t>
                  </w:r>
                  <w:r>
                    <w:rPr>
                      <w:rFonts w:hint="eastAsia" w:ascii="宋体" w:eastAsia="宋体"/>
                    </w:rPr>
                    <w:t>替代物</w:t>
                  </w:r>
                  <w:r>
                    <w:rPr>
                      <w:rFonts w:hint="eastAsia" w:ascii="宋体" w:eastAsia="宋体"/>
                      <w:spacing w:val="-13"/>
                    </w:rPr>
                    <w:t>）</w:t>
                  </w:r>
                </w:p>
              </w:txbxContent>
            </v:textbox>
          </v:shape>
        </w:pict>
      </w:r>
      <w:r>
        <w:pict>
          <v:shape id="_x0000_s14763" o:spid="_x0000_s14763" o:spt="202" type="#_x0000_t202" style="position:absolute;left:0pt;margin-left:239.75pt;margin-top:137.8pt;height:17.5pt;width:56.6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125</w:t>
                  </w:r>
                </w:p>
              </w:txbxContent>
            </v:textbox>
          </v:shape>
        </w:pict>
      </w:r>
      <w:r>
        <w:pict>
          <v:shape id="_x0000_s14764" o:spid="_x0000_s14764" o:spt="202" type="#_x0000_t202" style="position:absolute;left:0pt;margin-left:296.35pt;margin-top:137.8pt;height:17.5pt;width:56.2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55"/>
                    <w:ind w:left="211"/>
                  </w:pPr>
                  <w:r>
                    <w:t>109-143</w:t>
                  </w:r>
                </w:p>
              </w:txbxContent>
            </v:textbox>
          </v:shape>
        </w:pict>
      </w:r>
      <w:r>
        <w:pict>
          <v:shape id="_x0000_s14765" o:spid="_x0000_s14765" o:spt="202" type="#_x0000_t202" style="position:absolute;left:0pt;margin-left:352.6pt;margin-top:137.8pt;height:17.5pt;width:56.7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55"/>
                    <w:ind w:left="195"/>
                  </w:pPr>
                  <w:r>
                    <w:t>87.2-114</w:t>
                  </w:r>
                </w:p>
              </w:txbxContent>
            </v:textbox>
          </v:shape>
        </w:pict>
      </w:r>
      <w:r>
        <w:pict>
          <v:shape id="_x0000_s14766" o:spid="_x0000_s14766" o:spt="202" type="#_x0000_t202" style="position:absolute;left:0pt;margin-left:409.35pt;margin-top:137.8pt;height:17.5pt;width:64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53"/>
                    <w:ind w:left="342"/>
                  </w:pPr>
                  <w:r>
                    <w:t>70-130</w:t>
                  </w:r>
                </w:p>
              </w:txbxContent>
            </v:textbox>
          </v:shape>
        </w:pict>
      </w:r>
      <w:r>
        <w:pict>
          <v:shape id="_x0000_s14767" o:spid="_x0000_s14767" o:spt="202" type="#_x0000_t202" style="position:absolute;left:0pt;margin-left:473.35pt;margin-top:137.8pt;height:17.5pt;width:56.45pt;mso-position-horizontal-relative:page;mso-position-vertical-relative:page;z-index:-251309056;mso-width-relative:page;mso-height-relative:page;" filled="f" stroked="f" coordsize="21600,21600">
            <v:path/>
            <v:fill on="f" focussize="0,0"/>
            <v:stroke on="f" joinstyle="miter"/>
            <v:imagedata o:title=""/>
            <o:lock v:ext="edit"/>
            <v:textbox inset="0mm,0mm,0mm,0mm">
              <w:txbxContent>
                <w:p>
                  <w:pPr>
                    <w:pStyle w:val="2"/>
                    <w:spacing w:before="39"/>
                    <w:ind w:left="353"/>
                    <w:rPr>
                      <w:rFonts w:hint="eastAsia" w:ascii="宋体" w:eastAsia="宋体"/>
                    </w:rPr>
                  </w:pPr>
                  <w:r>
                    <w:rPr>
                      <w:rFonts w:hint="eastAsia" w:ascii="宋体" w:eastAsia="宋体"/>
                    </w:rPr>
                    <w:t>合格</w:t>
                  </w:r>
                </w:p>
              </w:txbxContent>
            </v:textbox>
          </v:shape>
        </w:pict>
      </w:r>
      <w:r>
        <w:pict>
          <v:shape id="_x0000_s14768" o:spid="_x0000_s14768" o:spt="202" type="#_x0000_t202" style="position:absolute;left:0pt;margin-left:148pt;margin-top:155.3pt;height:17.5pt;width:91.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39"/>
                    <w:ind w:left="687" w:right="687"/>
                    <w:jc w:val="center"/>
                    <w:rPr>
                      <w:rFonts w:hint="eastAsia" w:ascii="宋体" w:eastAsia="宋体"/>
                    </w:rPr>
                  </w:pPr>
                  <w:r>
                    <w:rPr>
                      <w:rFonts w:hint="eastAsia" w:ascii="宋体" w:eastAsia="宋体"/>
                    </w:rPr>
                    <w:t>甲苯</w:t>
                  </w:r>
                </w:p>
              </w:txbxContent>
            </v:textbox>
          </v:shape>
        </w:pict>
      </w:r>
      <w:r>
        <w:pict>
          <v:shape id="_x0000_s14769" o:spid="_x0000_s14769" o:spt="202" type="#_x0000_t202" style="position:absolute;left:0pt;margin-left:239.75pt;margin-top:155.3pt;height:17.5pt;width:56.6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125</w:t>
                  </w:r>
                </w:p>
              </w:txbxContent>
            </v:textbox>
          </v:shape>
        </w:pict>
      </w:r>
      <w:r>
        <w:pict>
          <v:shape id="_x0000_s14770" o:spid="_x0000_s14770" o:spt="202" type="#_x0000_t202" style="position:absolute;left:0pt;margin-left:296.35pt;margin-top:155.3pt;height:17.5pt;width:56.2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5"/>
                    <w:ind w:left="357" w:right="358"/>
                    <w:jc w:val="center"/>
                  </w:pPr>
                  <w:r>
                    <w:t>243</w:t>
                  </w:r>
                </w:p>
              </w:txbxContent>
            </v:textbox>
          </v:shape>
        </w:pict>
      </w:r>
      <w:r>
        <w:pict>
          <v:shape id="_x0000_s14771" o:spid="_x0000_s14771" o:spt="202" type="#_x0000_t202" style="position:absolute;left:0pt;margin-left:352.6pt;margin-top:155.3pt;height:17.5pt;width:56.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5"/>
                    <w:ind w:left="363" w:right="363"/>
                    <w:jc w:val="center"/>
                  </w:pPr>
                  <w:r>
                    <w:t>97.1</w:t>
                  </w:r>
                </w:p>
              </w:txbxContent>
            </v:textbox>
          </v:shape>
        </w:pict>
      </w:r>
      <w:r>
        <w:pict>
          <v:shape id="_x0000_s14772" o:spid="_x0000_s14772" o:spt="202" type="#_x0000_t202" style="position:absolute;left:0pt;margin-left:409.35pt;margin-top:155.3pt;height:17.5pt;width:64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4773" o:spid="_x0000_s14773" o:spt="202" type="#_x0000_t202" style="position:absolute;left:0pt;margin-left:473.35pt;margin-top:155.3pt;height:17.5pt;width:56.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39"/>
                    <w:ind w:left="353"/>
                    <w:rPr>
                      <w:rFonts w:hint="eastAsia" w:ascii="宋体" w:eastAsia="宋体"/>
                    </w:rPr>
                  </w:pPr>
                  <w:r>
                    <w:rPr>
                      <w:rFonts w:hint="eastAsia" w:ascii="宋体" w:eastAsia="宋体"/>
                    </w:rPr>
                    <w:t>合格</w:t>
                  </w:r>
                </w:p>
              </w:txbxContent>
            </v:textbox>
          </v:shape>
        </w:pict>
      </w:r>
      <w:r>
        <w:pict>
          <v:shape id="_x0000_s14774" o:spid="_x0000_s14774" o:spt="202" type="#_x0000_t202" style="position:absolute;left:0pt;margin-left:148pt;margin-top:172.8pt;height:17.5pt;width:91.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39"/>
                    <w:ind w:left="496"/>
                    <w:rPr>
                      <w:rFonts w:hint="eastAsia" w:ascii="宋体" w:eastAsia="宋体"/>
                    </w:rPr>
                  </w:pPr>
                  <w:r>
                    <w:rPr>
                      <w:rFonts w:hint="eastAsia" w:ascii="宋体" w:eastAsia="宋体"/>
                    </w:rPr>
                    <w:t>邻二甲苯</w:t>
                  </w:r>
                </w:p>
              </w:txbxContent>
            </v:textbox>
          </v:shape>
        </w:pict>
      </w:r>
      <w:r>
        <w:pict>
          <v:shape id="_x0000_s14775" o:spid="_x0000_s14775" o:spt="202" type="#_x0000_t202" style="position:absolute;left:0pt;margin-left:239.75pt;margin-top:172.8pt;height:17.5pt;width:56.6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3"/>
                    <w:ind w:left="362" w:right="362"/>
                    <w:jc w:val="center"/>
                  </w:pPr>
                  <w:r>
                    <w:t>125</w:t>
                  </w:r>
                </w:p>
              </w:txbxContent>
            </v:textbox>
          </v:shape>
        </w:pict>
      </w:r>
      <w:r>
        <w:pict>
          <v:shape id="_x0000_s14776" o:spid="_x0000_s14776" o:spt="202" type="#_x0000_t202" style="position:absolute;left:0pt;margin-left:296.35pt;margin-top:172.8pt;height:17.5pt;width:56.2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6"/>
                    <w:ind w:left="357" w:right="358"/>
                    <w:jc w:val="center"/>
                  </w:pPr>
                  <w:r>
                    <w:t>124</w:t>
                  </w:r>
                </w:p>
              </w:txbxContent>
            </v:textbox>
          </v:shape>
        </w:pict>
      </w:r>
      <w:r>
        <w:pict>
          <v:shape id="_x0000_s14777" o:spid="_x0000_s14777" o:spt="202" type="#_x0000_t202" style="position:absolute;left:0pt;margin-left:352.6pt;margin-top:172.8pt;height:17.5pt;width:56.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6"/>
                    <w:ind w:left="363" w:right="363"/>
                    <w:jc w:val="center"/>
                  </w:pPr>
                  <w:r>
                    <w:t>99.0</w:t>
                  </w:r>
                </w:p>
              </w:txbxContent>
            </v:textbox>
          </v:shape>
        </w:pict>
      </w:r>
      <w:r>
        <w:pict>
          <v:shape id="_x0000_s14778" o:spid="_x0000_s14778" o:spt="202" type="#_x0000_t202" style="position:absolute;left:0pt;margin-left:409.35pt;margin-top:172.8pt;height:17.5pt;width:64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3"/>
                    <w:ind w:left="342"/>
                  </w:pPr>
                  <w:r>
                    <w:t>60-130</w:t>
                  </w:r>
                </w:p>
              </w:txbxContent>
            </v:textbox>
          </v:shape>
        </w:pict>
      </w:r>
      <w:r>
        <w:pict>
          <v:shape id="_x0000_s14779" o:spid="_x0000_s14779" o:spt="202" type="#_x0000_t202" style="position:absolute;left:0pt;margin-left:473.35pt;margin-top:172.8pt;height:17.5pt;width:56.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39"/>
                    <w:ind w:left="353"/>
                    <w:rPr>
                      <w:rFonts w:hint="eastAsia" w:ascii="宋体" w:eastAsia="宋体"/>
                    </w:rPr>
                  </w:pPr>
                  <w:r>
                    <w:rPr>
                      <w:rFonts w:hint="eastAsia" w:ascii="宋体" w:eastAsia="宋体"/>
                    </w:rPr>
                    <w:t>合格</w:t>
                  </w:r>
                </w:p>
              </w:txbxContent>
            </v:textbox>
          </v:shape>
        </w:pict>
      </w:r>
      <w:r>
        <w:pict>
          <v:shape id="_x0000_s14780" o:spid="_x0000_s14780" o:spt="202" type="#_x0000_t202" style="position:absolute;left:0pt;margin-left:148pt;margin-top:190.3pt;height:17.5pt;width:91.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40"/>
                    <w:ind w:left="363"/>
                    <w:rPr>
                      <w:rFonts w:hint="eastAsia" w:ascii="宋体" w:eastAsia="宋体"/>
                    </w:rPr>
                  </w:pPr>
                  <w:r>
                    <w:rPr>
                      <w:rFonts w:hint="eastAsia" w:ascii="宋体" w:eastAsia="宋体"/>
                    </w:rPr>
                    <w:t>对</w:t>
                  </w:r>
                  <w:r>
                    <w:t>/</w:t>
                  </w:r>
                  <w:r>
                    <w:rPr>
                      <w:rFonts w:hint="eastAsia" w:ascii="宋体" w:eastAsia="宋体"/>
                    </w:rPr>
                    <w:t>间二甲苯</w:t>
                  </w:r>
                </w:p>
              </w:txbxContent>
            </v:textbox>
          </v:shape>
        </w:pict>
      </w:r>
      <w:r>
        <w:pict>
          <v:shape id="_x0000_s14781" o:spid="_x0000_s14781" o:spt="202" type="#_x0000_t202" style="position:absolute;left:0pt;margin-left:239.75pt;margin-top:190.3pt;height:17.5pt;width:56.6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4"/>
                    <w:ind w:left="362" w:right="362"/>
                    <w:jc w:val="center"/>
                  </w:pPr>
                  <w:r>
                    <w:t>250</w:t>
                  </w:r>
                </w:p>
              </w:txbxContent>
            </v:textbox>
          </v:shape>
        </w:pict>
      </w:r>
      <w:r>
        <w:pict>
          <v:shape id="_x0000_s14782" o:spid="_x0000_s14782" o:spt="202" type="#_x0000_t202" style="position:absolute;left:0pt;margin-left:296.35pt;margin-top:190.3pt;height:17.5pt;width:56.2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4"/>
                    <w:ind w:left="357" w:right="358"/>
                    <w:jc w:val="center"/>
                  </w:pPr>
                  <w:r>
                    <w:t>119</w:t>
                  </w:r>
                </w:p>
              </w:txbxContent>
            </v:textbox>
          </v:shape>
        </w:pict>
      </w:r>
      <w:r>
        <w:pict>
          <v:shape id="_x0000_s14783" o:spid="_x0000_s14783" o:spt="202" type="#_x0000_t202" style="position:absolute;left:0pt;margin-left:352.6pt;margin-top:190.3pt;height:17.5pt;width:56.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4"/>
                    <w:ind w:left="363" w:right="363"/>
                    <w:jc w:val="center"/>
                  </w:pPr>
                  <w:r>
                    <w:t>95.2</w:t>
                  </w:r>
                </w:p>
              </w:txbxContent>
            </v:textbox>
          </v:shape>
        </w:pict>
      </w:r>
      <w:r>
        <w:pict>
          <v:shape id="_x0000_s14784" o:spid="_x0000_s14784" o:spt="202" type="#_x0000_t202" style="position:absolute;left:0pt;margin-left:409.35pt;margin-top:190.3pt;height:17.5pt;width:64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54"/>
                    <w:ind w:left="342"/>
                  </w:pPr>
                  <w:r>
                    <w:t>60-130</w:t>
                  </w:r>
                </w:p>
              </w:txbxContent>
            </v:textbox>
          </v:shape>
        </w:pict>
      </w:r>
      <w:r>
        <w:pict>
          <v:shape id="_x0000_s14785" o:spid="_x0000_s14785" o:spt="202" type="#_x0000_t202" style="position:absolute;left:0pt;margin-left:473.35pt;margin-top:190.3pt;height:17.5pt;width:56.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40"/>
                    <w:ind w:left="353"/>
                    <w:rPr>
                      <w:rFonts w:hint="eastAsia" w:ascii="宋体" w:eastAsia="宋体"/>
                    </w:rPr>
                  </w:pPr>
                  <w:r>
                    <w:rPr>
                      <w:rFonts w:hint="eastAsia" w:ascii="宋体" w:eastAsia="宋体"/>
                    </w:rPr>
                    <w:t>合格</w:t>
                  </w:r>
                </w:p>
              </w:txbxContent>
            </v:textbox>
          </v:shape>
        </w:pict>
      </w:r>
      <w:r>
        <w:pict>
          <v:shape id="_x0000_s14786" o:spid="_x0000_s14786" o:spt="202" type="#_x0000_t202" style="position:absolute;left:0pt;margin-left:65.5pt;margin-top:207.8pt;height:17.5pt;width:464.3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40"/>
                    <w:ind w:left="3779" w:right="3780" w:firstLine="0"/>
                    <w:jc w:val="center"/>
                    <w:rPr>
                      <w:b/>
                      <w:sz w:val="21"/>
                    </w:rPr>
                  </w:pPr>
                  <w:r>
                    <w:rPr>
                      <w:b/>
                      <w:sz w:val="21"/>
                    </w:rPr>
                    <w:t>半挥发性有机物</w:t>
                  </w:r>
                </w:p>
              </w:txbxContent>
            </v:textbox>
          </v:shape>
        </w:pict>
      </w:r>
      <w:r>
        <w:pict>
          <v:shape id="_x0000_s14787" o:spid="_x0000_s14787" o:spt="202" type="#_x0000_t202" style="position:absolute;left:0pt;margin-left:65.5pt;margin-top:225.3pt;height:31.7pt;width:82.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26"/>
                    <w:ind w:left="230"/>
                    <w:rPr>
                      <w:rFonts w:hint="eastAsia" w:ascii="宋体" w:eastAsia="宋体"/>
                    </w:rPr>
                  </w:pPr>
                  <w:r>
                    <w:rPr>
                      <w:spacing w:val="-1"/>
                      <w:w w:val="95"/>
                    </w:rPr>
                    <w:t>ZK-</w:t>
                  </w:r>
                  <w:r>
                    <w:rPr>
                      <w:rFonts w:hint="eastAsia" w:ascii="宋体" w:eastAsia="宋体"/>
                      <w:w w:val="95"/>
                    </w:rPr>
                    <w:t>多环芳烃</w:t>
                  </w:r>
                </w:p>
                <w:p>
                  <w:pPr>
                    <w:pStyle w:val="2"/>
                    <w:spacing w:before="43"/>
                    <w:ind w:left="194"/>
                    <w:rPr>
                      <w:rFonts w:hint="eastAsia" w:ascii="宋体" w:eastAsia="宋体"/>
                    </w:rPr>
                  </w:pPr>
                  <w:r>
                    <w:rPr>
                      <w:rFonts w:hint="eastAsia" w:ascii="宋体" w:eastAsia="宋体"/>
                      <w:w w:val="95"/>
                    </w:rPr>
                    <w:t>（基体加标）</w:t>
                  </w:r>
                </w:p>
              </w:txbxContent>
            </v:textbox>
          </v:shape>
        </w:pict>
      </w:r>
      <w:r>
        <w:pict>
          <v:shape id="_x0000_s14788" o:spid="_x0000_s14788" o:spt="202" type="#_x0000_t202" style="position:absolute;left:0pt;margin-left:148pt;margin-top:225.3pt;height:31.7pt;width:91.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82"/>
                    <w:ind w:left="486"/>
                    <w:rPr>
                      <w:rFonts w:hint="eastAsia" w:ascii="宋体" w:eastAsia="宋体"/>
                    </w:rPr>
                  </w:pPr>
                  <w:r>
                    <w:rPr>
                      <w:rFonts w:hint="eastAsia" w:ascii="宋体" w:eastAsia="宋体"/>
                    </w:rPr>
                    <w:t>苯并</w:t>
                  </w:r>
                  <w:r>
                    <w:t>[a]</w:t>
                  </w:r>
                  <w:r>
                    <w:rPr>
                      <w:rFonts w:hint="eastAsia" w:ascii="宋体" w:eastAsia="宋体"/>
                    </w:rPr>
                    <w:t>芘</w:t>
                  </w:r>
                </w:p>
              </w:txbxContent>
            </v:textbox>
          </v:shape>
        </w:pict>
      </w:r>
      <w:r>
        <w:pict>
          <v:shape id="_x0000_s14789" o:spid="_x0000_s14789" o:spt="202" type="#_x0000_t202" style="position:absolute;left:0pt;margin-left:239.75pt;margin-top:225.3pt;height:31.7pt;width:56.6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362" w:right="362"/>
                    <w:jc w:val="center"/>
                  </w:pPr>
                  <w:r>
                    <w:t>1.00</w:t>
                  </w:r>
                </w:p>
              </w:txbxContent>
            </v:textbox>
          </v:shape>
        </w:pict>
      </w:r>
      <w:r>
        <w:pict>
          <v:shape id="_x0000_s14790" o:spid="_x0000_s14790" o:spt="202" type="#_x0000_t202" style="position:absolute;left:0pt;margin-left:296.35pt;margin-top:225.3pt;height:31.7pt;width:56.2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324"/>
                  </w:pPr>
                  <w:r>
                    <w:t>0.990</w:t>
                  </w:r>
                </w:p>
              </w:txbxContent>
            </v:textbox>
          </v:shape>
        </w:pict>
      </w:r>
      <w:r>
        <w:pict>
          <v:shape id="_x0000_s14791" o:spid="_x0000_s14791" o:spt="202" type="#_x0000_t202" style="position:absolute;left:0pt;margin-left:352.6pt;margin-top:225.3pt;height:31.7pt;width:56.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99.0</w:t>
                  </w:r>
                </w:p>
              </w:txbxContent>
            </v:textbox>
          </v:shape>
        </w:pict>
      </w:r>
      <w:r>
        <w:pict>
          <v:shape id="_x0000_s14792" o:spid="_x0000_s14792" o:spt="202" type="#_x0000_t202" style="position:absolute;left:0pt;margin-left:409.35pt;margin-top:225.3pt;height:31.7pt;width:64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342"/>
                  </w:pPr>
                  <w:r>
                    <w:t>60-130</w:t>
                  </w:r>
                </w:p>
              </w:txbxContent>
            </v:textbox>
          </v:shape>
        </w:pict>
      </w:r>
      <w:r>
        <w:pict>
          <v:shape id="_x0000_s14793" o:spid="_x0000_s14793" o:spt="202" type="#_x0000_t202" style="position:absolute;left:0pt;margin-left:473.35pt;margin-top:225.3pt;height:31.7pt;width:56.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794" o:spid="_x0000_s14794" o:spt="202" type="#_x0000_t202" style="position:absolute;left:0pt;margin-left:65.5pt;margin-top:257pt;height:31.7pt;width:82.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26"/>
                    <w:ind w:left="175" w:right="175"/>
                    <w:jc w:val="center"/>
                    <w:rPr>
                      <w:rFonts w:hint="eastAsia" w:ascii="宋体" w:eastAsia="宋体"/>
                    </w:rPr>
                  </w:pPr>
                  <w:r>
                    <w:t>ZK-</w:t>
                  </w:r>
                  <w:r>
                    <w:rPr>
                      <w:rFonts w:hint="eastAsia" w:ascii="宋体" w:eastAsia="宋体"/>
                    </w:rPr>
                    <w:t>苯胺</w:t>
                  </w:r>
                </w:p>
                <w:p>
                  <w:pPr>
                    <w:pStyle w:val="2"/>
                    <w:spacing w:before="43"/>
                    <w:ind w:left="175" w:right="175"/>
                    <w:jc w:val="center"/>
                    <w:rPr>
                      <w:rFonts w:hint="eastAsia" w:ascii="宋体" w:eastAsia="宋体"/>
                    </w:rPr>
                  </w:pPr>
                  <w:r>
                    <w:rPr>
                      <w:rFonts w:hint="eastAsia" w:ascii="宋体" w:eastAsia="宋体"/>
                    </w:rPr>
                    <w:t>（基体加标）</w:t>
                  </w:r>
                </w:p>
              </w:txbxContent>
            </v:textbox>
          </v:shape>
        </w:pict>
      </w:r>
      <w:r>
        <w:pict>
          <v:shape id="_x0000_s14795" o:spid="_x0000_s14795" o:spt="202" type="#_x0000_t202" style="position:absolute;left:0pt;margin-left:148pt;margin-top:257pt;height:31.7pt;width:91.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687" w:right="687"/>
                    <w:jc w:val="center"/>
                    <w:rPr>
                      <w:rFonts w:hint="eastAsia" w:ascii="宋体" w:eastAsia="宋体"/>
                    </w:rPr>
                  </w:pPr>
                  <w:r>
                    <w:rPr>
                      <w:rFonts w:hint="eastAsia" w:ascii="宋体" w:eastAsia="宋体"/>
                    </w:rPr>
                    <w:t>苯胺</w:t>
                  </w:r>
                </w:p>
                <w:p>
                  <w:pPr>
                    <w:pStyle w:val="2"/>
                    <w:spacing w:before="4"/>
                    <w:ind w:left="40"/>
                    <w:rPr>
                      <w:sz w:val="17"/>
                    </w:rPr>
                  </w:pPr>
                </w:p>
              </w:txbxContent>
            </v:textbox>
          </v:shape>
        </w:pict>
      </w:r>
      <w:r>
        <w:pict>
          <v:shape id="_x0000_s14796" o:spid="_x0000_s14796" o:spt="202" type="#_x0000_t202" style="position:absolute;left:0pt;margin-left:239.75pt;margin-top:257pt;height:31.7pt;width:56.6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153"/>
                  </w:pPr>
                  <w:r>
                    <w:t>2000μg/L</w:t>
                  </w:r>
                </w:p>
              </w:txbxContent>
            </v:textbox>
          </v:shape>
        </w:pict>
      </w:r>
      <w:r>
        <w:pict>
          <v:shape id="_x0000_s14797" o:spid="_x0000_s14797" o:spt="202" type="#_x0000_t202" style="position:absolute;left:0pt;margin-left:296.35pt;margin-top:257pt;height:31.7pt;width:56.2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148"/>
                  </w:pPr>
                  <w:r>
                    <w:t>1693μg/L</w:t>
                  </w:r>
                </w:p>
              </w:txbxContent>
            </v:textbox>
          </v:shape>
        </w:pict>
      </w:r>
      <w:r>
        <w:pict>
          <v:shape id="_x0000_s14798" o:spid="_x0000_s14798" o:spt="202" type="#_x0000_t202" style="position:absolute;left:0pt;margin-left:352.6pt;margin-top:257pt;height:31.7pt;width:56.7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363" w:right="363"/>
                    <w:jc w:val="center"/>
                  </w:pPr>
                  <w:r>
                    <w:t>84.7</w:t>
                  </w:r>
                </w:p>
              </w:txbxContent>
            </v:textbox>
          </v:shape>
        </w:pict>
      </w:r>
      <w:r>
        <w:pict>
          <v:shape id="_x0000_s14799" o:spid="_x0000_s14799" o:spt="202" type="#_x0000_t202" style="position:absolute;left:0pt;margin-left:409.35pt;margin-top:257pt;height:31.7pt;width:64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196"/>
                    <w:ind w:left="342"/>
                  </w:pPr>
                  <w:r>
                    <w:t>50-150</w:t>
                  </w:r>
                </w:p>
              </w:txbxContent>
            </v:textbox>
          </v:shape>
        </w:pict>
      </w:r>
      <w:r>
        <w:pict>
          <v:shape id="_x0000_s14800" o:spid="_x0000_s14800" o:spt="202" type="#_x0000_t202" style="position:absolute;left:0pt;margin-left:473.35pt;margin-top:257pt;height:31.7pt;width:56.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pStyle w:val="2"/>
                    <w:ind w:left="353"/>
                    <w:rPr>
                      <w:rFonts w:hint="eastAsia" w:ascii="宋体" w:eastAsia="宋体"/>
                    </w:rPr>
                  </w:pPr>
                  <w:r>
                    <w:rPr>
                      <w:rFonts w:hint="eastAsia" w:ascii="宋体" w:eastAsia="宋体"/>
                    </w:rPr>
                    <w:t>合格</w:t>
                  </w:r>
                </w:p>
                <w:p>
                  <w:pPr>
                    <w:pStyle w:val="2"/>
                    <w:spacing w:before="4"/>
                    <w:ind w:left="40"/>
                    <w:rPr>
                      <w:sz w:val="17"/>
                    </w:rPr>
                  </w:pPr>
                </w:p>
              </w:txbxContent>
            </v:textbox>
          </v:shape>
        </w:pict>
      </w:r>
      <w:r>
        <w:pict>
          <v:shape id="_x0000_s14801" o:spid="_x0000_s14801" o:spt="202" type="#_x0000_t202" style="position:absolute;left:0pt;margin-left:70.9pt;margin-top:44.4pt;height:12pt;width:453.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802" o:spid="_x0000_s14802" o:spt="20" style="position:absolute;left:0pt;margin-left:70.9pt;margin-top:55.4pt;height:0pt;width:453.5pt;mso-position-horizontal-relative:page;mso-position-vertical-relative:page;z-index:-251308032;mso-width-relative:page;mso-height-relative:page;" stroked="t" coordsize="21600,21600">
            <v:path arrowok="t"/>
            <v:fill focussize="0,0"/>
            <v:stroke weight="0.48pt" color="#000000"/>
            <v:imagedata o:title=""/>
            <o:lock v:ext="edit"/>
          </v:line>
        </w:pict>
      </w:r>
      <w:r>
        <w:pict>
          <v:shape id="_x0000_s14803" o:spid="_x0000_s14803" o:spt="202" type="#_x0000_t202" style="position:absolute;left:0pt;margin-left:157.15pt;margin-top:42.9pt;height:11pt;width:281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804" o:spid="_x0000_s14804" o:spt="202" type="#_x0000_t202" style="position:absolute;left:0pt;margin-left:93.9pt;margin-top:75.6pt;height:14pt;width:431.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进入潜在污染场地进行调查作业时，必须预防潜在危害，正确佩戴各项安全防护设</w:t>
                  </w:r>
                </w:p>
              </w:txbxContent>
            </v:textbox>
          </v:shape>
        </w:pict>
      </w:r>
      <w:r>
        <w:pict>
          <v:shape id="_x0000_s14805" o:spid="_x0000_s14805" o:spt="202" type="#_x0000_t202" style="position:absolute;left:0pt;margin-left:69.9pt;margin-top:99pt;height:14pt;width:455.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备。主要安全防护设备包括：面式或半面式面罩空气滤镜呼吸器、化学防护手套、工作</w:t>
                  </w:r>
                </w:p>
              </w:txbxContent>
            </v:textbox>
          </v:shape>
        </w:pict>
      </w:r>
      <w:r>
        <w:pict>
          <v:shape id="_x0000_s14806" o:spid="_x0000_s14806" o:spt="202" type="#_x0000_t202" style="position:absolute;left:0pt;margin-left:69.9pt;margin-top:122.4pt;height:14pt;width:158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服、安全帽及抗压防护鞋等。</w:t>
                  </w:r>
                </w:p>
              </w:txbxContent>
            </v:textbox>
          </v:shape>
        </w:pict>
      </w:r>
      <w:r>
        <w:pict>
          <v:shape id="_x0000_s14807" o:spid="_x0000_s14807" o:spt="202" type="#_x0000_t202" style="position:absolute;left:0pt;margin-left:93.9pt;margin-top:145.4pt;height:37.8pt;width:386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3</w:t>
                  </w:r>
                  <w:r>
                    <w:rPr>
                      <w:sz w:val="24"/>
                    </w:rPr>
                    <w:t>）严格遵守现场设备操作规范</w:t>
                  </w:r>
                </w:p>
                <w:p>
                  <w:pPr>
                    <w:spacing w:before="160" w:line="294" w:lineRule="exact"/>
                    <w:ind w:left="20" w:right="0" w:firstLine="0"/>
                    <w:jc w:val="left"/>
                    <w:rPr>
                      <w:sz w:val="24"/>
                    </w:rPr>
                  </w:pPr>
                  <w:r>
                    <w:rPr>
                      <w:sz w:val="24"/>
                    </w:rPr>
                    <w:t>严格执行现场设备操作规范，防止因设备使用不当造成的各类工伤事故。</w:t>
                  </w:r>
                </w:p>
              </w:txbxContent>
            </v:textbox>
          </v:shape>
        </w:pict>
      </w:r>
      <w:r>
        <w:pict>
          <v:shape id="_x0000_s14808" o:spid="_x0000_s14808" o:spt="202" type="#_x0000_t202" style="position:absolute;left:0pt;margin-left:93.9pt;margin-top:192.2pt;height:37.8pt;width:431.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4</w:t>
                  </w:r>
                  <w:r>
                    <w:rPr>
                      <w:sz w:val="24"/>
                    </w:rPr>
                    <w:t>）建立危险警示牌或工作标识牌</w:t>
                  </w:r>
                </w:p>
                <w:p>
                  <w:pPr>
                    <w:spacing w:before="160" w:line="294" w:lineRule="exact"/>
                    <w:ind w:left="20" w:right="0" w:firstLine="0"/>
                    <w:jc w:val="left"/>
                    <w:rPr>
                      <w:sz w:val="24"/>
                    </w:rPr>
                  </w:pPr>
                  <w:r>
                    <w:rPr>
                      <w:spacing w:val="-3"/>
                      <w:sz w:val="24"/>
                    </w:rPr>
                    <w:t>对于需要作业的区域竖立警示牌及工作标识牌，同时对现场危险区域，如深井、水</w:t>
                  </w:r>
                </w:p>
              </w:txbxContent>
            </v:textbox>
          </v:shape>
        </w:pict>
      </w:r>
      <w:r>
        <w:pict>
          <v:shape id="_x0000_s14809" o:spid="_x0000_s14809" o:spt="202" type="#_x0000_t202" style="position:absolute;left:0pt;margin-left:69.9pt;margin-top:239.4pt;height:14pt;width:338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池等应进行标识，并将紧急联络通讯数据置于明显可供查询处。</w:t>
                  </w:r>
                </w:p>
              </w:txbxContent>
            </v:textbox>
          </v:shape>
        </w:pict>
      </w:r>
      <w:r>
        <w:pict>
          <v:shape id="_x0000_s14810" o:spid="_x0000_s14810" o:spt="202" type="#_x0000_t202" style="position:absolute;left:0pt;margin-left:93.9pt;margin-top:262.4pt;height:37.8pt;width:431.45pt;mso-position-horizontal-relative:page;mso-position-vertical-relative:page;z-index:-25130803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5</w:t>
                  </w:r>
                  <w:r>
                    <w:rPr>
                      <w:sz w:val="24"/>
                    </w:rPr>
                    <w:t>）建立配备急救设备</w:t>
                  </w:r>
                </w:p>
                <w:p>
                  <w:pPr>
                    <w:spacing w:before="160" w:line="294" w:lineRule="exact"/>
                    <w:ind w:left="20" w:right="0" w:firstLine="0"/>
                    <w:jc w:val="left"/>
                    <w:rPr>
                      <w:sz w:val="24"/>
                    </w:rPr>
                  </w:pPr>
                  <w:r>
                    <w:rPr>
                      <w:spacing w:val="-3"/>
                      <w:sz w:val="24"/>
                    </w:rPr>
                    <w:t>急救设备可以在现场调查人员发生事故时，能第一时间对伤员进行必要防护，避免</w:t>
                  </w:r>
                </w:p>
              </w:txbxContent>
            </v:textbox>
          </v:shape>
        </w:pict>
      </w:r>
      <w:r>
        <w:pict>
          <v:shape id="_x0000_s14811" o:spid="_x0000_s14811" o:spt="202" type="#_x0000_t202" style="position:absolute;left:0pt;margin-left:69.9pt;margin-top:309.6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危害扩大。现场急救设备主要包括：纯净水、通讯系统、灭火器、急救 药箱（内含药</w:t>
                  </w:r>
                </w:p>
              </w:txbxContent>
            </v:textbox>
          </v:shape>
        </w:pict>
      </w:r>
      <w:r>
        <w:pict>
          <v:shape id="_x0000_s14812" o:spid="_x0000_s14812" o:spt="202" type="#_x0000_t202" style="position:absolute;left:0pt;margin-left:69.9pt;margin-top:333pt;height:14pt;width:122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品及简易包扎工具）。</w:t>
                  </w:r>
                </w:p>
              </w:txbxContent>
            </v:textbox>
          </v:shape>
        </w:pict>
      </w:r>
      <w:r>
        <w:pict>
          <v:shape id="_x0000_s14813" o:spid="_x0000_s14813" o:spt="202" type="#_x0000_t202" style="position:absolute;left:0pt;margin-left:69.9pt;margin-top:356pt;height:37.8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12" w:name="5.6.2 建筑物及装置保护"/>
                  <w:bookmarkEnd w:id="112"/>
                  <w:r>
                    <w:rPr>
                      <w:rFonts w:ascii="Times New Roman" w:eastAsia="Times New Roman"/>
                      <w:b/>
                      <w:sz w:val="24"/>
                    </w:rPr>
                    <w:t>5.6.2</w:t>
                  </w:r>
                  <w:r>
                    <w:rPr>
                      <w:rFonts w:ascii="Times New Roman" w:eastAsia="Times New Roman"/>
                      <w:b/>
                      <w:spacing w:val="59"/>
                      <w:sz w:val="24"/>
                    </w:rPr>
                    <w:t xml:space="preserve"> </w:t>
                  </w:r>
                  <w:r>
                    <w:rPr>
                      <w:b/>
                      <w:sz w:val="24"/>
                    </w:rPr>
                    <w:t>建筑物及装置保护</w:t>
                  </w:r>
                </w:p>
                <w:p>
                  <w:pPr>
                    <w:spacing w:before="160" w:line="294" w:lineRule="exact"/>
                    <w:ind w:left="500" w:right="0" w:firstLine="0"/>
                    <w:jc w:val="left"/>
                    <w:rPr>
                      <w:sz w:val="24"/>
                    </w:rPr>
                  </w:pPr>
                  <w:r>
                    <w:rPr>
                      <w:spacing w:val="-4"/>
                      <w:sz w:val="24"/>
                    </w:rPr>
                    <w:t>在进行任何侵入性调查之前，应确认所有地下设施和架空电缆的位置，避免对其造</w:t>
                  </w:r>
                </w:p>
              </w:txbxContent>
            </v:textbox>
          </v:shape>
        </w:pict>
      </w:r>
      <w:r>
        <w:pict>
          <v:shape id="_x0000_s14814" o:spid="_x0000_s14814" o:spt="202" type="#_x0000_t202" style="position:absolute;left:0pt;margin-left:69.9pt;margin-top:403.2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成损坏。考虑斜坡的稳定性、附近建筑的岩土稳定性、污染土地的有害物质释放，本地</w:t>
                  </w:r>
                </w:p>
              </w:txbxContent>
            </v:textbox>
          </v:shape>
        </w:pict>
      </w:r>
      <w:r>
        <w:pict>
          <v:shape id="_x0000_s14815" o:spid="_x0000_s14815" o:spt="202" type="#_x0000_t202" style="position:absolute;left:0pt;margin-left:69.9pt;margin-top:426.6pt;height:14pt;width:410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块无地下设施，现场采样采用钻孔方式替代挖掘方式，可尽量避免上述影响。</w:t>
                  </w:r>
                </w:p>
              </w:txbxContent>
            </v:textbox>
          </v:shape>
        </w:pict>
      </w:r>
      <w:r>
        <w:pict>
          <v:shape id="_x0000_s14816" o:spid="_x0000_s14816" o:spt="202" type="#_x0000_t202" style="position:absolute;left:0pt;margin-left:69.9pt;margin-top:449.6pt;height:37.8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13" w:name="5.6.3 环境保护"/>
                  <w:bookmarkEnd w:id="113"/>
                  <w:r>
                    <w:rPr>
                      <w:rFonts w:ascii="Times New Roman" w:eastAsia="Times New Roman"/>
                      <w:b/>
                      <w:sz w:val="24"/>
                    </w:rPr>
                    <w:t>5.6.3</w:t>
                  </w:r>
                  <w:r>
                    <w:rPr>
                      <w:rFonts w:ascii="Times New Roman" w:eastAsia="Times New Roman"/>
                      <w:b/>
                      <w:spacing w:val="59"/>
                      <w:sz w:val="24"/>
                    </w:rPr>
                    <w:t xml:space="preserve"> </w:t>
                  </w:r>
                  <w:r>
                    <w:rPr>
                      <w:b/>
                      <w:sz w:val="24"/>
                    </w:rPr>
                    <w:t>环境保护</w:t>
                  </w:r>
                </w:p>
                <w:p>
                  <w:pPr>
                    <w:spacing w:before="160" w:line="294" w:lineRule="exact"/>
                    <w:ind w:left="500" w:right="0" w:firstLine="0"/>
                    <w:jc w:val="left"/>
                    <w:rPr>
                      <w:sz w:val="24"/>
                    </w:rPr>
                  </w:pPr>
                  <w:r>
                    <w:rPr>
                      <w:sz w:val="24"/>
                    </w:rPr>
                    <w:t>由于采样过程中可能释放气体或污染水等，所以表面暴露物质可能对环境造成危</w:t>
                  </w:r>
                </w:p>
              </w:txbxContent>
            </v:textbox>
          </v:shape>
        </w:pict>
      </w:r>
      <w:r>
        <w:pict>
          <v:shape id="_x0000_s14817" o:spid="_x0000_s14817" o:spt="202" type="#_x0000_t202" style="position:absolute;left:0pt;margin-left:69.9pt;margin-top:496.8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害。本地块在调查结束进行回填及清理现场工作事宜时，要保证不会发生此类物质暴露</w:t>
                  </w:r>
                </w:p>
              </w:txbxContent>
            </v:textbox>
          </v:shape>
        </w:pict>
      </w:r>
      <w:r>
        <w:pict>
          <v:shape id="_x0000_s14818" o:spid="_x0000_s14818" o:spt="202" type="#_x0000_t202" style="position:absolute;left:0pt;margin-left:69.9pt;margin-top:520.2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事件。土壤采样结束后对钻孔灌浆以防止污染物扩散。钻孔采样一般不会产生太多剩余</w:t>
                  </w:r>
                </w:p>
              </w:txbxContent>
            </v:textbox>
          </v:shape>
        </w:pict>
      </w:r>
      <w:r>
        <w:pict>
          <v:shape id="_x0000_s14819" o:spid="_x0000_s14819" o:spt="202" type="#_x0000_t202" style="position:absolute;left:0pt;margin-left:69.9pt;margin-top:543.6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8"/>
                      <w:sz w:val="24"/>
                    </w:rPr>
                    <w:t>土，所以不易引起现场外处理的问题。本地块在调查结束时将剩余土收集并根据调查结</w:t>
                  </w:r>
                </w:p>
              </w:txbxContent>
            </v:textbox>
          </v:shape>
        </w:pict>
      </w:r>
      <w:r>
        <w:pict>
          <v:shape id="_x0000_s14820" o:spid="_x0000_s14820" o:spt="202" type="#_x0000_t202" style="position:absolute;left:0pt;margin-left:69.9pt;margin-top:567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果予以妥善处理。地下水建井过程中需特别小心回填以防止污染物逃逸或扩散至未污染</w:t>
                  </w:r>
                </w:p>
              </w:txbxContent>
            </v:textbox>
          </v:shape>
        </w:pict>
      </w:r>
      <w:r>
        <w:pict>
          <v:shape id="_x0000_s14821" o:spid="_x0000_s14821" o:spt="202" type="#_x0000_t202" style="position:absolute;left:0pt;margin-left:69.9pt;margin-top:590.4pt;height:14pt;width:218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的土壤中，避免穿过保护性的不透水层。</w:t>
                  </w:r>
                </w:p>
              </w:txbxContent>
            </v:textbox>
          </v:shape>
        </w:pict>
      </w:r>
      <w:r>
        <w:pict>
          <v:shape id="_x0000_s14822" o:spid="_x0000_s14822" o:spt="202" type="#_x0000_t202" style="position:absolute;left:0pt;margin-left:93.9pt;margin-top:613.8pt;height:14pt;width:431.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2"/>
                      <w:sz w:val="24"/>
                    </w:rPr>
                    <w:t>当污染存在相对不渗透的土层之下时</w:t>
                  </w:r>
                  <w:r>
                    <w:rPr>
                      <w:sz w:val="24"/>
                    </w:rPr>
                    <w:t>（如沥青或混凝土硬质地面</w:t>
                  </w:r>
                  <w:r>
                    <w:rPr>
                      <w:spacing w:val="-17"/>
                      <w:sz w:val="24"/>
                    </w:rPr>
                    <w:t>），</w:t>
                  </w:r>
                  <w:r>
                    <w:rPr>
                      <w:sz w:val="24"/>
                    </w:rPr>
                    <w:t>也可能发生扩</w:t>
                  </w:r>
                </w:p>
              </w:txbxContent>
            </v:textbox>
          </v:shape>
        </w:pict>
      </w:r>
      <w:r>
        <w:pict>
          <v:shape id="_x0000_s14823" o:spid="_x0000_s14823" o:spt="202" type="#_x0000_t202" style="position:absolute;left:0pt;margin-left:69.9pt;margin-top:637.2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散。如渗入雨水的增加将导致更多的污染物渗透并扩散进土壤及地下水。这种情况下钻</w:t>
                  </w:r>
                </w:p>
              </w:txbxContent>
            </v:textbox>
          </v:shape>
        </w:pict>
      </w:r>
      <w:r>
        <w:pict>
          <v:shape id="_x0000_s14824" o:spid="_x0000_s14824" o:spt="202" type="#_x0000_t202" style="position:absolute;left:0pt;margin-left:69.9pt;margin-top:660.6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孔宜使用低渗透覆盖层复原。另外，由于回填沉降的可能性，所以业主单位需隔一段时</w:t>
                  </w:r>
                </w:p>
              </w:txbxContent>
            </v:textbox>
          </v:shape>
        </w:pict>
      </w:r>
      <w:r>
        <w:pict>
          <v:shape id="_x0000_s14825" o:spid="_x0000_s14825" o:spt="202" type="#_x0000_t202" style="position:absolute;left:0pt;margin-left:69.9pt;margin-top:684pt;height:14pt;width:182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间进行维护，确保消除沉降影响。</w:t>
                  </w:r>
                </w:p>
              </w:txbxContent>
            </v:textbox>
          </v:shape>
        </w:pict>
      </w:r>
      <w:r>
        <w:pict>
          <v:shape id="_x0000_s14826" o:spid="_x0000_s14826" o:spt="202" type="#_x0000_t202" style="position:absolute;left:0pt;margin-left:93.9pt;margin-top:707.4pt;height:14pt;width:431.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如果调查前地块表面已经明显污染或存在人、牲畜接触而导致的一般环境问题，并</w:t>
                  </w:r>
                </w:p>
              </w:txbxContent>
            </v:textbox>
          </v:shape>
        </w:pict>
      </w:r>
      <w:r>
        <w:pict>
          <v:shape id="_x0000_s14827" o:spid="_x0000_s14827" o:spt="202" type="#_x0000_t202" style="position:absolute;left:0pt;margin-left:69.9pt;margin-top:730.8pt;height:14pt;width:45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且存在污染尘土扩散或水污染的可能性，那么除了采取预防措施减少采样期间的干扰及</w:t>
                  </w:r>
                </w:p>
              </w:txbxContent>
            </v:textbox>
          </v:shape>
        </w:pict>
      </w:r>
      <w:r>
        <w:pict>
          <v:shape id="_x0000_s14828" o:spid="_x0000_s14828" o:spt="202" type="#_x0000_t202" style="position:absolute;left:0pt;margin-left:69.9pt;margin-top:754.2pt;height:14pt;width:410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污染扩散之外，还必须向土地所有人及地方环保局汇报，以便实施预防措施。</w:t>
                  </w:r>
                </w:p>
              </w:txbxContent>
            </v:textbox>
          </v:shape>
        </w:pict>
      </w:r>
      <w:r>
        <w:pict>
          <v:shape id="_x0000_s14829" o:spid="_x0000_s14829" o:spt="202" type="#_x0000_t202" style="position:absolute;left:0pt;margin-left:284.6pt;margin-top:788.4pt;height:12pt;width:25.9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- 165 -</w:t>
                  </w:r>
                </w:p>
              </w:txbxContent>
            </v:textbox>
          </v:shape>
        </w:pict>
      </w:r>
      <w:r>
        <w:pict>
          <v:shape id="_x0000_s14830" o:spid="_x0000_s14830" o:spt="202" type="#_x0000_t202" style="position:absolute;left:0pt;margin-left:70.9pt;margin-top:44.4pt;height:12pt;width:453.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831" o:spid="_x0000_s14831" o:spt="20" style="position:absolute;left:0pt;margin-left:70.9pt;margin-top:55.4pt;height:0pt;width:453.5pt;mso-position-horizontal-relative:page;mso-position-vertical-relative:page;z-index:-251307008;mso-width-relative:page;mso-height-relative:page;" stroked="t" coordsize="21600,21600">
            <v:path arrowok="t"/>
            <v:fill focussize="0,0"/>
            <v:stroke weight="0.48pt" color="#000000"/>
            <v:imagedata o:title=""/>
            <o:lock v:ext="edit"/>
          </v:line>
        </w:pict>
      </w:r>
      <w:r>
        <w:pict>
          <v:shape id="_x0000_s14832" o:spid="_x0000_s14832" style="position:absolute;left:0pt;margin-left:67.8pt;margin-top:547.55pt;height:98.65pt;width:459.7pt;mso-position-horizontal-relative:page;mso-position-vertical-relative:page;z-index:-251307008;mso-width-relative:page;mso-height-relative:page;" filled="f" stroked="t" coordorigin="1356,10951" coordsize="9194,1973" path="m1356,3919l10550,3919m1356,4269l10550,4269m1356,4903l10550,4903m1356,5537l10550,5537m1356,5887l10550,5887m1361,3914l1361,5882m2770,3914l2770,5882m3635,3914l3635,5882m4500,3914l4500,5882m5365,3914l5365,5882m6230,3914l6230,5882m7095,3914l7095,5882m7958,3914l7958,5882m8821,3914l8821,5882m9684,3914l9684,5882m10545,3914l10545,5882e">
            <v:path arrowok="t"/>
            <v:fill on="f" focussize="0,0"/>
            <v:stroke weight="0.48pt" color="#000000"/>
            <v:imagedata o:title=""/>
            <o:lock v:ext="edit"/>
          </v:shape>
        </w:pict>
      </w:r>
      <w:r>
        <w:pict>
          <v:shape id="_x0000_s14833" o:spid="_x0000_s14833" style="position:absolute;left:0pt;margin-left:65.25pt;margin-top:397.15pt;height:87.75pt;width:464.8pt;mso-position-horizontal-relative:page;mso-position-vertical-relative:page;z-index:-251307008;mso-width-relative:page;mso-height-relative:page;" filled="f" stroked="t" coordorigin="1305,7943" coordsize="9296,1755" path="m1305,7145l10601,7145m1305,7495l10601,7495m1305,7845l10601,7845m1305,8195l10601,8195m1305,8545l10601,8545m1305,8895l10601,8895m1310,7140l1310,8890m2217,7140l2217,8890m5781,7140l5781,8890m7386,7140l7386,8890m8991,7140l8991,8890m10596,7140l10596,8890e">
            <v:path arrowok="t"/>
            <v:fill on="f" focussize="0,0"/>
            <v:stroke weight="0.48pt" color="#000000"/>
            <v:imagedata o:title=""/>
            <o:lock v:ext="edit"/>
          </v:shape>
        </w:pict>
      </w:r>
      <w:r>
        <w:drawing>
          <wp:anchor distT="0" distB="0" distL="0" distR="0" simplePos="0" relativeHeight="251680768" behindDoc="1" locked="0" layoutInCell="1" allowOverlap="1">
            <wp:simplePos x="0" y="0"/>
            <wp:positionH relativeFrom="page">
              <wp:posOffset>906780</wp:posOffset>
            </wp:positionH>
            <wp:positionV relativeFrom="page">
              <wp:posOffset>6329045</wp:posOffset>
            </wp:positionV>
            <wp:extent cx="5745480" cy="2609215"/>
            <wp:effectExtent l="0" t="0" r="0" b="0"/>
            <wp:wrapNone/>
            <wp:docPr id="81"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17.png"/>
                    <pic:cNvPicPr>
                      <a:picLocks noChangeAspect="1"/>
                    </pic:cNvPicPr>
                  </pic:nvPicPr>
                  <pic:blipFill>
                    <a:blip r:embed="rId126"/>
                    <a:stretch>
                      <a:fillRect/>
                    </a:stretch>
                  </pic:blipFill>
                  <pic:spPr>
                    <a:xfrm>
                      <a:off x="0" y="0"/>
                      <a:ext cx="5745480" cy="2609088"/>
                    </a:xfrm>
                    <a:prstGeom prst="rect">
                      <a:avLst/>
                    </a:prstGeom>
                  </pic:spPr>
                </pic:pic>
              </a:graphicData>
            </a:graphic>
          </wp:anchor>
        </w:drawing>
      </w:r>
      <w:r>
        <w:pict>
          <v:shape id="_x0000_s14834" o:spid="_x0000_s14834" o:spt="202" type="#_x0000_t202" style="position:absolute;left:0pt;margin-left:157.15pt;margin-top:42.9pt;height:11pt;width:281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835" o:spid="_x0000_s14835" o:spt="202" type="#_x0000_t202" style="position:absolute;left:0pt;margin-left:69.9pt;margin-top:77.1pt;height:98.35pt;width:337.9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114" w:name="6 结果和评价"/>
                  <w:bookmarkEnd w:id="114"/>
                  <w:bookmarkStart w:id="115" w:name="_bookmark27"/>
                  <w:bookmarkEnd w:id="115"/>
                  <w:r>
                    <w:rPr>
                      <w:rFonts w:ascii="Times New Roman" w:eastAsia="Times New Roman"/>
                      <w:b/>
                      <w:sz w:val="32"/>
                    </w:rPr>
                    <w:t>6</w:t>
                  </w:r>
                  <w:r>
                    <w:rPr>
                      <w:rFonts w:ascii="Times New Roman" w:eastAsia="Times New Roman"/>
                      <w:b/>
                      <w:spacing w:val="78"/>
                      <w:sz w:val="32"/>
                    </w:rPr>
                    <w:t xml:space="preserve"> </w:t>
                  </w:r>
                  <w:r>
                    <w:rPr>
                      <w:b/>
                      <w:sz w:val="32"/>
                    </w:rPr>
                    <w:t>结果和评价</w:t>
                  </w:r>
                </w:p>
                <w:p>
                  <w:pPr>
                    <w:spacing w:before="237"/>
                    <w:ind w:left="20" w:right="0" w:firstLine="0"/>
                    <w:jc w:val="left"/>
                    <w:rPr>
                      <w:b/>
                      <w:sz w:val="28"/>
                    </w:rPr>
                  </w:pPr>
                  <w:bookmarkStart w:id="116" w:name="6.1 地块的地质和水文地质条件"/>
                  <w:bookmarkEnd w:id="116"/>
                  <w:bookmarkStart w:id="117" w:name="_bookmark28"/>
                  <w:bookmarkEnd w:id="117"/>
                  <w:r>
                    <w:rPr>
                      <w:rFonts w:ascii="Times New Roman" w:eastAsia="Times New Roman"/>
                      <w:b/>
                      <w:sz w:val="28"/>
                    </w:rPr>
                    <w:t>6.1</w:t>
                  </w:r>
                  <w:r>
                    <w:rPr>
                      <w:rFonts w:ascii="Times New Roman" w:eastAsia="Times New Roman"/>
                      <w:b/>
                      <w:spacing w:val="66"/>
                      <w:sz w:val="28"/>
                    </w:rPr>
                    <w:t xml:space="preserve"> </w:t>
                  </w:r>
                  <w:r>
                    <w:rPr>
                      <w:b/>
                      <w:sz w:val="28"/>
                    </w:rPr>
                    <w:t>地块的地质和水文地质条件</w:t>
                  </w:r>
                </w:p>
                <w:p>
                  <w:pPr>
                    <w:spacing w:before="214"/>
                    <w:ind w:left="20" w:right="0" w:firstLine="0"/>
                    <w:jc w:val="left"/>
                    <w:rPr>
                      <w:b/>
                      <w:sz w:val="24"/>
                    </w:rPr>
                  </w:pPr>
                  <w:bookmarkStart w:id="118" w:name="6.1.1土层实际情况"/>
                  <w:bookmarkEnd w:id="118"/>
                  <w:r>
                    <w:rPr>
                      <w:rFonts w:ascii="Times New Roman" w:eastAsia="Times New Roman"/>
                      <w:b/>
                      <w:sz w:val="24"/>
                    </w:rPr>
                    <w:t xml:space="preserve">6.1.1 </w:t>
                  </w:r>
                  <w:r>
                    <w:rPr>
                      <w:b/>
                      <w:sz w:val="24"/>
                    </w:rPr>
                    <w:t>土层实际情况</w:t>
                  </w:r>
                </w:p>
                <w:p>
                  <w:pPr>
                    <w:spacing w:before="160" w:line="294" w:lineRule="exact"/>
                    <w:ind w:left="500" w:right="0" w:firstLine="0"/>
                    <w:jc w:val="left"/>
                    <w:rPr>
                      <w:sz w:val="24"/>
                    </w:rPr>
                  </w:pPr>
                  <w:r>
                    <w:rPr>
                      <w:sz w:val="24"/>
                    </w:rPr>
                    <w:t>本次初步调查采样过程中实际揭露的地层岩性如下表所示。</w:t>
                  </w:r>
                </w:p>
              </w:txbxContent>
            </v:textbox>
          </v:shape>
        </w:pict>
      </w:r>
      <w:r>
        <w:pict>
          <v:shape id="_x0000_s14836" o:spid="_x0000_s14836" o:spt="202" type="#_x0000_t202" style="position:absolute;left:0pt;margin-left:203.35pt;margin-top:180.45pt;height:15.3pt;width:43.7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44"/>
                      <w:sz w:val="24"/>
                    </w:rPr>
                    <w:t xml:space="preserve">表 </w:t>
                  </w:r>
                  <w:r>
                    <w:rPr>
                      <w:rFonts w:ascii="Times New Roman" w:eastAsia="Times New Roman"/>
                      <w:b/>
                      <w:sz w:val="24"/>
                    </w:rPr>
                    <w:t>6.1- 1</w:t>
                  </w:r>
                </w:p>
              </w:txbxContent>
            </v:textbox>
          </v:shape>
        </w:pict>
      </w:r>
      <w:r>
        <w:pict>
          <v:shape id="_x0000_s14837" o:spid="_x0000_s14837" o:spt="202" type="#_x0000_t202" style="position:absolute;left:0pt;margin-left:257.35pt;margin-top:180.95pt;height:14pt;width:134.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土壤点位土层信息一览表</w:t>
                  </w:r>
                </w:p>
              </w:txbxContent>
            </v:textbox>
          </v:shape>
        </w:pict>
      </w:r>
      <w:r>
        <w:pict>
          <v:shape id="_x0000_s14838" o:spid="_x0000_s14838" o:spt="202" type="#_x0000_t202" style="position:absolute;left:0pt;margin-left:69.9pt;margin-top:298.9pt;height:58.15pt;width:374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19" w:name="6.1.2地下水情况"/>
                  <w:bookmarkEnd w:id="119"/>
                  <w:r>
                    <w:rPr>
                      <w:rFonts w:ascii="Times New Roman" w:eastAsia="Times New Roman"/>
                      <w:b/>
                      <w:sz w:val="24"/>
                    </w:rPr>
                    <w:t xml:space="preserve">6.1.2 </w:t>
                  </w:r>
                  <w:r>
                    <w:rPr>
                      <w:b/>
                      <w:sz w:val="24"/>
                    </w:rPr>
                    <w:t>地下水情况</w:t>
                  </w:r>
                </w:p>
                <w:p>
                  <w:pPr>
                    <w:spacing w:before="160"/>
                    <w:ind w:left="500" w:right="0" w:firstLine="0"/>
                    <w:jc w:val="left"/>
                    <w:rPr>
                      <w:sz w:val="24"/>
                    </w:rPr>
                  </w:pPr>
                  <w:r>
                    <w:rPr>
                      <w:spacing w:val="-8"/>
                      <w:sz w:val="24"/>
                    </w:rPr>
                    <w:t xml:space="preserve">本次调查共布设 </w:t>
                  </w:r>
                  <w:r>
                    <w:rPr>
                      <w:rFonts w:ascii="Times New Roman" w:eastAsia="Times New Roman"/>
                      <w:sz w:val="24"/>
                    </w:rPr>
                    <w:t xml:space="preserve">4 </w:t>
                  </w:r>
                  <w:r>
                    <w:rPr>
                      <w:sz w:val="24"/>
                    </w:rPr>
                    <w:t>个地下水监测井，地下水水位调查结果如下表。</w:t>
                  </w:r>
                </w:p>
                <w:p>
                  <w:pPr>
                    <w:tabs>
                      <w:tab w:val="left" w:pos="3768"/>
                    </w:tabs>
                    <w:spacing w:before="84"/>
                    <w:ind w:left="2688" w:right="0" w:firstLine="0"/>
                    <w:jc w:val="left"/>
                    <w:rPr>
                      <w:b/>
                      <w:sz w:val="24"/>
                    </w:rPr>
                  </w:pPr>
                  <w:r>
                    <w:rPr>
                      <w:b/>
                      <w:sz w:val="24"/>
                    </w:rPr>
                    <w:t>表</w:t>
                  </w:r>
                  <w:r>
                    <w:rPr>
                      <w:b/>
                      <w:spacing w:val="-62"/>
                      <w:sz w:val="24"/>
                    </w:rPr>
                    <w:t xml:space="preserve"> </w:t>
                  </w:r>
                  <w:r>
                    <w:rPr>
                      <w:rFonts w:ascii="Times New Roman" w:eastAsia="Times New Roman"/>
                      <w:b/>
                      <w:sz w:val="24"/>
                    </w:rPr>
                    <w:t>6.1-</w:t>
                  </w:r>
                  <w:r>
                    <w:rPr>
                      <w:rFonts w:ascii="Times New Roman" w:eastAsia="Times New Roman"/>
                      <w:b/>
                      <w:spacing w:val="-20"/>
                      <w:sz w:val="24"/>
                    </w:rPr>
                    <w:t xml:space="preserve"> </w:t>
                  </w:r>
                  <w:r>
                    <w:rPr>
                      <w:rFonts w:ascii="Times New Roman" w:eastAsia="Times New Roman"/>
                      <w:b/>
                      <w:sz w:val="24"/>
                    </w:rPr>
                    <w:t>2</w:t>
                  </w:r>
                  <w:r>
                    <w:rPr>
                      <w:rFonts w:ascii="Times New Roman" w:eastAsia="Times New Roman"/>
                      <w:b/>
                      <w:sz w:val="24"/>
                    </w:rPr>
                    <w:tab/>
                  </w:r>
                  <w:r>
                    <w:rPr>
                      <w:b/>
                      <w:sz w:val="24"/>
                    </w:rPr>
                    <w:t>地下水位调查结果一览表</w:t>
                  </w:r>
                </w:p>
              </w:txbxContent>
            </v:textbox>
          </v:shape>
        </w:pict>
      </w:r>
      <w:r>
        <w:pict>
          <v:shape id="_x0000_s14839" o:spid="_x0000_s14839" o:spt="202" type="#_x0000_t202" style="position:absolute;left:0pt;margin-left:80.8pt;margin-top:449.75pt;height:14pt;width:454.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根据调查布设的监测井高程，利用软件模拟出的等水位线图</w:t>
                  </w:r>
                  <w:r>
                    <w:rPr>
                      <w:sz w:val="24"/>
                    </w:rPr>
                    <w:t>（见下图</w:t>
                  </w:r>
                  <w:r>
                    <w:rPr>
                      <w:spacing w:val="-20"/>
                      <w:sz w:val="24"/>
                    </w:rPr>
                    <w:t>）</w:t>
                  </w:r>
                  <w:r>
                    <w:rPr>
                      <w:spacing w:val="-4"/>
                      <w:sz w:val="24"/>
                    </w:rPr>
                    <w:t>可知，地下水对</w:t>
                  </w:r>
                </w:p>
              </w:txbxContent>
            </v:textbox>
          </v:shape>
        </w:pict>
      </w:r>
      <w:r>
        <w:pict>
          <v:shape id="_x0000_s14840" o:spid="_x0000_s14840" o:spt="202" type="#_x0000_t202" style="position:absolute;left:0pt;margin-left:59.8pt;margin-top:473.15pt;height:14pt;width:481.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照点是位于上游方向，符合技术导则要求。具体根据地下水水位绘制的地下水流场图如下：</w:t>
                  </w:r>
                </w:p>
              </w:txbxContent>
            </v:textbox>
          </v:shape>
        </w:pict>
      </w:r>
      <w:r>
        <w:pict>
          <v:shape id="_x0000_s14841" o:spid="_x0000_s14841" o:spt="202" type="#_x0000_t202" style="position:absolute;left:0pt;margin-left:234.4pt;margin-top:714.45pt;height:15.3pt;width:126.3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tabs>
                      <w:tab w:val="left" w:pos="1061"/>
                    </w:tabs>
                    <w:spacing w:before="0" w:line="304" w:lineRule="exact"/>
                    <w:ind w:left="20" w:right="0" w:firstLine="0"/>
                    <w:jc w:val="left"/>
                    <w:rPr>
                      <w:b/>
                      <w:sz w:val="24"/>
                    </w:rPr>
                  </w:pPr>
                  <w:r>
                    <w:rPr>
                      <w:b/>
                      <w:sz w:val="24"/>
                    </w:rPr>
                    <w:t>图</w:t>
                  </w:r>
                  <w:r>
                    <w:rPr>
                      <w:b/>
                      <w:spacing w:val="-62"/>
                      <w:sz w:val="24"/>
                    </w:rPr>
                    <w:t xml:space="preserve"> </w:t>
                  </w:r>
                  <w:r>
                    <w:rPr>
                      <w:rFonts w:ascii="Times New Roman" w:eastAsia="Times New Roman"/>
                      <w:b/>
                      <w:sz w:val="24"/>
                    </w:rPr>
                    <w:t>6.1-1</w:t>
                  </w:r>
                  <w:r>
                    <w:rPr>
                      <w:rFonts w:ascii="Times New Roman" w:eastAsia="Times New Roman"/>
                      <w:b/>
                      <w:sz w:val="24"/>
                    </w:rPr>
                    <w:tab/>
                  </w:r>
                  <w:r>
                    <w:rPr>
                      <w:b/>
                      <w:sz w:val="24"/>
                    </w:rPr>
                    <w:t>地下水流向图</w:t>
                  </w:r>
                </w:p>
              </w:txbxContent>
            </v:textbox>
          </v:shape>
        </w:pict>
      </w:r>
      <w:r>
        <w:pict>
          <v:shape id="_x0000_s14842" o:spid="_x0000_s14842" o:spt="202" type="#_x0000_t202" style="position:absolute;left:0pt;margin-left:284.6pt;margin-top:781.2pt;height:12pt;width:25.9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- 166 -</w:t>
                  </w:r>
                </w:p>
              </w:txbxContent>
            </v:textbox>
          </v:shape>
        </w:pict>
      </w:r>
      <w:r>
        <w:pict>
          <v:shape id="_x0000_s14843" o:spid="_x0000_s14843" o:spt="202" type="#_x0000_t202" style="position:absolute;left:0pt;margin-left:65.5pt;margin-top:357.2pt;height:17.5pt;width:45.3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40"/>
                    <w:ind w:left="137" w:right="0" w:firstLine="0"/>
                    <w:jc w:val="left"/>
                    <w:rPr>
                      <w:b/>
                      <w:sz w:val="21"/>
                    </w:rPr>
                  </w:pPr>
                  <w:r>
                    <w:rPr>
                      <w:b/>
                      <w:sz w:val="21"/>
                    </w:rPr>
                    <w:t>采样点</w:t>
                  </w:r>
                </w:p>
              </w:txbxContent>
            </v:textbox>
          </v:shape>
        </w:pict>
      </w:r>
      <w:r>
        <w:pict>
          <v:shape id="_x0000_s14844" o:spid="_x0000_s14844" o:spt="202" type="#_x0000_t202" style="position:absolute;left:0pt;margin-left:110.8pt;margin-top:357.2pt;height:17.5pt;width:178.2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40"/>
                    <w:ind w:left="1296" w:right="1297" w:firstLine="0"/>
                    <w:jc w:val="center"/>
                    <w:rPr>
                      <w:b/>
                      <w:sz w:val="21"/>
                    </w:rPr>
                  </w:pPr>
                  <w:r>
                    <w:rPr>
                      <w:rFonts w:ascii="Times New Roman" w:eastAsia="Times New Roman"/>
                      <w:b/>
                      <w:sz w:val="21"/>
                    </w:rPr>
                    <w:t xml:space="preserve">RTK </w:t>
                  </w:r>
                  <w:r>
                    <w:rPr>
                      <w:b/>
                      <w:sz w:val="21"/>
                    </w:rPr>
                    <w:t>定位</w:t>
                  </w:r>
                </w:p>
              </w:txbxContent>
            </v:textbox>
          </v:shape>
        </w:pict>
      </w:r>
      <w:r>
        <w:pict>
          <v:shape id="_x0000_s14845" o:spid="_x0000_s14845" o:spt="202" type="#_x0000_t202" style="position:absolute;left:0pt;margin-left:289pt;margin-top:357.2pt;height:17.5pt;width:80.2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40"/>
                    <w:ind w:left="223" w:right="0" w:firstLine="0"/>
                    <w:jc w:val="left"/>
                    <w:rPr>
                      <w:rFonts w:ascii="Times New Roman" w:eastAsia="Times New Roman"/>
                      <w:b/>
                      <w:sz w:val="21"/>
                    </w:rPr>
                  </w:pPr>
                  <w:r>
                    <w:rPr>
                      <w:b/>
                      <w:sz w:val="21"/>
                    </w:rPr>
                    <w:t>地面高程</w:t>
                  </w:r>
                  <w:r>
                    <w:rPr>
                      <w:rFonts w:ascii="Times New Roman" w:eastAsia="Times New Roman"/>
                      <w:b/>
                      <w:sz w:val="21"/>
                    </w:rPr>
                    <w:t>(m)</w:t>
                  </w:r>
                </w:p>
              </w:txbxContent>
            </v:textbox>
          </v:shape>
        </w:pict>
      </w:r>
      <w:r>
        <w:pict>
          <v:shape id="_x0000_s14846" o:spid="_x0000_s14846" o:spt="202" type="#_x0000_t202" style="position:absolute;left:0pt;margin-left:369.25pt;margin-top:357.2pt;height:17.5pt;width:80.2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40"/>
                    <w:ind w:left="221" w:right="0" w:firstLine="0"/>
                    <w:jc w:val="left"/>
                    <w:rPr>
                      <w:rFonts w:ascii="Times New Roman" w:eastAsia="Times New Roman"/>
                      <w:b/>
                      <w:sz w:val="21"/>
                    </w:rPr>
                  </w:pPr>
                  <w:r>
                    <w:rPr>
                      <w:b/>
                      <w:sz w:val="21"/>
                    </w:rPr>
                    <w:t>水位埋深</w:t>
                  </w:r>
                  <w:r>
                    <w:rPr>
                      <w:rFonts w:ascii="Times New Roman" w:eastAsia="Times New Roman"/>
                      <w:b/>
                      <w:sz w:val="21"/>
                    </w:rPr>
                    <w:t>(m)</w:t>
                  </w:r>
                </w:p>
              </w:txbxContent>
            </v:textbox>
          </v:shape>
        </w:pict>
      </w:r>
      <w:r>
        <w:pict>
          <v:shape id="_x0000_s14847" o:spid="_x0000_s14847" o:spt="202" type="#_x0000_t202" style="position:absolute;left:0pt;margin-left:449.5pt;margin-top:357.2pt;height:17.5pt;width:80.2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spacing w:before="40"/>
                    <w:ind w:left="222" w:right="0" w:firstLine="0"/>
                    <w:jc w:val="left"/>
                    <w:rPr>
                      <w:rFonts w:ascii="Times New Roman" w:eastAsia="Times New Roman"/>
                      <w:b/>
                      <w:sz w:val="21"/>
                    </w:rPr>
                  </w:pPr>
                  <w:r>
                    <w:rPr>
                      <w:b/>
                      <w:sz w:val="21"/>
                    </w:rPr>
                    <w:t>水位高程</w:t>
                  </w:r>
                  <w:r>
                    <w:rPr>
                      <w:rFonts w:ascii="Times New Roman" w:eastAsia="Times New Roman"/>
                      <w:b/>
                      <w:sz w:val="21"/>
                    </w:rPr>
                    <w:t>(m)</w:t>
                  </w:r>
                </w:p>
              </w:txbxContent>
            </v:textbox>
          </v:shape>
        </w:pict>
      </w:r>
      <w:r>
        <w:pict>
          <v:shape id="_x0000_s14848" o:spid="_x0000_s14848" o:spt="202" type="#_x0000_t202" style="position:absolute;left:0pt;margin-left:65.5pt;margin-top:374.7pt;height:17.5pt;width:45.3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pStyle w:val="2"/>
                    <w:spacing w:before="55"/>
                    <w:ind w:left="281" w:right="281"/>
                    <w:jc w:val="center"/>
                  </w:pPr>
                  <w:r>
                    <w:t>W1</w:t>
                  </w:r>
                </w:p>
              </w:txbxContent>
            </v:textbox>
          </v:shape>
        </w:pict>
      </w:r>
      <w:r>
        <w:pict>
          <v:shape id="_x0000_s14849" o:spid="_x0000_s14849" o:spt="202" type="#_x0000_t202" style="position:absolute;left:0pt;margin-left:110.8pt;margin-top:374.7pt;height:17.5pt;width:178.2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pStyle w:val="2"/>
                    <w:spacing w:before="41"/>
                    <w:ind w:left="449"/>
                  </w:pPr>
                  <w:r>
                    <w:t>E:119.656507°</w:t>
                  </w:r>
                  <w:r>
                    <w:rPr>
                      <w:rFonts w:hint="eastAsia" w:ascii="宋体" w:hAnsi="宋体" w:eastAsia="宋体"/>
                    </w:rPr>
                    <w:t>，</w:t>
                  </w:r>
                  <w:r>
                    <w:t>N:29.813594°</w:t>
                  </w:r>
                </w:p>
              </w:txbxContent>
            </v:textbox>
          </v:shape>
        </w:pict>
      </w:r>
      <w:r>
        <w:pict>
          <v:shape id="_x0000_s14850" o:spid="_x0000_s14850" o:spt="202" type="#_x0000_t202" style="position:absolute;left:0pt;margin-left:289pt;margin-top:374.7pt;height:17.5pt;width:80.2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16.68</w:t>
                  </w:r>
                </w:p>
              </w:txbxContent>
            </v:textbox>
          </v:shape>
        </w:pict>
      </w:r>
      <w:r>
        <w:pict>
          <v:shape id="_x0000_s14851" o:spid="_x0000_s14851" o:spt="202" type="#_x0000_t202" style="position:absolute;left:0pt;margin-left:369.25pt;margin-top:374.7pt;height:17.5pt;width:80.25pt;mso-position-horizontal-relative:page;mso-position-vertical-relative:page;z-index:-251307008;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3.32</w:t>
                  </w:r>
                </w:p>
              </w:txbxContent>
            </v:textbox>
          </v:shape>
        </w:pict>
      </w:r>
      <w:r>
        <w:pict>
          <v:shape id="_x0000_s14852" o:spid="_x0000_s14852" o:spt="202" type="#_x0000_t202" style="position:absolute;left:0pt;margin-left:449.5pt;margin-top:374.7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13.36</w:t>
                  </w:r>
                </w:p>
              </w:txbxContent>
            </v:textbox>
          </v:shape>
        </w:pict>
      </w:r>
      <w:r>
        <w:pict>
          <v:shape id="_x0000_s14853" o:spid="_x0000_s14853" o:spt="202" type="#_x0000_t202" style="position:absolute;left:0pt;margin-left:65.5pt;margin-top:392.2pt;height:17.5pt;width:45.3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3"/>
                    <w:ind w:left="281" w:right="281"/>
                    <w:jc w:val="center"/>
                  </w:pPr>
                  <w:r>
                    <w:t>W2</w:t>
                  </w:r>
                </w:p>
              </w:txbxContent>
            </v:textbox>
          </v:shape>
        </w:pict>
      </w:r>
      <w:r>
        <w:pict>
          <v:shape id="_x0000_s14854" o:spid="_x0000_s14854" o:spt="202" type="#_x0000_t202" style="position:absolute;left:0pt;margin-left:110.8pt;margin-top:392.2pt;height:17.5pt;width:178.2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41"/>
                    <w:ind w:left="449"/>
                  </w:pPr>
                  <w:r>
                    <w:t>E:119.657111°</w:t>
                  </w:r>
                  <w:r>
                    <w:rPr>
                      <w:rFonts w:hint="eastAsia" w:ascii="宋体" w:hAnsi="宋体" w:eastAsia="宋体"/>
                    </w:rPr>
                    <w:t>，</w:t>
                  </w:r>
                  <w:r>
                    <w:t>N:29.813814°</w:t>
                  </w:r>
                </w:p>
              </w:txbxContent>
            </v:textbox>
          </v:shape>
        </w:pict>
      </w:r>
      <w:r>
        <w:pict>
          <v:shape id="_x0000_s14855" o:spid="_x0000_s14855" o:spt="202" type="#_x0000_t202" style="position:absolute;left:0pt;margin-left:289pt;margin-top:392.2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15.25</w:t>
                  </w:r>
                </w:p>
              </w:txbxContent>
            </v:textbox>
          </v:shape>
        </w:pict>
      </w:r>
      <w:r>
        <w:pict>
          <v:shape id="_x0000_s14856" o:spid="_x0000_s14856" o:spt="202" type="#_x0000_t202" style="position:absolute;left:0pt;margin-left:369.25pt;margin-top:392.2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1.92</w:t>
                  </w:r>
                </w:p>
              </w:txbxContent>
            </v:textbox>
          </v:shape>
        </w:pict>
      </w:r>
      <w:r>
        <w:pict>
          <v:shape id="_x0000_s14857" o:spid="_x0000_s14857" o:spt="202" type="#_x0000_t202" style="position:absolute;left:0pt;margin-left:449.5pt;margin-top:392.2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13.33</w:t>
                  </w:r>
                </w:p>
              </w:txbxContent>
            </v:textbox>
          </v:shape>
        </w:pict>
      </w:r>
      <w:r>
        <w:pict>
          <v:shape id="_x0000_s14858" o:spid="_x0000_s14858" o:spt="202" type="#_x0000_t202" style="position:absolute;left:0pt;margin-left:65.5pt;margin-top:409.7pt;height:17.5pt;width:45.3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3"/>
                    <w:ind w:left="281" w:right="281"/>
                    <w:jc w:val="center"/>
                  </w:pPr>
                  <w:r>
                    <w:t>W3</w:t>
                  </w:r>
                </w:p>
              </w:txbxContent>
            </v:textbox>
          </v:shape>
        </w:pict>
      </w:r>
      <w:r>
        <w:pict>
          <v:shape id="_x0000_s14859" o:spid="_x0000_s14859" o:spt="202" type="#_x0000_t202" style="position:absolute;left:0pt;margin-left:110.8pt;margin-top:409.7pt;height:17.5pt;width:178.2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41"/>
                    <w:ind w:left="449"/>
                  </w:pPr>
                  <w:r>
                    <w:t>E:119.656306°</w:t>
                  </w:r>
                  <w:r>
                    <w:rPr>
                      <w:rFonts w:hint="eastAsia" w:ascii="宋体" w:hAnsi="宋体" w:eastAsia="宋体"/>
                    </w:rPr>
                    <w:t>，</w:t>
                  </w:r>
                  <w:r>
                    <w:t>N:29.812852°</w:t>
                  </w:r>
                </w:p>
              </w:txbxContent>
            </v:textbox>
          </v:shape>
        </w:pict>
      </w:r>
      <w:r>
        <w:pict>
          <v:shape id="_x0000_s14860" o:spid="_x0000_s14860" o:spt="202" type="#_x0000_t202" style="position:absolute;left:0pt;margin-left:289pt;margin-top:409.7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15.79</w:t>
                  </w:r>
                </w:p>
              </w:txbxContent>
            </v:textbox>
          </v:shape>
        </w:pict>
      </w:r>
      <w:r>
        <w:pict>
          <v:shape id="_x0000_s14861" o:spid="_x0000_s14861" o:spt="202" type="#_x0000_t202" style="position:absolute;left:0pt;margin-left:369.25pt;margin-top:409.7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2.57</w:t>
                  </w:r>
                </w:p>
              </w:txbxContent>
            </v:textbox>
          </v:shape>
        </w:pict>
      </w:r>
      <w:r>
        <w:pict>
          <v:shape id="_x0000_s14862" o:spid="_x0000_s14862" o:spt="202" type="#_x0000_t202" style="position:absolute;left:0pt;margin-left:449.5pt;margin-top:409.7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5"/>
                    <w:ind w:left="546" w:right="546"/>
                    <w:jc w:val="center"/>
                  </w:pPr>
                  <w:r>
                    <w:t>13.22</w:t>
                  </w:r>
                </w:p>
              </w:txbxContent>
            </v:textbox>
          </v:shape>
        </w:pict>
      </w:r>
      <w:r>
        <w:pict>
          <v:shape id="_x0000_s14863" o:spid="_x0000_s14863" o:spt="202" type="#_x0000_t202" style="position:absolute;left:0pt;margin-left:65.5pt;margin-top:427.2pt;height:17.5pt;width:45.3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3"/>
                    <w:ind w:left="281" w:right="281"/>
                    <w:jc w:val="center"/>
                  </w:pPr>
                  <w:r>
                    <w:t>W0</w:t>
                  </w:r>
                </w:p>
              </w:txbxContent>
            </v:textbox>
          </v:shape>
        </w:pict>
      </w:r>
      <w:r>
        <w:pict>
          <v:shape id="_x0000_s14864" o:spid="_x0000_s14864" o:spt="202" type="#_x0000_t202" style="position:absolute;left:0pt;margin-left:110.8pt;margin-top:427.2pt;height:17.5pt;width:178.2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42"/>
                    <w:ind w:left="449"/>
                  </w:pPr>
                  <w:r>
                    <w:t>E:119.653688°</w:t>
                  </w:r>
                  <w:r>
                    <w:rPr>
                      <w:rFonts w:hint="eastAsia" w:ascii="宋体" w:hAnsi="宋体" w:eastAsia="宋体"/>
                    </w:rPr>
                    <w:t>，</w:t>
                  </w:r>
                  <w:r>
                    <w:t>N:29.813404°</w:t>
                  </w:r>
                </w:p>
              </w:txbxContent>
            </v:textbox>
          </v:shape>
        </w:pict>
      </w:r>
      <w:r>
        <w:pict>
          <v:shape id="_x0000_s14865" o:spid="_x0000_s14865" o:spt="202" type="#_x0000_t202" style="position:absolute;left:0pt;margin-left:289pt;margin-top:427.2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6"/>
                    <w:ind w:left="546" w:right="546"/>
                    <w:jc w:val="center"/>
                  </w:pPr>
                  <w:r>
                    <w:t>15.47</w:t>
                  </w:r>
                </w:p>
              </w:txbxContent>
            </v:textbox>
          </v:shape>
        </w:pict>
      </w:r>
      <w:r>
        <w:pict>
          <v:shape id="_x0000_s14866" o:spid="_x0000_s14866" o:spt="202" type="#_x0000_t202" style="position:absolute;left:0pt;margin-left:369.25pt;margin-top:427.2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6"/>
                    <w:ind w:left="546" w:right="546"/>
                    <w:jc w:val="center"/>
                  </w:pPr>
                  <w:r>
                    <w:t>1.48</w:t>
                  </w:r>
                </w:p>
              </w:txbxContent>
            </v:textbox>
          </v:shape>
        </w:pict>
      </w:r>
      <w:r>
        <w:pict>
          <v:shape id="_x0000_s14867" o:spid="_x0000_s14867" o:spt="202" type="#_x0000_t202" style="position:absolute;left:0pt;margin-left:449.5pt;margin-top:427.2pt;height:17.5pt;width:80.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56"/>
                    <w:ind w:left="546" w:right="546"/>
                    <w:jc w:val="center"/>
                  </w:pPr>
                  <w:r>
                    <w:t>13.99</w:t>
                  </w:r>
                </w:p>
              </w:txbxContent>
            </v:textbox>
          </v:shape>
        </w:pict>
      </w:r>
      <w:r>
        <w:pict>
          <v:shape id="_x0000_s14868" o:spid="_x0000_s14868" o:spt="202" type="#_x0000_t202" style="position:absolute;left:0pt;margin-left:68.05pt;margin-top:195.9pt;height:17.5pt;width:70.4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283" w:right="0" w:firstLine="0"/>
                    <w:jc w:val="left"/>
                    <w:rPr>
                      <w:b/>
                      <w:sz w:val="21"/>
                    </w:rPr>
                  </w:pPr>
                  <w:r>
                    <w:rPr>
                      <w:b/>
                      <w:sz w:val="21"/>
                    </w:rPr>
                    <w:t>土层性状</w:t>
                  </w:r>
                </w:p>
              </w:txbxContent>
            </v:textbox>
          </v:shape>
        </w:pict>
      </w:r>
      <w:r>
        <w:pict>
          <v:shape id="_x0000_s14869" o:spid="_x0000_s14869" o:spt="202" type="#_x0000_t202" style="position:absolute;left:0pt;margin-left:138.5pt;margin-top:195.9pt;height:17.5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7" w:right="-15" w:firstLine="0"/>
                    <w:jc w:val="left"/>
                    <w:rPr>
                      <w:b/>
                      <w:sz w:val="21"/>
                    </w:rPr>
                  </w:pPr>
                  <w:r>
                    <w:rPr>
                      <w:rFonts w:ascii="Times New Roman" w:eastAsia="Times New Roman"/>
                      <w:b/>
                      <w:sz w:val="21"/>
                    </w:rPr>
                    <w:t>S1</w:t>
                  </w:r>
                  <w:r>
                    <w:rPr>
                      <w:b/>
                      <w:sz w:val="21"/>
                    </w:rPr>
                    <w:t>（</w:t>
                  </w:r>
                  <w:r>
                    <w:rPr>
                      <w:rFonts w:ascii="Times New Roman" w:eastAsia="Times New Roman"/>
                      <w:b/>
                      <w:sz w:val="21"/>
                    </w:rPr>
                    <w:t>m</w:t>
                  </w:r>
                  <w:r>
                    <w:rPr>
                      <w:b/>
                      <w:sz w:val="21"/>
                    </w:rPr>
                    <w:t>）</w:t>
                  </w:r>
                </w:p>
              </w:txbxContent>
            </v:textbox>
          </v:shape>
        </w:pict>
      </w:r>
      <w:r>
        <w:pict>
          <v:shape id="_x0000_s14870" o:spid="_x0000_s14870" o:spt="202" type="#_x0000_t202" style="position:absolute;left:0pt;margin-left:181.75pt;margin-top:195.9pt;height:17.5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6" w:right="-15" w:firstLine="0"/>
                    <w:jc w:val="left"/>
                    <w:rPr>
                      <w:b/>
                      <w:sz w:val="21"/>
                    </w:rPr>
                  </w:pPr>
                  <w:r>
                    <w:rPr>
                      <w:rFonts w:ascii="Times New Roman" w:eastAsia="Times New Roman"/>
                      <w:b/>
                      <w:sz w:val="21"/>
                    </w:rPr>
                    <w:t>S2</w:t>
                  </w:r>
                  <w:r>
                    <w:rPr>
                      <w:b/>
                      <w:sz w:val="21"/>
                    </w:rPr>
                    <w:t>（</w:t>
                  </w:r>
                  <w:r>
                    <w:rPr>
                      <w:rFonts w:ascii="Times New Roman" w:eastAsia="Times New Roman"/>
                      <w:b/>
                      <w:sz w:val="21"/>
                    </w:rPr>
                    <w:t>m</w:t>
                  </w:r>
                  <w:r>
                    <w:rPr>
                      <w:b/>
                      <w:sz w:val="21"/>
                    </w:rPr>
                    <w:t>）</w:t>
                  </w:r>
                </w:p>
              </w:txbxContent>
            </v:textbox>
          </v:shape>
        </w:pict>
      </w:r>
      <w:r>
        <w:pict>
          <v:shape id="_x0000_s14871" o:spid="_x0000_s14871" o:spt="202" type="#_x0000_t202" style="position:absolute;left:0pt;margin-left:225pt;margin-top:195.9pt;height:17.5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7" w:right="-15" w:firstLine="0"/>
                    <w:jc w:val="left"/>
                    <w:rPr>
                      <w:b/>
                      <w:sz w:val="21"/>
                    </w:rPr>
                  </w:pPr>
                  <w:r>
                    <w:rPr>
                      <w:rFonts w:ascii="Times New Roman" w:eastAsia="Times New Roman"/>
                      <w:b/>
                      <w:sz w:val="21"/>
                    </w:rPr>
                    <w:t>S3</w:t>
                  </w:r>
                  <w:r>
                    <w:rPr>
                      <w:b/>
                      <w:sz w:val="21"/>
                    </w:rPr>
                    <w:t>（</w:t>
                  </w:r>
                  <w:r>
                    <w:rPr>
                      <w:rFonts w:ascii="Times New Roman" w:eastAsia="Times New Roman"/>
                      <w:b/>
                      <w:sz w:val="21"/>
                    </w:rPr>
                    <w:t>m</w:t>
                  </w:r>
                  <w:r>
                    <w:rPr>
                      <w:b/>
                      <w:sz w:val="21"/>
                    </w:rPr>
                    <w:t>）</w:t>
                  </w:r>
                </w:p>
              </w:txbxContent>
            </v:textbox>
          </v:shape>
        </w:pict>
      </w:r>
      <w:r>
        <w:pict>
          <v:shape id="_x0000_s14872" o:spid="_x0000_s14872" o:spt="202" type="#_x0000_t202" style="position:absolute;left:0pt;margin-left:268.25pt;margin-top:195.9pt;height:17.5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6" w:right="-15" w:firstLine="0"/>
                    <w:jc w:val="left"/>
                    <w:rPr>
                      <w:b/>
                      <w:sz w:val="21"/>
                    </w:rPr>
                  </w:pPr>
                  <w:r>
                    <w:rPr>
                      <w:rFonts w:ascii="Times New Roman" w:eastAsia="Times New Roman"/>
                      <w:b/>
                      <w:sz w:val="21"/>
                    </w:rPr>
                    <w:t>S4</w:t>
                  </w:r>
                  <w:r>
                    <w:rPr>
                      <w:b/>
                      <w:sz w:val="21"/>
                    </w:rPr>
                    <w:t>（</w:t>
                  </w:r>
                  <w:r>
                    <w:rPr>
                      <w:rFonts w:ascii="Times New Roman" w:eastAsia="Times New Roman"/>
                      <w:b/>
                      <w:sz w:val="21"/>
                    </w:rPr>
                    <w:t>m</w:t>
                  </w:r>
                  <w:r>
                    <w:rPr>
                      <w:b/>
                      <w:sz w:val="21"/>
                    </w:rPr>
                    <w:t>）</w:t>
                  </w:r>
                </w:p>
              </w:txbxContent>
            </v:textbox>
          </v:shape>
        </w:pict>
      </w:r>
      <w:r>
        <w:pict>
          <v:shape id="_x0000_s14873" o:spid="_x0000_s14873" o:spt="202" type="#_x0000_t202" style="position:absolute;left:0pt;margin-left:311.5pt;margin-top:195.9pt;height:17.5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7" w:right="-15" w:firstLine="0"/>
                    <w:jc w:val="left"/>
                    <w:rPr>
                      <w:b/>
                      <w:sz w:val="21"/>
                    </w:rPr>
                  </w:pPr>
                  <w:r>
                    <w:rPr>
                      <w:rFonts w:ascii="Times New Roman" w:eastAsia="Times New Roman"/>
                      <w:b/>
                      <w:sz w:val="21"/>
                    </w:rPr>
                    <w:t>S5</w:t>
                  </w:r>
                  <w:r>
                    <w:rPr>
                      <w:b/>
                      <w:sz w:val="21"/>
                    </w:rPr>
                    <w:t>（</w:t>
                  </w:r>
                  <w:r>
                    <w:rPr>
                      <w:rFonts w:ascii="Times New Roman" w:eastAsia="Times New Roman"/>
                      <w:b/>
                      <w:sz w:val="21"/>
                    </w:rPr>
                    <w:t>m</w:t>
                  </w:r>
                  <w:r>
                    <w:rPr>
                      <w:b/>
                      <w:sz w:val="21"/>
                    </w:rPr>
                    <w:t>）</w:t>
                  </w:r>
                </w:p>
              </w:txbxContent>
            </v:textbox>
          </v:shape>
        </w:pict>
      </w:r>
      <w:r>
        <w:pict>
          <v:shape id="_x0000_s14874" o:spid="_x0000_s14874" o:spt="202" type="#_x0000_t202" style="position:absolute;left:0pt;margin-left:354.75pt;margin-top:195.9pt;height:17.5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7" w:right="-15" w:firstLine="0"/>
                    <w:jc w:val="left"/>
                    <w:rPr>
                      <w:b/>
                      <w:sz w:val="21"/>
                    </w:rPr>
                  </w:pPr>
                  <w:r>
                    <w:rPr>
                      <w:rFonts w:ascii="Times New Roman" w:eastAsia="Times New Roman"/>
                      <w:b/>
                      <w:sz w:val="21"/>
                    </w:rPr>
                    <w:t>S6</w:t>
                  </w:r>
                  <w:r>
                    <w:rPr>
                      <w:b/>
                      <w:sz w:val="21"/>
                    </w:rPr>
                    <w:t>（</w:t>
                  </w:r>
                  <w:r>
                    <w:rPr>
                      <w:rFonts w:ascii="Times New Roman" w:eastAsia="Times New Roman"/>
                      <w:b/>
                      <w:sz w:val="21"/>
                    </w:rPr>
                    <w:t>m</w:t>
                  </w:r>
                  <w:r>
                    <w:rPr>
                      <w:b/>
                      <w:sz w:val="21"/>
                    </w:rPr>
                    <w:t>）</w:t>
                  </w:r>
                </w:p>
              </w:txbxContent>
            </v:textbox>
          </v:shape>
        </w:pict>
      </w:r>
      <w:r>
        <w:pict>
          <v:shape id="_x0000_s14875" o:spid="_x0000_s14875" o:spt="202" type="#_x0000_t202" style="position:absolute;left:0pt;margin-left:397.85pt;margin-top:195.9pt;height:17.5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8" w:right="-15" w:firstLine="0"/>
                    <w:jc w:val="left"/>
                    <w:rPr>
                      <w:b/>
                      <w:sz w:val="21"/>
                    </w:rPr>
                  </w:pPr>
                  <w:r>
                    <w:rPr>
                      <w:rFonts w:ascii="Times New Roman" w:eastAsia="Times New Roman"/>
                      <w:b/>
                      <w:w w:val="95"/>
                      <w:sz w:val="21"/>
                    </w:rPr>
                    <w:t>S7</w:t>
                  </w:r>
                  <w:r>
                    <w:rPr>
                      <w:b/>
                      <w:w w:val="95"/>
                      <w:sz w:val="21"/>
                    </w:rPr>
                    <w:t>（</w:t>
                  </w:r>
                  <w:r>
                    <w:rPr>
                      <w:rFonts w:ascii="Times New Roman" w:eastAsia="Times New Roman"/>
                      <w:b/>
                      <w:w w:val="95"/>
                      <w:sz w:val="21"/>
                    </w:rPr>
                    <w:t>m</w:t>
                  </w:r>
                  <w:r>
                    <w:rPr>
                      <w:b/>
                      <w:w w:val="95"/>
                      <w:sz w:val="21"/>
                    </w:rPr>
                    <w:t>）</w:t>
                  </w:r>
                </w:p>
              </w:txbxContent>
            </v:textbox>
          </v:shape>
        </w:pict>
      </w:r>
      <w:r>
        <w:pict>
          <v:shape id="_x0000_s14876" o:spid="_x0000_s14876" o:spt="202" type="#_x0000_t202" style="position:absolute;left:0pt;margin-left:441pt;margin-top:195.9pt;height:17.5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6" w:right="-15" w:firstLine="0"/>
                    <w:jc w:val="left"/>
                    <w:rPr>
                      <w:b/>
                      <w:sz w:val="21"/>
                    </w:rPr>
                  </w:pPr>
                  <w:r>
                    <w:rPr>
                      <w:rFonts w:ascii="Times New Roman" w:eastAsia="Times New Roman"/>
                      <w:b/>
                      <w:sz w:val="21"/>
                    </w:rPr>
                    <w:t>S8</w:t>
                  </w:r>
                  <w:r>
                    <w:rPr>
                      <w:b/>
                      <w:sz w:val="21"/>
                    </w:rPr>
                    <w:t>（</w:t>
                  </w:r>
                  <w:r>
                    <w:rPr>
                      <w:rFonts w:ascii="Times New Roman" w:eastAsia="Times New Roman"/>
                      <w:b/>
                      <w:sz w:val="21"/>
                    </w:rPr>
                    <w:t>m</w:t>
                  </w:r>
                  <w:r>
                    <w:rPr>
                      <w:b/>
                      <w:sz w:val="21"/>
                    </w:rPr>
                    <w:t>）</w:t>
                  </w:r>
                </w:p>
              </w:txbxContent>
            </v:textbox>
          </v:shape>
        </w:pict>
      </w:r>
      <w:r>
        <w:pict>
          <v:shape id="_x0000_s14877" o:spid="_x0000_s14877" o:spt="202" type="#_x0000_t202" style="position:absolute;left:0pt;margin-left:484.2pt;margin-top:195.9pt;height:17.5pt;width:43.0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spacing w:before="41"/>
                    <w:ind w:left="57" w:right="-15" w:firstLine="0"/>
                    <w:jc w:val="left"/>
                    <w:rPr>
                      <w:b/>
                      <w:sz w:val="21"/>
                    </w:rPr>
                  </w:pPr>
                  <w:r>
                    <w:rPr>
                      <w:rFonts w:ascii="Times New Roman" w:eastAsia="Times New Roman"/>
                      <w:b/>
                      <w:w w:val="95"/>
                      <w:sz w:val="21"/>
                    </w:rPr>
                    <w:t>S0</w:t>
                  </w:r>
                  <w:r>
                    <w:rPr>
                      <w:b/>
                      <w:w w:val="95"/>
                      <w:sz w:val="21"/>
                    </w:rPr>
                    <w:t>（</w:t>
                  </w:r>
                  <w:r>
                    <w:rPr>
                      <w:rFonts w:ascii="Times New Roman" w:eastAsia="Times New Roman"/>
                      <w:b/>
                      <w:w w:val="95"/>
                      <w:sz w:val="21"/>
                    </w:rPr>
                    <w:t>m</w:t>
                  </w:r>
                  <w:r>
                    <w:rPr>
                      <w:b/>
                      <w:w w:val="95"/>
                      <w:sz w:val="21"/>
                    </w:rPr>
                    <w:t>）</w:t>
                  </w:r>
                </w:p>
              </w:txbxContent>
            </v:textbox>
          </v:shape>
        </w:pict>
      </w:r>
      <w:r>
        <w:pict>
          <v:shape id="_x0000_s14878" o:spid="_x0000_s14878" o:spt="202" type="#_x0000_t202" style="position:absolute;left:0pt;margin-left:68.05pt;margin-top:213.4pt;height:31.7pt;width:70.4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27" w:line="278" w:lineRule="auto"/>
                    <w:ind w:left="599" w:right="87" w:hanging="543"/>
                    <w:rPr>
                      <w:rFonts w:hint="eastAsia" w:ascii="宋体" w:eastAsia="宋体"/>
                    </w:rPr>
                  </w:pPr>
                  <w:r>
                    <w:rPr>
                      <w:rFonts w:hint="eastAsia" w:ascii="宋体" w:eastAsia="宋体"/>
                    </w:rPr>
                    <w:t>素填土、杂色干</w:t>
                  </w:r>
                </w:p>
              </w:txbxContent>
            </v:textbox>
          </v:shape>
        </w:pict>
      </w:r>
      <w:r>
        <w:pict>
          <v:shape id="_x0000_s14879" o:spid="_x0000_s14879" o:spt="202" type="#_x0000_t202" style="position:absolute;left:0pt;margin-left:138.5pt;margin-top:213.4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27" w:line="220" w:lineRule="exact"/>
                    <w:ind w:left="-162"/>
                    <w:rPr>
                      <w:rFonts w:hint="eastAsia" w:ascii="宋体" w:eastAsia="宋体"/>
                    </w:rPr>
                  </w:pPr>
                  <w:r>
                    <w:rPr>
                      <w:rFonts w:hint="eastAsia" w:ascii="宋体" w:eastAsia="宋体"/>
                      <w:w w:val="99"/>
                    </w:rPr>
                    <w:t>、</w:t>
                  </w:r>
                </w:p>
                <w:p>
                  <w:pPr>
                    <w:pStyle w:val="2"/>
                    <w:spacing w:line="192" w:lineRule="exact"/>
                    <w:ind w:left="213"/>
                  </w:pPr>
                  <w:r>
                    <w:t>0-2.6</w:t>
                  </w:r>
                </w:p>
              </w:txbxContent>
            </v:textbox>
          </v:shape>
        </w:pict>
      </w:r>
      <w:r>
        <w:pict>
          <v:shape id="_x0000_s14880" o:spid="_x0000_s14880" o:spt="202" type="#_x0000_t202" style="position:absolute;left:0pt;margin-left:181.75pt;margin-top:213.4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4"/>
                  </w:pPr>
                  <w:r>
                    <w:t>0-1.6</w:t>
                  </w:r>
                </w:p>
              </w:txbxContent>
            </v:textbox>
          </v:shape>
        </w:pict>
      </w:r>
      <w:r>
        <w:pict>
          <v:shape id="_x0000_s14881" o:spid="_x0000_s14881" o:spt="202" type="#_x0000_t202" style="position:absolute;left:0pt;margin-left:225pt;margin-top:213.4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3"/>
                  </w:pPr>
                  <w:r>
                    <w:t>0-2.5</w:t>
                  </w:r>
                </w:p>
              </w:txbxContent>
            </v:textbox>
          </v:shape>
        </w:pict>
      </w:r>
      <w:r>
        <w:pict>
          <v:shape id="_x0000_s14882" o:spid="_x0000_s14882" o:spt="202" type="#_x0000_t202" style="position:absolute;left:0pt;margin-left:268.25pt;margin-top:213.4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5"/>
                  </w:pPr>
                  <w:r>
                    <w:t>0-0.8</w:t>
                  </w:r>
                </w:p>
              </w:txbxContent>
            </v:textbox>
          </v:shape>
        </w:pict>
      </w:r>
      <w:r>
        <w:pict>
          <v:shape id="_x0000_s14883" o:spid="_x0000_s14883" o:spt="202" type="#_x0000_t202" style="position:absolute;left:0pt;margin-left:311.5pt;margin-top:213.4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3"/>
                  </w:pPr>
                  <w:r>
                    <w:t>0-2.8</w:t>
                  </w:r>
                </w:p>
              </w:txbxContent>
            </v:textbox>
          </v:shape>
        </w:pict>
      </w:r>
      <w:r>
        <w:pict>
          <v:shape id="_x0000_s14884" o:spid="_x0000_s14884" o:spt="202" type="#_x0000_t202" style="position:absolute;left:0pt;margin-left:354.75pt;margin-top:213.4pt;height:31.7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2"/>
                  </w:pPr>
                  <w:r>
                    <w:t>0-3.1</w:t>
                  </w:r>
                </w:p>
              </w:txbxContent>
            </v:textbox>
          </v:shape>
        </w:pict>
      </w:r>
      <w:r>
        <w:pict>
          <v:shape id="_x0000_s14885" o:spid="_x0000_s14885" o:spt="202" type="#_x0000_t202" style="position:absolute;left:0pt;margin-left:397.85pt;margin-top:213.4pt;height:31.7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4"/>
                  </w:pPr>
                  <w:r>
                    <w:t>0-2.1</w:t>
                  </w:r>
                </w:p>
              </w:txbxContent>
            </v:textbox>
          </v:shape>
        </w:pict>
      </w:r>
      <w:r>
        <w:pict>
          <v:shape id="_x0000_s14886" o:spid="_x0000_s14886" o:spt="202" type="#_x0000_t202" style="position:absolute;left:0pt;margin-left:441pt;margin-top:213.4pt;height:31.7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2"/>
                  </w:pPr>
                  <w:r>
                    <w:t>0-1.6</w:t>
                  </w:r>
                </w:p>
              </w:txbxContent>
            </v:textbox>
          </v:shape>
        </w:pict>
      </w:r>
      <w:r>
        <w:pict>
          <v:shape id="_x0000_s14887" o:spid="_x0000_s14887" o:spt="202" type="#_x0000_t202" style="position:absolute;left:0pt;margin-left:484.2pt;margin-top:213.4pt;height:31.7pt;width:43.0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7"/>
                    <w:ind w:left="211"/>
                  </w:pPr>
                  <w:r>
                    <w:t>0-2.8</w:t>
                  </w:r>
                </w:p>
              </w:txbxContent>
            </v:textbox>
          </v:shape>
        </w:pict>
      </w:r>
      <w:r>
        <w:pict>
          <v:shape id="_x0000_s14888" o:spid="_x0000_s14888" o:spt="202" type="#_x0000_t202" style="position:absolute;left:0pt;margin-left:68.05pt;margin-top:245.1pt;height:31.7pt;width:70.4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283" w:right="75" w:hanging="209"/>
                    <w:rPr>
                      <w:rFonts w:hint="eastAsia" w:ascii="宋体" w:eastAsia="宋体"/>
                    </w:rPr>
                  </w:pPr>
                  <w:r>
                    <w:rPr>
                      <w:rFonts w:hint="eastAsia" w:ascii="宋体" w:eastAsia="宋体"/>
                    </w:rPr>
                    <w:t>粉质粘土、褐黄色、潮</w:t>
                  </w:r>
                </w:p>
              </w:txbxContent>
            </v:textbox>
          </v:shape>
        </w:pict>
      </w:r>
      <w:r>
        <w:pict>
          <v:shape id="_x0000_s14889" o:spid="_x0000_s14889" o:spt="202" type="#_x0000_t202" style="position:absolute;left:0pt;margin-left:138.5pt;margin-top:245.1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6"/>
                    <w:ind w:left="133"/>
                  </w:pPr>
                  <w:r>
                    <w:t>2.6-4.5</w:t>
                  </w:r>
                </w:p>
              </w:txbxContent>
            </v:textbox>
          </v:shape>
        </w:pict>
      </w:r>
      <w:r>
        <w:pict>
          <v:shape id="_x0000_s14890" o:spid="_x0000_s14890" o:spt="202" type="#_x0000_t202" style="position:absolute;left:0pt;margin-left:181.75pt;margin-top:245.1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6"/>
                    <w:ind w:left="135"/>
                  </w:pPr>
                  <w:r>
                    <w:t>1.6-4.5</w:t>
                  </w:r>
                </w:p>
              </w:txbxContent>
            </v:textbox>
          </v:shape>
        </w:pict>
      </w:r>
      <w:r>
        <w:pict>
          <v:shape id="_x0000_s14891" o:spid="_x0000_s14891" o:spt="202" type="#_x0000_t202" style="position:absolute;left:0pt;margin-left:225pt;margin-top:245.1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6"/>
                    <w:ind w:left="134"/>
                  </w:pPr>
                  <w:r>
                    <w:t>2.5-4.0</w:t>
                  </w:r>
                </w:p>
              </w:txbxContent>
            </v:textbox>
          </v:shape>
        </w:pict>
      </w:r>
      <w:r>
        <w:pict>
          <v:shape id="_x0000_s14892" o:spid="_x0000_s14892" o:spt="202" type="#_x0000_t202" style="position:absolute;left:0pt;margin-left:268.25pt;margin-top:245.1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6"/>
                    <w:ind w:left="135"/>
                  </w:pPr>
                  <w:r>
                    <w:t>0.8-4.5</w:t>
                  </w:r>
                </w:p>
              </w:txbxContent>
            </v:textbox>
          </v:shape>
        </w:pict>
      </w:r>
      <w:r>
        <w:pict>
          <v:shape id="_x0000_s14893" o:spid="_x0000_s14893" o:spt="202" type="#_x0000_t202" style="position:absolute;left:0pt;margin-left:311.5pt;margin-top:245.1pt;height:31.7pt;width:43.2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6"/>
                    <w:ind w:left="134"/>
                  </w:pPr>
                  <w:r>
                    <w:t>2.8-6.0</w:t>
                  </w:r>
                </w:p>
              </w:txbxContent>
            </v:textbox>
          </v:shape>
        </w:pict>
      </w:r>
      <w:r>
        <w:pict>
          <v:shape id="_x0000_s14894" o:spid="_x0000_s14894" o:spt="202" type="#_x0000_t202" style="position:absolute;left:0pt;margin-left:354.75pt;margin-top:245.1pt;height:31.7pt;width:43.15pt;mso-position-horizontal-relative:page;mso-position-vertical-relative:page;z-index:-251305984;mso-width-relative:page;mso-height-relative:page;" filled="f" stroked="f" coordsize="21600,21600">
            <v:path/>
            <v:fill on="f" focussize="0,0"/>
            <v:stroke on="f" joinstyle="miter"/>
            <v:imagedata o:title=""/>
            <o:lock v:ext="edit"/>
            <v:textbox inset="0mm,0mm,0mm,0mm">
              <w:txbxContent>
                <w:p>
                  <w:pPr>
                    <w:pStyle w:val="2"/>
                    <w:spacing w:before="196"/>
                    <w:ind w:left="133"/>
                  </w:pPr>
                  <w:r>
                    <w:t>3.1-6.0</w:t>
                  </w:r>
                </w:p>
              </w:txbxContent>
            </v:textbox>
          </v:shape>
        </w:pict>
      </w:r>
      <w:r>
        <w:pict>
          <v:shape id="_x0000_s14895" o:spid="_x0000_s14895" o:spt="202" type="#_x0000_t202" style="position:absolute;left:0pt;margin-left:397.85pt;margin-top:245.1pt;height:31.7pt;width:43.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196"/>
                    <w:ind w:left="134"/>
                  </w:pPr>
                  <w:r>
                    <w:t>2.1-6.0</w:t>
                  </w:r>
                </w:p>
              </w:txbxContent>
            </v:textbox>
          </v:shape>
        </w:pict>
      </w:r>
      <w:r>
        <w:pict>
          <v:shape id="_x0000_s14896" o:spid="_x0000_s14896" o:spt="202" type="#_x0000_t202" style="position:absolute;left:0pt;margin-left:441pt;margin-top:245.1pt;height:31.7pt;width:43.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196"/>
                    <w:ind w:left="133"/>
                  </w:pPr>
                  <w:r>
                    <w:t>1.6-6.0</w:t>
                  </w:r>
                </w:p>
              </w:txbxContent>
            </v:textbox>
          </v:shape>
        </w:pict>
      </w:r>
      <w:r>
        <w:pict>
          <v:shape id="_x0000_s14897" o:spid="_x0000_s14897" o:spt="202" type="#_x0000_t202" style="position:absolute;left:0pt;margin-left:484.2pt;margin-top:245.1pt;height:31.7pt;width:43.0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196"/>
                    <w:ind w:left="132"/>
                  </w:pPr>
                  <w:r>
                    <w:t>2.8-6.0</w:t>
                  </w:r>
                </w:p>
              </w:txbxContent>
            </v:textbox>
          </v:shape>
        </w:pict>
      </w:r>
      <w:r>
        <w:pict>
          <v:shape id="_x0000_s14898" o:spid="_x0000_s14898" o:spt="202" type="#_x0000_t202" style="position:absolute;left:0pt;margin-left:68.05pt;margin-top:276.8pt;height:17.5pt;width:70.4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40"/>
                    <w:ind w:left="474" w:right="474"/>
                    <w:jc w:val="center"/>
                    <w:rPr>
                      <w:rFonts w:hint="eastAsia" w:ascii="宋体" w:eastAsia="宋体"/>
                    </w:rPr>
                  </w:pPr>
                  <w:r>
                    <w:rPr>
                      <w:rFonts w:hint="eastAsia" w:ascii="宋体" w:eastAsia="宋体"/>
                    </w:rPr>
                    <w:t>基岩</w:t>
                  </w:r>
                </w:p>
              </w:txbxContent>
            </v:textbox>
          </v:shape>
        </w:pict>
      </w:r>
      <w:r>
        <w:pict>
          <v:shape id="_x0000_s14899" o:spid="_x0000_s14899" o:spt="202" type="#_x0000_t202" style="position:absolute;left:0pt;margin-left:138.5pt;margin-top:276.8pt;height:17.5pt;width:43.2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40"/>
                    <w:ind w:left="64"/>
                    <w:rPr>
                      <w:rFonts w:hint="eastAsia" w:ascii="宋体" w:eastAsia="宋体"/>
                    </w:rPr>
                  </w:pPr>
                  <w:r>
                    <w:t xml:space="preserve">4.5 </w:t>
                  </w:r>
                  <w:r>
                    <w:rPr>
                      <w:rFonts w:hint="eastAsia" w:ascii="宋体" w:eastAsia="宋体"/>
                    </w:rPr>
                    <w:t>以下</w:t>
                  </w:r>
                </w:p>
              </w:txbxContent>
            </v:textbox>
          </v:shape>
        </w:pict>
      </w:r>
      <w:r>
        <w:pict>
          <v:shape id="_x0000_s14900" o:spid="_x0000_s14900" o:spt="202" type="#_x0000_t202" style="position:absolute;left:0pt;margin-left:181.75pt;margin-top:276.8pt;height:17.5pt;width:43.2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40"/>
                    <w:ind w:left="65"/>
                    <w:rPr>
                      <w:rFonts w:hint="eastAsia" w:ascii="宋体" w:eastAsia="宋体"/>
                    </w:rPr>
                  </w:pPr>
                  <w:r>
                    <w:t xml:space="preserve">4.5 </w:t>
                  </w:r>
                  <w:r>
                    <w:rPr>
                      <w:rFonts w:hint="eastAsia" w:ascii="宋体" w:eastAsia="宋体"/>
                    </w:rPr>
                    <w:t>以下</w:t>
                  </w:r>
                </w:p>
              </w:txbxContent>
            </v:textbox>
          </v:shape>
        </w:pict>
      </w:r>
      <w:r>
        <w:pict>
          <v:shape id="_x0000_s14901" o:spid="_x0000_s14901" o:spt="202" type="#_x0000_t202" style="position:absolute;left:0pt;margin-left:225pt;margin-top:276.8pt;height:17.5pt;width:43.2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40"/>
                    <w:ind w:left="64"/>
                    <w:rPr>
                      <w:rFonts w:hint="eastAsia" w:ascii="宋体" w:eastAsia="宋体"/>
                    </w:rPr>
                  </w:pPr>
                  <w:r>
                    <w:t xml:space="preserve">4.0 </w:t>
                  </w:r>
                  <w:r>
                    <w:rPr>
                      <w:rFonts w:hint="eastAsia" w:ascii="宋体" w:eastAsia="宋体"/>
                    </w:rPr>
                    <w:t>以下</w:t>
                  </w:r>
                </w:p>
              </w:txbxContent>
            </v:textbox>
          </v:shape>
        </w:pict>
      </w:r>
      <w:r>
        <w:pict>
          <v:shape id="_x0000_s14902" o:spid="_x0000_s14902" o:spt="202" type="#_x0000_t202" style="position:absolute;left:0pt;margin-left:268.25pt;margin-top:276.8pt;height:17.5pt;width:43.2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40"/>
                    <w:ind w:left="63"/>
                    <w:rPr>
                      <w:rFonts w:hint="eastAsia" w:ascii="宋体" w:eastAsia="宋体"/>
                    </w:rPr>
                  </w:pPr>
                  <w:r>
                    <w:t xml:space="preserve">4.5 </w:t>
                  </w:r>
                  <w:r>
                    <w:rPr>
                      <w:rFonts w:hint="eastAsia" w:ascii="宋体" w:eastAsia="宋体"/>
                    </w:rPr>
                    <w:t>以下</w:t>
                  </w:r>
                </w:p>
              </w:txbxContent>
            </v:textbox>
          </v:shape>
        </w:pict>
      </w:r>
      <w:r>
        <w:pict>
          <v:shape id="_x0000_s14903" o:spid="_x0000_s14903" o:spt="202" type="#_x0000_t202" style="position:absolute;left:0pt;margin-left:311.5pt;margin-top:276.8pt;height:17.5pt;width:43.2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904" o:spid="_x0000_s14904" o:spt="202" type="#_x0000_t202" style="position:absolute;left:0pt;margin-left:354.75pt;margin-top:276.8pt;height:17.5pt;width:43.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905" o:spid="_x0000_s14905" o:spt="202" type="#_x0000_t202" style="position:absolute;left:0pt;margin-left:397.85pt;margin-top:276.8pt;height:17.5pt;width:43.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906" o:spid="_x0000_s14906" o:spt="202" type="#_x0000_t202" style="position:absolute;left:0pt;margin-left:441pt;margin-top:276.8pt;height:17.5pt;width:43.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54"/>
                    <w:jc w:val="center"/>
                  </w:pPr>
                  <w:r>
                    <w:rPr>
                      <w:w w:val="99"/>
                    </w:rPr>
                    <w:t>/</w:t>
                  </w:r>
                </w:p>
              </w:txbxContent>
            </v:textbox>
          </v:shape>
        </w:pict>
      </w:r>
      <w:r>
        <w:pict>
          <v:shape id="_x0000_s14907" o:spid="_x0000_s14907" o:spt="202" type="#_x0000_t202" style="position:absolute;left:0pt;margin-left:484.2pt;margin-top:276.8pt;height:17.5pt;width:43.0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w:t>
                  </w:r>
                </w:p>
              </w:txbxContent>
            </v:textbox>
          </v:shape>
        </w:pict>
      </w:r>
      <w:r>
        <w:pict>
          <v:shape id="_x0000_s14908" o:spid="_x0000_s14908" o:spt="202" type="#_x0000_t202" style="position:absolute;left:0pt;margin-left:70.9pt;margin-top:44.4pt;height:12pt;width:453.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4909" o:spid="_x0000_s14909" o:spt="20" style="position:absolute;left:0pt;margin-left:70.9pt;margin-top:55.35pt;height:0pt;width:453.5pt;mso-position-horizontal-relative:page;mso-position-vertical-relative:page;z-index:-251304960;mso-width-relative:page;mso-height-relative:page;" stroked="t" coordsize="21600,21600">
            <v:path arrowok="t"/>
            <v:fill focussize="0,0"/>
            <v:stroke weight="0.48pt" color="#000000"/>
            <v:imagedata o:title=""/>
            <o:lock v:ext="edit"/>
          </v:line>
        </w:pict>
      </w:r>
      <w:r>
        <w:pict>
          <v:shape id="_x0000_s14910" o:spid="_x0000_s14910" style="position:absolute;left:0pt;margin-left:69.55pt;margin-top:72.4pt;height:433.8pt;width:456.2pt;mso-position-horizontal-relative:page;mso-position-vertical-relative:page;z-index:-251304960;mso-width-relative:page;mso-height-relative:page;" filled="f" stroked="t" coordorigin="1391,1448" coordsize="9124,8676" path="m1391,6719l10515,6719m1391,7507l10515,7507m1391,11841l10515,11841m1391,12629l10515,12629m1391,15385l10515,15385m1396,6714l1396,15390m3008,7901l10515,7901m3008,8295l10515,8295m3008,8689l10515,8689m3008,9083l10515,9083m3008,9477l10515,9477m3008,9871l10515,9871m3008,10265l10515,10265m3008,10659l10515,10659m3008,11053l10515,11053m3008,11447l10515,11447m3008,13023l10515,13023m3008,13417l10515,13417m3008,13811l10515,13811m3008,14205l10515,14205m3008,14599l10515,14599m3008,14993l10515,14993m3013,6714l3013,15380m5509,6714l5509,15380m6255,7113l9962,7113m6255,12235l9962,12235m6260,6714l6260,15380m7037,7108l7037,11836m7037,12230l7037,15380m7947,7108l7947,11836m7947,12230l7947,15380m8930,7108l8930,11836m8930,12230l8930,15380m9957,6714l9957,15380m10510,6724l10510,15390e">
            <v:path arrowok="t"/>
            <v:fill on="f" focussize="0,0"/>
            <v:stroke weight="0.48pt" color="#000000"/>
            <v:imagedata o:title=""/>
            <o:lock v:ext="edit"/>
          </v:shape>
        </w:pict>
      </w:r>
      <w:r>
        <w:pict>
          <v:shape id="_x0000_s14911" o:spid="_x0000_s14911" o:spt="202" type="#_x0000_t202" style="position:absolute;left:0pt;margin-left:157.15pt;margin-top:42.9pt;height:11pt;width:281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4912" o:spid="_x0000_s14912" o:spt="202" type="#_x0000_t202" style="position:absolute;left:0pt;margin-left:69.9pt;margin-top:77.95pt;height:17.6pt;width:110.8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20" w:name="6.2 分析检测结果"/>
                  <w:bookmarkEnd w:id="120"/>
                  <w:bookmarkStart w:id="121" w:name="_bookmark29"/>
                  <w:bookmarkEnd w:id="121"/>
                  <w:r>
                    <w:rPr>
                      <w:rFonts w:ascii="Times New Roman" w:eastAsia="Times New Roman"/>
                      <w:b/>
                      <w:sz w:val="28"/>
                    </w:rPr>
                    <w:t>6.2</w:t>
                  </w:r>
                  <w:r>
                    <w:rPr>
                      <w:rFonts w:ascii="Times New Roman" w:eastAsia="Times New Roman"/>
                      <w:b/>
                      <w:spacing w:val="66"/>
                      <w:sz w:val="28"/>
                    </w:rPr>
                    <w:t xml:space="preserve"> </w:t>
                  </w:r>
                  <w:r>
                    <w:rPr>
                      <w:b/>
                      <w:sz w:val="28"/>
                    </w:rPr>
                    <w:t>分析检测结果</w:t>
                  </w:r>
                </w:p>
              </w:txbxContent>
            </v:textbox>
          </v:shape>
        </w:pict>
      </w:r>
      <w:r>
        <w:pict>
          <v:shape id="_x0000_s14913" o:spid="_x0000_s14913" o:spt="202" type="#_x0000_t202" style="position:absolute;left:0pt;margin-left:69.9pt;margin-top:106.4pt;height:61.2pt;width:455.4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22" w:name="6.2.1 土壤监测结果"/>
                  <w:bookmarkEnd w:id="122"/>
                  <w:r>
                    <w:rPr>
                      <w:rFonts w:ascii="Times New Roman" w:eastAsia="Times New Roman"/>
                      <w:b/>
                      <w:sz w:val="24"/>
                    </w:rPr>
                    <w:t>6.2.1</w:t>
                  </w:r>
                  <w:r>
                    <w:rPr>
                      <w:rFonts w:ascii="Times New Roman" w:eastAsia="Times New Roman"/>
                      <w:b/>
                      <w:spacing w:val="59"/>
                      <w:sz w:val="24"/>
                    </w:rPr>
                    <w:t xml:space="preserve"> </w:t>
                  </w:r>
                  <w:r>
                    <w:rPr>
                      <w:b/>
                      <w:sz w:val="24"/>
                    </w:rPr>
                    <w:t>土壤监测结果</w:t>
                  </w:r>
                </w:p>
                <w:p>
                  <w:pPr>
                    <w:spacing w:before="0" w:line="470" w:lineRule="atLeast"/>
                    <w:ind w:left="20" w:right="17" w:firstLine="480"/>
                    <w:jc w:val="left"/>
                    <w:rPr>
                      <w:sz w:val="24"/>
                    </w:rPr>
                  </w:pPr>
                  <w:r>
                    <w:rPr>
                      <w:spacing w:val="-4"/>
                      <w:sz w:val="24"/>
                    </w:rPr>
                    <w:t xml:space="preserve">本次调查共布设土壤采样点 </w:t>
                  </w:r>
                  <w:r>
                    <w:rPr>
                      <w:rFonts w:ascii="Times New Roman" w:eastAsia="Times New Roman"/>
                      <w:sz w:val="24"/>
                    </w:rPr>
                    <w:t xml:space="preserve">10 </w:t>
                  </w:r>
                  <w:r>
                    <w:rPr>
                      <w:sz w:val="24"/>
                    </w:rPr>
                    <w:t>个（</w:t>
                  </w:r>
                  <w:r>
                    <w:rPr>
                      <w:spacing w:val="-7"/>
                      <w:sz w:val="24"/>
                    </w:rPr>
                    <w:t xml:space="preserve">地块外对照点 </w:t>
                  </w:r>
                  <w:r>
                    <w:rPr>
                      <w:rFonts w:ascii="Times New Roman" w:eastAsia="Times New Roman"/>
                      <w:sz w:val="24"/>
                    </w:rPr>
                    <w:t xml:space="preserve">1 </w:t>
                  </w:r>
                  <w:r>
                    <w:rPr>
                      <w:spacing w:val="-6"/>
                      <w:sz w:val="24"/>
                    </w:rPr>
                    <w:t xml:space="preserve">个，分水江底泥点位 </w:t>
                  </w:r>
                  <w:r>
                    <w:rPr>
                      <w:rFonts w:ascii="Times New Roman" w:eastAsia="Times New Roman"/>
                      <w:sz w:val="24"/>
                    </w:rPr>
                    <w:t xml:space="preserve">1 </w:t>
                  </w:r>
                  <w:r>
                    <w:rPr>
                      <w:sz w:val="24"/>
                    </w:rPr>
                    <w:t xml:space="preserve">个）， </w:t>
                  </w:r>
                  <w:r>
                    <w:rPr>
                      <w:spacing w:val="-5"/>
                      <w:sz w:val="24"/>
                    </w:rPr>
                    <w:t>结合现场快速检出结果</w:t>
                  </w:r>
                  <w:r>
                    <w:rPr>
                      <w:sz w:val="24"/>
                    </w:rPr>
                    <w:t>（详见土壤样品现场快筛记录表</w:t>
                  </w:r>
                  <w:r>
                    <w:rPr>
                      <w:spacing w:val="-44"/>
                      <w:sz w:val="24"/>
                    </w:rPr>
                    <w:t>），</w:t>
                  </w:r>
                  <w:r>
                    <w:rPr>
                      <w:spacing w:val="-8"/>
                      <w:sz w:val="24"/>
                    </w:rPr>
                    <w:t>土样中无《土壤环境质量 建</w:t>
                  </w:r>
                </w:p>
              </w:txbxContent>
            </v:textbox>
          </v:shape>
        </w:pict>
      </w:r>
      <w:r>
        <w:pict>
          <v:shape id="_x0000_s14914" o:spid="_x0000_s14914" o:spt="202" type="#_x0000_t202" style="position:absolute;left:0pt;margin-left:69.9pt;margin-top:176.6pt;height:131.4pt;width:461.4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设用地土壤污染风险管控标准</w:t>
                  </w:r>
                  <w:r>
                    <w:rPr>
                      <w:spacing w:val="-240"/>
                      <w:sz w:val="24"/>
                    </w:rPr>
                    <w:t>》</w:t>
                  </w:r>
                  <w:r>
                    <w:rPr>
                      <w:sz w:val="24"/>
                    </w:rPr>
                    <w:t>（</w:t>
                  </w:r>
                  <w:r>
                    <w:rPr>
                      <w:rFonts w:ascii="Times New Roman" w:eastAsia="Times New Roman"/>
                      <w:spacing w:val="-1"/>
                      <w:sz w:val="24"/>
                    </w:rPr>
                    <w:t>G</w:t>
                  </w:r>
                  <w:r>
                    <w:rPr>
                      <w:rFonts w:ascii="Times New Roman" w:eastAsia="Times New Roman"/>
                      <w:spacing w:val="-2"/>
                      <w:sz w:val="24"/>
                    </w:rPr>
                    <w:t>B</w:t>
                  </w:r>
                  <w:r>
                    <w:rPr>
                      <w:rFonts w:ascii="Times New Roman" w:eastAsia="Times New Roman"/>
                      <w:sz w:val="24"/>
                    </w:rPr>
                    <w:t>36600</w:t>
                  </w:r>
                  <w:r>
                    <w:rPr>
                      <w:rFonts w:ascii="Times New Roman" w:eastAsia="Times New Roman"/>
                      <w:spacing w:val="1"/>
                      <w:sz w:val="24"/>
                    </w:rPr>
                    <w:t>-</w:t>
                  </w:r>
                  <w:r>
                    <w:rPr>
                      <w:rFonts w:ascii="Times New Roman" w:eastAsia="Times New Roman"/>
                      <w:sz w:val="24"/>
                    </w:rPr>
                    <w:t>2018</w:t>
                  </w:r>
                  <w:r>
                    <w:rPr>
                      <w:spacing w:val="-120"/>
                      <w:sz w:val="24"/>
                    </w:rPr>
                    <w:t>）</w:t>
                  </w:r>
                  <w:r>
                    <w:rPr>
                      <w:spacing w:val="3"/>
                      <w:sz w:val="24"/>
                    </w:rPr>
                    <w:t>中基本污染因子以外的</w:t>
                  </w:r>
                  <w:r>
                    <w:rPr>
                      <w:rFonts w:ascii="Times New Roman" w:eastAsia="Times New Roman"/>
                      <w:spacing w:val="-1"/>
                      <w:sz w:val="24"/>
                    </w:rPr>
                    <w:t>VO</w:t>
                  </w:r>
                  <w:r>
                    <w:rPr>
                      <w:rFonts w:ascii="Times New Roman" w:eastAsia="Times New Roman"/>
                      <w:sz w:val="24"/>
                    </w:rPr>
                    <w:t>Cs</w:t>
                  </w:r>
                  <w:r>
                    <w:rPr>
                      <w:rFonts w:ascii="Times New Roman" w:eastAsia="Times New Roman"/>
                      <w:spacing w:val="-27"/>
                      <w:sz w:val="24"/>
                    </w:rPr>
                    <w:t xml:space="preserve"> </w:t>
                  </w:r>
                  <w:r>
                    <w:rPr>
                      <w:spacing w:val="31"/>
                      <w:sz w:val="24"/>
                    </w:rPr>
                    <w:t>和</w:t>
                  </w:r>
                  <w:r>
                    <w:rPr>
                      <w:rFonts w:ascii="Times New Roman" w:eastAsia="Times New Roman"/>
                      <w:spacing w:val="-3"/>
                      <w:sz w:val="24"/>
                    </w:rPr>
                    <w:t>S</w:t>
                  </w:r>
                  <w:r>
                    <w:rPr>
                      <w:rFonts w:ascii="Times New Roman" w:eastAsia="Times New Roman"/>
                      <w:spacing w:val="-4"/>
                      <w:sz w:val="24"/>
                    </w:rPr>
                    <w:t>VO</w:t>
                  </w:r>
                  <w:r>
                    <w:rPr>
                      <w:rFonts w:ascii="Times New Roman" w:eastAsia="Times New Roman"/>
                      <w:spacing w:val="-3"/>
                      <w:sz w:val="24"/>
                    </w:rPr>
                    <w:t>C</w:t>
                  </w:r>
                  <w:r>
                    <w:rPr>
                      <w:spacing w:val="-5"/>
                      <w:sz w:val="24"/>
                    </w:rPr>
                    <w:t>，</w:t>
                  </w:r>
                  <w:r>
                    <w:rPr>
                      <w:spacing w:val="-8"/>
                      <w:sz w:val="24"/>
                    </w:rPr>
                    <w:t xml:space="preserve">因此，实测监测因子与监测方案中所列一致。实际采集样品 </w:t>
                  </w:r>
                  <w:r>
                    <w:rPr>
                      <w:rFonts w:ascii="Times New Roman" w:eastAsia="Times New Roman"/>
                      <w:sz w:val="24"/>
                    </w:rPr>
                    <w:t xml:space="preserve">41 </w:t>
                  </w:r>
                  <w:r>
                    <w:rPr>
                      <w:spacing w:val="-12"/>
                      <w:sz w:val="24"/>
                    </w:rPr>
                    <w:t>个</w:t>
                  </w:r>
                  <w:r>
                    <w:rPr>
                      <w:sz w:val="24"/>
                    </w:rPr>
                    <w:t>（</w:t>
                  </w:r>
                  <w:r>
                    <w:rPr>
                      <w:spacing w:val="-20"/>
                      <w:sz w:val="24"/>
                    </w:rPr>
                    <w:t xml:space="preserve">包括 </w:t>
                  </w:r>
                  <w:r>
                    <w:rPr>
                      <w:rFonts w:ascii="Times New Roman" w:eastAsia="Times New Roman"/>
                      <w:sz w:val="24"/>
                    </w:rPr>
                    <w:t xml:space="preserve">4 </w:t>
                  </w:r>
                  <w:r>
                    <w:rPr>
                      <w:sz w:val="24"/>
                    </w:rPr>
                    <w:t>个平行样</w:t>
                  </w:r>
                  <w:r>
                    <w:rPr>
                      <w:spacing w:val="-12"/>
                      <w:sz w:val="24"/>
                    </w:rPr>
                    <w:t>）</w:t>
                  </w:r>
                  <w:r>
                    <w:rPr>
                      <w:spacing w:val="-17"/>
                      <w:sz w:val="24"/>
                    </w:rPr>
                    <w:t>。</w:t>
                  </w:r>
                </w:p>
                <w:p>
                  <w:pPr>
                    <w:spacing w:before="0"/>
                    <w:ind w:left="500" w:right="0" w:firstLine="0"/>
                    <w:jc w:val="left"/>
                    <w:rPr>
                      <w:sz w:val="24"/>
                    </w:rPr>
                  </w:pPr>
                  <w:r>
                    <w:rPr>
                      <w:sz w:val="24"/>
                    </w:rPr>
                    <w:t>根据杭州广测环境技术有限公司出具的监测报告（</w:t>
                  </w:r>
                  <w:r>
                    <w:rPr>
                      <w:spacing w:val="-16"/>
                      <w:sz w:val="24"/>
                    </w:rPr>
                    <w:t xml:space="preserve">见附件 </w:t>
                  </w:r>
                  <w:r>
                    <w:rPr>
                      <w:rFonts w:ascii="Times New Roman" w:eastAsia="Times New Roman"/>
                      <w:sz w:val="24"/>
                    </w:rPr>
                    <w:t>4</w:t>
                  </w:r>
                  <w:r>
                    <w:rPr>
                      <w:sz w:val="24"/>
                    </w:rPr>
                    <w:t>，报告编号：杭广测检</w:t>
                  </w:r>
                </w:p>
                <w:p>
                  <w:pPr>
                    <w:spacing w:before="152" w:line="364" w:lineRule="auto"/>
                    <w:ind w:left="20" w:right="17" w:firstLine="0"/>
                    <w:jc w:val="left"/>
                    <w:rPr>
                      <w:sz w:val="24"/>
                    </w:rPr>
                  </w:pPr>
                  <w:r>
                    <w:rPr>
                      <w:rFonts w:ascii="Times New Roman" w:eastAsia="Times New Roman"/>
                      <w:spacing w:val="-6"/>
                      <w:position w:val="2"/>
                      <w:sz w:val="24"/>
                    </w:rPr>
                    <w:t>2023</w:t>
                  </w:r>
                  <w:r>
                    <w:rPr>
                      <w:spacing w:val="-6"/>
                      <w:position w:val="2"/>
                      <w:sz w:val="24"/>
                    </w:rPr>
                    <w:t>（</w:t>
                  </w:r>
                  <w:r>
                    <w:rPr>
                      <w:rFonts w:ascii="Times New Roman" w:eastAsia="Times New Roman"/>
                      <w:spacing w:val="-6"/>
                      <w:position w:val="2"/>
                      <w:sz w:val="24"/>
                    </w:rPr>
                    <w:t>HJ</w:t>
                  </w:r>
                  <w:r>
                    <w:rPr>
                      <w:spacing w:val="-6"/>
                      <w:position w:val="2"/>
                      <w:sz w:val="24"/>
                    </w:rPr>
                    <w:t>）</w:t>
                  </w:r>
                  <w:r>
                    <w:rPr>
                      <w:spacing w:val="-18"/>
                      <w:position w:val="2"/>
                      <w:sz w:val="24"/>
                    </w:rPr>
                    <w:t xml:space="preserve">字第 </w:t>
                  </w:r>
                  <w:r>
                    <w:rPr>
                      <w:rFonts w:ascii="Times New Roman" w:eastAsia="Times New Roman"/>
                      <w:position w:val="2"/>
                      <w:sz w:val="24"/>
                    </w:rPr>
                    <w:t>23022592</w:t>
                  </w:r>
                  <w:r>
                    <w:rPr>
                      <w:rFonts w:ascii="Times New Roman" w:eastAsia="Times New Roman"/>
                      <w:spacing w:val="9"/>
                      <w:position w:val="2"/>
                      <w:sz w:val="24"/>
                    </w:rPr>
                    <w:t xml:space="preserve"> </w:t>
                  </w:r>
                  <w:r>
                    <w:rPr>
                      <w:position w:val="2"/>
                      <w:sz w:val="24"/>
                    </w:rPr>
                    <w:t>号</w:t>
                  </w:r>
                  <w:r>
                    <w:rPr>
                      <w:spacing w:val="-11"/>
                      <w:position w:val="2"/>
                      <w:sz w:val="24"/>
                    </w:rPr>
                    <w:t>），</w:t>
                  </w:r>
                  <w:r>
                    <w:rPr>
                      <w:rFonts w:ascii="Times New Roman" w:eastAsia="Times New Roman"/>
                      <w:spacing w:val="-11"/>
                      <w:position w:val="2"/>
                      <w:sz w:val="24"/>
                    </w:rPr>
                    <w:t>pH</w:t>
                  </w:r>
                  <w:r>
                    <w:rPr>
                      <w:rFonts w:ascii="Times New Roman" w:eastAsia="Times New Roman"/>
                      <w:spacing w:val="7"/>
                      <w:position w:val="2"/>
                      <w:sz w:val="24"/>
                    </w:rPr>
                    <w:t xml:space="preserve"> </w:t>
                  </w:r>
                  <w:r>
                    <w:rPr>
                      <w:spacing w:val="-8"/>
                      <w:position w:val="2"/>
                      <w:sz w:val="24"/>
                    </w:rPr>
                    <w:t>值、各金属元素</w:t>
                  </w:r>
                  <w:r>
                    <w:rPr>
                      <w:position w:val="2"/>
                      <w:sz w:val="24"/>
                    </w:rPr>
                    <w:t>（六价铬除外</w:t>
                  </w:r>
                  <w:r>
                    <w:rPr>
                      <w:spacing w:val="-22"/>
                      <w:position w:val="2"/>
                      <w:sz w:val="24"/>
                    </w:rPr>
                    <w:t>）</w:t>
                  </w:r>
                  <w:r>
                    <w:rPr>
                      <w:spacing w:val="-11"/>
                      <w:position w:val="2"/>
                      <w:sz w:val="24"/>
                    </w:rPr>
                    <w:t>、石油烃</w:t>
                  </w:r>
                  <w:r>
                    <w:rPr>
                      <w:spacing w:val="-4"/>
                      <w:position w:val="2"/>
                      <w:sz w:val="24"/>
                    </w:rPr>
                    <w:t>（</w:t>
                  </w:r>
                  <w:r>
                    <w:rPr>
                      <w:rFonts w:ascii="Times New Roman" w:eastAsia="Times New Roman"/>
                      <w:spacing w:val="-4"/>
                      <w:position w:val="2"/>
                      <w:sz w:val="24"/>
                    </w:rPr>
                    <w:t>C</w:t>
                  </w:r>
                  <w:r>
                    <w:rPr>
                      <w:rFonts w:ascii="Times New Roman" w:eastAsia="Times New Roman"/>
                      <w:spacing w:val="-4"/>
                      <w:position w:val="2"/>
                      <w:sz w:val="24"/>
                      <w:vertAlign w:val="subscript"/>
                    </w:rPr>
                    <w:t>10</w:t>
                  </w:r>
                  <w:r>
                    <w:rPr>
                      <w:rFonts w:ascii="Times New Roman" w:eastAsia="Times New Roman"/>
                      <w:spacing w:val="-4"/>
                      <w:position w:val="2"/>
                      <w:sz w:val="24"/>
                      <w:vertAlign w:val="baseline"/>
                    </w:rPr>
                    <w:t>-C</w:t>
                  </w:r>
                  <w:r>
                    <w:rPr>
                      <w:rFonts w:ascii="Times New Roman" w:eastAsia="Times New Roman"/>
                      <w:spacing w:val="-4"/>
                      <w:position w:val="2"/>
                      <w:sz w:val="24"/>
                      <w:vertAlign w:val="subscript"/>
                    </w:rPr>
                    <w:t>40</w:t>
                  </w:r>
                  <w:r>
                    <w:rPr>
                      <w:spacing w:val="-4"/>
                      <w:position w:val="2"/>
                      <w:sz w:val="24"/>
                      <w:vertAlign w:val="baseline"/>
                    </w:rPr>
                    <w:t xml:space="preserve">） </w:t>
                  </w:r>
                  <w:r>
                    <w:rPr>
                      <w:spacing w:val="-1"/>
                      <w:sz w:val="24"/>
                      <w:vertAlign w:val="baseline"/>
                    </w:rPr>
                    <w:t>均有检出，六价铬、氰化物、</w:t>
                  </w:r>
                  <w:r>
                    <w:rPr>
                      <w:rFonts w:ascii="Times New Roman" w:eastAsia="Times New Roman"/>
                      <w:sz w:val="24"/>
                      <w:vertAlign w:val="baseline"/>
                    </w:rPr>
                    <w:t>VOCs</w:t>
                  </w:r>
                  <w:r>
                    <w:rPr>
                      <w:sz w:val="24"/>
                      <w:vertAlign w:val="baseline"/>
                    </w:rPr>
                    <w:t>、</w:t>
                  </w:r>
                  <w:r>
                    <w:rPr>
                      <w:rFonts w:ascii="Times New Roman" w:eastAsia="Times New Roman"/>
                      <w:sz w:val="24"/>
                      <w:vertAlign w:val="baseline"/>
                    </w:rPr>
                    <w:t>SVOC</w:t>
                  </w:r>
                  <w:r>
                    <w:rPr>
                      <w:rFonts w:ascii="Times New Roman" w:eastAsia="Times New Roman"/>
                      <w:spacing w:val="4"/>
                      <w:sz w:val="24"/>
                      <w:vertAlign w:val="baseline"/>
                    </w:rPr>
                    <w:t xml:space="preserve"> </w:t>
                  </w:r>
                  <w:r>
                    <w:rPr>
                      <w:spacing w:val="-5"/>
                      <w:sz w:val="24"/>
                      <w:vertAlign w:val="baseline"/>
                    </w:rPr>
                    <w:t xml:space="preserve">均未检出，具体监测结果见表 </w:t>
                  </w:r>
                  <w:r>
                    <w:rPr>
                      <w:rFonts w:ascii="Times New Roman" w:eastAsia="Times New Roman"/>
                      <w:sz w:val="24"/>
                      <w:vertAlign w:val="baseline"/>
                    </w:rPr>
                    <w:t>6.2-1</w:t>
                  </w:r>
                  <w:r>
                    <w:rPr>
                      <w:sz w:val="24"/>
                      <w:vertAlign w:val="baseline"/>
                    </w:rPr>
                    <w:t>（未检</w:t>
                  </w:r>
                </w:p>
                <w:p>
                  <w:pPr>
                    <w:spacing w:before="0" w:line="294" w:lineRule="exact"/>
                    <w:ind w:left="20" w:right="0" w:firstLine="0"/>
                    <w:jc w:val="left"/>
                    <w:rPr>
                      <w:sz w:val="24"/>
                    </w:rPr>
                  </w:pPr>
                  <w:r>
                    <w:rPr>
                      <w:sz w:val="24"/>
                    </w:rPr>
                    <w:t>出因子不再列出）。</w:t>
                  </w:r>
                </w:p>
              </w:txbxContent>
            </v:textbox>
          </v:shape>
        </w:pict>
      </w:r>
      <w:r>
        <w:pict>
          <v:shape id="_x0000_s14915" o:spid="_x0000_s14915" o:spt="202" type="#_x0000_t202" style="position:absolute;left:0pt;margin-left:192.3pt;margin-top:319.4pt;height:15.3pt;width:41.9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6.2-1</w:t>
                  </w:r>
                </w:p>
              </w:txbxContent>
            </v:textbox>
          </v:shape>
        </w:pict>
      </w:r>
      <w:r>
        <w:pict>
          <v:shape id="_x0000_s14916" o:spid="_x0000_s14916" o:spt="202" type="#_x0000_t202" style="position:absolute;left:0pt;margin-left:244.25pt;margin-top:319.8pt;height:14pt;width:158.5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土壤检出因子监测结果一览表</w:t>
                  </w:r>
                </w:p>
              </w:txbxContent>
            </v:textbox>
          </v:shape>
        </w:pict>
      </w:r>
      <w:r>
        <w:pict>
          <v:shape id="_x0000_s14917" o:spid="_x0000_s14917" o:spt="202" type="#_x0000_t202" style="position:absolute;left:0pt;margin-left:284.6pt;margin-top:788.4pt;height:12pt;width:25.9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- 167 -</w:t>
                  </w:r>
                </w:p>
              </w:txbxContent>
            </v:textbox>
          </v:shape>
        </w:pict>
      </w:r>
      <w:r>
        <w:pict>
          <v:shape id="_x0000_s14918" o:spid="_x0000_s14918" o:spt="202" type="#_x0000_t202" style="position:absolute;left:0pt;margin-left:69.8pt;margin-top:335.9pt;height:39.4pt;width:80.8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387" w:right="0" w:firstLine="0"/>
                    <w:jc w:val="left"/>
                    <w:rPr>
                      <w:b/>
                      <w:sz w:val="21"/>
                    </w:rPr>
                  </w:pPr>
                  <w:r>
                    <w:rPr>
                      <w:b/>
                      <w:sz w:val="21"/>
                    </w:rPr>
                    <w:t>测点名称</w:t>
                  </w:r>
                </w:p>
                <w:p>
                  <w:pPr>
                    <w:pStyle w:val="2"/>
                    <w:spacing w:before="4"/>
                    <w:ind w:left="40"/>
                    <w:rPr>
                      <w:sz w:val="17"/>
                    </w:rPr>
                  </w:pPr>
                </w:p>
              </w:txbxContent>
            </v:textbox>
          </v:shape>
        </w:pict>
      </w:r>
      <w:r>
        <w:pict>
          <v:shape id="_x0000_s14919" o:spid="_x0000_s14919" o:spt="202" type="#_x0000_t202" style="position:absolute;left:0pt;margin-left:150.6pt;margin-top:335.9pt;height:39.4pt;width:124.8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826" w:right="0" w:firstLine="0"/>
                    <w:jc w:val="left"/>
                    <w:rPr>
                      <w:b/>
                      <w:sz w:val="21"/>
                    </w:rPr>
                  </w:pPr>
                  <w:r>
                    <w:rPr>
                      <w:b/>
                      <w:sz w:val="21"/>
                    </w:rPr>
                    <w:t>检测因子</w:t>
                  </w:r>
                </w:p>
                <w:p>
                  <w:pPr>
                    <w:pStyle w:val="2"/>
                    <w:spacing w:before="4"/>
                    <w:ind w:left="40"/>
                    <w:rPr>
                      <w:sz w:val="17"/>
                    </w:rPr>
                  </w:pPr>
                </w:p>
              </w:txbxContent>
            </v:textbox>
          </v:shape>
        </w:pict>
      </w:r>
      <w:r>
        <w:pict>
          <v:shape id="_x0000_s14920" o:spid="_x0000_s14920" o:spt="202" type="#_x0000_t202" style="position:absolute;left:0pt;margin-left:275.45pt;margin-top:335.9pt;height:39.4pt;width:37.5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164" w:right="0" w:firstLine="0"/>
                    <w:jc w:val="left"/>
                    <w:rPr>
                      <w:b/>
                      <w:sz w:val="21"/>
                    </w:rPr>
                  </w:pPr>
                  <w:r>
                    <w:rPr>
                      <w:b/>
                      <w:sz w:val="21"/>
                    </w:rPr>
                    <w:t>单位</w:t>
                  </w:r>
                </w:p>
                <w:p>
                  <w:pPr>
                    <w:pStyle w:val="2"/>
                    <w:spacing w:before="4"/>
                    <w:ind w:left="40"/>
                    <w:rPr>
                      <w:sz w:val="17"/>
                    </w:rPr>
                  </w:pPr>
                </w:p>
              </w:txbxContent>
            </v:textbox>
          </v:shape>
        </w:pict>
      </w:r>
      <w:r>
        <w:pict>
          <v:shape id="_x0000_s14921" o:spid="_x0000_s14921" o:spt="202" type="#_x0000_t202" style="position:absolute;left:0pt;margin-left:313pt;margin-top:335.9pt;height:19.7pt;width:184.8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61"/>
                    <w:ind w:left="1406" w:right="1406" w:firstLine="0"/>
                    <w:jc w:val="center"/>
                    <w:rPr>
                      <w:b/>
                      <w:sz w:val="21"/>
                    </w:rPr>
                  </w:pPr>
                  <w:r>
                    <w:rPr>
                      <w:b/>
                      <w:sz w:val="21"/>
                    </w:rPr>
                    <w:t>检测结果</w:t>
                  </w:r>
                </w:p>
              </w:txbxContent>
            </v:textbox>
          </v:shape>
        </w:pict>
      </w:r>
      <w:r>
        <w:pict>
          <v:shape id="_x0000_s14922" o:spid="_x0000_s14922" o:spt="202" type="#_x0000_t202" style="position:absolute;left:0pt;margin-left:497.85pt;margin-top:335.9pt;height:39.4pt;width:27.6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104" w:line="278" w:lineRule="auto"/>
                    <w:ind w:left="170" w:right="65" w:hanging="106"/>
                    <w:jc w:val="left"/>
                    <w:rPr>
                      <w:b/>
                      <w:sz w:val="21"/>
                    </w:rPr>
                  </w:pPr>
                  <w:r>
                    <w:rPr>
                      <w:b/>
                      <w:sz w:val="21"/>
                    </w:rPr>
                    <w:t>筛选值</w:t>
                  </w:r>
                </w:p>
              </w:txbxContent>
            </v:textbox>
          </v:shape>
        </w:pict>
      </w:r>
      <w:r>
        <w:pict>
          <v:shape id="_x0000_s14923" o:spid="_x0000_s14923" o:spt="202" type="#_x0000_t202" style="position:absolute;left:0pt;margin-left:313pt;margin-top:355.6pt;height:19.7pt;width:38.8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77"/>
                    <w:ind w:left="80" w:right="0" w:firstLine="0"/>
                    <w:jc w:val="left"/>
                    <w:rPr>
                      <w:rFonts w:ascii="Times New Roman"/>
                      <w:b/>
                      <w:sz w:val="21"/>
                    </w:rPr>
                  </w:pPr>
                  <w:r>
                    <w:rPr>
                      <w:rFonts w:ascii="Times New Roman"/>
                      <w:b/>
                      <w:sz w:val="21"/>
                    </w:rPr>
                    <w:t>0-0.5m</w:t>
                  </w:r>
                </w:p>
              </w:txbxContent>
            </v:textbox>
          </v:shape>
        </w:pict>
      </w:r>
      <w:r>
        <w:pict>
          <v:shape id="_x0000_s14924" o:spid="_x0000_s14924" o:spt="202" type="#_x0000_t202" style="position:absolute;left:0pt;margin-left:351.85pt;margin-top:355.6pt;height:19.7pt;width:45.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77"/>
                    <w:ind w:left="69" w:right="0" w:firstLine="0"/>
                    <w:jc w:val="left"/>
                    <w:rPr>
                      <w:rFonts w:ascii="Times New Roman"/>
                      <w:b/>
                      <w:sz w:val="21"/>
                    </w:rPr>
                  </w:pPr>
                  <w:r>
                    <w:rPr>
                      <w:rFonts w:ascii="Times New Roman"/>
                      <w:b/>
                      <w:sz w:val="21"/>
                    </w:rPr>
                    <w:t>1.6-2.0m</w:t>
                  </w:r>
                </w:p>
              </w:txbxContent>
            </v:textbox>
          </v:shape>
        </w:pict>
      </w:r>
      <w:r>
        <w:pict>
          <v:shape id="_x0000_s14925" o:spid="_x0000_s14925" o:spt="202" type="#_x0000_t202" style="position:absolute;left:0pt;margin-left:397.35pt;margin-top:355.6pt;height:19.7pt;width:49.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77"/>
                    <w:ind w:left="105" w:right="0" w:firstLine="0"/>
                    <w:jc w:val="left"/>
                    <w:rPr>
                      <w:rFonts w:ascii="Times New Roman"/>
                      <w:b/>
                      <w:sz w:val="21"/>
                    </w:rPr>
                  </w:pPr>
                  <w:r>
                    <w:rPr>
                      <w:rFonts w:ascii="Times New Roman"/>
                      <w:b/>
                      <w:sz w:val="21"/>
                    </w:rPr>
                    <w:t>3.0-4.0m</w:t>
                  </w:r>
                </w:p>
              </w:txbxContent>
            </v:textbox>
          </v:shape>
        </w:pict>
      </w:r>
      <w:r>
        <w:pict>
          <v:shape id="_x0000_s14926" o:spid="_x0000_s14926" o:spt="202" type="#_x0000_t202" style="position:absolute;left:0pt;margin-left:446.5pt;margin-top:355.6pt;height:19.7pt;width:51.3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spacing w:before="77"/>
                    <w:ind w:left="127" w:right="0" w:firstLine="0"/>
                    <w:jc w:val="left"/>
                    <w:rPr>
                      <w:rFonts w:ascii="Times New Roman"/>
                      <w:b/>
                      <w:sz w:val="21"/>
                    </w:rPr>
                  </w:pPr>
                  <w:r>
                    <w:rPr>
                      <w:rFonts w:ascii="Times New Roman"/>
                      <w:b/>
                      <w:sz w:val="21"/>
                    </w:rPr>
                    <w:t>5.0-6.0m</w:t>
                  </w:r>
                </w:p>
              </w:txbxContent>
            </v:textbox>
          </v:shape>
        </w:pict>
      </w:r>
      <w:r>
        <w:pict>
          <v:shape id="_x0000_s14927" o:spid="_x0000_s14927" o:spt="202" type="#_x0000_t202" style="position:absolute;left:0pt;margin-left:69.8pt;margin-top:375.3pt;height:216.7pt;width:80.8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7"/>
                    <w:rPr>
                      <w:sz w:val="17"/>
                    </w:rPr>
                  </w:pPr>
                </w:p>
                <w:p>
                  <w:pPr>
                    <w:pStyle w:val="2"/>
                    <w:spacing w:line="300" w:lineRule="auto"/>
                    <w:ind w:left="173" w:right="174" w:hanging="3"/>
                    <w:jc w:val="both"/>
                  </w:pPr>
                  <w:r>
                    <w:t>S0</w:t>
                  </w:r>
                  <w:r>
                    <w:rPr>
                      <w:rFonts w:hint="eastAsia" w:ascii="宋体" w:hAnsi="宋体" w:eastAsia="宋体"/>
                    </w:rPr>
                    <w:t xml:space="preserve">（对照点） </w:t>
                  </w:r>
                  <w:r>
                    <w:rPr>
                      <w:w w:val="95"/>
                    </w:rPr>
                    <w:t xml:space="preserve">E:119.653688° </w:t>
                  </w:r>
                  <w:r>
                    <w:t>N:29.813404°</w:t>
                  </w:r>
                </w:p>
                <w:p>
                  <w:pPr>
                    <w:pStyle w:val="2"/>
                    <w:spacing w:before="4"/>
                    <w:ind w:left="40"/>
                    <w:rPr>
                      <w:sz w:val="17"/>
                    </w:rPr>
                  </w:pPr>
                </w:p>
              </w:txbxContent>
            </v:textbox>
          </v:shape>
        </w:pict>
      </w:r>
      <w:r>
        <w:pict>
          <v:shape id="_x0000_s14928" o:spid="_x0000_s14928" o:spt="202" type="#_x0000_t202" style="position:absolute;left:0pt;margin-left:150.6pt;margin-top:375.3pt;height:19.7pt;width:124.8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59"/>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4929" o:spid="_x0000_s14929" o:spt="202" type="#_x0000_t202" style="position:absolute;left:0pt;margin-left:275.45pt;margin-top:375.3pt;height:19.7pt;width:37.5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4930" o:spid="_x0000_s14930" o:spt="202" type="#_x0000_t202" style="position:absolute;left:0pt;margin-left:313pt;margin-top:375.3pt;height:19.7pt;width:38.8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43</w:t>
                  </w:r>
                </w:p>
              </w:txbxContent>
            </v:textbox>
          </v:shape>
        </w:pict>
      </w:r>
      <w:r>
        <w:pict>
          <v:shape id="_x0000_s14931" o:spid="_x0000_s14931" o:spt="202" type="#_x0000_t202" style="position:absolute;left:0pt;margin-left:351.85pt;margin-top:375.3pt;height:19.7pt;width:45.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42</w:t>
                  </w:r>
                </w:p>
              </w:txbxContent>
            </v:textbox>
          </v:shape>
        </w:pict>
      </w:r>
      <w:r>
        <w:pict>
          <v:shape id="_x0000_s14932" o:spid="_x0000_s14932" o:spt="202" type="#_x0000_t202" style="position:absolute;left:0pt;margin-left:397.35pt;margin-top:375.3pt;height:19.7pt;width:49.1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41</w:t>
                  </w:r>
                </w:p>
              </w:txbxContent>
            </v:textbox>
          </v:shape>
        </w:pict>
      </w:r>
      <w:r>
        <w:pict>
          <v:shape id="_x0000_s14933" o:spid="_x0000_s14933" o:spt="202" type="#_x0000_t202" style="position:absolute;left:0pt;margin-left:446.5pt;margin-top:375.3pt;height:19.7pt;width:51.3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39</w:t>
                  </w:r>
                </w:p>
              </w:txbxContent>
            </v:textbox>
          </v:shape>
        </w:pict>
      </w:r>
      <w:r>
        <w:pict>
          <v:shape id="_x0000_s14934" o:spid="_x0000_s14934" o:spt="202" type="#_x0000_t202" style="position:absolute;left:0pt;margin-left:497.85pt;margin-top:375.3pt;height:19.7pt;width:27.6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118"/>
                  </w:pPr>
                  <w:r>
                    <w:t>826</w:t>
                  </w:r>
                </w:p>
              </w:txbxContent>
            </v:textbox>
          </v:shape>
        </w:pict>
      </w:r>
      <w:r>
        <w:pict>
          <v:shape id="_x0000_s14935" o:spid="_x0000_s14935" o:spt="202" type="#_x0000_t202" style="position:absolute;left:0pt;margin-left:150.6pt;margin-top:395pt;height:19.7pt;width:124.8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4936" o:spid="_x0000_s14936" o:spt="202" type="#_x0000_t202" style="position:absolute;left:0pt;margin-left:275.45pt;margin-top:395pt;height:19.7pt;width:37.5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62"/>
                    <w:ind w:left="58"/>
                    <w:rPr>
                      <w:rFonts w:hint="eastAsia" w:ascii="宋体" w:eastAsia="宋体"/>
                    </w:rPr>
                  </w:pPr>
                  <w:r>
                    <w:rPr>
                      <w:rFonts w:hint="eastAsia" w:ascii="宋体" w:eastAsia="宋体"/>
                    </w:rPr>
                    <w:t>无量纲</w:t>
                  </w:r>
                </w:p>
              </w:txbxContent>
            </v:textbox>
          </v:shape>
        </w:pict>
      </w:r>
      <w:r>
        <w:pict>
          <v:shape id="_x0000_s14937" o:spid="_x0000_s14937" o:spt="202" type="#_x0000_t202" style="position:absolute;left:0pt;margin-left:313pt;margin-top:395pt;height:19.7pt;width:38.85pt;mso-position-horizontal-relative:page;mso-position-vertical-relative:page;z-index:-251304960;mso-width-relative:page;mso-height-relative:page;" filled="f" stroked="f" coordsize="21600,21600">
            <v:path/>
            <v:fill on="f" focussize="0,0"/>
            <v:stroke on="f" joinstyle="miter"/>
            <v:imagedata o:title=""/>
            <o:lock v:ext="edit"/>
            <v:textbox inset="0mm,0mm,0mm,0mm">
              <w:txbxContent>
                <w:p>
                  <w:pPr>
                    <w:pStyle w:val="2"/>
                    <w:spacing w:before="76"/>
                    <w:ind w:left="203"/>
                  </w:pPr>
                  <w:r>
                    <w:t>6.45</w:t>
                  </w:r>
                </w:p>
              </w:txbxContent>
            </v:textbox>
          </v:shape>
        </w:pict>
      </w:r>
      <w:r>
        <w:pict>
          <v:shape id="_x0000_s14938" o:spid="_x0000_s14938" o:spt="202" type="#_x0000_t202" style="position:absolute;left:0pt;margin-left:351.85pt;margin-top:395pt;height:19.7pt;width:4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270"/>
                  </w:pPr>
                  <w:r>
                    <w:t>6.33</w:t>
                  </w:r>
                </w:p>
              </w:txbxContent>
            </v:textbox>
          </v:shape>
        </w:pict>
      </w:r>
      <w:r>
        <w:pict>
          <v:shape id="_x0000_s14939" o:spid="_x0000_s14939" o:spt="202" type="#_x0000_t202" style="position:absolute;left:0pt;margin-left:397.35pt;margin-top:395pt;height:19.7pt;width:49.1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306"/>
                  </w:pPr>
                  <w:r>
                    <w:t>6.92</w:t>
                  </w:r>
                </w:p>
              </w:txbxContent>
            </v:textbox>
          </v:shape>
        </w:pict>
      </w:r>
      <w:r>
        <w:pict>
          <v:shape id="_x0000_s14940" o:spid="_x0000_s14940" o:spt="202" type="#_x0000_t202" style="position:absolute;left:0pt;margin-left:446.5pt;margin-top:395pt;height:19.7pt;width:51.3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329"/>
                  </w:pPr>
                  <w:r>
                    <w:t>6.15</w:t>
                  </w:r>
                </w:p>
              </w:txbxContent>
            </v:textbox>
          </v:shape>
        </w:pict>
      </w:r>
      <w:r>
        <w:pict>
          <v:shape id="_x0000_s14941" o:spid="_x0000_s14941" o:spt="202" type="#_x0000_t202" style="position:absolute;left:0pt;margin-left:497.85pt;margin-top:395pt;height:19.7pt;width:27.6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w:t>
                  </w:r>
                </w:p>
              </w:txbxContent>
            </v:textbox>
          </v:shape>
        </w:pict>
      </w:r>
      <w:r>
        <w:pict>
          <v:shape id="_x0000_s14942" o:spid="_x0000_s14942" o:spt="202" type="#_x0000_t202" style="position:absolute;left:0pt;margin-left:150.6pt;margin-top:414.7pt;height:19.7pt;width:124.8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4943" o:spid="_x0000_s14943" o:spt="202" type="#_x0000_t202" style="position:absolute;left:0pt;margin-left:275.45pt;margin-top:414.7pt;height:19.7pt;width:37.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4944" o:spid="_x0000_s14944" o:spt="202" type="#_x0000_t202" style="position:absolute;left:0pt;margin-left:313pt;margin-top:414.7pt;height:19.7pt;width:38.8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35</w:t>
                  </w:r>
                </w:p>
              </w:txbxContent>
            </v:textbox>
          </v:shape>
        </w:pict>
      </w:r>
      <w:r>
        <w:pict>
          <v:shape id="_x0000_s14945" o:spid="_x0000_s14945" o:spt="202" type="#_x0000_t202" style="position:absolute;left:0pt;margin-left:351.85pt;margin-top:414.7pt;height:19.7pt;width:4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33</w:t>
                  </w:r>
                </w:p>
              </w:txbxContent>
            </v:textbox>
          </v:shape>
        </w:pict>
      </w:r>
      <w:r>
        <w:pict>
          <v:shape id="_x0000_s14946" o:spid="_x0000_s14946" o:spt="202" type="#_x0000_t202" style="position:absolute;left:0pt;margin-left:397.35pt;margin-top:414.7pt;height:19.7pt;width:49.1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31</w:t>
                  </w:r>
                </w:p>
              </w:txbxContent>
            </v:textbox>
          </v:shape>
        </w:pict>
      </w:r>
      <w:r>
        <w:pict>
          <v:shape id="_x0000_s14947" o:spid="_x0000_s14947" o:spt="202" type="#_x0000_t202" style="position:absolute;left:0pt;margin-left:446.5pt;margin-top:414.7pt;height:19.7pt;width:51.3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22</w:t>
                  </w:r>
                </w:p>
              </w:txbxContent>
            </v:textbox>
          </v:shape>
        </w:pict>
      </w:r>
      <w:r>
        <w:pict>
          <v:shape id="_x0000_s14948" o:spid="_x0000_s14948" o:spt="202" type="#_x0000_t202" style="position:absolute;left:0pt;margin-left:497.85pt;margin-top:414.7pt;height:19.7pt;width:27.6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8"/>
                    <w:ind w:left="65"/>
                  </w:pPr>
                  <w:r>
                    <w:t>2000</w:t>
                  </w:r>
                </w:p>
              </w:txbxContent>
            </v:textbox>
          </v:shape>
        </w:pict>
      </w:r>
      <w:r>
        <w:pict>
          <v:shape id="_x0000_s14949" o:spid="_x0000_s14949" o:spt="202" type="#_x0000_t202" style="position:absolute;left:0pt;margin-left:150.6pt;margin-top:434.4pt;height:19.7pt;width:124.8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铅</w:t>
                  </w:r>
                </w:p>
              </w:txbxContent>
            </v:textbox>
          </v:shape>
        </w:pict>
      </w:r>
      <w:r>
        <w:pict>
          <v:shape id="_x0000_s14950" o:spid="_x0000_s14950" o:spt="202" type="#_x0000_t202" style="position:absolute;left:0pt;margin-left:275.45pt;margin-top:434.4pt;height:19.7pt;width:37.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4951" o:spid="_x0000_s14951" o:spt="202" type="#_x0000_t202" style="position:absolute;left:0pt;margin-left:313pt;margin-top:434.4pt;height:19.7pt;width:38.8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55</w:t>
                  </w:r>
                </w:p>
              </w:txbxContent>
            </v:textbox>
          </v:shape>
        </w:pict>
      </w:r>
      <w:r>
        <w:pict>
          <v:shape id="_x0000_s14952" o:spid="_x0000_s14952" o:spt="202" type="#_x0000_t202" style="position:absolute;left:0pt;margin-left:351.85pt;margin-top:434.4pt;height:19.7pt;width:4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35</w:t>
                  </w:r>
                </w:p>
              </w:txbxContent>
            </v:textbox>
          </v:shape>
        </w:pict>
      </w:r>
      <w:r>
        <w:pict>
          <v:shape id="_x0000_s14953" o:spid="_x0000_s14953" o:spt="202" type="#_x0000_t202" style="position:absolute;left:0pt;margin-left:397.35pt;margin-top:434.4pt;height:19.7pt;width:49.1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32</w:t>
                  </w:r>
                </w:p>
              </w:txbxContent>
            </v:textbox>
          </v:shape>
        </w:pict>
      </w:r>
      <w:r>
        <w:pict>
          <v:shape id="_x0000_s14954" o:spid="_x0000_s14954" o:spt="202" type="#_x0000_t202" style="position:absolute;left:0pt;margin-left:446.5pt;margin-top:434.4pt;height:19.7pt;width:51.3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21</w:t>
                  </w:r>
                </w:p>
              </w:txbxContent>
            </v:textbox>
          </v:shape>
        </w:pict>
      </w:r>
      <w:r>
        <w:pict>
          <v:shape id="_x0000_s14955" o:spid="_x0000_s14955" o:spt="202" type="#_x0000_t202" style="position:absolute;left:0pt;margin-left:497.85pt;margin-top:434.4pt;height:19.7pt;width:27.6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118"/>
                  </w:pPr>
                  <w:r>
                    <w:t>400</w:t>
                  </w:r>
                </w:p>
              </w:txbxContent>
            </v:textbox>
          </v:shape>
        </w:pict>
      </w:r>
      <w:r>
        <w:pict>
          <v:shape id="_x0000_s14956" o:spid="_x0000_s14956" o:spt="202" type="#_x0000_t202" style="position:absolute;left:0pt;margin-left:150.6pt;margin-top:454.1pt;height:19.7pt;width:124.8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锌</w:t>
                  </w:r>
                </w:p>
              </w:txbxContent>
            </v:textbox>
          </v:shape>
        </w:pict>
      </w:r>
      <w:r>
        <w:pict>
          <v:shape id="_x0000_s14957" o:spid="_x0000_s14957" o:spt="202" type="#_x0000_t202" style="position:absolute;left:0pt;margin-left:275.45pt;margin-top:454.1pt;height:19.7pt;width:37.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4958" o:spid="_x0000_s14958" o:spt="202" type="#_x0000_t202" style="position:absolute;left:0pt;margin-left:313pt;margin-top:454.1pt;height:19.7pt;width:38.8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234"/>
                  </w:pPr>
                  <w:r>
                    <w:t>116</w:t>
                  </w:r>
                </w:p>
              </w:txbxContent>
            </v:textbox>
          </v:shape>
        </w:pict>
      </w:r>
      <w:r>
        <w:pict>
          <v:shape id="_x0000_s14959" o:spid="_x0000_s14959" o:spt="202" type="#_x0000_t202" style="position:absolute;left:0pt;margin-left:351.85pt;margin-top:454.1pt;height:19.7pt;width:4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297"/>
                  </w:pPr>
                  <w:r>
                    <w:t>100</w:t>
                  </w:r>
                </w:p>
              </w:txbxContent>
            </v:textbox>
          </v:shape>
        </w:pict>
      </w:r>
      <w:r>
        <w:pict>
          <v:shape id="_x0000_s14960" o:spid="_x0000_s14960" o:spt="202" type="#_x0000_t202" style="position:absolute;left:0pt;margin-left:397.35pt;margin-top:454.1pt;height:19.7pt;width:49.1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93</w:t>
                  </w:r>
                </w:p>
              </w:txbxContent>
            </v:textbox>
          </v:shape>
        </w:pict>
      </w:r>
      <w:r>
        <w:pict>
          <v:shape id="_x0000_s14961" o:spid="_x0000_s14961" o:spt="202" type="#_x0000_t202" style="position:absolute;left:0pt;margin-left:446.5pt;margin-top:454.1pt;height:19.7pt;width:51.3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82</w:t>
                  </w:r>
                </w:p>
              </w:txbxContent>
            </v:textbox>
          </v:shape>
        </w:pict>
      </w:r>
      <w:r>
        <w:pict>
          <v:shape id="_x0000_s14962" o:spid="_x0000_s14962" o:spt="202" type="#_x0000_t202" style="position:absolute;left:0pt;margin-left:497.85pt;margin-top:454.1pt;height:19.7pt;width:27.6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4963" o:spid="_x0000_s14963" o:spt="202" type="#_x0000_t202" style="position:absolute;left:0pt;margin-left:150.6pt;margin-top:473.8pt;height:19.7pt;width:124.8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镉</w:t>
                  </w:r>
                </w:p>
              </w:txbxContent>
            </v:textbox>
          </v:shape>
        </w:pict>
      </w:r>
      <w:r>
        <w:pict>
          <v:shape id="_x0000_s14964" o:spid="_x0000_s14964" o:spt="202" type="#_x0000_t202" style="position:absolute;left:0pt;margin-left:275.45pt;margin-top:473.8pt;height:19.7pt;width:37.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4965" o:spid="_x0000_s14965" o:spt="202" type="#_x0000_t202" style="position:absolute;left:0pt;margin-left:313pt;margin-top:473.8pt;height:19.7pt;width:38.8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203"/>
                  </w:pPr>
                  <w:r>
                    <w:t>0.22</w:t>
                  </w:r>
                </w:p>
              </w:txbxContent>
            </v:textbox>
          </v:shape>
        </w:pict>
      </w:r>
      <w:r>
        <w:pict>
          <v:shape id="_x0000_s14966" o:spid="_x0000_s14966" o:spt="202" type="#_x0000_t202" style="position:absolute;left:0pt;margin-left:351.85pt;margin-top:473.8pt;height:19.7pt;width:4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270"/>
                  </w:pPr>
                  <w:r>
                    <w:t>0.14</w:t>
                  </w:r>
                </w:p>
              </w:txbxContent>
            </v:textbox>
          </v:shape>
        </w:pict>
      </w:r>
      <w:r>
        <w:pict>
          <v:shape id="_x0000_s14967" o:spid="_x0000_s14967" o:spt="202" type="#_x0000_t202" style="position:absolute;left:0pt;margin-left:397.35pt;margin-top:473.8pt;height:19.7pt;width:49.1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306"/>
                  </w:pPr>
                  <w:r>
                    <w:t>0.15</w:t>
                  </w:r>
                </w:p>
              </w:txbxContent>
            </v:textbox>
          </v:shape>
        </w:pict>
      </w:r>
      <w:r>
        <w:pict>
          <v:shape id="_x0000_s14968" o:spid="_x0000_s14968" o:spt="202" type="#_x0000_t202" style="position:absolute;left:0pt;margin-left:446.5pt;margin-top:473.8pt;height:19.7pt;width:51.3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329"/>
                  </w:pPr>
                  <w:r>
                    <w:t>0.13</w:t>
                  </w:r>
                </w:p>
              </w:txbxContent>
            </v:textbox>
          </v:shape>
        </w:pict>
      </w:r>
      <w:r>
        <w:pict>
          <v:shape id="_x0000_s14969" o:spid="_x0000_s14969" o:spt="202" type="#_x0000_t202" style="position:absolute;left:0pt;margin-left:497.85pt;margin-top:473.8pt;height:19.7pt;width:27.6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4970" o:spid="_x0000_s14970" o:spt="202" type="#_x0000_t202" style="position:absolute;left:0pt;margin-left:150.6pt;margin-top:493.5pt;height:19.7pt;width:124.8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汞</w:t>
                  </w:r>
                </w:p>
              </w:txbxContent>
            </v:textbox>
          </v:shape>
        </w:pict>
      </w:r>
      <w:r>
        <w:pict>
          <v:shape id="_x0000_s14971" o:spid="_x0000_s14971" o:spt="202" type="#_x0000_t202" style="position:absolute;left:0pt;margin-left:275.45pt;margin-top:493.5pt;height:19.7pt;width:37.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4972" o:spid="_x0000_s14972" o:spt="202" type="#_x0000_t202" style="position:absolute;left:0pt;margin-left:313pt;margin-top:493.5pt;height:19.7pt;width:38.8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152"/>
                  </w:pPr>
                  <w:r>
                    <w:t>0.090</w:t>
                  </w:r>
                </w:p>
              </w:txbxContent>
            </v:textbox>
          </v:shape>
        </w:pict>
      </w:r>
      <w:r>
        <w:pict>
          <v:shape id="_x0000_s14973" o:spid="_x0000_s14973" o:spt="202" type="#_x0000_t202" style="position:absolute;left:0pt;margin-left:351.85pt;margin-top:493.5pt;height:19.7pt;width:4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218"/>
                  </w:pPr>
                  <w:r>
                    <w:t>0.107</w:t>
                  </w:r>
                </w:p>
              </w:txbxContent>
            </v:textbox>
          </v:shape>
        </w:pict>
      </w:r>
      <w:r>
        <w:pict>
          <v:shape id="_x0000_s14974" o:spid="_x0000_s14974" o:spt="202" type="#_x0000_t202" style="position:absolute;left:0pt;margin-left:397.35pt;margin-top:493.5pt;height:19.7pt;width:49.1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253"/>
                  </w:pPr>
                  <w:r>
                    <w:t>0.066</w:t>
                  </w:r>
                </w:p>
              </w:txbxContent>
            </v:textbox>
          </v:shape>
        </w:pict>
      </w:r>
      <w:r>
        <w:pict>
          <v:shape id="_x0000_s14975" o:spid="_x0000_s14975" o:spt="202" type="#_x0000_t202" style="position:absolute;left:0pt;margin-left:446.5pt;margin-top:493.5pt;height:19.7pt;width:51.3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276"/>
                  </w:pPr>
                  <w:r>
                    <w:t>0.044</w:t>
                  </w:r>
                </w:p>
              </w:txbxContent>
            </v:textbox>
          </v:shape>
        </w:pict>
      </w:r>
      <w:r>
        <w:pict>
          <v:shape id="_x0000_s14976" o:spid="_x0000_s14976" o:spt="202" type="#_x0000_t202" style="position:absolute;left:0pt;margin-left:497.85pt;margin-top:493.5pt;height:19.7pt;width:27.6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8</w:t>
                  </w:r>
                </w:p>
              </w:txbxContent>
            </v:textbox>
          </v:shape>
        </w:pict>
      </w:r>
      <w:r>
        <w:pict>
          <v:shape id="_x0000_s14977" o:spid="_x0000_s14977" o:spt="202" type="#_x0000_t202" style="position:absolute;left:0pt;margin-left:150.6pt;margin-top:513.2pt;height:19.7pt;width:124.8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砷</w:t>
                  </w:r>
                </w:p>
              </w:txbxContent>
            </v:textbox>
          </v:shape>
        </w:pict>
      </w:r>
      <w:r>
        <w:pict>
          <v:shape id="_x0000_s14978" o:spid="_x0000_s14978" o:spt="202" type="#_x0000_t202" style="position:absolute;left:0pt;margin-left:275.45pt;margin-top:513.2pt;height:19.7pt;width:37.5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4979" o:spid="_x0000_s14979" o:spt="202" type="#_x0000_t202" style="position:absolute;left:0pt;margin-left:313pt;margin-top:513.2pt;height:19.7pt;width:38.85pt;mso-position-horizontal-relative:page;mso-position-vertical-relative:page;z-index:-251303936;mso-width-relative:page;mso-height-relative:page;" filled="f" stroked="f" coordsize="21600,21600">
            <v:path/>
            <v:fill on="f" focussize="0,0"/>
            <v:stroke on="f" joinstyle="miter"/>
            <v:imagedata o:title=""/>
            <o:lock v:ext="edit"/>
            <v:textbox inset="0mm,0mm,0mm,0mm">
              <w:txbxContent>
                <w:p>
                  <w:pPr>
                    <w:pStyle w:val="2"/>
                    <w:spacing w:before="76"/>
                    <w:ind w:left="203"/>
                  </w:pPr>
                  <w:r>
                    <w:t>12.5</w:t>
                  </w:r>
                </w:p>
              </w:txbxContent>
            </v:textbox>
          </v:shape>
        </w:pict>
      </w:r>
      <w:r>
        <w:pict>
          <v:shape id="_x0000_s14980" o:spid="_x0000_s14980" o:spt="202" type="#_x0000_t202" style="position:absolute;left:0pt;margin-left:351.85pt;margin-top:513.2pt;height:19.7pt;width:4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270"/>
                  </w:pPr>
                  <w:r>
                    <w:t>13.2</w:t>
                  </w:r>
                </w:p>
              </w:txbxContent>
            </v:textbox>
          </v:shape>
        </w:pict>
      </w:r>
      <w:r>
        <w:pict>
          <v:shape id="_x0000_s14981" o:spid="_x0000_s14981" o:spt="202" type="#_x0000_t202" style="position:absolute;left:0pt;margin-left:397.35pt;margin-top:513.2pt;height:19.7pt;width:49.1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306"/>
                  </w:pPr>
                  <w:r>
                    <w:t>14.7</w:t>
                  </w:r>
                </w:p>
              </w:txbxContent>
            </v:textbox>
          </v:shape>
        </w:pict>
      </w:r>
      <w:r>
        <w:pict>
          <v:shape id="_x0000_s14982" o:spid="_x0000_s14982" o:spt="202" type="#_x0000_t202" style="position:absolute;left:0pt;margin-left:446.5pt;margin-top:513.2pt;height:19.7pt;width:51.3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329"/>
                  </w:pPr>
                  <w:r>
                    <w:t>10.1</w:t>
                  </w:r>
                </w:p>
              </w:txbxContent>
            </v:textbox>
          </v:shape>
        </w:pict>
      </w:r>
      <w:r>
        <w:pict>
          <v:shape id="_x0000_s14983" o:spid="_x0000_s14983" o:spt="202" type="#_x0000_t202" style="position:absolute;left:0pt;margin-left:497.85pt;margin-top:513.2pt;height:19.7pt;width:27.6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4984" o:spid="_x0000_s14984" o:spt="202" type="#_x0000_t202" style="position:absolute;left:0pt;margin-left:150.6pt;margin-top:532.9pt;height:19.7pt;width:124.8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rPr>
                      <w:rFonts w:hint="eastAsia" w:ascii="宋体" w:eastAsia="宋体"/>
                    </w:rPr>
                    <w:t>总铬</w:t>
                  </w:r>
                </w:p>
              </w:txbxContent>
            </v:textbox>
          </v:shape>
        </w:pict>
      </w:r>
      <w:r>
        <w:pict>
          <v:shape id="_x0000_s14985" o:spid="_x0000_s14985" o:spt="202" type="#_x0000_t202" style="position:absolute;left:0pt;margin-left:275.45pt;margin-top:532.9pt;height:19.7pt;width:37.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4986" o:spid="_x0000_s14986" o:spt="202" type="#_x0000_t202" style="position:absolute;left:0pt;margin-left:313pt;margin-top:532.9pt;height:19.7pt;width:38.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68</w:t>
                  </w:r>
                </w:p>
              </w:txbxContent>
            </v:textbox>
          </v:shape>
        </w:pict>
      </w:r>
      <w:r>
        <w:pict>
          <v:shape id="_x0000_s14987" o:spid="_x0000_s14987" o:spt="202" type="#_x0000_t202" style="position:absolute;left:0pt;margin-left:351.85pt;margin-top:532.9pt;height:19.7pt;width:4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73</w:t>
                  </w:r>
                </w:p>
              </w:txbxContent>
            </v:textbox>
          </v:shape>
        </w:pict>
      </w:r>
      <w:r>
        <w:pict>
          <v:shape id="_x0000_s14988" o:spid="_x0000_s14988" o:spt="202" type="#_x0000_t202" style="position:absolute;left:0pt;margin-left:397.35pt;margin-top:532.9pt;height:19.7pt;width:49.1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95</w:t>
                  </w:r>
                </w:p>
              </w:txbxContent>
            </v:textbox>
          </v:shape>
        </w:pict>
      </w:r>
      <w:r>
        <w:pict>
          <v:shape id="_x0000_s14989" o:spid="_x0000_s14989" o:spt="202" type="#_x0000_t202" style="position:absolute;left:0pt;margin-left:446.5pt;margin-top:532.9pt;height:19.7pt;width:51.3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60</w:t>
                  </w:r>
                </w:p>
              </w:txbxContent>
            </v:textbox>
          </v:shape>
        </w:pict>
      </w:r>
      <w:r>
        <w:pict>
          <v:shape id="_x0000_s14990" o:spid="_x0000_s14990" o:spt="202" type="#_x0000_t202" style="position:absolute;left:0pt;margin-left:497.85pt;margin-top:532.9pt;height:19.7pt;width:27.6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8"/>
                    <w:ind w:left="65"/>
                  </w:pPr>
                  <w:r>
                    <w:t>5000</w:t>
                  </w:r>
                </w:p>
              </w:txbxContent>
            </v:textbox>
          </v:shape>
        </w:pict>
      </w:r>
      <w:r>
        <w:pict>
          <v:shape id="_x0000_s14991" o:spid="_x0000_s14991" o:spt="202" type="#_x0000_t202" style="position:absolute;left:0pt;margin-left:150.6pt;margin-top:552.6pt;height:19.7pt;width:124.8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镍</w:t>
                  </w:r>
                </w:p>
              </w:txbxContent>
            </v:textbox>
          </v:shape>
        </w:pict>
      </w:r>
      <w:r>
        <w:pict>
          <v:shape id="_x0000_s14992" o:spid="_x0000_s14992" o:spt="202" type="#_x0000_t202" style="position:absolute;left:0pt;margin-left:275.45pt;margin-top:552.6pt;height:19.7pt;width:37.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4993" o:spid="_x0000_s14993" o:spt="202" type="#_x0000_t202" style="position:absolute;left:0pt;margin-left:313pt;margin-top:552.6pt;height:19.7pt;width:38.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27</w:t>
                  </w:r>
                </w:p>
              </w:txbxContent>
            </v:textbox>
          </v:shape>
        </w:pict>
      </w:r>
      <w:r>
        <w:pict>
          <v:shape id="_x0000_s14994" o:spid="_x0000_s14994" o:spt="202" type="#_x0000_t202" style="position:absolute;left:0pt;margin-left:351.85pt;margin-top:552.6pt;height:19.7pt;width:4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33</w:t>
                  </w:r>
                </w:p>
              </w:txbxContent>
            </v:textbox>
          </v:shape>
        </w:pict>
      </w:r>
      <w:r>
        <w:pict>
          <v:shape id="_x0000_s14995" o:spid="_x0000_s14995" o:spt="202" type="#_x0000_t202" style="position:absolute;left:0pt;margin-left:397.35pt;margin-top:552.6pt;height:19.7pt;width:49.1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31</w:t>
                  </w:r>
                </w:p>
              </w:txbxContent>
            </v:textbox>
          </v:shape>
        </w:pict>
      </w:r>
      <w:r>
        <w:pict>
          <v:shape id="_x0000_s14996" o:spid="_x0000_s14996" o:spt="202" type="#_x0000_t202" style="position:absolute;left:0pt;margin-left:446.5pt;margin-top:552.6pt;height:19.7pt;width:51.3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24</w:t>
                  </w:r>
                </w:p>
              </w:txbxContent>
            </v:textbox>
          </v:shape>
        </w:pict>
      </w:r>
      <w:r>
        <w:pict>
          <v:shape id="_x0000_s14997" o:spid="_x0000_s14997" o:spt="202" type="#_x0000_t202" style="position:absolute;left:0pt;margin-left:497.85pt;margin-top:552.6pt;height:19.7pt;width:27.6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7"/>
                    <w:ind w:left="118"/>
                  </w:pPr>
                  <w:r>
                    <w:t>150</w:t>
                  </w:r>
                </w:p>
              </w:txbxContent>
            </v:textbox>
          </v:shape>
        </w:pict>
      </w:r>
      <w:r>
        <w:pict>
          <v:shape id="_x0000_s14998" o:spid="_x0000_s14998" o:spt="202" type="#_x0000_t202" style="position:absolute;left:0pt;margin-left:150.6pt;margin-top:572.3pt;height:19.7pt;width:124.8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锑</w:t>
                  </w:r>
                </w:p>
              </w:txbxContent>
            </v:textbox>
          </v:shape>
        </w:pict>
      </w:r>
      <w:r>
        <w:pict>
          <v:shape id="_x0000_s14999" o:spid="_x0000_s14999" o:spt="202" type="#_x0000_t202" style="position:absolute;left:0pt;margin-left:275.45pt;margin-top:572.3pt;height:19.7pt;width:37.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000" o:spid="_x0000_s15000" o:spt="202" type="#_x0000_t202" style="position:absolute;left:0pt;margin-left:313pt;margin-top:572.3pt;height:19.7pt;width:38.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203"/>
                  </w:pPr>
                  <w:r>
                    <w:t>1.48</w:t>
                  </w:r>
                </w:p>
              </w:txbxContent>
            </v:textbox>
          </v:shape>
        </w:pict>
      </w:r>
      <w:r>
        <w:pict>
          <v:shape id="_x0000_s15001" o:spid="_x0000_s15001" o:spt="202" type="#_x0000_t202" style="position:absolute;left:0pt;margin-left:351.85pt;margin-top:572.3pt;height:19.7pt;width:4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270"/>
                  </w:pPr>
                  <w:r>
                    <w:t>1.09</w:t>
                  </w:r>
                </w:p>
              </w:txbxContent>
            </v:textbox>
          </v:shape>
        </w:pict>
      </w:r>
      <w:r>
        <w:pict>
          <v:shape id="_x0000_s15002" o:spid="_x0000_s15002" o:spt="202" type="#_x0000_t202" style="position:absolute;left:0pt;margin-left:397.35pt;margin-top:572.3pt;height:19.7pt;width:49.1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06"/>
                  </w:pPr>
                  <w:r>
                    <w:t>1.43</w:t>
                  </w:r>
                </w:p>
              </w:txbxContent>
            </v:textbox>
          </v:shape>
        </w:pict>
      </w:r>
      <w:r>
        <w:pict>
          <v:shape id="_x0000_s15003" o:spid="_x0000_s15003" o:spt="202" type="#_x0000_t202" style="position:absolute;left:0pt;margin-left:446.5pt;margin-top:572.3pt;height:19.7pt;width:51.3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5"/>
                    <w:ind w:left="329"/>
                  </w:pPr>
                  <w:r>
                    <w:t>0.80</w:t>
                  </w:r>
                </w:p>
              </w:txbxContent>
            </v:textbox>
          </v:shape>
        </w:pict>
      </w:r>
      <w:r>
        <w:pict>
          <v:shape id="_x0000_s15004" o:spid="_x0000_s15004" o:spt="202" type="#_x0000_t202" style="position:absolute;left:0pt;margin-left:497.85pt;margin-top:572.3pt;height:19.7pt;width:27.6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005" o:spid="_x0000_s15005" o:spt="202" type="#_x0000_t202" style="position:absolute;left:0pt;margin-left:69.8pt;margin-top:592pt;height:39.4pt;width:80.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1"/>
                    <w:ind w:left="387" w:right="0" w:firstLine="0"/>
                    <w:jc w:val="left"/>
                    <w:rPr>
                      <w:b/>
                      <w:sz w:val="21"/>
                    </w:rPr>
                  </w:pPr>
                  <w:r>
                    <w:rPr>
                      <w:b/>
                      <w:sz w:val="21"/>
                    </w:rPr>
                    <w:t>测点名称</w:t>
                  </w:r>
                </w:p>
                <w:p>
                  <w:pPr>
                    <w:pStyle w:val="2"/>
                    <w:spacing w:before="4"/>
                    <w:ind w:left="40"/>
                    <w:rPr>
                      <w:sz w:val="17"/>
                    </w:rPr>
                  </w:pPr>
                </w:p>
              </w:txbxContent>
            </v:textbox>
          </v:shape>
        </w:pict>
      </w:r>
      <w:r>
        <w:pict>
          <v:shape id="_x0000_s15006" o:spid="_x0000_s15006" o:spt="202" type="#_x0000_t202" style="position:absolute;left:0pt;margin-left:150.6pt;margin-top:592pt;height:39.4pt;width:124.8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1"/>
                    <w:ind w:left="826" w:right="0" w:firstLine="0"/>
                    <w:jc w:val="left"/>
                    <w:rPr>
                      <w:b/>
                      <w:sz w:val="21"/>
                    </w:rPr>
                  </w:pPr>
                  <w:r>
                    <w:rPr>
                      <w:b/>
                      <w:sz w:val="21"/>
                    </w:rPr>
                    <w:t>检测因子</w:t>
                  </w:r>
                </w:p>
                <w:p>
                  <w:pPr>
                    <w:pStyle w:val="2"/>
                    <w:spacing w:before="4"/>
                    <w:ind w:left="40"/>
                    <w:rPr>
                      <w:sz w:val="17"/>
                    </w:rPr>
                  </w:pPr>
                </w:p>
              </w:txbxContent>
            </v:textbox>
          </v:shape>
        </w:pict>
      </w:r>
      <w:r>
        <w:pict>
          <v:shape id="_x0000_s15007" o:spid="_x0000_s15007" o:spt="202" type="#_x0000_t202" style="position:absolute;left:0pt;margin-left:275.45pt;margin-top:592pt;height:39.4pt;width:37.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1"/>
                    <w:ind w:left="164" w:right="0" w:firstLine="0"/>
                    <w:jc w:val="left"/>
                    <w:rPr>
                      <w:b/>
                      <w:sz w:val="21"/>
                    </w:rPr>
                  </w:pPr>
                  <w:r>
                    <w:rPr>
                      <w:b/>
                      <w:sz w:val="21"/>
                    </w:rPr>
                    <w:t>单位</w:t>
                  </w:r>
                </w:p>
                <w:p>
                  <w:pPr>
                    <w:pStyle w:val="2"/>
                    <w:spacing w:before="4"/>
                    <w:ind w:left="40"/>
                    <w:rPr>
                      <w:sz w:val="17"/>
                    </w:rPr>
                  </w:pPr>
                </w:p>
              </w:txbxContent>
            </v:textbox>
          </v:shape>
        </w:pict>
      </w:r>
      <w:r>
        <w:pict>
          <v:shape id="_x0000_s15008" o:spid="_x0000_s15008" o:spt="202" type="#_x0000_t202" style="position:absolute;left:0pt;margin-left:313pt;margin-top:592pt;height:19.7pt;width:184.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spacing w:before="63"/>
                    <w:ind w:left="1406" w:right="1406" w:firstLine="0"/>
                    <w:jc w:val="center"/>
                    <w:rPr>
                      <w:b/>
                      <w:sz w:val="21"/>
                    </w:rPr>
                  </w:pPr>
                  <w:r>
                    <w:rPr>
                      <w:b/>
                      <w:sz w:val="21"/>
                    </w:rPr>
                    <w:t>检测结果</w:t>
                  </w:r>
                </w:p>
              </w:txbxContent>
            </v:textbox>
          </v:shape>
        </w:pict>
      </w:r>
      <w:r>
        <w:pict>
          <v:shape id="_x0000_s15009" o:spid="_x0000_s15009" o:spt="202" type="#_x0000_t202" style="position:absolute;left:0pt;margin-left:497.85pt;margin-top:592pt;height:39.4pt;width:27.6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spacing w:before="104" w:line="278" w:lineRule="auto"/>
                    <w:ind w:left="170" w:right="65" w:hanging="106"/>
                    <w:jc w:val="left"/>
                    <w:rPr>
                      <w:b/>
                      <w:sz w:val="21"/>
                    </w:rPr>
                  </w:pPr>
                  <w:r>
                    <w:rPr>
                      <w:b/>
                      <w:sz w:val="21"/>
                    </w:rPr>
                    <w:t>筛选值</w:t>
                  </w:r>
                </w:p>
              </w:txbxContent>
            </v:textbox>
          </v:shape>
        </w:pict>
      </w:r>
      <w:r>
        <w:pict>
          <v:shape id="_x0000_s15010" o:spid="_x0000_s15010" o:spt="202" type="#_x0000_t202" style="position:absolute;left:0pt;margin-left:313pt;margin-top:611.7pt;height:19.7pt;width:38.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spacing w:before="76"/>
                    <w:ind w:left="80" w:right="0" w:firstLine="0"/>
                    <w:jc w:val="left"/>
                    <w:rPr>
                      <w:rFonts w:ascii="Times New Roman"/>
                      <w:b/>
                      <w:sz w:val="21"/>
                    </w:rPr>
                  </w:pPr>
                  <w:r>
                    <w:rPr>
                      <w:rFonts w:ascii="Times New Roman"/>
                      <w:b/>
                      <w:sz w:val="21"/>
                    </w:rPr>
                    <w:t>0-0.5m</w:t>
                  </w:r>
                </w:p>
              </w:txbxContent>
            </v:textbox>
          </v:shape>
        </w:pict>
      </w:r>
      <w:r>
        <w:pict>
          <v:shape id="_x0000_s15011" o:spid="_x0000_s15011" o:spt="202" type="#_x0000_t202" style="position:absolute;left:0pt;margin-left:351.85pt;margin-top:611.7pt;height:19.7pt;width:4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spacing w:before="76"/>
                    <w:ind w:left="69" w:right="0" w:firstLine="0"/>
                    <w:jc w:val="left"/>
                    <w:rPr>
                      <w:rFonts w:ascii="Times New Roman"/>
                      <w:b/>
                      <w:sz w:val="21"/>
                    </w:rPr>
                  </w:pPr>
                  <w:r>
                    <w:rPr>
                      <w:rFonts w:ascii="Times New Roman"/>
                      <w:b/>
                      <w:sz w:val="21"/>
                    </w:rPr>
                    <w:t>1.5-2.0m</w:t>
                  </w:r>
                </w:p>
              </w:txbxContent>
            </v:textbox>
          </v:shape>
        </w:pict>
      </w:r>
      <w:r>
        <w:pict>
          <v:shape id="_x0000_s15012" o:spid="_x0000_s15012" o:spt="202" type="#_x0000_t202" style="position:absolute;left:0pt;margin-left:397.35pt;margin-top:611.7pt;height:19.7pt;width:49.1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spacing w:before="76"/>
                    <w:ind w:left="105" w:right="0" w:firstLine="0"/>
                    <w:jc w:val="left"/>
                    <w:rPr>
                      <w:rFonts w:ascii="Times New Roman"/>
                      <w:b/>
                      <w:sz w:val="21"/>
                    </w:rPr>
                  </w:pPr>
                  <w:r>
                    <w:rPr>
                      <w:rFonts w:ascii="Times New Roman"/>
                      <w:b/>
                      <w:sz w:val="21"/>
                    </w:rPr>
                    <w:t>2.6-3.0m</w:t>
                  </w:r>
                </w:p>
              </w:txbxContent>
            </v:textbox>
          </v:shape>
        </w:pict>
      </w:r>
      <w:r>
        <w:pict>
          <v:shape id="_x0000_s15013" o:spid="_x0000_s15013" o:spt="202" type="#_x0000_t202" style="position:absolute;left:0pt;margin-left:446.5pt;margin-top:611.7pt;height:19.7pt;width:51.3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spacing w:before="76"/>
                    <w:ind w:left="127" w:right="0" w:firstLine="0"/>
                    <w:jc w:val="left"/>
                    <w:rPr>
                      <w:rFonts w:ascii="Times New Roman"/>
                      <w:b/>
                      <w:sz w:val="21"/>
                    </w:rPr>
                  </w:pPr>
                  <w:r>
                    <w:rPr>
                      <w:rFonts w:ascii="Times New Roman"/>
                      <w:b/>
                      <w:sz w:val="21"/>
                    </w:rPr>
                    <w:t>4.0-4.5m</w:t>
                  </w:r>
                </w:p>
              </w:txbxContent>
            </v:textbox>
          </v:shape>
        </w:pict>
      </w:r>
      <w:r>
        <w:pict>
          <v:shape id="_x0000_s15014" o:spid="_x0000_s15014" o:spt="202" type="#_x0000_t202" style="position:absolute;left:0pt;margin-left:69.8pt;margin-top:631.4pt;height:137.8pt;width:80.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spacing w:before="186" w:line="309" w:lineRule="auto"/>
                    <w:ind w:left="173" w:right="174" w:hanging="1"/>
                    <w:jc w:val="center"/>
                  </w:pPr>
                  <w:r>
                    <w:t xml:space="preserve">S1      </w:t>
                  </w:r>
                  <w:r>
                    <w:rPr>
                      <w:w w:val="95"/>
                    </w:rPr>
                    <w:t xml:space="preserve">E:119.655780° </w:t>
                  </w:r>
                  <w:r>
                    <w:t>N:29.812852°</w:t>
                  </w:r>
                </w:p>
                <w:p>
                  <w:pPr>
                    <w:pStyle w:val="2"/>
                    <w:spacing w:before="4"/>
                    <w:ind w:left="40"/>
                    <w:rPr>
                      <w:sz w:val="17"/>
                    </w:rPr>
                  </w:pPr>
                </w:p>
              </w:txbxContent>
            </v:textbox>
          </v:shape>
        </w:pict>
      </w:r>
      <w:r>
        <w:pict>
          <v:shape id="_x0000_s15015" o:spid="_x0000_s15015" o:spt="202" type="#_x0000_t202" style="position:absolute;left:0pt;margin-left:150.6pt;margin-top:631.4pt;height:19.7pt;width:124.8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59"/>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016" o:spid="_x0000_s15016" o:spt="202" type="#_x0000_t202" style="position:absolute;left:0pt;margin-left:275.45pt;margin-top:631.4pt;height:19.7pt;width:37.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017" o:spid="_x0000_s15017" o:spt="202" type="#_x0000_t202" style="position:absolute;left:0pt;margin-left:313pt;margin-top:631.4pt;height:19.7pt;width:38.8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232"/>
                  </w:pPr>
                  <w:r>
                    <w:t>106</w:t>
                  </w:r>
                </w:p>
              </w:txbxContent>
            </v:textbox>
          </v:shape>
        </w:pict>
      </w:r>
      <w:r>
        <w:pict>
          <v:shape id="_x0000_s15018" o:spid="_x0000_s15018" o:spt="202" type="#_x0000_t202" style="position:absolute;left:0pt;margin-left:351.85pt;margin-top:631.4pt;height:19.7pt;width:45.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72</w:t>
                  </w:r>
                </w:p>
              </w:txbxContent>
            </v:textbox>
          </v:shape>
        </w:pict>
      </w:r>
      <w:r>
        <w:pict>
          <v:shape id="_x0000_s15019" o:spid="_x0000_s15019" o:spt="202" type="#_x0000_t202" style="position:absolute;left:0pt;margin-left:397.35pt;margin-top:631.4pt;height:19.7pt;width:49.1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54</w:t>
                  </w:r>
                </w:p>
              </w:txbxContent>
            </v:textbox>
          </v:shape>
        </w:pict>
      </w:r>
      <w:r>
        <w:pict>
          <v:shape id="_x0000_s15020" o:spid="_x0000_s15020" o:spt="202" type="#_x0000_t202" style="position:absolute;left:0pt;margin-left:446.5pt;margin-top:631.4pt;height:19.7pt;width:51.3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50</w:t>
                  </w:r>
                </w:p>
              </w:txbxContent>
            </v:textbox>
          </v:shape>
        </w:pict>
      </w:r>
      <w:r>
        <w:pict>
          <v:shape id="_x0000_s15021" o:spid="_x0000_s15021" o:spt="202" type="#_x0000_t202" style="position:absolute;left:0pt;margin-left:497.85pt;margin-top:631.4pt;height:19.7pt;width:27.65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76"/>
                    <w:ind w:left="118"/>
                  </w:pPr>
                  <w:r>
                    <w:t>826</w:t>
                  </w:r>
                </w:p>
              </w:txbxContent>
            </v:textbox>
          </v:shape>
        </w:pict>
      </w:r>
      <w:r>
        <w:pict>
          <v:shape id="_x0000_s15022" o:spid="_x0000_s15022" o:spt="202" type="#_x0000_t202" style="position:absolute;left:0pt;margin-left:150.6pt;margin-top:651.1pt;height:19.7pt;width:124.8pt;mso-position-horizontal-relative:page;mso-position-vertical-relative:page;z-index:-251302912;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023" o:spid="_x0000_s15023" o:spt="202" type="#_x0000_t202" style="position:absolute;left:0pt;margin-left:275.45pt;margin-top:651.1pt;height:19.7pt;width:37.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62"/>
                    <w:ind w:left="58"/>
                    <w:rPr>
                      <w:rFonts w:hint="eastAsia" w:ascii="宋体" w:eastAsia="宋体"/>
                    </w:rPr>
                  </w:pPr>
                  <w:r>
                    <w:rPr>
                      <w:rFonts w:hint="eastAsia" w:ascii="宋体" w:eastAsia="宋体"/>
                    </w:rPr>
                    <w:t>无量纲</w:t>
                  </w:r>
                </w:p>
              </w:txbxContent>
            </v:textbox>
          </v:shape>
        </w:pict>
      </w:r>
      <w:r>
        <w:pict>
          <v:shape id="_x0000_s15024" o:spid="_x0000_s15024" o:spt="202" type="#_x0000_t202" style="position:absolute;left:0pt;margin-left:313pt;margin-top:651.1pt;height:19.7pt;width:38.8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203"/>
                  </w:pPr>
                  <w:r>
                    <w:t>6.03</w:t>
                  </w:r>
                </w:p>
              </w:txbxContent>
            </v:textbox>
          </v:shape>
        </w:pict>
      </w:r>
      <w:r>
        <w:pict>
          <v:shape id="_x0000_s15025" o:spid="_x0000_s15025" o:spt="202" type="#_x0000_t202" style="position:absolute;left:0pt;margin-left:351.85pt;margin-top:651.1pt;height:19.7pt;width:4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270"/>
                  </w:pPr>
                  <w:r>
                    <w:t>6.28</w:t>
                  </w:r>
                </w:p>
              </w:txbxContent>
            </v:textbox>
          </v:shape>
        </w:pict>
      </w:r>
      <w:r>
        <w:pict>
          <v:shape id="_x0000_s15026" o:spid="_x0000_s15026" o:spt="202" type="#_x0000_t202" style="position:absolute;left:0pt;margin-left:397.35pt;margin-top:651.1pt;height:19.7pt;width:49.1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06"/>
                  </w:pPr>
                  <w:r>
                    <w:t>6.47</w:t>
                  </w:r>
                </w:p>
              </w:txbxContent>
            </v:textbox>
          </v:shape>
        </w:pict>
      </w:r>
      <w:r>
        <w:pict>
          <v:shape id="_x0000_s15027" o:spid="_x0000_s15027" o:spt="202" type="#_x0000_t202" style="position:absolute;left:0pt;margin-left:446.5pt;margin-top:651.1pt;height:19.7pt;width:51.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29"/>
                  </w:pPr>
                  <w:r>
                    <w:t>6.92</w:t>
                  </w:r>
                </w:p>
              </w:txbxContent>
            </v:textbox>
          </v:shape>
        </w:pict>
      </w:r>
      <w:r>
        <w:pict>
          <v:shape id="_x0000_s15028" o:spid="_x0000_s15028" o:spt="202" type="#_x0000_t202" style="position:absolute;left:0pt;margin-left:497.85pt;margin-top:651.1pt;height:19.7pt;width:27.6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8"/>
                    <w:jc w:val="center"/>
                  </w:pPr>
                  <w:r>
                    <w:rPr>
                      <w:w w:val="99"/>
                    </w:rPr>
                    <w:t>-</w:t>
                  </w:r>
                </w:p>
              </w:txbxContent>
            </v:textbox>
          </v:shape>
        </w:pict>
      </w:r>
      <w:r>
        <w:pict>
          <v:shape id="_x0000_s15029" o:spid="_x0000_s15029" o:spt="202" type="#_x0000_t202" style="position:absolute;left:0pt;margin-left:150.6pt;margin-top:670.8pt;height:19.7pt;width:124.8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5030" o:spid="_x0000_s15030" o:spt="202" type="#_x0000_t202" style="position:absolute;left:0pt;margin-left:275.45pt;margin-top:670.8pt;height:19.7pt;width:37.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031" o:spid="_x0000_s15031" o:spt="202" type="#_x0000_t202" style="position:absolute;left:0pt;margin-left:313pt;margin-top:670.8pt;height:19.7pt;width:38.8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20</w:t>
                  </w:r>
                </w:p>
              </w:txbxContent>
            </v:textbox>
          </v:shape>
        </w:pict>
      </w:r>
      <w:r>
        <w:pict>
          <v:shape id="_x0000_s15032" o:spid="_x0000_s15032" o:spt="202" type="#_x0000_t202" style="position:absolute;left:0pt;margin-left:351.85pt;margin-top:670.8pt;height:19.7pt;width:4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32</w:t>
                  </w:r>
                </w:p>
              </w:txbxContent>
            </v:textbox>
          </v:shape>
        </w:pict>
      </w:r>
      <w:r>
        <w:pict>
          <v:shape id="_x0000_s15033" o:spid="_x0000_s15033" o:spt="202" type="#_x0000_t202" style="position:absolute;left:0pt;margin-left:397.35pt;margin-top:670.8pt;height:19.7pt;width:49.1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29</w:t>
                  </w:r>
                </w:p>
              </w:txbxContent>
            </v:textbox>
          </v:shape>
        </w:pict>
      </w:r>
      <w:r>
        <w:pict>
          <v:shape id="_x0000_s15034" o:spid="_x0000_s15034" o:spt="202" type="#_x0000_t202" style="position:absolute;left:0pt;margin-left:446.5pt;margin-top:670.8pt;height:19.7pt;width:51.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25</w:t>
                  </w:r>
                </w:p>
              </w:txbxContent>
            </v:textbox>
          </v:shape>
        </w:pict>
      </w:r>
      <w:r>
        <w:pict>
          <v:shape id="_x0000_s15035" o:spid="_x0000_s15035" o:spt="202" type="#_x0000_t202" style="position:absolute;left:0pt;margin-left:497.85pt;margin-top:670.8pt;height:19.7pt;width:27.6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65"/>
                  </w:pPr>
                  <w:r>
                    <w:t>2000</w:t>
                  </w:r>
                </w:p>
              </w:txbxContent>
            </v:textbox>
          </v:shape>
        </w:pict>
      </w:r>
      <w:r>
        <w:pict>
          <v:shape id="_x0000_s15036" o:spid="_x0000_s15036" o:spt="202" type="#_x0000_t202" style="position:absolute;left:0pt;margin-left:150.6pt;margin-top:690.5pt;height:19.7pt;width:124.8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铅</w:t>
                  </w:r>
                </w:p>
              </w:txbxContent>
            </v:textbox>
          </v:shape>
        </w:pict>
      </w:r>
      <w:r>
        <w:pict>
          <v:shape id="_x0000_s15037" o:spid="_x0000_s15037" o:spt="202" type="#_x0000_t202" style="position:absolute;left:0pt;margin-left:275.45pt;margin-top:690.5pt;height:19.7pt;width:37.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038" o:spid="_x0000_s15038" o:spt="202" type="#_x0000_t202" style="position:absolute;left:0pt;margin-left:313pt;margin-top:690.5pt;height:19.7pt;width:38.8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27</w:t>
                  </w:r>
                </w:p>
              </w:txbxContent>
            </v:textbox>
          </v:shape>
        </w:pict>
      </w:r>
      <w:r>
        <w:pict>
          <v:shape id="_x0000_s15039" o:spid="_x0000_s15039" o:spt="202" type="#_x0000_t202" style="position:absolute;left:0pt;margin-left:351.85pt;margin-top:690.5pt;height:19.7pt;width:4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28</w:t>
                  </w:r>
                </w:p>
              </w:txbxContent>
            </v:textbox>
          </v:shape>
        </w:pict>
      </w:r>
      <w:r>
        <w:pict>
          <v:shape id="_x0000_s15040" o:spid="_x0000_s15040" o:spt="202" type="#_x0000_t202" style="position:absolute;left:0pt;margin-left:397.35pt;margin-top:690.5pt;height:19.7pt;width:49.1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34</w:t>
                  </w:r>
                </w:p>
              </w:txbxContent>
            </v:textbox>
          </v:shape>
        </w:pict>
      </w:r>
      <w:r>
        <w:pict>
          <v:shape id="_x0000_s15041" o:spid="_x0000_s15041" o:spt="202" type="#_x0000_t202" style="position:absolute;left:0pt;margin-left:446.5pt;margin-top:690.5pt;height:19.7pt;width:51.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24</w:t>
                  </w:r>
                </w:p>
              </w:txbxContent>
            </v:textbox>
          </v:shape>
        </w:pict>
      </w:r>
      <w:r>
        <w:pict>
          <v:shape id="_x0000_s15042" o:spid="_x0000_s15042" o:spt="202" type="#_x0000_t202" style="position:absolute;left:0pt;margin-left:497.85pt;margin-top:690.5pt;height:19.7pt;width:27.6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118"/>
                  </w:pPr>
                  <w:r>
                    <w:t>400</w:t>
                  </w:r>
                </w:p>
              </w:txbxContent>
            </v:textbox>
          </v:shape>
        </w:pict>
      </w:r>
      <w:r>
        <w:pict>
          <v:shape id="_x0000_s15043" o:spid="_x0000_s15043" o:spt="202" type="#_x0000_t202" style="position:absolute;left:0pt;margin-left:150.6pt;margin-top:710.2pt;height:19.7pt;width:124.8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锌</w:t>
                  </w:r>
                </w:p>
              </w:txbxContent>
            </v:textbox>
          </v:shape>
        </w:pict>
      </w:r>
      <w:r>
        <w:pict>
          <v:shape id="_x0000_s15044" o:spid="_x0000_s15044" o:spt="202" type="#_x0000_t202" style="position:absolute;left:0pt;margin-left:275.45pt;margin-top:710.2pt;height:19.7pt;width:37.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045" o:spid="_x0000_s15045" o:spt="202" type="#_x0000_t202" style="position:absolute;left:0pt;margin-left:313pt;margin-top:710.2pt;height:19.7pt;width:38.8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77</w:t>
                  </w:r>
                </w:p>
              </w:txbxContent>
            </v:textbox>
          </v:shape>
        </w:pict>
      </w:r>
      <w:r>
        <w:pict>
          <v:shape id="_x0000_s15046" o:spid="_x0000_s15046" o:spt="202" type="#_x0000_t202" style="position:absolute;left:0pt;margin-left:351.85pt;margin-top:710.2pt;height:19.7pt;width:4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330" w:right="330"/>
                    <w:jc w:val="center"/>
                  </w:pPr>
                  <w:r>
                    <w:t>92</w:t>
                  </w:r>
                </w:p>
              </w:txbxContent>
            </v:textbox>
          </v:shape>
        </w:pict>
      </w:r>
      <w:r>
        <w:pict>
          <v:shape id="_x0000_s15047" o:spid="_x0000_s15047" o:spt="202" type="#_x0000_t202" style="position:absolute;left:0pt;margin-left:397.35pt;margin-top:710.2pt;height:19.7pt;width:49.1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82</w:t>
                  </w:r>
                </w:p>
              </w:txbxContent>
            </v:textbox>
          </v:shape>
        </w:pict>
      </w:r>
      <w:r>
        <w:pict>
          <v:shape id="_x0000_s15048" o:spid="_x0000_s15048" o:spt="202" type="#_x0000_t202" style="position:absolute;left:0pt;margin-left:446.5pt;margin-top:710.2pt;height:19.7pt;width:51.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80</w:t>
                  </w:r>
                </w:p>
              </w:txbxContent>
            </v:textbox>
          </v:shape>
        </w:pict>
      </w:r>
      <w:r>
        <w:pict>
          <v:shape id="_x0000_s15049" o:spid="_x0000_s15049" o:spt="202" type="#_x0000_t202" style="position:absolute;left:0pt;margin-left:497.85pt;margin-top:710.2pt;height:19.7pt;width:27.6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050" o:spid="_x0000_s15050" o:spt="202" type="#_x0000_t202" style="position:absolute;left:0pt;margin-left:150.6pt;margin-top:729.9pt;height:19.7pt;width:124.8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镉</w:t>
                  </w:r>
                </w:p>
              </w:txbxContent>
            </v:textbox>
          </v:shape>
        </w:pict>
      </w:r>
      <w:r>
        <w:pict>
          <v:shape id="_x0000_s15051" o:spid="_x0000_s15051" o:spt="202" type="#_x0000_t202" style="position:absolute;left:0pt;margin-left:275.45pt;margin-top:729.9pt;height:19.7pt;width:37.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052" o:spid="_x0000_s15052" o:spt="202" type="#_x0000_t202" style="position:absolute;left:0pt;margin-left:313pt;margin-top:729.9pt;height:19.7pt;width:38.8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203"/>
                  </w:pPr>
                  <w:r>
                    <w:t>0.12</w:t>
                  </w:r>
                </w:p>
              </w:txbxContent>
            </v:textbox>
          </v:shape>
        </w:pict>
      </w:r>
      <w:r>
        <w:pict>
          <v:shape id="_x0000_s15053" o:spid="_x0000_s15053" o:spt="202" type="#_x0000_t202" style="position:absolute;left:0pt;margin-left:351.85pt;margin-top:729.9pt;height:19.7pt;width:4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275"/>
                  </w:pPr>
                  <w:r>
                    <w:t>0.11</w:t>
                  </w:r>
                </w:p>
              </w:txbxContent>
            </v:textbox>
          </v:shape>
        </w:pict>
      </w:r>
      <w:r>
        <w:pict>
          <v:shape id="_x0000_s15054" o:spid="_x0000_s15054" o:spt="202" type="#_x0000_t202" style="position:absolute;left:0pt;margin-left:397.35pt;margin-top:729.9pt;height:19.7pt;width:49.1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306"/>
                  </w:pPr>
                  <w:r>
                    <w:t>0.24</w:t>
                  </w:r>
                </w:p>
              </w:txbxContent>
            </v:textbox>
          </v:shape>
        </w:pict>
      </w:r>
      <w:r>
        <w:pict>
          <v:shape id="_x0000_s15055" o:spid="_x0000_s15055" o:spt="202" type="#_x0000_t202" style="position:absolute;left:0pt;margin-left:446.5pt;margin-top:729.9pt;height:19.7pt;width:51.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329"/>
                  </w:pPr>
                  <w:r>
                    <w:t>0.13</w:t>
                  </w:r>
                </w:p>
              </w:txbxContent>
            </v:textbox>
          </v:shape>
        </w:pict>
      </w:r>
      <w:r>
        <w:pict>
          <v:shape id="_x0000_s15056" o:spid="_x0000_s15056" o:spt="202" type="#_x0000_t202" style="position:absolute;left:0pt;margin-left:497.85pt;margin-top:729.9pt;height:19.7pt;width:27.6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057" o:spid="_x0000_s15057" o:spt="202" type="#_x0000_t202" style="position:absolute;left:0pt;margin-left:150.6pt;margin-top:749.6pt;height:19.6pt;width:124.8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汞</w:t>
                  </w:r>
                </w:p>
              </w:txbxContent>
            </v:textbox>
          </v:shape>
        </w:pict>
      </w:r>
      <w:r>
        <w:pict>
          <v:shape id="_x0000_s15058" o:spid="_x0000_s15058" o:spt="202" type="#_x0000_t202" style="position:absolute;left:0pt;margin-left:275.45pt;margin-top:749.6pt;height:19.6pt;width:37.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059" o:spid="_x0000_s15059" o:spt="202" type="#_x0000_t202" style="position:absolute;left:0pt;margin-left:313pt;margin-top:749.6pt;height:19.6pt;width:38.8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155"/>
                  </w:pPr>
                  <w:r>
                    <w:t>0.118</w:t>
                  </w:r>
                </w:p>
              </w:txbxContent>
            </v:textbox>
          </v:shape>
        </w:pict>
      </w:r>
      <w:r>
        <w:pict>
          <v:shape id="_x0000_s15060" o:spid="_x0000_s15060" o:spt="202" type="#_x0000_t202" style="position:absolute;left:0pt;margin-left:351.85pt;margin-top:749.6pt;height:19.6pt;width:45.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218"/>
                  </w:pPr>
                  <w:r>
                    <w:t>0.084</w:t>
                  </w:r>
                </w:p>
              </w:txbxContent>
            </v:textbox>
          </v:shape>
        </w:pict>
      </w:r>
      <w:r>
        <w:pict>
          <v:shape id="_x0000_s15061" o:spid="_x0000_s15061" o:spt="202" type="#_x0000_t202" style="position:absolute;left:0pt;margin-left:397.35pt;margin-top:749.6pt;height:19.6pt;width:49.1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253"/>
                  </w:pPr>
                  <w:r>
                    <w:t>0.174</w:t>
                  </w:r>
                </w:p>
              </w:txbxContent>
            </v:textbox>
          </v:shape>
        </w:pict>
      </w:r>
      <w:r>
        <w:pict>
          <v:shape id="_x0000_s15062" o:spid="_x0000_s15062" o:spt="202" type="#_x0000_t202" style="position:absolute;left:0pt;margin-left:446.5pt;margin-top:749.6pt;height:19.6pt;width:51.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ind w:left="276"/>
                  </w:pPr>
                  <w:r>
                    <w:t>0.080</w:t>
                  </w:r>
                </w:p>
              </w:txbxContent>
            </v:textbox>
          </v:shape>
        </w:pict>
      </w:r>
      <w:r>
        <w:pict>
          <v:shape id="_x0000_s15063" o:spid="_x0000_s15063" o:spt="202" type="#_x0000_t202" style="position:absolute;left:0pt;margin-left:497.85pt;margin-top:749.6pt;height:19.6pt;width:27.6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8</w:t>
                  </w:r>
                </w:p>
              </w:txbxContent>
            </v:textbox>
          </v:shape>
        </w:pict>
      </w:r>
      <w:r>
        <w:pict>
          <v:shape id="_x0000_s15064" o:spid="_x0000_s15064" o:spt="202" type="#_x0000_t202" style="position:absolute;left:0pt;margin-left:70.9pt;margin-top:44.35pt;height:12pt;width:453.5pt;mso-position-horizontal-relative:page;mso-position-vertical-relative:page;z-index:-25130188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5065" o:spid="_x0000_s15065" o:spt="20" style="position:absolute;left:0pt;margin-left:70.9pt;margin-top:55.35pt;height:0pt;width:453.5pt;mso-position-horizontal-relative:page;mso-position-vertical-relative:page;z-index:-251301888;mso-width-relative:page;mso-height-relative:page;" stroked="t" coordsize="21600,21600">
            <v:path arrowok="t"/>
            <v:fill focussize="0,0"/>
            <v:stroke weight="0.48pt" color="#000000"/>
            <v:imagedata o:title=""/>
            <o:lock v:ext="edit"/>
          </v:line>
        </w:pict>
      </w:r>
      <w:r>
        <w:pict>
          <v:shape id="_x0000_s15066" o:spid="_x0000_s15066" style="position:absolute;left:0pt;margin-left:69.55pt;margin-top:81.1pt;height:689.9pt;width:456.2pt;mso-position-horizontal-relative:page;mso-position-vertical-relative:page;z-index:-251300864;mso-width-relative:page;mso-height-relative:page;" filled="f" stroked="t" coordorigin="1391,1622" coordsize="9124,13798" path="m1391,1423l10515,1423m1391,2999l10515,2999m1391,3787l10515,3787m1391,8121l10515,8121m1391,8909l10515,8909m1391,13243l10515,13243m1391,14031l10515,14031m1391,15211l10515,15211m1396,1418l1396,15216m3008,1817l10515,1817m3008,2211l10515,2211m3008,2605l10515,2605m3008,4181l10515,4181m3008,4575l10515,4575m3008,4969l10515,4969m3008,5363l10515,5363m3008,5757l10515,5757m3008,6151l10515,6151m3008,6545l10515,6545m3008,6939l10515,6939m3008,7333l10515,7333m3008,7727l10515,7727m3008,9303l10515,9303m3008,9697l10515,9697m3008,10091l10515,10091m3008,10485l10515,10485m3008,10879l10515,10879m3008,11273l10515,11273m3008,11667l10515,11667m3008,12061l10515,12061m3008,12455l10515,12455m3008,12849l10515,12849m3008,14425l10515,14425m3008,14819l10515,14819m3013,1418l3013,15206m5509,1418l5509,15206m6255,3393l9962,3393m6255,8515l9962,8515m6255,13637l9962,13637m6260,1418l6260,15206m7037,1418l7037,2994m7037,3388l7037,8116m7037,8510l7037,13238m7037,13632l7037,15206m7947,1418l7947,2994m7947,3388l7947,8116m7947,8510l7947,13238m7947,13632l7947,15206m8930,1418l8930,2994m8930,3388l8930,8116m8930,8510l8930,13238m8930,13632l8930,15206m9957,1418l9957,15206m10510,1428l10510,15216e">
            <v:path arrowok="t"/>
            <v:fill on="f" focussize="0,0"/>
            <v:stroke weight="0.48pt" color="#000000"/>
            <v:imagedata o:title=""/>
            <o:lock v:ext="edit"/>
          </v:shape>
        </w:pict>
      </w:r>
      <w:r>
        <w:pict>
          <v:shape id="_x0000_s15067" o:spid="_x0000_s15067" o:spt="202" type="#_x0000_t202" style="position:absolute;left:0pt;margin-left:157.15pt;margin-top:42.9pt;height:11pt;width:281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068" o:spid="_x0000_s15068" o:spt="202" type="#_x0000_t202" style="position:absolute;left:0pt;margin-left:284.6pt;margin-top:788.4pt;height:12pt;width:25.9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- 168 -</w:t>
                  </w:r>
                </w:p>
              </w:txbxContent>
            </v:textbox>
          </v:shape>
        </w:pict>
      </w:r>
      <w:r>
        <w:pict>
          <v:shape id="_x0000_s15069" o:spid="_x0000_s15069" o:spt="202" type="#_x0000_t202" style="position:absolute;left:0pt;margin-left:69.8pt;margin-top:71.1pt;height:78.8pt;width:80.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5070" o:spid="_x0000_s15070" o:spt="202" type="#_x0000_t202" style="position:absolute;left:0pt;margin-left:150.6pt;margin-top:71.1pt;height:19.7pt;width:124.8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砷</w:t>
                  </w:r>
                </w:p>
              </w:txbxContent>
            </v:textbox>
          </v:shape>
        </w:pict>
      </w:r>
      <w:r>
        <w:pict>
          <v:shape id="_x0000_s15071" o:spid="_x0000_s15071" o:spt="202" type="#_x0000_t202" style="position:absolute;left:0pt;margin-left:275.45pt;margin-top:71.1pt;height:19.7pt;width:37.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072" o:spid="_x0000_s15072" o:spt="202" type="#_x0000_t202" style="position:absolute;left:0pt;margin-left:313pt;margin-top:71.1pt;height:19.7pt;width:38.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203"/>
                  </w:pPr>
                  <w:r>
                    <w:t>15.1</w:t>
                  </w:r>
                </w:p>
              </w:txbxContent>
            </v:textbox>
          </v:shape>
        </w:pict>
      </w:r>
      <w:r>
        <w:pict>
          <v:shape id="_x0000_s15073" o:spid="_x0000_s15073" o:spt="202" type="#_x0000_t202" style="position:absolute;left:0pt;margin-left:351.85pt;margin-top:71.1pt;height:19.7pt;width:4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270"/>
                  </w:pPr>
                  <w:r>
                    <w:t>16.9</w:t>
                  </w:r>
                </w:p>
              </w:txbxContent>
            </v:textbox>
          </v:shape>
        </w:pict>
      </w:r>
      <w:r>
        <w:pict>
          <v:shape id="_x0000_s15074" o:spid="_x0000_s15074" o:spt="202" type="#_x0000_t202" style="position:absolute;left:0pt;margin-left:397.35pt;margin-top:71.1pt;height:19.7pt;width:49.1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306"/>
                  </w:pPr>
                  <w:r>
                    <w:t>12.4</w:t>
                  </w:r>
                </w:p>
              </w:txbxContent>
            </v:textbox>
          </v:shape>
        </w:pict>
      </w:r>
      <w:r>
        <w:pict>
          <v:shape id="_x0000_s15075" o:spid="_x0000_s15075" o:spt="202" type="#_x0000_t202" style="position:absolute;left:0pt;margin-left:446.5pt;margin-top:71.1pt;height:19.7pt;width:51.3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333"/>
                  </w:pPr>
                  <w:r>
                    <w:t>11.8</w:t>
                  </w:r>
                </w:p>
              </w:txbxContent>
            </v:textbox>
          </v:shape>
        </w:pict>
      </w:r>
      <w:r>
        <w:pict>
          <v:shape id="_x0000_s15076" o:spid="_x0000_s15076" o:spt="202" type="#_x0000_t202" style="position:absolute;left:0pt;margin-left:497.85pt;margin-top:71.1pt;height:19.7pt;width:27.6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077" o:spid="_x0000_s15077" o:spt="202" type="#_x0000_t202" style="position:absolute;left:0pt;margin-left:150.6pt;margin-top:90.8pt;height:19.7pt;width:124.8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rPr>
                      <w:rFonts w:hint="eastAsia" w:ascii="宋体" w:eastAsia="宋体"/>
                    </w:rPr>
                    <w:t>总铬</w:t>
                  </w:r>
                </w:p>
              </w:txbxContent>
            </v:textbox>
          </v:shape>
        </w:pict>
      </w:r>
      <w:r>
        <w:pict>
          <v:shape id="_x0000_s15078" o:spid="_x0000_s15078" o:spt="202" type="#_x0000_t202" style="position:absolute;left:0pt;margin-left:275.45pt;margin-top:90.8pt;height:19.7pt;width:37.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079" o:spid="_x0000_s15079" o:spt="202" type="#_x0000_t202" style="position:absolute;left:0pt;margin-left:313pt;margin-top:90.8pt;height:19.7pt;width:38.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56</w:t>
                  </w:r>
                </w:p>
              </w:txbxContent>
            </v:textbox>
          </v:shape>
        </w:pict>
      </w:r>
      <w:r>
        <w:pict>
          <v:shape id="_x0000_s15080" o:spid="_x0000_s15080" o:spt="202" type="#_x0000_t202" style="position:absolute;left:0pt;margin-left:351.85pt;margin-top:90.8pt;height:19.7pt;width:4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66</w:t>
                  </w:r>
                </w:p>
              </w:txbxContent>
            </v:textbox>
          </v:shape>
        </w:pict>
      </w:r>
      <w:r>
        <w:pict>
          <v:shape id="_x0000_s15081" o:spid="_x0000_s15081" o:spt="202" type="#_x0000_t202" style="position:absolute;left:0pt;margin-left:397.35pt;margin-top:90.8pt;height:19.7pt;width:49.1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47</w:t>
                  </w:r>
                </w:p>
              </w:txbxContent>
            </v:textbox>
          </v:shape>
        </w:pict>
      </w:r>
      <w:r>
        <w:pict>
          <v:shape id="_x0000_s15082" o:spid="_x0000_s15082" o:spt="202" type="#_x0000_t202" style="position:absolute;left:0pt;margin-left:446.5pt;margin-top:90.8pt;height:19.7pt;width:51.3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50</w:t>
                  </w:r>
                </w:p>
              </w:txbxContent>
            </v:textbox>
          </v:shape>
        </w:pict>
      </w:r>
      <w:r>
        <w:pict>
          <v:shape id="_x0000_s15083" o:spid="_x0000_s15083" o:spt="202" type="#_x0000_t202" style="position:absolute;left:0pt;margin-left:497.85pt;margin-top:90.8pt;height:19.7pt;width:27.6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6"/>
                    <w:ind w:left="65"/>
                  </w:pPr>
                  <w:r>
                    <w:t>5000</w:t>
                  </w:r>
                </w:p>
              </w:txbxContent>
            </v:textbox>
          </v:shape>
        </w:pict>
      </w:r>
      <w:r>
        <w:pict>
          <v:shape id="_x0000_s15084" o:spid="_x0000_s15084" o:spt="202" type="#_x0000_t202" style="position:absolute;left:0pt;margin-left:150.6pt;margin-top:110.5pt;height:19.7pt;width:124.8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镍</w:t>
                  </w:r>
                </w:p>
              </w:txbxContent>
            </v:textbox>
          </v:shape>
        </w:pict>
      </w:r>
      <w:r>
        <w:pict>
          <v:shape id="_x0000_s15085" o:spid="_x0000_s15085" o:spt="202" type="#_x0000_t202" style="position:absolute;left:0pt;margin-left:275.45pt;margin-top:110.5pt;height:19.7pt;width:37.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086" o:spid="_x0000_s15086" o:spt="202" type="#_x0000_t202" style="position:absolute;left:0pt;margin-left:313pt;margin-top:110.5pt;height:19.7pt;width:38.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27</w:t>
                  </w:r>
                </w:p>
              </w:txbxContent>
            </v:textbox>
          </v:shape>
        </w:pict>
      </w:r>
      <w:r>
        <w:pict>
          <v:shape id="_x0000_s15087" o:spid="_x0000_s15087" o:spt="202" type="#_x0000_t202" style="position:absolute;left:0pt;margin-left:351.85pt;margin-top:110.5pt;height:19.7pt;width:4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28</w:t>
                  </w:r>
                </w:p>
              </w:txbxContent>
            </v:textbox>
          </v:shape>
        </w:pict>
      </w:r>
      <w:r>
        <w:pict>
          <v:shape id="_x0000_s15088" o:spid="_x0000_s15088" o:spt="202" type="#_x0000_t202" style="position:absolute;left:0pt;margin-left:397.35pt;margin-top:110.5pt;height:19.7pt;width:49.1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26</w:t>
                  </w:r>
                </w:p>
              </w:txbxContent>
            </v:textbox>
          </v:shape>
        </w:pict>
      </w:r>
      <w:r>
        <w:pict>
          <v:shape id="_x0000_s15089" o:spid="_x0000_s15089" o:spt="202" type="#_x0000_t202" style="position:absolute;left:0pt;margin-left:446.5pt;margin-top:110.5pt;height:19.7pt;width:51.3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25</w:t>
                  </w:r>
                </w:p>
              </w:txbxContent>
            </v:textbox>
          </v:shape>
        </w:pict>
      </w:r>
      <w:r>
        <w:pict>
          <v:shape id="_x0000_s15090" o:spid="_x0000_s15090" o:spt="202" type="#_x0000_t202" style="position:absolute;left:0pt;margin-left:497.85pt;margin-top:110.5pt;height:19.7pt;width:27.6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8"/>
                    <w:ind w:left="118"/>
                  </w:pPr>
                  <w:r>
                    <w:t>150</w:t>
                  </w:r>
                </w:p>
              </w:txbxContent>
            </v:textbox>
          </v:shape>
        </w:pict>
      </w:r>
      <w:r>
        <w:pict>
          <v:shape id="_x0000_s15091" o:spid="_x0000_s15091" o:spt="202" type="#_x0000_t202" style="position:absolute;left:0pt;margin-left:150.6pt;margin-top:130.2pt;height:19.7pt;width:124.8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锑</w:t>
                  </w:r>
                </w:p>
              </w:txbxContent>
            </v:textbox>
          </v:shape>
        </w:pict>
      </w:r>
      <w:r>
        <w:pict>
          <v:shape id="_x0000_s15092" o:spid="_x0000_s15092" o:spt="202" type="#_x0000_t202" style="position:absolute;left:0pt;margin-left:275.45pt;margin-top:130.2pt;height:19.7pt;width:37.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093" o:spid="_x0000_s15093" o:spt="202" type="#_x0000_t202" style="position:absolute;left:0pt;margin-left:313pt;margin-top:130.2pt;height:19.7pt;width:38.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203"/>
                  </w:pPr>
                  <w:r>
                    <w:t>0.62</w:t>
                  </w:r>
                </w:p>
              </w:txbxContent>
            </v:textbox>
          </v:shape>
        </w:pict>
      </w:r>
      <w:r>
        <w:pict>
          <v:shape id="_x0000_s15094" o:spid="_x0000_s15094" o:spt="202" type="#_x0000_t202" style="position:absolute;left:0pt;margin-left:351.85pt;margin-top:130.2pt;height:19.7pt;width:4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275"/>
                  </w:pPr>
                  <w:r>
                    <w:t>1.11</w:t>
                  </w:r>
                </w:p>
              </w:txbxContent>
            </v:textbox>
          </v:shape>
        </w:pict>
      </w:r>
      <w:r>
        <w:pict>
          <v:shape id="_x0000_s15095" o:spid="_x0000_s15095" o:spt="202" type="#_x0000_t202" style="position:absolute;left:0pt;margin-left:397.35pt;margin-top:130.2pt;height:19.7pt;width:49.1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306"/>
                  </w:pPr>
                  <w:r>
                    <w:t>1.70</w:t>
                  </w:r>
                </w:p>
              </w:txbxContent>
            </v:textbox>
          </v:shape>
        </w:pict>
      </w:r>
      <w:r>
        <w:pict>
          <v:shape id="_x0000_s15096" o:spid="_x0000_s15096" o:spt="202" type="#_x0000_t202" style="position:absolute;left:0pt;margin-left:446.5pt;margin-top:130.2pt;height:19.7pt;width:51.3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5"/>
                    <w:ind w:left="329"/>
                  </w:pPr>
                  <w:r>
                    <w:t>0.51</w:t>
                  </w:r>
                </w:p>
              </w:txbxContent>
            </v:textbox>
          </v:shape>
        </w:pict>
      </w:r>
      <w:r>
        <w:pict>
          <v:shape id="_x0000_s15097" o:spid="_x0000_s15097" o:spt="202" type="#_x0000_t202" style="position:absolute;left:0pt;margin-left:497.85pt;margin-top:130.2pt;height:19.7pt;width:27.6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098" o:spid="_x0000_s15098" o:spt="202" type="#_x0000_t202" style="position:absolute;left:0pt;margin-left:69.8pt;margin-top:149.9pt;height:39.4pt;width:80.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387" w:right="0" w:firstLine="0"/>
                    <w:jc w:val="left"/>
                    <w:rPr>
                      <w:b/>
                      <w:sz w:val="21"/>
                    </w:rPr>
                  </w:pPr>
                  <w:r>
                    <w:rPr>
                      <w:b/>
                      <w:sz w:val="21"/>
                    </w:rPr>
                    <w:t>测点名称</w:t>
                  </w:r>
                </w:p>
                <w:p>
                  <w:pPr>
                    <w:pStyle w:val="2"/>
                    <w:spacing w:before="4"/>
                    <w:ind w:left="40"/>
                    <w:rPr>
                      <w:sz w:val="17"/>
                    </w:rPr>
                  </w:pPr>
                </w:p>
              </w:txbxContent>
            </v:textbox>
          </v:shape>
        </w:pict>
      </w:r>
      <w:r>
        <w:pict>
          <v:shape id="_x0000_s15099" o:spid="_x0000_s15099" o:spt="202" type="#_x0000_t202" style="position:absolute;left:0pt;margin-left:150.6pt;margin-top:149.9pt;height:39.4pt;width:124.8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826" w:right="0" w:firstLine="0"/>
                    <w:jc w:val="left"/>
                    <w:rPr>
                      <w:b/>
                      <w:sz w:val="21"/>
                    </w:rPr>
                  </w:pPr>
                  <w:r>
                    <w:rPr>
                      <w:b/>
                      <w:sz w:val="21"/>
                    </w:rPr>
                    <w:t>检测因子</w:t>
                  </w:r>
                </w:p>
                <w:p>
                  <w:pPr>
                    <w:pStyle w:val="2"/>
                    <w:spacing w:before="4"/>
                    <w:ind w:left="40"/>
                    <w:rPr>
                      <w:sz w:val="17"/>
                    </w:rPr>
                  </w:pPr>
                </w:p>
              </w:txbxContent>
            </v:textbox>
          </v:shape>
        </w:pict>
      </w:r>
      <w:r>
        <w:pict>
          <v:shape id="_x0000_s15100" o:spid="_x0000_s15100" o:spt="202" type="#_x0000_t202" style="position:absolute;left:0pt;margin-left:275.45pt;margin-top:149.9pt;height:39.4pt;width:37.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164" w:right="0" w:firstLine="0"/>
                    <w:jc w:val="left"/>
                    <w:rPr>
                      <w:b/>
                      <w:sz w:val="21"/>
                    </w:rPr>
                  </w:pPr>
                  <w:r>
                    <w:rPr>
                      <w:b/>
                      <w:sz w:val="21"/>
                    </w:rPr>
                    <w:t>单位</w:t>
                  </w:r>
                </w:p>
                <w:p>
                  <w:pPr>
                    <w:pStyle w:val="2"/>
                    <w:spacing w:before="4"/>
                    <w:ind w:left="40"/>
                    <w:rPr>
                      <w:sz w:val="17"/>
                    </w:rPr>
                  </w:pPr>
                </w:p>
              </w:txbxContent>
            </v:textbox>
          </v:shape>
        </w:pict>
      </w:r>
      <w:r>
        <w:pict>
          <v:shape id="_x0000_s15101" o:spid="_x0000_s15101" o:spt="202" type="#_x0000_t202" style="position:absolute;left:0pt;margin-left:313pt;margin-top:149.9pt;height:19.7pt;width:184.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61"/>
                    <w:ind w:left="1406" w:right="1406" w:firstLine="0"/>
                    <w:jc w:val="center"/>
                    <w:rPr>
                      <w:b/>
                      <w:sz w:val="21"/>
                    </w:rPr>
                  </w:pPr>
                  <w:r>
                    <w:rPr>
                      <w:b/>
                      <w:sz w:val="21"/>
                    </w:rPr>
                    <w:t>检测结果</w:t>
                  </w:r>
                </w:p>
              </w:txbxContent>
            </v:textbox>
          </v:shape>
        </w:pict>
      </w:r>
      <w:r>
        <w:pict>
          <v:shape id="_x0000_s15102" o:spid="_x0000_s15102" o:spt="202" type="#_x0000_t202" style="position:absolute;left:0pt;margin-left:497.85pt;margin-top:149.9pt;height:39.4pt;width:27.6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104" w:line="278" w:lineRule="auto"/>
                    <w:ind w:left="170" w:right="65" w:hanging="106"/>
                    <w:jc w:val="left"/>
                    <w:rPr>
                      <w:b/>
                      <w:sz w:val="21"/>
                    </w:rPr>
                  </w:pPr>
                  <w:r>
                    <w:rPr>
                      <w:b/>
                      <w:sz w:val="21"/>
                    </w:rPr>
                    <w:t>筛选值</w:t>
                  </w:r>
                </w:p>
              </w:txbxContent>
            </v:textbox>
          </v:shape>
        </w:pict>
      </w:r>
      <w:r>
        <w:pict>
          <v:shape id="_x0000_s15103" o:spid="_x0000_s15103" o:spt="202" type="#_x0000_t202" style="position:absolute;left:0pt;margin-left:313pt;margin-top:169.6pt;height:19.7pt;width:38.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77"/>
                    <w:ind w:left="80" w:right="0" w:firstLine="0"/>
                    <w:jc w:val="left"/>
                    <w:rPr>
                      <w:rFonts w:ascii="Times New Roman"/>
                      <w:b/>
                      <w:sz w:val="21"/>
                    </w:rPr>
                  </w:pPr>
                  <w:r>
                    <w:rPr>
                      <w:rFonts w:ascii="Times New Roman"/>
                      <w:b/>
                      <w:sz w:val="21"/>
                    </w:rPr>
                    <w:t>0-0.5m</w:t>
                  </w:r>
                </w:p>
              </w:txbxContent>
            </v:textbox>
          </v:shape>
        </w:pict>
      </w:r>
      <w:r>
        <w:pict>
          <v:shape id="_x0000_s15104" o:spid="_x0000_s15104" o:spt="202" type="#_x0000_t202" style="position:absolute;left:0pt;margin-left:351.85pt;margin-top:169.6pt;height:19.7pt;width:45.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77"/>
                    <w:ind w:left="69" w:right="0" w:firstLine="0"/>
                    <w:jc w:val="left"/>
                    <w:rPr>
                      <w:rFonts w:ascii="Times New Roman"/>
                      <w:b/>
                      <w:sz w:val="21"/>
                    </w:rPr>
                  </w:pPr>
                  <w:r>
                    <w:rPr>
                      <w:rFonts w:ascii="Times New Roman"/>
                      <w:b/>
                      <w:sz w:val="21"/>
                    </w:rPr>
                    <w:t>1.6-2.0m</w:t>
                  </w:r>
                </w:p>
              </w:txbxContent>
            </v:textbox>
          </v:shape>
        </w:pict>
      </w:r>
      <w:r>
        <w:pict>
          <v:shape id="_x0000_s15105" o:spid="_x0000_s15105" o:spt="202" type="#_x0000_t202" style="position:absolute;left:0pt;margin-left:397.35pt;margin-top:169.6pt;height:19.7pt;width:49.1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77"/>
                    <w:ind w:left="105" w:right="0" w:firstLine="0"/>
                    <w:jc w:val="left"/>
                    <w:rPr>
                      <w:rFonts w:ascii="Times New Roman"/>
                      <w:b/>
                      <w:sz w:val="21"/>
                    </w:rPr>
                  </w:pPr>
                  <w:r>
                    <w:rPr>
                      <w:rFonts w:ascii="Times New Roman"/>
                      <w:b/>
                      <w:sz w:val="21"/>
                    </w:rPr>
                    <w:t>2.5-3.0m</w:t>
                  </w:r>
                </w:p>
              </w:txbxContent>
            </v:textbox>
          </v:shape>
        </w:pict>
      </w:r>
      <w:r>
        <w:pict>
          <v:shape id="_x0000_s15106" o:spid="_x0000_s15106" o:spt="202" type="#_x0000_t202" style="position:absolute;left:0pt;margin-left:446.5pt;margin-top:169.6pt;height:19.7pt;width:51.3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spacing w:before="77"/>
                    <w:ind w:left="127" w:right="0" w:firstLine="0"/>
                    <w:jc w:val="left"/>
                    <w:rPr>
                      <w:rFonts w:ascii="Times New Roman"/>
                      <w:b/>
                      <w:sz w:val="21"/>
                    </w:rPr>
                  </w:pPr>
                  <w:r>
                    <w:rPr>
                      <w:rFonts w:ascii="Times New Roman"/>
                      <w:b/>
                      <w:sz w:val="21"/>
                    </w:rPr>
                    <w:t>4.0-4.5m</w:t>
                  </w:r>
                </w:p>
              </w:txbxContent>
            </v:textbox>
          </v:shape>
        </w:pict>
      </w:r>
      <w:r>
        <w:pict>
          <v:shape id="_x0000_s15107" o:spid="_x0000_s15107" o:spt="202" type="#_x0000_t202" style="position:absolute;left:0pt;margin-left:69.8pt;margin-top:189.3pt;height:216.7pt;width:80.85pt;mso-position-horizontal-relative:page;mso-position-vertical-relative:page;z-index:-251300864;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0"/>
                    <w:rPr>
                      <w:sz w:val="18"/>
                    </w:rPr>
                  </w:pPr>
                </w:p>
                <w:p>
                  <w:pPr>
                    <w:pStyle w:val="2"/>
                    <w:spacing w:line="309" w:lineRule="auto"/>
                    <w:ind w:left="173" w:right="174" w:hanging="1"/>
                    <w:jc w:val="center"/>
                  </w:pPr>
                  <w:r>
                    <w:t xml:space="preserve">S2      </w:t>
                  </w:r>
                  <w:r>
                    <w:rPr>
                      <w:w w:val="95"/>
                    </w:rPr>
                    <w:t xml:space="preserve">E:119.656507° </w:t>
                  </w:r>
                  <w:r>
                    <w:t>N:29.813594°</w:t>
                  </w:r>
                </w:p>
                <w:p>
                  <w:pPr>
                    <w:pStyle w:val="2"/>
                    <w:spacing w:before="4"/>
                    <w:ind w:left="40"/>
                    <w:rPr>
                      <w:sz w:val="17"/>
                    </w:rPr>
                  </w:pPr>
                </w:p>
              </w:txbxContent>
            </v:textbox>
          </v:shape>
        </w:pict>
      </w:r>
      <w:r>
        <w:pict>
          <v:shape id="_x0000_s15108" o:spid="_x0000_s15108" o:spt="202" type="#_x0000_t202" style="position:absolute;left:0pt;margin-left:150.6pt;margin-top:189.3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59"/>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109" o:spid="_x0000_s15109" o:spt="202" type="#_x0000_t202" style="position:absolute;left:0pt;margin-left:275.45pt;margin-top:189.3pt;height:19.7pt;width:37.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110" o:spid="_x0000_s15110" o:spt="202" type="#_x0000_t202" style="position:absolute;left:0pt;margin-left:313pt;margin-top:189.3pt;height:19.7pt;width:38.8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85</w:t>
                  </w:r>
                </w:p>
              </w:txbxContent>
            </v:textbox>
          </v:shape>
        </w:pict>
      </w:r>
      <w:r>
        <w:pict>
          <v:shape id="_x0000_s15111" o:spid="_x0000_s15111" o:spt="202" type="#_x0000_t202" style="position:absolute;left:0pt;margin-left:351.85pt;margin-top:189.3pt;height:19.7pt;width:4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71</w:t>
                  </w:r>
                </w:p>
              </w:txbxContent>
            </v:textbox>
          </v:shape>
        </w:pict>
      </w:r>
      <w:r>
        <w:pict>
          <v:shape id="_x0000_s15112" o:spid="_x0000_s15112" o:spt="202" type="#_x0000_t202" style="position:absolute;left:0pt;margin-left:397.35pt;margin-top:189.3pt;height:19.7pt;width:49.1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53</w:t>
                  </w:r>
                </w:p>
              </w:txbxContent>
            </v:textbox>
          </v:shape>
        </w:pict>
      </w:r>
      <w:r>
        <w:pict>
          <v:shape id="_x0000_s15113" o:spid="_x0000_s15113" o:spt="202" type="#_x0000_t202" style="position:absolute;left:0pt;margin-left:446.5pt;margin-top:189.3pt;height:19.7pt;width:51.3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53</w:t>
                  </w:r>
                </w:p>
              </w:txbxContent>
            </v:textbox>
          </v:shape>
        </w:pict>
      </w:r>
      <w:r>
        <w:pict>
          <v:shape id="_x0000_s15114" o:spid="_x0000_s15114" o:spt="202" type="#_x0000_t202" style="position:absolute;left:0pt;margin-left:497.85pt;margin-top:189.3pt;height:19.7pt;width:27.6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118"/>
                  </w:pPr>
                  <w:r>
                    <w:t>826</w:t>
                  </w:r>
                </w:p>
              </w:txbxContent>
            </v:textbox>
          </v:shape>
        </w:pict>
      </w:r>
      <w:r>
        <w:pict>
          <v:shape id="_x0000_s15115" o:spid="_x0000_s15115" o:spt="202" type="#_x0000_t202" style="position:absolute;left:0pt;margin-left:150.6pt;margin-top:209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116" o:spid="_x0000_s15116" o:spt="202" type="#_x0000_t202" style="position:absolute;left:0pt;margin-left:275.45pt;margin-top:209pt;height:19.7pt;width:37.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2"/>
                    <w:ind w:left="58"/>
                    <w:rPr>
                      <w:rFonts w:hint="eastAsia" w:ascii="宋体" w:eastAsia="宋体"/>
                    </w:rPr>
                  </w:pPr>
                  <w:r>
                    <w:rPr>
                      <w:rFonts w:hint="eastAsia" w:ascii="宋体" w:eastAsia="宋体"/>
                    </w:rPr>
                    <w:t>无量纲</w:t>
                  </w:r>
                </w:p>
              </w:txbxContent>
            </v:textbox>
          </v:shape>
        </w:pict>
      </w:r>
      <w:r>
        <w:pict>
          <v:shape id="_x0000_s15117" o:spid="_x0000_s15117" o:spt="202" type="#_x0000_t202" style="position:absolute;left:0pt;margin-left:313pt;margin-top:209pt;height:19.7pt;width:38.8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203"/>
                  </w:pPr>
                  <w:r>
                    <w:t>6.33</w:t>
                  </w:r>
                </w:p>
              </w:txbxContent>
            </v:textbox>
          </v:shape>
        </w:pict>
      </w:r>
      <w:r>
        <w:pict>
          <v:shape id="_x0000_s15118" o:spid="_x0000_s15118" o:spt="202" type="#_x0000_t202" style="position:absolute;left:0pt;margin-left:351.85pt;margin-top:209pt;height:19.7pt;width:4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270"/>
                  </w:pPr>
                  <w:r>
                    <w:t>6.71</w:t>
                  </w:r>
                </w:p>
              </w:txbxContent>
            </v:textbox>
          </v:shape>
        </w:pict>
      </w:r>
      <w:r>
        <w:pict>
          <v:shape id="_x0000_s15119" o:spid="_x0000_s15119" o:spt="202" type="#_x0000_t202" style="position:absolute;left:0pt;margin-left:397.35pt;margin-top:209pt;height:19.7pt;width:49.1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306"/>
                  </w:pPr>
                  <w:r>
                    <w:t>6.48</w:t>
                  </w:r>
                </w:p>
              </w:txbxContent>
            </v:textbox>
          </v:shape>
        </w:pict>
      </w:r>
      <w:r>
        <w:pict>
          <v:shape id="_x0000_s15120" o:spid="_x0000_s15120" o:spt="202" type="#_x0000_t202" style="position:absolute;left:0pt;margin-left:446.5pt;margin-top:209pt;height:19.7pt;width:51.3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ind w:left="329"/>
                  </w:pPr>
                  <w:r>
                    <w:t>6.18</w:t>
                  </w:r>
                </w:p>
              </w:txbxContent>
            </v:textbox>
          </v:shape>
        </w:pict>
      </w:r>
      <w:r>
        <w:pict>
          <v:shape id="_x0000_s15121" o:spid="_x0000_s15121" o:spt="202" type="#_x0000_t202" style="position:absolute;left:0pt;margin-left:497.85pt;margin-top:209pt;height:19.7pt;width:27.6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w:t>
                  </w:r>
                </w:p>
              </w:txbxContent>
            </v:textbox>
          </v:shape>
        </w:pict>
      </w:r>
      <w:r>
        <w:pict>
          <v:shape id="_x0000_s15122" o:spid="_x0000_s15122" o:spt="202" type="#_x0000_t202" style="position:absolute;left:0pt;margin-left:150.6pt;margin-top:228.7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5123" o:spid="_x0000_s15123" o:spt="202" type="#_x0000_t202" style="position:absolute;left:0pt;margin-left:275.45pt;margin-top:228.7pt;height:19.7pt;width:37.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124" o:spid="_x0000_s15124" o:spt="202" type="#_x0000_t202" style="position:absolute;left:0pt;margin-left:313pt;margin-top:228.7pt;height:19.7pt;width:38.8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30</w:t>
                  </w:r>
                </w:p>
              </w:txbxContent>
            </v:textbox>
          </v:shape>
        </w:pict>
      </w:r>
      <w:r>
        <w:pict>
          <v:shape id="_x0000_s15125" o:spid="_x0000_s15125" o:spt="202" type="#_x0000_t202" style="position:absolute;left:0pt;margin-left:351.85pt;margin-top:228.7pt;height:19.7pt;width:4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28</w:t>
                  </w:r>
                </w:p>
              </w:txbxContent>
            </v:textbox>
          </v:shape>
        </w:pict>
      </w:r>
      <w:r>
        <w:pict>
          <v:shape id="_x0000_s15126" o:spid="_x0000_s15126" o:spt="202" type="#_x0000_t202" style="position:absolute;left:0pt;margin-left:397.35pt;margin-top:228.7pt;height:19.7pt;width:49.1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30</w:t>
                  </w:r>
                </w:p>
              </w:txbxContent>
            </v:textbox>
          </v:shape>
        </w:pict>
      </w:r>
      <w:r>
        <w:pict>
          <v:shape id="_x0000_s15127" o:spid="_x0000_s15127" o:spt="202" type="#_x0000_t202" style="position:absolute;left:0pt;margin-left:446.5pt;margin-top:228.7pt;height:19.7pt;width:51.3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20</w:t>
                  </w:r>
                </w:p>
              </w:txbxContent>
            </v:textbox>
          </v:shape>
        </w:pict>
      </w:r>
      <w:r>
        <w:pict>
          <v:shape id="_x0000_s15128" o:spid="_x0000_s15128" o:spt="202" type="#_x0000_t202" style="position:absolute;left:0pt;margin-left:497.85pt;margin-top:228.7pt;height:19.7pt;width:27.6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8"/>
                    <w:ind w:left="65"/>
                  </w:pPr>
                  <w:r>
                    <w:t>2000</w:t>
                  </w:r>
                </w:p>
              </w:txbxContent>
            </v:textbox>
          </v:shape>
        </w:pict>
      </w:r>
      <w:r>
        <w:pict>
          <v:shape id="_x0000_s15129" o:spid="_x0000_s15129" o:spt="202" type="#_x0000_t202" style="position:absolute;left:0pt;margin-left:150.6pt;margin-top:248.4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铅</w:t>
                  </w:r>
                </w:p>
              </w:txbxContent>
            </v:textbox>
          </v:shape>
        </w:pict>
      </w:r>
      <w:r>
        <w:pict>
          <v:shape id="_x0000_s15130" o:spid="_x0000_s15130" o:spt="202" type="#_x0000_t202" style="position:absolute;left:0pt;margin-left:275.45pt;margin-top:248.4pt;height:19.7pt;width:37.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131" o:spid="_x0000_s15131" o:spt="202" type="#_x0000_t202" style="position:absolute;left:0pt;margin-left:313pt;margin-top:248.4pt;height:19.7pt;width:38.8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33</w:t>
                  </w:r>
                </w:p>
              </w:txbxContent>
            </v:textbox>
          </v:shape>
        </w:pict>
      </w:r>
      <w:r>
        <w:pict>
          <v:shape id="_x0000_s15132" o:spid="_x0000_s15132" o:spt="202" type="#_x0000_t202" style="position:absolute;left:0pt;margin-left:351.85pt;margin-top:248.4pt;height:19.7pt;width:4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37</w:t>
                  </w:r>
                </w:p>
              </w:txbxContent>
            </v:textbox>
          </v:shape>
        </w:pict>
      </w:r>
      <w:r>
        <w:pict>
          <v:shape id="_x0000_s15133" o:spid="_x0000_s15133" o:spt="202" type="#_x0000_t202" style="position:absolute;left:0pt;margin-left:397.35pt;margin-top:248.4pt;height:19.7pt;width:49.1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26</w:t>
                  </w:r>
                </w:p>
              </w:txbxContent>
            </v:textbox>
          </v:shape>
        </w:pict>
      </w:r>
      <w:r>
        <w:pict>
          <v:shape id="_x0000_s15134" o:spid="_x0000_s15134" o:spt="202" type="#_x0000_t202" style="position:absolute;left:0pt;margin-left:446.5pt;margin-top:248.4pt;height:19.7pt;width:51.3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28</w:t>
                  </w:r>
                </w:p>
              </w:txbxContent>
            </v:textbox>
          </v:shape>
        </w:pict>
      </w:r>
      <w:r>
        <w:pict>
          <v:shape id="_x0000_s15135" o:spid="_x0000_s15135" o:spt="202" type="#_x0000_t202" style="position:absolute;left:0pt;margin-left:497.85pt;margin-top:248.4pt;height:19.7pt;width:27.6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118"/>
                  </w:pPr>
                  <w:r>
                    <w:t>400</w:t>
                  </w:r>
                </w:p>
              </w:txbxContent>
            </v:textbox>
          </v:shape>
        </w:pict>
      </w:r>
      <w:r>
        <w:pict>
          <v:shape id="_x0000_s15136" o:spid="_x0000_s15136" o:spt="202" type="#_x0000_t202" style="position:absolute;left:0pt;margin-left:150.6pt;margin-top:268.1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锌</w:t>
                  </w:r>
                </w:p>
              </w:txbxContent>
            </v:textbox>
          </v:shape>
        </w:pict>
      </w:r>
      <w:r>
        <w:pict>
          <v:shape id="_x0000_s15137" o:spid="_x0000_s15137" o:spt="202" type="#_x0000_t202" style="position:absolute;left:0pt;margin-left:275.45pt;margin-top:268.1pt;height:19.7pt;width:37.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138" o:spid="_x0000_s15138" o:spt="202" type="#_x0000_t202" style="position:absolute;left:0pt;margin-left:313pt;margin-top:268.1pt;height:19.7pt;width:38.8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94</w:t>
                  </w:r>
                </w:p>
              </w:txbxContent>
            </v:textbox>
          </v:shape>
        </w:pict>
      </w:r>
      <w:r>
        <w:pict>
          <v:shape id="_x0000_s15139" o:spid="_x0000_s15139" o:spt="202" type="#_x0000_t202" style="position:absolute;left:0pt;margin-left:351.85pt;margin-top:268.1pt;height:19.7pt;width:4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98</w:t>
                  </w:r>
                </w:p>
              </w:txbxContent>
            </v:textbox>
          </v:shape>
        </w:pict>
      </w:r>
      <w:r>
        <w:pict>
          <v:shape id="_x0000_s15140" o:spid="_x0000_s15140" o:spt="202" type="#_x0000_t202" style="position:absolute;left:0pt;margin-left:397.35pt;margin-top:268.1pt;height:19.7pt;width:49.1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87</w:t>
                  </w:r>
                </w:p>
              </w:txbxContent>
            </v:textbox>
          </v:shape>
        </w:pict>
      </w:r>
      <w:r>
        <w:pict>
          <v:shape id="_x0000_s15141" o:spid="_x0000_s15141" o:spt="202" type="#_x0000_t202" style="position:absolute;left:0pt;margin-left:446.5pt;margin-top:268.1pt;height:19.7pt;width:51.3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67</w:t>
                  </w:r>
                </w:p>
              </w:txbxContent>
            </v:textbox>
          </v:shape>
        </w:pict>
      </w:r>
      <w:r>
        <w:pict>
          <v:shape id="_x0000_s15142" o:spid="_x0000_s15142" o:spt="202" type="#_x0000_t202" style="position:absolute;left:0pt;margin-left:497.85pt;margin-top:268.1pt;height:19.7pt;width:27.6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143" o:spid="_x0000_s15143" o:spt="202" type="#_x0000_t202" style="position:absolute;left:0pt;margin-left:150.6pt;margin-top:287.8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镉</w:t>
                  </w:r>
                </w:p>
              </w:txbxContent>
            </v:textbox>
          </v:shape>
        </w:pict>
      </w:r>
      <w:r>
        <w:pict>
          <v:shape id="_x0000_s15144" o:spid="_x0000_s15144" o:spt="202" type="#_x0000_t202" style="position:absolute;left:0pt;margin-left:275.45pt;margin-top:287.8pt;height:19.7pt;width:37.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145" o:spid="_x0000_s15145" o:spt="202" type="#_x0000_t202" style="position:absolute;left:0pt;margin-left:313pt;margin-top:287.8pt;height:19.7pt;width:38.8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203"/>
                  </w:pPr>
                  <w:r>
                    <w:t>0.12</w:t>
                  </w:r>
                </w:p>
              </w:txbxContent>
            </v:textbox>
          </v:shape>
        </w:pict>
      </w:r>
      <w:r>
        <w:pict>
          <v:shape id="_x0000_s15146" o:spid="_x0000_s15146" o:spt="202" type="#_x0000_t202" style="position:absolute;left:0pt;margin-left:351.85pt;margin-top:287.8pt;height:19.7pt;width:45.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275"/>
                  </w:pPr>
                  <w:r>
                    <w:t>0.11</w:t>
                  </w:r>
                </w:p>
              </w:txbxContent>
            </v:textbox>
          </v:shape>
        </w:pict>
      </w:r>
      <w:r>
        <w:pict>
          <v:shape id="_x0000_s15147" o:spid="_x0000_s15147" o:spt="202" type="#_x0000_t202" style="position:absolute;left:0pt;margin-left:397.35pt;margin-top:287.8pt;height:19.7pt;width:49.1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311"/>
                  </w:pPr>
                  <w:r>
                    <w:t>0.11</w:t>
                  </w:r>
                </w:p>
              </w:txbxContent>
            </v:textbox>
          </v:shape>
        </w:pict>
      </w:r>
      <w:r>
        <w:pict>
          <v:shape id="_x0000_s15148" o:spid="_x0000_s15148" o:spt="202" type="#_x0000_t202" style="position:absolute;left:0pt;margin-left:446.5pt;margin-top:287.8pt;height:19.7pt;width:51.3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329"/>
                  </w:pPr>
                  <w:r>
                    <w:t>0.10</w:t>
                  </w:r>
                </w:p>
              </w:txbxContent>
            </v:textbox>
          </v:shape>
        </w:pict>
      </w:r>
      <w:r>
        <w:pict>
          <v:shape id="_x0000_s15149" o:spid="_x0000_s15149" o:spt="202" type="#_x0000_t202" style="position:absolute;left:0pt;margin-left:497.85pt;margin-top:287.8pt;height:19.7pt;width:27.65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150" o:spid="_x0000_s15150" o:spt="202" type="#_x0000_t202" style="position:absolute;left:0pt;margin-left:150.6pt;margin-top:307.5pt;height:19.7pt;width:124.8pt;mso-position-horizontal-relative:page;mso-position-vertical-relative:page;z-index:-251299840;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汞</w:t>
                  </w:r>
                </w:p>
              </w:txbxContent>
            </v:textbox>
          </v:shape>
        </w:pict>
      </w:r>
      <w:r>
        <w:pict>
          <v:shape id="_x0000_s15151" o:spid="_x0000_s15151" o:spt="202" type="#_x0000_t202" style="position:absolute;left:0pt;margin-left:275.45pt;margin-top:307.5pt;height:19.7pt;width:37.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152" o:spid="_x0000_s15152" o:spt="202" type="#_x0000_t202" style="position:absolute;left:0pt;margin-left:313pt;margin-top:307.5pt;height:19.7pt;width:38.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152"/>
                  </w:pPr>
                  <w:r>
                    <w:t>0.063</w:t>
                  </w:r>
                </w:p>
              </w:txbxContent>
            </v:textbox>
          </v:shape>
        </w:pict>
      </w:r>
      <w:r>
        <w:pict>
          <v:shape id="_x0000_s15153" o:spid="_x0000_s15153" o:spt="202" type="#_x0000_t202" style="position:absolute;left:0pt;margin-left:351.85pt;margin-top:307.5pt;height:19.7pt;width:4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218"/>
                  </w:pPr>
                  <w:r>
                    <w:t>0.074</w:t>
                  </w:r>
                </w:p>
              </w:txbxContent>
            </v:textbox>
          </v:shape>
        </w:pict>
      </w:r>
      <w:r>
        <w:pict>
          <v:shape id="_x0000_s15154" o:spid="_x0000_s15154" o:spt="202" type="#_x0000_t202" style="position:absolute;left:0pt;margin-left:397.35pt;margin-top:307.5pt;height:19.7pt;width:49.1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253"/>
                  </w:pPr>
                  <w:r>
                    <w:t>0.062</w:t>
                  </w:r>
                </w:p>
              </w:txbxContent>
            </v:textbox>
          </v:shape>
        </w:pict>
      </w:r>
      <w:r>
        <w:pict>
          <v:shape id="_x0000_s15155" o:spid="_x0000_s15155" o:spt="202" type="#_x0000_t202" style="position:absolute;left:0pt;margin-left:446.5pt;margin-top:307.5pt;height:19.7pt;width:51.3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276"/>
                  </w:pPr>
                  <w:r>
                    <w:t>0.055</w:t>
                  </w:r>
                </w:p>
              </w:txbxContent>
            </v:textbox>
          </v:shape>
        </w:pict>
      </w:r>
      <w:r>
        <w:pict>
          <v:shape id="_x0000_s15156" o:spid="_x0000_s15156" o:spt="202" type="#_x0000_t202" style="position:absolute;left:0pt;margin-left:497.85pt;margin-top:307.5pt;height:19.7pt;width:27.6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8</w:t>
                  </w:r>
                </w:p>
              </w:txbxContent>
            </v:textbox>
          </v:shape>
        </w:pict>
      </w:r>
      <w:r>
        <w:pict>
          <v:shape id="_x0000_s15157" o:spid="_x0000_s15157" o:spt="202" type="#_x0000_t202" style="position:absolute;left:0pt;margin-left:150.6pt;margin-top:327.2pt;height:19.7pt;width:124.8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砷</w:t>
                  </w:r>
                </w:p>
              </w:txbxContent>
            </v:textbox>
          </v:shape>
        </w:pict>
      </w:r>
      <w:r>
        <w:pict>
          <v:shape id="_x0000_s15158" o:spid="_x0000_s15158" o:spt="202" type="#_x0000_t202" style="position:absolute;left:0pt;margin-left:275.45pt;margin-top:327.2pt;height:19.7pt;width:37.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159" o:spid="_x0000_s15159" o:spt="202" type="#_x0000_t202" style="position:absolute;left:0pt;margin-left:313pt;margin-top:327.2pt;height:19.7pt;width:38.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203"/>
                  </w:pPr>
                  <w:r>
                    <w:t>19.5</w:t>
                  </w:r>
                </w:p>
              </w:txbxContent>
            </v:textbox>
          </v:shape>
        </w:pict>
      </w:r>
      <w:r>
        <w:pict>
          <v:shape id="_x0000_s15160" o:spid="_x0000_s15160" o:spt="202" type="#_x0000_t202" style="position:absolute;left:0pt;margin-left:351.85pt;margin-top:327.2pt;height:19.7pt;width:4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270"/>
                  </w:pPr>
                  <w:r>
                    <w:t>17.0</w:t>
                  </w:r>
                </w:p>
              </w:txbxContent>
            </v:textbox>
          </v:shape>
        </w:pict>
      </w:r>
      <w:r>
        <w:pict>
          <v:shape id="_x0000_s15161" o:spid="_x0000_s15161" o:spt="202" type="#_x0000_t202" style="position:absolute;left:0pt;margin-left:397.35pt;margin-top:327.2pt;height:19.7pt;width:49.1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306"/>
                  </w:pPr>
                  <w:r>
                    <w:t>17.3</w:t>
                  </w:r>
                </w:p>
              </w:txbxContent>
            </v:textbox>
          </v:shape>
        </w:pict>
      </w:r>
      <w:r>
        <w:pict>
          <v:shape id="_x0000_s15162" o:spid="_x0000_s15162" o:spt="202" type="#_x0000_t202" style="position:absolute;left:0pt;margin-left:446.5pt;margin-top:327.2pt;height:19.7pt;width:51.3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329"/>
                  </w:pPr>
                  <w:r>
                    <w:t>16.4</w:t>
                  </w:r>
                </w:p>
              </w:txbxContent>
            </v:textbox>
          </v:shape>
        </w:pict>
      </w:r>
      <w:r>
        <w:pict>
          <v:shape id="_x0000_s15163" o:spid="_x0000_s15163" o:spt="202" type="#_x0000_t202" style="position:absolute;left:0pt;margin-left:497.85pt;margin-top:327.2pt;height:19.7pt;width:27.6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164" o:spid="_x0000_s15164" o:spt="202" type="#_x0000_t202" style="position:absolute;left:0pt;margin-left:150.6pt;margin-top:346.9pt;height:19.7pt;width:124.8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rPr>
                      <w:rFonts w:hint="eastAsia" w:ascii="宋体" w:eastAsia="宋体"/>
                    </w:rPr>
                    <w:t>总铬</w:t>
                  </w:r>
                </w:p>
              </w:txbxContent>
            </v:textbox>
          </v:shape>
        </w:pict>
      </w:r>
      <w:r>
        <w:pict>
          <v:shape id="_x0000_s15165" o:spid="_x0000_s15165" o:spt="202" type="#_x0000_t202" style="position:absolute;left:0pt;margin-left:275.45pt;margin-top:346.9pt;height:19.7pt;width:37.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166" o:spid="_x0000_s15166" o:spt="202" type="#_x0000_t202" style="position:absolute;left:0pt;margin-left:313pt;margin-top:346.9pt;height:19.7pt;width:38.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75</w:t>
                  </w:r>
                </w:p>
              </w:txbxContent>
            </v:textbox>
          </v:shape>
        </w:pict>
      </w:r>
      <w:r>
        <w:pict>
          <v:shape id="_x0000_s15167" o:spid="_x0000_s15167" o:spt="202" type="#_x0000_t202" style="position:absolute;left:0pt;margin-left:351.85pt;margin-top:346.9pt;height:19.7pt;width:4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62</w:t>
                  </w:r>
                </w:p>
              </w:txbxContent>
            </v:textbox>
          </v:shape>
        </w:pict>
      </w:r>
      <w:r>
        <w:pict>
          <v:shape id="_x0000_s15168" o:spid="_x0000_s15168" o:spt="202" type="#_x0000_t202" style="position:absolute;left:0pt;margin-left:397.35pt;margin-top:346.9pt;height:19.7pt;width:49.1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85</w:t>
                  </w:r>
                </w:p>
              </w:txbxContent>
            </v:textbox>
          </v:shape>
        </w:pict>
      </w:r>
      <w:r>
        <w:pict>
          <v:shape id="_x0000_s15169" o:spid="_x0000_s15169" o:spt="202" type="#_x0000_t202" style="position:absolute;left:0pt;margin-left:446.5pt;margin-top:346.9pt;height:19.7pt;width:51.3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51</w:t>
                  </w:r>
                </w:p>
              </w:txbxContent>
            </v:textbox>
          </v:shape>
        </w:pict>
      </w:r>
      <w:r>
        <w:pict>
          <v:shape id="_x0000_s15170" o:spid="_x0000_s15170" o:spt="202" type="#_x0000_t202" style="position:absolute;left:0pt;margin-left:497.85pt;margin-top:346.9pt;height:19.7pt;width:27.6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8"/>
                    <w:ind w:left="65"/>
                  </w:pPr>
                  <w:r>
                    <w:t>5000</w:t>
                  </w:r>
                </w:p>
              </w:txbxContent>
            </v:textbox>
          </v:shape>
        </w:pict>
      </w:r>
      <w:r>
        <w:pict>
          <v:shape id="_x0000_s15171" o:spid="_x0000_s15171" o:spt="202" type="#_x0000_t202" style="position:absolute;left:0pt;margin-left:150.6pt;margin-top:366.6pt;height:19.7pt;width:124.8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镍</w:t>
                  </w:r>
                </w:p>
              </w:txbxContent>
            </v:textbox>
          </v:shape>
        </w:pict>
      </w:r>
      <w:r>
        <w:pict>
          <v:shape id="_x0000_s15172" o:spid="_x0000_s15172" o:spt="202" type="#_x0000_t202" style="position:absolute;left:0pt;margin-left:275.45pt;margin-top:366.6pt;height:19.7pt;width:37.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173" o:spid="_x0000_s15173" o:spt="202" type="#_x0000_t202" style="position:absolute;left:0pt;margin-left:313pt;margin-top:366.6pt;height:19.7pt;width:38.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23</w:t>
                  </w:r>
                </w:p>
              </w:txbxContent>
            </v:textbox>
          </v:shape>
        </w:pict>
      </w:r>
      <w:r>
        <w:pict>
          <v:shape id="_x0000_s15174" o:spid="_x0000_s15174" o:spt="202" type="#_x0000_t202" style="position:absolute;left:0pt;margin-left:351.85pt;margin-top:366.6pt;height:19.7pt;width:4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29</w:t>
                  </w:r>
                </w:p>
              </w:txbxContent>
            </v:textbox>
          </v:shape>
        </w:pict>
      </w:r>
      <w:r>
        <w:pict>
          <v:shape id="_x0000_s15175" o:spid="_x0000_s15175" o:spt="202" type="#_x0000_t202" style="position:absolute;left:0pt;margin-left:397.35pt;margin-top:366.6pt;height:19.7pt;width:49.1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34</w:t>
                  </w:r>
                </w:p>
              </w:txbxContent>
            </v:textbox>
          </v:shape>
        </w:pict>
      </w:r>
      <w:r>
        <w:pict>
          <v:shape id="_x0000_s15176" o:spid="_x0000_s15176" o:spt="202" type="#_x0000_t202" style="position:absolute;left:0pt;margin-left:446.5pt;margin-top:366.6pt;height:19.7pt;width:51.3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23</w:t>
                  </w:r>
                </w:p>
              </w:txbxContent>
            </v:textbox>
          </v:shape>
        </w:pict>
      </w:r>
      <w:r>
        <w:pict>
          <v:shape id="_x0000_s15177" o:spid="_x0000_s15177" o:spt="202" type="#_x0000_t202" style="position:absolute;left:0pt;margin-left:497.85pt;margin-top:366.6pt;height:19.7pt;width:27.6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7"/>
                    <w:ind w:left="118"/>
                  </w:pPr>
                  <w:r>
                    <w:t>150</w:t>
                  </w:r>
                </w:p>
              </w:txbxContent>
            </v:textbox>
          </v:shape>
        </w:pict>
      </w:r>
      <w:r>
        <w:pict>
          <v:shape id="_x0000_s15178" o:spid="_x0000_s15178" o:spt="202" type="#_x0000_t202" style="position:absolute;left:0pt;margin-left:150.6pt;margin-top:386.3pt;height:19.7pt;width:124.8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锑</w:t>
                  </w:r>
                </w:p>
              </w:txbxContent>
            </v:textbox>
          </v:shape>
        </w:pict>
      </w:r>
      <w:r>
        <w:pict>
          <v:shape id="_x0000_s15179" o:spid="_x0000_s15179" o:spt="202" type="#_x0000_t202" style="position:absolute;left:0pt;margin-left:275.45pt;margin-top:386.3pt;height:19.7pt;width:37.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180" o:spid="_x0000_s15180" o:spt="202" type="#_x0000_t202" style="position:absolute;left:0pt;margin-left:313pt;margin-top:386.3pt;height:19.7pt;width:38.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203"/>
                  </w:pPr>
                  <w:r>
                    <w:t>1.09</w:t>
                  </w:r>
                </w:p>
              </w:txbxContent>
            </v:textbox>
          </v:shape>
        </w:pict>
      </w:r>
      <w:r>
        <w:pict>
          <v:shape id="_x0000_s15181" o:spid="_x0000_s15181" o:spt="202" type="#_x0000_t202" style="position:absolute;left:0pt;margin-left:351.85pt;margin-top:386.3pt;height:19.7pt;width:4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270"/>
                  </w:pPr>
                  <w:r>
                    <w:t>1.17</w:t>
                  </w:r>
                </w:p>
              </w:txbxContent>
            </v:textbox>
          </v:shape>
        </w:pict>
      </w:r>
      <w:r>
        <w:pict>
          <v:shape id="_x0000_s15182" o:spid="_x0000_s15182" o:spt="202" type="#_x0000_t202" style="position:absolute;left:0pt;margin-left:397.35pt;margin-top:386.3pt;height:19.7pt;width:49.1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06"/>
                  </w:pPr>
                  <w:r>
                    <w:t>1.05</w:t>
                  </w:r>
                </w:p>
              </w:txbxContent>
            </v:textbox>
          </v:shape>
        </w:pict>
      </w:r>
      <w:r>
        <w:pict>
          <v:shape id="_x0000_s15183" o:spid="_x0000_s15183" o:spt="202" type="#_x0000_t202" style="position:absolute;left:0pt;margin-left:446.5pt;margin-top:386.3pt;height:19.7pt;width:51.3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5"/>
                    <w:ind w:left="329"/>
                  </w:pPr>
                  <w:r>
                    <w:t>0.90</w:t>
                  </w:r>
                </w:p>
              </w:txbxContent>
            </v:textbox>
          </v:shape>
        </w:pict>
      </w:r>
      <w:r>
        <w:pict>
          <v:shape id="_x0000_s15184" o:spid="_x0000_s15184" o:spt="202" type="#_x0000_t202" style="position:absolute;left:0pt;margin-left:497.85pt;margin-top:386.3pt;height:19.7pt;width:27.6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185" o:spid="_x0000_s15185" o:spt="202" type="#_x0000_t202" style="position:absolute;left:0pt;margin-left:69.8pt;margin-top:406pt;height:39.4pt;width:80.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1"/>
                    <w:ind w:left="387" w:right="0" w:firstLine="0"/>
                    <w:jc w:val="left"/>
                    <w:rPr>
                      <w:b/>
                      <w:sz w:val="21"/>
                    </w:rPr>
                  </w:pPr>
                  <w:r>
                    <w:rPr>
                      <w:b/>
                      <w:sz w:val="21"/>
                    </w:rPr>
                    <w:t>测点名称</w:t>
                  </w:r>
                </w:p>
                <w:p>
                  <w:pPr>
                    <w:pStyle w:val="2"/>
                    <w:spacing w:before="4"/>
                    <w:ind w:left="40"/>
                    <w:rPr>
                      <w:sz w:val="17"/>
                    </w:rPr>
                  </w:pPr>
                </w:p>
              </w:txbxContent>
            </v:textbox>
          </v:shape>
        </w:pict>
      </w:r>
      <w:r>
        <w:pict>
          <v:shape id="_x0000_s15186" o:spid="_x0000_s15186" o:spt="202" type="#_x0000_t202" style="position:absolute;left:0pt;margin-left:150.6pt;margin-top:406pt;height:39.4pt;width:124.8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1"/>
                    <w:ind w:left="826" w:right="0" w:firstLine="0"/>
                    <w:jc w:val="left"/>
                    <w:rPr>
                      <w:b/>
                      <w:sz w:val="21"/>
                    </w:rPr>
                  </w:pPr>
                  <w:r>
                    <w:rPr>
                      <w:b/>
                      <w:sz w:val="21"/>
                    </w:rPr>
                    <w:t>检测因子</w:t>
                  </w:r>
                </w:p>
                <w:p>
                  <w:pPr>
                    <w:pStyle w:val="2"/>
                    <w:spacing w:before="4"/>
                    <w:ind w:left="40"/>
                    <w:rPr>
                      <w:sz w:val="17"/>
                    </w:rPr>
                  </w:pPr>
                </w:p>
              </w:txbxContent>
            </v:textbox>
          </v:shape>
        </w:pict>
      </w:r>
      <w:r>
        <w:pict>
          <v:shape id="_x0000_s15187" o:spid="_x0000_s15187" o:spt="202" type="#_x0000_t202" style="position:absolute;left:0pt;margin-left:275.45pt;margin-top:406pt;height:39.4pt;width:37.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1"/>
                    <w:ind w:left="164" w:right="0" w:firstLine="0"/>
                    <w:jc w:val="left"/>
                    <w:rPr>
                      <w:b/>
                      <w:sz w:val="21"/>
                    </w:rPr>
                  </w:pPr>
                  <w:r>
                    <w:rPr>
                      <w:b/>
                      <w:sz w:val="21"/>
                    </w:rPr>
                    <w:t>单位</w:t>
                  </w:r>
                </w:p>
                <w:p>
                  <w:pPr>
                    <w:pStyle w:val="2"/>
                    <w:spacing w:before="4"/>
                    <w:ind w:left="40"/>
                    <w:rPr>
                      <w:sz w:val="17"/>
                    </w:rPr>
                  </w:pPr>
                </w:p>
              </w:txbxContent>
            </v:textbox>
          </v:shape>
        </w:pict>
      </w:r>
      <w:r>
        <w:pict>
          <v:shape id="_x0000_s15188" o:spid="_x0000_s15188" o:spt="202" type="#_x0000_t202" style="position:absolute;left:0pt;margin-left:313pt;margin-top:406pt;height:19.7pt;width:184.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spacing w:before="63"/>
                    <w:ind w:left="1406" w:right="1406" w:firstLine="0"/>
                    <w:jc w:val="center"/>
                    <w:rPr>
                      <w:b/>
                      <w:sz w:val="21"/>
                    </w:rPr>
                  </w:pPr>
                  <w:r>
                    <w:rPr>
                      <w:b/>
                      <w:sz w:val="21"/>
                    </w:rPr>
                    <w:t>检测结果</w:t>
                  </w:r>
                </w:p>
              </w:txbxContent>
            </v:textbox>
          </v:shape>
        </w:pict>
      </w:r>
      <w:r>
        <w:pict>
          <v:shape id="_x0000_s15189" o:spid="_x0000_s15189" o:spt="202" type="#_x0000_t202" style="position:absolute;left:0pt;margin-left:497.85pt;margin-top:406pt;height:39.4pt;width:27.6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spacing w:before="103" w:line="278" w:lineRule="auto"/>
                    <w:ind w:left="170" w:right="65" w:hanging="106"/>
                    <w:jc w:val="left"/>
                    <w:rPr>
                      <w:b/>
                      <w:sz w:val="21"/>
                    </w:rPr>
                  </w:pPr>
                  <w:r>
                    <w:rPr>
                      <w:b/>
                      <w:sz w:val="21"/>
                    </w:rPr>
                    <w:t>筛选值</w:t>
                  </w:r>
                </w:p>
              </w:txbxContent>
            </v:textbox>
          </v:shape>
        </w:pict>
      </w:r>
      <w:r>
        <w:pict>
          <v:shape id="_x0000_s15190" o:spid="_x0000_s15190" o:spt="202" type="#_x0000_t202" style="position:absolute;left:0pt;margin-left:313pt;margin-top:425.7pt;height:19.7pt;width:38.8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spacing w:before="76"/>
                    <w:ind w:left="80" w:right="0" w:firstLine="0"/>
                    <w:jc w:val="left"/>
                    <w:rPr>
                      <w:rFonts w:ascii="Times New Roman"/>
                      <w:b/>
                      <w:sz w:val="21"/>
                    </w:rPr>
                  </w:pPr>
                  <w:r>
                    <w:rPr>
                      <w:rFonts w:ascii="Times New Roman"/>
                      <w:b/>
                      <w:sz w:val="21"/>
                    </w:rPr>
                    <w:t>0-0.5m</w:t>
                  </w:r>
                </w:p>
              </w:txbxContent>
            </v:textbox>
          </v:shape>
        </w:pict>
      </w:r>
      <w:r>
        <w:pict>
          <v:shape id="_x0000_s15191" o:spid="_x0000_s15191" o:spt="202" type="#_x0000_t202" style="position:absolute;left:0pt;margin-left:351.85pt;margin-top:425.7pt;height:19.7pt;width:45.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spacing w:before="76"/>
                    <w:ind w:left="69" w:right="0" w:firstLine="0"/>
                    <w:jc w:val="left"/>
                    <w:rPr>
                      <w:rFonts w:ascii="Times New Roman"/>
                      <w:b/>
                      <w:sz w:val="21"/>
                    </w:rPr>
                  </w:pPr>
                  <w:r>
                    <w:rPr>
                      <w:rFonts w:ascii="Times New Roman"/>
                      <w:b/>
                      <w:sz w:val="21"/>
                    </w:rPr>
                    <w:t>1.0-1.5m</w:t>
                  </w:r>
                </w:p>
              </w:txbxContent>
            </v:textbox>
          </v:shape>
        </w:pict>
      </w:r>
      <w:r>
        <w:pict>
          <v:shape id="_x0000_s15192" o:spid="_x0000_s15192" o:spt="202" type="#_x0000_t202" style="position:absolute;left:0pt;margin-left:397.35pt;margin-top:425.7pt;height:19.7pt;width:49.1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spacing w:before="76"/>
                    <w:ind w:left="105" w:right="0" w:firstLine="0"/>
                    <w:jc w:val="left"/>
                    <w:rPr>
                      <w:rFonts w:ascii="Times New Roman"/>
                      <w:b/>
                      <w:sz w:val="21"/>
                    </w:rPr>
                  </w:pPr>
                  <w:r>
                    <w:rPr>
                      <w:rFonts w:ascii="Times New Roman"/>
                      <w:b/>
                      <w:sz w:val="21"/>
                    </w:rPr>
                    <w:t>2.0-2.5m</w:t>
                  </w:r>
                </w:p>
              </w:txbxContent>
            </v:textbox>
          </v:shape>
        </w:pict>
      </w:r>
      <w:r>
        <w:pict>
          <v:shape id="_x0000_s15193" o:spid="_x0000_s15193" o:spt="202" type="#_x0000_t202" style="position:absolute;left:0pt;margin-left:446.5pt;margin-top:425.7pt;height:19.7pt;width:51.35pt;mso-position-horizontal-relative:page;mso-position-vertical-relative:page;z-index:-251298816;mso-width-relative:page;mso-height-relative:page;" filled="f" stroked="f" coordsize="21600,21600">
            <v:path/>
            <v:fill on="f" focussize="0,0"/>
            <v:stroke on="f" joinstyle="miter"/>
            <v:imagedata o:title=""/>
            <o:lock v:ext="edit"/>
            <v:textbox inset="0mm,0mm,0mm,0mm">
              <w:txbxContent>
                <w:p>
                  <w:pPr>
                    <w:spacing w:before="76"/>
                    <w:ind w:left="127" w:right="0" w:firstLine="0"/>
                    <w:jc w:val="left"/>
                    <w:rPr>
                      <w:rFonts w:ascii="Times New Roman"/>
                      <w:b/>
                      <w:sz w:val="21"/>
                    </w:rPr>
                  </w:pPr>
                  <w:r>
                    <w:rPr>
                      <w:rFonts w:ascii="Times New Roman"/>
                      <w:b/>
                      <w:sz w:val="21"/>
                    </w:rPr>
                    <w:t>3.0-4.0m</w:t>
                  </w:r>
                </w:p>
              </w:txbxContent>
            </v:textbox>
          </v:shape>
        </w:pict>
      </w:r>
      <w:r>
        <w:pict>
          <v:shape id="_x0000_s15194" o:spid="_x0000_s15194" o:spt="202" type="#_x0000_t202" style="position:absolute;left:0pt;margin-left:69.8pt;margin-top:445.4pt;height:216.7pt;width:80.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9"/>
                    <w:rPr>
                      <w:sz w:val="18"/>
                    </w:rPr>
                  </w:pPr>
                </w:p>
                <w:p>
                  <w:pPr>
                    <w:pStyle w:val="2"/>
                    <w:spacing w:line="309" w:lineRule="auto"/>
                    <w:ind w:left="173" w:right="174" w:hanging="1"/>
                    <w:jc w:val="center"/>
                  </w:pPr>
                  <w:r>
                    <w:t xml:space="preserve">S3      </w:t>
                  </w:r>
                  <w:r>
                    <w:rPr>
                      <w:w w:val="95"/>
                    </w:rPr>
                    <w:t xml:space="preserve">E:119.657111° </w:t>
                  </w:r>
                  <w:r>
                    <w:t>N:29.813814°</w:t>
                  </w:r>
                </w:p>
                <w:p>
                  <w:pPr>
                    <w:pStyle w:val="2"/>
                    <w:spacing w:before="4"/>
                    <w:ind w:left="40"/>
                    <w:rPr>
                      <w:sz w:val="17"/>
                    </w:rPr>
                  </w:pPr>
                </w:p>
              </w:txbxContent>
            </v:textbox>
          </v:shape>
        </w:pict>
      </w:r>
      <w:r>
        <w:pict>
          <v:shape id="_x0000_s15195" o:spid="_x0000_s15195" o:spt="202" type="#_x0000_t202" style="position:absolute;left:0pt;margin-left:150.6pt;margin-top:445.4pt;height:19.7pt;width:124.8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59"/>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196" o:spid="_x0000_s15196" o:spt="202" type="#_x0000_t202" style="position:absolute;left:0pt;margin-left:275.45pt;margin-top:445.4pt;height:19.7pt;width:37.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197" o:spid="_x0000_s15197" o:spt="202" type="#_x0000_t202" style="position:absolute;left:0pt;margin-left:313pt;margin-top:445.4pt;height:19.7pt;width:38.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75</w:t>
                  </w:r>
                </w:p>
              </w:txbxContent>
            </v:textbox>
          </v:shape>
        </w:pict>
      </w:r>
      <w:r>
        <w:pict>
          <v:shape id="_x0000_s15198" o:spid="_x0000_s15198" o:spt="202" type="#_x0000_t202" style="position:absolute;left:0pt;margin-left:351.85pt;margin-top:445.4pt;height:19.7pt;width:4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58</w:t>
                  </w:r>
                </w:p>
              </w:txbxContent>
            </v:textbox>
          </v:shape>
        </w:pict>
      </w:r>
      <w:r>
        <w:pict>
          <v:shape id="_x0000_s15199" o:spid="_x0000_s15199" o:spt="202" type="#_x0000_t202" style="position:absolute;left:0pt;margin-left:397.35pt;margin-top:445.4pt;height:19.7pt;width:49.1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56</w:t>
                  </w:r>
                </w:p>
              </w:txbxContent>
            </v:textbox>
          </v:shape>
        </w:pict>
      </w:r>
      <w:r>
        <w:pict>
          <v:shape id="_x0000_s15200" o:spid="_x0000_s15200" o:spt="202" type="#_x0000_t202" style="position:absolute;left:0pt;margin-left:446.5pt;margin-top:445.4pt;height:19.7pt;width:51.3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52</w:t>
                  </w:r>
                </w:p>
              </w:txbxContent>
            </v:textbox>
          </v:shape>
        </w:pict>
      </w:r>
      <w:r>
        <w:pict>
          <v:shape id="_x0000_s15201" o:spid="_x0000_s15201" o:spt="202" type="#_x0000_t202" style="position:absolute;left:0pt;margin-left:497.85pt;margin-top:445.4pt;height:19.7pt;width:27.6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118"/>
                  </w:pPr>
                  <w:r>
                    <w:t>826</w:t>
                  </w:r>
                </w:p>
              </w:txbxContent>
            </v:textbox>
          </v:shape>
        </w:pict>
      </w:r>
      <w:r>
        <w:pict>
          <v:shape id="_x0000_s15202" o:spid="_x0000_s15202" o:spt="202" type="#_x0000_t202" style="position:absolute;left:0pt;margin-left:150.6pt;margin-top:465.1pt;height:19.7pt;width:124.8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203" o:spid="_x0000_s15203" o:spt="202" type="#_x0000_t202" style="position:absolute;left:0pt;margin-left:275.45pt;margin-top:465.1pt;height:19.7pt;width:37.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61"/>
                    <w:ind w:left="58"/>
                    <w:rPr>
                      <w:rFonts w:hint="eastAsia" w:ascii="宋体" w:eastAsia="宋体"/>
                    </w:rPr>
                  </w:pPr>
                  <w:r>
                    <w:rPr>
                      <w:rFonts w:hint="eastAsia" w:ascii="宋体" w:eastAsia="宋体"/>
                    </w:rPr>
                    <w:t>无量纲</w:t>
                  </w:r>
                </w:p>
              </w:txbxContent>
            </v:textbox>
          </v:shape>
        </w:pict>
      </w:r>
      <w:r>
        <w:pict>
          <v:shape id="_x0000_s15204" o:spid="_x0000_s15204" o:spt="202" type="#_x0000_t202" style="position:absolute;left:0pt;margin-left:313pt;margin-top:465.1pt;height:19.7pt;width:38.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203"/>
                  </w:pPr>
                  <w:r>
                    <w:t>6.31</w:t>
                  </w:r>
                </w:p>
              </w:txbxContent>
            </v:textbox>
          </v:shape>
        </w:pict>
      </w:r>
      <w:r>
        <w:pict>
          <v:shape id="_x0000_s15205" o:spid="_x0000_s15205" o:spt="202" type="#_x0000_t202" style="position:absolute;left:0pt;margin-left:351.85pt;margin-top:465.1pt;height:19.7pt;width:4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270"/>
                  </w:pPr>
                  <w:r>
                    <w:t>6.17</w:t>
                  </w:r>
                </w:p>
              </w:txbxContent>
            </v:textbox>
          </v:shape>
        </w:pict>
      </w:r>
      <w:r>
        <w:pict>
          <v:shape id="_x0000_s15206" o:spid="_x0000_s15206" o:spt="202" type="#_x0000_t202" style="position:absolute;left:0pt;margin-left:397.35pt;margin-top:465.1pt;height:19.7pt;width:49.1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06"/>
                  </w:pPr>
                  <w:r>
                    <w:t>6.56</w:t>
                  </w:r>
                </w:p>
              </w:txbxContent>
            </v:textbox>
          </v:shape>
        </w:pict>
      </w:r>
      <w:r>
        <w:pict>
          <v:shape id="_x0000_s15207" o:spid="_x0000_s15207" o:spt="202" type="#_x0000_t202" style="position:absolute;left:0pt;margin-left:446.5pt;margin-top:465.1pt;height:19.7pt;width:51.3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29"/>
                  </w:pPr>
                  <w:r>
                    <w:t>6.81</w:t>
                  </w:r>
                </w:p>
              </w:txbxContent>
            </v:textbox>
          </v:shape>
        </w:pict>
      </w:r>
      <w:r>
        <w:pict>
          <v:shape id="_x0000_s15208" o:spid="_x0000_s15208" o:spt="202" type="#_x0000_t202" style="position:absolute;left:0pt;margin-left:497.85pt;margin-top:465.1pt;height:19.7pt;width:27.6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8"/>
                    <w:jc w:val="center"/>
                  </w:pPr>
                  <w:r>
                    <w:rPr>
                      <w:w w:val="99"/>
                    </w:rPr>
                    <w:t>-</w:t>
                  </w:r>
                </w:p>
              </w:txbxContent>
            </v:textbox>
          </v:shape>
        </w:pict>
      </w:r>
      <w:r>
        <w:pict>
          <v:shape id="_x0000_s15209" o:spid="_x0000_s15209" o:spt="202" type="#_x0000_t202" style="position:absolute;left:0pt;margin-left:150.6pt;margin-top:484.8pt;height:19.7pt;width:124.8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5210" o:spid="_x0000_s15210" o:spt="202" type="#_x0000_t202" style="position:absolute;left:0pt;margin-left:275.45pt;margin-top:484.8pt;height:19.7pt;width:37.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11" o:spid="_x0000_s15211" o:spt="202" type="#_x0000_t202" style="position:absolute;left:0pt;margin-left:313pt;margin-top:484.8pt;height:19.7pt;width:38.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31</w:t>
                  </w:r>
                </w:p>
              </w:txbxContent>
            </v:textbox>
          </v:shape>
        </w:pict>
      </w:r>
      <w:r>
        <w:pict>
          <v:shape id="_x0000_s15212" o:spid="_x0000_s15212" o:spt="202" type="#_x0000_t202" style="position:absolute;left:0pt;margin-left:351.85pt;margin-top:484.8pt;height:19.7pt;width:4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32</w:t>
                  </w:r>
                </w:p>
              </w:txbxContent>
            </v:textbox>
          </v:shape>
        </w:pict>
      </w:r>
      <w:r>
        <w:pict>
          <v:shape id="_x0000_s15213" o:spid="_x0000_s15213" o:spt="202" type="#_x0000_t202" style="position:absolute;left:0pt;margin-left:397.35pt;margin-top:484.8pt;height:19.7pt;width:49.1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32</w:t>
                  </w:r>
                </w:p>
              </w:txbxContent>
            </v:textbox>
          </v:shape>
        </w:pict>
      </w:r>
      <w:r>
        <w:pict>
          <v:shape id="_x0000_s15214" o:spid="_x0000_s15214" o:spt="202" type="#_x0000_t202" style="position:absolute;left:0pt;margin-left:446.5pt;margin-top:484.8pt;height:19.7pt;width:51.3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30</w:t>
                  </w:r>
                </w:p>
              </w:txbxContent>
            </v:textbox>
          </v:shape>
        </w:pict>
      </w:r>
      <w:r>
        <w:pict>
          <v:shape id="_x0000_s15215" o:spid="_x0000_s15215" o:spt="202" type="#_x0000_t202" style="position:absolute;left:0pt;margin-left:497.85pt;margin-top:484.8pt;height:19.7pt;width:27.6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65"/>
                  </w:pPr>
                  <w:r>
                    <w:t>2000</w:t>
                  </w:r>
                </w:p>
              </w:txbxContent>
            </v:textbox>
          </v:shape>
        </w:pict>
      </w:r>
      <w:r>
        <w:pict>
          <v:shape id="_x0000_s15216" o:spid="_x0000_s15216" o:spt="202" type="#_x0000_t202" style="position:absolute;left:0pt;margin-left:150.6pt;margin-top:504.5pt;height:19.7pt;width:124.8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铅</w:t>
                  </w:r>
                </w:p>
              </w:txbxContent>
            </v:textbox>
          </v:shape>
        </w:pict>
      </w:r>
      <w:r>
        <w:pict>
          <v:shape id="_x0000_s15217" o:spid="_x0000_s15217" o:spt="202" type="#_x0000_t202" style="position:absolute;left:0pt;margin-left:275.45pt;margin-top:504.5pt;height:19.7pt;width:37.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18" o:spid="_x0000_s15218" o:spt="202" type="#_x0000_t202" style="position:absolute;left:0pt;margin-left:313pt;margin-top:504.5pt;height:19.7pt;width:38.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43</w:t>
                  </w:r>
                </w:p>
              </w:txbxContent>
            </v:textbox>
          </v:shape>
        </w:pict>
      </w:r>
      <w:r>
        <w:pict>
          <v:shape id="_x0000_s15219" o:spid="_x0000_s15219" o:spt="202" type="#_x0000_t202" style="position:absolute;left:0pt;margin-left:351.85pt;margin-top:504.5pt;height:19.7pt;width:4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30</w:t>
                  </w:r>
                </w:p>
              </w:txbxContent>
            </v:textbox>
          </v:shape>
        </w:pict>
      </w:r>
      <w:r>
        <w:pict>
          <v:shape id="_x0000_s15220" o:spid="_x0000_s15220" o:spt="202" type="#_x0000_t202" style="position:absolute;left:0pt;margin-left:397.35pt;margin-top:504.5pt;height:19.7pt;width:49.1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42</w:t>
                  </w:r>
                </w:p>
              </w:txbxContent>
            </v:textbox>
          </v:shape>
        </w:pict>
      </w:r>
      <w:r>
        <w:pict>
          <v:shape id="_x0000_s15221" o:spid="_x0000_s15221" o:spt="202" type="#_x0000_t202" style="position:absolute;left:0pt;margin-left:446.5pt;margin-top:504.5pt;height:19.7pt;width:51.3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35</w:t>
                  </w:r>
                </w:p>
              </w:txbxContent>
            </v:textbox>
          </v:shape>
        </w:pict>
      </w:r>
      <w:r>
        <w:pict>
          <v:shape id="_x0000_s15222" o:spid="_x0000_s15222" o:spt="202" type="#_x0000_t202" style="position:absolute;left:0pt;margin-left:497.85pt;margin-top:504.5pt;height:19.7pt;width:27.6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118"/>
                  </w:pPr>
                  <w:r>
                    <w:t>400</w:t>
                  </w:r>
                </w:p>
              </w:txbxContent>
            </v:textbox>
          </v:shape>
        </w:pict>
      </w:r>
      <w:r>
        <w:pict>
          <v:shape id="_x0000_s15223" o:spid="_x0000_s15223" o:spt="202" type="#_x0000_t202" style="position:absolute;left:0pt;margin-left:150.6pt;margin-top:524.2pt;height:19.7pt;width:124.8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锌</w:t>
                  </w:r>
                </w:p>
              </w:txbxContent>
            </v:textbox>
          </v:shape>
        </w:pict>
      </w:r>
      <w:r>
        <w:pict>
          <v:shape id="_x0000_s15224" o:spid="_x0000_s15224" o:spt="202" type="#_x0000_t202" style="position:absolute;left:0pt;margin-left:275.45pt;margin-top:524.2pt;height:19.7pt;width:37.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225" o:spid="_x0000_s15225" o:spt="202" type="#_x0000_t202" style="position:absolute;left:0pt;margin-left:313pt;margin-top:524.2pt;height:19.7pt;width:38.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83</w:t>
                  </w:r>
                </w:p>
              </w:txbxContent>
            </v:textbox>
          </v:shape>
        </w:pict>
      </w:r>
      <w:r>
        <w:pict>
          <v:shape id="_x0000_s15226" o:spid="_x0000_s15226" o:spt="202" type="#_x0000_t202" style="position:absolute;left:0pt;margin-left:351.85pt;margin-top:524.2pt;height:19.7pt;width:4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330" w:right="330"/>
                    <w:jc w:val="center"/>
                  </w:pPr>
                  <w:r>
                    <w:t>92</w:t>
                  </w:r>
                </w:p>
              </w:txbxContent>
            </v:textbox>
          </v:shape>
        </w:pict>
      </w:r>
      <w:r>
        <w:pict>
          <v:shape id="_x0000_s15227" o:spid="_x0000_s15227" o:spt="202" type="#_x0000_t202" style="position:absolute;left:0pt;margin-left:397.35pt;margin-top:524.2pt;height:19.7pt;width:49.1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71</w:t>
                  </w:r>
                </w:p>
              </w:txbxContent>
            </v:textbox>
          </v:shape>
        </w:pict>
      </w:r>
      <w:r>
        <w:pict>
          <v:shape id="_x0000_s15228" o:spid="_x0000_s15228" o:spt="202" type="#_x0000_t202" style="position:absolute;left:0pt;margin-left:446.5pt;margin-top:524.2pt;height:19.7pt;width:51.3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65</w:t>
                  </w:r>
                </w:p>
              </w:txbxContent>
            </v:textbox>
          </v:shape>
        </w:pict>
      </w:r>
      <w:r>
        <w:pict>
          <v:shape id="_x0000_s15229" o:spid="_x0000_s15229" o:spt="202" type="#_x0000_t202" style="position:absolute;left:0pt;margin-left:497.85pt;margin-top:524.2pt;height:19.7pt;width:27.6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230" o:spid="_x0000_s15230" o:spt="202" type="#_x0000_t202" style="position:absolute;left:0pt;margin-left:150.6pt;margin-top:543.9pt;height:19.7pt;width:124.8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镉</w:t>
                  </w:r>
                </w:p>
              </w:txbxContent>
            </v:textbox>
          </v:shape>
        </w:pict>
      </w:r>
      <w:r>
        <w:pict>
          <v:shape id="_x0000_s15231" o:spid="_x0000_s15231" o:spt="202" type="#_x0000_t202" style="position:absolute;left:0pt;margin-left:275.45pt;margin-top:543.9pt;height:19.7pt;width:37.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232" o:spid="_x0000_s15232" o:spt="202" type="#_x0000_t202" style="position:absolute;left:0pt;margin-left:313pt;margin-top:543.9pt;height:19.7pt;width:38.8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203"/>
                  </w:pPr>
                  <w:r>
                    <w:t>0.14</w:t>
                  </w:r>
                </w:p>
              </w:txbxContent>
            </v:textbox>
          </v:shape>
        </w:pict>
      </w:r>
      <w:r>
        <w:pict>
          <v:shape id="_x0000_s15233" o:spid="_x0000_s15233" o:spt="202" type="#_x0000_t202" style="position:absolute;left:0pt;margin-left:351.85pt;margin-top:543.9pt;height:19.7pt;width:45.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270"/>
                  </w:pPr>
                  <w:r>
                    <w:t>0.14</w:t>
                  </w:r>
                </w:p>
              </w:txbxContent>
            </v:textbox>
          </v:shape>
        </w:pict>
      </w:r>
      <w:r>
        <w:pict>
          <v:shape id="_x0000_s15234" o:spid="_x0000_s15234" o:spt="202" type="#_x0000_t202" style="position:absolute;left:0pt;margin-left:397.35pt;margin-top:543.9pt;height:19.7pt;width:49.1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306"/>
                  </w:pPr>
                  <w:r>
                    <w:t>0.12</w:t>
                  </w:r>
                </w:p>
              </w:txbxContent>
            </v:textbox>
          </v:shape>
        </w:pict>
      </w:r>
      <w:r>
        <w:pict>
          <v:shape id="_x0000_s15235" o:spid="_x0000_s15235" o:spt="202" type="#_x0000_t202" style="position:absolute;left:0pt;margin-left:446.5pt;margin-top:543.9pt;height:19.7pt;width:51.35pt;mso-position-horizontal-relative:page;mso-position-vertical-relative:page;z-index:-251297792;mso-width-relative:page;mso-height-relative:page;" filled="f" stroked="f" coordsize="21600,21600">
            <v:path/>
            <v:fill on="f" focussize="0,0"/>
            <v:stroke on="f" joinstyle="miter"/>
            <v:imagedata o:title=""/>
            <o:lock v:ext="edit"/>
            <v:textbox inset="0mm,0mm,0mm,0mm">
              <w:txbxContent>
                <w:p>
                  <w:pPr>
                    <w:pStyle w:val="2"/>
                    <w:spacing w:before="76"/>
                    <w:ind w:left="329"/>
                  </w:pPr>
                  <w:r>
                    <w:t>0.12</w:t>
                  </w:r>
                </w:p>
              </w:txbxContent>
            </v:textbox>
          </v:shape>
        </w:pict>
      </w:r>
      <w:r>
        <w:pict>
          <v:shape id="_x0000_s15236" o:spid="_x0000_s15236" o:spt="202" type="#_x0000_t202" style="position:absolute;left:0pt;margin-left:497.85pt;margin-top:543.9pt;height:19.7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237" o:spid="_x0000_s15237" o:spt="202" type="#_x0000_t202" style="position:absolute;left:0pt;margin-left:150.6pt;margin-top:563.6pt;height:19.7pt;width:124.8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汞</w:t>
                  </w:r>
                </w:p>
              </w:txbxContent>
            </v:textbox>
          </v:shape>
        </w:pict>
      </w:r>
      <w:r>
        <w:pict>
          <v:shape id="_x0000_s15238" o:spid="_x0000_s15238" o:spt="202" type="#_x0000_t202" style="position:absolute;left:0pt;margin-left:275.45pt;margin-top:563.6pt;height:19.7pt;width:37.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239" o:spid="_x0000_s15239" o:spt="202" type="#_x0000_t202" style="position:absolute;left:0pt;margin-left:313pt;margin-top:563.6pt;height:19.7pt;width:38.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ind w:left="152"/>
                  </w:pPr>
                  <w:r>
                    <w:t>0.507</w:t>
                  </w:r>
                </w:p>
              </w:txbxContent>
            </v:textbox>
          </v:shape>
        </w:pict>
      </w:r>
      <w:r>
        <w:pict>
          <v:shape id="_x0000_s15240" o:spid="_x0000_s15240" o:spt="202" type="#_x0000_t202" style="position:absolute;left:0pt;margin-left:351.85pt;margin-top:563.6pt;height:19.7pt;width:4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ind w:left="218"/>
                  </w:pPr>
                  <w:r>
                    <w:t>0.046</w:t>
                  </w:r>
                </w:p>
              </w:txbxContent>
            </v:textbox>
          </v:shape>
        </w:pict>
      </w:r>
      <w:r>
        <w:pict>
          <v:shape id="_x0000_s15241" o:spid="_x0000_s15241" o:spt="202" type="#_x0000_t202" style="position:absolute;left:0pt;margin-left:397.35pt;margin-top:563.6pt;height:19.7pt;width:49.1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ind w:left="253"/>
                  </w:pPr>
                  <w:r>
                    <w:t>0.071</w:t>
                  </w:r>
                </w:p>
              </w:txbxContent>
            </v:textbox>
          </v:shape>
        </w:pict>
      </w:r>
      <w:r>
        <w:pict>
          <v:shape id="_x0000_s15242" o:spid="_x0000_s15242" o:spt="202" type="#_x0000_t202" style="position:absolute;left:0pt;margin-left:446.5pt;margin-top:563.6pt;height:19.7pt;width:51.3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ind w:left="276"/>
                  </w:pPr>
                  <w:r>
                    <w:t>0.038</w:t>
                  </w:r>
                </w:p>
              </w:txbxContent>
            </v:textbox>
          </v:shape>
        </w:pict>
      </w:r>
      <w:r>
        <w:pict>
          <v:shape id="_x0000_s15243" o:spid="_x0000_s15243" o:spt="202" type="#_x0000_t202" style="position:absolute;left:0pt;margin-left:497.85pt;margin-top:563.6pt;height:19.7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8</w:t>
                  </w:r>
                </w:p>
              </w:txbxContent>
            </v:textbox>
          </v:shape>
        </w:pict>
      </w:r>
      <w:r>
        <w:pict>
          <v:shape id="_x0000_s15244" o:spid="_x0000_s15244" o:spt="202" type="#_x0000_t202" style="position:absolute;left:0pt;margin-left:150.6pt;margin-top:583.3pt;height:19.7pt;width:124.8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砷</w:t>
                  </w:r>
                </w:p>
              </w:txbxContent>
            </v:textbox>
          </v:shape>
        </w:pict>
      </w:r>
      <w:r>
        <w:pict>
          <v:shape id="_x0000_s15245" o:spid="_x0000_s15245" o:spt="202" type="#_x0000_t202" style="position:absolute;left:0pt;margin-left:275.45pt;margin-top:583.3pt;height:19.7pt;width:37.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46" o:spid="_x0000_s15246" o:spt="202" type="#_x0000_t202" style="position:absolute;left:0pt;margin-left:313pt;margin-top:583.3pt;height:19.7pt;width:38.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203"/>
                  </w:pPr>
                  <w:r>
                    <w:t>18.0</w:t>
                  </w:r>
                </w:p>
              </w:txbxContent>
            </v:textbox>
          </v:shape>
        </w:pict>
      </w:r>
      <w:r>
        <w:pict>
          <v:shape id="_x0000_s15247" o:spid="_x0000_s15247" o:spt="202" type="#_x0000_t202" style="position:absolute;left:0pt;margin-left:351.85pt;margin-top:583.3pt;height:19.7pt;width:4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270"/>
                  </w:pPr>
                  <w:r>
                    <w:t>15.6</w:t>
                  </w:r>
                </w:p>
              </w:txbxContent>
            </v:textbox>
          </v:shape>
        </w:pict>
      </w:r>
      <w:r>
        <w:pict>
          <v:shape id="_x0000_s15248" o:spid="_x0000_s15248" o:spt="202" type="#_x0000_t202" style="position:absolute;left:0pt;margin-left:397.35pt;margin-top:583.3pt;height:19.7pt;width:49.1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06"/>
                  </w:pPr>
                  <w:r>
                    <w:t>16.4</w:t>
                  </w:r>
                </w:p>
              </w:txbxContent>
            </v:textbox>
          </v:shape>
        </w:pict>
      </w:r>
      <w:r>
        <w:pict>
          <v:shape id="_x0000_s15249" o:spid="_x0000_s15249" o:spt="202" type="#_x0000_t202" style="position:absolute;left:0pt;margin-left:446.5pt;margin-top:583.3pt;height:19.7pt;width:51.3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29"/>
                  </w:pPr>
                  <w:r>
                    <w:t>12.4</w:t>
                  </w:r>
                </w:p>
              </w:txbxContent>
            </v:textbox>
          </v:shape>
        </w:pict>
      </w:r>
      <w:r>
        <w:pict>
          <v:shape id="_x0000_s15250" o:spid="_x0000_s15250" o:spt="202" type="#_x0000_t202" style="position:absolute;left:0pt;margin-left:497.85pt;margin-top:583.3pt;height:19.7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8"/>
                    <w:ind w:left="170"/>
                  </w:pPr>
                  <w:r>
                    <w:t>20</w:t>
                  </w:r>
                </w:p>
              </w:txbxContent>
            </v:textbox>
          </v:shape>
        </w:pict>
      </w:r>
      <w:r>
        <w:pict>
          <v:shape id="_x0000_s15251" o:spid="_x0000_s15251" o:spt="202" type="#_x0000_t202" style="position:absolute;left:0pt;margin-left:150.6pt;margin-top:603pt;height:19.7pt;width:124.8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rPr>
                      <w:rFonts w:hint="eastAsia" w:ascii="宋体" w:eastAsia="宋体"/>
                    </w:rPr>
                    <w:t>总铬</w:t>
                  </w:r>
                </w:p>
              </w:txbxContent>
            </v:textbox>
          </v:shape>
        </w:pict>
      </w:r>
      <w:r>
        <w:pict>
          <v:shape id="_x0000_s15252" o:spid="_x0000_s15252" o:spt="202" type="#_x0000_t202" style="position:absolute;left:0pt;margin-left:275.45pt;margin-top:603pt;height:19.7pt;width:37.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53" o:spid="_x0000_s15253" o:spt="202" type="#_x0000_t202" style="position:absolute;left:0pt;margin-left:313pt;margin-top:603pt;height:19.7pt;width:38.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52</w:t>
                  </w:r>
                </w:p>
              </w:txbxContent>
            </v:textbox>
          </v:shape>
        </w:pict>
      </w:r>
      <w:r>
        <w:pict>
          <v:shape id="_x0000_s15254" o:spid="_x0000_s15254" o:spt="202" type="#_x0000_t202" style="position:absolute;left:0pt;margin-left:351.85pt;margin-top:603pt;height:19.7pt;width:4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80</w:t>
                  </w:r>
                </w:p>
              </w:txbxContent>
            </v:textbox>
          </v:shape>
        </w:pict>
      </w:r>
      <w:r>
        <w:pict>
          <v:shape id="_x0000_s15255" o:spid="_x0000_s15255" o:spt="202" type="#_x0000_t202" style="position:absolute;left:0pt;margin-left:397.35pt;margin-top:603pt;height:19.7pt;width:49.1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60</w:t>
                  </w:r>
                </w:p>
              </w:txbxContent>
            </v:textbox>
          </v:shape>
        </w:pict>
      </w:r>
      <w:r>
        <w:pict>
          <v:shape id="_x0000_s15256" o:spid="_x0000_s15256" o:spt="202" type="#_x0000_t202" style="position:absolute;left:0pt;margin-left:446.5pt;margin-top:603pt;height:19.7pt;width:51.3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56</w:t>
                  </w:r>
                </w:p>
              </w:txbxContent>
            </v:textbox>
          </v:shape>
        </w:pict>
      </w:r>
      <w:r>
        <w:pict>
          <v:shape id="_x0000_s15257" o:spid="_x0000_s15257" o:spt="202" type="#_x0000_t202" style="position:absolute;left:0pt;margin-left:497.85pt;margin-top:603pt;height:19.7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258" o:spid="_x0000_s15258" o:spt="202" type="#_x0000_t202" style="position:absolute;left:0pt;margin-left:150.6pt;margin-top:622.7pt;height:19.7pt;width:124.8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镍</w:t>
                  </w:r>
                </w:p>
              </w:txbxContent>
            </v:textbox>
          </v:shape>
        </w:pict>
      </w:r>
      <w:r>
        <w:pict>
          <v:shape id="_x0000_s15259" o:spid="_x0000_s15259" o:spt="202" type="#_x0000_t202" style="position:absolute;left:0pt;margin-left:275.45pt;margin-top:622.7pt;height:19.7pt;width:37.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60" o:spid="_x0000_s15260" o:spt="202" type="#_x0000_t202" style="position:absolute;left:0pt;margin-left:313pt;margin-top:622.7pt;height:19.7pt;width:38.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29</w:t>
                  </w:r>
                </w:p>
              </w:txbxContent>
            </v:textbox>
          </v:shape>
        </w:pict>
      </w:r>
      <w:r>
        <w:pict>
          <v:shape id="_x0000_s15261" o:spid="_x0000_s15261" o:spt="202" type="#_x0000_t202" style="position:absolute;left:0pt;margin-left:351.85pt;margin-top:622.7pt;height:19.7pt;width:4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32</w:t>
                  </w:r>
                </w:p>
              </w:txbxContent>
            </v:textbox>
          </v:shape>
        </w:pict>
      </w:r>
      <w:r>
        <w:pict>
          <v:shape id="_x0000_s15262" o:spid="_x0000_s15262" o:spt="202" type="#_x0000_t202" style="position:absolute;left:0pt;margin-left:397.35pt;margin-top:622.7pt;height:19.7pt;width:49.1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23</w:t>
                  </w:r>
                </w:p>
              </w:txbxContent>
            </v:textbox>
          </v:shape>
        </w:pict>
      </w:r>
      <w:r>
        <w:pict>
          <v:shape id="_x0000_s15263" o:spid="_x0000_s15263" o:spt="202" type="#_x0000_t202" style="position:absolute;left:0pt;margin-left:446.5pt;margin-top:622.7pt;height:19.7pt;width:51.3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20</w:t>
                  </w:r>
                </w:p>
              </w:txbxContent>
            </v:textbox>
          </v:shape>
        </w:pict>
      </w:r>
      <w:r>
        <w:pict>
          <v:shape id="_x0000_s15264" o:spid="_x0000_s15264" o:spt="202" type="#_x0000_t202" style="position:absolute;left:0pt;margin-left:497.85pt;margin-top:622.7pt;height:19.7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118"/>
                  </w:pPr>
                  <w:r>
                    <w:t>150</w:t>
                  </w:r>
                </w:p>
              </w:txbxContent>
            </v:textbox>
          </v:shape>
        </w:pict>
      </w:r>
      <w:r>
        <w:pict>
          <v:shape id="_x0000_s15265" o:spid="_x0000_s15265" o:spt="202" type="#_x0000_t202" style="position:absolute;left:0pt;margin-left:150.6pt;margin-top:642.4pt;height:19.7pt;width:124.8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锑</w:t>
                  </w:r>
                </w:p>
              </w:txbxContent>
            </v:textbox>
          </v:shape>
        </w:pict>
      </w:r>
      <w:r>
        <w:pict>
          <v:shape id="_x0000_s15266" o:spid="_x0000_s15266" o:spt="202" type="#_x0000_t202" style="position:absolute;left:0pt;margin-left:275.45pt;margin-top:642.4pt;height:19.7pt;width:37.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267" o:spid="_x0000_s15267" o:spt="202" type="#_x0000_t202" style="position:absolute;left:0pt;margin-left:313pt;margin-top:642.4pt;height:19.7pt;width:38.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203"/>
                  </w:pPr>
                  <w:r>
                    <w:t>1.84</w:t>
                  </w:r>
                </w:p>
              </w:txbxContent>
            </v:textbox>
          </v:shape>
        </w:pict>
      </w:r>
      <w:r>
        <w:pict>
          <v:shape id="_x0000_s15268" o:spid="_x0000_s15268" o:spt="202" type="#_x0000_t202" style="position:absolute;left:0pt;margin-left:351.85pt;margin-top:642.4pt;height:19.7pt;width:4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270"/>
                  </w:pPr>
                  <w:r>
                    <w:t>0.92</w:t>
                  </w:r>
                </w:p>
              </w:txbxContent>
            </v:textbox>
          </v:shape>
        </w:pict>
      </w:r>
      <w:r>
        <w:pict>
          <v:shape id="_x0000_s15269" o:spid="_x0000_s15269" o:spt="202" type="#_x0000_t202" style="position:absolute;left:0pt;margin-left:397.35pt;margin-top:642.4pt;height:19.7pt;width:49.1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311"/>
                  </w:pPr>
                  <w:r>
                    <w:t>1.11</w:t>
                  </w:r>
                </w:p>
              </w:txbxContent>
            </v:textbox>
          </v:shape>
        </w:pict>
      </w:r>
      <w:r>
        <w:pict>
          <v:shape id="_x0000_s15270" o:spid="_x0000_s15270" o:spt="202" type="#_x0000_t202" style="position:absolute;left:0pt;margin-left:446.5pt;margin-top:642.4pt;height:19.7pt;width:51.3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329"/>
                  </w:pPr>
                  <w:r>
                    <w:t>0.89</w:t>
                  </w:r>
                </w:p>
              </w:txbxContent>
            </v:textbox>
          </v:shape>
        </w:pict>
      </w:r>
      <w:r>
        <w:pict>
          <v:shape id="_x0000_s15271" o:spid="_x0000_s15271" o:spt="202" type="#_x0000_t202" style="position:absolute;left:0pt;margin-left:497.85pt;margin-top:642.4pt;height:19.7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272" o:spid="_x0000_s15272" o:spt="202" type="#_x0000_t202" style="position:absolute;left:0pt;margin-left:69.8pt;margin-top:662.1pt;height:39.4pt;width:80.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0"/>
                    <w:ind w:left="387" w:right="0" w:firstLine="0"/>
                    <w:jc w:val="left"/>
                    <w:rPr>
                      <w:b/>
                      <w:sz w:val="21"/>
                    </w:rPr>
                  </w:pPr>
                  <w:r>
                    <w:rPr>
                      <w:b/>
                      <w:sz w:val="21"/>
                    </w:rPr>
                    <w:t>测点名称</w:t>
                  </w:r>
                </w:p>
                <w:p>
                  <w:pPr>
                    <w:pStyle w:val="2"/>
                    <w:spacing w:before="4"/>
                    <w:ind w:left="40"/>
                    <w:rPr>
                      <w:sz w:val="17"/>
                    </w:rPr>
                  </w:pPr>
                </w:p>
              </w:txbxContent>
            </v:textbox>
          </v:shape>
        </w:pict>
      </w:r>
      <w:r>
        <w:pict>
          <v:shape id="_x0000_s15273" o:spid="_x0000_s15273" o:spt="202" type="#_x0000_t202" style="position:absolute;left:0pt;margin-left:150.6pt;margin-top:662.1pt;height:39.4pt;width:124.8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0"/>
                    <w:ind w:left="826" w:right="0" w:firstLine="0"/>
                    <w:jc w:val="left"/>
                    <w:rPr>
                      <w:b/>
                      <w:sz w:val="21"/>
                    </w:rPr>
                  </w:pPr>
                  <w:r>
                    <w:rPr>
                      <w:b/>
                      <w:sz w:val="21"/>
                    </w:rPr>
                    <w:t>检测因子</w:t>
                  </w:r>
                </w:p>
                <w:p>
                  <w:pPr>
                    <w:pStyle w:val="2"/>
                    <w:spacing w:before="4"/>
                    <w:ind w:left="40"/>
                    <w:rPr>
                      <w:sz w:val="17"/>
                    </w:rPr>
                  </w:pPr>
                </w:p>
              </w:txbxContent>
            </v:textbox>
          </v:shape>
        </w:pict>
      </w:r>
      <w:r>
        <w:pict>
          <v:shape id="_x0000_s15274" o:spid="_x0000_s15274" o:spt="202" type="#_x0000_t202" style="position:absolute;left:0pt;margin-left:275.45pt;margin-top:662.1pt;height:39.4pt;width:37.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0"/>
                    <w:ind w:left="164" w:right="0" w:firstLine="0"/>
                    <w:jc w:val="left"/>
                    <w:rPr>
                      <w:b/>
                      <w:sz w:val="21"/>
                    </w:rPr>
                  </w:pPr>
                  <w:r>
                    <w:rPr>
                      <w:b/>
                      <w:sz w:val="21"/>
                    </w:rPr>
                    <w:t>单位</w:t>
                  </w:r>
                </w:p>
                <w:p>
                  <w:pPr>
                    <w:pStyle w:val="2"/>
                    <w:spacing w:before="4"/>
                    <w:ind w:left="40"/>
                    <w:rPr>
                      <w:sz w:val="17"/>
                    </w:rPr>
                  </w:pPr>
                </w:p>
              </w:txbxContent>
            </v:textbox>
          </v:shape>
        </w:pict>
      </w:r>
      <w:r>
        <w:pict>
          <v:shape id="_x0000_s15275" o:spid="_x0000_s15275" o:spt="202" type="#_x0000_t202" style="position:absolute;left:0pt;margin-left:313pt;margin-top:662.1pt;height:19.7pt;width:184.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spacing w:before="62"/>
                    <w:ind w:left="1406" w:right="1406" w:firstLine="0"/>
                    <w:jc w:val="center"/>
                    <w:rPr>
                      <w:b/>
                      <w:sz w:val="21"/>
                    </w:rPr>
                  </w:pPr>
                  <w:r>
                    <w:rPr>
                      <w:b/>
                      <w:sz w:val="21"/>
                    </w:rPr>
                    <w:t>检测结果</w:t>
                  </w:r>
                </w:p>
              </w:txbxContent>
            </v:textbox>
          </v:shape>
        </w:pict>
      </w:r>
      <w:r>
        <w:pict>
          <v:shape id="_x0000_s15276" o:spid="_x0000_s15276" o:spt="202" type="#_x0000_t202" style="position:absolute;left:0pt;margin-left:497.85pt;margin-top:662.1pt;height:39.4pt;width:27.6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spacing w:before="103" w:line="278" w:lineRule="auto"/>
                    <w:ind w:left="170" w:right="65" w:hanging="106"/>
                    <w:jc w:val="left"/>
                    <w:rPr>
                      <w:b/>
                      <w:sz w:val="21"/>
                    </w:rPr>
                  </w:pPr>
                  <w:r>
                    <w:rPr>
                      <w:b/>
                      <w:sz w:val="21"/>
                    </w:rPr>
                    <w:t>筛选值</w:t>
                  </w:r>
                </w:p>
              </w:txbxContent>
            </v:textbox>
          </v:shape>
        </w:pict>
      </w:r>
      <w:r>
        <w:pict>
          <v:shape id="_x0000_s15277" o:spid="_x0000_s15277" o:spt="202" type="#_x0000_t202" style="position:absolute;left:0pt;margin-left:313pt;margin-top:681.8pt;height:19.7pt;width:38.8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spacing w:before="76"/>
                    <w:ind w:left="80" w:right="0" w:firstLine="0"/>
                    <w:jc w:val="left"/>
                    <w:rPr>
                      <w:rFonts w:ascii="Times New Roman"/>
                      <w:b/>
                      <w:sz w:val="21"/>
                    </w:rPr>
                  </w:pPr>
                  <w:r>
                    <w:rPr>
                      <w:rFonts w:ascii="Times New Roman"/>
                      <w:b/>
                      <w:sz w:val="21"/>
                    </w:rPr>
                    <w:t>0-0.5m</w:t>
                  </w:r>
                </w:p>
              </w:txbxContent>
            </v:textbox>
          </v:shape>
        </w:pict>
      </w:r>
      <w:r>
        <w:pict>
          <v:shape id="_x0000_s15278" o:spid="_x0000_s15278" o:spt="202" type="#_x0000_t202" style="position:absolute;left:0pt;margin-left:351.85pt;margin-top:681.8pt;height:19.7pt;width:45.5pt;mso-position-horizontal-relative:page;mso-position-vertical-relative:page;z-index:-251296768;mso-width-relative:page;mso-height-relative:page;" filled="f" stroked="f" coordsize="21600,21600">
            <v:path/>
            <v:fill on="f" focussize="0,0"/>
            <v:stroke on="f" joinstyle="miter"/>
            <v:imagedata o:title=""/>
            <o:lock v:ext="edit"/>
            <v:textbox inset="0mm,0mm,0mm,0mm">
              <w:txbxContent>
                <w:p>
                  <w:pPr>
                    <w:spacing w:before="76"/>
                    <w:ind w:left="69" w:right="0" w:firstLine="0"/>
                    <w:jc w:val="left"/>
                    <w:rPr>
                      <w:rFonts w:ascii="Times New Roman"/>
                      <w:b/>
                      <w:sz w:val="21"/>
                    </w:rPr>
                  </w:pPr>
                  <w:r>
                    <w:rPr>
                      <w:rFonts w:ascii="Times New Roman"/>
                      <w:b/>
                      <w:sz w:val="21"/>
                    </w:rPr>
                    <w:t>1.5-2.0m</w:t>
                  </w:r>
                </w:p>
              </w:txbxContent>
            </v:textbox>
          </v:shape>
        </w:pict>
      </w:r>
      <w:r>
        <w:pict>
          <v:shape id="_x0000_s15279" o:spid="_x0000_s15279" o:spt="202" type="#_x0000_t202" style="position:absolute;left:0pt;margin-left:397.35pt;margin-top:681.8pt;height:19.7pt;width:49.1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spacing w:before="76"/>
                    <w:ind w:left="105" w:right="0" w:firstLine="0"/>
                    <w:jc w:val="left"/>
                    <w:rPr>
                      <w:rFonts w:ascii="Times New Roman"/>
                      <w:b/>
                      <w:sz w:val="21"/>
                    </w:rPr>
                  </w:pPr>
                  <w:r>
                    <w:rPr>
                      <w:rFonts w:ascii="Times New Roman"/>
                      <w:b/>
                      <w:sz w:val="21"/>
                    </w:rPr>
                    <w:t>2.5-3.0m</w:t>
                  </w:r>
                </w:p>
              </w:txbxContent>
            </v:textbox>
          </v:shape>
        </w:pict>
      </w:r>
      <w:r>
        <w:pict>
          <v:shape id="_x0000_s15280" o:spid="_x0000_s15280" o:spt="202" type="#_x0000_t202" style="position:absolute;left:0pt;margin-left:446.5pt;margin-top:681.8pt;height:19.7pt;width:51.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spacing w:before="76"/>
                    <w:ind w:left="127" w:right="0" w:firstLine="0"/>
                    <w:jc w:val="left"/>
                    <w:rPr>
                      <w:rFonts w:ascii="Times New Roman"/>
                      <w:b/>
                      <w:sz w:val="21"/>
                    </w:rPr>
                  </w:pPr>
                  <w:r>
                    <w:rPr>
                      <w:rFonts w:ascii="Times New Roman"/>
                      <w:b/>
                      <w:sz w:val="21"/>
                    </w:rPr>
                    <w:t>4.0-4.5m</w:t>
                  </w:r>
                </w:p>
              </w:txbxContent>
            </v:textbox>
          </v:shape>
        </w:pict>
      </w:r>
      <w:r>
        <w:pict>
          <v:shape id="_x0000_s15281" o:spid="_x0000_s15281" o:spt="202" type="#_x0000_t202" style="position:absolute;left:0pt;margin-left:69.8pt;margin-top:701.5pt;height:59pt;width:80.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157" w:line="309" w:lineRule="auto"/>
                    <w:ind w:left="173" w:right="174" w:hanging="1"/>
                    <w:jc w:val="center"/>
                  </w:pPr>
                  <w:r>
                    <w:t xml:space="preserve">S4      </w:t>
                  </w:r>
                  <w:r>
                    <w:rPr>
                      <w:w w:val="95"/>
                    </w:rPr>
                    <w:t xml:space="preserve">E:119.656351° </w:t>
                  </w:r>
                  <w:r>
                    <w:t>N:29.813291°</w:t>
                  </w:r>
                </w:p>
              </w:txbxContent>
            </v:textbox>
          </v:shape>
        </w:pict>
      </w:r>
      <w:r>
        <w:pict>
          <v:shape id="_x0000_s15282" o:spid="_x0000_s15282" o:spt="202" type="#_x0000_t202" style="position:absolute;left:0pt;margin-left:150.6pt;margin-top:701.5pt;height:19.7pt;width:124.8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58"/>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283" o:spid="_x0000_s15283" o:spt="202" type="#_x0000_t202" style="position:absolute;left:0pt;margin-left:275.45pt;margin-top:701.5pt;height:19.7pt;width:37.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84" o:spid="_x0000_s15284" o:spt="202" type="#_x0000_t202" style="position:absolute;left:0pt;margin-left:313pt;margin-top:701.5pt;height:19.7pt;width:38.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75</w:t>
                  </w:r>
                </w:p>
              </w:txbxContent>
            </v:textbox>
          </v:shape>
        </w:pict>
      </w:r>
      <w:r>
        <w:pict>
          <v:shape id="_x0000_s15285" o:spid="_x0000_s15285" o:spt="202" type="#_x0000_t202" style="position:absolute;left:0pt;margin-left:351.85pt;margin-top:701.5pt;height:19.7pt;width:4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63</w:t>
                  </w:r>
                </w:p>
              </w:txbxContent>
            </v:textbox>
          </v:shape>
        </w:pict>
      </w:r>
      <w:r>
        <w:pict>
          <v:shape id="_x0000_s15286" o:spid="_x0000_s15286" o:spt="202" type="#_x0000_t202" style="position:absolute;left:0pt;margin-left:397.35pt;margin-top:701.5pt;height:19.7pt;width:49.1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59</w:t>
                  </w:r>
                </w:p>
              </w:txbxContent>
            </v:textbox>
          </v:shape>
        </w:pict>
      </w:r>
      <w:r>
        <w:pict>
          <v:shape id="_x0000_s15287" o:spid="_x0000_s15287" o:spt="202" type="#_x0000_t202" style="position:absolute;left:0pt;margin-left:446.5pt;margin-top:701.5pt;height:19.7pt;width:51.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52</w:t>
                  </w:r>
                </w:p>
              </w:txbxContent>
            </v:textbox>
          </v:shape>
        </w:pict>
      </w:r>
      <w:r>
        <w:pict>
          <v:shape id="_x0000_s15288" o:spid="_x0000_s15288" o:spt="202" type="#_x0000_t202" style="position:absolute;left:0pt;margin-left:497.85pt;margin-top:701.5pt;height:19.7pt;width:27.6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8"/>
                    <w:ind w:left="118"/>
                  </w:pPr>
                  <w:r>
                    <w:t>826</w:t>
                  </w:r>
                </w:p>
              </w:txbxContent>
            </v:textbox>
          </v:shape>
        </w:pict>
      </w:r>
      <w:r>
        <w:pict>
          <v:shape id="_x0000_s15289" o:spid="_x0000_s15289" o:spt="202" type="#_x0000_t202" style="position:absolute;left:0pt;margin-left:150.6pt;margin-top:721.2pt;height:19.7pt;width:124.8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290" o:spid="_x0000_s15290" o:spt="202" type="#_x0000_t202" style="position:absolute;left:0pt;margin-left:275.45pt;margin-top:721.2pt;height:19.7pt;width:37.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61"/>
                    <w:ind w:left="58"/>
                    <w:rPr>
                      <w:rFonts w:hint="eastAsia" w:ascii="宋体" w:eastAsia="宋体"/>
                    </w:rPr>
                  </w:pPr>
                  <w:r>
                    <w:rPr>
                      <w:rFonts w:hint="eastAsia" w:ascii="宋体" w:eastAsia="宋体"/>
                    </w:rPr>
                    <w:t>无量纲</w:t>
                  </w:r>
                </w:p>
              </w:txbxContent>
            </v:textbox>
          </v:shape>
        </w:pict>
      </w:r>
      <w:r>
        <w:pict>
          <v:shape id="_x0000_s15291" o:spid="_x0000_s15291" o:spt="202" type="#_x0000_t202" style="position:absolute;left:0pt;margin-left:313pt;margin-top:721.2pt;height:19.7pt;width:38.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203"/>
                  </w:pPr>
                  <w:r>
                    <w:t>6.24</w:t>
                  </w:r>
                </w:p>
              </w:txbxContent>
            </v:textbox>
          </v:shape>
        </w:pict>
      </w:r>
      <w:r>
        <w:pict>
          <v:shape id="_x0000_s15292" o:spid="_x0000_s15292" o:spt="202" type="#_x0000_t202" style="position:absolute;left:0pt;margin-left:351.85pt;margin-top:721.2pt;height:19.7pt;width:4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270"/>
                  </w:pPr>
                  <w:r>
                    <w:t>6.11</w:t>
                  </w:r>
                </w:p>
              </w:txbxContent>
            </v:textbox>
          </v:shape>
        </w:pict>
      </w:r>
      <w:r>
        <w:pict>
          <v:shape id="_x0000_s15293" o:spid="_x0000_s15293" o:spt="202" type="#_x0000_t202" style="position:absolute;left:0pt;margin-left:397.35pt;margin-top:721.2pt;height:19.7pt;width:49.1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06"/>
                  </w:pPr>
                  <w:r>
                    <w:t>6.63</w:t>
                  </w:r>
                </w:p>
              </w:txbxContent>
            </v:textbox>
          </v:shape>
        </w:pict>
      </w:r>
      <w:r>
        <w:pict>
          <v:shape id="_x0000_s15294" o:spid="_x0000_s15294" o:spt="202" type="#_x0000_t202" style="position:absolute;left:0pt;margin-left:446.5pt;margin-top:721.2pt;height:19.7pt;width:51.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29"/>
                  </w:pPr>
                  <w:r>
                    <w:t>6.01</w:t>
                  </w:r>
                </w:p>
              </w:txbxContent>
            </v:textbox>
          </v:shape>
        </w:pict>
      </w:r>
      <w:r>
        <w:pict>
          <v:shape id="_x0000_s15295" o:spid="_x0000_s15295" o:spt="202" type="#_x0000_t202" style="position:absolute;left:0pt;margin-left:497.85pt;margin-top:721.2pt;height:19.7pt;width:27.6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7"/>
                    <w:jc w:val="center"/>
                  </w:pPr>
                  <w:r>
                    <w:rPr>
                      <w:w w:val="99"/>
                    </w:rPr>
                    <w:t>-</w:t>
                  </w:r>
                </w:p>
              </w:txbxContent>
            </v:textbox>
          </v:shape>
        </w:pict>
      </w:r>
      <w:r>
        <w:pict>
          <v:shape id="_x0000_s15296" o:spid="_x0000_s15296" o:spt="202" type="#_x0000_t202" style="position:absolute;left:0pt;margin-left:150.6pt;margin-top:740.9pt;height:19.6pt;width:124.8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5297" o:spid="_x0000_s15297" o:spt="202" type="#_x0000_t202" style="position:absolute;left:0pt;margin-left:275.45pt;margin-top:740.9pt;height:19.6pt;width:37.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298" o:spid="_x0000_s15298" o:spt="202" type="#_x0000_t202" style="position:absolute;left:0pt;margin-left:313pt;margin-top:740.9pt;height:19.6pt;width:38.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25</w:t>
                  </w:r>
                </w:p>
              </w:txbxContent>
            </v:textbox>
          </v:shape>
        </w:pict>
      </w:r>
      <w:r>
        <w:pict>
          <v:shape id="_x0000_s15299" o:spid="_x0000_s15299" o:spt="202" type="#_x0000_t202" style="position:absolute;left:0pt;margin-left:351.85pt;margin-top:740.9pt;height:19.6pt;width:4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21</w:t>
                  </w:r>
                </w:p>
              </w:txbxContent>
            </v:textbox>
          </v:shape>
        </w:pict>
      </w:r>
      <w:r>
        <w:pict>
          <v:shape id="_x0000_s15300" o:spid="_x0000_s15300" o:spt="202" type="#_x0000_t202" style="position:absolute;left:0pt;margin-left:397.35pt;margin-top:740.9pt;height:19.6pt;width:49.1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29</w:t>
                  </w:r>
                </w:p>
              </w:txbxContent>
            </v:textbox>
          </v:shape>
        </w:pict>
      </w:r>
      <w:r>
        <w:pict>
          <v:shape id="_x0000_s15301" o:spid="_x0000_s15301" o:spt="202" type="#_x0000_t202" style="position:absolute;left:0pt;margin-left:446.5pt;margin-top:740.9pt;height:19.6pt;width:51.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30</w:t>
                  </w:r>
                </w:p>
              </w:txbxContent>
            </v:textbox>
          </v:shape>
        </w:pict>
      </w:r>
      <w:r>
        <w:pict>
          <v:shape id="_x0000_s15302" o:spid="_x0000_s15302" o:spt="202" type="#_x0000_t202" style="position:absolute;left:0pt;margin-left:497.85pt;margin-top:740.9pt;height:19.6pt;width:27.6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7"/>
                    <w:ind w:left="65"/>
                  </w:pPr>
                  <w:r>
                    <w:t>2000</w:t>
                  </w:r>
                </w:p>
              </w:txbxContent>
            </v:textbox>
          </v:shape>
        </w:pict>
      </w:r>
      <w:r>
        <w:pict>
          <v:shape id="_x0000_s15303" o:spid="_x0000_s15303" o:spt="202" type="#_x0000_t202" style="position:absolute;left:0pt;margin-left:70.9pt;margin-top:44.35pt;height:12pt;width:45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5304" o:spid="_x0000_s15304" o:spt="20" style="position:absolute;left:0pt;margin-left:70.9pt;margin-top:55.35pt;height:0pt;width:453.5pt;mso-position-horizontal-relative:page;mso-position-vertical-relative:page;z-index:-251295744;mso-width-relative:page;mso-height-relative:page;" stroked="t" coordsize="21600,21600">
            <v:path arrowok="t"/>
            <v:fill focussize="0,0"/>
            <v:stroke weight="0.48pt" color="#000000"/>
            <v:imagedata o:title=""/>
            <o:lock v:ext="edit"/>
          </v:line>
        </w:pict>
      </w:r>
      <w:r>
        <w:pict>
          <v:shape id="_x0000_s15305" o:spid="_x0000_s15305" style="position:absolute;left:0pt;margin-left:69.55pt;margin-top:81.1pt;height:689.9pt;width:456.2pt;mso-position-horizontal-relative:page;mso-position-vertical-relative:page;z-index:-251295744;mso-width-relative:page;mso-height-relative:page;" filled="f" stroked="t" coordorigin="1391,1622" coordsize="9124,13798" path="m1391,1423l10515,1423m1391,4575l10515,4575m1391,5363l10515,5363m1391,9697l10515,9697m1391,10485l10515,10485m1391,14819l10515,14819m1391,15211l10515,15211m1396,1418l1396,15216m3008,1817l10515,1817m3008,2211l10515,2211m3008,2605l10515,2605m3008,2999l10515,2999m3008,3393l10515,3393m3008,3787l10515,3787m3008,4181l10515,4181m3008,5757l10515,5757m3008,6151l10515,6151m3008,6545l10515,6545m3008,6939l10515,6939m3008,7333l10515,7333m3008,7727l10515,7727m3008,8121l10515,8121m3008,8515l10515,8515m3008,8909l10515,8909m3008,9303l10515,9303m3008,10879l10515,10879m3008,11273l10515,11273m3008,11667l10515,11667m3008,12061l10515,12061m3008,12455l10515,12455m3008,12849l10515,12849m3008,13243l10515,13243m3008,13637l10515,13637m3008,14031l10515,14031m3008,14425l10515,14425m3013,1418l3013,15206m5509,1418l5509,15206m6255,4969l9962,4969m6255,10091l9962,10091m6260,1418l6260,15206m7037,1418l7037,4570m7037,4964l7037,9692m7037,10086l7037,14814m7947,1418l7947,4570m7947,4964l7947,9692m7947,10086l7947,14814m8930,1418l8930,4570m8930,4964l8930,9692m8930,10086l8930,14814m9957,1418l9957,15206m10510,1428l10510,15216e">
            <v:path arrowok="t"/>
            <v:fill on="f" focussize="0,0"/>
            <v:stroke weight="0.48pt" color="#000000"/>
            <v:imagedata o:title=""/>
            <o:lock v:ext="edit"/>
          </v:shape>
        </w:pict>
      </w:r>
      <w:r>
        <w:pict>
          <v:shape id="_x0000_s15306" o:spid="_x0000_s15306" o:spt="202" type="#_x0000_t202" style="position:absolute;left:0pt;margin-left:157.15pt;margin-top:42.9pt;height:11pt;width:281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307" o:spid="_x0000_s15307" o:spt="202" type="#_x0000_t202" style="position:absolute;left:0pt;margin-left:284.6pt;margin-top:788.4pt;height:12pt;width:25.9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- 169 -</w:t>
                  </w:r>
                </w:p>
              </w:txbxContent>
            </v:textbox>
          </v:shape>
        </w:pict>
      </w:r>
      <w:r>
        <w:pict>
          <v:shape id="_x0000_s15308" o:spid="_x0000_s15308" o:spt="202" type="#_x0000_t202" style="position:absolute;left:0pt;margin-left:69.8pt;margin-top:71.1pt;height:157.6pt;width:80.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5309" o:spid="_x0000_s15309" o:spt="202" type="#_x0000_t202" style="position:absolute;left:0pt;margin-left:150.6pt;margin-top:71.1pt;height:19.7pt;width:124.8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铅</w:t>
                  </w:r>
                </w:p>
              </w:txbxContent>
            </v:textbox>
          </v:shape>
        </w:pict>
      </w:r>
      <w:r>
        <w:pict>
          <v:shape id="_x0000_s15310" o:spid="_x0000_s15310" o:spt="202" type="#_x0000_t202" style="position:absolute;left:0pt;margin-left:275.45pt;margin-top:71.1pt;height:19.7pt;width:37.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311" o:spid="_x0000_s15311" o:spt="202" type="#_x0000_t202" style="position:absolute;left:0pt;margin-left:313pt;margin-top:71.1pt;height:19.7pt;width:38.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33</w:t>
                  </w:r>
                </w:p>
              </w:txbxContent>
            </v:textbox>
          </v:shape>
        </w:pict>
      </w:r>
      <w:r>
        <w:pict>
          <v:shape id="_x0000_s15312" o:spid="_x0000_s15312" o:spt="202" type="#_x0000_t202" style="position:absolute;left:0pt;margin-left:351.85pt;margin-top:71.1pt;height:19.7pt;width:4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28</w:t>
                  </w:r>
                </w:p>
              </w:txbxContent>
            </v:textbox>
          </v:shape>
        </w:pict>
      </w:r>
      <w:r>
        <w:pict>
          <v:shape id="_x0000_s15313" o:spid="_x0000_s15313" o:spt="202" type="#_x0000_t202" style="position:absolute;left:0pt;margin-left:397.35pt;margin-top:71.1pt;height:19.7pt;width:49.1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35</w:t>
                  </w:r>
                </w:p>
              </w:txbxContent>
            </v:textbox>
          </v:shape>
        </w:pict>
      </w:r>
      <w:r>
        <w:pict>
          <v:shape id="_x0000_s15314" o:spid="_x0000_s15314" o:spt="202" type="#_x0000_t202" style="position:absolute;left:0pt;margin-left:446.5pt;margin-top:71.1pt;height:19.7pt;width:51.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30</w:t>
                  </w:r>
                </w:p>
              </w:txbxContent>
            </v:textbox>
          </v:shape>
        </w:pict>
      </w:r>
      <w:r>
        <w:pict>
          <v:shape id="_x0000_s15315" o:spid="_x0000_s15315" o:spt="202" type="#_x0000_t202" style="position:absolute;left:0pt;margin-left:497.85pt;margin-top:71.1pt;height:19.7pt;width:27.6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118"/>
                  </w:pPr>
                  <w:r>
                    <w:t>400</w:t>
                  </w:r>
                </w:p>
              </w:txbxContent>
            </v:textbox>
          </v:shape>
        </w:pict>
      </w:r>
      <w:r>
        <w:pict>
          <v:shape id="_x0000_s15316" o:spid="_x0000_s15316" o:spt="202" type="#_x0000_t202" style="position:absolute;left:0pt;margin-left:150.6pt;margin-top:90.8pt;height:19.7pt;width:124.8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锌</w:t>
                  </w:r>
                </w:p>
              </w:txbxContent>
            </v:textbox>
          </v:shape>
        </w:pict>
      </w:r>
      <w:r>
        <w:pict>
          <v:shape id="_x0000_s15317" o:spid="_x0000_s15317" o:spt="202" type="#_x0000_t202" style="position:absolute;left:0pt;margin-left:275.45pt;margin-top:90.8pt;height:19.7pt;width:37.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318" o:spid="_x0000_s15318" o:spt="202" type="#_x0000_t202" style="position:absolute;left:0pt;margin-left:313pt;margin-top:90.8pt;height:19.7pt;width:38.8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98</w:t>
                  </w:r>
                </w:p>
              </w:txbxContent>
            </v:textbox>
          </v:shape>
        </w:pict>
      </w:r>
      <w:r>
        <w:pict>
          <v:shape id="_x0000_s15319" o:spid="_x0000_s15319" o:spt="202" type="#_x0000_t202" style="position:absolute;left:0pt;margin-left:351.85pt;margin-top:90.8pt;height:19.7pt;width:45.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74</w:t>
                  </w:r>
                </w:p>
              </w:txbxContent>
            </v:textbox>
          </v:shape>
        </w:pict>
      </w:r>
      <w:r>
        <w:pict>
          <v:shape id="_x0000_s15320" o:spid="_x0000_s15320" o:spt="202" type="#_x0000_t202" style="position:absolute;left:0pt;margin-left:397.35pt;margin-top:90.8pt;height:19.7pt;width:49.1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100</w:t>
                  </w:r>
                </w:p>
              </w:txbxContent>
            </v:textbox>
          </v:shape>
        </w:pict>
      </w:r>
      <w:r>
        <w:pict>
          <v:shape id="_x0000_s15321" o:spid="_x0000_s15321" o:spt="202" type="#_x0000_t202" style="position:absolute;left:0pt;margin-left:446.5pt;margin-top:90.8pt;height:19.7pt;width:51.35pt;mso-position-horizontal-relative:page;mso-position-vertical-relative:page;z-index:-251295744;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81</w:t>
                  </w:r>
                </w:p>
              </w:txbxContent>
            </v:textbox>
          </v:shape>
        </w:pict>
      </w:r>
      <w:r>
        <w:pict>
          <v:shape id="_x0000_s15322" o:spid="_x0000_s15322" o:spt="202" type="#_x0000_t202" style="position:absolute;left:0pt;margin-left:497.85pt;margin-top:90.8pt;height:19.7pt;width:27.6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65"/>
                  </w:pPr>
                  <w:r>
                    <w:t>5000</w:t>
                  </w:r>
                </w:p>
              </w:txbxContent>
            </v:textbox>
          </v:shape>
        </w:pict>
      </w:r>
      <w:r>
        <w:pict>
          <v:shape id="_x0000_s15323" o:spid="_x0000_s15323" o:spt="202" type="#_x0000_t202" style="position:absolute;left:0pt;margin-left:150.6pt;margin-top:110.5pt;height:19.7pt;width:124.8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镉</w:t>
                  </w:r>
                </w:p>
              </w:txbxContent>
            </v:textbox>
          </v:shape>
        </w:pict>
      </w:r>
      <w:r>
        <w:pict>
          <v:shape id="_x0000_s15324" o:spid="_x0000_s15324" o:spt="202" type="#_x0000_t202" style="position:absolute;left:0pt;margin-left:275.45pt;margin-top:110.5pt;height:19.7pt;width:37.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325" o:spid="_x0000_s15325" o:spt="202" type="#_x0000_t202" style="position:absolute;left:0pt;margin-left:313pt;margin-top:110.5pt;height:19.7pt;width:38.8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03"/>
                  </w:pPr>
                  <w:r>
                    <w:t>0.15</w:t>
                  </w:r>
                </w:p>
              </w:txbxContent>
            </v:textbox>
          </v:shape>
        </w:pict>
      </w:r>
      <w:r>
        <w:pict>
          <v:shape id="_x0000_s15326" o:spid="_x0000_s15326" o:spt="202" type="#_x0000_t202" style="position:absolute;left:0pt;margin-left:351.85pt;margin-top:110.5pt;height:19.7pt;width:4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70"/>
                  </w:pPr>
                  <w:r>
                    <w:t>0.18</w:t>
                  </w:r>
                </w:p>
              </w:txbxContent>
            </v:textbox>
          </v:shape>
        </w:pict>
      </w:r>
      <w:r>
        <w:pict>
          <v:shape id="_x0000_s15327" o:spid="_x0000_s15327" o:spt="202" type="#_x0000_t202" style="position:absolute;left:0pt;margin-left:397.35pt;margin-top:110.5pt;height:19.7pt;width:49.1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306"/>
                  </w:pPr>
                  <w:r>
                    <w:t>0.24</w:t>
                  </w:r>
                </w:p>
              </w:txbxContent>
            </v:textbox>
          </v:shape>
        </w:pict>
      </w:r>
      <w:r>
        <w:pict>
          <v:shape id="_x0000_s15328" o:spid="_x0000_s15328" o:spt="202" type="#_x0000_t202" style="position:absolute;left:0pt;margin-left:446.5pt;margin-top:110.5pt;height:19.7pt;width:51.3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329"/>
                  </w:pPr>
                  <w:r>
                    <w:t>0.13</w:t>
                  </w:r>
                </w:p>
              </w:txbxContent>
            </v:textbox>
          </v:shape>
        </w:pict>
      </w:r>
      <w:r>
        <w:pict>
          <v:shape id="_x0000_s15329" o:spid="_x0000_s15329" o:spt="202" type="#_x0000_t202" style="position:absolute;left:0pt;margin-left:497.85pt;margin-top:110.5pt;height:19.7pt;width:27.6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8"/>
                    <w:ind w:left="170"/>
                  </w:pPr>
                  <w:r>
                    <w:t>20</w:t>
                  </w:r>
                </w:p>
              </w:txbxContent>
            </v:textbox>
          </v:shape>
        </w:pict>
      </w:r>
      <w:r>
        <w:pict>
          <v:shape id="_x0000_s15330" o:spid="_x0000_s15330" o:spt="202" type="#_x0000_t202" style="position:absolute;left:0pt;margin-left:150.6pt;margin-top:130.2pt;height:19.7pt;width:124.8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汞</w:t>
                  </w:r>
                </w:p>
              </w:txbxContent>
            </v:textbox>
          </v:shape>
        </w:pict>
      </w:r>
      <w:r>
        <w:pict>
          <v:shape id="_x0000_s15331" o:spid="_x0000_s15331" o:spt="202" type="#_x0000_t202" style="position:absolute;left:0pt;margin-left:275.45pt;margin-top:130.2pt;height:19.7pt;width:37.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332" o:spid="_x0000_s15332" o:spt="202" type="#_x0000_t202" style="position:absolute;left:0pt;margin-left:313pt;margin-top:130.2pt;height:19.7pt;width:38.8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152"/>
                  </w:pPr>
                  <w:r>
                    <w:t>0.169</w:t>
                  </w:r>
                </w:p>
              </w:txbxContent>
            </v:textbox>
          </v:shape>
        </w:pict>
      </w:r>
      <w:r>
        <w:pict>
          <v:shape id="_x0000_s15333" o:spid="_x0000_s15333" o:spt="202" type="#_x0000_t202" style="position:absolute;left:0pt;margin-left:351.85pt;margin-top:130.2pt;height:19.7pt;width:4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18"/>
                  </w:pPr>
                  <w:r>
                    <w:t>0.177</w:t>
                  </w:r>
                </w:p>
              </w:txbxContent>
            </v:textbox>
          </v:shape>
        </w:pict>
      </w:r>
      <w:r>
        <w:pict>
          <v:shape id="_x0000_s15334" o:spid="_x0000_s15334" o:spt="202" type="#_x0000_t202" style="position:absolute;left:0pt;margin-left:397.35pt;margin-top:130.2pt;height:19.7pt;width:49.1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53"/>
                  </w:pPr>
                  <w:r>
                    <w:t>0.144</w:t>
                  </w:r>
                </w:p>
              </w:txbxContent>
            </v:textbox>
          </v:shape>
        </w:pict>
      </w:r>
      <w:r>
        <w:pict>
          <v:shape id="_x0000_s15335" o:spid="_x0000_s15335" o:spt="202" type="#_x0000_t202" style="position:absolute;left:0pt;margin-left:446.5pt;margin-top:130.2pt;height:19.7pt;width:51.3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76"/>
                  </w:pPr>
                  <w:r>
                    <w:t>0.134</w:t>
                  </w:r>
                </w:p>
              </w:txbxContent>
            </v:textbox>
          </v:shape>
        </w:pict>
      </w:r>
      <w:r>
        <w:pict>
          <v:shape id="_x0000_s15336" o:spid="_x0000_s15336" o:spt="202" type="#_x0000_t202" style="position:absolute;left:0pt;margin-left:497.85pt;margin-top:130.2pt;height:19.7pt;width:27.6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jc w:val="center"/>
                  </w:pPr>
                  <w:r>
                    <w:rPr>
                      <w:w w:val="99"/>
                    </w:rPr>
                    <w:t>8</w:t>
                  </w:r>
                </w:p>
              </w:txbxContent>
            </v:textbox>
          </v:shape>
        </w:pict>
      </w:r>
      <w:r>
        <w:pict>
          <v:shape id="_x0000_s15337" o:spid="_x0000_s15337" o:spt="202" type="#_x0000_t202" style="position:absolute;left:0pt;margin-left:150.6pt;margin-top:149.9pt;height:19.7pt;width:124.8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砷</w:t>
                  </w:r>
                </w:p>
              </w:txbxContent>
            </v:textbox>
          </v:shape>
        </w:pict>
      </w:r>
      <w:r>
        <w:pict>
          <v:shape id="_x0000_s15338" o:spid="_x0000_s15338" o:spt="202" type="#_x0000_t202" style="position:absolute;left:0pt;margin-left:275.45pt;margin-top:149.9pt;height:19.7pt;width:37.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339" o:spid="_x0000_s15339" o:spt="202" type="#_x0000_t202" style="position:absolute;left:0pt;margin-left:313pt;margin-top:149.9pt;height:19.7pt;width:38.8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03"/>
                  </w:pPr>
                  <w:r>
                    <w:t>13.8</w:t>
                  </w:r>
                </w:p>
              </w:txbxContent>
            </v:textbox>
          </v:shape>
        </w:pict>
      </w:r>
      <w:r>
        <w:pict>
          <v:shape id="_x0000_s15340" o:spid="_x0000_s15340" o:spt="202" type="#_x0000_t202" style="position:absolute;left:0pt;margin-left:351.85pt;margin-top:149.9pt;height:19.7pt;width:4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270"/>
                  </w:pPr>
                  <w:r>
                    <w:t>12.4</w:t>
                  </w:r>
                </w:p>
              </w:txbxContent>
            </v:textbox>
          </v:shape>
        </w:pict>
      </w:r>
      <w:r>
        <w:pict>
          <v:shape id="_x0000_s15341" o:spid="_x0000_s15341" o:spt="202" type="#_x0000_t202" style="position:absolute;left:0pt;margin-left:397.35pt;margin-top:149.9pt;height:19.7pt;width:49.1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311"/>
                  </w:pPr>
                  <w:r>
                    <w:t>11.6</w:t>
                  </w:r>
                </w:p>
              </w:txbxContent>
            </v:textbox>
          </v:shape>
        </w:pict>
      </w:r>
      <w:r>
        <w:pict>
          <v:shape id="_x0000_s15342" o:spid="_x0000_s15342" o:spt="202" type="#_x0000_t202" style="position:absolute;left:0pt;margin-left:446.5pt;margin-top:149.9pt;height:19.7pt;width:51.3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5"/>
                    <w:ind w:left="329"/>
                  </w:pPr>
                  <w:r>
                    <w:t>10.7</w:t>
                  </w:r>
                </w:p>
              </w:txbxContent>
            </v:textbox>
          </v:shape>
        </w:pict>
      </w:r>
      <w:r>
        <w:pict>
          <v:shape id="_x0000_s15343" o:spid="_x0000_s15343" o:spt="202" type="#_x0000_t202" style="position:absolute;left:0pt;margin-left:497.85pt;margin-top:149.9pt;height:19.7pt;width:27.6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344" o:spid="_x0000_s15344" o:spt="202" type="#_x0000_t202" style="position:absolute;left:0pt;margin-left:150.6pt;margin-top:169.6pt;height:19.7pt;width:124.8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63"/>
                    <w:ind w:left="967" w:right="968"/>
                    <w:jc w:val="center"/>
                    <w:rPr>
                      <w:rFonts w:hint="eastAsia" w:ascii="宋体" w:eastAsia="宋体"/>
                    </w:rPr>
                  </w:pPr>
                  <w:r>
                    <w:rPr>
                      <w:rFonts w:hint="eastAsia" w:ascii="宋体" w:eastAsia="宋体"/>
                    </w:rPr>
                    <w:t>总铬</w:t>
                  </w:r>
                </w:p>
              </w:txbxContent>
            </v:textbox>
          </v:shape>
        </w:pict>
      </w:r>
      <w:r>
        <w:pict>
          <v:shape id="_x0000_s15345" o:spid="_x0000_s15345" o:spt="202" type="#_x0000_t202" style="position:absolute;left:0pt;margin-left:275.45pt;margin-top:169.6pt;height:19.7pt;width:37.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346" o:spid="_x0000_s15346" o:spt="202" type="#_x0000_t202" style="position:absolute;left:0pt;margin-left:313pt;margin-top:169.6pt;height:19.7pt;width:38.8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63</w:t>
                  </w:r>
                </w:p>
              </w:txbxContent>
            </v:textbox>
          </v:shape>
        </w:pict>
      </w:r>
      <w:r>
        <w:pict>
          <v:shape id="_x0000_s15347" o:spid="_x0000_s15347" o:spt="202" type="#_x0000_t202" style="position:absolute;left:0pt;margin-left:351.85pt;margin-top:169.6pt;height:19.7pt;width:4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330" w:right="330"/>
                    <w:jc w:val="center"/>
                  </w:pPr>
                  <w:r>
                    <w:t>79</w:t>
                  </w:r>
                </w:p>
              </w:txbxContent>
            </v:textbox>
          </v:shape>
        </w:pict>
      </w:r>
      <w:r>
        <w:pict>
          <v:shape id="_x0000_s15348" o:spid="_x0000_s15348" o:spt="202" type="#_x0000_t202" style="position:absolute;left:0pt;margin-left:397.35pt;margin-top:169.6pt;height:19.7pt;width:49.1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58</w:t>
                  </w:r>
                </w:p>
              </w:txbxContent>
            </v:textbox>
          </v:shape>
        </w:pict>
      </w:r>
      <w:r>
        <w:pict>
          <v:shape id="_x0000_s15349" o:spid="_x0000_s15349" o:spt="202" type="#_x0000_t202" style="position:absolute;left:0pt;margin-left:446.5pt;margin-top:169.6pt;height:19.7pt;width:51.3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61</w:t>
                  </w:r>
                </w:p>
              </w:txbxContent>
            </v:textbox>
          </v:shape>
        </w:pict>
      </w:r>
      <w:r>
        <w:pict>
          <v:shape id="_x0000_s15350" o:spid="_x0000_s15350" o:spt="202" type="#_x0000_t202" style="position:absolute;left:0pt;margin-left:497.85pt;margin-top:169.6pt;height:19.7pt;width:27.6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351" o:spid="_x0000_s15351" o:spt="202" type="#_x0000_t202" style="position:absolute;left:0pt;margin-left:150.6pt;margin-top:189.3pt;height:19.7pt;width:124.8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镍</w:t>
                  </w:r>
                </w:p>
              </w:txbxContent>
            </v:textbox>
          </v:shape>
        </w:pict>
      </w:r>
      <w:r>
        <w:pict>
          <v:shape id="_x0000_s15352" o:spid="_x0000_s15352" o:spt="202" type="#_x0000_t202" style="position:absolute;left:0pt;margin-left:275.45pt;margin-top:189.3pt;height:19.7pt;width:37.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353" o:spid="_x0000_s15353" o:spt="202" type="#_x0000_t202" style="position:absolute;left:0pt;margin-left:313pt;margin-top:189.3pt;height:19.7pt;width:38.8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26</w:t>
                  </w:r>
                </w:p>
              </w:txbxContent>
            </v:textbox>
          </v:shape>
        </w:pict>
      </w:r>
      <w:r>
        <w:pict>
          <v:shape id="_x0000_s15354" o:spid="_x0000_s15354" o:spt="202" type="#_x0000_t202" style="position:absolute;left:0pt;margin-left:351.85pt;margin-top:189.3pt;height:19.7pt;width:4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34</w:t>
                  </w:r>
                </w:p>
              </w:txbxContent>
            </v:textbox>
          </v:shape>
        </w:pict>
      </w:r>
      <w:r>
        <w:pict>
          <v:shape id="_x0000_s15355" o:spid="_x0000_s15355" o:spt="202" type="#_x0000_t202" style="position:absolute;left:0pt;margin-left:397.35pt;margin-top:189.3pt;height:19.7pt;width:49.1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22</w:t>
                  </w:r>
                </w:p>
              </w:txbxContent>
            </v:textbox>
          </v:shape>
        </w:pict>
      </w:r>
      <w:r>
        <w:pict>
          <v:shape id="_x0000_s15356" o:spid="_x0000_s15356" o:spt="202" type="#_x0000_t202" style="position:absolute;left:0pt;margin-left:446.5pt;margin-top:189.3pt;height:19.7pt;width:51.3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23</w:t>
                  </w:r>
                </w:p>
              </w:txbxContent>
            </v:textbox>
          </v:shape>
        </w:pict>
      </w:r>
      <w:r>
        <w:pict>
          <v:shape id="_x0000_s15357" o:spid="_x0000_s15357" o:spt="202" type="#_x0000_t202" style="position:absolute;left:0pt;margin-left:497.85pt;margin-top:189.3pt;height:19.7pt;width:27.6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118"/>
                  </w:pPr>
                  <w:r>
                    <w:t>150</w:t>
                  </w:r>
                </w:p>
              </w:txbxContent>
            </v:textbox>
          </v:shape>
        </w:pict>
      </w:r>
      <w:r>
        <w:pict>
          <v:shape id="_x0000_s15358" o:spid="_x0000_s15358" o:spt="202" type="#_x0000_t202" style="position:absolute;left:0pt;margin-left:150.6pt;margin-top:209pt;height:19.7pt;width:124.8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锑</w:t>
                  </w:r>
                </w:p>
              </w:txbxContent>
            </v:textbox>
          </v:shape>
        </w:pict>
      </w:r>
      <w:r>
        <w:pict>
          <v:shape id="_x0000_s15359" o:spid="_x0000_s15359" o:spt="202" type="#_x0000_t202" style="position:absolute;left:0pt;margin-left:275.45pt;margin-top:209pt;height:19.7pt;width:37.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360" o:spid="_x0000_s15360" o:spt="202" type="#_x0000_t202" style="position:absolute;left:0pt;margin-left:313pt;margin-top:209pt;height:19.7pt;width:38.8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203"/>
                  </w:pPr>
                  <w:r>
                    <w:t>1.59</w:t>
                  </w:r>
                </w:p>
              </w:txbxContent>
            </v:textbox>
          </v:shape>
        </w:pict>
      </w:r>
      <w:r>
        <w:pict>
          <v:shape id="_x0000_s15361" o:spid="_x0000_s15361" o:spt="202" type="#_x0000_t202" style="position:absolute;left:0pt;margin-left:351.85pt;margin-top:209pt;height:19.7pt;width:45.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270"/>
                  </w:pPr>
                  <w:r>
                    <w:t>1.55</w:t>
                  </w:r>
                </w:p>
              </w:txbxContent>
            </v:textbox>
          </v:shape>
        </w:pict>
      </w:r>
      <w:r>
        <w:pict>
          <v:shape id="_x0000_s15362" o:spid="_x0000_s15362" o:spt="202" type="#_x0000_t202" style="position:absolute;left:0pt;margin-left:397.35pt;margin-top:209pt;height:19.7pt;width:49.1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306"/>
                  </w:pPr>
                  <w:r>
                    <w:t>1.13</w:t>
                  </w:r>
                </w:p>
              </w:txbxContent>
            </v:textbox>
          </v:shape>
        </w:pict>
      </w:r>
      <w:r>
        <w:pict>
          <v:shape id="_x0000_s15363" o:spid="_x0000_s15363" o:spt="202" type="#_x0000_t202" style="position:absolute;left:0pt;margin-left:446.5pt;margin-top:209pt;height:19.7pt;width:51.35pt;mso-position-horizontal-relative:page;mso-position-vertical-relative:page;z-index:-251294720;mso-width-relative:page;mso-height-relative:page;" filled="f" stroked="f" coordsize="21600,21600">
            <v:path/>
            <v:fill on="f" focussize="0,0"/>
            <v:stroke on="f" joinstyle="miter"/>
            <v:imagedata o:title=""/>
            <o:lock v:ext="edit"/>
            <v:textbox inset="0mm,0mm,0mm,0mm">
              <w:txbxContent>
                <w:p>
                  <w:pPr>
                    <w:pStyle w:val="2"/>
                    <w:spacing w:before="76"/>
                    <w:ind w:left="329"/>
                  </w:pPr>
                  <w:r>
                    <w:t>1.05</w:t>
                  </w:r>
                </w:p>
              </w:txbxContent>
            </v:textbox>
          </v:shape>
        </w:pict>
      </w:r>
      <w:r>
        <w:pict>
          <v:shape id="_x0000_s15364" o:spid="_x0000_s15364" o:spt="202" type="#_x0000_t202" style="position:absolute;left:0pt;margin-left:497.85pt;margin-top:209pt;height:19.7pt;width:27.6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365" o:spid="_x0000_s15365" o:spt="202" type="#_x0000_t202" style="position:absolute;left:0pt;margin-left:69.8pt;margin-top:228.7pt;height:39.4pt;width:80.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5"/>
                    <w:rPr>
                      <w:sz w:val="22"/>
                    </w:rPr>
                  </w:pPr>
                </w:p>
                <w:p>
                  <w:pPr>
                    <w:spacing w:before="0"/>
                    <w:ind w:left="387" w:right="0" w:firstLine="0"/>
                    <w:jc w:val="left"/>
                    <w:rPr>
                      <w:b/>
                      <w:sz w:val="21"/>
                    </w:rPr>
                  </w:pPr>
                  <w:r>
                    <w:rPr>
                      <w:b/>
                      <w:sz w:val="21"/>
                    </w:rPr>
                    <w:t>测点名称</w:t>
                  </w:r>
                </w:p>
                <w:p>
                  <w:pPr>
                    <w:pStyle w:val="2"/>
                    <w:spacing w:before="4"/>
                    <w:ind w:left="40"/>
                    <w:rPr>
                      <w:sz w:val="17"/>
                    </w:rPr>
                  </w:pPr>
                </w:p>
              </w:txbxContent>
            </v:textbox>
          </v:shape>
        </w:pict>
      </w:r>
      <w:r>
        <w:pict>
          <v:shape id="_x0000_s15366" o:spid="_x0000_s15366" o:spt="202" type="#_x0000_t202" style="position:absolute;left:0pt;margin-left:150.6pt;margin-top:228.7pt;height:39.4pt;width:124.8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5"/>
                    <w:rPr>
                      <w:sz w:val="22"/>
                    </w:rPr>
                  </w:pPr>
                </w:p>
                <w:p>
                  <w:pPr>
                    <w:spacing w:before="0"/>
                    <w:ind w:left="826" w:right="0" w:firstLine="0"/>
                    <w:jc w:val="left"/>
                    <w:rPr>
                      <w:b/>
                      <w:sz w:val="21"/>
                    </w:rPr>
                  </w:pPr>
                  <w:r>
                    <w:rPr>
                      <w:b/>
                      <w:sz w:val="21"/>
                    </w:rPr>
                    <w:t>检测因子</w:t>
                  </w:r>
                </w:p>
                <w:p>
                  <w:pPr>
                    <w:pStyle w:val="2"/>
                    <w:spacing w:before="4"/>
                    <w:ind w:left="40"/>
                    <w:rPr>
                      <w:sz w:val="17"/>
                    </w:rPr>
                  </w:pPr>
                </w:p>
              </w:txbxContent>
            </v:textbox>
          </v:shape>
        </w:pict>
      </w:r>
      <w:r>
        <w:pict>
          <v:shape id="_x0000_s15367" o:spid="_x0000_s15367" o:spt="202" type="#_x0000_t202" style="position:absolute;left:0pt;margin-left:275.45pt;margin-top:228.7pt;height:39.4pt;width:37.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5"/>
                    <w:rPr>
                      <w:sz w:val="22"/>
                    </w:rPr>
                  </w:pPr>
                </w:p>
                <w:p>
                  <w:pPr>
                    <w:spacing w:before="0"/>
                    <w:ind w:left="164" w:right="0" w:firstLine="0"/>
                    <w:jc w:val="left"/>
                    <w:rPr>
                      <w:b/>
                      <w:sz w:val="21"/>
                    </w:rPr>
                  </w:pPr>
                  <w:r>
                    <w:rPr>
                      <w:b/>
                      <w:sz w:val="21"/>
                    </w:rPr>
                    <w:t>单位</w:t>
                  </w:r>
                </w:p>
                <w:p>
                  <w:pPr>
                    <w:pStyle w:val="2"/>
                    <w:spacing w:before="4"/>
                    <w:ind w:left="40"/>
                    <w:rPr>
                      <w:sz w:val="17"/>
                    </w:rPr>
                  </w:pPr>
                </w:p>
              </w:txbxContent>
            </v:textbox>
          </v:shape>
        </w:pict>
      </w:r>
      <w:r>
        <w:pict>
          <v:shape id="_x0000_s15368" o:spid="_x0000_s15368" o:spt="202" type="#_x0000_t202" style="position:absolute;left:0pt;margin-left:313pt;margin-top:228.7pt;height:19.7pt;width:184.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spacing w:before="61"/>
                    <w:ind w:left="1406" w:right="1406" w:firstLine="0"/>
                    <w:jc w:val="center"/>
                    <w:rPr>
                      <w:b/>
                      <w:sz w:val="21"/>
                    </w:rPr>
                  </w:pPr>
                  <w:r>
                    <w:rPr>
                      <w:b/>
                      <w:sz w:val="21"/>
                    </w:rPr>
                    <w:t>检测结果</w:t>
                  </w:r>
                </w:p>
              </w:txbxContent>
            </v:textbox>
          </v:shape>
        </w:pict>
      </w:r>
      <w:r>
        <w:pict>
          <v:shape id="_x0000_s15369" o:spid="_x0000_s15369" o:spt="202" type="#_x0000_t202" style="position:absolute;left:0pt;margin-left:497.85pt;margin-top:228.7pt;height:39.4pt;width:27.6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spacing w:before="102" w:line="278" w:lineRule="auto"/>
                    <w:ind w:left="170" w:right="65" w:hanging="106"/>
                    <w:jc w:val="left"/>
                    <w:rPr>
                      <w:b/>
                      <w:sz w:val="21"/>
                    </w:rPr>
                  </w:pPr>
                  <w:r>
                    <w:rPr>
                      <w:b/>
                      <w:sz w:val="21"/>
                    </w:rPr>
                    <w:t>筛选值</w:t>
                  </w:r>
                </w:p>
              </w:txbxContent>
            </v:textbox>
          </v:shape>
        </w:pict>
      </w:r>
      <w:r>
        <w:pict>
          <v:shape id="_x0000_s15370" o:spid="_x0000_s15370" o:spt="202" type="#_x0000_t202" style="position:absolute;left:0pt;margin-left:313pt;margin-top:248.4pt;height:19.7pt;width:38.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spacing w:before="75"/>
                    <w:ind w:left="80" w:right="0" w:firstLine="0"/>
                    <w:jc w:val="left"/>
                    <w:rPr>
                      <w:rFonts w:ascii="Times New Roman"/>
                      <w:b/>
                      <w:sz w:val="21"/>
                    </w:rPr>
                  </w:pPr>
                  <w:r>
                    <w:rPr>
                      <w:rFonts w:ascii="Times New Roman"/>
                      <w:b/>
                      <w:sz w:val="21"/>
                    </w:rPr>
                    <w:t>0-0.5m</w:t>
                  </w:r>
                </w:p>
              </w:txbxContent>
            </v:textbox>
          </v:shape>
        </w:pict>
      </w:r>
      <w:r>
        <w:pict>
          <v:shape id="_x0000_s15371" o:spid="_x0000_s15371" o:spt="202" type="#_x0000_t202" style="position:absolute;left:0pt;margin-left:351.85pt;margin-top:248.4pt;height:19.7pt;width:4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spacing w:before="75"/>
                    <w:ind w:left="69" w:right="0" w:firstLine="0"/>
                    <w:jc w:val="left"/>
                    <w:rPr>
                      <w:rFonts w:ascii="Times New Roman"/>
                      <w:b/>
                      <w:sz w:val="21"/>
                    </w:rPr>
                  </w:pPr>
                  <w:r>
                    <w:rPr>
                      <w:rFonts w:ascii="Times New Roman"/>
                      <w:b/>
                      <w:sz w:val="21"/>
                    </w:rPr>
                    <w:t>1.5-2.0m</w:t>
                  </w:r>
                </w:p>
              </w:txbxContent>
            </v:textbox>
          </v:shape>
        </w:pict>
      </w:r>
      <w:r>
        <w:pict>
          <v:shape id="_x0000_s15372" o:spid="_x0000_s15372" o:spt="202" type="#_x0000_t202" style="position:absolute;left:0pt;margin-left:397.35pt;margin-top:248.4pt;height:19.7pt;width:49.1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spacing w:before="75"/>
                    <w:ind w:left="104" w:right="0" w:firstLine="0"/>
                    <w:jc w:val="left"/>
                    <w:rPr>
                      <w:rFonts w:ascii="Times New Roman"/>
                      <w:b/>
                      <w:sz w:val="21"/>
                    </w:rPr>
                  </w:pPr>
                  <w:r>
                    <w:rPr>
                      <w:rFonts w:ascii="Times New Roman"/>
                      <w:b/>
                      <w:sz w:val="21"/>
                    </w:rPr>
                    <w:t>3.1-4.0m</w:t>
                  </w:r>
                </w:p>
              </w:txbxContent>
            </v:textbox>
          </v:shape>
        </w:pict>
      </w:r>
      <w:r>
        <w:pict>
          <v:shape id="_x0000_s15373" o:spid="_x0000_s15373" o:spt="202" type="#_x0000_t202" style="position:absolute;left:0pt;margin-left:446.5pt;margin-top:248.4pt;height:19.7pt;width:51.3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spacing w:before="75"/>
                    <w:ind w:left="127" w:right="0" w:firstLine="0"/>
                    <w:jc w:val="left"/>
                    <w:rPr>
                      <w:rFonts w:ascii="Times New Roman"/>
                      <w:b/>
                      <w:sz w:val="21"/>
                    </w:rPr>
                  </w:pPr>
                  <w:r>
                    <w:rPr>
                      <w:rFonts w:ascii="Times New Roman"/>
                      <w:b/>
                      <w:sz w:val="21"/>
                    </w:rPr>
                    <w:t>5.0-6.0m</w:t>
                  </w:r>
                </w:p>
              </w:txbxContent>
            </v:textbox>
          </v:shape>
        </w:pict>
      </w:r>
      <w:r>
        <w:pict>
          <v:shape id="_x0000_s15374" o:spid="_x0000_s15374" o:spt="202" type="#_x0000_t202" style="position:absolute;left:0pt;margin-left:69.8pt;margin-top:268.1pt;height:216.7pt;width:80.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8"/>
                    <w:rPr>
                      <w:sz w:val="18"/>
                    </w:rPr>
                  </w:pPr>
                </w:p>
                <w:p>
                  <w:pPr>
                    <w:pStyle w:val="2"/>
                    <w:spacing w:line="309" w:lineRule="auto"/>
                    <w:ind w:left="173" w:right="174" w:hanging="1"/>
                    <w:jc w:val="center"/>
                  </w:pPr>
                  <w:r>
                    <w:t xml:space="preserve">S5      </w:t>
                  </w:r>
                  <w:r>
                    <w:rPr>
                      <w:w w:val="95"/>
                    </w:rPr>
                    <w:t xml:space="preserve">E:119.655884° </w:t>
                  </w:r>
                  <w:r>
                    <w:t>N:29.812639°</w:t>
                  </w:r>
                </w:p>
                <w:p>
                  <w:pPr>
                    <w:pStyle w:val="2"/>
                    <w:spacing w:before="4"/>
                    <w:ind w:left="40"/>
                    <w:rPr>
                      <w:sz w:val="17"/>
                    </w:rPr>
                  </w:pPr>
                </w:p>
              </w:txbxContent>
            </v:textbox>
          </v:shape>
        </w:pict>
      </w:r>
      <w:r>
        <w:pict>
          <v:shape id="_x0000_s15375" o:spid="_x0000_s15375" o:spt="202" type="#_x0000_t202" style="position:absolute;left:0pt;margin-left:150.6pt;margin-top:268.1pt;height:19.7pt;width:124.8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60"/>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376" o:spid="_x0000_s15376" o:spt="202" type="#_x0000_t202" style="position:absolute;left:0pt;margin-left:275.45pt;margin-top:268.1pt;height:19.7pt;width:37.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377" o:spid="_x0000_s15377" o:spt="202" type="#_x0000_t202" style="position:absolute;left:0pt;margin-left:313pt;margin-top:268.1pt;height:19.7pt;width:38.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73</w:t>
                  </w:r>
                </w:p>
              </w:txbxContent>
            </v:textbox>
          </v:shape>
        </w:pict>
      </w:r>
      <w:r>
        <w:pict>
          <v:shape id="_x0000_s15378" o:spid="_x0000_s15378" o:spt="202" type="#_x0000_t202" style="position:absolute;left:0pt;margin-left:351.85pt;margin-top:268.1pt;height:19.7pt;width:4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62</w:t>
                  </w:r>
                </w:p>
              </w:txbxContent>
            </v:textbox>
          </v:shape>
        </w:pict>
      </w:r>
      <w:r>
        <w:pict>
          <v:shape id="_x0000_s15379" o:spid="_x0000_s15379" o:spt="202" type="#_x0000_t202" style="position:absolute;left:0pt;margin-left:397.35pt;margin-top:268.1pt;height:19.7pt;width:49.1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57</w:t>
                  </w:r>
                </w:p>
              </w:txbxContent>
            </v:textbox>
          </v:shape>
        </w:pict>
      </w:r>
      <w:r>
        <w:pict>
          <v:shape id="_x0000_s15380" o:spid="_x0000_s15380" o:spt="202" type="#_x0000_t202" style="position:absolute;left:0pt;margin-left:446.5pt;margin-top:268.1pt;height:19.7pt;width:51.3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54</w:t>
                  </w:r>
                </w:p>
              </w:txbxContent>
            </v:textbox>
          </v:shape>
        </w:pict>
      </w:r>
      <w:r>
        <w:pict>
          <v:shape id="_x0000_s15381" o:spid="_x0000_s15381" o:spt="202" type="#_x0000_t202" style="position:absolute;left:0pt;margin-left:497.85pt;margin-top:268.1pt;height:19.7pt;width:27.6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7"/>
                    <w:ind w:left="118"/>
                  </w:pPr>
                  <w:r>
                    <w:t>826</w:t>
                  </w:r>
                </w:p>
              </w:txbxContent>
            </v:textbox>
          </v:shape>
        </w:pict>
      </w:r>
      <w:r>
        <w:pict>
          <v:shape id="_x0000_s15382" o:spid="_x0000_s15382" o:spt="202" type="#_x0000_t202" style="position:absolute;left:0pt;margin-left:150.6pt;margin-top:287.8pt;height:19.7pt;width:124.8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63"/>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383" o:spid="_x0000_s15383" o:spt="202" type="#_x0000_t202" style="position:absolute;left:0pt;margin-left:275.45pt;margin-top:287.8pt;height:19.7pt;width:37.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63"/>
                    <w:ind w:left="58"/>
                    <w:rPr>
                      <w:rFonts w:hint="eastAsia" w:ascii="宋体" w:eastAsia="宋体"/>
                    </w:rPr>
                  </w:pPr>
                  <w:r>
                    <w:rPr>
                      <w:rFonts w:hint="eastAsia" w:ascii="宋体" w:eastAsia="宋体"/>
                    </w:rPr>
                    <w:t>无量纲</w:t>
                  </w:r>
                </w:p>
              </w:txbxContent>
            </v:textbox>
          </v:shape>
        </w:pict>
      </w:r>
      <w:r>
        <w:pict>
          <v:shape id="_x0000_s15384" o:spid="_x0000_s15384" o:spt="202" type="#_x0000_t202" style="position:absolute;left:0pt;margin-left:313pt;margin-top:287.8pt;height:19.7pt;width:38.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7"/>
                    <w:ind w:left="203"/>
                  </w:pPr>
                  <w:r>
                    <w:t>6.79</w:t>
                  </w:r>
                </w:p>
              </w:txbxContent>
            </v:textbox>
          </v:shape>
        </w:pict>
      </w:r>
      <w:r>
        <w:pict>
          <v:shape id="_x0000_s15385" o:spid="_x0000_s15385" o:spt="202" type="#_x0000_t202" style="position:absolute;left:0pt;margin-left:351.85pt;margin-top:287.8pt;height:19.7pt;width:4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7"/>
                    <w:ind w:left="270"/>
                  </w:pPr>
                  <w:r>
                    <w:t>6.35</w:t>
                  </w:r>
                </w:p>
              </w:txbxContent>
            </v:textbox>
          </v:shape>
        </w:pict>
      </w:r>
      <w:r>
        <w:pict>
          <v:shape id="_x0000_s15386" o:spid="_x0000_s15386" o:spt="202" type="#_x0000_t202" style="position:absolute;left:0pt;margin-left:397.35pt;margin-top:287.8pt;height:19.7pt;width:49.1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7"/>
                    <w:ind w:left="306"/>
                  </w:pPr>
                  <w:r>
                    <w:t>6.22</w:t>
                  </w:r>
                </w:p>
              </w:txbxContent>
            </v:textbox>
          </v:shape>
        </w:pict>
      </w:r>
      <w:r>
        <w:pict>
          <v:shape id="_x0000_s15387" o:spid="_x0000_s15387" o:spt="202" type="#_x0000_t202" style="position:absolute;left:0pt;margin-left:446.5pt;margin-top:287.8pt;height:19.7pt;width:51.3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7"/>
                    <w:ind w:left="329"/>
                  </w:pPr>
                  <w:r>
                    <w:t>6.43</w:t>
                  </w:r>
                </w:p>
              </w:txbxContent>
            </v:textbox>
          </v:shape>
        </w:pict>
      </w:r>
      <w:r>
        <w:pict>
          <v:shape id="_x0000_s15388" o:spid="_x0000_s15388" o:spt="202" type="#_x0000_t202" style="position:absolute;left:0pt;margin-left:497.85pt;margin-top:287.8pt;height:19.7pt;width:27.6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7"/>
                    <w:jc w:val="center"/>
                  </w:pPr>
                  <w:r>
                    <w:rPr>
                      <w:w w:val="99"/>
                    </w:rPr>
                    <w:t>-</w:t>
                  </w:r>
                </w:p>
              </w:txbxContent>
            </v:textbox>
          </v:shape>
        </w:pict>
      </w:r>
      <w:r>
        <w:pict>
          <v:shape id="_x0000_s15389" o:spid="_x0000_s15389" o:spt="202" type="#_x0000_t202" style="position:absolute;left:0pt;margin-left:150.6pt;margin-top:307.5pt;height:19.7pt;width:124.8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铜</w:t>
                  </w:r>
                </w:p>
              </w:txbxContent>
            </v:textbox>
          </v:shape>
        </w:pict>
      </w:r>
      <w:r>
        <w:pict>
          <v:shape id="_x0000_s15390" o:spid="_x0000_s15390" o:spt="202" type="#_x0000_t202" style="position:absolute;left:0pt;margin-left:275.45pt;margin-top:307.5pt;height:19.7pt;width:37.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391" o:spid="_x0000_s15391" o:spt="202" type="#_x0000_t202" style="position:absolute;left:0pt;margin-left:313pt;margin-top:307.5pt;height:19.7pt;width:38.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22</w:t>
                  </w:r>
                </w:p>
              </w:txbxContent>
            </v:textbox>
          </v:shape>
        </w:pict>
      </w:r>
      <w:r>
        <w:pict>
          <v:shape id="_x0000_s15392" o:spid="_x0000_s15392" o:spt="202" type="#_x0000_t202" style="position:absolute;left:0pt;margin-left:351.85pt;margin-top:307.5pt;height:19.7pt;width:4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26</w:t>
                  </w:r>
                </w:p>
              </w:txbxContent>
            </v:textbox>
          </v:shape>
        </w:pict>
      </w:r>
      <w:r>
        <w:pict>
          <v:shape id="_x0000_s15393" o:spid="_x0000_s15393" o:spt="202" type="#_x0000_t202" style="position:absolute;left:0pt;margin-left:397.35pt;margin-top:307.5pt;height:19.7pt;width:49.1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28</w:t>
                  </w:r>
                </w:p>
              </w:txbxContent>
            </v:textbox>
          </v:shape>
        </w:pict>
      </w:r>
      <w:r>
        <w:pict>
          <v:shape id="_x0000_s15394" o:spid="_x0000_s15394" o:spt="202" type="#_x0000_t202" style="position:absolute;left:0pt;margin-left:446.5pt;margin-top:307.5pt;height:19.7pt;width:51.3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24</w:t>
                  </w:r>
                </w:p>
              </w:txbxContent>
            </v:textbox>
          </v:shape>
        </w:pict>
      </w:r>
      <w:r>
        <w:pict>
          <v:shape id="_x0000_s15395" o:spid="_x0000_s15395" o:spt="202" type="#_x0000_t202" style="position:absolute;left:0pt;margin-left:497.85pt;margin-top:307.5pt;height:19.7pt;width:27.6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65"/>
                  </w:pPr>
                  <w:r>
                    <w:t>2000</w:t>
                  </w:r>
                </w:p>
              </w:txbxContent>
            </v:textbox>
          </v:shape>
        </w:pict>
      </w:r>
      <w:r>
        <w:pict>
          <v:shape id="_x0000_s15396" o:spid="_x0000_s15396" o:spt="202" type="#_x0000_t202" style="position:absolute;left:0pt;margin-left:150.6pt;margin-top:327.2pt;height:19.7pt;width:124.8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铅</w:t>
                  </w:r>
                </w:p>
              </w:txbxContent>
            </v:textbox>
          </v:shape>
        </w:pict>
      </w:r>
      <w:r>
        <w:pict>
          <v:shape id="_x0000_s15397" o:spid="_x0000_s15397" o:spt="202" type="#_x0000_t202" style="position:absolute;left:0pt;margin-left:275.45pt;margin-top:327.2pt;height:19.7pt;width:37.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398" o:spid="_x0000_s15398" o:spt="202" type="#_x0000_t202" style="position:absolute;left:0pt;margin-left:313pt;margin-top:327.2pt;height:19.7pt;width:38.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28</w:t>
                  </w:r>
                </w:p>
              </w:txbxContent>
            </v:textbox>
          </v:shape>
        </w:pict>
      </w:r>
      <w:r>
        <w:pict>
          <v:shape id="_x0000_s15399" o:spid="_x0000_s15399" o:spt="202" type="#_x0000_t202" style="position:absolute;left:0pt;margin-left:351.85pt;margin-top:327.2pt;height:19.7pt;width:4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43</w:t>
                  </w:r>
                </w:p>
              </w:txbxContent>
            </v:textbox>
          </v:shape>
        </w:pict>
      </w:r>
      <w:r>
        <w:pict>
          <v:shape id="_x0000_s15400" o:spid="_x0000_s15400" o:spt="202" type="#_x0000_t202" style="position:absolute;left:0pt;margin-left:397.35pt;margin-top:327.2pt;height:19.7pt;width:49.1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30</w:t>
                  </w:r>
                </w:p>
              </w:txbxContent>
            </v:textbox>
          </v:shape>
        </w:pict>
      </w:r>
      <w:r>
        <w:pict>
          <v:shape id="_x0000_s15401" o:spid="_x0000_s15401" o:spt="202" type="#_x0000_t202" style="position:absolute;left:0pt;margin-left:446.5pt;margin-top:327.2pt;height:19.7pt;width:51.3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25</w:t>
                  </w:r>
                </w:p>
              </w:txbxContent>
            </v:textbox>
          </v:shape>
        </w:pict>
      </w:r>
      <w:r>
        <w:pict>
          <v:shape id="_x0000_s15402" o:spid="_x0000_s15402" o:spt="202" type="#_x0000_t202" style="position:absolute;left:0pt;margin-left:497.85pt;margin-top:327.2pt;height:19.7pt;width:27.6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6"/>
                    <w:ind w:left="118"/>
                  </w:pPr>
                  <w:r>
                    <w:t>400</w:t>
                  </w:r>
                </w:p>
              </w:txbxContent>
            </v:textbox>
          </v:shape>
        </w:pict>
      </w:r>
      <w:r>
        <w:pict>
          <v:shape id="_x0000_s15403" o:spid="_x0000_s15403" o:spt="202" type="#_x0000_t202" style="position:absolute;left:0pt;margin-left:150.6pt;margin-top:346.9pt;height:19.7pt;width:124.8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锌</w:t>
                  </w:r>
                </w:p>
              </w:txbxContent>
            </v:textbox>
          </v:shape>
        </w:pict>
      </w:r>
      <w:r>
        <w:pict>
          <v:shape id="_x0000_s15404" o:spid="_x0000_s15404" o:spt="202" type="#_x0000_t202" style="position:absolute;left:0pt;margin-left:275.45pt;margin-top:346.9pt;height:19.7pt;width:37.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05" o:spid="_x0000_s15405" o:spt="202" type="#_x0000_t202" style="position:absolute;left:0pt;margin-left:313pt;margin-top:346.9pt;height:19.7pt;width:38.8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75</w:t>
                  </w:r>
                </w:p>
              </w:txbxContent>
            </v:textbox>
          </v:shape>
        </w:pict>
      </w:r>
      <w:r>
        <w:pict>
          <v:shape id="_x0000_s15406" o:spid="_x0000_s15406" o:spt="202" type="#_x0000_t202" style="position:absolute;left:0pt;margin-left:351.85pt;margin-top:346.9pt;height:19.7pt;width:45.5pt;mso-position-horizontal-relative:page;mso-position-vertical-relative:page;z-index:-25129369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98</w:t>
                  </w:r>
                </w:p>
              </w:txbxContent>
            </v:textbox>
          </v:shape>
        </w:pict>
      </w:r>
      <w:r>
        <w:pict>
          <v:shape id="_x0000_s15407" o:spid="_x0000_s15407" o:spt="202" type="#_x0000_t202" style="position:absolute;left:0pt;margin-left:397.35pt;margin-top:346.9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88</w:t>
                  </w:r>
                </w:p>
              </w:txbxContent>
            </v:textbox>
          </v:shape>
        </w:pict>
      </w:r>
      <w:r>
        <w:pict>
          <v:shape id="_x0000_s15408" o:spid="_x0000_s15408" o:spt="202" type="#_x0000_t202" style="position:absolute;left:0pt;margin-left:446.5pt;margin-top:346.9pt;height:19.7pt;width:51.3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72</w:t>
                  </w:r>
                </w:p>
              </w:txbxContent>
            </v:textbox>
          </v:shape>
        </w:pict>
      </w:r>
      <w:r>
        <w:pict>
          <v:shape id="_x0000_s15409" o:spid="_x0000_s15409" o:spt="202" type="#_x0000_t202" style="position:absolute;left:0pt;margin-left:497.85pt;margin-top:346.9pt;height:19.7pt;width:27.6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8"/>
                    <w:ind w:left="65"/>
                  </w:pPr>
                  <w:r>
                    <w:t>5000</w:t>
                  </w:r>
                </w:p>
              </w:txbxContent>
            </v:textbox>
          </v:shape>
        </w:pict>
      </w:r>
      <w:r>
        <w:pict>
          <v:shape id="_x0000_s15410" o:spid="_x0000_s15410" o:spt="202" type="#_x0000_t202" style="position:absolute;left:0pt;margin-left:150.6pt;margin-top:366.6pt;height:19.7pt;width:124.8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镉</w:t>
                  </w:r>
                </w:p>
              </w:txbxContent>
            </v:textbox>
          </v:shape>
        </w:pict>
      </w:r>
      <w:r>
        <w:pict>
          <v:shape id="_x0000_s15411" o:spid="_x0000_s15411" o:spt="202" type="#_x0000_t202" style="position:absolute;left:0pt;margin-left:275.45pt;margin-top:366.6pt;height:19.7pt;width:37.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12" o:spid="_x0000_s15412" o:spt="202" type="#_x0000_t202" style="position:absolute;left:0pt;margin-left:313pt;margin-top:366.6pt;height:19.7pt;width:38.8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03"/>
                  </w:pPr>
                  <w:r>
                    <w:t>0.13</w:t>
                  </w:r>
                </w:p>
              </w:txbxContent>
            </v:textbox>
          </v:shape>
        </w:pict>
      </w:r>
      <w:r>
        <w:pict>
          <v:shape id="_x0000_s15413" o:spid="_x0000_s15413" o:spt="202" type="#_x0000_t202" style="position:absolute;left:0pt;margin-left:351.85pt;margin-top:366.6pt;height:19.7pt;width:4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70"/>
                  </w:pPr>
                  <w:r>
                    <w:t>0.25</w:t>
                  </w:r>
                </w:p>
              </w:txbxContent>
            </v:textbox>
          </v:shape>
        </w:pict>
      </w:r>
      <w:r>
        <w:pict>
          <v:shape id="_x0000_s15414" o:spid="_x0000_s15414" o:spt="202" type="#_x0000_t202" style="position:absolute;left:0pt;margin-left:397.35pt;margin-top:366.6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311"/>
                  </w:pPr>
                  <w:r>
                    <w:t>0.11</w:t>
                  </w:r>
                </w:p>
              </w:txbxContent>
            </v:textbox>
          </v:shape>
        </w:pict>
      </w:r>
      <w:r>
        <w:pict>
          <v:shape id="_x0000_s15415" o:spid="_x0000_s15415" o:spt="202" type="#_x0000_t202" style="position:absolute;left:0pt;margin-left:446.5pt;margin-top:366.6pt;height:19.7pt;width:51.3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329"/>
                  </w:pPr>
                  <w:r>
                    <w:t>0.12</w:t>
                  </w:r>
                </w:p>
              </w:txbxContent>
            </v:textbox>
          </v:shape>
        </w:pict>
      </w:r>
      <w:r>
        <w:pict>
          <v:shape id="_x0000_s15416" o:spid="_x0000_s15416" o:spt="202" type="#_x0000_t202" style="position:absolute;left:0pt;margin-left:497.85pt;margin-top:366.6pt;height:19.7pt;width:27.6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417" o:spid="_x0000_s15417" o:spt="202" type="#_x0000_t202" style="position:absolute;left:0pt;margin-left:150.6pt;margin-top:386.3pt;height:19.7pt;width:124.8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汞</w:t>
                  </w:r>
                </w:p>
              </w:txbxContent>
            </v:textbox>
          </v:shape>
        </w:pict>
      </w:r>
      <w:r>
        <w:pict>
          <v:shape id="_x0000_s15418" o:spid="_x0000_s15418" o:spt="202" type="#_x0000_t202" style="position:absolute;left:0pt;margin-left:275.45pt;margin-top:386.3pt;height:19.7pt;width:37.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19" o:spid="_x0000_s15419" o:spt="202" type="#_x0000_t202" style="position:absolute;left:0pt;margin-left:313pt;margin-top:386.3pt;height:19.7pt;width:38.8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152"/>
                  </w:pPr>
                  <w:r>
                    <w:t>0.067</w:t>
                  </w:r>
                </w:p>
              </w:txbxContent>
            </v:textbox>
          </v:shape>
        </w:pict>
      </w:r>
      <w:r>
        <w:pict>
          <v:shape id="_x0000_s15420" o:spid="_x0000_s15420" o:spt="202" type="#_x0000_t202" style="position:absolute;left:0pt;margin-left:351.85pt;margin-top:386.3pt;height:19.7pt;width:4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18"/>
                  </w:pPr>
                  <w:r>
                    <w:t>0.065</w:t>
                  </w:r>
                </w:p>
              </w:txbxContent>
            </v:textbox>
          </v:shape>
        </w:pict>
      </w:r>
      <w:r>
        <w:pict>
          <v:shape id="_x0000_s15421" o:spid="_x0000_s15421" o:spt="202" type="#_x0000_t202" style="position:absolute;left:0pt;margin-left:397.35pt;margin-top:386.3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53"/>
                  </w:pPr>
                  <w:r>
                    <w:t>0.039</w:t>
                  </w:r>
                </w:p>
              </w:txbxContent>
            </v:textbox>
          </v:shape>
        </w:pict>
      </w:r>
      <w:r>
        <w:pict>
          <v:shape id="_x0000_s15422" o:spid="_x0000_s15422" o:spt="202" type="#_x0000_t202" style="position:absolute;left:0pt;margin-left:446.5pt;margin-top:386.3pt;height:19.7pt;width:51.3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76"/>
                  </w:pPr>
                  <w:r>
                    <w:t>0.032</w:t>
                  </w:r>
                </w:p>
              </w:txbxContent>
            </v:textbox>
          </v:shape>
        </w:pict>
      </w:r>
      <w:r>
        <w:pict>
          <v:shape id="_x0000_s15423" o:spid="_x0000_s15423" o:spt="202" type="#_x0000_t202" style="position:absolute;left:0pt;margin-left:497.85pt;margin-top:386.3pt;height:19.7pt;width:27.6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jc w:val="center"/>
                  </w:pPr>
                  <w:r>
                    <w:rPr>
                      <w:w w:val="99"/>
                    </w:rPr>
                    <w:t>8</w:t>
                  </w:r>
                </w:p>
              </w:txbxContent>
            </v:textbox>
          </v:shape>
        </w:pict>
      </w:r>
      <w:r>
        <w:pict>
          <v:shape id="_x0000_s15424" o:spid="_x0000_s15424" o:spt="202" type="#_x0000_t202" style="position:absolute;left:0pt;margin-left:150.6pt;margin-top:406pt;height:19.7pt;width:124.8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砷</w:t>
                  </w:r>
                </w:p>
              </w:txbxContent>
            </v:textbox>
          </v:shape>
        </w:pict>
      </w:r>
      <w:r>
        <w:pict>
          <v:shape id="_x0000_s15425" o:spid="_x0000_s15425" o:spt="202" type="#_x0000_t202" style="position:absolute;left:0pt;margin-left:275.45pt;margin-top:406pt;height:19.7pt;width:37.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426" o:spid="_x0000_s15426" o:spt="202" type="#_x0000_t202" style="position:absolute;left:0pt;margin-left:313pt;margin-top:406pt;height:19.7pt;width:38.8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203"/>
                  </w:pPr>
                  <w:r>
                    <w:t>12.2</w:t>
                  </w:r>
                </w:p>
              </w:txbxContent>
            </v:textbox>
          </v:shape>
        </w:pict>
      </w:r>
      <w:r>
        <w:pict>
          <v:shape id="_x0000_s15427" o:spid="_x0000_s15427" o:spt="202" type="#_x0000_t202" style="position:absolute;left:0pt;margin-left:351.85pt;margin-top:406pt;height:19.7pt;width:4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275"/>
                  </w:pPr>
                  <w:r>
                    <w:t>11.9</w:t>
                  </w:r>
                </w:p>
              </w:txbxContent>
            </v:textbox>
          </v:shape>
        </w:pict>
      </w:r>
      <w:r>
        <w:pict>
          <v:shape id="_x0000_s15428" o:spid="_x0000_s15428" o:spt="202" type="#_x0000_t202" style="position:absolute;left:0pt;margin-left:397.35pt;margin-top:406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306"/>
                  </w:pPr>
                  <w:r>
                    <w:t>12.7</w:t>
                  </w:r>
                </w:p>
              </w:txbxContent>
            </v:textbox>
          </v:shape>
        </w:pict>
      </w:r>
      <w:r>
        <w:pict>
          <v:shape id="_x0000_s15429" o:spid="_x0000_s15429" o:spt="202" type="#_x0000_t202" style="position:absolute;left:0pt;margin-left:446.5pt;margin-top:406pt;height:19.7pt;width:51.3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333"/>
                  </w:pPr>
                  <w:r>
                    <w:t>11.3</w:t>
                  </w:r>
                </w:p>
              </w:txbxContent>
            </v:textbox>
          </v:shape>
        </w:pict>
      </w:r>
      <w:r>
        <w:pict>
          <v:shape id="_x0000_s15430" o:spid="_x0000_s15430" o:spt="202" type="#_x0000_t202" style="position:absolute;left:0pt;margin-left:497.85pt;margin-top:406pt;height:19.7pt;width:27.6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431" o:spid="_x0000_s15431" o:spt="202" type="#_x0000_t202" style="position:absolute;left:0pt;margin-left:150.6pt;margin-top:425.7pt;height:19.7pt;width:124.8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rPr>
                      <w:rFonts w:hint="eastAsia" w:ascii="宋体" w:eastAsia="宋体"/>
                    </w:rPr>
                    <w:t>总铬</w:t>
                  </w:r>
                </w:p>
              </w:txbxContent>
            </v:textbox>
          </v:shape>
        </w:pict>
      </w:r>
      <w:r>
        <w:pict>
          <v:shape id="_x0000_s15432" o:spid="_x0000_s15432" o:spt="202" type="#_x0000_t202" style="position:absolute;left:0pt;margin-left:275.45pt;margin-top:425.7pt;height:19.7pt;width:37.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433" o:spid="_x0000_s15433" o:spt="202" type="#_x0000_t202" style="position:absolute;left:0pt;margin-left:313pt;margin-top:425.7pt;height:19.7pt;width:38.8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57</w:t>
                  </w:r>
                </w:p>
              </w:txbxContent>
            </v:textbox>
          </v:shape>
        </w:pict>
      </w:r>
      <w:r>
        <w:pict>
          <v:shape id="_x0000_s15434" o:spid="_x0000_s15434" o:spt="202" type="#_x0000_t202" style="position:absolute;left:0pt;margin-left:351.85pt;margin-top:425.7pt;height:19.7pt;width:4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50</w:t>
                  </w:r>
                </w:p>
              </w:txbxContent>
            </v:textbox>
          </v:shape>
        </w:pict>
      </w:r>
      <w:r>
        <w:pict>
          <v:shape id="_x0000_s15435" o:spid="_x0000_s15435" o:spt="202" type="#_x0000_t202" style="position:absolute;left:0pt;margin-left:397.35pt;margin-top:425.7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92</w:t>
                  </w:r>
                </w:p>
              </w:txbxContent>
            </v:textbox>
          </v:shape>
        </w:pict>
      </w:r>
      <w:r>
        <w:pict>
          <v:shape id="_x0000_s15436" o:spid="_x0000_s15436" o:spt="202" type="#_x0000_t202" style="position:absolute;left:0pt;margin-left:446.5pt;margin-top:425.7pt;height:19.7pt;width:51.3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58</w:t>
                  </w:r>
                </w:p>
              </w:txbxContent>
            </v:textbox>
          </v:shape>
        </w:pict>
      </w:r>
      <w:r>
        <w:pict>
          <v:shape id="_x0000_s15437" o:spid="_x0000_s15437" o:spt="202" type="#_x0000_t202" style="position:absolute;left:0pt;margin-left:497.85pt;margin-top:425.7pt;height:19.7pt;width:27.6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65"/>
                  </w:pPr>
                  <w:r>
                    <w:t>5000</w:t>
                  </w:r>
                </w:p>
              </w:txbxContent>
            </v:textbox>
          </v:shape>
        </w:pict>
      </w:r>
      <w:r>
        <w:pict>
          <v:shape id="_x0000_s15438" o:spid="_x0000_s15438" o:spt="202" type="#_x0000_t202" style="position:absolute;left:0pt;margin-left:150.6pt;margin-top:445.4pt;height:19.7pt;width:124.8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镍</w:t>
                  </w:r>
                </w:p>
              </w:txbxContent>
            </v:textbox>
          </v:shape>
        </w:pict>
      </w:r>
      <w:r>
        <w:pict>
          <v:shape id="_x0000_s15439" o:spid="_x0000_s15439" o:spt="202" type="#_x0000_t202" style="position:absolute;left:0pt;margin-left:275.45pt;margin-top:445.4pt;height:19.7pt;width:37.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440" o:spid="_x0000_s15440" o:spt="202" type="#_x0000_t202" style="position:absolute;left:0pt;margin-left:313pt;margin-top:445.4pt;height:19.7pt;width:38.8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23</w:t>
                  </w:r>
                </w:p>
              </w:txbxContent>
            </v:textbox>
          </v:shape>
        </w:pict>
      </w:r>
      <w:r>
        <w:pict>
          <v:shape id="_x0000_s15441" o:spid="_x0000_s15441" o:spt="202" type="#_x0000_t202" style="position:absolute;left:0pt;margin-left:351.85pt;margin-top:445.4pt;height:19.7pt;width:4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24</w:t>
                  </w:r>
                </w:p>
              </w:txbxContent>
            </v:textbox>
          </v:shape>
        </w:pict>
      </w:r>
      <w:r>
        <w:pict>
          <v:shape id="_x0000_s15442" o:spid="_x0000_s15442" o:spt="202" type="#_x0000_t202" style="position:absolute;left:0pt;margin-left:397.35pt;margin-top:445.4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37</w:t>
                  </w:r>
                </w:p>
              </w:txbxContent>
            </v:textbox>
          </v:shape>
        </w:pict>
      </w:r>
      <w:r>
        <w:pict>
          <v:shape id="_x0000_s15443" o:spid="_x0000_s15443" o:spt="202" type="#_x0000_t202" style="position:absolute;left:0pt;margin-left:446.5pt;margin-top:445.4pt;height:19.7pt;width:51.3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22</w:t>
                  </w:r>
                </w:p>
              </w:txbxContent>
            </v:textbox>
          </v:shape>
        </w:pict>
      </w:r>
      <w:r>
        <w:pict>
          <v:shape id="_x0000_s15444" o:spid="_x0000_s15444" o:spt="202" type="#_x0000_t202" style="position:absolute;left:0pt;margin-left:497.85pt;margin-top:445.4pt;height:19.7pt;width:27.6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6"/>
                    <w:ind w:left="118"/>
                  </w:pPr>
                  <w:r>
                    <w:t>150</w:t>
                  </w:r>
                </w:p>
              </w:txbxContent>
            </v:textbox>
          </v:shape>
        </w:pict>
      </w:r>
      <w:r>
        <w:pict>
          <v:shape id="_x0000_s15445" o:spid="_x0000_s15445" o:spt="202" type="#_x0000_t202" style="position:absolute;left:0pt;margin-left:150.6pt;margin-top:465.1pt;height:19.7pt;width:124.8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锑</w:t>
                  </w:r>
                </w:p>
              </w:txbxContent>
            </v:textbox>
          </v:shape>
        </w:pict>
      </w:r>
      <w:r>
        <w:pict>
          <v:shape id="_x0000_s15446" o:spid="_x0000_s15446" o:spt="202" type="#_x0000_t202" style="position:absolute;left:0pt;margin-left:275.45pt;margin-top:465.1pt;height:19.7pt;width:37.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47" o:spid="_x0000_s15447" o:spt="202" type="#_x0000_t202" style="position:absolute;left:0pt;margin-left:313pt;margin-top:465.1pt;height:19.7pt;width:38.8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03"/>
                  </w:pPr>
                  <w:r>
                    <w:t>0.98</w:t>
                  </w:r>
                </w:p>
              </w:txbxContent>
            </v:textbox>
          </v:shape>
        </w:pict>
      </w:r>
      <w:r>
        <w:pict>
          <v:shape id="_x0000_s15448" o:spid="_x0000_s15448" o:spt="202" type="#_x0000_t202" style="position:absolute;left:0pt;margin-left:351.85pt;margin-top:465.1pt;height:19.7pt;width:45.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270"/>
                  </w:pPr>
                  <w:r>
                    <w:t>1.78</w:t>
                  </w:r>
                </w:p>
              </w:txbxContent>
            </v:textbox>
          </v:shape>
        </w:pict>
      </w:r>
      <w:r>
        <w:pict>
          <v:shape id="_x0000_s15449" o:spid="_x0000_s15449" o:spt="202" type="#_x0000_t202" style="position:absolute;left:0pt;margin-left:397.35pt;margin-top:465.1pt;height:19.7pt;width:49.15pt;mso-position-horizontal-relative:page;mso-position-vertical-relative:page;z-index:-251292672;mso-width-relative:page;mso-height-relative:page;" filled="f" stroked="f" coordsize="21600,21600">
            <v:path/>
            <v:fill on="f" focussize="0,0"/>
            <v:stroke on="f" joinstyle="miter"/>
            <v:imagedata o:title=""/>
            <o:lock v:ext="edit"/>
            <v:textbox inset="0mm,0mm,0mm,0mm">
              <w:txbxContent>
                <w:p>
                  <w:pPr>
                    <w:pStyle w:val="2"/>
                    <w:spacing w:before="75"/>
                    <w:ind w:left="306"/>
                  </w:pPr>
                  <w:r>
                    <w:t>0.96</w:t>
                  </w:r>
                </w:p>
              </w:txbxContent>
            </v:textbox>
          </v:shape>
        </w:pict>
      </w:r>
      <w:r>
        <w:pict>
          <v:shape id="_x0000_s15450" o:spid="_x0000_s15450" o:spt="202" type="#_x0000_t202" style="position:absolute;left:0pt;margin-left:446.5pt;margin-top:465.1pt;height:19.7pt;width:51.3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329"/>
                  </w:pPr>
                  <w:r>
                    <w:t>0.72</w:t>
                  </w:r>
                </w:p>
              </w:txbxContent>
            </v:textbox>
          </v:shape>
        </w:pict>
      </w:r>
      <w:r>
        <w:pict>
          <v:shape id="_x0000_s15451" o:spid="_x0000_s15451" o:spt="202" type="#_x0000_t202" style="position:absolute;left:0pt;margin-left:497.85pt;margin-top:465.1pt;height:19.7pt;width:27.6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8"/>
                    <w:ind w:left="170"/>
                  </w:pPr>
                  <w:r>
                    <w:t>20</w:t>
                  </w:r>
                </w:p>
              </w:txbxContent>
            </v:textbox>
          </v:shape>
        </w:pict>
      </w:r>
      <w:r>
        <w:pict>
          <v:shape id="_x0000_s15452" o:spid="_x0000_s15452" o:spt="202" type="#_x0000_t202" style="position:absolute;left:0pt;margin-left:69.8pt;margin-top:484.8pt;height:39.4pt;width:80.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5"/>
                    <w:rPr>
                      <w:sz w:val="22"/>
                    </w:rPr>
                  </w:pPr>
                </w:p>
                <w:p>
                  <w:pPr>
                    <w:spacing w:before="0"/>
                    <w:ind w:left="387" w:right="0" w:firstLine="0"/>
                    <w:jc w:val="left"/>
                    <w:rPr>
                      <w:b/>
                      <w:sz w:val="21"/>
                    </w:rPr>
                  </w:pPr>
                  <w:r>
                    <w:rPr>
                      <w:b/>
                      <w:sz w:val="21"/>
                    </w:rPr>
                    <w:t>测点名称</w:t>
                  </w:r>
                </w:p>
                <w:p>
                  <w:pPr>
                    <w:pStyle w:val="2"/>
                    <w:spacing w:before="4"/>
                    <w:ind w:left="40"/>
                    <w:rPr>
                      <w:sz w:val="17"/>
                    </w:rPr>
                  </w:pPr>
                </w:p>
              </w:txbxContent>
            </v:textbox>
          </v:shape>
        </w:pict>
      </w:r>
      <w:r>
        <w:pict>
          <v:shape id="_x0000_s15453" o:spid="_x0000_s15453" o:spt="202" type="#_x0000_t202" style="position:absolute;left:0pt;margin-left:150.6pt;margin-top:484.8pt;height:39.4pt;width:124.8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5"/>
                    <w:rPr>
                      <w:sz w:val="22"/>
                    </w:rPr>
                  </w:pPr>
                </w:p>
                <w:p>
                  <w:pPr>
                    <w:spacing w:before="0"/>
                    <w:ind w:left="826" w:right="0" w:firstLine="0"/>
                    <w:jc w:val="left"/>
                    <w:rPr>
                      <w:b/>
                      <w:sz w:val="21"/>
                    </w:rPr>
                  </w:pPr>
                  <w:r>
                    <w:rPr>
                      <w:b/>
                      <w:sz w:val="21"/>
                    </w:rPr>
                    <w:t>检测因子</w:t>
                  </w:r>
                </w:p>
                <w:p>
                  <w:pPr>
                    <w:pStyle w:val="2"/>
                    <w:spacing w:before="4"/>
                    <w:ind w:left="40"/>
                    <w:rPr>
                      <w:sz w:val="17"/>
                    </w:rPr>
                  </w:pPr>
                </w:p>
              </w:txbxContent>
            </v:textbox>
          </v:shape>
        </w:pict>
      </w:r>
      <w:r>
        <w:pict>
          <v:shape id="_x0000_s15454" o:spid="_x0000_s15454" o:spt="202" type="#_x0000_t202" style="position:absolute;left:0pt;margin-left:275.45pt;margin-top:484.8pt;height:39.4pt;width:37.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5"/>
                    <w:rPr>
                      <w:sz w:val="22"/>
                    </w:rPr>
                  </w:pPr>
                </w:p>
                <w:p>
                  <w:pPr>
                    <w:spacing w:before="0"/>
                    <w:ind w:left="164" w:right="0" w:firstLine="0"/>
                    <w:jc w:val="left"/>
                    <w:rPr>
                      <w:b/>
                      <w:sz w:val="21"/>
                    </w:rPr>
                  </w:pPr>
                  <w:r>
                    <w:rPr>
                      <w:b/>
                      <w:sz w:val="21"/>
                    </w:rPr>
                    <w:t>单位</w:t>
                  </w:r>
                </w:p>
                <w:p>
                  <w:pPr>
                    <w:pStyle w:val="2"/>
                    <w:spacing w:before="4"/>
                    <w:ind w:left="40"/>
                    <w:rPr>
                      <w:sz w:val="17"/>
                    </w:rPr>
                  </w:pPr>
                </w:p>
              </w:txbxContent>
            </v:textbox>
          </v:shape>
        </w:pict>
      </w:r>
      <w:r>
        <w:pict>
          <v:shape id="_x0000_s15455" o:spid="_x0000_s15455" o:spt="202" type="#_x0000_t202" style="position:absolute;left:0pt;margin-left:313pt;margin-top:484.8pt;height:19.7pt;width:184.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spacing w:before="61"/>
                    <w:ind w:left="1406" w:right="1406" w:firstLine="0"/>
                    <w:jc w:val="center"/>
                    <w:rPr>
                      <w:b/>
                      <w:sz w:val="21"/>
                    </w:rPr>
                  </w:pPr>
                  <w:r>
                    <w:rPr>
                      <w:b/>
                      <w:sz w:val="21"/>
                    </w:rPr>
                    <w:t>检测结果</w:t>
                  </w:r>
                </w:p>
              </w:txbxContent>
            </v:textbox>
          </v:shape>
        </w:pict>
      </w:r>
      <w:r>
        <w:pict>
          <v:shape id="_x0000_s15456" o:spid="_x0000_s15456" o:spt="202" type="#_x0000_t202" style="position:absolute;left:0pt;margin-left:497.85pt;margin-top:484.8pt;height:39.4pt;width:27.6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spacing w:before="102" w:line="278" w:lineRule="auto"/>
                    <w:ind w:left="170" w:right="65" w:hanging="106"/>
                    <w:jc w:val="left"/>
                    <w:rPr>
                      <w:b/>
                      <w:sz w:val="21"/>
                    </w:rPr>
                  </w:pPr>
                  <w:r>
                    <w:rPr>
                      <w:b/>
                      <w:sz w:val="21"/>
                    </w:rPr>
                    <w:t>筛选值</w:t>
                  </w:r>
                </w:p>
              </w:txbxContent>
            </v:textbox>
          </v:shape>
        </w:pict>
      </w:r>
      <w:r>
        <w:pict>
          <v:shape id="_x0000_s15457" o:spid="_x0000_s15457" o:spt="202" type="#_x0000_t202" style="position:absolute;left:0pt;margin-left:313pt;margin-top:504.5pt;height:19.7pt;width:38.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spacing w:before="75"/>
                    <w:ind w:left="80" w:right="0" w:firstLine="0"/>
                    <w:jc w:val="left"/>
                    <w:rPr>
                      <w:rFonts w:ascii="Times New Roman"/>
                      <w:b/>
                      <w:sz w:val="21"/>
                    </w:rPr>
                  </w:pPr>
                  <w:r>
                    <w:rPr>
                      <w:rFonts w:ascii="Times New Roman"/>
                      <w:b/>
                      <w:sz w:val="21"/>
                    </w:rPr>
                    <w:t>0-0.5m</w:t>
                  </w:r>
                </w:p>
              </w:txbxContent>
            </v:textbox>
          </v:shape>
        </w:pict>
      </w:r>
      <w:r>
        <w:pict>
          <v:shape id="_x0000_s15458" o:spid="_x0000_s15458" o:spt="202" type="#_x0000_t202" style="position:absolute;left:0pt;margin-left:351.85pt;margin-top:504.5pt;height:19.7pt;width:4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spacing w:before="75"/>
                    <w:ind w:left="69" w:right="0" w:firstLine="0"/>
                    <w:jc w:val="left"/>
                    <w:rPr>
                      <w:rFonts w:ascii="Times New Roman"/>
                      <w:b/>
                      <w:sz w:val="21"/>
                    </w:rPr>
                  </w:pPr>
                  <w:r>
                    <w:rPr>
                      <w:rFonts w:ascii="Times New Roman"/>
                      <w:b/>
                      <w:sz w:val="21"/>
                    </w:rPr>
                    <w:t>1.5-2.0m</w:t>
                  </w:r>
                </w:p>
              </w:txbxContent>
            </v:textbox>
          </v:shape>
        </w:pict>
      </w:r>
      <w:r>
        <w:pict>
          <v:shape id="_x0000_s15459" o:spid="_x0000_s15459" o:spt="202" type="#_x0000_t202" style="position:absolute;left:0pt;margin-left:397.35pt;margin-top:504.5pt;height:19.7pt;width:49.1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spacing w:before="75"/>
                    <w:ind w:left="104" w:right="0" w:firstLine="0"/>
                    <w:jc w:val="left"/>
                    <w:rPr>
                      <w:rFonts w:ascii="Times New Roman"/>
                      <w:b/>
                      <w:sz w:val="21"/>
                    </w:rPr>
                  </w:pPr>
                  <w:r>
                    <w:rPr>
                      <w:rFonts w:ascii="Times New Roman"/>
                      <w:b/>
                      <w:sz w:val="21"/>
                    </w:rPr>
                    <w:t>3.0-4.0m</w:t>
                  </w:r>
                </w:p>
              </w:txbxContent>
            </v:textbox>
          </v:shape>
        </w:pict>
      </w:r>
      <w:r>
        <w:pict>
          <v:shape id="_x0000_s15460" o:spid="_x0000_s15460" o:spt="202" type="#_x0000_t202" style="position:absolute;left:0pt;margin-left:446.5pt;margin-top:504.5pt;height:19.7pt;width:51.3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spacing w:before="75"/>
                    <w:ind w:left="127" w:right="0" w:firstLine="0"/>
                    <w:jc w:val="left"/>
                    <w:rPr>
                      <w:rFonts w:ascii="Times New Roman"/>
                      <w:b/>
                      <w:sz w:val="21"/>
                    </w:rPr>
                  </w:pPr>
                  <w:r>
                    <w:rPr>
                      <w:rFonts w:ascii="Times New Roman"/>
                      <w:b/>
                      <w:sz w:val="21"/>
                    </w:rPr>
                    <w:t>5.0-6.0m</w:t>
                  </w:r>
                </w:p>
              </w:txbxContent>
            </v:textbox>
          </v:shape>
        </w:pict>
      </w:r>
      <w:r>
        <w:pict>
          <v:shape id="_x0000_s15461" o:spid="_x0000_s15461" o:spt="202" type="#_x0000_t202" style="position:absolute;left:0pt;margin-left:69.8pt;margin-top:524.2pt;height:216.7pt;width:80.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8"/>
                    <w:rPr>
                      <w:sz w:val="18"/>
                    </w:rPr>
                  </w:pPr>
                </w:p>
                <w:p>
                  <w:pPr>
                    <w:pStyle w:val="2"/>
                    <w:spacing w:line="309" w:lineRule="auto"/>
                    <w:ind w:left="173" w:right="174" w:hanging="1"/>
                    <w:jc w:val="center"/>
                  </w:pPr>
                  <w:r>
                    <w:t xml:space="preserve">S6      </w:t>
                  </w:r>
                  <w:r>
                    <w:rPr>
                      <w:w w:val="95"/>
                    </w:rPr>
                    <w:t xml:space="preserve">E:119.656306° </w:t>
                  </w:r>
                  <w:r>
                    <w:t>N:29.812852°</w:t>
                  </w:r>
                </w:p>
                <w:p>
                  <w:pPr>
                    <w:pStyle w:val="2"/>
                    <w:spacing w:before="4"/>
                    <w:ind w:left="40"/>
                    <w:rPr>
                      <w:sz w:val="17"/>
                    </w:rPr>
                  </w:pPr>
                </w:p>
              </w:txbxContent>
            </v:textbox>
          </v:shape>
        </w:pict>
      </w:r>
      <w:r>
        <w:pict>
          <v:shape id="_x0000_s15462" o:spid="_x0000_s15462" o:spt="202" type="#_x0000_t202" style="position:absolute;left:0pt;margin-left:150.6pt;margin-top:524.2pt;height:19.7pt;width:124.8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59"/>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463" o:spid="_x0000_s15463" o:spt="202" type="#_x0000_t202" style="position:absolute;left:0pt;margin-left:275.45pt;margin-top:524.2pt;height:19.7pt;width:37.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464" o:spid="_x0000_s15464" o:spt="202" type="#_x0000_t202" style="position:absolute;left:0pt;margin-left:313pt;margin-top:524.2pt;height:19.7pt;width:38.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78</w:t>
                  </w:r>
                </w:p>
              </w:txbxContent>
            </v:textbox>
          </v:shape>
        </w:pict>
      </w:r>
      <w:r>
        <w:pict>
          <v:shape id="_x0000_s15465" o:spid="_x0000_s15465" o:spt="202" type="#_x0000_t202" style="position:absolute;left:0pt;margin-left:351.85pt;margin-top:524.2pt;height:19.7pt;width:4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7"/>
                    <w:ind w:left="330" w:right="330"/>
                    <w:jc w:val="center"/>
                  </w:pPr>
                  <w:r>
                    <w:t>64</w:t>
                  </w:r>
                </w:p>
              </w:txbxContent>
            </v:textbox>
          </v:shape>
        </w:pict>
      </w:r>
      <w:r>
        <w:pict>
          <v:shape id="_x0000_s15466" o:spid="_x0000_s15466" o:spt="202" type="#_x0000_t202" style="position:absolute;left:0pt;margin-left:397.35pt;margin-top:524.2pt;height:19.7pt;width:49.1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57</w:t>
                  </w:r>
                </w:p>
              </w:txbxContent>
            </v:textbox>
          </v:shape>
        </w:pict>
      </w:r>
      <w:r>
        <w:pict>
          <v:shape id="_x0000_s15467" o:spid="_x0000_s15467" o:spt="202" type="#_x0000_t202" style="position:absolute;left:0pt;margin-left:446.5pt;margin-top:524.2pt;height:19.7pt;width:51.3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47</w:t>
                  </w:r>
                </w:p>
              </w:txbxContent>
            </v:textbox>
          </v:shape>
        </w:pict>
      </w:r>
      <w:r>
        <w:pict>
          <v:shape id="_x0000_s15468" o:spid="_x0000_s15468" o:spt="202" type="#_x0000_t202" style="position:absolute;left:0pt;margin-left:497.85pt;margin-top:524.2pt;height:19.7pt;width:27.6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7"/>
                    <w:ind w:left="118"/>
                  </w:pPr>
                  <w:r>
                    <w:t>826</w:t>
                  </w:r>
                </w:p>
              </w:txbxContent>
            </v:textbox>
          </v:shape>
        </w:pict>
      </w:r>
      <w:r>
        <w:pict>
          <v:shape id="_x0000_s15469" o:spid="_x0000_s15469" o:spt="202" type="#_x0000_t202" style="position:absolute;left:0pt;margin-left:150.6pt;margin-top:543.9pt;height:19.7pt;width:124.8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470" o:spid="_x0000_s15470" o:spt="202" type="#_x0000_t202" style="position:absolute;left:0pt;margin-left:275.45pt;margin-top:543.9pt;height:19.7pt;width:37.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62"/>
                    <w:ind w:left="58"/>
                    <w:rPr>
                      <w:rFonts w:hint="eastAsia" w:ascii="宋体" w:eastAsia="宋体"/>
                    </w:rPr>
                  </w:pPr>
                  <w:r>
                    <w:rPr>
                      <w:rFonts w:hint="eastAsia" w:ascii="宋体" w:eastAsia="宋体"/>
                    </w:rPr>
                    <w:t>无量纲</w:t>
                  </w:r>
                </w:p>
              </w:txbxContent>
            </v:textbox>
          </v:shape>
        </w:pict>
      </w:r>
      <w:r>
        <w:pict>
          <v:shape id="_x0000_s15471" o:spid="_x0000_s15471" o:spt="202" type="#_x0000_t202" style="position:absolute;left:0pt;margin-left:313pt;margin-top:543.9pt;height:19.7pt;width:38.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203"/>
                  </w:pPr>
                  <w:r>
                    <w:t>6.54</w:t>
                  </w:r>
                </w:p>
              </w:txbxContent>
            </v:textbox>
          </v:shape>
        </w:pict>
      </w:r>
      <w:r>
        <w:pict>
          <v:shape id="_x0000_s15472" o:spid="_x0000_s15472" o:spt="202" type="#_x0000_t202" style="position:absolute;left:0pt;margin-left:351.85pt;margin-top:543.9pt;height:19.7pt;width:4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270"/>
                  </w:pPr>
                  <w:r>
                    <w:t>6.35</w:t>
                  </w:r>
                </w:p>
              </w:txbxContent>
            </v:textbox>
          </v:shape>
        </w:pict>
      </w:r>
      <w:r>
        <w:pict>
          <v:shape id="_x0000_s15473" o:spid="_x0000_s15473" o:spt="202" type="#_x0000_t202" style="position:absolute;left:0pt;margin-left:397.35pt;margin-top:543.9pt;height:19.7pt;width:49.1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306"/>
                  </w:pPr>
                  <w:r>
                    <w:t>6.33</w:t>
                  </w:r>
                </w:p>
              </w:txbxContent>
            </v:textbox>
          </v:shape>
        </w:pict>
      </w:r>
      <w:r>
        <w:pict>
          <v:shape id="_x0000_s15474" o:spid="_x0000_s15474" o:spt="202" type="#_x0000_t202" style="position:absolute;left:0pt;margin-left:446.5pt;margin-top:543.9pt;height:19.7pt;width:51.3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329"/>
                  </w:pPr>
                  <w:r>
                    <w:t>6.42</w:t>
                  </w:r>
                </w:p>
              </w:txbxContent>
            </v:textbox>
          </v:shape>
        </w:pict>
      </w:r>
      <w:r>
        <w:pict>
          <v:shape id="_x0000_s15475" o:spid="_x0000_s15475" o:spt="202" type="#_x0000_t202" style="position:absolute;left:0pt;margin-left:497.85pt;margin-top:543.9pt;height:19.7pt;width:27.6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w:t>
                  </w:r>
                </w:p>
              </w:txbxContent>
            </v:textbox>
          </v:shape>
        </w:pict>
      </w:r>
      <w:r>
        <w:pict>
          <v:shape id="_x0000_s15476" o:spid="_x0000_s15476" o:spt="202" type="#_x0000_t202" style="position:absolute;left:0pt;margin-left:150.6pt;margin-top:563.6pt;height:19.7pt;width:124.8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铜</w:t>
                  </w:r>
                </w:p>
              </w:txbxContent>
            </v:textbox>
          </v:shape>
        </w:pict>
      </w:r>
      <w:r>
        <w:pict>
          <v:shape id="_x0000_s15477" o:spid="_x0000_s15477" o:spt="202" type="#_x0000_t202" style="position:absolute;left:0pt;margin-left:275.45pt;margin-top:563.6pt;height:19.7pt;width:37.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478" o:spid="_x0000_s15478" o:spt="202" type="#_x0000_t202" style="position:absolute;left:0pt;margin-left:313pt;margin-top:563.6pt;height:19.7pt;width:38.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34</w:t>
                  </w:r>
                </w:p>
              </w:txbxContent>
            </v:textbox>
          </v:shape>
        </w:pict>
      </w:r>
      <w:r>
        <w:pict>
          <v:shape id="_x0000_s15479" o:spid="_x0000_s15479" o:spt="202" type="#_x0000_t202" style="position:absolute;left:0pt;margin-left:351.85pt;margin-top:563.6pt;height:19.7pt;width:4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22</w:t>
                  </w:r>
                </w:p>
              </w:txbxContent>
            </v:textbox>
          </v:shape>
        </w:pict>
      </w:r>
      <w:r>
        <w:pict>
          <v:shape id="_x0000_s15480" o:spid="_x0000_s15480" o:spt="202" type="#_x0000_t202" style="position:absolute;left:0pt;margin-left:397.35pt;margin-top:563.6pt;height:19.7pt;width:49.1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33</w:t>
                  </w:r>
                </w:p>
              </w:txbxContent>
            </v:textbox>
          </v:shape>
        </w:pict>
      </w:r>
      <w:r>
        <w:pict>
          <v:shape id="_x0000_s15481" o:spid="_x0000_s15481" o:spt="202" type="#_x0000_t202" style="position:absolute;left:0pt;margin-left:446.5pt;margin-top:563.6pt;height:19.7pt;width:51.3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28</w:t>
                  </w:r>
                </w:p>
              </w:txbxContent>
            </v:textbox>
          </v:shape>
        </w:pict>
      </w:r>
      <w:r>
        <w:pict>
          <v:shape id="_x0000_s15482" o:spid="_x0000_s15482" o:spt="202" type="#_x0000_t202" style="position:absolute;left:0pt;margin-left:497.85pt;margin-top:563.6pt;height:19.7pt;width:27.6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6"/>
                    <w:ind w:left="65"/>
                  </w:pPr>
                  <w:r>
                    <w:t>2000</w:t>
                  </w:r>
                </w:p>
              </w:txbxContent>
            </v:textbox>
          </v:shape>
        </w:pict>
      </w:r>
      <w:r>
        <w:pict>
          <v:shape id="_x0000_s15483" o:spid="_x0000_s15483" o:spt="202" type="#_x0000_t202" style="position:absolute;left:0pt;margin-left:150.6pt;margin-top:583.3pt;height:19.7pt;width:124.8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铅</w:t>
                  </w:r>
                </w:p>
              </w:txbxContent>
            </v:textbox>
          </v:shape>
        </w:pict>
      </w:r>
      <w:r>
        <w:pict>
          <v:shape id="_x0000_s15484" o:spid="_x0000_s15484" o:spt="202" type="#_x0000_t202" style="position:absolute;left:0pt;margin-left:275.45pt;margin-top:583.3pt;height:19.7pt;width:37.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85" o:spid="_x0000_s15485" o:spt="202" type="#_x0000_t202" style="position:absolute;left:0pt;margin-left:313pt;margin-top:583.3pt;height:19.7pt;width:38.8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41</w:t>
                  </w:r>
                </w:p>
              </w:txbxContent>
            </v:textbox>
          </v:shape>
        </w:pict>
      </w:r>
      <w:r>
        <w:pict>
          <v:shape id="_x0000_s15486" o:spid="_x0000_s15486" o:spt="202" type="#_x0000_t202" style="position:absolute;left:0pt;margin-left:351.85pt;margin-top:583.3pt;height:19.7pt;width:4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29</w:t>
                  </w:r>
                </w:p>
              </w:txbxContent>
            </v:textbox>
          </v:shape>
        </w:pict>
      </w:r>
      <w:r>
        <w:pict>
          <v:shape id="_x0000_s15487" o:spid="_x0000_s15487" o:spt="202" type="#_x0000_t202" style="position:absolute;left:0pt;margin-left:397.35pt;margin-top:583.3pt;height:19.7pt;width:49.1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46</w:t>
                  </w:r>
                </w:p>
              </w:txbxContent>
            </v:textbox>
          </v:shape>
        </w:pict>
      </w:r>
      <w:r>
        <w:pict>
          <v:shape id="_x0000_s15488" o:spid="_x0000_s15488" o:spt="202" type="#_x0000_t202" style="position:absolute;left:0pt;margin-left:446.5pt;margin-top:583.3pt;height:19.7pt;width:51.3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33</w:t>
                  </w:r>
                </w:p>
              </w:txbxContent>
            </v:textbox>
          </v:shape>
        </w:pict>
      </w:r>
      <w:r>
        <w:pict>
          <v:shape id="_x0000_s15489" o:spid="_x0000_s15489" o:spt="202" type="#_x0000_t202" style="position:absolute;left:0pt;margin-left:497.85pt;margin-top:583.3pt;height:19.7pt;width:27.6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8"/>
                    <w:ind w:left="118"/>
                  </w:pPr>
                  <w:r>
                    <w:t>400</w:t>
                  </w:r>
                </w:p>
              </w:txbxContent>
            </v:textbox>
          </v:shape>
        </w:pict>
      </w:r>
      <w:r>
        <w:pict>
          <v:shape id="_x0000_s15490" o:spid="_x0000_s15490" o:spt="202" type="#_x0000_t202" style="position:absolute;left:0pt;margin-left:150.6pt;margin-top:603pt;height:19.7pt;width:124.8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锌</w:t>
                  </w:r>
                </w:p>
              </w:txbxContent>
            </v:textbox>
          </v:shape>
        </w:pict>
      </w:r>
      <w:r>
        <w:pict>
          <v:shape id="_x0000_s15491" o:spid="_x0000_s15491" o:spt="202" type="#_x0000_t202" style="position:absolute;left:0pt;margin-left:275.45pt;margin-top:603pt;height:19.7pt;width:37.55pt;mso-position-horizontal-relative:page;mso-position-vertical-relative:page;z-index:-25129164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92" o:spid="_x0000_s15492" o:spt="202" type="#_x0000_t202" style="position:absolute;left:0pt;margin-left:313pt;margin-top:603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234"/>
                  </w:pPr>
                  <w:r>
                    <w:t>115</w:t>
                  </w:r>
                </w:p>
              </w:txbxContent>
            </v:textbox>
          </v:shape>
        </w:pict>
      </w:r>
      <w:r>
        <w:pict>
          <v:shape id="_x0000_s15493" o:spid="_x0000_s15493" o:spt="202" type="#_x0000_t202" style="position:absolute;left:0pt;margin-left:351.85pt;margin-top:603pt;height:19.7pt;width:4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297"/>
                  </w:pPr>
                  <w:r>
                    <w:t>123</w:t>
                  </w:r>
                </w:p>
              </w:txbxContent>
            </v:textbox>
          </v:shape>
        </w:pict>
      </w:r>
      <w:r>
        <w:pict>
          <v:shape id="_x0000_s15494" o:spid="_x0000_s15494" o:spt="202" type="#_x0000_t202" style="position:absolute;left:0pt;margin-left:397.35pt;margin-top:603pt;height:19.7pt;width:49.1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134</w:t>
                  </w:r>
                </w:p>
              </w:txbxContent>
            </v:textbox>
          </v:shape>
        </w:pict>
      </w:r>
      <w:r>
        <w:pict>
          <v:shape id="_x0000_s15495" o:spid="_x0000_s15495" o:spt="202" type="#_x0000_t202" style="position:absolute;left:0pt;margin-left:446.5pt;margin-top:603pt;height:19.7pt;width:51.3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37" w:right="335"/>
                    <w:jc w:val="center"/>
                  </w:pPr>
                  <w:r>
                    <w:t>110</w:t>
                  </w:r>
                </w:p>
              </w:txbxContent>
            </v:textbox>
          </v:shape>
        </w:pict>
      </w:r>
      <w:r>
        <w:pict>
          <v:shape id="_x0000_s15496" o:spid="_x0000_s15496" o:spt="202" type="#_x0000_t202" style="position:absolute;left:0pt;margin-left:497.85pt;margin-top:603pt;height:19.7pt;width:27.6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497" o:spid="_x0000_s15497" o:spt="202" type="#_x0000_t202" style="position:absolute;left:0pt;margin-left:150.6pt;margin-top:622.7pt;height:19.7pt;width:124.8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镉</w:t>
                  </w:r>
                </w:p>
              </w:txbxContent>
            </v:textbox>
          </v:shape>
        </w:pict>
      </w:r>
      <w:r>
        <w:pict>
          <v:shape id="_x0000_s15498" o:spid="_x0000_s15498" o:spt="202" type="#_x0000_t202" style="position:absolute;left:0pt;margin-left:275.45pt;margin-top:622.7pt;height:19.7pt;width:37.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499" o:spid="_x0000_s15499" o:spt="202" type="#_x0000_t202" style="position:absolute;left:0pt;margin-left:313pt;margin-top:622.7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203"/>
                  </w:pPr>
                  <w:r>
                    <w:t>0.14</w:t>
                  </w:r>
                </w:p>
              </w:txbxContent>
            </v:textbox>
          </v:shape>
        </w:pict>
      </w:r>
      <w:r>
        <w:pict>
          <v:shape id="_x0000_s15500" o:spid="_x0000_s15500" o:spt="202" type="#_x0000_t202" style="position:absolute;left:0pt;margin-left:351.85pt;margin-top:622.7pt;height:19.7pt;width:4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270"/>
                  </w:pPr>
                  <w:r>
                    <w:t>0.15</w:t>
                  </w:r>
                </w:p>
              </w:txbxContent>
            </v:textbox>
          </v:shape>
        </w:pict>
      </w:r>
      <w:r>
        <w:pict>
          <v:shape id="_x0000_s15501" o:spid="_x0000_s15501" o:spt="202" type="#_x0000_t202" style="position:absolute;left:0pt;margin-left:397.35pt;margin-top:622.7pt;height:19.7pt;width:49.1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06"/>
                  </w:pPr>
                  <w:r>
                    <w:t>0.13</w:t>
                  </w:r>
                </w:p>
              </w:txbxContent>
            </v:textbox>
          </v:shape>
        </w:pict>
      </w:r>
      <w:r>
        <w:pict>
          <v:shape id="_x0000_s15502" o:spid="_x0000_s15502" o:spt="202" type="#_x0000_t202" style="position:absolute;left:0pt;margin-left:446.5pt;margin-top:622.7pt;height:19.7pt;width:51.3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33"/>
                  </w:pPr>
                  <w:r>
                    <w:t>0.11</w:t>
                  </w:r>
                </w:p>
              </w:txbxContent>
            </v:textbox>
          </v:shape>
        </w:pict>
      </w:r>
      <w:r>
        <w:pict>
          <v:shape id="_x0000_s15503" o:spid="_x0000_s15503" o:spt="202" type="#_x0000_t202" style="position:absolute;left:0pt;margin-left:497.85pt;margin-top:622.7pt;height:19.7pt;width:27.6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504" o:spid="_x0000_s15504" o:spt="202" type="#_x0000_t202" style="position:absolute;left:0pt;margin-left:150.6pt;margin-top:642.4pt;height:19.7pt;width:124.8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汞</w:t>
                  </w:r>
                </w:p>
              </w:txbxContent>
            </v:textbox>
          </v:shape>
        </w:pict>
      </w:r>
      <w:r>
        <w:pict>
          <v:shape id="_x0000_s15505" o:spid="_x0000_s15505" o:spt="202" type="#_x0000_t202" style="position:absolute;left:0pt;margin-left:275.45pt;margin-top:642.4pt;height:19.7pt;width:37.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506" o:spid="_x0000_s15506" o:spt="202" type="#_x0000_t202" style="position:absolute;left:0pt;margin-left:313pt;margin-top:642.4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152"/>
                  </w:pPr>
                  <w:r>
                    <w:t>0.105</w:t>
                  </w:r>
                </w:p>
              </w:txbxContent>
            </v:textbox>
          </v:shape>
        </w:pict>
      </w:r>
      <w:r>
        <w:pict>
          <v:shape id="_x0000_s15507" o:spid="_x0000_s15507" o:spt="202" type="#_x0000_t202" style="position:absolute;left:0pt;margin-left:351.85pt;margin-top:642.4pt;height:19.7pt;width:4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218"/>
                  </w:pPr>
                  <w:r>
                    <w:t>0.085</w:t>
                  </w:r>
                </w:p>
              </w:txbxContent>
            </v:textbox>
          </v:shape>
        </w:pict>
      </w:r>
      <w:r>
        <w:pict>
          <v:shape id="_x0000_s15508" o:spid="_x0000_s15508" o:spt="202" type="#_x0000_t202" style="position:absolute;left:0pt;margin-left:397.35pt;margin-top:642.4pt;height:19.7pt;width:49.1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253"/>
                  </w:pPr>
                  <w:r>
                    <w:t>0.069</w:t>
                  </w:r>
                </w:p>
              </w:txbxContent>
            </v:textbox>
          </v:shape>
        </w:pict>
      </w:r>
      <w:r>
        <w:pict>
          <v:shape id="_x0000_s15509" o:spid="_x0000_s15509" o:spt="202" type="#_x0000_t202" style="position:absolute;left:0pt;margin-left:446.5pt;margin-top:642.4pt;height:19.7pt;width:51.3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ind w:left="276"/>
                  </w:pPr>
                  <w:r>
                    <w:t>0.031</w:t>
                  </w:r>
                </w:p>
              </w:txbxContent>
            </v:textbox>
          </v:shape>
        </w:pict>
      </w:r>
      <w:r>
        <w:pict>
          <v:shape id="_x0000_s15510" o:spid="_x0000_s15510" o:spt="202" type="#_x0000_t202" style="position:absolute;left:0pt;margin-left:497.85pt;margin-top:642.4pt;height:19.7pt;width:27.6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7"/>
                    <w:jc w:val="center"/>
                  </w:pPr>
                  <w:r>
                    <w:rPr>
                      <w:w w:val="99"/>
                    </w:rPr>
                    <w:t>8</w:t>
                  </w:r>
                </w:p>
              </w:txbxContent>
            </v:textbox>
          </v:shape>
        </w:pict>
      </w:r>
      <w:r>
        <w:pict>
          <v:shape id="_x0000_s15511" o:spid="_x0000_s15511" o:spt="202" type="#_x0000_t202" style="position:absolute;left:0pt;margin-left:150.6pt;margin-top:662.1pt;height:19.7pt;width:124.8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砷</w:t>
                  </w:r>
                </w:p>
              </w:txbxContent>
            </v:textbox>
          </v:shape>
        </w:pict>
      </w:r>
      <w:r>
        <w:pict>
          <v:shape id="_x0000_s15512" o:spid="_x0000_s15512" o:spt="202" type="#_x0000_t202" style="position:absolute;left:0pt;margin-left:275.45pt;margin-top:662.1pt;height:19.7pt;width:37.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513" o:spid="_x0000_s15513" o:spt="202" type="#_x0000_t202" style="position:absolute;left:0pt;margin-left:313pt;margin-top:662.1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203"/>
                  </w:pPr>
                  <w:r>
                    <w:t>15.7</w:t>
                  </w:r>
                </w:p>
              </w:txbxContent>
            </v:textbox>
          </v:shape>
        </w:pict>
      </w:r>
      <w:r>
        <w:pict>
          <v:shape id="_x0000_s15514" o:spid="_x0000_s15514" o:spt="202" type="#_x0000_t202" style="position:absolute;left:0pt;margin-left:351.85pt;margin-top:662.1pt;height:19.7pt;width:4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270"/>
                  </w:pPr>
                  <w:r>
                    <w:t>18.0</w:t>
                  </w:r>
                </w:p>
              </w:txbxContent>
            </v:textbox>
          </v:shape>
        </w:pict>
      </w:r>
      <w:r>
        <w:pict>
          <v:shape id="_x0000_s15515" o:spid="_x0000_s15515" o:spt="202" type="#_x0000_t202" style="position:absolute;left:0pt;margin-left:397.35pt;margin-top:662.1pt;height:19.7pt;width:49.1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306"/>
                  </w:pPr>
                  <w:r>
                    <w:t>14.5</w:t>
                  </w:r>
                </w:p>
              </w:txbxContent>
            </v:textbox>
          </v:shape>
        </w:pict>
      </w:r>
      <w:r>
        <w:pict>
          <v:shape id="_x0000_s15516" o:spid="_x0000_s15516" o:spt="202" type="#_x0000_t202" style="position:absolute;left:0pt;margin-left:446.5pt;margin-top:662.1pt;height:19.7pt;width:51.3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329"/>
                  </w:pPr>
                  <w:r>
                    <w:t>13.8</w:t>
                  </w:r>
                </w:p>
              </w:txbxContent>
            </v:textbox>
          </v:shape>
        </w:pict>
      </w:r>
      <w:r>
        <w:pict>
          <v:shape id="_x0000_s15517" o:spid="_x0000_s15517" o:spt="202" type="#_x0000_t202" style="position:absolute;left:0pt;margin-left:497.85pt;margin-top:662.1pt;height:19.7pt;width:27.6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518" o:spid="_x0000_s15518" o:spt="202" type="#_x0000_t202" style="position:absolute;left:0pt;margin-left:150.6pt;margin-top:681.8pt;height:19.7pt;width:124.8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62"/>
                    <w:ind w:left="967" w:right="968"/>
                    <w:jc w:val="center"/>
                    <w:rPr>
                      <w:rFonts w:hint="eastAsia" w:ascii="宋体" w:eastAsia="宋体"/>
                    </w:rPr>
                  </w:pPr>
                  <w:r>
                    <w:rPr>
                      <w:rFonts w:hint="eastAsia" w:ascii="宋体" w:eastAsia="宋体"/>
                    </w:rPr>
                    <w:t>总铬</w:t>
                  </w:r>
                </w:p>
              </w:txbxContent>
            </v:textbox>
          </v:shape>
        </w:pict>
      </w:r>
      <w:r>
        <w:pict>
          <v:shape id="_x0000_s15519" o:spid="_x0000_s15519" o:spt="202" type="#_x0000_t202" style="position:absolute;left:0pt;margin-left:275.45pt;margin-top:681.8pt;height:19.7pt;width:37.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520" o:spid="_x0000_s15520" o:spt="202" type="#_x0000_t202" style="position:absolute;left:0pt;margin-left:313pt;margin-top:681.8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65</w:t>
                  </w:r>
                </w:p>
              </w:txbxContent>
            </v:textbox>
          </v:shape>
        </w:pict>
      </w:r>
      <w:r>
        <w:pict>
          <v:shape id="_x0000_s15521" o:spid="_x0000_s15521" o:spt="202" type="#_x0000_t202" style="position:absolute;left:0pt;margin-left:351.85pt;margin-top:681.8pt;height:19.7pt;width:4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51</w:t>
                  </w:r>
                </w:p>
              </w:txbxContent>
            </v:textbox>
          </v:shape>
        </w:pict>
      </w:r>
      <w:r>
        <w:pict>
          <v:shape id="_x0000_s15522" o:spid="_x0000_s15522" o:spt="202" type="#_x0000_t202" style="position:absolute;left:0pt;margin-left:397.35pt;margin-top:681.8pt;height:19.7pt;width:49.1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71</w:t>
                  </w:r>
                </w:p>
              </w:txbxContent>
            </v:textbox>
          </v:shape>
        </w:pict>
      </w:r>
      <w:r>
        <w:pict>
          <v:shape id="_x0000_s15523" o:spid="_x0000_s15523" o:spt="202" type="#_x0000_t202" style="position:absolute;left:0pt;margin-left:446.5pt;margin-top:681.8pt;height:19.7pt;width:51.3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60</w:t>
                  </w:r>
                </w:p>
              </w:txbxContent>
            </v:textbox>
          </v:shape>
        </w:pict>
      </w:r>
      <w:r>
        <w:pict>
          <v:shape id="_x0000_s15524" o:spid="_x0000_s15524" o:spt="202" type="#_x0000_t202" style="position:absolute;left:0pt;margin-left:497.85pt;margin-top:681.8pt;height:19.7pt;width:27.6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6"/>
                    <w:ind w:left="65"/>
                  </w:pPr>
                  <w:r>
                    <w:t>5000</w:t>
                  </w:r>
                </w:p>
              </w:txbxContent>
            </v:textbox>
          </v:shape>
        </w:pict>
      </w:r>
      <w:r>
        <w:pict>
          <v:shape id="_x0000_s15525" o:spid="_x0000_s15525" o:spt="202" type="#_x0000_t202" style="position:absolute;left:0pt;margin-left:150.6pt;margin-top:701.5pt;height:19.7pt;width:124.8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镍</w:t>
                  </w:r>
                </w:p>
              </w:txbxContent>
            </v:textbox>
          </v:shape>
        </w:pict>
      </w:r>
      <w:r>
        <w:pict>
          <v:shape id="_x0000_s15526" o:spid="_x0000_s15526" o:spt="202" type="#_x0000_t202" style="position:absolute;left:0pt;margin-left:275.45pt;margin-top:701.5pt;height:19.7pt;width:37.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527" o:spid="_x0000_s15527" o:spt="202" type="#_x0000_t202" style="position:absolute;left:0pt;margin-left:313pt;margin-top:701.5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26</w:t>
                  </w:r>
                </w:p>
              </w:txbxContent>
            </v:textbox>
          </v:shape>
        </w:pict>
      </w:r>
      <w:r>
        <w:pict>
          <v:shape id="_x0000_s15528" o:spid="_x0000_s15528" o:spt="202" type="#_x0000_t202" style="position:absolute;left:0pt;margin-left:351.85pt;margin-top:701.5pt;height:19.7pt;width:4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24</w:t>
                  </w:r>
                </w:p>
              </w:txbxContent>
            </v:textbox>
          </v:shape>
        </w:pict>
      </w:r>
      <w:r>
        <w:pict>
          <v:shape id="_x0000_s15529" o:spid="_x0000_s15529" o:spt="202" type="#_x0000_t202" style="position:absolute;left:0pt;margin-left:397.35pt;margin-top:701.5pt;height:19.7pt;width:49.1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26</w:t>
                  </w:r>
                </w:p>
              </w:txbxContent>
            </v:textbox>
          </v:shape>
        </w:pict>
      </w:r>
      <w:r>
        <w:pict>
          <v:shape id="_x0000_s15530" o:spid="_x0000_s15530" o:spt="202" type="#_x0000_t202" style="position:absolute;left:0pt;margin-left:446.5pt;margin-top:701.5pt;height:19.7pt;width:51.3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25</w:t>
                  </w:r>
                </w:p>
              </w:txbxContent>
            </v:textbox>
          </v:shape>
        </w:pict>
      </w:r>
      <w:r>
        <w:pict>
          <v:shape id="_x0000_s15531" o:spid="_x0000_s15531" o:spt="202" type="#_x0000_t202" style="position:absolute;left:0pt;margin-left:497.85pt;margin-top:701.5pt;height:19.7pt;width:27.6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8"/>
                    <w:ind w:left="118"/>
                  </w:pPr>
                  <w:r>
                    <w:t>150</w:t>
                  </w:r>
                </w:p>
              </w:txbxContent>
            </v:textbox>
          </v:shape>
        </w:pict>
      </w:r>
      <w:r>
        <w:pict>
          <v:shape id="_x0000_s15532" o:spid="_x0000_s15532" o:spt="202" type="#_x0000_t202" style="position:absolute;left:0pt;margin-left:150.6pt;margin-top:721.2pt;height:19.7pt;width:124.8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锑</w:t>
                  </w:r>
                </w:p>
              </w:txbxContent>
            </v:textbox>
          </v:shape>
        </w:pict>
      </w:r>
      <w:r>
        <w:pict>
          <v:shape id="_x0000_s15533" o:spid="_x0000_s15533" o:spt="202" type="#_x0000_t202" style="position:absolute;left:0pt;margin-left:275.45pt;margin-top:721.2pt;height:19.7pt;width:37.5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534" o:spid="_x0000_s15534" o:spt="202" type="#_x0000_t202" style="position:absolute;left:0pt;margin-left:313pt;margin-top:721.2pt;height:19.7pt;width:38.85pt;mso-position-horizontal-relative:page;mso-position-vertical-relative:page;z-index:-251290624;mso-width-relative:page;mso-height-relative:page;" filled="f" stroked="f" coordsize="21600,21600">
            <v:path/>
            <v:fill on="f" focussize="0,0"/>
            <v:stroke on="f" joinstyle="miter"/>
            <v:imagedata o:title=""/>
            <o:lock v:ext="edit"/>
            <v:textbox inset="0mm,0mm,0mm,0mm">
              <w:txbxContent>
                <w:p>
                  <w:pPr>
                    <w:pStyle w:val="2"/>
                    <w:spacing w:before="75"/>
                    <w:ind w:left="203"/>
                  </w:pPr>
                  <w:r>
                    <w:t>1.03</w:t>
                  </w:r>
                </w:p>
              </w:txbxContent>
            </v:textbox>
          </v:shape>
        </w:pict>
      </w:r>
      <w:r>
        <w:pict>
          <v:shape id="_x0000_s15535" o:spid="_x0000_s15535" o:spt="202" type="#_x0000_t202" style="position:absolute;left:0pt;margin-left:351.85pt;margin-top:721.2pt;height:19.7pt;width:4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270"/>
                  </w:pPr>
                  <w:r>
                    <w:t>0.90</w:t>
                  </w:r>
                </w:p>
              </w:txbxContent>
            </v:textbox>
          </v:shape>
        </w:pict>
      </w:r>
      <w:r>
        <w:pict>
          <v:shape id="_x0000_s15536" o:spid="_x0000_s15536" o:spt="202" type="#_x0000_t202" style="position:absolute;left:0pt;margin-left:397.35pt;margin-top:721.2pt;height:19.7pt;width:49.1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306"/>
                  </w:pPr>
                  <w:r>
                    <w:t>0.98</w:t>
                  </w:r>
                </w:p>
              </w:txbxContent>
            </v:textbox>
          </v:shape>
        </w:pict>
      </w:r>
      <w:r>
        <w:pict>
          <v:shape id="_x0000_s15537" o:spid="_x0000_s15537" o:spt="202" type="#_x0000_t202" style="position:absolute;left:0pt;margin-left:446.5pt;margin-top:721.2pt;height:19.7pt;width:51.3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329"/>
                  </w:pPr>
                  <w:r>
                    <w:t>0.76</w:t>
                  </w:r>
                </w:p>
              </w:txbxContent>
            </v:textbox>
          </v:shape>
        </w:pict>
      </w:r>
      <w:r>
        <w:pict>
          <v:shape id="_x0000_s15538" o:spid="_x0000_s15538" o:spt="202" type="#_x0000_t202" style="position:absolute;left:0pt;margin-left:497.85pt;margin-top:721.2pt;height:19.7pt;width:27.6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539" o:spid="_x0000_s15539" o:spt="202" type="#_x0000_t202" style="position:absolute;left:0pt;margin-left:69.8pt;margin-top:740.9pt;height:19.6pt;width:80.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61"/>
                    <w:ind w:left="387" w:right="0" w:firstLine="0"/>
                    <w:jc w:val="left"/>
                    <w:rPr>
                      <w:b/>
                      <w:sz w:val="21"/>
                    </w:rPr>
                  </w:pPr>
                  <w:r>
                    <w:rPr>
                      <w:b/>
                      <w:sz w:val="21"/>
                    </w:rPr>
                    <w:t>测点名称</w:t>
                  </w:r>
                </w:p>
              </w:txbxContent>
            </v:textbox>
          </v:shape>
        </w:pict>
      </w:r>
      <w:r>
        <w:pict>
          <v:shape id="_x0000_s15540" o:spid="_x0000_s15540" o:spt="202" type="#_x0000_t202" style="position:absolute;left:0pt;margin-left:150.6pt;margin-top:740.9pt;height:19.6pt;width:124.8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61"/>
                    <w:ind w:left="826" w:right="0" w:firstLine="0"/>
                    <w:jc w:val="left"/>
                    <w:rPr>
                      <w:b/>
                      <w:sz w:val="21"/>
                    </w:rPr>
                  </w:pPr>
                  <w:r>
                    <w:rPr>
                      <w:b/>
                      <w:sz w:val="21"/>
                    </w:rPr>
                    <w:t>检测因子</w:t>
                  </w:r>
                </w:p>
              </w:txbxContent>
            </v:textbox>
          </v:shape>
        </w:pict>
      </w:r>
      <w:r>
        <w:pict>
          <v:shape id="_x0000_s15541" o:spid="_x0000_s15541" o:spt="202" type="#_x0000_t202" style="position:absolute;left:0pt;margin-left:275.45pt;margin-top:740.9pt;height:19.6pt;width:37.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61"/>
                    <w:ind w:left="164" w:right="0" w:firstLine="0"/>
                    <w:jc w:val="left"/>
                    <w:rPr>
                      <w:b/>
                      <w:sz w:val="21"/>
                    </w:rPr>
                  </w:pPr>
                  <w:r>
                    <w:rPr>
                      <w:b/>
                      <w:sz w:val="21"/>
                    </w:rPr>
                    <w:t>单位</w:t>
                  </w:r>
                </w:p>
              </w:txbxContent>
            </v:textbox>
          </v:shape>
        </w:pict>
      </w:r>
      <w:r>
        <w:pict>
          <v:shape id="_x0000_s15542" o:spid="_x0000_s15542" o:spt="202" type="#_x0000_t202" style="position:absolute;left:0pt;margin-left:313pt;margin-top:740.9pt;height:19.6pt;width:184.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61"/>
                    <w:ind w:left="1406" w:right="1406" w:firstLine="0"/>
                    <w:jc w:val="center"/>
                    <w:rPr>
                      <w:b/>
                      <w:sz w:val="21"/>
                    </w:rPr>
                  </w:pPr>
                  <w:r>
                    <w:rPr>
                      <w:b/>
                      <w:sz w:val="21"/>
                    </w:rPr>
                    <w:t>检测结果</w:t>
                  </w:r>
                </w:p>
              </w:txbxContent>
            </v:textbox>
          </v:shape>
        </w:pict>
      </w:r>
      <w:r>
        <w:pict>
          <v:shape id="_x0000_s15543" o:spid="_x0000_s15543" o:spt="202" type="#_x0000_t202" style="position:absolute;left:0pt;margin-left:497.85pt;margin-top:740.9pt;height:19.6pt;width:27.6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61"/>
                    <w:ind w:left="65" w:right="0" w:firstLine="0"/>
                    <w:jc w:val="left"/>
                    <w:rPr>
                      <w:b/>
                      <w:sz w:val="21"/>
                    </w:rPr>
                  </w:pPr>
                  <w:r>
                    <w:rPr>
                      <w:b/>
                      <w:sz w:val="21"/>
                    </w:rPr>
                    <w:t>筛选</w:t>
                  </w:r>
                </w:p>
              </w:txbxContent>
            </v:textbox>
          </v:shape>
        </w:pict>
      </w:r>
      <w:r>
        <w:pict>
          <v:shape id="_x0000_s15544" o:spid="_x0000_s15544" o:spt="202" type="#_x0000_t202" style="position:absolute;left:0pt;margin-left:70.9pt;margin-top:44.35pt;height:12pt;width:453.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5545" o:spid="_x0000_s15545" o:spt="20" style="position:absolute;left:0pt;margin-left:70.9pt;margin-top:55.35pt;height:0pt;width:453.5pt;mso-position-horizontal-relative:page;mso-position-vertical-relative:page;z-index:-251289600;mso-width-relative:page;mso-height-relative:page;" stroked="t" coordsize="21600,21600">
            <v:path arrowok="t"/>
            <v:fill focussize="0,0"/>
            <v:stroke weight="0.48pt" color="#000000"/>
            <v:imagedata o:title=""/>
            <o:lock v:ext="edit"/>
          </v:line>
        </w:pict>
      </w:r>
      <w:r>
        <w:pict>
          <v:shape id="_x0000_s15546" o:spid="_x0000_s15546" style="position:absolute;left:0pt;margin-left:69.55pt;margin-top:278pt;height:493pt;width:456.2pt;mso-position-horizontal-relative:page;mso-position-vertical-relative:page;z-index:-251289600;mso-width-relative:page;mso-height-relative:page;" filled="f" stroked="t" coordorigin="1391,5560" coordsize="9124,9860" path="m1391,1423l10515,1423m1391,1817l10515,1817m1391,6151l10515,6151m1391,6939l10515,6939m1391,11273l10515,11273m1396,1418l1396,11278m3008,2211l10515,2211m3008,2605l10515,2605m3008,2999l10515,2999m3008,3393l10515,3393m3008,3787l10515,3787m3008,4181l10515,4181m3008,4575l10515,4575m3008,4969l10515,4969m3008,5363l10515,5363m3008,5757l10515,5757m3008,7333l10515,7333m3008,7727l10515,7727m3008,8121l10515,8121m3008,8515l10515,8515m3008,8909l10515,8909m3008,9303l10515,9303m3008,9697l10515,9697m3008,10091l10515,10091m3008,10485l10515,10485m3008,10879l10515,10879m3013,1418l3013,11268m5509,1418l5509,11268m6255,6545l9962,6545m6260,1418l6260,11268m7037,1418l7037,6146m7037,6540l7037,11268m7947,1418l7947,6146m7947,6540l7947,11268m8930,1418l8930,6146m8930,6540l8930,11268m9957,1418l9957,11268m10510,1428l10510,11278e">
            <v:path arrowok="t"/>
            <v:fill on="f" focussize="0,0"/>
            <v:stroke weight="0.48pt" color="#000000"/>
            <v:imagedata o:title=""/>
            <o:lock v:ext="edit"/>
          </v:shape>
        </w:pict>
      </w:r>
      <w:r>
        <w:pict>
          <v:shape id="_x0000_s15547" o:spid="_x0000_s15547" o:spt="202" type="#_x0000_t202" style="position:absolute;left:0pt;margin-left:157.15pt;margin-top:42.9pt;height:11pt;width:281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548" o:spid="_x0000_s15548" o:spt="202" type="#_x0000_t202" style="position:absolute;left:0pt;margin-left:93.9pt;margin-top:568.55pt;height:14pt;width:437.4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0"/>
                      <w:sz w:val="24"/>
                    </w:rPr>
                    <w:t>根据监测结果分析，地块内及对照点送检的土壤样品中，砷、镉、铜、铅、汞、镍、</w:t>
                  </w:r>
                </w:p>
              </w:txbxContent>
            </v:textbox>
          </v:shape>
        </w:pict>
      </w:r>
      <w:r>
        <w:pict>
          <v:shape id="_x0000_s15549" o:spid="_x0000_s15549" o:spt="202" type="#_x0000_t202" style="position:absolute;left:0pt;margin-left:69.9pt;margin-top:591.95pt;height:14pt;width:455.4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锑等监测因子的监测值均不超过《土壤环境质量 建设用地土壤污染风险管控标准》</w:t>
                  </w:r>
                </w:p>
              </w:txbxContent>
            </v:textbox>
          </v:shape>
        </w:pict>
      </w:r>
      <w:r>
        <w:pict>
          <v:shape id="_x0000_s15550" o:spid="_x0000_s15550" o:spt="202" type="#_x0000_t202" style="position:absolute;left:0pt;margin-left:69.9pt;margin-top:614.95pt;height:38.7pt;width:455.4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3"/>
                      <w:sz w:val="24"/>
                    </w:rPr>
                    <w:t>（</w:t>
                  </w:r>
                  <w:r>
                    <w:rPr>
                      <w:rFonts w:ascii="Times New Roman" w:eastAsia="Times New Roman"/>
                      <w:spacing w:val="-3"/>
                      <w:sz w:val="24"/>
                    </w:rPr>
                    <w:t>GB36600-2018</w:t>
                  </w:r>
                  <w:r>
                    <w:rPr>
                      <w:spacing w:val="-3"/>
                      <w:sz w:val="24"/>
                    </w:rPr>
                    <w:t>）</w:t>
                  </w:r>
                  <w:r>
                    <w:rPr>
                      <w:spacing w:val="-6"/>
                      <w:sz w:val="24"/>
                    </w:rPr>
                    <w:t>中第一类用地风险筛选值，总铬、锌未超过浙江省《建设用地土壤污</w:t>
                  </w:r>
                </w:p>
                <w:p>
                  <w:pPr>
                    <w:spacing w:before="160"/>
                    <w:ind w:left="20" w:right="0" w:firstLine="0"/>
                    <w:jc w:val="left"/>
                    <w:rPr>
                      <w:sz w:val="24"/>
                    </w:rPr>
                  </w:pPr>
                  <w:r>
                    <w:rPr>
                      <w:sz w:val="24"/>
                    </w:rPr>
                    <w:t>染风险评估技术导则》（</w:t>
                  </w:r>
                  <w:r>
                    <w:rPr>
                      <w:rFonts w:ascii="Times New Roman" w:eastAsia="Times New Roman"/>
                      <w:sz w:val="24"/>
                    </w:rPr>
                    <w:t>DB33/T 892-2022</w:t>
                  </w:r>
                  <w:r>
                    <w:rPr>
                      <w:sz w:val="24"/>
                    </w:rPr>
                    <w:t>）敏感用地筛选值。</w:t>
                  </w:r>
                </w:p>
              </w:txbxContent>
            </v:textbox>
          </v:shape>
        </w:pict>
      </w:r>
      <w:r>
        <w:pict>
          <v:shape id="_x0000_s15551" o:spid="_x0000_s15551" o:spt="202" type="#_x0000_t202" style="position:absolute;left:0pt;margin-left:284.6pt;margin-top:788.4pt;height:12pt;width:25.9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- 170 -</w:t>
                  </w:r>
                </w:p>
              </w:txbxContent>
            </v:textbox>
          </v:shape>
        </w:pict>
      </w:r>
      <w:r>
        <w:pict>
          <v:shape id="_x0000_s15552" o:spid="_x0000_s15552" o:spt="202" type="#_x0000_t202" style="position:absolute;left:0pt;margin-left:69.8pt;margin-top:71.1pt;height:19.7pt;width:80.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5553" o:spid="_x0000_s15553" o:spt="202" type="#_x0000_t202" style="position:absolute;left:0pt;margin-left:150.6pt;margin-top:71.1pt;height:19.7pt;width:124.8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5554" o:spid="_x0000_s15554" o:spt="202" type="#_x0000_t202" style="position:absolute;left:0pt;margin-left:275.45pt;margin-top:71.1pt;height:19.7pt;width:37.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r>
        <w:pict>
          <v:shape id="_x0000_s15555" o:spid="_x0000_s15555" o:spt="202" type="#_x0000_t202" style="position:absolute;left:0pt;margin-left:313pt;margin-top:71.1pt;height:19.7pt;width:38.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76"/>
                    <w:ind w:left="80" w:right="0" w:firstLine="0"/>
                    <w:jc w:val="left"/>
                    <w:rPr>
                      <w:rFonts w:ascii="Times New Roman"/>
                      <w:b/>
                      <w:sz w:val="21"/>
                    </w:rPr>
                  </w:pPr>
                  <w:r>
                    <w:rPr>
                      <w:rFonts w:ascii="Times New Roman"/>
                      <w:b/>
                      <w:sz w:val="21"/>
                    </w:rPr>
                    <w:t>0-0.5m</w:t>
                  </w:r>
                </w:p>
              </w:txbxContent>
            </v:textbox>
          </v:shape>
        </w:pict>
      </w:r>
      <w:r>
        <w:pict>
          <v:shape id="_x0000_s15556" o:spid="_x0000_s15556" o:spt="202" type="#_x0000_t202" style="position:absolute;left:0pt;margin-left:351.85pt;margin-top:71.1pt;height:19.7pt;width:4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76"/>
                    <w:ind w:left="69" w:right="0" w:firstLine="0"/>
                    <w:jc w:val="left"/>
                    <w:rPr>
                      <w:rFonts w:ascii="Times New Roman"/>
                      <w:b/>
                      <w:sz w:val="21"/>
                    </w:rPr>
                  </w:pPr>
                  <w:r>
                    <w:rPr>
                      <w:rFonts w:ascii="Times New Roman"/>
                      <w:b/>
                      <w:sz w:val="21"/>
                    </w:rPr>
                    <w:t>1.5-2.0m</w:t>
                  </w:r>
                </w:p>
              </w:txbxContent>
            </v:textbox>
          </v:shape>
        </w:pict>
      </w:r>
      <w:r>
        <w:pict>
          <v:shape id="_x0000_s15557" o:spid="_x0000_s15557" o:spt="202" type="#_x0000_t202" style="position:absolute;left:0pt;margin-left:397.35pt;margin-top:71.1pt;height:19.7pt;width:49.1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76"/>
                    <w:ind w:left="105" w:right="0" w:firstLine="0"/>
                    <w:jc w:val="left"/>
                    <w:rPr>
                      <w:rFonts w:ascii="Times New Roman"/>
                      <w:b/>
                      <w:sz w:val="21"/>
                    </w:rPr>
                  </w:pPr>
                  <w:r>
                    <w:rPr>
                      <w:rFonts w:ascii="Times New Roman"/>
                      <w:b/>
                      <w:sz w:val="21"/>
                    </w:rPr>
                    <w:t>3.1-4.0m</w:t>
                  </w:r>
                </w:p>
              </w:txbxContent>
            </v:textbox>
          </v:shape>
        </w:pict>
      </w:r>
      <w:r>
        <w:pict>
          <v:shape id="_x0000_s15558" o:spid="_x0000_s15558" o:spt="202" type="#_x0000_t202" style="position:absolute;left:0pt;margin-left:446.5pt;margin-top:71.1pt;height:19.7pt;width:51.3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76"/>
                    <w:ind w:left="127" w:right="0" w:firstLine="0"/>
                    <w:jc w:val="left"/>
                    <w:rPr>
                      <w:rFonts w:ascii="Times New Roman"/>
                      <w:b/>
                      <w:sz w:val="21"/>
                    </w:rPr>
                  </w:pPr>
                  <w:r>
                    <w:rPr>
                      <w:rFonts w:ascii="Times New Roman"/>
                      <w:b/>
                      <w:sz w:val="21"/>
                    </w:rPr>
                    <w:t>5.0-6.0m</w:t>
                  </w:r>
                </w:p>
              </w:txbxContent>
            </v:textbox>
          </v:shape>
        </w:pict>
      </w:r>
      <w:r>
        <w:pict>
          <v:shape id="_x0000_s15559" o:spid="_x0000_s15559" o:spt="202" type="#_x0000_t202" style="position:absolute;left:0pt;margin-left:497.85pt;margin-top:71.1pt;height:19.7pt;width:27.6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spacing w:before="48"/>
                    <w:ind w:left="170" w:right="0" w:firstLine="0"/>
                    <w:jc w:val="left"/>
                    <w:rPr>
                      <w:b/>
                      <w:sz w:val="21"/>
                    </w:rPr>
                  </w:pPr>
                  <w:r>
                    <w:rPr>
                      <w:b/>
                      <w:w w:val="99"/>
                      <w:sz w:val="21"/>
                    </w:rPr>
                    <w:t>值</w:t>
                  </w:r>
                </w:p>
              </w:txbxContent>
            </v:textbox>
          </v:shape>
        </w:pict>
      </w:r>
      <w:r>
        <w:pict>
          <v:shape id="_x0000_s15560" o:spid="_x0000_s15560" o:spt="202" type="#_x0000_t202" style="position:absolute;left:0pt;margin-left:69.8pt;margin-top:90.8pt;height:216.7pt;width:80.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9"/>
                    <w:rPr>
                      <w:sz w:val="18"/>
                    </w:rPr>
                  </w:pPr>
                </w:p>
                <w:p>
                  <w:pPr>
                    <w:pStyle w:val="2"/>
                    <w:spacing w:line="309" w:lineRule="auto"/>
                    <w:ind w:left="173" w:right="174" w:hanging="1"/>
                    <w:jc w:val="center"/>
                  </w:pPr>
                  <w:r>
                    <w:t xml:space="preserve">S7      </w:t>
                  </w:r>
                  <w:r>
                    <w:rPr>
                      <w:w w:val="95"/>
                    </w:rPr>
                    <w:t xml:space="preserve">E:119.656736° </w:t>
                  </w:r>
                  <w:r>
                    <w:t>N:29.813127°</w:t>
                  </w:r>
                </w:p>
                <w:p>
                  <w:pPr>
                    <w:pStyle w:val="2"/>
                    <w:spacing w:before="4"/>
                    <w:ind w:left="40"/>
                    <w:rPr>
                      <w:sz w:val="17"/>
                    </w:rPr>
                  </w:pPr>
                </w:p>
              </w:txbxContent>
            </v:textbox>
          </v:shape>
        </w:pict>
      </w:r>
      <w:r>
        <w:pict>
          <v:shape id="_x0000_s15561" o:spid="_x0000_s15561" o:spt="202" type="#_x0000_t202" style="position:absolute;left:0pt;margin-left:150.6pt;margin-top:90.8pt;height:19.7pt;width:124.8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59"/>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562" o:spid="_x0000_s15562" o:spt="202" type="#_x0000_t202" style="position:absolute;left:0pt;margin-left:275.45pt;margin-top:90.8pt;height:19.7pt;width:37.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563" o:spid="_x0000_s15563" o:spt="202" type="#_x0000_t202" style="position:absolute;left:0pt;margin-left:313pt;margin-top:90.8pt;height:19.7pt;width:38.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6"/>
                    <w:ind w:left="263" w:right="263"/>
                    <w:jc w:val="center"/>
                  </w:pPr>
                  <w:r>
                    <w:t>76</w:t>
                  </w:r>
                </w:p>
              </w:txbxContent>
            </v:textbox>
          </v:shape>
        </w:pict>
      </w:r>
      <w:r>
        <w:pict>
          <v:shape id="_x0000_s15564" o:spid="_x0000_s15564" o:spt="202" type="#_x0000_t202" style="position:absolute;left:0pt;margin-left:351.85pt;margin-top:90.8pt;height:19.7pt;width:4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62</w:t>
                  </w:r>
                </w:p>
              </w:txbxContent>
            </v:textbox>
          </v:shape>
        </w:pict>
      </w:r>
      <w:r>
        <w:pict>
          <v:shape id="_x0000_s15565" o:spid="_x0000_s15565" o:spt="202" type="#_x0000_t202" style="position:absolute;left:0pt;margin-left:397.35pt;margin-top:90.8pt;height:19.7pt;width:49.1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58</w:t>
                  </w:r>
                </w:p>
              </w:txbxContent>
            </v:textbox>
          </v:shape>
        </w:pict>
      </w:r>
      <w:r>
        <w:pict>
          <v:shape id="_x0000_s15566" o:spid="_x0000_s15566" o:spt="202" type="#_x0000_t202" style="position:absolute;left:0pt;margin-left:446.5pt;margin-top:90.8pt;height:19.7pt;width:51.3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56</w:t>
                  </w:r>
                </w:p>
              </w:txbxContent>
            </v:textbox>
          </v:shape>
        </w:pict>
      </w:r>
      <w:r>
        <w:pict>
          <v:shape id="_x0000_s15567" o:spid="_x0000_s15567" o:spt="202" type="#_x0000_t202" style="position:absolute;left:0pt;margin-left:497.85pt;margin-top:90.8pt;height:19.7pt;width:27.6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6"/>
                    <w:ind w:left="118"/>
                  </w:pPr>
                  <w:r>
                    <w:t>826</w:t>
                  </w:r>
                </w:p>
              </w:txbxContent>
            </v:textbox>
          </v:shape>
        </w:pict>
      </w:r>
      <w:r>
        <w:pict>
          <v:shape id="_x0000_s15568" o:spid="_x0000_s15568" o:spt="202" type="#_x0000_t202" style="position:absolute;left:0pt;margin-left:150.6pt;margin-top:110.5pt;height:19.7pt;width:124.8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569" o:spid="_x0000_s15569" o:spt="202" type="#_x0000_t202" style="position:absolute;left:0pt;margin-left:275.45pt;margin-top:110.5pt;height:19.7pt;width:37.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61"/>
                    <w:ind w:left="58"/>
                    <w:rPr>
                      <w:rFonts w:hint="eastAsia" w:ascii="宋体" w:eastAsia="宋体"/>
                    </w:rPr>
                  </w:pPr>
                  <w:r>
                    <w:rPr>
                      <w:rFonts w:hint="eastAsia" w:ascii="宋体" w:eastAsia="宋体"/>
                    </w:rPr>
                    <w:t>无量纲</w:t>
                  </w:r>
                </w:p>
              </w:txbxContent>
            </v:textbox>
          </v:shape>
        </w:pict>
      </w:r>
      <w:r>
        <w:pict>
          <v:shape id="_x0000_s15570" o:spid="_x0000_s15570" o:spt="202" type="#_x0000_t202" style="position:absolute;left:0pt;margin-left:313pt;margin-top:110.5pt;height:19.7pt;width:38.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203"/>
                  </w:pPr>
                  <w:r>
                    <w:t>6.75</w:t>
                  </w:r>
                </w:p>
              </w:txbxContent>
            </v:textbox>
          </v:shape>
        </w:pict>
      </w:r>
      <w:r>
        <w:pict>
          <v:shape id="_x0000_s15571" o:spid="_x0000_s15571" o:spt="202" type="#_x0000_t202" style="position:absolute;left:0pt;margin-left:351.85pt;margin-top:110.5pt;height:19.7pt;width:4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270"/>
                  </w:pPr>
                  <w:r>
                    <w:t>6.36</w:t>
                  </w:r>
                </w:p>
              </w:txbxContent>
            </v:textbox>
          </v:shape>
        </w:pict>
      </w:r>
      <w:r>
        <w:pict>
          <v:shape id="_x0000_s15572" o:spid="_x0000_s15572" o:spt="202" type="#_x0000_t202" style="position:absolute;left:0pt;margin-left:397.35pt;margin-top:110.5pt;height:19.7pt;width:49.1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306"/>
                  </w:pPr>
                  <w:r>
                    <w:t>6.09</w:t>
                  </w:r>
                </w:p>
              </w:txbxContent>
            </v:textbox>
          </v:shape>
        </w:pict>
      </w:r>
      <w:r>
        <w:pict>
          <v:shape id="_x0000_s15573" o:spid="_x0000_s15573" o:spt="202" type="#_x0000_t202" style="position:absolute;left:0pt;margin-left:446.5pt;margin-top:110.5pt;height:19.7pt;width:51.3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329"/>
                  </w:pPr>
                  <w:r>
                    <w:t>6.71</w:t>
                  </w:r>
                </w:p>
              </w:txbxContent>
            </v:textbox>
          </v:shape>
        </w:pict>
      </w:r>
      <w:r>
        <w:pict>
          <v:shape id="_x0000_s15574" o:spid="_x0000_s15574" o:spt="202" type="#_x0000_t202" style="position:absolute;left:0pt;margin-left:497.85pt;margin-top:110.5pt;height:19.7pt;width:27.6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8"/>
                    <w:jc w:val="center"/>
                  </w:pPr>
                  <w:r>
                    <w:rPr>
                      <w:w w:val="99"/>
                    </w:rPr>
                    <w:t>-</w:t>
                  </w:r>
                </w:p>
              </w:txbxContent>
            </v:textbox>
          </v:shape>
        </w:pict>
      </w:r>
      <w:r>
        <w:pict>
          <v:shape id="_x0000_s15575" o:spid="_x0000_s15575" o:spt="202" type="#_x0000_t202" style="position:absolute;left:0pt;margin-left:150.6pt;margin-top:130.2pt;height:19.7pt;width:124.8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5576" o:spid="_x0000_s15576" o:spt="202" type="#_x0000_t202" style="position:absolute;left:0pt;margin-left:275.45pt;margin-top:130.2pt;height:19.7pt;width:37.5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577" o:spid="_x0000_s15577" o:spt="202" type="#_x0000_t202" style="position:absolute;left:0pt;margin-left:313pt;margin-top:130.2pt;height:19.7pt;width:38.85pt;mso-position-horizontal-relative:page;mso-position-vertical-relative:page;z-index:-251289600;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30</w:t>
                  </w:r>
                </w:p>
              </w:txbxContent>
            </v:textbox>
          </v:shape>
        </w:pict>
      </w:r>
      <w:r>
        <w:pict>
          <v:shape id="_x0000_s15578" o:spid="_x0000_s15578" o:spt="202" type="#_x0000_t202" style="position:absolute;left:0pt;margin-left:351.85pt;margin-top:130.2pt;height:19.7pt;width:4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38</w:t>
                  </w:r>
                </w:p>
              </w:txbxContent>
            </v:textbox>
          </v:shape>
        </w:pict>
      </w:r>
      <w:r>
        <w:pict>
          <v:shape id="_x0000_s15579" o:spid="_x0000_s15579" o:spt="202" type="#_x0000_t202" style="position:absolute;left:0pt;margin-left:397.35pt;margin-top:130.2pt;height:19.7pt;width:49.1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28</w:t>
                  </w:r>
                </w:p>
              </w:txbxContent>
            </v:textbox>
          </v:shape>
        </w:pict>
      </w:r>
      <w:r>
        <w:pict>
          <v:shape id="_x0000_s15580" o:spid="_x0000_s15580" o:spt="202" type="#_x0000_t202" style="position:absolute;left:0pt;margin-left:446.5pt;margin-top:130.2pt;height:19.7pt;width:51.3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23</w:t>
                  </w:r>
                </w:p>
              </w:txbxContent>
            </v:textbox>
          </v:shape>
        </w:pict>
      </w:r>
      <w:r>
        <w:pict>
          <v:shape id="_x0000_s15581" o:spid="_x0000_s15581" o:spt="202" type="#_x0000_t202" style="position:absolute;left:0pt;margin-left:497.85pt;margin-top:130.2pt;height:19.7pt;width:27.6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65"/>
                  </w:pPr>
                  <w:r>
                    <w:t>2000</w:t>
                  </w:r>
                </w:p>
              </w:txbxContent>
            </v:textbox>
          </v:shape>
        </w:pict>
      </w:r>
      <w:r>
        <w:pict>
          <v:shape id="_x0000_s15582" o:spid="_x0000_s15582" o:spt="202" type="#_x0000_t202" style="position:absolute;left:0pt;margin-left:150.6pt;margin-top:149.9pt;height:19.7pt;width:124.8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铅</w:t>
                  </w:r>
                </w:p>
              </w:txbxContent>
            </v:textbox>
          </v:shape>
        </w:pict>
      </w:r>
      <w:r>
        <w:pict>
          <v:shape id="_x0000_s15583" o:spid="_x0000_s15583" o:spt="202" type="#_x0000_t202" style="position:absolute;left:0pt;margin-left:275.45pt;margin-top:149.9pt;height:19.7pt;width:37.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584" o:spid="_x0000_s15584" o:spt="202" type="#_x0000_t202" style="position:absolute;left:0pt;margin-left:313pt;margin-top:149.9pt;height:19.7pt;width:38.8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36</w:t>
                  </w:r>
                </w:p>
              </w:txbxContent>
            </v:textbox>
          </v:shape>
        </w:pict>
      </w:r>
      <w:r>
        <w:pict>
          <v:shape id="_x0000_s15585" o:spid="_x0000_s15585" o:spt="202" type="#_x0000_t202" style="position:absolute;left:0pt;margin-left:351.85pt;margin-top:149.9pt;height:19.7pt;width:4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54</w:t>
                  </w:r>
                </w:p>
              </w:txbxContent>
            </v:textbox>
          </v:shape>
        </w:pict>
      </w:r>
      <w:r>
        <w:pict>
          <v:shape id="_x0000_s15586" o:spid="_x0000_s15586" o:spt="202" type="#_x0000_t202" style="position:absolute;left:0pt;margin-left:397.35pt;margin-top:149.9pt;height:19.7pt;width:49.1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24</w:t>
                  </w:r>
                </w:p>
              </w:txbxContent>
            </v:textbox>
          </v:shape>
        </w:pict>
      </w:r>
      <w:r>
        <w:pict>
          <v:shape id="_x0000_s15587" o:spid="_x0000_s15587" o:spt="202" type="#_x0000_t202" style="position:absolute;left:0pt;margin-left:446.5pt;margin-top:149.9pt;height:19.7pt;width:51.3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26</w:t>
                  </w:r>
                </w:p>
              </w:txbxContent>
            </v:textbox>
          </v:shape>
        </w:pict>
      </w:r>
      <w:r>
        <w:pict>
          <v:shape id="_x0000_s15588" o:spid="_x0000_s15588" o:spt="202" type="#_x0000_t202" style="position:absolute;left:0pt;margin-left:497.85pt;margin-top:149.9pt;height:19.7pt;width:27.6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118"/>
                  </w:pPr>
                  <w:r>
                    <w:t>400</w:t>
                  </w:r>
                </w:p>
              </w:txbxContent>
            </v:textbox>
          </v:shape>
        </w:pict>
      </w:r>
      <w:r>
        <w:pict>
          <v:shape id="_x0000_s15589" o:spid="_x0000_s15589" o:spt="202" type="#_x0000_t202" style="position:absolute;left:0pt;margin-left:150.6pt;margin-top:169.6pt;height:19.7pt;width:124.8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锌</w:t>
                  </w:r>
                </w:p>
              </w:txbxContent>
            </v:textbox>
          </v:shape>
        </w:pict>
      </w:r>
      <w:r>
        <w:pict>
          <v:shape id="_x0000_s15590" o:spid="_x0000_s15590" o:spt="202" type="#_x0000_t202" style="position:absolute;left:0pt;margin-left:275.45pt;margin-top:169.6pt;height:19.7pt;width:37.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591" o:spid="_x0000_s15591" o:spt="202" type="#_x0000_t202" style="position:absolute;left:0pt;margin-left:313pt;margin-top:169.6pt;height:19.7pt;width:38.8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98</w:t>
                  </w:r>
                </w:p>
              </w:txbxContent>
            </v:textbox>
          </v:shape>
        </w:pict>
      </w:r>
      <w:r>
        <w:pict>
          <v:shape id="_x0000_s15592" o:spid="_x0000_s15592" o:spt="202" type="#_x0000_t202" style="position:absolute;left:0pt;margin-left:351.85pt;margin-top:169.6pt;height:19.7pt;width:4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297"/>
                  </w:pPr>
                  <w:r>
                    <w:t>132</w:t>
                  </w:r>
                </w:p>
              </w:txbxContent>
            </v:textbox>
          </v:shape>
        </w:pict>
      </w:r>
      <w:r>
        <w:pict>
          <v:shape id="_x0000_s15593" o:spid="_x0000_s15593" o:spt="202" type="#_x0000_t202" style="position:absolute;left:0pt;margin-left:397.35pt;margin-top:169.6pt;height:19.7pt;width:49.1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77</w:t>
                  </w:r>
                </w:p>
              </w:txbxContent>
            </v:textbox>
          </v:shape>
        </w:pict>
      </w:r>
      <w:r>
        <w:pict>
          <v:shape id="_x0000_s15594" o:spid="_x0000_s15594" o:spt="202" type="#_x0000_t202" style="position:absolute;left:0pt;margin-left:446.5pt;margin-top:169.6pt;height:19.7pt;width:51.3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80</w:t>
                  </w:r>
                </w:p>
              </w:txbxContent>
            </v:textbox>
          </v:shape>
        </w:pict>
      </w:r>
      <w:r>
        <w:pict>
          <v:shape id="_x0000_s15595" o:spid="_x0000_s15595" o:spt="202" type="#_x0000_t202" style="position:absolute;left:0pt;margin-left:497.85pt;margin-top:169.6pt;height:19.7pt;width:27.6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596" o:spid="_x0000_s15596" o:spt="202" type="#_x0000_t202" style="position:absolute;left:0pt;margin-left:150.6pt;margin-top:189.3pt;height:19.7pt;width:124.8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镉</w:t>
                  </w:r>
                </w:p>
              </w:txbxContent>
            </v:textbox>
          </v:shape>
        </w:pict>
      </w:r>
      <w:r>
        <w:pict>
          <v:shape id="_x0000_s15597" o:spid="_x0000_s15597" o:spt="202" type="#_x0000_t202" style="position:absolute;left:0pt;margin-left:275.45pt;margin-top:189.3pt;height:19.7pt;width:37.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598" o:spid="_x0000_s15598" o:spt="202" type="#_x0000_t202" style="position:absolute;left:0pt;margin-left:313pt;margin-top:189.3pt;height:19.7pt;width:38.8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203"/>
                  </w:pPr>
                  <w:r>
                    <w:t>0.12</w:t>
                  </w:r>
                </w:p>
              </w:txbxContent>
            </v:textbox>
          </v:shape>
        </w:pict>
      </w:r>
      <w:r>
        <w:pict>
          <v:shape id="_x0000_s15599" o:spid="_x0000_s15599" o:spt="202" type="#_x0000_t202" style="position:absolute;left:0pt;margin-left:351.85pt;margin-top:189.3pt;height:19.7pt;width:4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270"/>
                  </w:pPr>
                  <w:r>
                    <w:t>0.12</w:t>
                  </w:r>
                </w:p>
              </w:txbxContent>
            </v:textbox>
          </v:shape>
        </w:pict>
      </w:r>
      <w:r>
        <w:pict>
          <v:shape id="_x0000_s15600" o:spid="_x0000_s15600" o:spt="202" type="#_x0000_t202" style="position:absolute;left:0pt;margin-left:397.35pt;margin-top:189.3pt;height:19.7pt;width:49.1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306"/>
                  </w:pPr>
                  <w:r>
                    <w:t>0.13</w:t>
                  </w:r>
                </w:p>
              </w:txbxContent>
            </v:textbox>
          </v:shape>
        </w:pict>
      </w:r>
      <w:r>
        <w:pict>
          <v:shape id="_x0000_s15601" o:spid="_x0000_s15601" o:spt="202" type="#_x0000_t202" style="position:absolute;left:0pt;margin-left:446.5pt;margin-top:189.3pt;height:19.7pt;width:51.3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329"/>
                  </w:pPr>
                  <w:r>
                    <w:t>0.10</w:t>
                  </w:r>
                </w:p>
              </w:txbxContent>
            </v:textbox>
          </v:shape>
        </w:pict>
      </w:r>
      <w:r>
        <w:pict>
          <v:shape id="_x0000_s15602" o:spid="_x0000_s15602" o:spt="202" type="#_x0000_t202" style="position:absolute;left:0pt;margin-left:497.85pt;margin-top:189.3pt;height:19.7pt;width:27.6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603" o:spid="_x0000_s15603" o:spt="202" type="#_x0000_t202" style="position:absolute;left:0pt;margin-left:150.6pt;margin-top:209pt;height:19.7pt;width:124.8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汞</w:t>
                  </w:r>
                </w:p>
              </w:txbxContent>
            </v:textbox>
          </v:shape>
        </w:pict>
      </w:r>
      <w:r>
        <w:pict>
          <v:shape id="_x0000_s15604" o:spid="_x0000_s15604" o:spt="202" type="#_x0000_t202" style="position:absolute;left:0pt;margin-left:275.45pt;margin-top:209pt;height:19.7pt;width:37.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605" o:spid="_x0000_s15605" o:spt="202" type="#_x0000_t202" style="position:absolute;left:0pt;margin-left:313pt;margin-top:209pt;height:19.7pt;width:38.8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152"/>
                  </w:pPr>
                  <w:r>
                    <w:t>0.038</w:t>
                  </w:r>
                </w:p>
              </w:txbxContent>
            </v:textbox>
          </v:shape>
        </w:pict>
      </w:r>
      <w:r>
        <w:pict>
          <v:shape id="_x0000_s15606" o:spid="_x0000_s15606" o:spt="202" type="#_x0000_t202" style="position:absolute;left:0pt;margin-left:351.85pt;margin-top:209pt;height:19.7pt;width:4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218"/>
                  </w:pPr>
                  <w:r>
                    <w:t>0.057</w:t>
                  </w:r>
                </w:p>
              </w:txbxContent>
            </v:textbox>
          </v:shape>
        </w:pict>
      </w:r>
      <w:r>
        <w:pict>
          <v:shape id="_x0000_s15607" o:spid="_x0000_s15607" o:spt="202" type="#_x0000_t202" style="position:absolute;left:0pt;margin-left:397.35pt;margin-top:209pt;height:19.7pt;width:49.1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253"/>
                  </w:pPr>
                  <w:r>
                    <w:t>0.067</w:t>
                  </w:r>
                </w:p>
              </w:txbxContent>
            </v:textbox>
          </v:shape>
        </w:pict>
      </w:r>
      <w:r>
        <w:pict>
          <v:shape id="_x0000_s15608" o:spid="_x0000_s15608" o:spt="202" type="#_x0000_t202" style="position:absolute;left:0pt;margin-left:446.5pt;margin-top:209pt;height:19.7pt;width:51.3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ind w:left="276"/>
                  </w:pPr>
                  <w:r>
                    <w:t>0.021</w:t>
                  </w:r>
                </w:p>
              </w:txbxContent>
            </v:textbox>
          </v:shape>
        </w:pict>
      </w:r>
      <w:r>
        <w:pict>
          <v:shape id="_x0000_s15609" o:spid="_x0000_s15609" o:spt="202" type="#_x0000_t202" style="position:absolute;left:0pt;margin-left:497.85pt;margin-top:209pt;height:19.7pt;width:27.6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8</w:t>
                  </w:r>
                </w:p>
              </w:txbxContent>
            </v:textbox>
          </v:shape>
        </w:pict>
      </w:r>
      <w:r>
        <w:pict>
          <v:shape id="_x0000_s15610" o:spid="_x0000_s15610" o:spt="202" type="#_x0000_t202" style="position:absolute;left:0pt;margin-left:150.6pt;margin-top:228.7pt;height:19.7pt;width:124.8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砷</w:t>
                  </w:r>
                </w:p>
              </w:txbxContent>
            </v:textbox>
          </v:shape>
        </w:pict>
      </w:r>
      <w:r>
        <w:pict>
          <v:shape id="_x0000_s15611" o:spid="_x0000_s15611" o:spt="202" type="#_x0000_t202" style="position:absolute;left:0pt;margin-left:275.45pt;margin-top:228.7pt;height:19.7pt;width:37.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12" o:spid="_x0000_s15612" o:spt="202" type="#_x0000_t202" style="position:absolute;left:0pt;margin-left:313pt;margin-top:228.7pt;height:19.7pt;width:38.8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203"/>
                  </w:pPr>
                  <w:r>
                    <w:t>12.6</w:t>
                  </w:r>
                </w:p>
              </w:txbxContent>
            </v:textbox>
          </v:shape>
        </w:pict>
      </w:r>
      <w:r>
        <w:pict>
          <v:shape id="_x0000_s15613" o:spid="_x0000_s15613" o:spt="202" type="#_x0000_t202" style="position:absolute;left:0pt;margin-left:351.85pt;margin-top:228.7pt;height:19.7pt;width:4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270"/>
                  </w:pPr>
                  <w:r>
                    <w:t>19.0</w:t>
                  </w:r>
                </w:p>
              </w:txbxContent>
            </v:textbox>
          </v:shape>
        </w:pict>
      </w:r>
      <w:r>
        <w:pict>
          <v:shape id="_x0000_s15614" o:spid="_x0000_s15614" o:spt="202" type="#_x0000_t202" style="position:absolute;left:0pt;margin-left:397.35pt;margin-top:228.7pt;height:19.7pt;width:49.1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06"/>
                  </w:pPr>
                  <w:r>
                    <w:t>12.3</w:t>
                  </w:r>
                </w:p>
              </w:txbxContent>
            </v:textbox>
          </v:shape>
        </w:pict>
      </w:r>
      <w:r>
        <w:pict>
          <v:shape id="_x0000_s15615" o:spid="_x0000_s15615" o:spt="202" type="#_x0000_t202" style="position:absolute;left:0pt;margin-left:446.5pt;margin-top:228.7pt;height:19.7pt;width:51.3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329"/>
                  </w:pPr>
                  <w:r>
                    <w:t>12.0</w:t>
                  </w:r>
                </w:p>
              </w:txbxContent>
            </v:textbox>
          </v:shape>
        </w:pict>
      </w:r>
      <w:r>
        <w:pict>
          <v:shape id="_x0000_s15616" o:spid="_x0000_s15616" o:spt="202" type="#_x0000_t202" style="position:absolute;left:0pt;margin-left:497.85pt;margin-top:228.7pt;height:19.7pt;width:27.6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8"/>
                    <w:ind w:left="170"/>
                  </w:pPr>
                  <w:r>
                    <w:t>20</w:t>
                  </w:r>
                </w:p>
              </w:txbxContent>
            </v:textbox>
          </v:shape>
        </w:pict>
      </w:r>
      <w:r>
        <w:pict>
          <v:shape id="_x0000_s15617" o:spid="_x0000_s15617" o:spt="202" type="#_x0000_t202" style="position:absolute;left:0pt;margin-left:150.6pt;margin-top:248.4pt;height:19.7pt;width:124.8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rPr>
                      <w:rFonts w:hint="eastAsia" w:ascii="宋体" w:eastAsia="宋体"/>
                    </w:rPr>
                    <w:t>总铬</w:t>
                  </w:r>
                </w:p>
              </w:txbxContent>
            </v:textbox>
          </v:shape>
        </w:pict>
      </w:r>
      <w:r>
        <w:pict>
          <v:shape id="_x0000_s15618" o:spid="_x0000_s15618" o:spt="202" type="#_x0000_t202" style="position:absolute;left:0pt;margin-left:275.45pt;margin-top:248.4pt;height:19.7pt;width:37.5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19" o:spid="_x0000_s15619" o:spt="202" type="#_x0000_t202" style="position:absolute;left:0pt;margin-left:313pt;margin-top:248.4pt;height:19.7pt;width:38.85pt;mso-position-horizontal-relative:page;mso-position-vertical-relative:page;z-index:-251288576;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65</w:t>
                  </w:r>
                </w:p>
              </w:txbxContent>
            </v:textbox>
          </v:shape>
        </w:pict>
      </w:r>
      <w:r>
        <w:pict>
          <v:shape id="_x0000_s15620" o:spid="_x0000_s15620" o:spt="202" type="#_x0000_t202" style="position:absolute;left:0pt;margin-left:351.85pt;margin-top:248.4pt;height:19.7pt;width:4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69</w:t>
                  </w:r>
                </w:p>
              </w:txbxContent>
            </v:textbox>
          </v:shape>
        </w:pict>
      </w:r>
      <w:r>
        <w:pict>
          <v:shape id="_x0000_s15621" o:spid="_x0000_s15621" o:spt="202" type="#_x0000_t202" style="position:absolute;left:0pt;margin-left:397.35pt;margin-top:248.4pt;height:19.7pt;width:49.1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83</w:t>
                  </w:r>
                </w:p>
              </w:txbxContent>
            </v:textbox>
          </v:shape>
        </w:pict>
      </w:r>
      <w:r>
        <w:pict>
          <v:shape id="_x0000_s15622" o:spid="_x0000_s15622" o:spt="202" type="#_x0000_t202" style="position:absolute;left:0pt;margin-left:446.5pt;margin-top:248.4pt;height:19.7pt;width:51.3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53</w:t>
                  </w:r>
                </w:p>
              </w:txbxContent>
            </v:textbox>
          </v:shape>
        </w:pict>
      </w:r>
      <w:r>
        <w:pict>
          <v:shape id="_x0000_s15623" o:spid="_x0000_s15623" o:spt="202" type="#_x0000_t202" style="position:absolute;left:0pt;margin-left:497.85pt;margin-top:248.4pt;height:19.7pt;width:27.6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624" o:spid="_x0000_s15624" o:spt="202" type="#_x0000_t202" style="position:absolute;left:0pt;margin-left:150.6pt;margin-top:268.1pt;height:19.7pt;width:124.8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镍</w:t>
                  </w:r>
                </w:p>
              </w:txbxContent>
            </v:textbox>
          </v:shape>
        </w:pict>
      </w:r>
      <w:r>
        <w:pict>
          <v:shape id="_x0000_s15625" o:spid="_x0000_s15625" o:spt="202" type="#_x0000_t202" style="position:absolute;left:0pt;margin-left:275.45pt;margin-top:268.1pt;height:19.7pt;width:37.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26" o:spid="_x0000_s15626" o:spt="202" type="#_x0000_t202" style="position:absolute;left:0pt;margin-left:313pt;margin-top:268.1pt;height:19.7pt;width:38.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33</w:t>
                  </w:r>
                </w:p>
              </w:txbxContent>
            </v:textbox>
          </v:shape>
        </w:pict>
      </w:r>
      <w:r>
        <w:pict>
          <v:shape id="_x0000_s15627" o:spid="_x0000_s15627" o:spt="202" type="#_x0000_t202" style="position:absolute;left:0pt;margin-left:351.85pt;margin-top:268.1pt;height:19.7pt;width:4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24</w:t>
                  </w:r>
                </w:p>
              </w:txbxContent>
            </v:textbox>
          </v:shape>
        </w:pict>
      </w:r>
      <w:r>
        <w:pict>
          <v:shape id="_x0000_s15628" o:spid="_x0000_s15628" o:spt="202" type="#_x0000_t202" style="position:absolute;left:0pt;margin-left:397.35pt;margin-top:268.1pt;height:19.7pt;width:49.1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40</w:t>
                  </w:r>
                </w:p>
              </w:txbxContent>
            </v:textbox>
          </v:shape>
        </w:pict>
      </w:r>
      <w:r>
        <w:pict>
          <v:shape id="_x0000_s15629" o:spid="_x0000_s15629" o:spt="202" type="#_x0000_t202" style="position:absolute;left:0pt;margin-left:446.5pt;margin-top:268.1pt;height:19.7pt;width:51.3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23</w:t>
                  </w:r>
                </w:p>
              </w:txbxContent>
            </v:textbox>
          </v:shape>
        </w:pict>
      </w:r>
      <w:r>
        <w:pict>
          <v:shape id="_x0000_s15630" o:spid="_x0000_s15630" o:spt="202" type="#_x0000_t202" style="position:absolute;left:0pt;margin-left:497.85pt;margin-top:268.1pt;height:19.7pt;width:27.6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118"/>
                  </w:pPr>
                  <w:r>
                    <w:t>150</w:t>
                  </w:r>
                </w:p>
              </w:txbxContent>
            </v:textbox>
          </v:shape>
        </w:pict>
      </w:r>
      <w:r>
        <w:pict>
          <v:shape id="_x0000_s15631" o:spid="_x0000_s15631" o:spt="202" type="#_x0000_t202" style="position:absolute;left:0pt;margin-left:150.6pt;margin-top:287.8pt;height:19.7pt;width:124.8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锑</w:t>
                  </w:r>
                </w:p>
              </w:txbxContent>
            </v:textbox>
          </v:shape>
        </w:pict>
      </w:r>
      <w:r>
        <w:pict>
          <v:shape id="_x0000_s15632" o:spid="_x0000_s15632" o:spt="202" type="#_x0000_t202" style="position:absolute;left:0pt;margin-left:275.45pt;margin-top:287.8pt;height:19.7pt;width:37.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633" o:spid="_x0000_s15633" o:spt="202" type="#_x0000_t202" style="position:absolute;left:0pt;margin-left:313pt;margin-top:287.8pt;height:19.7pt;width:38.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203"/>
                  </w:pPr>
                  <w:r>
                    <w:t>1.84</w:t>
                  </w:r>
                </w:p>
              </w:txbxContent>
            </v:textbox>
          </v:shape>
        </w:pict>
      </w:r>
      <w:r>
        <w:pict>
          <v:shape id="_x0000_s15634" o:spid="_x0000_s15634" o:spt="202" type="#_x0000_t202" style="position:absolute;left:0pt;margin-left:351.85pt;margin-top:287.8pt;height:19.7pt;width:4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270"/>
                  </w:pPr>
                  <w:r>
                    <w:t>0.97</w:t>
                  </w:r>
                </w:p>
              </w:txbxContent>
            </v:textbox>
          </v:shape>
        </w:pict>
      </w:r>
      <w:r>
        <w:pict>
          <v:shape id="_x0000_s15635" o:spid="_x0000_s15635" o:spt="202" type="#_x0000_t202" style="position:absolute;left:0pt;margin-left:397.35pt;margin-top:287.8pt;height:19.7pt;width:49.1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306"/>
                  </w:pPr>
                  <w:r>
                    <w:t>0.96</w:t>
                  </w:r>
                </w:p>
              </w:txbxContent>
            </v:textbox>
          </v:shape>
        </w:pict>
      </w:r>
      <w:r>
        <w:pict>
          <v:shape id="_x0000_s15636" o:spid="_x0000_s15636" o:spt="202" type="#_x0000_t202" style="position:absolute;left:0pt;margin-left:446.5pt;margin-top:287.8pt;height:19.7pt;width:51.3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329"/>
                  </w:pPr>
                  <w:r>
                    <w:t>0.93</w:t>
                  </w:r>
                </w:p>
              </w:txbxContent>
            </v:textbox>
          </v:shape>
        </w:pict>
      </w:r>
      <w:r>
        <w:pict>
          <v:shape id="_x0000_s15637" o:spid="_x0000_s15637" o:spt="202" type="#_x0000_t202" style="position:absolute;left:0pt;margin-left:497.85pt;margin-top:287.8pt;height:19.7pt;width:27.6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638" o:spid="_x0000_s15638" o:spt="202" type="#_x0000_t202" style="position:absolute;left:0pt;margin-left:69.8pt;margin-top:307.5pt;height:39.4pt;width:80.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0"/>
                    <w:ind w:left="387" w:right="0" w:firstLine="0"/>
                    <w:jc w:val="left"/>
                    <w:rPr>
                      <w:b/>
                      <w:sz w:val="21"/>
                    </w:rPr>
                  </w:pPr>
                  <w:r>
                    <w:rPr>
                      <w:b/>
                      <w:sz w:val="21"/>
                    </w:rPr>
                    <w:t>测点名称</w:t>
                  </w:r>
                </w:p>
                <w:p>
                  <w:pPr>
                    <w:pStyle w:val="2"/>
                    <w:spacing w:before="4"/>
                    <w:ind w:left="40"/>
                    <w:rPr>
                      <w:sz w:val="17"/>
                    </w:rPr>
                  </w:pPr>
                </w:p>
              </w:txbxContent>
            </v:textbox>
          </v:shape>
        </w:pict>
      </w:r>
      <w:r>
        <w:pict>
          <v:shape id="_x0000_s15639" o:spid="_x0000_s15639" o:spt="202" type="#_x0000_t202" style="position:absolute;left:0pt;margin-left:150.6pt;margin-top:307.5pt;height:39.4pt;width:124.8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0"/>
                    <w:ind w:left="826" w:right="0" w:firstLine="0"/>
                    <w:jc w:val="left"/>
                    <w:rPr>
                      <w:b/>
                      <w:sz w:val="21"/>
                    </w:rPr>
                  </w:pPr>
                  <w:r>
                    <w:rPr>
                      <w:b/>
                      <w:sz w:val="21"/>
                    </w:rPr>
                    <w:t>检测因子</w:t>
                  </w:r>
                </w:p>
                <w:p>
                  <w:pPr>
                    <w:pStyle w:val="2"/>
                    <w:spacing w:before="4"/>
                    <w:ind w:left="40"/>
                    <w:rPr>
                      <w:sz w:val="17"/>
                    </w:rPr>
                  </w:pPr>
                </w:p>
              </w:txbxContent>
            </v:textbox>
          </v:shape>
        </w:pict>
      </w:r>
      <w:r>
        <w:pict>
          <v:shape id="_x0000_s15640" o:spid="_x0000_s15640" o:spt="202" type="#_x0000_t202" style="position:absolute;left:0pt;margin-left:275.45pt;margin-top:307.5pt;height:39.4pt;width:37.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
                    <w:rPr>
                      <w:sz w:val="22"/>
                    </w:rPr>
                  </w:pPr>
                </w:p>
                <w:p>
                  <w:pPr>
                    <w:spacing w:before="0"/>
                    <w:ind w:left="164" w:right="0" w:firstLine="0"/>
                    <w:jc w:val="left"/>
                    <w:rPr>
                      <w:b/>
                      <w:sz w:val="21"/>
                    </w:rPr>
                  </w:pPr>
                  <w:r>
                    <w:rPr>
                      <w:b/>
                      <w:sz w:val="21"/>
                    </w:rPr>
                    <w:t>单位</w:t>
                  </w:r>
                </w:p>
                <w:p>
                  <w:pPr>
                    <w:pStyle w:val="2"/>
                    <w:spacing w:before="4"/>
                    <w:ind w:left="40"/>
                    <w:rPr>
                      <w:sz w:val="17"/>
                    </w:rPr>
                  </w:pPr>
                </w:p>
              </w:txbxContent>
            </v:textbox>
          </v:shape>
        </w:pict>
      </w:r>
      <w:r>
        <w:pict>
          <v:shape id="_x0000_s15641" o:spid="_x0000_s15641" o:spt="202" type="#_x0000_t202" style="position:absolute;left:0pt;margin-left:313pt;margin-top:307.5pt;height:19.7pt;width:184.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spacing w:before="62"/>
                    <w:ind w:left="1406" w:right="1406" w:firstLine="0"/>
                    <w:jc w:val="center"/>
                    <w:rPr>
                      <w:b/>
                      <w:sz w:val="21"/>
                    </w:rPr>
                  </w:pPr>
                  <w:r>
                    <w:rPr>
                      <w:b/>
                      <w:sz w:val="21"/>
                    </w:rPr>
                    <w:t>检测结果</w:t>
                  </w:r>
                </w:p>
              </w:txbxContent>
            </v:textbox>
          </v:shape>
        </w:pict>
      </w:r>
      <w:r>
        <w:pict>
          <v:shape id="_x0000_s15642" o:spid="_x0000_s15642" o:spt="202" type="#_x0000_t202" style="position:absolute;left:0pt;margin-left:497.85pt;margin-top:307.5pt;height:39.4pt;width:27.6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spacing w:before="103" w:line="278" w:lineRule="auto"/>
                    <w:ind w:left="170" w:right="65" w:hanging="106"/>
                    <w:jc w:val="left"/>
                    <w:rPr>
                      <w:b/>
                      <w:sz w:val="21"/>
                    </w:rPr>
                  </w:pPr>
                  <w:r>
                    <w:rPr>
                      <w:b/>
                      <w:sz w:val="21"/>
                    </w:rPr>
                    <w:t>筛选值</w:t>
                  </w:r>
                </w:p>
              </w:txbxContent>
            </v:textbox>
          </v:shape>
        </w:pict>
      </w:r>
      <w:r>
        <w:pict>
          <v:shape id="_x0000_s15643" o:spid="_x0000_s15643" o:spt="202" type="#_x0000_t202" style="position:absolute;left:0pt;margin-left:313pt;margin-top:327.2pt;height:19.7pt;width:38.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spacing w:before="76"/>
                    <w:ind w:left="80" w:right="0" w:firstLine="0"/>
                    <w:jc w:val="left"/>
                    <w:rPr>
                      <w:rFonts w:ascii="Times New Roman"/>
                      <w:b/>
                      <w:sz w:val="21"/>
                    </w:rPr>
                  </w:pPr>
                  <w:r>
                    <w:rPr>
                      <w:rFonts w:ascii="Times New Roman"/>
                      <w:b/>
                      <w:sz w:val="21"/>
                    </w:rPr>
                    <w:t>0-0.5m</w:t>
                  </w:r>
                </w:p>
              </w:txbxContent>
            </v:textbox>
          </v:shape>
        </w:pict>
      </w:r>
      <w:r>
        <w:pict>
          <v:shape id="_x0000_s15644" o:spid="_x0000_s15644" o:spt="202" type="#_x0000_t202" style="position:absolute;left:0pt;margin-left:351.85pt;margin-top:327.2pt;height:19.7pt;width:4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spacing w:before="76"/>
                    <w:ind w:left="69" w:right="0" w:firstLine="0"/>
                    <w:jc w:val="left"/>
                    <w:rPr>
                      <w:rFonts w:ascii="Times New Roman"/>
                      <w:b/>
                      <w:sz w:val="21"/>
                    </w:rPr>
                  </w:pPr>
                  <w:r>
                    <w:rPr>
                      <w:rFonts w:ascii="Times New Roman"/>
                      <w:b/>
                      <w:sz w:val="21"/>
                    </w:rPr>
                    <w:t>1.5-2.0m</w:t>
                  </w:r>
                </w:p>
              </w:txbxContent>
            </v:textbox>
          </v:shape>
        </w:pict>
      </w:r>
      <w:r>
        <w:pict>
          <v:shape id="_x0000_s15645" o:spid="_x0000_s15645" o:spt="202" type="#_x0000_t202" style="position:absolute;left:0pt;margin-left:397.35pt;margin-top:327.2pt;height:19.7pt;width:49.1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spacing w:before="76"/>
                    <w:ind w:left="105" w:right="0" w:firstLine="0"/>
                    <w:jc w:val="left"/>
                    <w:rPr>
                      <w:rFonts w:ascii="Times New Roman"/>
                      <w:b/>
                      <w:sz w:val="21"/>
                    </w:rPr>
                  </w:pPr>
                  <w:r>
                    <w:rPr>
                      <w:rFonts w:ascii="Times New Roman"/>
                      <w:b/>
                      <w:sz w:val="21"/>
                    </w:rPr>
                    <w:t>3.0-4.0m</w:t>
                  </w:r>
                </w:p>
              </w:txbxContent>
            </v:textbox>
          </v:shape>
        </w:pict>
      </w:r>
      <w:r>
        <w:pict>
          <v:shape id="_x0000_s15646" o:spid="_x0000_s15646" o:spt="202" type="#_x0000_t202" style="position:absolute;left:0pt;margin-left:446.5pt;margin-top:327.2pt;height:19.7pt;width:51.3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spacing w:before="76"/>
                    <w:ind w:left="127" w:right="0" w:firstLine="0"/>
                    <w:jc w:val="left"/>
                    <w:rPr>
                      <w:rFonts w:ascii="Times New Roman"/>
                      <w:b/>
                      <w:sz w:val="21"/>
                    </w:rPr>
                  </w:pPr>
                  <w:r>
                    <w:rPr>
                      <w:rFonts w:ascii="Times New Roman"/>
                      <w:b/>
                      <w:sz w:val="21"/>
                    </w:rPr>
                    <w:t>5.0-6.0m</w:t>
                  </w:r>
                </w:p>
              </w:txbxContent>
            </v:textbox>
          </v:shape>
        </w:pict>
      </w:r>
      <w:r>
        <w:pict>
          <v:shape id="_x0000_s15647" o:spid="_x0000_s15647" o:spt="202" type="#_x0000_t202" style="position:absolute;left:0pt;margin-left:69.8pt;margin-top:346.9pt;height:216.7pt;width:80.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9"/>
                    <w:rPr>
                      <w:sz w:val="18"/>
                    </w:rPr>
                  </w:pPr>
                </w:p>
                <w:p>
                  <w:pPr>
                    <w:pStyle w:val="2"/>
                    <w:spacing w:line="309" w:lineRule="auto"/>
                    <w:ind w:left="173" w:right="174" w:hanging="1"/>
                    <w:jc w:val="center"/>
                  </w:pPr>
                  <w:r>
                    <w:t xml:space="preserve">S8      </w:t>
                  </w:r>
                  <w:r>
                    <w:rPr>
                      <w:w w:val="95"/>
                    </w:rPr>
                    <w:t xml:space="preserve">E:120.343714° </w:t>
                  </w:r>
                  <w:r>
                    <w:t>N:30.292202°</w:t>
                  </w:r>
                </w:p>
                <w:p>
                  <w:pPr>
                    <w:pStyle w:val="2"/>
                    <w:spacing w:before="4"/>
                    <w:ind w:left="40"/>
                    <w:rPr>
                      <w:sz w:val="17"/>
                    </w:rPr>
                  </w:pPr>
                </w:p>
              </w:txbxContent>
            </v:textbox>
          </v:shape>
        </w:pict>
      </w:r>
      <w:r>
        <w:pict>
          <v:shape id="_x0000_s15648" o:spid="_x0000_s15648" o:spt="202" type="#_x0000_t202" style="position:absolute;left:0pt;margin-left:150.6pt;margin-top:346.9pt;height:19.7pt;width:124.8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58"/>
                    <w:ind w:left="550"/>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649" o:spid="_x0000_s15649" o:spt="202" type="#_x0000_t202" style="position:absolute;left:0pt;margin-left:275.45pt;margin-top:346.9pt;height:19.7pt;width:37.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50" o:spid="_x0000_s15650" o:spt="202" type="#_x0000_t202" style="position:absolute;left:0pt;margin-left:313pt;margin-top:346.9pt;height:19.7pt;width:38.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78</w:t>
                  </w:r>
                </w:p>
              </w:txbxContent>
            </v:textbox>
          </v:shape>
        </w:pict>
      </w:r>
      <w:r>
        <w:pict>
          <v:shape id="_x0000_s15651" o:spid="_x0000_s15651" o:spt="202" type="#_x0000_t202" style="position:absolute;left:0pt;margin-left:351.85pt;margin-top:346.9pt;height:19.7pt;width:4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67</w:t>
                  </w:r>
                </w:p>
              </w:txbxContent>
            </v:textbox>
          </v:shape>
        </w:pict>
      </w:r>
      <w:r>
        <w:pict>
          <v:shape id="_x0000_s15652" o:spid="_x0000_s15652" o:spt="202" type="#_x0000_t202" style="position:absolute;left:0pt;margin-left:397.35pt;margin-top:346.9pt;height:19.7pt;width:49.1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57</w:t>
                  </w:r>
                </w:p>
              </w:txbxContent>
            </v:textbox>
          </v:shape>
        </w:pict>
      </w:r>
      <w:r>
        <w:pict>
          <v:shape id="_x0000_s15653" o:spid="_x0000_s15653" o:spt="202" type="#_x0000_t202" style="position:absolute;left:0pt;margin-left:446.5pt;margin-top:346.9pt;height:19.7pt;width:51.3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53</w:t>
                  </w:r>
                </w:p>
              </w:txbxContent>
            </v:textbox>
          </v:shape>
        </w:pict>
      </w:r>
      <w:r>
        <w:pict>
          <v:shape id="_x0000_s15654" o:spid="_x0000_s15654" o:spt="202" type="#_x0000_t202" style="position:absolute;left:0pt;margin-left:497.85pt;margin-top:346.9pt;height:19.7pt;width:27.6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8"/>
                    <w:ind w:left="118"/>
                  </w:pPr>
                  <w:r>
                    <w:t>826</w:t>
                  </w:r>
                </w:p>
              </w:txbxContent>
            </v:textbox>
          </v:shape>
        </w:pict>
      </w:r>
      <w:r>
        <w:pict>
          <v:shape id="_x0000_s15655" o:spid="_x0000_s15655" o:spt="202" type="#_x0000_t202" style="position:absolute;left:0pt;margin-left:150.6pt;margin-top:366.6pt;height:19.7pt;width:124.8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t xml:space="preserve">pH </w:t>
                  </w:r>
                  <w:r>
                    <w:rPr>
                      <w:rFonts w:hint="eastAsia" w:ascii="宋体" w:eastAsia="宋体"/>
                    </w:rPr>
                    <w:t>值</w:t>
                  </w:r>
                </w:p>
              </w:txbxContent>
            </v:textbox>
          </v:shape>
        </w:pict>
      </w:r>
      <w:r>
        <w:pict>
          <v:shape id="_x0000_s15656" o:spid="_x0000_s15656" o:spt="202" type="#_x0000_t202" style="position:absolute;left:0pt;margin-left:275.45pt;margin-top:366.6pt;height:19.7pt;width:37.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1"/>
                    <w:ind w:left="58"/>
                    <w:rPr>
                      <w:rFonts w:hint="eastAsia" w:ascii="宋体" w:eastAsia="宋体"/>
                    </w:rPr>
                  </w:pPr>
                  <w:r>
                    <w:rPr>
                      <w:rFonts w:hint="eastAsia" w:ascii="宋体" w:eastAsia="宋体"/>
                    </w:rPr>
                    <w:t>无量纲</w:t>
                  </w:r>
                </w:p>
              </w:txbxContent>
            </v:textbox>
          </v:shape>
        </w:pict>
      </w:r>
      <w:r>
        <w:pict>
          <v:shape id="_x0000_s15657" o:spid="_x0000_s15657" o:spt="202" type="#_x0000_t202" style="position:absolute;left:0pt;margin-left:313pt;margin-top:366.6pt;height:19.7pt;width:38.8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203"/>
                  </w:pPr>
                  <w:r>
                    <w:t>6.29</w:t>
                  </w:r>
                </w:p>
              </w:txbxContent>
            </v:textbox>
          </v:shape>
        </w:pict>
      </w:r>
      <w:r>
        <w:pict>
          <v:shape id="_x0000_s15658" o:spid="_x0000_s15658" o:spt="202" type="#_x0000_t202" style="position:absolute;left:0pt;margin-left:351.85pt;margin-top:366.6pt;height:19.7pt;width:45.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270"/>
                  </w:pPr>
                  <w:r>
                    <w:t>6.37</w:t>
                  </w:r>
                </w:p>
              </w:txbxContent>
            </v:textbox>
          </v:shape>
        </w:pict>
      </w:r>
      <w:r>
        <w:pict>
          <v:shape id="_x0000_s15659" o:spid="_x0000_s15659" o:spt="202" type="#_x0000_t202" style="position:absolute;left:0pt;margin-left:397.35pt;margin-top:366.6pt;height:19.7pt;width:49.1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06"/>
                  </w:pPr>
                  <w:r>
                    <w:t>6.57</w:t>
                  </w:r>
                </w:p>
              </w:txbxContent>
            </v:textbox>
          </v:shape>
        </w:pict>
      </w:r>
      <w:r>
        <w:pict>
          <v:shape id="_x0000_s15660" o:spid="_x0000_s15660" o:spt="202" type="#_x0000_t202" style="position:absolute;left:0pt;margin-left:446.5pt;margin-top:366.6pt;height:19.7pt;width:51.3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5"/>
                    <w:ind w:left="329"/>
                  </w:pPr>
                  <w:r>
                    <w:t>6.51</w:t>
                  </w:r>
                </w:p>
              </w:txbxContent>
            </v:textbox>
          </v:shape>
        </w:pict>
      </w:r>
      <w:r>
        <w:pict>
          <v:shape id="_x0000_s15661" o:spid="_x0000_s15661" o:spt="202" type="#_x0000_t202" style="position:absolute;left:0pt;margin-left:497.85pt;margin-top:366.6pt;height:19.7pt;width:27.65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77"/>
                    <w:jc w:val="center"/>
                  </w:pPr>
                  <w:r>
                    <w:rPr>
                      <w:w w:val="99"/>
                    </w:rPr>
                    <w:t>-</w:t>
                  </w:r>
                </w:p>
              </w:txbxContent>
            </v:textbox>
          </v:shape>
        </w:pict>
      </w:r>
      <w:r>
        <w:pict>
          <v:shape id="_x0000_s15662" o:spid="_x0000_s15662" o:spt="202" type="#_x0000_t202" style="position:absolute;left:0pt;margin-left:150.6pt;margin-top:386.3pt;height:19.7pt;width:124.8pt;mso-position-horizontal-relative:page;mso-position-vertical-relative:page;z-index:-251287552;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铜</w:t>
                  </w:r>
                </w:p>
              </w:txbxContent>
            </v:textbox>
          </v:shape>
        </w:pict>
      </w:r>
      <w:r>
        <w:pict>
          <v:shape id="_x0000_s15663" o:spid="_x0000_s15663" o:spt="202" type="#_x0000_t202" style="position:absolute;left:0pt;margin-left:275.45pt;margin-top:386.3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64" o:spid="_x0000_s15664" o:spt="202" type="#_x0000_t202" style="position:absolute;left:0pt;margin-left:313pt;margin-top:386.3pt;height:19.7pt;width:38.8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263" w:right="263"/>
                    <w:jc w:val="center"/>
                  </w:pPr>
                  <w:r>
                    <w:t>49</w:t>
                  </w:r>
                </w:p>
              </w:txbxContent>
            </v:textbox>
          </v:shape>
        </w:pict>
      </w:r>
      <w:r>
        <w:pict>
          <v:shape id="_x0000_s15665" o:spid="_x0000_s15665" o:spt="202" type="#_x0000_t202" style="position:absolute;left:0pt;margin-left:351.85pt;margin-top:386.3pt;height:19.7pt;width:4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32</w:t>
                  </w:r>
                </w:p>
              </w:txbxContent>
            </v:textbox>
          </v:shape>
        </w:pict>
      </w:r>
      <w:r>
        <w:pict>
          <v:shape id="_x0000_s15666" o:spid="_x0000_s15666" o:spt="202" type="#_x0000_t202" style="position:absolute;left:0pt;margin-left:397.35pt;margin-top:386.3pt;height:19.7pt;width:49.1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30</w:t>
                  </w:r>
                </w:p>
              </w:txbxContent>
            </v:textbox>
          </v:shape>
        </w:pict>
      </w:r>
      <w:r>
        <w:pict>
          <v:shape id="_x0000_s15667" o:spid="_x0000_s15667" o:spt="202" type="#_x0000_t202" style="position:absolute;left:0pt;margin-left:446.5pt;margin-top:386.3pt;height:19.7pt;width:51.3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31</w:t>
                  </w:r>
                </w:p>
              </w:txbxContent>
            </v:textbox>
          </v:shape>
        </w:pict>
      </w:r>
      <w:r>
        <w:pict>
          <v:shape id="_x0000_s15668" o:spid="_x0000_s15668" o:spt="202" type="#_x0000_t202" style="position:absolute;left:0pt;margin-left:497.85pt;margin-top:386.3pt;height:19.7pt;width:27.6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65"/>
                  </w:pPr>
                  <w:r>
                    <w:t>2000</w:t>
                  </w:r>
                </w:p>
              </w:txbxContent>
            </v:textbox>
          </v:shape>
        </w:pict>
      </w:r>
      <w:r>
        <w:pict>
          <v:shape id="_x0000_s15669" o:spid="_x0000_s15669" o:spt="202" type="#_x0000_t202" style="position:absolute;left:0pt;margin-left:150.6pt;margin-top:406pt;height:19.7pt;width:124.8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铅</w:t>
                  </w:r>
                </w:p>
              </w:txbxContent>
            </v:textbox>
          </v:shape>
        </w:pict>
      </w:r>
      <w:r>
        <w:pict>
          <v:shape id="_x0000_s15670" o:spid="_x0000_s15670" o:spt="202" type="#_x0000_t202" style="position:absolute;left:0pt;margin-left:275.45pt;margin-top:406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671" o:spid="_x0000_s15671" o:spt="202" type="#_x0000_t202" style="position:absolute;left:0pt;margin-left:313pt;margin-top:406pt;height:19.7pt;width:38.8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41</w:t>
                  </w:r>
                </w:p>
              </w:txbxContent>
            </v:textbox>
          </v:shape>
        </w:pict>
      </w:r>
      <w:r>
        <w:pict>
          <v:shape id="_x0000_s15672" o:spid="_x0000_s15672" o:spt="202" type="#_x0000_t202" style="position:absolute;left:0pt;margin-left:351.85pt;margin-top:406pt;height:19.7pt;width:4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330" w:right="330"/>
                    <w:jc w:val="center"/>
                  </w:pPr>
                  <w:r>
                    <w:t>40</w:t>
                  </w:r>
                </w:p>
              </w:txbxContent>
            </v:textbox>
          </v:shape>
        </w:pict>
      </w:r>
      <w:r>
        <w:pict>
          <v:shape id="_x0000_s15673" o:spid="_x0000_s15673" o:spt="202" type="#_x0000_t202" style="position:absolute;left:0pt;margin-left:397.35pt;margin-top:406pt;height:19.7pt;width:49.1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37</w:t>
                  </w:r>
                </w:p>
              </w:txbxContent>
            </v:textbox>
          </v:shape>
        </w:pict>
      </w:r>
      <w:r>
        <w:pict>
          <v:shape id="_x0000_s15674" o:spid="_x0000_s15674" o:spt="202" type="#_x0000_t202" style="position:absolute;left:0pt;margin-left:446.5pt;margin-top:406pt;height:19.7pt;width:51.3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29</w:t>
                  </w:r>
                </w:p>
              </w:txbxContent>
            </v:textbox>
          </v:shape>
        </w:pict>
      </w:r>
      <w:r>
        <w:pict>
          <v:shape id="_x0000_s15675" o:spid="_x0000_s15675" o:spt="202" type="#_x0000_t202" style="position:absolute;left:0pt;margin-left:497.85pt;margin-top:406pt;height:19.7pt;width:27.6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118"/>
                  </w:pPr>
                  <w:r>
                    <w:t>400</w:t>
                  </w:r>
                </w:p>
              </w:txbxContent>
            </v:textbox>
          </v:shape>
        </w:pict>
      </w:r>
      <w:r>
        <w:pict>
          <v:shape id="_x0000_s15676" o:spid="_x0000_s15676" o:spt="202" type="#_x0000_t202" style="position:absolute;left:0pt;margin-left:150.6pt;margin-top:425.7pt;height:19.7pt;width:124.8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锌</w:t>
                  </w:r>
                </w:p>
              </w:txbxContent>
            </v:textbox>
          </v:shape>
        </w:pict>
      </w:r>
      <w:r>
        <w:pict>
          <v:shape id="_x0000_s15677" o:spid="_x0000_s15677" o:spt="202" type="#_x0000_t202" style="position:absolute;left:0pt;margin-left:275.45pt;margin-top:425.7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678" o:spid="_x0000_s15678" o:spt="202" type="#_x0000_t202" style="position:absolute;left:0pt;margin-left:313pt;margin-top:425.7pt;height:19.7pt;width:38.8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232"/>
                  </w:pPr>
                  <w:r>
                    <w:t>122</w:t>
                  </w:r>
                </w:p>
              </w:txbxContent>
            </v:textbox>
          </v:shape>
        </w:pict>
      </w:r>
      <w:r>
        <w:pict>
          <v:shape id="_x0000_s15679" o:spid="_x0000_s15679" o:spt="202" type="#_x0000_t202" style="position:absolute;left:0pt;margin-left:351.85pt;margin-top:425.7pt;height:19.7pt;width:4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330" w:right="330"/>
                    <w:jc w:val="center"/>
                  </w:pPr>
                  <w:r>
                    <w:t>88</w:t>
                  </w:r>
                </w:p>
              </w:txbxContent>
            </v:textbox>
          </v:shape>
        </w:pict>
      </w:r>
      <w:r>
        <w:pict>
          <v:shape id="_x0000_s15680" o:spid="_x0000_s15680" o:spt="202" type="#_x0000_t202" style="position:absolute;left:0pt;margin-left:397.35pt;margin-top:425.7pt;height:19.7pt;width:49.1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313" w:right="314"/>
                    <w:jc w:val="center"/>
                  </w:pPr>
                  <w:r>
                    <w:t>103</w:t>
                  </w:r>
                </w:p>
              </w:txbxContent>
            </v:textbox>
          </v:shape>
        </w:pict>
      </w:r>
      <w:r>
        <w:pict>
          <v:shape id="_x0000_s15681" o:spid="_x0000_s15681" o:spt="202" type="#_x0000_t202" style="position:absolute;left:0pt;margin-left:446.5pt;margin-top:425.7pt;height:19.7pt;width:51.3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335" w:right="335"/>
                    <w:jc w:val="center"/>
                  </w:pPr>
                  <w:r>
                    <w:t>90</w:t>
                  </w:r>
                </w:p>
              </w:txbxContent>
            </v:textbox>
          </v:shape>
        </w:pict>
      </w:r>
      <w:r>
        <w:pict>
          <v:shape id="_x0000_s15682" o:spid="_x0000_s15682" o:spt="202" type="#_x0000_t202" style="position:absolute;left:0pt;margin-left:497.85pt;margin-top:425.7pt;height:19.7pt;width:27.6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65"/>
                  </w:pPr>
                  <w:r>
                    <w:t>5000</w:t>
                  </w:r>
                </w:p>
              </w:txbxContent>
            </v:textbox>
          </v:shape>
        </w:pict>
      </w:r>
      <w:r>
        <w:pict>
          <v:shape id="_x0000_s15683" o:spid="_x0000_s15683" o:spt="202" type="#_x0000_t202" style="position:absolute;left:0pt;margin-left:150.6pt;margin-top:445.4pt;height:19.7pt;width:124.8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镉</w:t>
                  </w:r>
                </w:p>
              </w:txbxContent>
            </v:textbox>
          </v:shape>
        </w:pict>
      </w:r>
      <w:r>
        <w:pict>
          <v:shape id="_x0000_s15684" o:spid="_x0000_s15684" o:spt="202" type="#_x0000_t202" style="position:absolute;left:0pt;margin-left:275.45pt;margin-top:445.4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685" o:spid="_x0000_s15685" o:spt="202" type="#_x0000_t202" style="position:absolute;left:0pt;margin-left:313pt;margin-top:445.4pt;height:19.7pt;width:38.8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203"/>
                  </w:pPr>
                  <w:r>
                    <w:t>0.64</w:t>
                  </w:r>
                </w:p>
              </w:txbxContent>
            </v:textbox>
          </v:shape>
        </w:pict>
      </w:r>
      <w:r>
        <w:pict>
          <v:shape id="_x0000_s15686" o:spid="_x0000_s15686" o:spt="202" type="#_x0000_t202" style="position:absolute;left:0pt;margin-left:351.85pt;margin-top:445.4pt;height:19.7pt;width:4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270"/>
                  </w:pPr>
                  <w:r>
                    <w:t>0.14</w:t>
                  </w:r>
                </w:p>
              </w:txbxContent>
            </v:textbox>
          </v:shape>
        </w:pict>
      </w:r>
      <w:r>
        <w:pict>
          <v:shape id="_x0000_s15687" o:spid="_x0000_s15687" o:spt="202" type="#_x0000_t202" style="position:absolute;left:0pt;margin-left:397.35pt;margin-top:445.4pt;height:19.7pt;width:49.1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306"/>
                  </w:pPr>
                  <w:r>
                    <w:t>0.12</w:t>
                  </w:r>
                </w:p>
              </w:txbxContent>
            </v:textbox>
          </v:shape>
        </w:pict>
      </w:r>
      <w:r>
        <w:pict>
          <v:shape id="_x0000_s15688" o:spid="_x0000_s15688" o:spt="202" type="#_x0000_t202" style="position:absolute;left:0pt;margin-left:446.5pt;margin-top:445.4pt;height:19.7pt;width:51.3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329"/>
                  </w:pPr>
                  <w:r>
                    <w:t>0.14</w:t>
                  </w:r>
                </w:p>
              </w:txbxContent>
            </v:textbox>
          </v:shape>
        </w:pict>
      </w:r>
      <w:r>
        <w:pict>
          <v:shape id="_x0000_s15689" o:spid="_x0000_s15689" o:spt="202" type="#_x0000_t202" style="position:absolute;left:0pt;margin-left:497.85pt;margin-top:445.4pt;height:19.7pt;width:27.6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690" o:spid="_x0000_s15690" o:spt="202" type="#_x0000_t202" style="position:absolute;left:0pt;margin-left:150.6pt;margin-top:465.1pt;height:19.7pt;width:124.8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汞</w:t>
                  </w:r>
                </w:p>
              </w:txbxContent>
            </v:textbox>
          </v:shape>
        </w:pict>
      </w:r>
      <w:r>
        <w:pict>
          <v:shape id="_x0000_s15691" o:spid="_x0000_s15691" o:spt="202" type="#_x0000_t202" style="position:absolute;left:0pt;margin-left:275.45pt;margin-top:465.1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92" o:spid="_x0000_s15692" o:spt="202" type="#_x0000_t202" style="position:absolute;left:0pt;margin-left:313pt;margin-top:465.1pt;height:19.7pt;width:38.8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152"/>
                  </w:pPr>
                  <w:r>
                    <w:t>0.104</w:t>
                  </w:r>
                </w:p>
              </w:txbxContent>
            </v:textbox>
          </v:shape>
        </w:pict>
      </w:r>
      <w:r>
        <w:pict>
          <v:shape id="_x0000_s15693" o:spid="_x0000_s15693" o:spt="202" type="#_x0000_t202" style="position:absolute;left:0pt;margin-left:351.85pt;margin-top:465.1pt;height:19.7pt;width:4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218"/>
                  </w:pPr>
                  <w:r>
                    <w:t>0.074</w:t>
                  </w:r>
                </w:p>
              </w:txbxContent>
            </v:textbox>
          </v:shape>
        </w:pict>
      </w:r>
      <w:r>
        <w:pict>
          <v:shape id="_x0000_s15694" o:spid="_x0000_s15694" o:spt="202" type="#_x0000_t202" style="position:absolute;left:0pt;margin-left:397.35pt;margin-top:465.1pt;height:19.7pt;width:49.1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253"/>
                  </w:pPr>
                  <w:r>
                    <w:t>0.066</w:t>
                  </w:r>
                </w:p>
              </w:txbxContent>
            </v:textbox>
          </v:shape>
        </w:pict>
      </w:r>
      <w:r>
        <w:pict>
          <v:shape id="_x0000_s15695" o:spid="_x0000_s15695" o:spt="202" type="#_x0000_t202" style="position:absolute;left:0pt;margin-left:446.5pt;margin-top:465.1pt;height:19.7pt;width:51.3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276"/>
                  </w:pPr>
                  <w:r>
                    <w:t>0.061</w:t>
                  </w:r>
                </w:p>
              </w:txbxContent>
            </v:textbox>
          </v:shape>
        </w:pict>
      </w:r>
      <w:r>
        <w:pict>
          <v:shape id="_x0000_s15696" o:spid="_x0000_s15696" o:spt="202" type="#_x0000_t202" style="position:absolute;left:0pt;margin-left:497.85pt;margin-top:465.1pt;height:19.7pt;width:27.6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8"/>
                    <w:jc w:val="center"/>
                  </w:pPr>
                  <w:r>
                    <w:rPr>
                      <w:w w:val="99"/>
                    </w:rPr>
                    <w:t>8</w:t>
                  </w:r>
                </w:p>
              </w:txbxContent>
            </v:textbox>
          </v:shape>
        </w:pict>
      </w:r>
      <w:r>
        <w:pict>
          <v:shape id="_x0000_s15697" o:spid="_x0000_s15697" o:spt="202" type="#_x0000_t202" style="position:absolute;left:0pt;margin-left:150.6pt;margin-top:484.8pt;height:19.7pt;width:124.8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61"/>
                    <w:jc w:val="center"/>
                    <w:rPr>
                      <w:rFonts w:hint="eastAsia" w:ascii="宋体" w:eastAsia="宋体"/>
                    </w:rPr>
                  </w:pPr>
                  <w:r>
                    <w:rPr>
                      <w:rFonts w:hint="eastAsia" w:ascii="宋体" w:eastAsia="宋体"/>
                      <w:w w:val="99"/>
                    </w:rPr>
                    <w:t>砷</w:t>
                  </w:r>
                </w:p>
              </w:txbxContent>
            </v:textbox>
          </v:shape>
        </w:pict>
      </w:r>
      <w:r>
        <w:pict>
          <v:shape id="_x0000_s15698" o:spid="_x0000_s15698" o:spt="202" type="#_x0000_t202" style="position:absolute;left:0pt;margin-left:275.45pt;margin-top:484.8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699" o:spid="_x0000_s15699" o:spt="202" type="#_x0000_t202" style="position:absolute;left:0pt;margin-left:313pt;margin-top:484.8pt;height:19.7pt;width:38.8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203"/>
                  </w:pPr>
                  <w:r>
                    <w:t>16.0</w:t>
                  </w:r>
                </w:p>
              </w:txbxContent>
            </v:textbox>
          </v:shape>
        </w:pict>
      </w:r>
      <w:r>
        <w:pict>
          <v:shape id="_x0000_s15700" o:spid="_x0000_s15700" o:spt="202" type="#_x0000_t202" style="position:absolute;left:0pt;margin-left:351.85pt;margin-top:484.8pt;height:19.7pt;width:4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270"/>
                  </w:pPr>
                  <w:r>
                    <w:t>12.0</w:t>
                  </w:r>
                </w:p>
              </w:txbxContent>
            </v:textbox>
          </v:shape>
        </w:pict>
      </w:r>
      <w:r>
        <w:pict>
          <v:shape id="_x0000_s15701" o:spid="_x0000_s15701" o:spt="202" type="#_x0000_t202" style="position:absolute;left:0pt;margin-left:397.35pt;margin-top:484.8pt;height:19.7pt;width:49.1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306"/>
                  </w:pPr>
                  <w:r>
                    <w:t>14.3</w:t>
                  </w:r>
                </w:p>
              </w:txbxContent>
            </v:textbox>
          </v:shape>
        </w:pict>
      </w:r>
      <w:r>
        <w:pict>
          <v:shape id="_x0000_s15702" o:spid="_x0000_s15702" o:spt="202" type="#_x0000_t202" style="position:absolute;left:0pt;margin-left:446.5pt;margin-top:484.8pt;height:19.7pt;width:51.3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329"/>
                  </w:pPr>
                  <w:r>
                    <w:t>10.5</w:t>
                  </w:r>
                </w:p>
              </w:txbxContent>
            </v:textbox>
          </v:shape>
        </w:pict>
      </w:r>
      <w:r>
        <w:pict>
          <v:shape id="_x0000_s15703" o:spid="_x0000_s15703" o:spt="202" type="#_x0000_t202" style="position:absolute;left:0pt;margin-left:497.85pt;margin-top:484.8pt;height:19.7pt;width:27.6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7"/>
                    <w:ind w:left="170"/>
                  </w:pPr>
                  <w:r>
                    <w:t>20</w:t>
                  </w:r>
                </w:p>
              </w:txbxContent>
            </v:textbox>
          </v:shape>
        </w:pict>
      </w:r>
      <w:r>
        <w:pict>
          <v:shape id="_x0000_s15704" o:spid="_x0000_s15704" o:spt="202" type="#_x0000_t202" style="position:absolute;left:0pt;margin-left:150.6pt;margin-top:504.5pt;height:19.7pt;width:124.8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61"/>
                    <w:ind w:left="967" w:right="968"/>
                    <w:jc w:val="center"/>
                    <w:rPr>
                      <w:rFonts w:hint="eastAsia" w:ascii="宋体" w:eastAsia="宋体"/>
                    </w:rPr>
                  </w:pPr>
                  <w:r>
                    <w:rPr>
                      <w:rFonts w:hint="eastAsia" w:ascii="宋体" w:eastAsia="宋体"/>
                    </w:rPr>
                    <w:t>总铬</w:t>
                  </w:r>
                </w:p>
              </w:txbxContent>
            </v:textbox>
          </v:shape>
        </w:pict>
      </w:r>
      <w:r>
        <w:pict>
          <v:shape id="_x0000_s15705" o:spid="_x0000_s15705" o:spt="202" type="#_x0000_t202" style="position:absolute;left:0pt;margin-left:275.45pt;margin-top:504.5pt;height:19.7pt;width:37.55pt;mso-position-horizontal-relative:page;mso-position-vertical-relative:page;z-index:-251286528;mso-width-relative:page;mso-height-relative:page;" filled="f" stroked="f" coordsize="21600,21600">
            <v:path/>
            <v:fill on="f" focussize="0,0"/>
            <v:stroke on="f" joinstyle="miter"/>
            <v:imagedata o:title=""/>
            <o:lock v:ext="edit"/>
            <v:textbox inset="0mm,0mm,0mm,0mm">
              <w:txbxContent>
                <w:p>
                  <w:pPr>
                    <w:pStyle w:val="2"/>
                    <w:spacing w:before="75"/>
                    <w:ind w:left="107"/>
                  </w:pPr>
                  <w:r>
                    <w:t>mg/kg</w:t>
                  </w:r>
                </w:p>
              </w:txbxContent>
            </v:textbox>
          </v:shape>
        </w:pict>
      </w:r>
      <w:r>
        <w:pict>
          <v:shape id="_x0000_s15706" o:spid="_x0000_s15706" o:spt="202" type="#_x0000_t202" style="position:absolute;left:0pt;margin-left:313pt;margin-top:504.5pt;height:19.7pt;width:38.8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5"/>
                    <w:ind w:left="234"/>
                  </w:pPr>
                  <w:r>
                    <w:t>113</w:t>
                  </w:r>
                </w:p>
              </w:txbxContent>
            </v:textbox>
          </v:shape>
        </w:pict>
      </w:r>
      <w:r>
        <w:pict>
          <v:shape id="_x0000_s15707" o:spid="_x0000_s15707" o:spt="202" type="#_x0000_t202" style="position:absolute;left:0pt;margin-left:351.85pt;margin-top:504.5pt;height:19.7pt;width:45.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5"/>
                    <w:ind w:left="330" w:right="330"/>
                    <w:jc w:val="center"/>
                  </w:pPr>
                  <w:r>
                    <w:t>86</w:t>
                  </w:r>
                </w:p>
              </w:txbxContent>
            </v:textbox>
          </v:shape>
        </w:pict>
      </w:r>
      <w:r>
        <w:pict>
          <v:shape id="_x0000_s15708" o:spid="_x0000_s15708" o:spt="202" type="#_x0000_t202" style="position:absolute;left:0pt;margin-left:397.35pt;margin-top:504.5pt;height:19.7pt;width:49.1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5"/>
                    <w:ind w:left="313" w:right="314"/>
                    <w:jc w:val="center"/>
                  </w:pPr>
                  <w:r>
                    <w:t>65</w:t>
                  </w:r>
                </w:p>
              </w:txbxContent>
            </v:textbox>
          </v:shape>
        </w:pict>
      </w:r>
      <w:r>
        <w:pict>
          <v:shape id="_x0000_s15709" o:spid="_x0000_s15709" o:spt="202" type="#_x0000_t202" style="position:absolute;left:0pt;margin-left:446.5pt;margin-top:504.5pt;height:19.7pt;width:51.3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5"/>
                    <w:ind w:left="335" w:right="335"/>
                    <w:jc w:val="center"/>
                  </w:pPr>
                  <w:r>
                    <w:t>66</w:t>
                  </w:r>
                </w:p>
              </w:txbxContent>
            </v:textbox>
          </v:shape>
        </w:pict>
      </w:r>
      <w:r>
        <w:pict>
          <v:shape id="_x0000_s15710" o:spid="_x0000_s15710" o:spt="202" type="#_x0000_t202" style="position:absolute;left:0pt;margin-left:497.85pt;margin-top:504.5pt;height:19.7pt;width:27.6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65"/>
                  </w:pPr>
                  <w:r>
                    <w:t>5000</w:t>
                  </w:r>
                </w:p>
              </w:txbxContent>
            </v:textbox>
          </v:shape>
        </w:pict>
      </w:r>
      <w:r>
        <w:pict>
          <v:shape id="_x0000_s15711" o:spid="_x0000_s15711" o:spt="202" type="#_x0000_t202" style="position:absolute;left:0pt;margin-left:150.6pt;margin-top:524.2pt;height:19.7pt;width:124.8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63"/>
                    <w:jc w:val="center"/>
                    <w:rPr>
                      <w:rFonts w:hint="eastAsia" w:ascii="宋体" w:eastAsia="宋体"/>
                    </w:rPr>
                  </w:pPr>
                  <w:r>
                    <w:rPr>
                      <w:rFonts w:hint="eastAsia" w:ascii="宋体" w:eastAsia="宋体"/>
                      <w:w w:val="99"/>
                    </w:rPr>
                    <w:t>镍</w:t>
                  </w:r>
                </w:p>
              </w:txbxContent>
            </v:textbox>
          </v:shape>
        </w:pict>
      </w:r>
      <w:r>
        <w:pict>
          <v:shape id="_x0000_s15712" o:spid="_x0000_s15712" o:spt="202" type="#_x0000_t202" style="position:absolute;left:0pt;margin-left:275.45pt;margin-top:524.2pt;height:19.7pt;width:37.5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107"/>
                  </w:pPr>
                  <w:r>
                    <w:t>mg/kg</w:t>
                  </w:r>
                </w:p>
              </w:txbxContent>
            </v:textbox>
          </v:shape>
        </w:pict>
      </w:r>
      <w:r>
        <w:pict>
          <v:shape id="_x0000_s15713" o:spid="_x0000_s15713" o:spt="202" type="#_x0000_t202" style="position:absolute;left:0pt;margin-left:313pt;margin-top:524.2pt;height:19.7pt;width:38.8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263" w:right="263"/>
                    <w:jc w:val="center"/>
                  </w:pPr>
                  <w:r>
                    <w:t>40</w:t>
                  </w:r>
                </w:p>
              </w:txbxContent>
            </v:textbox>
          </v:shape>
        </w:pict>
      </w:r>
      <w:r>
        <w:pict>
          <v:shape id="_x0000_s15714" o:spid="_x0000_s15714" o:spt="202" type="#_x0000_t202" style="position:absolute;left:0pt;margin-left:351.85pt;margin-top:524.2pt;height:19.7pt;width:45.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330" w:right="330"/>
                    <w:jc w:val="center"/>
                  </w:pPr>
                  <w:r>
                    <w:t>34</w:t>
                  </w:r>
                </w:p>
              </w:txbxContent>
            </v:textbox>
          </v:shape>
        </w:pict>
      </w:r>
      <w:r>
        <w:pict>
          <v:shape id="_x0000_s15715" o:spid="_x0000_s15715" o:spt="202" type="#_x0000_t202" style="position:absolute;left:0pt;margin-left:397.35pt;margin-top:524.2pt;height:19.7pt;width:49.1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313" w:right="314"/>
                    <w:jc w:val="center"/>
                  </w:pPr>
                  <w:r>
                    <w:t>23</w:t>
                  </w:r>
                </w:p>
              </w:txbxContent>
            </v:textbox>
          </v:shape>
        </w:pict>
      </w:r>
      <w:r>
        <w:pict>
          <v:shape id="_x0000_s15716" o:spid="_x0000_s15716" o:spt="202" type="#_x0000_t202" style="position:absolute;left:0pt;margin-left:446.5pt;margin-top:524.2pt;height:19.7pt;width:51.3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335" w:right="335"/>
                    <w:jc w:val="center"/>
                  </w:pPr>
                  <w:r>
                    <w:t>24</w:t>
                  </w:r>
                </w:p>
              </w:txbxContent>
            </v:textbox>
          </v:shape>
        </w:pict>
      </w:r>
      <w:r>
        <w:pict>
          <v:shape id="_x0000_s15717" o:spid="_x0000_s15717" o:spt="202" type="#_x0000_t202" style="position:absolute;left:0pt;margin-left:497.85pt;margin-top:524.2pt;height:19.7pt;width:27.6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7"/>
                    <w:ind w:left="118"/>
                  </w:pPr>
                  <w:r>
                    <w:t>150</w:t>
                  </w:r>
                </w:p>
              </w:txbxContent>
            </v:textbox>
          </v:shape>
        </w:pict>
      </w:r>
      <w:r>
        <w:pict>
          <v:shape id="_x0000_s15718" o:spid="_x0000_s15718" o:spt="202" type="#_x0000_t202" style="position:absolute;left:0pt;margin-left:150.6pt;margin-top:543.9pt;height:19.7pt;width:124.8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62"/>
                    <w:jc w:val="center"/>
                    <w:rPr>
                      <w:rFonts w:hint="eastAsia" w:ascii="宋体" w:eastAsia="宋体"/>
                    </w:rPr>
                  </w:pPr>
                  <w:r>
                    <w:rPr>
                      <w:rFonts w:hint="eastAsia" w:ascii="宋体" w:eastAsia="宋体"/>
                      <w:w w:val="99"/>
                    </w:rPr>
                    <w:t>锑</w:t>
                  </w:r>
                </w:p>
              </w:txbxContent>
            </v:textbox>
          </v:shape>
        </w:pict>
      </w:r>
      <w:r>
        <w:pict>
          <v:shape id="_x0000_s15719" o:spid="_x0000_s15719" o:spt="202" type="#_x0000_t202" style="position:absolute;left:0pt;margin-left:275.45pt;margin-top:543.9pt;height:19.7pt;width:37.5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6"/>
                    <w:ind w:left="107"/>
                  </w:pPr>
                  <w:r>
                    <w:t>mg/kg</w:t>
                  </w:r>
                </w:p>
              </w:txbxContent>
            </v:textbox>
          </v:shape>
        </w:pict>
      </w:r>
      <w:r>
        <w:pict>
          <v:shape id="_x0000_s15720" o:spid="_x0000_s15720" o:spt="202" type="#_x0000_t202" style="position:absolute;left:0pt;margin-left:313pt;margin-top:543.9pt;height:19.7pt;width:38.8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6"/>
                    <w:ind w:left="203"/>
                  </w:pPr>
                  <w:r>
                    <w:t>1.26</w:t>
                  </w:r>
                </w:p>
              </w:txbxContent>
            </v:textbox>
          </v:shape>
        </w:pict>
      </w:r>
      <w:r>
        <w:pict>
          <v:shape id="_x0000_s15721" o:spid="_x0000_s15721" o:spt="202" type="#_x0000_t202" style="position:absolute;left:0pt;margin-left:351.85pt;margin-top:543.9pt;height:19.7pt;width:45.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6"/>
                    <w:ind w:left="270"/>
                  </w:pPr>
                  <w:r>
                    <w:t>0.96</w:t>
                  </w:r>
                </w:p>
              </w:txbxContent>
            </v:textbox>
          </v:shape>
        </w:pict>
      </w:r>
      <w:r>
        <w:pict>
          <v:shape id="_x0000_s15722" o:spid="_x0000_s15722" o:spt="202" type="#_x0000_t202" style="position:absolute;left:0pt;margin-left:397.35pt;margin-top:543.9pt;height:19.7pt;width:49.1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6"/>
                    <w:ind w:left="306"/>
                  </w:pPr>
                  <w:r>
                    <w:t>1.20</w:t>
                  </w:r>
                </w:p>
              </w:txbxContent>
            </v:textbox>
          </v:shape>
        </w:pict>
      </w:r>
      <w:r>
        <w:pict>
          <v:shape id="_x0000_s15723" o:spid="_x0000_s15723" o:spt="202" type="#_x0000_t202" style="position:absolute;left:0pt;margin-left:446.5pt;margin-top:543.9pt;height:19.7pt;width:51.3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6"/>
                    <w:ind w:left="329"/>
                  </w:pPr>
                  <w:r>
                    <w:t>0.75</w:t>
                  </w:r>
                </w:p>
              </w:txbxContent>
            </v:textbox>
          </v:shape>
        </w:pict>
      </w:r>
      <w:r>
        <w:pict>
          <v:shape id="_x0000_s15724" o:spid="_x0000_s15724" o:spt="202" type="#_x0000_t202" style="position:absolute;left:0pt;margin-left:497.85pt;margin-top:543.9pt;height:19.7pt;width:27.6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76"/>
                    <w:ind w:left="170"/>
                  </w:pPr>
                  <w:r>
                    <w:t>20</w:t>
                  </w:r>
                </w:p>
              </w:txbxContent>
            </v:textbox>
          </v:shape>
        </w:pict>
      </w:r>
      <w:r>
        <w:pict>
          <v:shape id="_x0000_s15725" o:spid="_x0000_s15725" o:spt="202" type="#_x0000_t202" style="position:absolute;left:0pt;margin-left:70.9pt;margin-top:44.35pt;height:12pt;width:453.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5726" o:spid="_x0000_s15726" o:spt="20" style="position:absolute;left:0pt;margin-left:70.9pt;margin-top:55.35pt;height:0pt;width:453.5pt;mso-position-horizontal-relative:page;mso-position-vertical-relative:page;z-index:-251285504;mso-width-relative:page;mso-height-relative:page;" stroked="t" coordsize="21600,21600">
            <v:path arrowok="t"/>
            <v:fill focussize="0,0"/>
            <v:stroke weight="0.48pt" color="#000000"/>
            <v:imagedata o:title=""/>
            <o:lock v:ext="edit"/>
          </v:line>
        </w:pict>
      </w:r>
      <w:r>
        <w:pict>
          <v:shape id="_x0000_s15727" o:spid="_x0000_s15727" style="position:absolute;left:0pt;margin-left:65pt;margin-top:130.4pt;height:453.8pt;width:465.3pt;mso-position-horizontal-relative:page;mso-position-vertical-relative:page;z-index:-251285504;mso-width-relative:page;mso-height-relative:page;" filled="f" stroked="t" coordorigin="1300,2609" coordsize="9306,9076" path="m1300,5164l10606,5164m1300,6168l10606,6168m1300,6528l10606,6528m1300,6888l10606,6888m1300,7532l10606,7532m1300,7892l10606,7892m1300,8252l10606,8252m1300,8896l10606,8896m1300,9256l10606,9256m1300,9900l10606,9900m1300,10260l10606,10260m1300,10620l10606,10620m1300,10980l10606,10980m1300,11340l10606,11340m1300,11700l10606,11700m1300,12060l10606,12060m1300,12420l10606,12420m1300,12780l10606,12780m1300,13140l10606,13140m1300,13500l10606,13500m1300,13860l10606,13860m1300,14220l10606,14220m1310,5154l1310,14229m3014,5154l3014,14210m3976,5524l9099,5524m3986,5154l3986,14210m5359,5514l5359,14210m6509,5514l6509,14210m7729,5514l7729,14210m9089,5154l9089,14210m10596,5173l10596,14229e">
            <v:path arrowok="t"/>
            <v:fill on="f" focussize="0,0"/>
            <v:stroke weight="0.96pt" color="#000000"/>
            <v:imagedata o:title=""/>
            <o:lock v:ext="edit"/>
          </v:shape>
        </w:pict>
      </w:r>
      <w:r>
        <w:pict>
          <v:shape id="_x0000_s15728" o:spid="_x0000_s15728" o:spt="202" type="#_x0000_t202" style="position:absolute;left:0pt;margin-left:157.15pt;margin-top:42.9pt;height:11pt;width:281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729" o:spid="_x0000_s15729" o:spt="202" type="#_x0000_t202" style="position:absolute;left:0pt;margin-left:69.9pt;margin-top:75.2pt;height:131.4pt;width:461.4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23" w:name="6.2.2 地下水监测结果"/>
                  <w:bookmarkEnd w:id="123"/>
                  <w:r>
                    <w:rPr>
                      <w:rFonts w:ascii="Times New Roman" w:eastAsia="Times New Roman"/>
                      <w:b/>
                      <w:sz w:val="24"/>
                    </w:rPr>
                    <w:t>6.2.2</w:t>
                  </w:r>
                  <w:r>
                    <w:rPr>
                      <w:rFonts w:ascii="Times New Roman" w:eastAsia="Times New Roman"/>
                      <w:b/>
                      <w:spacing w:val="59"/>
                      <w:sz w:val="24"/>
                    </w:rPr>
                    <w:t xml:space="preserve"> </w:t>
                  </w:r>
                  <w:r>
                    <w:rPr>
                      <w:b/>
                      <w:sz w:val="24"/>
                    </w:rPr>
                    <w:t>地下水监测结果</w:t>
                  </w:r>
                </w:p>
                <w:p>
                  <w:pPr>
                    <w:spacing w:before="160"/>
                    <w:ind w:left="500" w:right="0" w:firstLine="0"/>
                    <w:jc w:val="left"/>
                    <w:rPr>
                      <w:sz w:val="24"/>
                    </w:rPr>
                  </w:pPr>
                  <w:r>
                    <w:rPr>
                      <w:spacing w:val="-6"/>
                      <w:sz w:val="24"/>
                    </w:rPr>
                    <w:t xml:space="preserve">本次调查地下水共设置 </w:t>
                  </w:r>
                  <w:r>
                    <w:rPr>
                      <w:rFonts w:ascii="Times New Roman" w:eastAsia="Times New Roman"/>
                      <w:sz w:val="24"/>
                    </w:rPr>
                    <w:t xml:space="preserve">4 </w:t>
                  </w:r>
                  <w:r>
                    <w:rPr>
                      <w:spacing w:val="-10"/>
                      <w:sz w:val="24"/>
                    </w:rPr>
                    <w:t xml:space="preserve">个监测井，地块内共设置 </w:t>
                  </w:r>
                  <w:r>
                    <w:rPr>
                      <w:rFonts w:ascii="Times New Roman" w:eastAsia="Times New Roman"/>
                      <w:sz w:val="24"/>
                    </w:rPr>
                    <w:t xml:space="preserve">3 </w:t>
                  </w:r>
                  <w:r>
                    <w:rPr>
                      <w:spacing w:val="-5"/>
                      <w:sz w:val="24"/>
                    </w:rPr>
                    <w:t>个监测井，地下水监测数据有</w:t>
                  </w:r>
                </w:p>
                <w:p>
                  <w:pPr>
                    <w:spacing w:before="8" w:line="460" w:lineRule="atLeast"/>
                    <w:ind w:left="20" w:right="17" w:firstLine="0"/>
                    <w:jc w:val="both"/>
                    <w:rPr>
                      <w:sz w:val="24"/>
                    </w:rPr>
                  </w:pPr>
                  <w:r>
                    <w:rPr>
                      <w:spacing w:val="-9"/>
                      <w:sz w:val="24"/>
                    </w:rPr>
                    <w:t xml:space="preserve">效，实际采集地下水样品 </w:t>
                  </w:r>
                  <w:r>
                    <w:rPr>
                      <w:rFonts w:ascii="Times New Roman" w:eastAsia="Times New Roman"/>
                      <w:sz w:val="24"/>
                    </w:rPr>
                    <w:t xml:space="preserve">5 </w:t>
                  </w:r>
                  <w:r>
                    <w:rPr>
                      <w:spacing w:val="-12"/>
                      <w:sz w:val="24"/>
                    </w:rPr>
                    <w:t>个</w:t>
                  </w:r>
                  <w:r>
                    <w:rPr>
                      <w:sz w:val="24"/>
                    </w:rPr>
                    <w:t>（</w:t>
                  </w:r>
                  <w:r>
                    <w:rPr>
                      <w:spacing w:val="-20"/>
                      <w:sz w:val="24"/>
                    </w:rPr>
                    <w:t xml:space="preserve">包括 </w:t>
                  </w:r>
                  <w:r>
                    <w:rPr>
                      <w:rFonts w:ascii="Times New Roman" w:eastAsia="Times New Roman"/>
                      <w:sz w:val="24"/>
                    </w:rPr>
                    <w:t xml:space="preserve">1 </w:t>
                  </w:r>
                  <w:r>
                    <w:rPr>
                      <w:sz w:val="24"/>
                    </w:rPr>
                    <w:t>个平行样</w:t>
                  </w:r>
                  <w:r>
                    <w:rPr>
                      <w:spacing w:val="-12"/>
                      <w:sz w:val="24"/>
                    </w:rPr>
                    <w:t>），</w:t>
                  </w:r>
                  <w:r>
                    <w:rPr>
                      <w:sz w:val="24"/>
                    </w:rPr>
                    <w:t>根据杭州广测环境技术有限公司出具的监测报告（</w:t>
                  </w:r>
                  <w:r>
                    <w:rPr>
                      <w:spacing w:val="-14"/>
                      <w:sz w:val="24"/>
                    </w:rPr>
                    <w:t xml:space="preserve">见附件 </w:t>
                  </w:r>
                  <w:r>
                    <w:rPr>
                      <w:rFonts w:ascii="Times New Roman" w:eastAsia="Times New Roman"/>
                      <w:sz w:val="24"/>
                    </w:rPr>
                    <w:t>4</w:t>
                  </w:r>
                  <w:r>
                    <w:rPr>
                      <w:spacing w:val="-7"/>
                      <w:sz w:val="24"/>
                    </w:rPr>
                    <w:t xml:space="preserve">，编号：杭广测检 </w:t>
                  </w:r>
                  <w:r>
                    <w:rPr>
                      <w:rFonts w:ascii="Times New Roman" w:eastAsia="Times New Roman"/>
                      <w:sz w:val="24"/>
                    </w:rPr>
                    <w:t>2023</w:t>
                  </w:r>
                  <w:r>
                    <w:rPr>
                      <w:sz w:val="24"/>
                    </w:rPr>
                    <w:t>（</w:t>
                  </w:r>
                  <w:r>
                    <w:rPr>
                      <w:rFonts w:ascii="Times New Roman" w:eastAsia="Times New Roman"/>
                      <w:sz w:val="24"/>
                    </w:rPr>
                    <w:t>HJ</w:t>
                  </w:r>
                  <w:r>
                    <w:rPr>
                      <w:sz w:val="24"/>
                    </w:rPr>
                    <w:t>）</w:t>
                  </w:r>
                  <w:r>
                    <w:rPr>
                      <w:spacing w:val="-18"/>
                      <w:sz w:val="24"/>
                    </w:rPr>
                    <w:t xml:space="preserve">字第 </w:t>
                  </w:r>
                  <w:r>
                    <w:rPr>
                      <w:rFonts w:ascii="Times New Roman" w:eastAsia="Times New Roman"/>
                      <w:sz w:val="24"/>
                    </w:rPr>
                    <w:t xml:space="preserve">23022591 </w:t>
                  </w:r>
                  <w:r>
                    <w:rPr>
                      <w:sz w:val="24"/>
                    </w:rPr>
                    <w:t>号），各监测点</w:t>
                  </w:r>
                  <w:r>
                    <w:rPr>
                      <w:spacing w:val="-21"/>
                      <w:sz w:val="24"/>
                    </w:rPr>
                    <w:t xml:space="preserve">位 </w:t>
                  </w:r>
                  <w:r>
                    <w:rPr>
                      <w:rFonts w:ascii="Times New Roman" w:eastAsia="Times New Roman"/>
                      <w:sz w:val="24"/>
                    </w:rPr>
                    <w:t>VOCs</w:t>
                  </w:r>
                  <w:r>
                    <w:rPr>
                      <w:sz w:val="24"/>
                    </w:rPr>
                    <w:t>、</w:t>
                  </w:r>
                  <w:r>
                    <w:rPr>
                      <w:rFonts w:ascii="Times New Roman" w:eastAsia="Times New Roman"/>
                      <w:sz w:val="24"/>
                    </w:rPr>
                    <w:t>SVOC</w:t>
                  </w:r>
                  <w:r>
                    <w:rPr>
                      <w:sz w:val="24"/>
                    </w:rPr>
                    <w:t>、阴离子表面活性剂、氰化物、硫化物、碘化物、铜、铅、镉、汞、</w:t>
                  </w:r>
                  <w:r>
                    <w:rPr>
                      <w:spacing w:val="-15"/>
                      <w:sz w:val="24"/>
                    </w:rPr>
                    <w:t>六价铬、总铬、硒、铁、镍、铝、锑等指标均未检出，部分监测点位氨氮、挥发性酚类、</w:t>
                  </w:r>
                </w:p>
              </w:txbxContent>
            </v:textbox>
          </v:shape>
        </w:pict>
      </w:r>
      <w:r>
        <w:pict>
          <v:shape id="_x0000_s15730" o:spid="_x0000_s15730" o:spt="202" type="#_x0000_t202" style="position:absolute;left:0pt;margin-left:69.9pt;margin-top:215.6pt;height:15.3pt;width:389.9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 xml:space="preserve">亚硝酸盐、锰未检出，具体监测结果见表 </w:t>
                  </w:r>
                  <w:r>
                    <w:rPr>
                      <w:rFonts w:ascii="Times New Roman" w:eastAsia="Times New Roman"/>
                      <w:sz w:val="24"/>
                    </w:rPr>
                    <w:t>6.2-2</w:t>
                  </w:r>
                  <w:r>
                    <w:rPr>
                      <w:sz w:val="24"/>
                    </w:rPr>
                    <w:t>（未检出因子不再列出）。</w:t>
                  </w:r>
                </w:p>
              </w:txbxContent>
            </v:textbox>
          </v:shape>
        </w:pict>
      </w:r>
      <w:r>
        <w:pict>
          <v:shape id="_x0000_s15731" o:spid="_x0000_s15731" o:spt="202" type="#_x0000_t202" style="position:absolute;left:0pt;margin-left:210.4pt;margin-top:241.4pt;height:15.3pt;width:41.9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6.2-2</w:t>
                  </w:r>
                </w:p>
              </w:txbxContent>
            </v:textbox>
          </v:shape>
        </w:pict>
      </w:r>
      <w:r>
        <w:pict>
          <v:shape id="_x0000_s15732" o:spid="_x0000_s15732" o:spt="202" type="#_x0000_t202" style="position:absolute;left:0pt;margin-left:262.35pt;margin-top:241.8pt;height:14pt;width:122.4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地下水水质监测结果表</w:t>
                  </w:r>
                </w:p>
              </w:txbxContent>
            </v:textbox>
          </v:shape>
        </w:pict>
      </w:r>
      <w:r>
        <w:pict>
          <v:shape id="_x0000_s15733" o:spid="_x0000_s15733" o:spt="202" type="#_x0000_t202" style="position:absolute;left:0pt;margin-left:93.9pt;margin-top:716.15pt;height:14pt;width:431.4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根据地下水监测结果，地块内及对照点送检的所有地下水样品中仅浑浊度超过《地</w:t>
                  </w:r>
                </w:p>
              </w:txbxContent>
            </v:textbox>
          </v:shape>
        </w:pict>
      </w:r>
      <w:r>
        <w:pict>
          <v:shape id="_x0000_s15734" o:spid="_x0000_s15734" o:spt="202" type="#_x0000_t202" style="position:absolute;left:0pt;margin-left:69.9pt;margin-top:739.15pt;height:15.3pt;width:455.4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6"/>
                      <w:sz w:val="24"/>
                    </w:rPr>
                    <w:t>下水质量标准》</w:t>
                  </w:r>
                  <w:r>
                    <w:rPr>
                      <w:sz w:val="24"/>
                    </w:rPr>
                    <w:t>（</w:t>
                  </w:r>
                  <w:r>
                    <w:rPr>
                      <w:rFonts w:ascii="Times New Roman" w:hAnsi="Times New Roman" w:eastAsia="Times New Roman"/>
                      <w:sz w:val="24"/>
                    </w:rPr>
                    <w:t>GB/T14848-2017</w:t>
                  </w:r>
                  <w:r>
                    <w:rPr>
                      <w:sz w:val="24"/>
                    </w:rPr>
                    <w:t>）</w:t>
                  </w:r>
                  <w:r>
                    <w:rPr>
                      <w:spacing w:val="-3"/>
                      <w:sz w:val="24"/>
                    </w:rPr>
                    <w:t>中Ⅳ类质量标准限值，其他检出指标</w:t>
                  </w:r>
                  <w:r>
                    <w:rPr>
                      <w:sz w:val="24"/>
                    </w:rPr>
                    <w:t>（除可萃取石</w:t>
                  </w:r>
                </w:p>
              </w:txbxContent>
            </v:textbox>
          </v:shape>
        </w:pict>
      </w:r>
      <w:r>
        <w:pict>
          <v:shape id="_x0000_s15735" o:spid="_x0000_s15735" o:spt="202" type="#_x0000_t202" style="position:absolute;left:0pt;margin-left:284.6pt;margin-top:788.4pt;height:12pt;width:25.9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- 171 -</w:t>
                  </w:r>
                </w:p>
              </w:txbxContent>
            </v:textbox>
          </v:shape>
        </w:pict>
      </w:r>
      <w:r>
        <w:pict>
          <v:shape id="_x0000_s15736" o:spid="_x0000_s15736" o:spt="202" type="#_x0000_t202" style="position:absolute;left:0pt;margin-left:65.5pt;margin-top:258.15pt;height:50.2pt;width:85.2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38"/>
                    <w:ind w:left="430" w:right="0" w:firstLine="0"/>
                    <w:jc w:val="left"/>
                    <w:rPr>
                      <w:b/>
                      <w:sz w:val="21"/>
                    </w:rPr>
                  </w:pPr>
                  <w:r>
                    <w:rPr>
                      <w:b/>
                      <w:sz w:val="21"/>
                    </w:rPr>
                    <w:t>检测项目</w:t>
                  </w:r>
                </w:p>
                <w:p>
                  <w:pPr>
                    <w:pStyle w:val="2"/>
                    <w:spacing w:before="4"/>
                    <w:ind w:left="40"/>
                    <w:rPr>
                      <w:sz w:val="17"/>
                    </w:rPr>
                  </w:pPr>
                </w:p>
              </w:txbxContent>
            </v:textbox>
          </v:shape>
        </w:pict>
      </w:r>
      <w:r>
        <w:pict>
          <v:shape id="_x0000_s15737" o:spid="_x0000_s15737" o:spt="202" type="#_x0000_t202" style="position:absolute;left:0pt;margin-left:150.65pt;margin-top:258.15pt;height:50.2pt;width:48.6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38"/>
                    <w:ind w:left="274" w:right="0" w:firstLine="0"/>
                    <w:jc w:val="left"/>
                    <w:rPr>
                      <w:b/>
                      <w:sz w:val="21"/>
                    </w:rPr>
                  </w:pPr>
                  <w:r>
                    <w:rPr>
                      <w:b/>
                      <w:sz w:val="21"/>
                    </w:rPr>
                    <w:t>单位</w:t>
                  </w:r>
                </w:p>
                <w:p>
                  <w:pPr>
                    <w:pStyle w:val="2"/>
                    <w:spacing w:before="4"/>
                    <w:ind w:left="40"/>
                    <w:rPr>
                      <w:sz w:val="17"/>
                    </w:rPr>
                  </w:pPr>
                </w:p>
              </w:txbxContent>
            </v:textbox>
          </v:shape>
        </w:pict>
      </w:r>
      <w:r>
        <w:pict>
          <v:shape id="_x0000_s15738" o:spid="_x0000_s15738" o:spt="202" type="#_x0000_t202" style="position:absolute;left:0pt;margin-left:199.3pt;margin-top:258.15pt;height:18pt;width:255.1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44"/>
                    <w:ind w:left="2109" w:right="2109" w:firstLine="0"/>
                    <w:jc w:val="center"/>
                    <w:rPr>
                      <w:b/>
                      <w:sz w:val="21"/>
                    </w:rPr>
                  </w:pPr>
                  <w:r>
                    <w:rPr>
                      <w:b/>
                      <w:sz w:val="21"/>
                    </w:rPr>
                    <w:t>监测结果</w:t>
                  </w:r>
                </w:p>
              </w:txbxContent>
            </v:textbox>
          </v:shape>
        </w:pict>
      </w:r>
      <w:r>
        <w:pict>
          <v:shape id="_x0000_s15739" o:spid="_x0000_s15739" o:spt="202" type="#_x0000_t202" style="position:absolute;left:0pt;margin-left:454.45pt;margin-top:258.15pt;height:50.2pt;width:75.3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38"/>
                    <w:ind w:left="331" w:right="0" w:firstLine="0"/>
                    <w:jc w:val="left"/>
                    <w:rPr>
                      <w:b/>
                      <w:sz w:val="21"/>
                    </w:rPr>
                  </w:pPr>
                  <w:r>
                    <w:rPr>
                      <w:b/>
                      <w:sz w:val="21"/>
                    </w:rPr>
                    <w:t>标准限值</w:t>
                  </w:r>
                </w:p>
                <w:p>
                  <w:pPr>
                    <w:pStyle w:val="2"/>
                    <w:spacing w:before="4"/>
                    <w:ind w:left="40"/>
                    <w:rPr>
                      <w:sz w:val="17"/>
                    </w:rPr>
                  </w:pPr>
                </w:p>
              </w:txbxContent>
            </v:textbox>
          </v:shape>
        </w:pict>
      </w:r>
      <w:r>
        <w:pict>
          <v:shape id="_x0000_s15740" o:spid="_x0000_s15740" o:spt="202" type="#_x0000_t202" style="position:absolute;left:0pt;margin-left:199.3pt;margin-top:276.15pt;height:32.2pt;width:68.6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spacing w:before="46"/>
                    <w:ind w:left="138" w:right="138" w:firstLine="0"/>
                    <w:jc w:val="center"/>
                    <w:rPr>
                      <w:rFonts w:ascii="Times New Roman"/>
                      <w:b/>
                      <w:sz w:val="21"/>
                    </w:rPr>
                  </w:pPr>
                  <w:r>
                    <w:rPr>
                      <w:rFonts w:ascii="Times New Roman"/>
                      <w:b/>
                      <w:sz w:val="21"/>
                    </w:rPr>
                    <w:t>W0</w:t>
                  </w:r>
                </w:p>
                <w:p>
                  <w:pPr>
                    <w:spacing w:before="56"/>
                    <w:ind w:left="138" w:right="140" w:firstLine="0"/>
                    <w:jc w:val="center"/>
                    <w:rPr>
                      <w:b/>
                      <w:sz w:val="21"/>
                    </w:rPr>
                  </w:pPr>
                  <w:r>
                    <w:rPr>
                      <w:b/>
                      <w:sz w:val="21"/>
                    </w:rPr>
                    <w:t>（对照点）</w:t>
                  </w:r>
                </w:p>
              </w:txbxContent>
            </v:textbox>
          </v:shape>
        </w:pict>
      </w:r>
      <w:r>
        <w:pict>
          <v:shape id="_x0000_s15741" o:spid="_x0000_s15741" o:spt="202" type="#_x0000_t202" style="position:absolute;left:0pt;margin-left:267.95pt;margin-top:276.15pt;height:32.2pt;width:57.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0"/>
                    <w:ind w:left="88" w:right="89" w:firstLine="0"/>
                    <w:jc w:val="center"/>
                    <w:rPr>
                      <w:rFonts w:ascii="Times New Roman"/>
                      <w:b/>
                      <w:sz w:val="21"/>
                    </w:rPr>
                  </w:pPr>
                  <w:r>
                    <w:rPr>
                      <w:rFonts w:ascii="Times New Roman"/>
                      <w:b/>
                      <w:sz w:val="21"/>
                    </w:rPr>
                    <w:t>W1</w:t>
                  </w:r>
                </w:p>
                <w:p>
                  <w:pPr>
                    <w:pStyle w:val="2"/>
                    <w:spacing w:before="4"/>
                    <w:ind w:left="40"/>
                    <w:rPr>
                      <w:sz w:val="17"/>
                    </w:rPr>
                  </w:pPr>
                </w:p>
              </w:txbxContent>
            </v:textbox>
          </v:shape>
        </w:pict>
      </w:r>
      <w:r>
        <w:pict>
          <v:shape id="_x0000_s15742" o:spid="_x0000_s15742" o:spt="202" type="#_x0000_t202" style="position:absolute;left:0pt;margin-left:325.45pt;margin-top:276.15pt;height:32.2pt;width:61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0"/>
                    <w:ind w:left="136" w:right="138" w:firstLine="0"/>
                    <w:jc w:val="center"/>
                    <w:rPr>
                      <w:rFonts w:ascii="Times New Roman"/>
                      <w:b/>
                      <w:sz w:val="21"/>
                    </w:rPr>
                  </w:pPr>
                  <w:r>
                    <w:rPr>
                      <w:rFonts w:ascii="Times New Roman"/>
                      <w:b/>
                      <w:sz w:val="21"/>
                    </w:rPr>
                    <w:t>W2</w:t>
                  </w:r>
                </w:p>
                <w:p>
                  <w:pPr>
                    <w:pStyle w:val="2"/>
                    <w:spacing w:before="4"/>
                    <w:ind w:left="40"/>
                    <w:rPr>
                      <w:sz w:val="17"/>
                    </w:rPr>
                  </w:pPr>
                </w:p>
              </w:txbxContent>
            </v:textbox>
          </v:shape>
        </w:pict>
      </w:r>
      <w:r>
        <w:pict>
          <v:shape id="_x0000_s15743" o:spid="_x0000_s15743" o:spt="202" type="#_x0000_t202" style="position:absolute;left:0pt;margin-left:386.45pt;margin-top:276.15pt;height:32.2pt;width:68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spacing w:before="0"/>
                    <w:ind w:left="207" w:right="207" w:firstLine="0"/>
                    <w:jc w:val="center"/>
                    <w:rPr>
                      <w:rFonts w:ascii="Times New Roman"/>
                      <w:b/>
                      <w:sz w:val="21"/>
                    </w:rPr>
                  </w:pPr>
                  <w:r>
                    <w:rPr>
                      <w:rFonts w:ascii="Times New Roman"/>
                      <w:b/>
                      <w:sz w:val="21"/>
                    </w:rPr>
                    <w:t>W3</w:t>
                  </w:r>
                </w:p>
                <w:p>
                  <w:pPr>
                    <w:pStyle w:val="2"/>
                    <w:spacing w:before="4"/>
                    <w:ind w:left="40"/>
                    <w:rPr>
                      <w:sz w:val="17"/>
                    </w:rPr>
                  </w:pPr>
                </w:p>
              </w:txbxContent>
            </v:textbox>
          </v:shape>
        </w:pict>
      </w:r>
      <w:r>
        <w:pict>
          <v:shape id="_x0000_s15744" o:spid="_x0000_s15744" o:spt="202" type="#_x0000_t202" style="position:absolute;left:0pt;margin-left:65.5pt;margin-top:308.35pt;height:18pt;width:85.2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45"/>
                    <w:ind w:left="118"/>
                    <w:rPr>
                      <w:rFonts w:hint="eastAsia" w:ascii="宋体" w:eastAsia="宋体"/>
                    </w:rPr>
                  </w:pPr>
                  <w:r>
                    <w:rPr>
                      <w:rFonts w:hint="eastAsia" w:ascii="宋体" w:eastAsia="宋体"/>
                    </w:rPr>
                    <w:t>溶解性固体总量</w:t>
                  </w:r>
                </w:p>
              </w:txbxContent>
            </v:textbox>
          </v:shape>
        </w:pict>
      </w:r>
      <w:r>
        <w:pict>
          <v:shape id="_x0000_s15745" o:spid="_x0000_s15745" o:spt="202" type="#_x0000_t202" style="position:absolute;left:0pt;margin-left:150.65pt;margin-top:308.35pt;height:18pt;width:48.6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746" o:spid="_x0000_s15746" o:spt="202" type="#_x0000_t202" style="position:absolute;left:0pt;margin-left:199.3pt;margin-top:308.35pt;height:18pt;width:68.6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511</w:t>
                  </w:r>
                </w:p>
              </w:txbxContent>
            </v:textbox>
          </v:shape>
        </w:pict>
      </w:r>
      <w:r>
        <w:pict>
          <v:shape id="_x0000_s15747" o:spid="_x0000_s15747" o:spt="202" type="#_x0000_t202" style="position:absolute;left:0pt;margin-left:267.95pt;margin-top:308.35pt;height:18pt;width:57.5pt;mso-position-horizontal-relative:page;mso-position-vertical-relative:page;z-index:-251285504;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443</w:t>
                  </w:r>
                </w:p>
              </w:txbxContent>
            </v:textbox>
          </v:shape>
        </w:pict>
      </w:r>
      <w:r>
        <w:pict>
          <v:shape id="_x0000_s15748" o:spid="_x0000_s15748" o:spt="202" type="#_x0000_t202" style="position:absolute;left:0pt;margin-left:325.45pt;margin-top:308.35pt;height:18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487</w:t>
                  </w:r>
                </w:p>
              </w:txbxContent>
            </v:textbox>
          </v:shape>
        </w:pict>
      </w:r>
      <w:r>
        <w:pict>
          <v:shape id="_x0000_s15749" o:spid="_x0000_s15749" o:spt="202" type="#_x0000_t202" style="position:absolute;left:0pt;margin-left:386.45pt;margin-top:308.35pt;height:18pt;width:68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422</w:t>
                  </w:r>
                </w:p>
              </w:txbxContent>
            </v:textbox>
          </v:shape>
        </w:pict>
      </w:r>
      <w:r>
        <w:pict>
          <v:shape id="_x0000_s15750" o:spid="_x0000_s15750" o:spt="202" type="#_x0000_t202" style="position:absolute;left:0pt;margin-left:454.45pt;margin-top:308.35pt;height:18pt;width:75.3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2000</w:t>
                  </w:r>
                </w:p>
              </w:txbxContent>
            </v:textbox>
          </v:shape>
        </w:pict>
      </w:r>
      <w:r>
        <w:pict>
          <v:shape id="_x0000_s15751" o:spid="_x0000_s15751" o:spt="202" type="#_x0000_t202" style="position:absolute;left:0pt;margin-left:65.5pt;margin-top:326.35pt;height:18pt;width:85.2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571" w:right="572"/>
                    <w:jc w:val="center"/>
                    <w:rPr>
                      <w:rFonts w:hint="eastAsia" w:ascii="宋体" w:eastAsia="宋体"/>
                    </w:rPr>
                  </w:pPr>
                  <w:r>
                    <w:rPr>
                      <w:rFonts w:hint="eastAsia" w:ascii="宋体" w:eastAsia="宋体"/>
                    </w:rPr>
                    <w:t>浊度</w:t>
                  </w:r>
                </w:p>
              </w:txbxContent>
            </v:textbox>
          </v:shape>
        </w:pict>
      </w:r>
      <w:r>
        <w:pict>
          <v:shape id="_x0000_s15752" o:spid="_x0000_s15752" o:spt="202" type="#_x0000_t202" style="position:absolute;left:0pt;margin-left:150.65pt;margin-top:326.35pt;height:18pt;width:48.6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269"/>
                  </w:pPr>
                  <w:r>
                    <w:t>NTU</w:t>
                  </w:r>
                </w:p>
              </w:txbxContent>
            </v:textbox>
          </v:shape>
        </w:pict>
      </w:r>
      <w:r>
        <w:pict>
          <v:shape id="_x0000_s15753" o:spid="_x0000_s15753" o:spt="202" type="#_x0000_t202" style="position:absolute;left:0pt;margin-left:199.3pt;margin-top:326.35pt;height:18pt;width:68.6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38</w:t>
                  </w:r>
                </w:p>
              </w:txbxContent>
            </v:textbox>
          </v:shape>
        </w:pict>
      </w:r>
      <w:r>
        <w:pict>
          <v:shape id="_x0000_s15754" o:spid="_x0000_s15754" o:spt="202" type="#_x0000_t202" style="position:absolute;left:0pt;margin-left:267.95pt;margin-top:326.35pt;height:18pt;width:57.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36</w:t>
                  </w:r>
                </w:p>
              </w:txbxContent>
            </v:textbox>
          </v:shape>
        </w:pict>
      </w:r>
      <w:r>
        <w:pict>
          <v:shape id="_x0000_s15755" o:spid="_x0000_s15755" o:spt="202" type="#_x0000_t202" style="position:absolute;left:0pt;margin-left:325.45pt;margin-top:326.35pt;height:18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34</w:t>
                  </w:r>
                </w:p>
              </w:txbxContent>
            </v:textbox>
          </v:shape>
        </w:pict>
      </w:r>
      <w:r>
        <w:pict>
          <v:shape id="_x0000_s15756" o:spid="_x0000_s15756" o:spt="202" type="#_x0000_t202" style="position:absolute;left:0pt;margin-left:386.45pt;margin-top:326.35pt;height:18pt;width:68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38</w:t>
                  </w:r>
                </w:p>
              </w:txbxContent>
            </v:textbox>
          </v:shape>
        </w:pict>
      </w:r>
      <w:r>
        <w:pict>
          <v:shape id="_x0000_s15757" o:spid="_x0000_s15757" o:spt="202" type="#_x0000_t202" style="position:absolute;left:0pt;margin-left:454.45pt;margin-top:326.35pt;height:18pt;width:75.3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10</w:t>
                  </w:r>
                </w:p>
              </w:txbxContent>
            </v:textbox>
          </v:shape>
        </w:pict>
      </w:r>
      <w:r>
        <w:pict>
          <v:shape id="_x0000_s15758" o:spid="_x0000_s15758" o:spt="202" type="#_x0000_t202" style="position:absolute;left:0pt;margin-left:65.5pt;margin-top:344.35pt;height:32.2pt;width:85.2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pStyle w:val="2"/>
                    <w:ind w:left="571" w:right="572"/>
                    <w:jc w:val="center"/>
                    <w:rPr>
                      <w:rFonts w:hint="eastAsia" w:ascii="宋体" w:eastAsia="宋体"/>
                    </w:rPr>
                  </w:pPr>
                  <w:r>
                    <w:rPr>
                      <w:rFonts w:hint="eastAsia" w:ascii="宋体" w:eastAsia="宋体"/>
                    </w:rPr>
                    <w:t>色度</w:t>
                  </w:r>
                </w:p>
                <w:p>
                  <w:pPr>
                    <w:pStyle w:val="2"/>
                    <w:spacing w:before="4"/>
                    <w:ind w:left="40"/>
                    <w:rPr>
                      <w:sz w:val="17"/>
                    </w:rPr>
                  </w:pPr>
                </w:p>
              </w:txbxContent>
            </v:textbox>
          </v:shape>
        </w:pict>
      </w:r>
      <w:r>
        <w:pict>
          <v:shape id="_x0000_s15759" o:spid="_x0000_s15759" o:spt="202" type="#_x0000_t202" style="position:absolute;left:0pt;margin-left:150.65pt;margin-top:344.35pt;height:32.2pt;width:48.6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
                    <w:rPr>
                      <w:sz w:val="16"/>
                    </w:rPr>
                  </w:pPr>
                </w:p>
                <w:p>
                  <w:pPr>
                    <w:pStyle w:val="2"/>
                    <w:ind w:left="1"/>
                    <w:jc w:val="center"/>
                    <w:rPr>
                      <w:rFonts w:hint="eastAsia" w:ascii="宋体" w:eastAsia="宋体"/>
                    </w:rPr>
                  </w:pPr>
                  <w:r>
                    <w:rPr>
                      <w:rFonts w:hint="eastAsia" w:ascii="宋体" w:eastAsia="宋体"/>
                      <w:w w:val="99"/>
                    </w:rPr>
                    <w:t>度</w:t>
                  </w:r>
                </w:p>
                <w:p>
                  <w:pPr>
                    <w:pStyle w:val="2"/>
                    <w:spacing w:before="4"/>
                    <w:ind w:left="40"/>
                    <w:rPr>
                      <w:sz w:val="17"/>
                    </w:rPr>
                  </w:pPr>
                </w:p>
              </w:txbxContent>
            </v:textbox>
          </v:shape>
        </w:pict>
      </w:r>
      <w:r>
        <w:pict>
          <v:shape id="_x0000_s15760" o:spid="_x0000_s15760" o:spt="202" type="#_x0000_t202" style="position:absolute;left:0pt;margin-left:199.3pt;margin-top:344.35pt;height:32.2pt;width:68.6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1"/>
                    <w:ind w:left="138" w:right="140"/>
                    <w:jc w:val="center"/>
                    <w:rPr>
                      <w:rFonts w:hint="eastAsia" w:ascii="宋体" w:eastAsia="宋体"/>
                    </w:rPr>
                  </w:pPr>
                  <w:r>
                    <w:rPr>
                      <w:rFonts w:hint="eastAsia" w:ascii="宋体" w:eastAsia="宋体"/>
                    </w:rPr>
                    <w:t>＜</w:t>
                  </w:r>
                  <w:r>
                    <w:t xml:space="preserve">5(pH </w:t>
                  </w:r>
                  <w:r>
                    <w:rPr>
                      <w:rFonts w:hint="eastAsia" w:ascii="宋体" w:eastAsia="宋体"/>
                    </w:rPr>
                    <w:t>为</w:t>
                  </w:r>
                </w:p>
                <w:p>
                  <w:pPr>
                    <w:pStyle w:val="2"/>
                    <w:spacing w:before="57"/>
                    <w:ind w:left="138" w:right="139"/>
                    <w:jc w:val="center"/>
                  </w:pPr>
                  <w:r>
                    <w:t>7.3)</w:t>
                  </w:r>
                </w:p>
              </w:txbxContent>
            </v:textbox>
          </v:shape>
        </w:pict>
      </w:r>
      <w:r>
        <w:pict>
          <v:shape id="_x0000_s15761" o:spid="_x0000_s15761" o:spt="202" type="#_x0000_t202" style="position:absolute;left:0pt;margin-left:267.95pt;margin-top:344.35pt;height:32.2pt;width:57.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1"/>
                    <w:ind w:left="88" w:right="117"/>
                    <w:jc w:val="center"/>
                    <w:rPr>
                      <w:rFonts w:hint="eastAsia" w:ascii="宋体" w:eastAsia="宋体"/>
                    </w:rPr>
                  </w:pPr>
                  <w:r>
                    <w:rPr>
                      <w:rFonts w:hint="eastAsia" w:ascii="宋体" w:eastAsia="宋体"/>
                    </w:rPr>
                    <w:t>＜</w:t>
                  </w:r>
                  <w:r>
                    <w:t xml:space="preserve">5(pH </w:t>
                  </w:r>
                  <w:r>
                    <w:rPr>
                      <w:rFonts w:hint="eastAsia" w:ascii="宋体" w:eastAsia="宋体"/>
                    </w:rPr>
                    <w:t>为</w:t>
                  </w:r>
                </w:p>
                <w:p>
                  <w:pPr>
                    <w:pStyle w:val="2"/>
                    <w:spacing w:before="57"/>
                    <w:ind w:left="88" w:right="88"/>
                    <w:jc w:val="center"/>
                  </w:pPr>
                  <w:r>
                    <w:t>7.5)</w:t>
                  </w:r>
                </w:p>
              </w:txbxContent>
            </v:textbox>
          </v:shape>
        </w:pict>
      </w:r>
      <w:r>
        <w:pict>
          <v:shape id="_x0000_s15762" o:spid="_x0000_s15762" o:spt="202" type="#_x0000_t202" style="position:absolute;left:0pt;margin-left:325.45pt;margin-top:344.35pt;height:32.2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1"/>
                    <w:ind w:left="137" w:right="138"/>
                    <w:jc w:val="center"/>
                    <w:rPr>
                      <w:rFonts w:hint="eastAsia" w:ascii="宋体" w:eastAsia="宋体"/>
                    </w:rPr>
                  </w:pPr>
                  <w:r>
                    <w:rPr>
                      <w:rFonts w:hint="eastAsia" w:ascii="宋体" w:eastAsia="宋体"/>
                    </w:rPr>
                    <w:t>＜</w:t>
                  </w:r>
                  <w:r>
                    <w:t xml:space="preserve">5(pH </w:t>
                  </w:r>
                  <w:r>
                    <w:rPr>
                      <w:rFonts w:hint="eastAsia" w:ascii="宋体" w:eastAsia="宋体"/>
                    </w:rPr>
                    <w:t>为</w:t>
                  </w:r>
                </w:p>
                <w:p>
                  <w:pPr>
                    <w:pStyle w:val="2"/>
                    <w:spacing w:before="57"/>
                    <w:ind w:left="137" w:right="136"/>
                    <w:jc w:val="center"/>
                  </w:pPr>
                  <w:r>
                    <w:t>7.3)</w:t>
                  </w:r>
                </w:p>
              </w:txbxContent>
            </v:textbox>
          </v:shape>
        </w:pict>
      </w:r>
      <w:r>
        <w:pict>
          <v:shape id="_x0000_s15763" o:spid="_x0000_s15763" o:spt="202" type="#_x0000_t202" style="position:absolute;left:0pt;margin-left:386.45pt;margin-top:344.35pt;height:32.2pt;width:68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1"/>
                    <w:ind w:left="207" w:right="207"/>
                    <w:jc w:val="center"/>
                    <w:rPr>
                      <w:rFonts w:hint="eastAsia" w:ascii="宋体" w:eastAsia="宋体"/>
                    </w:rPr>
                  </w:pPr>
                  <w:r>
                    <w:rPr>
                      <w:rFonts w:hint="eastAsia" w:ascii="宋体" w:eastAsia="宋体"/>
                    </w:rPr>
                    <w:t>＜</w:t>
                  </w:r>
                  <w:r>
                    <w:t xml:space="preserve">5(pH </w:t>
                  </w:r>
                  <w:r>
                    <w:rPr>
                      <w:rFonts w:hint="eastAsia" w:ascii="宋体" w:eastAsia="宋体"/>
                    </w:rPr>
                    <w:t>为</w:t>
                  </w:r>
                </w:p>
                <w:p>
                  <w:pPr>
                    <w:pStyle w:val="2"/>
                    <w:spacing w:before="57"/>
                    <w:ind w:left="207" w:right="206"/>
                    <w:jc w:val="center"/>
                  </w:pPr>
                  <w:r>
                    <w:t>7.7)</w:t>
                  </w:r>
                </w:p>
              </w:txbxContent>
            </v:textbox>
          </v:shape>
        </w:pict>
      </w:r>
      <w:r>
        <w:pict>
          <v:shape id="_x0000_s15764" o:spid="_x0000_s15764" o:spt="202" type="#_x0000_t202" style="position:absolute;left:0pt;margin-left:454.45pt;margin-top:344.35pt;height:32.2pt;width:75.3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
                    <w:rPr>
                      <w:sz w:val="17"/>
                    </w:rPr>
                  </w:pPr>
                </w:p>
                <w:p>
                  <w:pPr>
                    <w:pStyle w:val="2"/>
                    <w:spacing w:before="1"/>
                    <w:ind w:left="119" w:right="120"/>
                    <w:jc w:val="center"/>
                  </w:pPr>
                  <w:r>
                    <w:t>25</w:t>
                  </w:r>
                </w:p>
                <w:p>
                  <w:pPr>
                    <w:pStyle w:val="2"/>
                    <w:spacing w:before="4"/>
                    <w:ind w:left="40"/>
                    <w:rPr>
                      <w:sz w:val="17"/>
                    </w:rPr>
                  </w:pPr>
                </w:p>
              </w:txbxContent>
            </v:textbox>
          </v:shape>
        </w:pict>
      </w:r>
      <w:r>
        <w:pict>
          <v:shape id="_x0000_s15765" o:spid="_x0000_s15765" o:spt="202" type="#_x0000_t202" style="position:absolute;left:0pt;margin-left:65.5pt;margin-top:376.55pt;height:18pt;width:85.2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538"/>
                    <w:rPr>
                      <w:rFonts w:hint="eastAsia" w:ascii="宋体" w:eastAsia="宋体"/>
                    </w:rPr>
                  </w:pPr>
                  <w:r>
                    <w:rPr>
                      <w:rFonts w:hint="eastAsia" w:ascii="宋体" w:eastAsia="宋体"/>
                    </w:rPr>
                    <w:t>臭和味</w:t>
                  </w:r>
                </w:p>
              </w:txbxContent>
            </v:textbox>
          </v:shape>
        </w:pict>
      </w:r>
      <w:r>
        <w:pict>
          <v:shape id="_x0000_s15766" o:spid="_x0000_s15766" o:spt="202" type="#_x0000_t202" style="position:absolute;left:0pt;margin-left:150.65pt;margin-top:376.55pt;height:18pt;width:48.6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1"/>
                    <w:jc w:val="center"/>
                    <w:rPr>
                      <w:rFonts w:hint="eastAsia" w:ascii="宋体" w:eastAsia="宋体"/>
                    </w:rPr>
                  </w:pPr>
                  <w:r>
                    <w:rPr>
                      <w:rFonts w:hint="eastAsia" w:ascii="宋体" w:eastAsia="宋体"/>
                      <w:w w:val="99"/>
                    </w:rPr>
                    <w:t>级</w:t>
                  </w:r>
                </w:p>
              </w:txbxContent>
            </v:textbox>
          </v:shape>
        </w:pict>
      </w:r>
      <w:r>
        <w:pict>
          <v:shape id="_x0000_s15767" o:spid="_x0000_s15767" o:spt="202" type="#_x0000_t202" style="position:absolute;left:0pt;margin-left:199.3pt;margin-top:376.55pt;height:18pt;width:68.6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422"/>
                    <w:rPr>
                      <w:rFonts w:hint="eastAsia" w:ascii="宋体" w:eastAsia="宋体"/>
                    </w:rPr>
                  </w:pPr>
                  <w:r>
                    <w:t>0</w:t>
                  </w:r>
                  <w:r>
                    <w:rPr>
                      <w:rFonts w:hint="eastAsia" w:ascii="宋体" w:eastAsia="宋体"/>
                    </w:rPr>
                    <w:t>，无</w:t>
                  </w:r>
                </w:p>
              </w:txbxContent>
            </v:textbox>
          </v:shape>
        </w:pict>
      </w:r>
      <w:r>
        <w:pict>
          <v:shape id="_x0000_s15768" o:spid="_x0000_s15768" o:spt="202" type="#_x0000_t202" style="position:absolute;left:0pt;margin-left:267.95pt;margin-top:376.55pt;height:18pt;width:57.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312"/>
                    <w:rPr>
                      <w:rFonts w:hint="eastAsia" w:ascii="宋体" w:eastAsia="宋体"/>
                    </w:rPr>
                  </w:pPr>
                  <w:r>
                    <w:t>0</w:t>
                  </w:r>
                  <w:r>
                    <w:rPr>
                      <w:rFonts w:hint="eastAsia" w:ascii="宋体" w:eastAsia="宋体"/>
                    </w:rPr>
                    <w:t>，无</w:t>
                  </w:r>
                </w:p>
              </w:txbxContent>
            </v:textbox>
          </v:shape>
        </w:pict>
      </w:r>
      <w:r>
        <w:pict>
          <v:shape id="_x0000_s15769" o:spid="_x0000_s15769" o:spt="202" type="#_x0000_t202" style="position:absolute;left:0pt;margin-left:325.45pt;margin-top:376.55pt;height:18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347"/>
                    <w:rPr>
                      <w:rFonts w:hint="eastAsia" w:ascii="宋体" w:eastAsia="宋体"/>
                    </w:rPr>
                  </w:pPr>
                  <w:r>
                    <w:t>0</w:t>
                  </w:r>
                  <w:r>
                    <w:rPr>
                      <w:rFonts w:hint="eastAsia" w:ascii="宋体" w:eastAsia="宋体"/>
                    </w:rPr>
                    <w:t>，无</w:t>
                  </w:r>
                </w:p>
              </w:txbxContent>
            </v:textbox>
          </v:shape>
        </w:pict>
      </w:r>
      <w:r>
        <w:pict>
          <v:shape id="_x0000_s15770" o:spid="_x0000_s15770" o:spt="202" type="#_x0000_t202" style="position:absolute;left:0pt;margin-left:386.45pt;margin-top:376.55pt;height:18pt;width:68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416"/>
                    <w:rPr>
                      <w:rFonts w:hint="eastAsia" w:ascii="宋体" w:eastAsia="宋体"/>
                    </w:rPr>
                  </w:pPr>
                  <w:r>
                    <w:t>0</w:t>
                  </w:r>
                  <w:r>
                    <w:rPr>
                      <w:rFonts w:hint="eastAsia" w:ascii="宋体" w:eastAsia="宋体"/>
                    </w:rPr>
                    <w:t>，无</w:t>
                  </w:r>
                </w:p>
              </w:txbxContent>
            </v:textbox>
          </v:shape>
        </w:pict>
      </w:r>
      <w:r>
        <w:pict>
          <v:shape id="_x0000_s15771" o:spid="_x0000_s15771" o:spt="202" type="#_x0000_t202" style="position:absolute;left:0pt;margin-left:454.45pt;margin-top:376.55pt;height:18pt;width:75.3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jc w:val="center"/>
                    <w:rPr>
                      <w:rFonts w:hint="eastAsia" w:ascii="宋体" w:eastAsia="宋体"/>
                    </w:rPr>
                  </w:pPr>
                  <w:r>
                    <w:rPr>
                      <w:rFonts w:hint="eastAsia" w:ascii="宋体" w:eastAsia="宋体"/>
                      <w:w w:val="99"/>
                    </w:rPr>
                    <w:t>无</w:t>
                  </w:r>
                </w:p>
              </w:txbxContent>
            </v:textbox>
          </v:shape>
        </w:pict>
      </w:r>
      <w:r>
        <w:pict>
          <v:shape id="_x0000_s15772" o:spid="_x0000_s15772" o:spt="202" type="#_x0000_t202" style="position:absolute;left:0pt;margin-left:65.5pt;margin-top:394.55pt;height:18pt;width:85.2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5"/>
                    <w:ind w:left="538"/>
                    <w:rPr>
                      <w:rFonts w:hint="eastAsia" w:ascii="宋体" w:eastAsia="宋体"/>
                    </w:rPr>
                  </w:pPr>
                  <w:r>
                    <w:rPr>
                      <w:rFonts w:hint="eastAsia" w:ascii="宋体" w:eastAsia="宋体"/>
                    </w:rPr>
                    <w:t>总硬度</w:t>
                  </w:r>
                </w:p>
              </w:txbxContent>
            </v:textbox>
          </v:shape>
        </w:pict>
      </w:r>
      <w:r>
        <w:pict>
          <v:shape id="_x0000_s15773" o:spid="_x0000_s15773" o:spt="202" type="#_x0000_t202" style="position:absolute;left:0pt;margin-left:150.65pt;margin-top:394.55pt;height:18pt;width:48.6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774" o:spid="_x0000_s15774" o:spt="202" type="#_x0000_t202" style="position:absolute;left:0pt;margin-left:199.3pt;margin-top:394.55pt;height:18pt;width:68.6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228</w:t>
                  </w:r>
                </w:p>
              </w:txbxContent>
            </v:textbox>
          </v:shape>
        </w:pict>
      </w:r>
      <w:r>
        <w:pict>
          <v:shape id="_x0000_s15775" o:spid="_x0000_s15775" o:spt="202" type="#_x0000_t202" style="position:absolute;left:0pt;margin-left:267.95pt;margin-top:394.55pt;height:18pt;width:57.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137</w:t>
                  </w:r>
                </w:p>
              </w:txbxContent>
            </v:textbox>
          </v:shape>
        </w:pict>
      </w:r>
      <w:r>
        <w:pict>
          <v:shape id="_x0000_s15776" o:spid="_x0000_s15776" o:spt="202" type="#_x0000_t202" style="position:absolute;left:0pt;margin-left:325.45pt;margin-top:394.55pt;height:18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115</w:t>
                  </w:r>
                </w:p>
              </w:txbxContent>
            </v:textbox>
          </v:shape>
        </w:pict>
      </w:r>
      <w:r>
        <w:pict>
          <v:shape id="_x0000_s15777" o:spid="_x0000_s15777" o:spt="202" type="#_x0000_t202" style="position:absolute;left:0pt;margin-left:386.45pt;margin-top:394.55pt;height:18pt;width:68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52.3</w:t>
                  </w:r>
                </w:p>
              </w:txbxContent>
            </v:textbox>
          </v:shape>
        </w:pict>
      </w:r>
      <w:r>
        <w:pict>
          <v:shape id="_x0000_s15778" o:spid="_x0000_s15778" o:spt="202" type="#_x0000_t202" style="position:absolute;left:0pt;margin-left:454.45pt;margin-top:394.55pt;height:18pt;width:75.3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650</w:t>
                  </w:r>
                </w:p>
              </w:txbxContent>
            </v:textbox>
          </v:shape>
        </w:pict>
      </w:r>
      <w:r>
        <w:pict>
          <v:shape id="_x0000_s15779" o:spid="_x0000_s15779" o:spt="202" type="#_x0000_t202" style="position:absolute;left:0pt;margin-left:65.5pt;margin-top:412.55pt;height:32.2pt;width:85.2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2"/>
                    <w:rPr>
                      <w:sz w:val="16"/>
                    </w:rPr>
                  </w:pPr>
                </w:p>
                <w:p>
                  <w:pPr>
                    <w:pStyle w:val="2"/>
                    <w:ind w:left="326"/>
                    <w:rPr>
                      <w:rFonts w:hint="eastAsia" w:ascii="宋体" w:eastAsia="宋体"/>
                    </w:rPr>
                  </w:pPr>
                  <w:r>
                    <w:rPr>
                      <w:rFonts w:hint="eastAsia" w:ascii="宋体" w:eastAsia="宋体"/>
                    </w:rPr>
                    <w:t>肉眼可见物</w:t>
                  </w:r>
                </w:p>
                <w:p>
                  <w:pPr>
                    <w:pStyle w:val="2"/>
                    <w:spacing w:before="4"/>
                    <w:ind w:left="40"/>
                    <w:rPr>
                      <w:sz w:val="17"/>
                    </w:rPr>
                  </w:pPr>
                </w:p>
              </w:txbxContent>
            </v:textbox>
          </v:shape>
        </w:pict>
      </w:r>
      <w:r>
        <w:pict>
          <v:shape id="_x0000_s15780" o:spid="_x0000_s15780" o:spt="202" type="#_x0000_t202" style="position:absolute;left:0pt;margin-left:150.65pt;margin-top:412.55pt;height:32.2pt;width:48.6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
                    <w:rPr>
                      <w:sz w:val="17"/>
                    </w:rPr>
                  </w:pPr>
                </w:p>
                <w:p>
                  <w:pPr>
                    <w:pStyle w:val="2"/>
                    <w:jc w:val="center"/>
                  </w:pPr>
                  <w:r>
                    <w:rPr>
                      <w:w w:val="99"/>
                    </w:rPr>
                    <w:t>-</w:t>
                  </w:r>
                </w:p>
                <w:p>
                  <w:pPr>
                    <w:pStyle w:val="2"/>
                    <w:spacing w:before="4"/>
                    <w:ind w:left="40"/>
                    <w:rPr>
                      <w:sz w:val="17"/>
                    </w:rPr>
                  </w:pPr>
                </w:p>
              </w:txbxContent>
            </v:textbox>
          </v:shape>
        </w:pict>
      </w:r>
      <w:r>
        <w:pict>
          <v:shape id="_x0000_s15781" o:spid="_x0000_s15781" o:spt="202" type="#_x0000_t202" style="position:absolute;left:0pt;margin-left:199.3pt;margin-top:412.55pt;height:32.2pt;width:68.6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0" w:line="278" w:lineRule="auto"/>
                    <w:ind w:left="370" w:right="160" w:hanging="209"/>
                    <w:rPr>
                      <w:rFonts w:hint="eastAsia" w:ascii="宋体" w:eastAsia="宋体"/>
                    </w:rPr>
                  </w:pPr>
                  <w:r>
                    <w:rPr>
                      <w:rFonts w:hint="eastAsia" w:ascii="宋体" w:eastAsia="宋体"/>
                    </w:rPr>
                    <w:t>无明显肉眼可见物</w:t>
                  </w:r>
                </w:p>
              </w:txbxContent>
            </v:textbox>
          </v:shape>
        </w:pict>
      </w:r>
      <w:r>
        <w:pict>
          <v:shape id="_x0000_s15782" o:spid="_x0000_s15782" o:spt="202" type="#_x0000_t202" style="position:absolute;left:0pt;margin-left:267.95pt;margin-top:412.55pt;height:32.2pt;width:57.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0" w:line="278" w:lineRule="auto"/>
                    <w:ind w:left="153" w:right="156"/>
                    <w:rPr>
                      <w:rFonts w:hint="eastAsia" w:ascii="宋体" w:eastAsia="宋体"/>
                    </w:rPr>
                  </w:pPr>
                  <w:r>
                    <w:rPr>
                      <w:rFonts w:hint="eastAsia" w:ascii="宋体" w:eastAsia="宋体"/>
                    </w:rPr>
                    <w:t>无明显肉眼可见物</w:t>
                  </w:r>
                </w:p>
              </w:txbxContent>
            </v:textbox>
          </v:shape>
        </w:pict>
      </w:r>
      <w:r>
        <w:pict>
          <v:shape id="_x0000_s15783" o:spid="_x0000_s15783" o:spt="202" type="#_x0000_t202" style="position:absolute;left:0pt;margin-left:325.45pt;margin-top:412.55pt;height:32.2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0" w:line="278" w:lineRule="auto"/>
                    <w:ind w:left="189" w:right="190"/>
                    <w:rPr>
                      <w:rFonts w:hint="eastAsia" w:ascii="宋体" w:eastAsia="宋体"/>
                    </w:rPr>
                  </w:pPr>
                  <w:r>
                    <w:rPr>
                      <w:rFonts w:hint="eastAsia" w:ascii="宋体" w:eastAsia="宋体"/>
                    </w:rPr>
                    <w:t>无明显肉眼可见物</w:t>
                  </w:r>
                </w:p>
              </w:txbxContent>
            </v:textbox>
          </v:shape>
        </w:pict>
      </w:r>
      <w:r>
        <w:pict>
          <v:shape id="_x0000_s15784" o:spid="_x0000_s15784" o:spt="202" type="#_x0000_t202" style="position:absolute;left:0pt;margin-left:386.45pt;margin-top:412.55pt;height:32.2pt;width:68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30" w:line="278" w:lineRule="auto"/>
                    <w:ind w:left="363" w:right="154" w:hanging="209"/>
                    <w:rPr>
                      <w:rFonts w:hint="eastAsia" w:ascii="宋体" w:eastAsia="宋体"/>
                    </w:rPr>
                  </w:pPr>
                  <w:r>
                    <w:rPr>
                      <w:rFonts w:hint="eastAsia" w:ascii="宋体" w:eastAsia="宋体"/>
                    </w:rPr>
                    <w:t>无明显肉眼可见物</w:t>
                  </w:r>
                </w:p>
              </w:txbxContent>
            </v:textbox>
          </v:shape>
        </w:pict>
      </w:r>
      <w:r>
        <w:pict>
          <v:shape id="_x0000_s15785" o:spid="_x0000_s15785" o:spt="202" type="#_x0000_t202" style="position:absolute;left:0pt;margin-left:454.45pt;margin-top:412.55pt;height:32.2pt;width:75.3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2"/>
                    <w:rPr>
                      <w:sz w:val="16"/>
                    </w:rPr>
                  </w:pPr>
                </w:p>
                <w:p>
                  <w:pPr>
                    <w:pStyle w:val="2"/>
                    <w:jc w:val="center"/>
                    <w:rPr>
                      <w:rFonts w:hint="eastAsia" w:ascii="宋体" w:eastAsia="宋体"/>
                    </w:rPr>
                  </w:pPr>
                  <w:r>
                    <w:rPr>
                      <w:rFonts w:hint="eastAsia" w:ascii="宋体" w:eastAsia="宋体"/>
                      <w:w w:val="99"/>
                    </w:rPr>
                    <w:t>无</w:t>
                  </w:r>
                </w:p>
                <w:p>
                  <w:pPr>
                    <w:pStyle w:val="2"/>
                    <w:spacing w:before="4"/>
                    <w:ind w:left="40"/>
                    <w:rPr>
                      <w:sz w:val="17"/>
                    </w:rPr>
                  </w:pPr>
                </w:p>
              </w:txbxContent>
            </v:textbox>
          </v:shape>
        </w:pict>
      </w:r>
      <w:r>
        <w:pict>
          <v:shape id="_x0000_s15786" o:spid="_x0000_s15786" o:spt="202" type="#_x0000_t202" style="position:absolute;left:0pt;margin-left:65.5pt;margin-top:444.75pt;height:18pt;width:85.2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44"/>
                    <w:ind w:left="538"/>
                    <w:rPr>
                      <w:rFonts w:hint="eastAsia" w:ascii="宋体" w:eastAsia="宋体"/>
                    </w:rPr>
                  </w:pPr>
                  <w:r>
                    <w:rPr>
                      <w:rFonts w:hint="eastAsia" w:ascii="宋体" w:eastAsia="宋体"/>
                    </w:rPr>
                    <w:t>耗氧量</w:t>
                  </w:r>
                </w:p>
              </w:txbxContent>
            </v:textbox>
          </v:shape>
        </w:pict>
      </w:r>
      <w:r>
        <w:pict>
          <v:shape id="_x0000_s15787" o:spid="_x0000_s15787" o:spt="202" type="#_x0000_t202" style="position:absolute;left:0pt;margin-left:150.65pt;margin-top:444.75pt;height:18pt;width:48.6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8"/>
                    <w:ind w:left="257"/>
                  </w:pPr>
                  <w:r>
                    <w:t>mg/L</w:t>
                  </w:r>
                </w:p>
              </w:txbxContent>
            </v:textbox>
          </v:shape>
        </w:pict>
      </w:r>
      <w:r>
        <w:pict>
          <v:shape id="_x0000_s15788" o:spid="_x0000_s15788" o:spt="202" type="#_x0000_t202" style="position:absolute;left:0pt;margin-left:199.3pt;margin-top:444.75pt;height:18pt;width:68.6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8"/>
                    <w:jc w:val="center"/>
                  </w:pPr>
                  <w:r>
                    <w:rPr>
                      <w:w w:val="99"/>
                    </w:rPr>
                    <w:t>2</w:t>
                  </w:r>
                </w:p>
              </w:txbxContent>
            </v:textbox>
          </v:shape>
        </w:pict>
      </w:r>
      <w:r>
        <w:pict>
          <v:shape id="_x0000_s15789" o:spid="_x0000_s15789" o:spt="202" type="#_x0000_t202" style="position:absolute;left:0pt;margin-left:267.95pt;margin-top:444.75pt;height:18pt;width:57.5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8"/>
                    <w:ind w:left="88" w:right="89"/>
                    <w:jc w:val="center"/>
                  </w:pPr>
                  <w:r>
                    <w:t>1.6</w:t>
                  </w:r>
                </w:p>
              </w:txbxContent>
            </v:textbox>
          </v:shape>
        </w:pict>
      </w:r>
      <w:r>
        <w:pict>
          <v:shape id="_x0000_s15790" o:spid="_x0000_s15790" o:spt="202" type="#_x0000_t202" style="position:absolute;left:0pt;margin-left:325.45pt;margin-top:444.75pt;height:18pt;width:61pt;mso-position-horizontal-relative:page;mso-position-vertical-relative:page;z-index:-251284480;mso-width-relative:page;mso-height-relative:page;" filled="f" stroked="f" coordsize="21600,21600">
            <v:path/>
            <v:fill on="f" focussize="0,0"/>
            <v:stroke on="f" joinstyle="miter"/>
            <v:imagedata o:title=""/>
            <o:lock v:ext="edit"/>
            <v:textbox inset="0mm,0mm,0mm,0mm">
              <w:txbxContent>
                <w:p>
                  <w:pPr>
                    <w:pStyle w:val="2"/>
                    <w:spacing w:before="58"/>
                    <w:ind w:left="137" w:right="137"/>
                    <w:jc w:val="center"/>
                  </w:pPr>
                  <w:r>
                    <w:t>1.2</w:t>
                  </w:r>
                </w:p>
              </w:txbxContent>
            </v:textbox>
          </v:shape>
        </w:pict>
      </w:r>
      <w:r>
        <w:pict>
          <v:shape id="_x0000_s15791" o:spid="_x0000_s15791" o:spt="202" type="#_x0000_t202" style="position:absolute;left:0pt;margin-left:386.45pt;margin-top:444.75pt;height:18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8"/>
                    <w:ind w:left="207" w:right="207"/>
                    <w:jc w:val="center"/>
                  </w:pPr>
                  <w:r>
                    <w:t>0.9</w:t>
                  </w:r>
                </w:p>
              </w:txbxContent>
            </v:textbox>
          </v:shape>
        </w:pict>
      </w:r>
      <w:r>
        <w:pict>
          <v:shape id="_x0000_s15792" o:spid="_x0000_s15792" o:spt="202" type="#_x0000_t202" style="position:absolute;left:0pt;margin-left:454.45pt;margin-top:444.75pt;height:18pt;width:75.3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8"/>
                    <w:ind w:left="119" w:right="120"/>
                    <w:jc w:val="center"/>
                  </w:pPr>
                  <w:r>
                    <w:t>10</w:t>
                  </w:r>
                </w:p>
              </w:txbxContent>
            </v:textbox>
          </v:shape>
        </w:pict>
      </w:r>
      <w:r>
        <w:pict>
          <v:shape id="_x0000_s15793" o:spid="_x0000_s15793" o:spt="202" type="#_x0000_t202" style="position:absolute;left:0pt;margin-left:65.5pt;margin-top:462.75pt;height:32.2pt;width:85.2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188"/>
                    <w:ind w:left="571" w:right="572"/>
                    <w:jc w:val="center"/>
                    <w:rPr>
                      <w:rFonts w:hint="eastAsia" w:ascii="宋体" w:eastAsia="宋体"/>
                    </w:rPr>
                  </w:pPr>
                  <w:r>
                    <w:t xml:space="preserve">pH </w:t>
                  </w:r>
                  <w:r>
                    <w:rPr>
                      <w:rFonts w:hint="eastAsia" w:ascii="宋体" w:eastAsia="宋体"/>
                    </w:rPr>
                    <w:t>值</w:t>
                  </w:r>
                </w:p>
                <w:p>
                  <w:pPr>
                    <w:pStyle w:val="2"/>
                    <w:spacing w:before="4"/>
                    <w:ind w:left="40"/>
                    <w:rPr>
                      <w:sz w:val="17"/>
                    </w:rPr>
                  </w:pPr>
                </w:p>
              </w:txbxContent>
            </v:textbox>
          </v:shape>
        </w:pict>
      </w:r>
      <w:r>
        <w:pict>
          <v:shape id="_x0000_s15794" o:spid="_x0000_s15794" o:spt="202" type="#_x0000_t202" style="position:absolute;left:0pt;margin-left:150.65pt;margin-top:462.75pt;height:32.2pt;width:48.6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
                    <w:rPr>
                      <w:sz w:val="16"/>
                    </w:rPr>
                  </w:pPr>
                </w:p>
                <w:p>
                  <w:pPr>
                    <w:pStyle w:val="2"/>
                    <w:ind w:left="170"/>
                    <w:rPr>
                      <w:rFonts w:hint="eastAsia" w:ascii="宋体" w:eastAsia="宋体"/>
                    </w:rPr>
                  </w:pPr>
                  <w:r>
                    <w:rPr>
                      <w:rFonts w:hint="eastAsia" w:ascii="宋体" w:eastAsia="宋体"/>
                    </w:rPr>
                    <w:t>无量纲</w:t>
                  </w:r>
                </w:p>
                <w:p>
                  <w:pPr>
                    <w:pStyle w:val="2"/>
                    <w:spacing w:before="4"/>
                    <w:ind w:left="40"/>
                    <w:rPr>
                      <w:sz w:val="17"/>
                    </w:rPr>
                  </w:pPr>
                </w:p>
              </w:txbxContent>
            </v:textbox>
          </v:shape>
        </w:pict>
      </w:r>
      <w:r>
        <w:pict>
          <v:shape id="_x0000_s15795" o:spid="_x0000_s15795" o:spt="202" type="#_x0000_t202" style="position:absolute;left:0pt;margin-left:199.3pt;margin-top:462.75pt;height:32.2pt;width:68.6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pStyle w:val="2"/>
                    <w:ind w:left="138" w:right="138"/>
                    <w:jc w:val="center"/>
                  </w:pPr>
                  <w:r>
                    <w:t>7.3</w:t>
                  </w:r>
                </w:p>
                <w:p>
                  <w:pPr>
                    <w:pStyle w:val="2"/>
                    <w:spacing w:before="4"/>
                    <w:ind w:left="40"/>
                    <w:rPr>
                      <w:sz w:val="17"/>
                    </w:rPr>
                  </w:pPr>
                </w:p>
              </w:txbxContent>
            </v:textbox>
          </v:shape>
        </w:pict>
      </w:r>
      <w:r>
        <w:pict>
          <v:shape id="_x0000_s15796" o:spid="_x0000_s15796" o:spt="202" type="#_x0000_t202" style="position:absolute;left:0pt;margin-left:267.95pt;margin-top:462.75pt;height:32.2pt;width:57.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pStyle w:val="2"/>
                    <w:ind w:left="88" w:right="89"/>
                    <w:jc w:val="center"/>
                  </w:pPr>
                  <w:r>
                    <w:t>7.5</w:t>
                  </w:r>
                </w:p>
                <w:p>
                  <w:pPr>
                    <w:pStyle w:val="2"/>
                    <w:spacing w:before="4"/>
                    <w:ind w:left="40"/>
                    <w:rPr>
                      <w:sz w:val="17"/>
                    </w:rPr>
                  </w:pPr>
                </w:p>
              </w:txbxContent>
            </v:textbox>
          </v:shape>
        </w:pict>
      </w:r>
      <w:r>
        <w:pict>
          <v:shape id="_x0000_s15797" o:spid="_x0000_s15797" o:spt="202" type="#_x0000_t202" style="position:absolute;left:0pt;margin-left:325.45pt;margin-top:462.75pt;height:32.2pt;width:61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pStyle w:val="2"/>
                    <w:ind w:left="137" w:right="137"/>
                    <w:jc w:val="center"/>
                  </w:pPr>
                  <w:r>
                    <w:t>7.3</w:t>
                  </w:r>
                </w:p>
                <w:p>
                  <w:pPr>
                    <w:pStyle w:val="2"/>
                    <w:spacing w:before="4"/>
                    <w:ind w:left="40"/>
                    <w:rPr>
                      <w:sz w:val="17"/>
                    </w:rPr>
                  </w:pPr>
                </w:p>
              </w:txbxContent>
            </v:textbox>
          </v:shape>
        </w:pict>
      </w:r>
      <w:r>
        <w:pict>
          <v:shape id="_x0000_s15798" o:spid="_x0000_s15798" o:spt="202" type="#_x0000_t202" style="position:absolute;left:0pt;margin-left:386.45pt;margin-top:462.75pt;height:32.2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6"/>
                    <w:rPr>
                      <w:sz w:val="17"/>
                    </w:rPr>
                  </w:pPr>
                </w:p>
                <w:p>
                  <w:pPr>
                    <w:pStyle w:val="2"/>
                    <w:ind w:left="207" w:right="207"/>
                    <w:jc w:val="center"/>
                  </w:pPr>
                  <w:r>
                    <w:t>7.7</w:t>
                  </w:r>
                </w:p>
                <w:p>
                  <w:pPr>
                    <w:pStyle w:val="2"/>
                    <w:spacing w:before="4"/>
                    <w:ind w:left="40"/>
                    <w:rPr>
                      <w:sz w:val="17"/>
                    </w:rPr>
                  </w:pPr>
                </w:p>
              </w:txbxContent>
            </v:textbox>
          </v:shape>
        </w:pict>
      </w:r>
      <w:r>
        <w:pict>
          <v:shape id="_x0000_s15799" o:spid="_x0000_s15799" o:spt="202" type="#_x0000_t202" style="position:absolute;left:0pt;margin-left:454.45pt;margin-top:462.75pt;height:32.2pt;width:75.3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32"/>
                    <w:ind w:left="120" w:right="120"/>
                    <w:jc w:val="center"/>
                    <w:rPr>
                      <w:rFonts w:hint="eastAsia" w:ascii="宋体" w:hAnsi="宋体" w:eastAsia="宋体"/>
                    </w:rPr>
                  </w:pPr>
                  <w:r>
                    <w:t>5.5≤pH&lt;6.5</w:t>
                  </w:r>
                  <w:r>
                    <w:rPr>
                      <w:rFonts w:hint="eastAsia" w:ascii="宋体" w:hAnsi="宋体" w:eastAsia="宋体"/>
                    </w:rPr>
                    <w:t>，</w:t>
                  </w:r>
                </w:p>
                <w:p>
                  <w:pPr>
                    <w:pStyle w:val="2"/>
                    <w:spacing w:before="57"/>
                    <w:ind w:left="120" w:right="119"/>
                    <w:jc w:val="center"/>
                  </w:pPr>
                  <w:r>
                    <w:t>8.5&lt;pH≤9.0</w:t>
                  </w:r>
                </w:p>
              </w:txbxContent>
            </v:textbox>
          </v:shape>
        </w:pict>
      </w:r>
      <w:r>
        <w:pict>
          <v:shape id="_x0000_s15800" o:spid="_x0000_s15800" o:spt="202" type="#_x0000_t202" style="position:absolute;left:0pt;margin-left:65.5pt;margin-top:494.95pt;height:18pt;width:85.2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5"/>
                    <w:ind w:left="571" w:right="572"/>
                    <w:jc w:val="center"/>
                    <w:rPr>
                      <w:rFonts w:hint="eastAsia" w:ascii="宋体" w:eastAsia="宋体"/>
                    </w:rPr>
                  </w:pPr>
                  <w:r>
                    <w:rPr>
                      <w:rFonts w:hint="eastAsia" w:ascii="宋体" w:eastAsia="宋体"/>
                    </w:rPr>
                    <w:t>氨氮</w:t>
                  </w:r>
                </w:p>
              </w:txbxContent>
            </v:textbox>
          </v:shape>
        </w:pict>
      </w:r>
      <w:r>
        <w:pict>
          <v:shape id="_x0000_s15801" o:spid="_x0000_s15801" o:spt="202" type="#_x0000_t202" style="position:absolute;left:0pt;margin-left:150.65pt;margin-top:494.95pt;height:18pt;width:48.6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02" o:spid="_x0000_s15802" o:spt="202" type="#_x0000_t202" style="position:absolute;left:0pt;margin-left:199.3pt;margin-top:494.95pt;height:18pt;width:68.6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0.47</w:t>
                  </w:r>
                </w:p>
              </w:txbxContent>
            </v:textbox>
          </v:shape>
        </w:pict>
      </w:r>
      <w:r>
        <w:pict>
          <v:shape id="_x0000_s15803" o:spid="_x0000_s15803" o:spt="202" type="#_x0000_t202" style="position:absolute;left:0pt;margin-left:267.95pt;margin-top:494.95pt;height:18pt;width:57.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0.06</w:t>
                  </w:r>
                </w:p>
              </w:txbxContent>
            </v:textbox>
          </v:shape>
        </w:pict>
      </w:r>
      <w:r>
        <w:pict>
          <v:shape id="_x0000_s15804" o:spid="_x0000_s15804" o:spt="202" type="#_x0000_t202" style="position:absolute;left:0pt;margin-left:325.45pt;margin-top:494.95pt;height:18pt;width:61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371"/>
                  </w:pPr>
                  <w:r>
                    <w:t>0.042</w:t>
                  </w:r>
                </w:p>
              </w:txbxContent>
            </v:textbox>
          </v:shape>
        </w:pict>
      </w:r>
      <w:r>
        <w:pict>
          <v:shape id="_x0000_s15805" o:spid="_x0000_s15805" o:spt="202" type="#_x0000_t202" style="position:absolute;left:0pt;margin-left:386.45pt;margin-top:494.95pt;height:18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5"/>
                    <w:ind w:left="337"/>
                  </w:pPr>
                  <w:r>
                    <w:rPr>
                      <w:rFonts w:hint="eastAsia" w:ascii="宋体" w:eastAsia="宋体"/>
                    </w:rPr>
                    <w:t>＜</w:t>
                  </w:r>
                  <w:r>
                    <w:t>0.025</w:t>
                  </w:r>
                </w:p>
              </w:txbxContent>
            </v:textbox>
          </v:shape>
        </w:pict>
      </w:r>
      <w:r>
        <w:pict>
          <v:shape id="_x0000_s15806" o:spid="_x0000_s15806" o:spt="202" type="#_x0000_t202" style="position:absolute;left:0pt;margin-left:454.45pt;margin-top:494.95pt;height:18pt;width:75.3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1.5</w:t>
                  </w:r>
                </w:p>
              </w:txbxContent>
            </v:textbox>
          </v:shape>
        </w:pict>
      </w:r>
      <w:r>
        <w:pict>
          <v:shape id="_x0000_s15807" o:spid="_x0000_s15807" o:spt="202" type="#_x0000_t202" style="position:absolute;left:0pt;margin-left:65.5pt;margin-top:512.95pt;height:18pt;width:85.2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5"/>
                    <w:ind w:left="326"/>
                    <w:rPr>
                      <w:rFonts w:hint="eastAsia" w:ascii="宋体" w:eastAsia="宋体"/>
                    </w:rPr>
                  </w:pPr>
                  <w:r>
                    <w:rPr>
                      <w:rFonts w:hint="eastAsia" w:ascii="宋体" w:eastAsia="宋体"/>
                    </w:rPr>
                    <w:t>挥发性酚类</w:t>
                  </w:r>
                </w:p>
              </w:txbxContent>
            </v:textbox>
          </v:shape>
        </w:pict>
      </w:r>
      <w:r>
        <w:pict>
          <v:shape id="_x0000_s15808" o:spid="_x0000_s15808" o:spt="202" type="#_x0000_t202" style="position:absolute;left:0pt;margin-left:150.65pt;margin-top:512.95pt;height:18pt;width:48.6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09" o:spid="_x0000_s15809" o:spt="202" type="#_x0000_t202" style="position:absolute;left:0pt;margin-left:199.3pt;margin-top:512.95pt;height:18pt;width:68.6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396"/>
                  </w:pPr>
                  <w:r>
                    <w:t>0.0016</w:t>
                  </w:r>
                </w:p>
              </w:txbxContent>
            </v:textbox>
          </v:shape>
        </w:pict>
      </w:r>
      <w:r>
        <w:pict>
          <v:shape id="_x0000_s15810" o:spid="_x0000_s15810" o:spt="202" type="#_x0000_t202" style="position:absolute;left:0pt;margin-left:267.95pt;margin-top:512.95pt;height:18pt;width:57.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85"/>
                  </w:pPr>
                  <w:r>
                    <w:t>0.0003</w:t>
                  </w:r>
                </w:p>
              </w:txbxContent>
            </v:textbox>
          </v:shape>
        </w:pict>
      </w:r>
      <w:r>
        <w:pict>
          <v:shape id="_x0000_s15811" o:spid="_x0000_s15811" o:spt="202" type="#_x0000_t202" style="position:absolute;left:0pt;margin-left:325.45pt;margin-top:512.95pt;height:18pt;width:61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321"/>
                  </w:pPr>
                  <w:r>
                    <w:t>0.0012</w:t>
                  </w:r>
                </w:p>
              </w:txbxContent>
            </v:textbox>
          </v:shape>
        </w:pict>
      </w:r>
      <w:r>
        <w:pict>
          <v:shape id="_x0000_s15812" o:spid="_x0000_s15812" o:spt="202" type="#_x0000_t202" style="position:absolute;left:0pt;margin-left:386.45pt;margin-top:512.95pt;height:18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332"/>
                  </w:pPr>
                  <w:r>
                    <w:t>&lt;0.0003</w:t>
                  </w:r>
                </w:p>
              </w:txbxContent>
            </v:textbox>
          </v:shape>
        </w:pict>
      </w:r>
      <w:r>
        <w:pict>
          <v:shape id="_x0000_s15813" o:spid="_x0000_s15813" o:spt="202" type="#_x0000_t202" style="position:absolute;left:0pt;margin-left:454.45pt;margin-top:512.95pt;height:18pt;width:75.3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0.01</w:t>
                  </w:r>
                </w:p>
              </w:txbxContent>
            </v:textbox>
          </v:shape>
        </w:pict>
      </w:r>
      <w:r>
        <w:pict>
          <v:shape id="_x0000_s15814" o:spid="_x0000_s15814" o:spt="202" type="#_x0000_t202" style="position:absolute;left:0pt;margin-left:65.5pt;margin-top:530.95pt;height:18pt;width:85.2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5"/>
                    <w:ind w:left="118"/>
                    <w:rPr>
                      <w:rFonts w:hint="eastAsia" w:ascii="宋体" w:eastAsia="宋体"/>
                    </w:rPr>
                  </w:pPr>
                  <w:r>
                    <w:rPr>
                      <w:rFonts w:hint="eastAsia" w:ascii="宋体" w:eastAsia="宋体"/>
                    </w:rPr>
                    <w:t>可萃取性石油烃</w:t>
                  </w:r>
                </w:p>
              </w:txbxContent>
            </v:textbox>
          </v:shape>
        </w:pict>
      </w:r>
      <w:r>
        <w:pict>
          <v:shape id="_x0000_s15815" o:spid="_x0000_s15815" o:spt="202" type="#_x0000_t202" style="position:absolute;left:0pt;margin-left:150.65pt;margin-top:530.95pt;height:18pt;width:48.6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16" o:spid="_x0000_s15816" o:spt="202" type="#_x0000_t202" style="position:absolute;left:0pt;margin-left:199.3pt;margin-top:530.95pt;height:18pt;width:68.6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0.12</w:t>
                  </w:r>
                </w:p>
              </w:txbxContent>
            </v:textbox>
          </v:shape>
        </w:pict>
      </w:r>
      <w:r>
        <w:pict>
          <v:shape id="_x0000_s15817" o:spid="_x0000_s15817" o:spt="202" type="#_x0000_t202" style="position:absolute;left:0pt;margin-left:267.95pt;margin-top:530.95pt;height:18pt;width:57.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0.34</w:t>
                  </w:r>
                </w:p>
              </w:txbxContent>
            </v:textbox>
          </v:shape>
        </w:pict>
      </w:r>
      <w:r>
        <w:pict>
          <v:shape id="_x0000_s15818" o:spid="_x0000_s15818" o:spt="202" type="#_x0000_t202" style="position:absolute;left:0pt;margin-left:325.45pt;margin-top:530.95pt;height:18pt;width:61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0.16</w:t>
                  </w:r>
                </w:p>
              </w:txbxContent>
            </v:textbox>
          </v:shape>
        </w:pict>
      </w:r>
      <w:r>
        <w:pict>
          <v:shape id="_x0000_s15819" o:spid="_x0000_s15819" o:spt="202" type="#_x0000_t202" style="position:absolute;left:0pt;margin-left:386.45pt;margin-top:530.95pt;height:18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0.29</w:t>
                  </w:r>
                </w:p>
              </w:txbxContent>
            </v:textbox>
          </v:shape>
        </w:pict>
      </w:r>
      <w:r>
        <w:pict>
          <v:shape id="_x0000_s15820" o:spid="_x0000_s15820" o:spt="202" type="#_x0000_t202" style="position:absolute;left:0pt;margin-left:454.45pt;margin-top:530.95pt;height:18pt;width:75.3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0.6</w:t>
                  </w:r>
                </w:p>
              </w:txbxContent>
            </v:textbox>
          </v:shape>
        </w:pict>
      </w:r>
      <w:r>
        <w:pict>
          <v:shape id="_x0000_s15821" o:spid="_x0000_s15821" o:spt="202" type="#_x0000_t202" style="position:absolute;left:0pt;margin-left:65.5pt;margin-top:548.95pt;height:18pt;width:85.2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5"/>
                    <w:ind w:left="538"/>
                    <w:rPr>
                      <w:rFonts w:hint="eastAsia" w:ascii="宋体" w:eastAsia="宋体"/>
                    </w:rPr>
                  </w:pPr>
                  <w:r>
                    <w:rPr>
                      <w:rFonts w:hint="eastAsia" w:ascii="宋体" w:eastAsia="宋体"/>
                    </w:rPr>
                    <w:t>氟化物</w:t>
                  </w:r>
                </w:p>
              </w:txbxContent>
            </v:textbox>
          </v:shape>
        </w:pict>
      </w:r>
      <w:r>
        <w:pict>
          <v:shape id="_x0000_s15822" o:spid="_x0000_s15822" o:spt="202" type="#_x0000_t202" style="position:absolute;left:0pt;margin-left:150.65pt;margin-top:548.95pt;height:18pt;width:48.6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23" o:spid="_x0000_s15823" o:spt="202" type="#_x0000_t202" style="position:absolute;left:0pt;margin-left:199.3pt;margin-top:548.95pt;height:18pt;width:68.6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449"/>
                  </w:pPr>
                  <w:r>
                    <w:t>0.498</w:t>
                  </w:r>
                </w:p>
              </w:txbxContent>
            </v:textbox>
          </v:shape>
        </w:pict>
      </w:r>
      <w:r>
        <w:pict>
          <v:shape id="_x0000_s15824" o:spid="_x0000_s15824" o:spt="202" type="#_x0000_t202" style="position:absolute;left:0pt;margin-left:267.95pt;margin-top:548.95pt;height:18pt;width:57.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338"/>
                  </w:pPr>
                  <w:r>
                    <w:t>0.488</w:t>
                  </w:r>
                </w:p>
              </w:txbxContent>
            </v:textbox>
          </v:shape>
        </w:pict>
      </w:r>
      <w:r>
        <w:pict>
          <v:shape id="_x0000_s15825" o:spid="_x0000_s15825" o:spt="202" type="#_x0000_t202" style="position:absolute;left:0pt;margin-left:325.45pt;margin-top:548.95pt;height:18pt;width:61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0.58</w:t>
                  </w:r>
                </w:p>
              </w:txbxContent>
            </v:textbox>
          </v:shape>
        </w:pict>
      </w:r>
      <w:r>
        <w:pict>
          <v:shape id="_x0000_s15826" o:spid="_x0000_s15826" o:spt="202" type="#_x0000_t202" style="position:absolute;left:0pt;margin-left:386.45pt;margin-top:548.95pt;height:18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1.14</w:t>
                  </w:r>
                </w:p>
              </w:txbxContent>
            </v:textbox>
          </v:shape>
        </w:pict>
      </w:r>
      <w:r>
        <w:pict>
          <v:shape id="_x0000_s15827" o:spid="_x0000_s15827" o:spt="202" type="#_x0000_t202" style="position:absolute;left:0pt;margin-left:454.45pt;margin-top:548.95pt;height:18pt;width:75.3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right="1"/>
                    <w:jc w:val="center"/>
                  </w:pPr>
                  <w:r>
                    <w:rPr>
                      <w:w w:val="99"/>
                    </w:rPr>
                    <w:t>2</w:t>
                  </w:r>
                </w:p>
              </w:txbxContent>
            </v:textbox>
          </v:shape>
        </w:pict>
      </w:r>
      <w:r>
        <w:pict>
          <v:shape id="_x0000_s15828" o:spid="_x0000_s15828" o:spt="202" type="#_x0000_t202" style="position:absolute;left:0pt;margin-left:65.5pt;margin-top:566.95pt;height:18pt;width:85.2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45"/>
                    <w:ind w:left="538"/>
                    <w:rPr>
                      <w:rFonts w:hint="eastAsia" w:ascii="宋体" w:eastAsia="宋体"/>
                    </w:rPr>
                  </w:pPr>
                  <w:r>
                    <w:rPr>
                      <w:rFonts w:hint="eastAsia" w:ascii="宋体" w:eastAsia="宋体"/>
                    </w:rPr>
                    <w:t>氯化物</w:t>
                  </w:r>
                </w:p>
              </w:txbxContent>
            </v:textbox>
          </v:shape>
        </w:pict>
      </w:r>
      <w:r>
        <w:pict>
          <v:shape id="_x0000_s15829" o:spid="_x0000_s15829" o:spt="202" type="#_x0000_t202" style="position:absolute;left:0pt;margin-left:150.65pt;margin-top:566.95pt;height:18pt;width:48.6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30" o:spid="_x0000_s15830" o:spt="202" type="#_x0000_t202" style="position:absolute;left:0pt;margin-left:199.3pt;margin-top:566.95pt;height:18pt;width:68.6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117</w:t>
                  </w:r>
                </w:p>
              </w:txbxContent>
            </v:textbox>
          </v:shape>
        </w:pict>
      </w:r>
      <w:r>
        <w:pict>
          <v:shape id="_x0000_s15831" o:spid="_x0000_s15831" o:spt="202" type="#_x0000_t202" style="position:absolute;left:0pt;margin-left:267.95pt;margin-top:566.95pt;height:18pt;width:57.5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30.7</w:t>
                  </w:r>
                </w:p>
              </w:txbxContent>
            </v:textbox>
          </v:shape>
        </w:pict>
      </w:r>
      <w:r>
        <w:pict>
          <v:shape id="_x0000_s15832" o:spid="_x0000_s15832" o:spt="202" type="#_x0000_t202" style="position:absolute;left:0pt;margin-left:325.45pt;margin-top:566.95pt;height:18pt;width:61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53</w:t>
                  </w:r>
                </w:p>
              </w:txbxContent>
            </v:textbox>
          </v:shape>
        </w:pict>
      </w:r>
      <w:r>
        <w:pict>
          <v:shape id="_x0000_s15833" o:spid="_x0000_s15833" o:spt="202" type="#_x0000_t202" style="position:absolute;left:0pt;margin-left:386.45pt;margin-top:566.95pt;height:18pt;width:68pt;mso-position-horizontal-relative:page;mso-position-vertical-relative:page;z-index:-251283456;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84</w:t>
                  </w:r>
                </w:p>
              </w:txbxContent>
            </v:textbox>
          </v:shape>
        </w:pict>
      </w:r>
      <w:r>
        <w:pict>
          <v:shape id="_x0000_s15834" o:spid="_x0000_s15834" o:spt="202" type="#_x0000_t202" style="position:absolute;left:0pt;margin-left:454.45pt;margin-top:566.95pt;height:18pt;width:75.3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350</w:t>
                  </w:r>
                </w:p>
              </w:txbxContent>
            </v:textbox>
          </v:shape>
        </w:pict>
      </w:r>
      <w:r>
        <w:pict>
          <v:shape id="_x0000_s15835" o:spid="_x0000_s15835" o:spt="202" type="#_x0000_t202" style="position:absolute;left:0pt;margin-left:65.5pt;margin-top:584.95pt;height:18pt;width:85.2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left="432"/>
                    <w:rPr>
                      <w:rFonts w:hint="eastAsia" w:ascii="宋体" w:eastAsia="宋体"/>
                    </w:rPr>
                  </w:pPr>
                  <w:r>
                    <w:rPr>
                      <w:rFonts w:hint="eastAsia" w:ascii="宋体" w:eastAsia="宋体"/>
                    </w:rPr>
                    <w:t>亚硝酸盐</w:t>
                  </w:r>
                </w:p>
              </w:txbxContent>
            </v:textbox>
          </v:shape>
        </w:pict>
      </w:r>
      <w:r>
        <w:pict>
          <v:shape id="_x0000_s15836" o:spid="_x0000_s15836" o:spt="202" type="#_x0000_t202" style="position:absolute;left:0pt;margin-left:150.65pt;margin-top:584.95pt;height:18pt;width:48.6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37" o:spid="_x0000_s15837" o:spt="202" type="#_x0000_t202" style="position:absolute;left:0pt;margin-left:199.3pt;margin-top:584.95pt;height:18pt;width:68.6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449"/>
                  </w:pPr>
                  <w:r>
                    <w:t>0.568</w:t>
                  </w:r>
                </w:p>
              </w:txbxContent>
            </v:textbox>
          </v:shape>
        </w:pict>
      </w:r>
      <w:r>
        <w:pict>
          <v:shape id="_x0000_s15838" o:spid="_x0000_s15838" o:spt="202" type="#_x0000_t202" style="position:absolute;left:0pt;margin-left:267.95pt;margin-top:584.95pt;height:18pt;width:57.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78"/>
                  </w:pPr>
                  <w:r>
                    <w:t>&lt;0.005</w:t>
                  </w:r>
                </w:p>
              </w:txbxContent>
            </v:textbox>
          </v:shape>
        </w:pict>
      </w:r>
      <w:r>
        <w:pict>
          <v:shape id="_x0000_s15839" o:spid="_x0000_s15839" o:spt="202" type="#_x0000_t202" style="position:absolute;left:0pt;margin-left:325.45pt;margin-top:584.95pt;height:18pt;width:61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314"/>
                  </w:pPr>
                  <w:r>
                    <w:t>&lt;0.005</w:t>
                  </w:r>
                </w:p>
              </w:txbxContent>
            </v:textbox>
          </v:shape>
        </w:pict>
      </w:r>
      <w:r>
        <w:pict>
          <v:shape id="_x0000_s15840" o:spid="_x0000_s15840" o:spt="202" type="#_x0000_t202" style="position:absolute;left:0pt;margin-left:386.45pt;margin-top:584.95pt;height:18pt;width:68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1.97</w:t>
                  </w:r>
                </w:p>
              </w:txbxContent>
            </v:textbox>
          </v:shape>
        </w:pict>
      </w:r>
      <w:r>
        <w:pict>
          <v:shape id="_x0000_s15841" o:spid="_x0000_s15841" o:spt="202" type="#_x0000_t202" style="position:absolute;left:0pt;margin-left:454.45pt;margin-top:584.95pt;height:18pt;width:75.3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4.8</w:t>
                  </w:r>
                </w:p>
              </w:txbxContent>
            </v:textbox>
          </v:shape>
        </w:pict>
      </w:r>
      <w:r>
        <w:pict>
          <v:shape id="_x0000_s15842" o:spid="_x0000_s15842" o:spt="202" type="#_x0000_t202" style="position:absolute;left:0pt;margin-left:65.5pt;margin-top:602.95pt;height:18pt;width:85.2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left="538"/>
                    <w:rPr>
                      <w:rFonts w:hint="eastAsia" w:ascii="宋体" w:eastAsia="宋体"/>
                    </w:rPr>
                  </w:pPr>
                  <w:r>
                    <w:rPr>
                      <w:rFonts w:hint="eastAsia" w:ascii="宋体" w:eastAsia="宋体"/>
                    </w:rPr>
                    <w:t>硫酸盐</w:t>
                  </w:r>
                </w:p>
              </w:txbxContent>
            </v:textbox>
          </v:shape>
        </w:pict>
      </w:r>
      <w:r>
        <w:pict>
          <v:shape id="_x0000_s15843" o:spid="_x0000_s15843" o:spt="202" type="#_x0000_t202" style="position:absolute;left:0pt;margin-left:150.65pt;margin-top:602.95pt;height:18pt;width:48.6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44" o:spid="_x0000_s15844" o:spt="202" type="#_x0000_t202" style="position:absolute;left:0pt;margin-left:199.3pt;margin-top:602.95pt;height:18pt;width:68.6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18</w:t>
                  </w:r>
                </w:p>
              </w:txbxContent>
            </v:textbox>
          </v:shape>
        </w:pict>
      </w:r>
      <w:r>
        <w:pict>
          <v:shape id="_x0000_s15845" o:spid="_x0000_s15845" o:spt="202" type="#_x0000_t202" style="position:absolute;left:0pt;margin-left:267.95pt;margin-top:602.95pt;height:18pt;width:57.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70.4</w:t>
                  </w:r>
                </w:p>
              </w:txbxContent>
            </v:textbox>
          </v:shape>
        </w:pict>
      </w:r>
      <w:r>
        <w:pict>
          <v:shape id="_x0000_s15846" o:spid="_x0000_s15846" o:spt="202" type="#_x0000_t202" style="position:absolute;left:0pt;margin-left:325.45pt;margin-top:602.95pt;height:18pt;width:61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59.7</w:t>
                  </w:r>
                </w:p>
              </w:txbxContent>
            </v:textbox>
          </v:shape>
        </w:pict>
      </w:r>
      <w:r>
        <w:pict>
          <v:shape id="_x0000_s15847" o:spid="_x0000_s15847" o:spt="202" type="#_x0000_t202" style="position:absolute;left:0pt;margin-left:386.45pt;margin-top:602.95pt;height:18pt;width:68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163</w:t>
                  </w:r>
                </w:p>
              </w:txbxContent>
            </v:textbox>
          </v:shape>
        </w:pict>
      </w:r>
      <w:r>
        <w:pict>
          <v:shape id="_x0000_s15848" o:spid="_x0000_s15848" o:spt="202" type="#_x0000_t202" style="position:absolute;left:0pt;margin-left:454.45pt;margin-top:602.95pt;height:18pt;width:75.3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350</w:t>
                  </w:r>
                </w:p>
              </w:txbxContent>
            </v:textbox>
          </v:shape>
        </w:pict>
      </w:r>
      <w:r>
        <w:pict>
          <v:shape id="_x0000_s15849" o:spid="_x0000_s15849" o:spt="202" type="#_x0000_t202" style="position:absolute;left:0pt;margin-left:65.5pt;margin-top:620.95pt;height:18pt;width:85.2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left="538"/>
                    <w:rPr>
                      <w:rFonts w:hint="eastAsia" w:ascii="宋体" w:eastAsia="宋体"/>
                    </w:rPr>
                  </w:pPr>
                  <w:r>
                    <w:rPr>
                      <w:rFonts w:hint="eastAsia" w:ascii="宋体" w:eastAsia="宋体"/>
                    </w:rPr>
                    <w:t>硝酸盐</w:t>
                  </w:r>
                </w:p>
              </w:txbxContent>
            </v:textbox>
          </v:shape>
        </w:pict>
      </w:r>
      <w:r>
        <w:pict>
          <v:shape id="_x0000_s15850" o:spid="_x0000_s15850" o:spt="202" type="#_x0000_t202" style="position:absolute;left:0pt;margin-left:150.65pt;margin-top:620.95pt;height:18pt;width:48.6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51" o:spid="_x0000_s15851" o:spt="202" type="#_x0000_t202" style="position:absolute;left:0pt;margin-left:199.3pt;margin-top:620.95pt;height:18pt;width:68.6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left="345"/>
                  </w:pPr>
                  <w:r>
                    <w:rPr>
                      <w:rFonts w:hint="eastAsia" w:ascii="宋体" w:eastAsia="宋体"/>
                    </w:rPr>
                    <w:t>＜</w:t>
                  </w:r>
                  <w:r>
                    <w:t>0.004</w:t>
                  </w:r>
                </w:p>
              </w:txbxContent>
            </v:textbox>
          </v:shape>
        </w:pict>
      </w:r>
      <w:r>
        <w:pict>
          <v:shape id="_x0000_s15852" o:spid="_x0000_s15852" o:spt="202" type="#_x0000_t202" style="position:absolute;left:0pt;margin-left:267.95pt;margin-top:620.95pt;height:18pt;width:57.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88" w:right="87"/>
                    <w:jc w:val="center"/>
                  </w:pPr>
                  <w:r>
                    <w:t>1.02</w:t>
                  </w:r>
                </w:p>
              </w:txbxContent>
            </v:textbox>
          </v:shape>
        </w:pict>
      </w:r>
      <w:r>
        <w:pict>
          <v:shape id="_x0000_s15853" o:spid="_x0000_s15853" o:spt="202" type="#_x0000_t202" style="position:absolute;left:0pt;margin-left:325.45pt;margin-top:620.95pt;height:18pt;width:61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0.76</w:t>
                  </w:r>
                </w:p>
              </w:txbxContent>
            </v:textbox>
          </v:shape>
        </w:pict>
      </w:r>
      <w:r>
        <w:pict>
          <v:shape id="_x0000_s15854" o:spid="_x0000_s15854" o:spt="202" type="#_x0000_t202" style="position:absolute;left:0pt;margin-left:386.45pt;margin-top:620.95pt;height:18pt;width:68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12.2</w:t>
                  </w:r>
                </w:p>
              </w:txbxContent>
            </v:textbox>
          </v:shape>
        </w:pict>
      </w:r>
      <w:r>
        <w:pict>
          <v:shape id="_x0000_s15855" o:spid="_x0000_s15855" o:spt="202" type="#_x0000_t202" style="position:absolute;left:0pt;margin-left:454.45pt;margin-top:620.95pt;height:18pt;width:75.3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30</w:t>
                  </w:r>
                </w:p>
              </w:txbxContent>
            </v:textbox>
          </v:shape>
        </w:pict>
      </w:r>
      <w:r>
        <w:pict>
          <v:shape id="_x0000_s15856" o:spid="_x0000_s15856" o:spt="202" type="#_x0000_t202" style="position:absolute;left:0pt;margin-left:65.5pt;margin-top:638.95pt;height:18pt;width:85.2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right="1"/>
                    <w:jc w:val="center"/>
                    <w:rPr>
                      <w:rFonts w:hint="eastAsia" w:ascii="宋体" w:eastAsia="宋体"/>
                    </w:rPr>
                  </w:pPr>
                  <w:r>
                    <w:rPr>
                      <w:rFonts w:hint="eastAsia" w:ascii="宋体" w:eastAsia="宋体"/>
                      <w:w w:val="99"/>
                    </w:rPr>
                    <w:t>锌</w:t>
                  </w:r>
                </w:p>
              </w:txbxContent>
            </v:textbox>
          </v:shape>
        </w:pict>
      </w:r>
      <w:r>
        <w:pict>
          <v:shape id="_x0000_s15857" o:spid="_x0000_s15857" o:spt="202" type="#_x0000_t202" style="position:absolute;left:0pt;margin-left:150.65pt;margin-top:638.95pt;height:18pt;width:48.6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58" o:spid="_x0000_s15858" o:spt="202" type="#_x0000_t202" style="position:absolute;left:0pt;margin-left:199.3pt;margin-top:638.95pt;height:18pt;width:68.6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449"/>
                  </w:pPr>
                  <w:r>
                    <w:t>0.024</w:t>
                  </w:r>
                </w:p>
              </w:txbxContent>
            </v:textbox>
          </v:shape>
        </w:pict>
      </w:r>
      <w:r>
        <w:pict>
          <v:shape id="_x0000_s15859" o:spid="_x0000_s15859" o:spt="202" type="#_x0000_t202" style="position:absolute;left:0pt;margin-left:267.95pt;margin-top:638.95pt;height:18pt;width:57.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338"/>
                  </w:pPr>
                  <w:r>
                    <w:t>0.024</w:t>
                  </w:r>
                </w:p>
              </w:txbxContent>
            </v:textbox>
          </v:shape>
        </w:pict>
      </w:r>
      <w:r>
        <w:pict>
          <v:shape id="_x0000_s15860" o:spid="_x0000_s15860" o:spt="202" type="#_x0000_t202" style="position:absolute;left:0pt;margin-left:325.45pt;margin-top:638.95pt;height:18pt;width:61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371"/>
                  </w:pPr>
                  <w:r>
                    <w:t>0.029</w:t>
                  </w:r>
                </w:p>
              </w:txbxContent>
            </v:textbox>
          </v:shape>
        </w:pict>
      </w:r>
      <w:r>
        <w:pict>
          <v:shape id="_x0000_s15861" o:spid="_x0000_s15861" o:spt="202" type="#_x0000_t202" style="position:absolute;left:0pt;margin-left:386.45pt;margin-top:638.95pt;height:18pt;width:68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443"/>
                  </w:pPr>
                  <w:r>
                    <w:t>0.037</w:t>
                  </w:r>
                </w:p>
              </w:txbxContent>
            </v:textbox>
          </v:shape>
        </w:pict>
      </w:r>
      <w:r>
        <w:pict>
          <v:shape id="_x0000_s15862" o:spid="_x0000_s15862" o:spt="202" type="#_x0000_t202" style="position:absolute;left:0pt;margin-left:454.45pt;margin-top:638.95pt;height:18pt;width:75.3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right="1"/>
                    <w:jc w:val="center"/>
                  </w:pPr>
                  <w:r>
                    <w:rPr>
                      <w:w w:val="99"/>
                    </w:rPr>
                    <w:t>5</w:t>
                  </w:r>
                </w:p>
              </w:txbxContent>
            </v:textbox>
          </v:shape>
        </w:pict>
      </w:r>
      <w:r>
        <w:pict>
          <v:shape id="_x0000_s15863" o:spid="_x0000_s15863" o:spt="202" type="#_x0000_t202" style="position:absolute;left:0pt;margin-left:65.5pt;margin-top:656.95pt;height:18pt;width:85.2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right="1"/>
                    <w:jc w:val="center"/>
                    <w:rPr>
                      <w:rFonts w:hint="eastAsia" w:ascii="宋体" w:eastAsia="宋体"/>
                    </w:rPr>
                  </w:pPr>
                  <w:r>
                    <w:rPr>
                      <w:rFonts w:hint="eastAsia" w:ascii="宋体" w:eastAsia="宋体"/>
                      <w:w w:val="99"/>
                    </w:rPr>
                    <w:t>砷</w:t>
                  </w:r>
                </w:p>
              </w:txbxContent>
            </v:textbox>
          </v:shape>
        </w:pict>
      </w:r>
      <w:r>
        <w:pict>
          <v:shape id="_x0000_s15864" o:spid="_x0000_s15864" o:spt="202" type="#_x0000_t202" style="position:absolute;left:0pt;margin-left:150.65pt;margin-top:656.95pt;height:18pt;width:48.6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65" o:spid="_x0000_s15865" o:spt="202" type="#_x0000_t202" style="position:absolute;left:0pt;margin-left:199.3pt;margin-top:656.95pt;height:18pt;width:68.6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spacing w:before="59"/>
                    <w:ind w:left="413" w:right="0" w:firstLine="0"/>
                    <w:jc w:val="left"/>
                    <w:rPr>
                      <w:rFonts w:ascii="Times New Roman" w:hAnsi="Times New Roman"/>
                      <w:sz w:val="13"/>
                    </w:rPr>
                  </w:pPr>
                  <w:r>
                    <w:rPr>
                      <w:rFonts w:ascii="Times New Roman" w:hAnsi="Times New Roman"/>
                      <w:sz w:val="21"/>
                    </w:rPr>
                    <w:t>4×10</w:t>
                  </w:r>
                  <w:r>
                    <w:rPr>
                      <w:rFonts w:ascii="Times New Roman" w:hAnsi="Times New Roman"/>
                      <w:position w:val="7"/>
                      <w:sz w:val="13"/>
                    </w:rPr>
                    <w:t>-4</w:t>
                  </w:r>
                </w:p>
              </w:txbxContent>
            </v:textbox>
          </v:shape>
        </w:pict>
      </w:r>
      <w:r>
        <w:pict>
          <v:shape id="_x0000_s15866" o:spid="_x0000_s15866" o:spt="202" type="#_x0000_t202" style="position:absolute;left:0pt;margin-left:267.95pt;margin-top:656.95pt;height:18pt;width:57.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spacing w:before="59"/>
                    <w:ind w:left="223" w:right="0" w:firstLine="0"/>
                    <w:jc w:val="left"/>
                    <w:rPr>
                      <w:rFonts w:ascii="Times New Roman" w:hAnsi="Times New Roman"/>
                      <w:sz w:val="13"/>
                    </w:rPr>
                  </w:pPr>
                  <w:r>
                    <w:rPr>
                      <w:rFonts w:ascii="Times New Roman" w:hAnsi="Times New Roman"/>
                      <w:sz w:val="21"/>
                    </w:rPr>
                    <w:t>1.1×10</w:t>
                  </w:r>
                  <w:r>
                    <w:rPr>
                      <w:rFonts w:ascii="Times New Roman" w:hAnsi="Times New Roman"/>
                      <w:position w:val="7"/>
                      <w:sz w:val="13"/>
                    </w:rPr>
                    <w:t>-3</w:t>
                  </w:r>
                </w:p>
              </w:txbxContent>
            </v:textbox>
          </v:shape>
        </w:pict>
      </w:r>
      <w:r>
        <w:pict>
          <v:shape id="_x0000_s15867" o:spid="_x0000_s15867" o:spt="202" type="#_x0000_t202" style="position:absolute;left:0pt;margin-left:325.45pt;margin-top:656.95pt;height:18pt;width:61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spacing w:before="59"/>
                    <w:ind w:left="335" w:right="0" w:firstLine="0"/>
                    <w:jc w:val="left"/>
                    <w:rPr>
                      <w:rFonts w:ascii="Times New Roman" w:hAnsi="Times New Roman"/>
                      <w:sz w:val="13"/>
                    </w:rPr>
                  </w:pPr>
                  <w:r>
                    <w:rPr>
                      <w:rFonts w:ascii="Times New Roman" w:hAnsi="Times New Roman"/>
                      <w:sz w:val="21"/>
                    </w:rPr>
                    <w:t>8×10</w:t>
                  </w:r>
                  <w:r>
                    <w:rPr>
                      <w:rFonts w:ascii="Times New Roman" w:hAnsi="Times New Roman"/>
                      <w:position w:val="7"/>
                      <w:sz w:val="13"/>
                    </w:rPr>
                    <w:t>-4</w:t>
                  </w:r>
                </w:p>
              </w:txbxContent>
            </v:textbox>
          </v:shape>
        </w:pict>
      </w:r>
      <w:r>
        <w:pict>
          <v:shape id="_x0000_s15868" o:spid="_x0000_s15868" o:spt="202" type="#_x0000_t202" style="position:absolute;left:0pt;margin-left:386.45pt;margin-top:656.95pt;height:18pt;width:68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spacing w:before="59"/>
                    <w:ind w:left="327" w:right="0" w:firstLine="0"/>
                    <w:jc w:val="left"/>
                    <w:rPr>
                      <w:rFonts w:ascii="Times New Roman" w:hAnsi="Times New Roman"/>
                      <w:sz w:val="13"/>
                    </w:rPr>
                  </w:pPr>
                  <w:r>
                    <w:rPr>
                      <w:rFonts w:ascii="Times New Roman" w:hAnsi="Times New Roman"/>
                      <w:sz w:val="21"/>
                    </w:rPr>
                    <w:t>1.9×10</w:t>
                  </w:r>
                  <w:r>
                    <w:rPr>
                      <w:rFonts w:ascii="Times New Roman" w:hAnsi="Times New Roman"/>
                      <w:position w:val="7"/>
                      <w:sz w:val="13"/>
                    </w:rPr>
                    <w:t>-3</w:t>
                  </w:r>
                </w:p>
              </w:txbxContent>
            </v:textbox>
          </v:shape>
        </w:pict>
      </w:r>
      <w:r>
        <w:pict>
          <v:shape id="_x0000_s15869" o:spid="_x0000_s15869" o:spt="202" type="#_x0000_t202" style="position:absolute;left:0pt;margin-left:454.45pt;margin-top:656.95pt;height:18pt;width:75.3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0.05</w:t>
                  </w:r>
                </w:p>
              </w:txbxContent>
            </v:textbox>
          </v:shape>
        </w:pict>
      </w:r>
      <w:r>
        <w:pict>
          <v:shape id="_x0000_s15870" o:spid="_x0000_s15870" o:spt="202" type="#_x0000_t202" style="position:absolute;left:0pt;margin-left:65.5pt;margin-top:674.95pt;height:18pt;width:85.2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right="1"/>
                    <w:jc w:val="center"/>
                    <w:rPr>
                      <w:rFonts w:hint="eastAsia" w:ascii="宋体" w:eastAsia="宋体"/>
                    </w:rPr>
                  </w:pPr>
                  <w:r>
                    <w:rPr>
                      <w:rFonts w:hint="eastAsia" w:ascii="宋体" w:eastAsia="宋体"/>
                      <w:w w:val="99"/>
                    </w:rPr>
                    <w:t>锰</w:t>
                  </w:r>
                </w:p>
              </w:txbxContent>
            </v:textbox>
          </v:shape>
        </w:pict>
      </w:r>
      <w:r>
        <w:pict>
          <v:shape id="_x0000_s15871" o:spid="_x0000_s15871" o:spt="202" type="#_x0000_t202" style="position:absolute;left:0pt;margin-left:150.65pt;margin-top:674.95pt;height:18pt;width:48.6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72" o:spid="_x0000_s15872" o:spt="202" type="#_x0000_t202" style="position:absolute;left:0pt;margin-left:199.3pt;margin-top:674.95pt;height:18pt;width:68.6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1.19</w:t>
                  </w:r>
                </w:p>
              </w:txbxContent>
            </v:textbox>
          </v:shape>
        </w:pict>
      </w:r>
      <w:r>
        <w:pict>
          <v:shape id="_x0000_s15873" o:spid="_x0000_s15873" o:spt="202" type="#_x0000_t202" style="position:absolute;left:0pt;margin-left:267.95pt;margin-top:674.95pt;height:18pt;width:57.5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338"/>
                  </w:pPr>
                  <w:r>
                    <w:t>0.007</w:t>
                  </w:r>
                </w:p>
              </w:txbxContent>
            </v:textbox>
          </v:shape>
        </w:pict>
      </w:r>
      <w:r>
        <w:pict>
          <v:shape id="_x0000_s15874" o:spid="_x0000_s15874" o:spt="202" type="#_x0000_t202" style="position:absolute;left:0pt;margin-left:325.45pt;margin-top:674.95pt;height:18pt;width:61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45"/>
                    <w:ind w:left="268"/>
                  </w:pPr>
                  <w:r>
                    <w:rPr>
                      <w:rFonts w:hint="eastAsia" w:ascii="宋体" w:eastAsia="宋体"/>
                    </w:rPr>
                    <w:t>＜</w:t>
                  </w:r>
                  <w:r>
                    <w:t>0.001</w:t>
                  </w:r>
                </w:p>
              </w:txbxContent>
            </v:textbox>
          </v:shape>
        </w:pict>
      </w:r>
      <w:r>
        <w:pict>
          <v:shape id="_x0000_s15875" o:spid="_x0000_s15875" o:spt="202" type="#_x0000_t202" style="position:absolute;left:0pt;margin-left:386.45pt;margin-top:674.95pt;height:18pt;width:68pt;mso-position-horizontal-relative:page;mso-position-vertical-relative:page;z-index:-251282432;mso-width-relative:page;mso-height-relative:page;" filled="f" stroked="f" coordsize="21600,21600">
            <v:path/>
            <v:fill on="f" focussize="0,0"/>
            <v:stroke on="f" joinstyle="miter"/>
            <v:imagedata o:title=""/>
            <o:lock v:ext="edit"/>
            <v:textbox inset="0mm,0mm,0mm,0mm">
              <w:txbxContent>
                <w:p>
                  <w:pPr>
                    <w:pStyle w:val="2"/>
                    <w:spacing w:before="59"/>
                    <w:ind w:left="383"/>
                  </w:pPr>
                  <w:r>
                    <w:t>&lt;0.001</w:t>
                  </w:r>
                </w:p>
              </w:txbxContent>
            </v:textbox>
          </v:shape>
        </w:pict>
      </w:r>
      <w:r>
        <w:pict>
          <v:shape id="_x0000_s15876" o:spid="_x0000_s15876" o:spt="202" type="#_x0000_t202" style="position:absolute;left:0pt;margin-left:454.45pt;margin-top:674.95pt;height:18pt;width:75.3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1.5</w:t>
                  </w:r>
                </w:p>
              </w:txbxContent>
            </v:textbox>
          </v:shape>
        </w:pict>
      </w:r>
      <w:r>
        <w:pict>
          <v:shape id="_x0000_s15877" o:spid="_x0000_s15877" o:spt="202" type="#_x0000_t202" style="position:absolute;left:0pt;margin-left:65.5pt;margin-top:692.95pt;height:18pt;width:85.2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45"/>
                    <w:ind w:right="1"/>
                    <w:jc w:val="center"/>
                    <w:rPr>
                      <w:rFonts w:hint="eastAsia" w:ascii="宋体" w:eastAsia="宋体"/>
                    </w:rPr>
                  </w:pPr>
                  <w:r>
                    <w:rPr>
                      <w:rFonts w:hint="eastAsia" w:ascii="宋体" w:eastAsia="宋体"/>
                      <w:w w:val="99"/>
                    </w:rPr>
                    <w:t>钠</w:t>
                  </w:r>
                </w:p>
              </w:txbxContent>
            </v:textbox>
          </v:shape>
        </w:pict>
      </w:r>
      <w:r>
        <w:pict>
          <v:shape id="_x0000_s15878" o:spid="_x0000_s15878" o:spt="202" type="#_x0000_t202" style="position:absolute;left:0pt;margin-left:150.65pt;margin-top:692.95pt;height:18pt;width:48.6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257"/>
                  </w:pPr>
                  <w:r>
                    <w:t>mg/L</w:t>
                  </w:r>
                </w:p>
              </w:txbxContent>
            </v:textbox>
          </v:shape>
        </w:pict>
      </w:r>
      <w:r>
        <w:pict>
          <v:shape id="_x0000_s15879" o:spid="_x0000_s15879" o:spt="202" type="#_x0000_t202" style="position:absolute;left:0pt;margin-left:199.3pt;margin-top:692.95pt;height:18pt;width:68.6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138" w:right="138"/>
                    <w:jc w:val="center"/>
                  </w:pPr>
                  <w:r>
                    <w:t>5.58</w:t>
                  </w:r>
                </w:p>
              </w:txbxContent>
            </v:textbox>
          </v:shape>
        </w:pict>
      </w:r>
      <w:r>
        <w:pict>
          <v:shape id="_x0000_s15880" o:spid="_x0000_s15880" o:spt="202" type="#_x0000_t202" style="position:absolute;left:0pt;margin-left:267.95pt;margin-top:692.95pt;height:18pt;width:57.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88" w:right="89"/>
                    <w:jc w:val="center"/>
                  </w:pPr>
                  <w:r>
                    <w:t>4.3</w:t>
                  </w:r>
                </w:p>
              </w:txbxContent>
            </v:textbox>
          </v:shape>
        </w:pict>
      </w:r>
      <w:r>
        <w:pict>
          <v:shape id="_x0000_s15881" o:spid="_x0000_s15881" o:spt="202" type="#_x0000_t202" style="position:absolute;left:0pt;margin-left:325.45pt;margin-top:692.95pt;height:18pt;width:61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137" w:right="137"/>
                    <w:jc w:val="center"/>
                  </w:pPr>
                  <w:r>
                    <w:t>5.83</w:t>
                  </w:r>
                </w:p>
              </w:txbxContent>
            </v:textbox>
          </v:shape>
        </w:pict>
      </w:r>
      <w:r>
        <w:pict>
          <v:shape id="_x0000_s15882" o:spid="_x0000_s15882" o:spt="202" type="#_x0000_t202" style="position:absolute;left:0pt;margin-left:386.45pt;margin-top:692.95pt;height:18pt;width:68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207" w:right="207"/>
                    <w:jc w:val="center"/>
                  </w:pPr>
                  <w:r>
                    <w:t>4.17</w:t>
                  </w:r>
                </w:p>
              </w:txbxContent>
            </v:textbox>
          </v:shape>
        </w:pict>
      </w:r>
      <w:r>
        <w:pict>
          <v:shape id="_x0000_s15883" o:spid="_x0000_s15883" o:spt="202" type="#_x0000_t202" style="position:absolute;left:0pt;margin-left:454.45pt;margin-top:692.95pt;height:18pt;width:75.3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119" w:right="120"/>
                    <w:jc w:val="center"/>
                  </w:pPr>
                  <w:r>
                    <w:t>400</w:t>
                  </w:r>
                </w:p>
              </w:txbxContent>
            </v:textbox>
          </v:shape>
        </w:pict>
      </w:r>
      <w:r>
        <w:pict>
          <v:shape id="_x0000_s15884" o:spid="_x0000_s15884" o:spt="202" type="#_x0000_t202" style="position:absolute;left:0pt;margin-left:70.9pt;margin-top:44.35pt;height:12pt;width:453.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5885" o:spid="_x0000_s15885" o:spt="20" style="position:absolute;left:0pt;margin-left:70.9pt;margin-top:55.35pt;height:0pt;width:453.5pt;mso-position-horizontal-relative:page;mso-position-vertical-relative:page;z-index:-251281408;mso-width-relative:page;mso-height-relative:page;" stroked="t" coordsize="21600,21600">
            <v:path arrowok="t"/>
            <v:fill focussize="0,0"/>
            <v:stroke weight="0.48pt" color="#000000"/>
            <v:imagedata o:title=""/>
            <o:lock v:ext="edit"/>
          </v:line>
        </w:pict>
      </w:r>
      <w:r>
        <w:pict>
          <v:shape id="_x0000_s15886" o:spid="_x0000_s15886" style="position:absolute;left:0pt;margin-left:69.65pt;margin-top:117pt;height:256.6pt;width:455.95pt;mso-position-horizontal-relative:page;mso-position-vertical-relative:page;z-index:-251281408;mso-width-relative:page;mso-height-relative:page;" filled="f" stroked="t" coordorigin="1393,2340" coordsize="9119,5132" path="m1393,9371l10512,9371m1393,10159l10512,10159m1393,14493l10512,14493m1398,9366l1398,14498m2787,10553l10512,10553m2787,10947l10512,10947m2787,11341l10512,11341m2787,11735l10512,11735m2787,12129l10512,12129m2787,12523l10512,12523m2787,12917l10512,12917m2787,13311l10512,13311m2787,13705l10512,13705m2787,14099l10512,14099m2792,9366l2792,14488m5043,9366l5043,14488m6451,9765l8050,9765m6456,9366l6456,14488m8045,9366l8045,14488m9276,9366l9276,14488m10507,9376l10507,14498e">
            <v:path arrowok="t"/>
            <v:fill on="f" focussize="0,0"/>
            <v:stroke weight="0.48pt" color="#000000"/>
            <v:imagedata o:title=""/>
            <o:lock v:ext="edit"/>
          </v:shape>
        </w:pict>
      </w:r>
      <w:r>
        <w:pict>
          <v:shape id="_x0000_s15887" o:spid="_x0000_s15887" o:spt="202" type="#_x0000_t202" style="position:absolute;left:0pt;margin-left:157.15pt;margin-top:42.9pt;height:11pt;width:281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888" o:spid="_x0000_s15888" o:spt="202" type="#_x0000_t202" style="position:absolute;left:0pt;margin-left:69.9pt;margin-top:75.2pt;height:37.8pt;width:461.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油烃</w:t>
                  </w:r>
                  <w:r>
                    <w:rPr>
                      <w:spacing w:val="-41"/>
                      <w:sz w:val="24"/>
                    </w:rPr>
                    <w:t>）</w:t>
                  </w:r>
                  <w:r>
                    <w:rPr>
                      <w:spacing w:val="-10"/>
                      <w:sz w:val="24"/>
                    </w:rPr>
                    <w:t>的监测值均不超过《地下水质量标准》</w:t>
                  </w:r>
                  <w:r>
                    <w:rPr>
                      <w:spacing w:val="-3"/>
                      <w:sz w:val="24"/>
                    </w:rPr>
                    <w:t>（</w:t>
                  </w:r>
                  <w:r>
                    <w:rPr>
                      <w:rFonts w:ascii="Times New Roman" w:hAnsi="Times New Roman" w:eastAsia="Times New Roman"/>
                      <w:spacing w:val="-3"/>
                      <w:sz w:val="24"/>
                    </w:rPr>
                    <w:t>GB/T14848-2017</w:t>
                  </w:r>
                  <w:r>
                    <w:rPr>
                      <w:spacing w:val="-3"/>
                      <w:sz w:val="24"/>
                    </w:rPr>
                    <w:t>）</w:t>
                  </w:r>
                  <w:r>
                    <w:rPr>
                      <w:sz w:val="24"/>
                    </w:rPr>
                    <w:t>中Ⅳ类质量标准限值，</w:t>
                  </w:r>
                </w:p>
                <w:p>
                  <w:pPr>
                    <w:spacing w:before="160" w:line="294" w:lineRule="exact"/>
                    <w:ind w:left="20" w:right="0" w:firstLine="0"/>
                    <w:jc w:val="left"/>
                    <w:rPr>
                      <w:sz w:val="24"/>
                    </w:rPr>
                  </w:pPr>
                  <w:r>
                    <w:rPr>
                      <w:sz w:val="24"/>
                    </w:rPr>
                    <w:t>可萃取石油烃未超过《上海市建设用地土壤污染状况调查、风险评估、风险管控与修复</w:t>
                  </w:r>
                </w:p>
              </w:txbxContent>
            </v:textbox>
          </v:shape>
        </w:pict>
      </w:r>
      <w:r>
        <w:pict>
          <v:shape id="_x0000_s15889" o:spid="_x0000_s15889" o:spt="202" type="#_x0000_t202" style="position:absolute;left:0pt;margin-left:69.9pt;margin-top:122pt;height:37.8pt;width:455.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4"/>
                      <w:sz w:val="24"/>
                    </w:rPr>
                    <w:t>方案编制、风险管控与修复效果评估工作的补充规定</w:t>
                  </w:r>
                  <w:r>
                    <w:rPr>
                      <w:sz w:val="24"/>
                    </w:rPr>
                    <w:t>（试行</w:t>
                  </w:r>
                  <w:r>
                    <w:rPr>
                      <w:spacing w:val="-12"/>
                      <w:sz w:val="24"/>
                    </w:rPr>
                    <w:t>）</w:t>
                  </w:r>
                  <w:r>
                    <w:rPr>
                      <w:spacing w:val="-18"/>
                      <w:sz w:val="24"/>
                    </w:rPr>
                    <w:t xml:space="preserve">》附件 </w:t>
                  </w:r>
                  <w:r>
                    <w:rPr>
                      <w:rFonts w:ascii="Times New Roman" w:eastAsia="Times New Roman"/>
                      <w:sz w:val="24"/>
                    </w:rPr>
                    <w:t xml:space="preserve">5 </w:t>
                  </w:r>
                  <w:r>
                    <w:rPr>
                      <w:sz w:val="24"/>
                    </w:rPr>
                    <w:t>第一类用地筛选</w:t>
                  </w:r>
                </w:p>
                <w:p>
                  <w:pPr>
                    <w:spacing w:before="160" w:line="294" w:lineRule="exact"/>
                    <w:ind w:left="20" w:right="0" w:firstLine="0"/>
                    <w:jc w:val="left"/>
                    <w:rPr>
                      <w:sz w:val="24"/>
                    </w:rPr>
                  </w:pPr>
                  <w:r>
                    <w:rPr>
                      <w:sz w:val="24"/>
                    </w:rPr>
                    <w:t>值。</w:t>
                  </w:r>
                </w:p>
              </w:txbxContent>
            </v:textbox>
          </v:shape>
        </w:pict>
      </w:r>
      <w:r>
        <w:pict>
          <v:shape id="_x0000_s15890" o:spid="_x0000_s15890" o:spt="202" type="#_x0000_t202" style="position:absolute;left:0pt;margin-left:69.9pt;margin-top:168.8pt;height:84.6pt;width:457.9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24" w:name="6.2.3 地表水和底泥监测结果"/>
                  <w:bookmarkEnd w:id="124"/>
                  <w:r>
                    <w:rPr>
                      <w:rFonts w:ascii="Times New Roman" w:eastAsia="Times New Roman"/>
                      <w:b/>
                      <w:sz w:val="24"/>
                    </w:rPr>
                    <w:t>6.2.3</w:t>
                  </w:r>
                  <w:r>
                    <w:rPr>
                      <w:rFonts w:ascii="Times New Roman" w:eastAsia="Times New Roman"/>
                      <w:b/>
                      <w:spacing w:val="59"/>
                      <w:sz w:val="24"/>
                    </w:rPr>
                    <w:t xml:space="preserve"> </w:t>
                  </w:r>
                  <w:r>
                    <w:rPr>
                      <w:b/>
                      <w:sz w:val="24"/>
                    </w:rPr>
                    <w:t>地表水和底泥监测结果</w:t>
                  </w:r>
                </w:p>
                <w:p>
                  <w:pPr>
                    <w:spacing w:before="160"/>
                    <w:ind w:left="620" w:right="0" w:firstLine="0"/>
                    <w:jc w:val="left"/>
                    <w:rPr>
                      <w:sz w:val="24"/>
                    </w:rPr>
                  </w:pPr>
                  <w:r>
                    <w:rPr>
                      <w:sz w:val="24"/>
                    </w:rPr>
                    <w:t xml:space="preserve">本次调查于分水江（杭州桐庐摩登装饰有限公司污水直排口）处设置 </w:t>
                  </w:r>
                  <w:r>
                    <w:rPr>
                      <w:rFonts w:ascii="Times New Roman" w:eastAsia="Times New Roman"/>
                      <w:sz w:val="24"/>
                    </w:rPr>
                    <w:t xml:space="preserve">1 </w:t>
                  </w:r>
                  <w:r>
                    <w:rPr>
                      <w:sz w:val="24"/>
                    </w:rPr>
                    <w:t>个地表水</w:t>
                  </w:r>
                </w:p>
                <w:p>
                  <w:pPr>
                    <w:spacing w:before="0" w:line="470" w:lineRule="atLeast"/>
                    <w:ind w:left="20" w:right="17" w:firstLine="0"/>
                    <w:jc w:val="left"/>
                    <w:rPr>
                      <w:sz w:val="24"/>
                    </w:rPr>
                  </w:pPr>
                  <w:r>
                    <w:rPr>
                      <w:spacing w:val="-3"/>
                      <w:sz w:val="24"/>
                    </w:rPr>
                    <w:t xml:space="preserve">监测点及河道底泥监测点，采集地表水样品 </w:t>
                  </w:r>
                  <w:r>
                    <w:rPr>
                      <w:rFonts w:ascii="Times New Roman" w:eastAsia="Times New Roman"/>
                      <w:sz w:val="24"/>
                    </w:rPr>
                    <w:t xml:space="preserve">2 </w:t>
                  </w:r>
                  <w:r>
                    <w:rPr>
                      <w:sz w:val="24"/>
                    </w:rPr>
                    <w:t>个（</w:t>
                  </w:r>
                  <w:r>
                    <w:rPr>
                      <w:spacing w:val="-21"/>
                      <w:sz w:val="24"/>
                    </w:rPr>
                    <w:t xml:space="preserve">包括 </w:t>
                  </w:r>
                  <w:r>
                    <w:rPr>
                      <w:rFonts w:ascii="Times New Roman" w:eastAsia="Times New Roman"/>
                      <w:sz w:val="24"/>
                    </w:rPr>
                    <w:t xml:space="preserve">1 </w:t>
                  </w:r>
                  <w:r>
                    <w:rPr>
                      <w:sz w:val="24"/>
                    </w:rPr>
                    <w:t>个平行样）</w:t>
                  </w:r>
                  <w:r>
                    <w:rPr>
                      <w:spacing w:val="-10"/>
                      <w:sz w:val="24"/>
                    </w:rPr>
                    <w:t xml:space="preserve">、底泥样品 </w:t>
                  </w:r>
                  <w:r>
                    <w:rPr>
                      <w:rFonts w:ascii="Times New Roman" w:eastAsia="Times New Roman"/>
                      <w:sz w:val="24"/>
                    </w:rPr>
                    <w:t xml:space="preserve">1 </w:t>
                  </w:r>
                  <w:r>
                    <w:rPr>
                      <w:spacing w:val="-9"/>
                      <w:sz w:val="24"/>
                    </w:rPr>
                    <w:t xml:space="preserve">个， </w:t>
                  </w:r>
                  <w:r>
                    <w:rPr>
                      <w:sz w:val="24"/>
                    </w:rPr>
                    <w:t>地表水、底泥监测数据有效。</w:t>
                  </w:r>
                </w:p>
              </w:txbxContent>
            </v:textbox>
          </v:shape>
        </w:pict>
      </w:r>
      <w:r>
        <w:pict>
          <v:shape id="_x0000_s15891" o:spid="_x0000_s15891" o:spt="202" type="#_x0000_t202" style="position:absolute;left:0pt;margin-left:69.9pt;margin-top:262.4pt;height:108pt;width:461.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w:t>
                  </w:r>
                  <w:r>
                    <w:rPr>
                      <w:rFonts w:ascii="Times New Roman" w:eastAsia="Times New Roman"/>
                      <w:sz w:val="24"/>
                    </w:rPr>
                    <w:t>1</w:t>
                  </w:r>
                  <w:r>
                    <w:rPr>
                      <w:sz w:val="24"/>
                    </w:rPr>
                    <w:t>）底泥监测结果</w:t>
                  </w:r>
                </w:p>
                <w:p>
                  <w:pPr>
                    <w:spacing w:before="160"/>
                    <w:ind w:left="500" w:right="0" w:firstLine="0"/>
                    <w:jc w:val="left"/>
                    <w:rPr>
                      <w:rFonts w:ascii="Times New Roman" w:eastAsia="Times New Roman"/>
                      <w:sz w:val="24"/>
                    </w:rPr>
                  </w:pPr>
                  <w:r>
                    <w:rPr>
                      <w:spacing w:val="-1"/>
                      <w:sz w:val="24"/>
                    </w:rPr>
                    <w:t>根据杭州广测环境技术有限公司出具的监测报告</w:t>
                  </w:r>
                  <w:r>
                    <w:rPr>
                      <w:sz w:val="24"/>
                    </w:rPr>
                    <w:t>（</w:t>
                  </w:r>
                  <w:r>
                    <w:rPr>
                      <w:spacing w:val="-15"/>
                      <w:sz w:val="24"/>
                    </w:rPr>
                    <w:t xml:space="preserve">见附件 </w:t>
                  </w:r>
                  <w:r>
                    <w:rPr>
                      <w:rFonts w:ascii="Times New Roman" w:eastAsia="Times New Roman"/>
                      <w:spacing w:val="-9"/>
                      <w:sz w:val="24"/>
                    </w:rPr>
                    <w:t>4</w:t>
                  </w:r>
                  <w:r>
                    <w:rPr>
                      <w:spacing w:val="-12"/>
                      <w:sz w:val="24"/>
                    </w:rPr>
                    <w:t xml:space="preserve">，编号：杭广测检 </w:t>
                  </w:r>
                  <w:r>
                    <w:rPr>
                      <w:rFonts w:ascii="Times New Roman" w:eastAsia="Times New Roman"/>
                      <w:sz w:val="24"/>
                    </w:rPr>
                    <w:t>2023</w:t>
                  </w:r>
                </w:p>
                <w:p>
                  <w:pPr>
                    <w:spacing w:before="161"/>
                    <w:ind w:left="20" w:right="0" w:firstLine="0"/>
                    <w:jc w:val="left"/>
                    <w:rPr>
                      <w:sz w:val="24"/>
                    </w:rPr>
                  </w:pPr>
                  <w:r>
                    <w:rPr>
                      <w:spacing w:val="-8"/>
                      <w:sz w:val="24"/>
                    </w:rPr>
                    <w:t>（</w:t>
                  </w:r>
                  <w:r>
                    <w:rPr>
                      <w:rFonts w:ascii="Times New Roman" w:eastAsia="Times New Roman"/>
                      <w:spacing w:val="-8"/>
                      <w:sz w:val="24"/>
                    </w:rPr>
                    <w:t>HJ</w:t>
                  </w:r>
                  <w:r>
                    <w:rPr>
                      <w:spacing w:val="-8"/>
                      <w:sz w:val="24"/>
                    </w:rPr>
                    <w:t>）</w:t>
                  </w:r>
                  <w:r>
                    <w:rPr>
                      <w:spacing w:val="-21"/>
                      <w:sz w:val="24"/>
                    </w:rPr>
                    <w:t xml:space="preserve">字第 </w:t>
                  </w:r>
                  <w:r>
                    <w:rPr>
                      <w:rFonts w:ascii="Times New Roman" w:eastAsia="Times New Roman"/>
                      <w:sz w:val="24"/>
                    </w:rPr>
                    <w:t xml:space="preserve">23022592 </w:t>
                  </w:r>
                  <w:r>
                    <w:rPr>
                      <w:sz w:val="24"/>
                    </w:rPr>
                    <w:t>号</w:t>
                  </w:r>
                  <w:r>
                    <w:rPr>
                      <w:spacing w:val="-31"/>
                      <w:sz w:val="24"/>
                    </w:rPr>
                    <w:t>）</w:t>
                  </w:r>
                  <w:r>
                    <w:rPr>
                      <w:spacing w:val="-11"/>
                      <w:sz w:val="24"/>
                    </w:rPr>
                    <w:t>，送检底泥样品中氰化物、六价铬、</w:t>
                  </w:r>
                  <w:r>
                    <w:rPr>
                      <w:rFonts w:ascii="Times New Roman" w:eastAsia="Times New Roman"/>
                      <w:sz w:val="24"/>
                    </w:rPr>
                    <w:t>VOCs</w:t>
                  </w:r>
                  <w:r>
                    <w:rPr>
                      <w:spacing w:val="-29"/>
                      <w:sz w:val="24"/>
                    </w:rPr>
                    <w:t>、</w:t>
                  </w:r>
                  <w:r>
                    <w:rPr>
                      <w:rFonts w:ascii="Times New Roman" w:eastAsia="Times New Roman"/>
                      <w:sz w:val="24"/>
                    </w:rPr>
                    <w:t xml:space="preserve">SVOC </w:t>
                  </w:r>
                  <w:r>
                    <w:rPr>
                      <w:sz w:val="24"/>
                    </w:rPr>
                    <w:t>均未检出，</w:t>
                  </w:r>
                </w:p>
                <w:p>
                  <w:pPr>
                    <w:spacing w:before="9" w:line="460" w:lineRule="atLeast"/>
                    <w:ind w:left="20" w:right="90" w:firstLine="0"/>
                    <w:jc w:val="left"/>
                    <w:rPr>
                      <w:sz w:val="24"/>
                    </w:rPr>
                  </w:pPr>
                  <w:r>
                    <w:rPr>
                      <w:position w:val="2"/>
                      <w:sz w:val="24"/>
                    </w:rPr>
                    <w:t>检出指标有石油烃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rFonts w:ascii="Times New Roman" w:eastAsia="Times New Roman"/>
                      <w:position w:val="2"/>
                      <w:sz w:val="24"/>
                      <w:vertAlign w:val="baseline"/>
                    </w:rPr>
                    <w:t>)</w:t>
                  </w:r>
                  <w:r>
                    <w:rPr>
                      <w:position w:val="2"/>
                      <w:sz w:val="24"/>
                      <w:vertAlign w:val="baseline"/>
                    </w:rPr>
                    <w:t>、</w:t>
                  </w:r>
                  <w:r>
                    <w:rPr>
                      <w:rFonts w:ascii="Times New Roman" w:eastAsia="Times New Roman"/>
                      <w:position w:val="2"/>
                      <w:sz w:val="24"/>
                      <w:vertAlign w:val="baseline"/>
                    </w:rPr>
                    <w:t xml:space="preserve">pH </w:t>
                  </w:r>
                  <w:r>
                    <w:rPr>
                      <w:position w:val="2"/>
                      <w:sz w:val="24"/>
                      <w:vertAlign w:val="baseline"/>
                    </w:rPr>
                    <w:t>值（</w:t>
                  </w:r>
                  <w:r>
                    <w:rPr>
                      <w:rFonts w:ascii="Times New Roman" w:eastAsia="Times New Roman"/>
                      <w:position w:val="2"/>
                      <w:sz w:val="24"/>
                      <w:vertAlign w:val="baseline"/>
                    </w:rPr>
                    <w:t>6.64</w:t>
                  </w:r>
                  <w:r>
                    <w:rPr>
                      <w:position w:val="2"/>
                      <w:sz w:val="24"/>
                      <w:vertAlign w:val="baseline"/>
                    </w:rPr>
                    <w:t>）、铜、铅、锌、镉、汞、砷、总铬、镍、锑</w:t>
                  </w:r>
                  <w:r>
                    <w:rPr>
                      <w:sz w:val="24"/>
                      <w:vertAlign w:val="baseline"/>
                    </w:rPr>
                    <w:t>等，其中铜、铅、镉、汞、总铬、镍、锌、砷均低于《土壤环境质量 农用地土壤污染</w:t>
                  </w:r>
                </w:p>
              </w:txbxContent>
            </v:textbox>
          </v:shape>
        </w:pict>
      </w:r>
      <w:r>
        <w:pict>
          <v:shape id="_x0000_s15892" o:spid="_x0000_s15892" o:spt="202" type="#_x0000_t202" style="position:absolute;left:0pt;margin-left:69.9pt;margin-top:379.4pt;height:61.2pt;width:455.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风险管控标准（试行）》（</w:t>
                  </w:r>
                  <w:r>
                    <w:rPr>
                      <w:rFonts w:ascii="Times New Roman" w:hAnsi="Times New Roman" w:eastAsia="Times New Roman"/>
                      <w:sz w:val="24"/>
                    </w:rPr>
                    <w:t>GB</w:t>
                  </w:r>
                  <w:r>
                    <w:rPr>
                      <w:rFonts w:ascii="Times New Roman" w:hAnsi="Times New Roman" w:eastAsia="Times New Roman"/>
                      <w:spacing w:val="51"/>
                      <w:sz w:val="24"/>
                    </w:rPr>
                    <w:t xml:space="preserve"> </w:t>
                  </w:r>
                  <w:r>
                    <w:rPr>
                      <w:rFonts w:ascii="Times New Roman" w:hAnsi="Times New Roman" w:eastAsia="Times New Roman"/>
                      <w:sz w:val="24"/>
                    </w:rPr>
                    <w:t>15618-2018</w:t>
                  </w:r>
                  <w:r>
                    <w:rPr>
                      <w:sz w:val="24"/>
                    </w:rPr>
                    <w:t>）中“水田”筛选值，锑低于《土壤环境质量建设用地土壤污染风险管控标准（试行）》（</w:t>
                  </w:r>
                  <w:r>
                    <w:rPr>
                      <w:rFonts w:ascii="Times New Roman" w:hAnsi="Times New Roman" w:eastAsia="Times New Roman"/>
                      <w:sz w:val="24"/>
                    </w:rPr>
                    <w:t>GB</w:t>
                  </w:r>
                  <w:r>
                    <w:rPr>
                      <w:rFonts w:ascii="Times New Roman" w:hAnsi="Times New Roman" w:eastAsia="Times New Roman"/>
                      <w:spacing w:val="51"/>
                      <w:sz w:val="24"/>
                    </w:rPr>
                    <w:t xml:space="preserve"> </w:t>
                  </w:r>
                  <w:r>
                    <w:rPr>
                      <w:rFonts w:ascii="Times New Roman" w:hAnsi="Times New Roman" w:eastAsia="Times New Roman"/>
                      <w:sz w:val="24"/>
                    </w:rPr>
                    <w:t>36600-2018</w:t>
                  </w:r>
                  <w:r>
                    <w:rPr>
                      <w:sz w:val="24"/>
                    </w:rPr>
                    <w:t>）第一类用地筛选值。</w:t>
                  </w:r>
                </w:p>
                <w:p>
                  <w:pPr>
                    <w:spacing w:before="0" w:line="294" w:lineRule="exact"/>
                    <w:ind w:left="20" w:right="0" w:firstLine="0"/>
                    <w:jc w:val="left"/>
                    <w:rPr>
                      <w:sz w:val="24"/>
                    </w:rPr>
                  </w:pPr>
                  <w:r>
                    <w:rPr>
                      <w:sz w:val="24"/>
                    </w:rPr>
                    <w:t>分水江底泥检出数据汇总见下表（未检出因子不再列出）。</w:t>
                  </w:r>
                </w:p>
              </w:txbxContent>
            </v:textbox>
          </v:shape>
        </w:pict>
      </w:r>
      <w:r>
        <w:pict>
          <v:shape id="_x0000_s15893" o:spid="_x0000_s15893" o:spt="202" type="#_x0000_t202" style="position:absolute;left:0pt;margin-left:192.3pt;margin-top:452pt;height:15.3pt;width:41.9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6.2-3</w:t>
                  </w:r>
                </w:p>
              </w:txbxContent>
            </v:textbox>
          </v:shape>
        </w:pict>
      </w:r>
      <w:r>
        <w:pict>
          <v:shape id="_x0000_s15894" o:spid="_x0000_s15894" o:spt="202" type="#_x0000_t202" style="position:absolute;left:0pt;margin-left:244.25pt;margin-top:452.4pt;height:14pt;width:158.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土壤检出因子监测结果一览表</w:t>
                  </w:r>
                </w:p>
              </w:txbxContent>
            </v:textbox>
          </v:shape>
        </w:pict>
      </w:r>
      <w:r>
        <w:pict>
          <v:shape id="_x0000_s15895" o:spid="_x0000_s15895" o:spt="202" type="#_x0000_t202" style="position:absolute;left:0pt;margin-left:93.9pt;margin-top:729.2pt;height:38.7pt;width:431.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2</w:t>
                  </w:r>
                  <w:r>
                    <w:rPr>
                      <w:sz w:val="24"/>
                    </w:rPr>
                    <w:t>）地表水监测结果</w:t>
                  </w:r>
                </w:p>
                <w:p>
                  <w:pPr>
                    <w:spacing w:before="160"/>
                    <w:ind w:left="20" w:right="0" w:firstLine="0"/>
                    <w:jc w:val="left"/>
                    <w:rPr>
                      <w:rFonts w:ascii="Times New Roman" w:eastAsia="Times New Roman"/>
                      <w:sz w:val="24"/>
                    </w:rPr>
                  </w:pPr>
                  <w:r>
                    <w:rPr>
                      <w:spacing w:val="-1"/>
                      <w:sz w:val="24"/>
                    </w:rPr>
                    <w:t>根据杭州广测环境技术有限公司出具的监测报告</w:t>
                  </w:r>
                  <w:r>
                    <w:rPr>
                      <w:sz w:val="24"/>
                    </w:rPr>
                    <w:t>（</w:t>
                  </w:r>
                  <w:r>
                    <w:rPr>
                      <w:spacing w:val="-15"/>
                      <w:sz w:val="24"/>
                    </w:rPr>
                    <w:t xml:space="preserve">见附件 </w:t>
                  </w:r>
                  <w:r>
                    <w:rPr>
                      <w:rFonts w:ascii="Times New Roman" w:eastAsia="Times New Roman"/>
                      <w:spacing w:val="-9"/>
                      <w:sz w:val="24"/>
                    </w:rPr>
                    <w:t>4</w:t>
                  </w:r>
                  <w:r>
                    <w:rPr>
                      <w:spacing w:val="-12"/>
                      <w:sz w:val="24"/>
                    </w:rPr>
                    <w:t xml:space="preserve">，编号：杭广测检 </w:t>
                  </w:r>
                  <w:r>
                    <w:rPr>
                      <w:rFonts w:ascii="Times New Roman" w:eastAsia="Times New Roman"/>
                      <w:sz w:val="24"/>
                    </w:rPr>
                    <w:t>2023</w:t>
                  </w:r>
                </w:p>
              </w:txbxContent>
            </v:textbox>
          </v:shape>
        </w:pict>
      </w:r>
      <w:r>
        <w:pict>
          <v:shape id="_x0000_s15896" o:spid="_x0000_s15896" o:spt="202" type="#_x0000_t202" style="position:absolute;left:0pt;margin-left:284.6pt;margin-top:788.4pt;height:12pt;width:25.9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- 172 -</w:t>
                  </w:r>
                </w:p>
              </w:txbxContent>
            </v:textbox>
          </v:shape>
        </w:pict>
      </w:r>
      <w:r>
        <w:pict>
          <v:shape id="_x0000_s15897" o:spid="_x0000_s15897" o:spt="202" type="#_x0000_t202" style="position:absolute;left:0pt;margin-left:69.9pt;margin-top:468.5pt;height:39.4pt;width:69.7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274" w:right="0" w:firstLine="0"/>
                    <w:jc w:val="left"/>
                    <w:rPr>
                      <w:b/>
                      <w:sz w:val="21"/>
                    </w:rPr>
                  </w:pPr>
                  <w:r>
                    <w:rPr>
                      <w:b/>
                      <w:sz w:val="21"/>
                    </w:rPr>
                    <w:t>测点名称</w:t>
                  </w:r>
                </w:p>
                <w:p>
                  <w:pPr>
                    <w:pStyle w:val="2"/>
                    <w:spacing w:before="4"/>
                    <w:ind w:left="40"/>
                    <w:rPr>
                      <w:sz w:val="17"/>
                    </w:rPr>
                  </w:pPr>
                </w:p>
              </w:txbxContent>
            </v:textbox>
          </v:shape>
        </w:pict>
      </w:r>
      <w:r>
        <w:pict>
          <v:shape id="_x0000_s15898" o:spid="_x0000_s15898" o:spt="202" type="#_x0000_t202" style="position:absolute;left:0pt;margin-left:139.6pt;margin-top:468.5pt;height:39.4pt;width:112.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704" w:right="0" w:firstLine="0"/>
                    <w:jc w:val="left"/>
                    <w:rPr>
                      <w:b/>
                      <w:sz w:val="21"/>
                    </w:rPr>
                  </w:pPr>
                  <w:r>
                    <w:rPr>
                      <w:b/>
                      <w:sz w:val="21"/>
                    </w:rPr>
                    <w:t>检测因子</w:t>
                  </w:r>
                </w:p>
                <w:p>
                  <w:pPr>
                    <w:pStyle w:val="2"/>
                    <w:spacing w:before="4"/>
                    <w:ind w:left="40"/>
                    <w:rPr>
                      <w:sz w:val="17"/>
                    </w:rPr>
                  </w:pPr>
                </w:p>
              </w:txbxContent>
            </v:textbox>
          </v:shape>
        </w:pict>
      </w:r>
      <w:r>
        <w:pict>
          <v:shape id="_x0000_s15899" o:spid="_x0000_s15899" o:spt="202" type="#_x0000_t202" style="position:absolute;left:0pt;margin-left:252.1pt;margin-top:468.5pt;height:39.4pt;width:70.6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474" w:right="477" w:firstLine="0"/>
                    <w:jc w:val="center"/>
                    <w:rPr>
                      <w:b/>
                      <w:sz w:val="21"/>
                    </w:rPr>
                  </w:pPr>
                  <w:r>
                    <w:rPr>
                      <w:b/>
                      <w:sz w:val="21"/>
                    </w:rPr>
                    <w:t>单位</w:t>
                  </w:r>
                </w:p>
                <w:p>
                  <w:pPr>
                    <w:pStyle w:val="2"/>
                    <w:spacing w:before="4"/>
                    <w:ind w:left="40"/>
                    <w:rPr>
                      <w:sz w:val="17"/>
                    </w:rPr>
                  </w:pPr>
                </w:p>
              </w:txbxContent>
            </v:textbox>
          </v:shape>
        </w:pict>
      </w:r>
      <w:r>
        <w:pict>
          <v:shape id="_x0000_s15900" o:spid="_x0000_s15900" o:spt="202" type="#_x0000_t202" style="position:absolute;left:0pt;margin-left:322.75pt;margin-top:468.5pt;height:19.7pt;width:79.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61"/>
                    <w:ind w:left="371" w:right="0" w:firstLine="0"/>
                    <w:jc w:val="left"/>
                    <w:rPr>
                      <w:b/>
                      <w:sz w:val="21"/>
                    </w:rPr>
                  </w:pPr>
                  <w:r>
                    <w:rPr>
                      <w:b/>
                      <w:sz w:val="21"/>
                    </w:rPr>
                    <w:t>检测结果</w:t>
                  </w:r>
                </w:p>
              </w:txbxContent>
            </v:textbox>
          </v:shape>
        </w:pict>
      </w:r>
      <w:r>
        <w:pict>
          <v:shape id="_x0000_s15901" o:spid="_x0000_s15901" o:spt="202" type="#_x0000_t202" style="position:absolute;left:0pt;margin-left:402.25pt;margin-top:468.5pt;height:39.4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299" w:right="0" w:firstLine="0"/>
                    <w:jc w:val="left"/>
                    <w:rPr>
                      <w:b/>
                      <w:sz w:val="21"/>
                    </w:rPr>
                  </w:pPr>
                  <w:r>
                    <w:rPr>
                      <w:b/>
                      <w:sz w:val="21"/>
                    </w:rPr>
                    <w:t>筛选值</w:t>
                  </w:r>
                </w:p>
                <w:p>
                  <w:pPr>
                    <w:pStyle w:val="2"/>
                    <w:spacing w:before="4"/>
                    <w:ind w:left="40"/>
                    <w:rPr>
                      <w:sz w:val="17"/>
                    </w:rPr>
                  </w:pPr>
                </w:p>
              </w:txbxContent>
            </v:textbox>
          </v:shape>
        </w:pict>
      </w:r>
      <w:r>
        <w:pict>
          <v:shape id="_x0000_s15902" o:spid="_x0000_s15902" o:spt="202" type="#_x0000_t202" style="position:absolute;left:0pt;margin-left:463.75pt;margin-top:468.5pt;height:39.4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
                    <w:rPr>
                      <w:sz w:val="22"/>
                    </w:rPr>
                  </w:pPr>
                </w:p>
                <w:p>
                  <w:pPr>
                    <w:spacing w:before="0"/>
                    <w:ind w:left="300" w:right="0" w:firstLine="0"/>
                    <w:jc w:val="left"/>
                    <w:rPr>
                      <w:b/>
                      <w:sz w:val="21"/>
                    </w:rPr>
                  </w:pPr>
                  <w:r>
                    <w:rPr>
                      <w:b/>
                      <w:sz w:val="21"/>
                    </w:rPr>
                    <w:t>比标值</w:t>
                  </w:r>
                </w:p>
                <w:p>
                  <w:pPr>
                    <w:pStyle w:val="2"/>
                    <w:spacing w:before="4"/>
                    <w:ind w:left="40"/>
                    <w:rPr>
                      <w:sz w:val="17"/>
                    </w:rPr>
                  </w:pPr>
                </w:p>
              </w:txbxContent>
            </v:textbox>
          </v:shape>
        </w:pict>
      </w:r>
      <w:r>
        <w:pict>
          <v:shape id="_x0000_s15903" o:spid="_x0000_s15903" o:spt="202" type="#_x0000_t202" style="position:absolute;left:0pt;margin-left:322.75pt;margin-top:488.2pt;height:19.7pt;width:79.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spacing w:before="63"/>
                    <w:ind w:left="266" w:right="0" w:firstLine="0"/>
                    <w:jc w:val="left"/>
                    <w:rPr>
                      <w:b/>
                      <w:sz w:val="21"/>
                    </w:rPr>
                  </w:pPr>
                  <w:r>
                    <w:rPr>
                      <w:b/>
                      <w:sz w:val="21"/>
                    </w:rPr>
                    <w:t>分水江河底</w:t>
                  </w:r>
                </w:p>
              </w:txbxContent>
            </v:textbox>
          </v:shape>
        </w:pict>
      </w:r>
      <w:r>
        <w:pict>
          <v:shape id="_x0000_s15904" o:spid="_x0000_s15904" o:spt="202" type="#_x0000_t202" style="position:absolute;left:0pt;margin-left:69.9pt;margin-top:507.9pt;height:216.7pt;width:69.7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
                    <w:rPr>
                      <w:sz w:val="26"/>
                    </w:rPr>
                  </w:pPr>
                </w:p>
                <w:p>
                  <w:pPr>
                    <w:spacing w:before="0" w:line="292" w:lineRule="auto"/>
                    <w:ind w:left="51" w:right="49" w:hanging="5"/>
                    <w:jc w:val="center"/>
                    <w:rPr>
                      <w:rFonts w:ascii="Times New Roman" w:hAnsi="Times New Roman" w:eastAsia="Times New Roman"/>
                      <w:b/>
                      <w:sz w:val="21"/>
                    </w:rPr>
                  </w:pPr>
                  <w:r>
                    <w:rPr>
                      <w:rFonts w:ascii="Times New Roman" w:hAnsi="Times New Roman" w:eastAsia="Times New Roman"/>
                      <w:b/>
                      <w:sz w:val="21"/>
                    </w:rPr>
                    <w:t>S9</w:t>
                  </w:r>
                  <w:r>
                    <w:rPr>
                      <w:b/>
                      <w:sz w:val="21"/>
                    </w:rPr>
                    <w:t xml:space="preserve">（分水江底泥 ） </w:t>
                  </w:r>
                  <w:r>
                    <w:rPr>
                      <w:rFonts w:ascii="Times New Roman" w:hAnsi="Times New Roman" w:eastAsia="Times New Roman"/>
                      <w:b/>
                      <w:w w:val="95"/>
                      <w:sz w:val="21"/>
                    </w:rPr>
                    <w:t xml:space="preserve">E:119.656960° </w:t>
                  </w:r>
                  <w:r>
                    <w:rPr>
                      <w:rFonts w:ascii="Times New Roman" w:hAnsi="Times New Roman" w:eastAsia="Times New Roman"/>
                      <w:b/>
                      <w:sz w:val="21"/>
                    </w:rPr>
                    <w:t>N:29.812256°</w:t>
                  </w:r>
                </w:p>
                <w:p>
                  <w:pPr>
                    <w:pStyle w:val="2"/>
                    <w:spacing w:before="4"/>
                    <w:ind w:left="40"/>
                    <w:rPr>
                      <w:sz w:val="17"/>
                    </w:rPr>
                  </w:pPr>
                </w:p>
              </w:txbxContent>
            </v:textbox>
          </v:shape>
        </w:pict>
      </w:r>
      <w:r>
        <w:pict>
          <v:shape id="_x0000_s15905" o:spid="_x0000_s15905" o:spt="202" type="#_x0000_t202" style="position:absolute;left:0pt;margin-left:139.6pt;margin-top:507.9pt;height:19.7pt;width:112.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59"/>
                    <w:ind w:left="428"/>
                  </w:pPr>
                  <w:r>
                    <w:rPr>
                      <w:rFonts w:hint="eastAsia" w:ascii="宋体" w:eastAsia="宋体"/>
                      <w:position w:val="2"/>
                    </w:rPr>
                    <w:t>石油烃</w:t>
                  </w:r>
                  <w:r>
                    <w:rPr>
                      <w:position w:val="2"/>
                    </w:rPr>
                    <w:t>(C</w:t>
                  </w:r>
                  <w:r>
                    <w:rPr>
                      <w:position w:val="2"/>
                      <w:vertAlign w:val="subscript"/>
                    </w:rPr>
                    <w:t>10</w:t>
                  </w:r>
                  <w:r>
                    <w:rPr>
                      <w:position w:val="2"/>
                      <w:vertAlign w:val="baseline"/>
                    </w:rPr>
                    <w:t>-C</w:t>
                  </w:r>
                  <w:r>
                    <w:rPr>
                      <w:position w:val="2"/>
                      <w:vertAlign w:val="subscript"/>
                    </w:rPr>
                    <w:t>40</w:t>
                  </w:r>
                  <w:r>
                    <w:rPr>
                      <w:position w:val="2"/>
                      <w:vertAlign w:val="baseline"/>
                    </w:rPr>
                    <w:t>)</w:t>
                  </w:r>
                </w:p>
              </w:txbxContent>
            </v:textbox>
          </v:shape>
        </w:pict>
      </w:r>
      <w:r>
        <w:pict>
          <v:shape id="_x0000_s15906" o:spid="_x0000_s15906" o:spt="202" type="#_x0000_t202" style="position:absolute;left:0pt;margin-left:252.1pt;margin-top:507.9pt;height:19.7pt;width:70.6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ind w:left="438"/>
                  </w:pPr>
                  <w:r>
                    <w:t>mg/kg</w:t>
                  </w:r>
                </w:p>
              </w:txbxContent>
            </v:textbox>
          </v:shape>
        </w:pict>
      </w:r>
      <w:r>
        <w:pict>
          <v:shape id="_x0000_s15907" o:spid="_x0000_s15907" o:spt="202" type="#_x0000_t202" style="position:absolute;left:0pt;margin-left:322.75pt;margin-top:507.9pt;height:19.7pt;width:79.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ind w:left="537" w:right="538"/>
                    <w:jc w:val="center"/>
                  </w:pPr>
                  <w:r>
                    <w:t>133</w:t>
                  </w:r>
                </w:p>
              </w:txbxContent>
            </v:textbox>
          </v:shape>
        </w:pict>
      </w:r>
      <w:r>
        <w:pict>
          <v:shape id="_x0000_s15908" o:spid="_x0000_s15908" o:spt="202" type="#_x0000_t202" style="position:absolute;left:0pt;margin-left:402.25pt;margin-top:507.9pt;height:19.7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ind w:left="438" w:right="437"/>
                    <w:jc w:val="center"/>
                  </w:pPr>
                  <w:r>
                    <w:t>826</w:t>
                  </w:r>
                </w:p>
              </w:txbxContent>
            </v:textbox>
          </v:shape>
        </w:pict>
      </w:r>
      <w:r>
        <w:pict>
          <v:shape id="_x0000_s15909" o:spid="_x0000_s15909" o:spt="202" type="#_x0000_t202" style="position:absolute;left:0pt;margin-left:463.75pt;margin-top:507.9pt;height:19.7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ind w:left="379"/>
                  </w:pPr>
                  <w:r>
                    <w:t>0.161</w:t>
                  </w:r>
                </w:p>
              </w:txbxContent>
            </v:textbox>
          </v:shape>
        </w:pict>
      </w:r>
      <w:r>
        <w:pict>
          <v:shape id="_x0000_s15910" o:spid="_x0000_s15910" o:spt="202" type="#_x0000_t202" style="position:absolute;left:0pt;margin-left:139.6pt;margin-top:527.6pt;height:19.7pt;width:112.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62"/>
                    <w:ind w:left="845" w:right="846"/>
                    <w:jc w:val="center"/>
                    <w:rPr>
                      <w:rFonts w:hint="eastAsia" w:ascii="宋体" w:eastAsia="宋体"/>
                    </w:rPr>
                  </w:pPr>
                  <w:r>
                    <w:t xml:space="preserve">pH </w:t>
                  </w:r>
                  <w:r>
                    <w:rPr>
                      <w:rFonts w:hint="eastAsia" w:ascii="宋体" w:eastAsia="宋体"/>
                    </w:rPr>
                    <w:t>值</w:t>
                  </w:r>
                </w:p>
              </w:txbxContent>
            </v:textbox>
          </v:shape>
        </w:pict>
      </w:r>
      <w:r>
        <w:pict>
          <v:shape id="_x0000_s15911" o:spid="_x0000_s15911" o:spt="202" type="#_x0000_t202" style="position:absolute;left:0pt;margin-left:252.1pt;margin-top:527.6pt;height:19.7pt;width:70.6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62"/>
                    <w:ind w:left="390"/>
                    <w:rPr>
                      <w:rFonts w:hint="eastAsia" w:ascii="宋体" w:eastAsia="宋体"/>
                    </w:rPr>
                  </w:pPr>
                  <w:r>
                    <w:rPr>
                      <w:rFonts w:hint="eastAsia" w:ascii="宋体" w:eastAsia="宋体"/>
                    </w:rPr>
                    <w:t>无量纲</w:t>
                  </w:r>
                </w:p>
              </w:txbxContent>
            </v:textbox>
          </v:shape>
        </w:pict>
      </w:r>
      <w:r>
        <w:pict>
          <v:shape id="_x0000_s15912" o:spid="_x0000_s15912" o:spt="202" type="#_x0000_t202" style="position:absolute;left:0pt;margin-left:322.75pt;margin-top:527.6pt;height:19.7pt;width:79.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ind w:left="537" w:right="538"/>
                    <w:jc w:val="center"/>
                  </w:pPr>
                  <w:r>
                    <w:t>6.64</w:t>
                  </w:r>
                </w:p>
              </w:txbxContent>
            </v:textbox>
          </v:shape>
        </w:pict>
      </w:r>
      <w:r>
        <w:pict>
          <v:shape id="_x0000_s15913" o:spid="_x0000_s15913" o:spt="202" type="#_x0000_t202" style="position:absolute;left:0pt;margin-left:402.25pt;margin-top:527.6pt;height:19.7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jc w:val="center"/>
                  </w:pPr>
                  <w:r>
                    <w:rPr>
                      <w:w w:val="99"/>
                    </w:rPr>
                    <w:t>/</w:t>
                  </w:r>
                </w:p>
              </w:txbxContent>
            </v:textbox>
          </v:shape>
        </w:pict>
      </w:r>
      <w:r>
        <w:pict>
          <v:shape id="_x0000_s15914" o:spid="_x0000_s15914" o:spt="202" type="#_x0000_t202" style="position:absolute;left:0pt;margin-left:463.75pt;margin-top:527.6pt;height:19.7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6"/>
                    <w:ind w:right="1"/>
                    <w:jc w:val="center"/>
                  </w:pPr>
                  <w:r>
                    <w:rPr>
                      <w:w w:val="99"/>
                    </w:rPr>
                    <w:t>/</w:t>
                  </w:r>
                </w:p>
              </w:txbxContent>
            </v:textbox>
          </v:shape>
        </w:pict>
      </w:r>
      <w:r>
        <w:pict>
          <v:shape id="_x0000_s15915" o:spid="_x0000_s15915" o:spt="202" type="#_x0000_t202" style="position:absolute;left:0pt;margin-left:139.6pt;margin-top:547.3pt;height:19.7pt;width:112.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61"/>
                    <w:ind w:right="1"/>
                    <w:jc w:val="center"/>
                    <w:rPr>
                      <w:rFonts w:hint="eastAsia" w:ascii="宋体" w:eastAsia="宋体"/>
                    </w:rPr>
                  </w:pPr>
                  <w:r>
                    <w:rPr>
                      <w:rFonts w:hint="eastAsia" w:ascii="宋体" w:eastAsia="宋体"/>
                      <w:w w:val="99"/>
                    </w:rPr>
                    <w:t>铜</w:t>
                  </w:r>
                </w:p>
              </w:txbxContent>
            </v:textbox>
          </v:shape>
        </w:pict>
      </w:r>
      <w:r>
        <w:pict>
          <v:shape id="_x0000_s15916" o:spid="_x0000_s15916" o:spt="202" type="#_x0000_t202" style="position:absolute;left:0pt;margin-left:252.1pt;margin-top:547.3pt;height:19.7pt;width:70.6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5"/>
                    <w:ind w:left="438"/>
                  </w:pPr>
                  <w:r>
                    <w:t>mg/kg</w:t>
                  </w:r>
                </w:p>
              </w:txbxContent>
            </v:textbox>
          </v:shape>
        </w:pict>
      </w:r>
      <w:r>
        <w:pict>
          <v:shape id="_x0000_s15917" o:spid="_x0000_s15917" o:spt="202" type="#_x0000_t202" style="position:absolute;left:0pt;margin-left:322.75pt;margin-top:547.3pt;height:19.7pt;width:79.4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5"/>
                    <w:ind w:left="537" w:right="538"/>
                    <w:jc w:val="center"/>
                  </w:pPr>
                  <w:r>
                    <w:t>32</w:t>
                  </w:r>
                </w:p>
              </w:txbxContent>
            </v:textbox>
          </v:shape>
        </w:pict>
      </w:r>
      <w:r>
        <w:pict>
          <v:shape id="_x0000_s15918" o:spid="_x0000_s15918" o:spt="202" type="#_x0000_t202" style="position:absolute;left:0pt;margin-left:402.25pt;margin-top:547.3pt;height:19.7pt;width:61.55pt;mso-position-horizontal-relative:page;mso-position-vertical-relative:page;z-index:-251281408;mso-width-relative:page;mso-height-relative:page;" filled="f" stroked="f" coordsize="21600,21600">
            <v:path/>
            <v:fill on="f" focussize="0,0"/>
            <v:stroke on="f" joinstyle="miter"/>
            <v:imagedata o:title=""/>
            <o:lock v:ext="edit"/>
            <v:textbox inset="0mm,0mm,0mm,0mm">
              <w:txbxContent>
                <w:p>
                  <w:pPr>
                    <w:pStyle w:val="2"/>
                    <w:spacing w:before="78"/>
                    <w:ind w:left="438" w:right="437"/>
                    <w:jc w:val="center"/>
                  </w:pPr>
                  <w:r>
                    <w:t>100</w:t>
                  </w:r>
                </w:p>
              </w:txbxContent>
            </v:textbox>
          </v:shape>
        </w:pict>
      </w:r>
      <w:r>
        <w:pict>
          <v:shape id="_x0000_s15919" o:spid="_x0000_s15919" o:spt="202" type="#_x0000_t202" style="position:absolute;left:0pt;margin-left:463.75pt;margin-top:547.3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8"/>
                    <w:ind w:left="379"/>
                  </w:pPr>
                  <w:r>
                    <w:t>0.320</w:t>
                  </w:r>
                </w:p>
              </w:txbxContent>
            </v:textbox>
          </v:shape>
        </w:pict>
      </w:r>
      <w:r>
        <w:pict>
          <v:shape id="_x0000_s15920" o:spid="_x0000_s15920" o:spt="202" type="#_x0000_t202" style="position:absolute;left:0pt;margin-left:139.6pt;margin-top:567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1"/>
                    <w:ind w:right="1"/>
                    <w:jc w:val="center"/>
                    <w:rPr>
                      <w:rFonts w:hint="eastAsia" w:ascii="宋体" w:eastAsia="宋体"/>
                    </w:rPr>
                  </w:pPr>
                  <w:r>
                    <w:rPr>
                      <w:rFonts w:hint="eastAsia" w:ascii="宋体" w:eastAsia="宋体"/>
                      <w:w w:val="99"/>
                    </w:rPr>
                    <w:t>铅</w:t>
                  </w:r>
                </w:p>
              </w:txbxContent>
            </v:textbox>
          </v:shape>
        </w:pict>
      </w:r>
      <w:r>
        <w:pict>
          <v:shape id="_x0000_s15921" o:spid="_x0000_s15921" o:spt="202" type="#_x0000_t202" style="position:absolute;left:0pt;margin-left:252.1pt;margin-top:567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438"/>
                  </w:pPr>
                  <w:r>
                    <w:t>mg/kg</w:t>
                  </w:r>
                </w:p>
              </w:txbxContent>
            </v:textbox>
          </v:shape>
        </w:pict>
      </w:r>
      <w:r>
        <w:pict>
          <v:shape id="_x0000_s15922" o:spid="_x0000_s15922" o:spt="202" type="#_x0000_t202" style="position:absolute;left:0pt;margin-left:322.75pt;margin-top:567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537" w:right="538"/>
                    <w:jc w:val="center"/>
                  </w:pPr>
                  <w:r>
                    <w:t>40</w:t>
                  </w:r>
                </w:p>
              </w:txbxContent>
            </v:textbox>
          </v:shape>
        </w:pict>
      </w:r>
      <w:r>
        <w:pict>
          <v:shape id="_x0000_s15923" o:spid="_x0000_s15923" o:spt="202" type="#_x0000_t202" style="position:absolute;left:0pt;margin-left:402.25pt;margin-top:567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438" w:right="437"/>
                    <w:jc w:val="center"/>
                  </w:pPr>
                  <w:r>
                    <w:t>140</w:t>
                  </w:r>
                </w:p>
              </w:txbxContent>
            </v:textbox>
          </v:shape>
        </w:pict>
      </w:r>
      <w:r>
        <w:pict>
          <v:shape id="_x0000_s15924" o:spid="_x0000_s15924" o:spt="202" type="#_x0000_t202" style="position:absolute;left:0pt;margin-left:463.75pt;margin-top:567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379"/>
                  </w:pPr>
                  <w:r>
                    <w:t>0.286</w:t>
                  </w:r>
                </w:p>
              </w:txbxContent>
            </v:textbox>
          </v:shape>
        </w:pict>
      </w:r>
      <w:r>
        <w:pict>
          <v:shape id="_x0000_s15925" o:spid="_x0000_s15925" o:spt="202" type="#_x0000_t202" style="position:absolute;left:0pt;margin-left:139.6pt;margin-top:586.7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1"/>
                    <w:ind w:right="1"/>
                    <w:jc w:val="center"/>
                    <w:rPr>
                      <w:rFonts w:hint="eastAsia" w:ascii="宋体" w:eastAsia="宋体"/>
                    </w:rPr>
                  </w:pPr>
                  <w:r>
                    <w:rPr>
                      <w:rFonts w:hint="eastAsia" w:ascii="宋体" w:eastAsia="宋体"/>
                      <w:w w:val="99"/>
                    </w:rPr>
                    <w:t>锌</w:t>
                  </w:r>
                </w:p>
              </w:txbxContent>
            </v:textbox>
          </v:shape>
        </w:pict>
      </w:r>
      <w:r>
        <w:pict>
          <v:shape id="_x0000_s15926" o:spid="_x0000_s15926" o:spt="202" type="#_x0000_t202" style="position:absolute;left:0pt;margin-left:252.1pt;margin-top:586.7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438"/>
                  </w:pPr>
                  <w:r>
                    <w:t>mg/kg</w:t>
                  </w:r>
                </w:p>
              </w:txbxContent>
            </v:textbox>
          </v:shape>
        </w:pict>
      </w:r>
      <w:r>
        <w:pict>
          <v:shape id="_x0000_s15927" o:spid="_x0000_s15927" o:spt="202" type="#_x0000_t202" style="position:absolute;left:0pt;margin-left:322.75pt;margin-top:586.7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537" w:right="538"/>
                    <w:jc w:val="center"/>
                  </w:pPr>
                  <w:r>
                    <w:t>90</w:t>
                  </w:r>
                </w:p>
              </w:txbxContent>
            </v:textbox>
          </v:shape>
        </w:pict>
      </w:r>
      <w:r>
        <w:pict>
          <v:shape id="_x0000_s15928" o:spid="_x0000_s15928" o:spt="202" type="#_x0000_t202" style="position:absolute;left:0pt;margin-left:402.25pt;margin-top:586.7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438" w:right="437"/>
                    <w:jc w:val="center"/>
                  </w:pPr>
                  <w:r>
                    <w:t>250</w:t>
                  </w:r>
                </w:p>
              </w:txbxContent>
            </v:textbox>
          </v:shape>
        </w:pict>
      </w:r>
      <w:r>
        <w:pict>
          <v:shape id="_x0000_s15929" o:spid="_x0000_s15929" o:spt="202" type="#_x0000_t202" style="position:absolute;left:0pt;margin-left:463.75pt;margin-top:586.7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379"/>
                  </w:pPr>
                  <w:r>
                    <w:t>0.360</w:t>
                  </w:r>
                </w:p>
              </w:txbxContent>
            </v:textbox>
          </v:shape>
        </w:pict>
      </w:r>
      <w:r>
        <w:pict>
          <v:shape id="_x0000_s15930" o:spid="_x0000_s15930" o:spt="202" type="#_x0000_t202" style="position:absolute;left:0pt;margin-left:139.6pt;margin-top:606.4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3"/>
                    <w:ind w:right="1"/>
                    <w:jc w:val="center"/>
                    <w:rPr>
                      <w:rFonts w:hint="eastAsia" w:ascii="宋体" w:eastAsia="宋体"/>
                    </w:rPr>
                  </w:pPr>
                  <w:r>
                    <w:rPr>
                      <w:rFonts w:hint="eastAsia" w:ascii="宋体" w:eastAsia="宋体"/>
                      <w:w w:val="99"/>
                    </w:rPr>
                    <w:t>镉</w:t>
                  </w:r>
                </w:p>
              </w:txbxContent>
            </v:textbox>
          </v:shape>
        </w:pict>
      </w:r>
      <w:r>
        <w:pict>
          <v:shape id="_x0000_s15931" o:spid="_x0000_s15931" o:spt="202" type="#_x0000_t202" style="position:absolute;left:0pt;margin-left:252.1pt;margin-top:606.4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438"/>
                  </w:pPr>
                  <w:r>
                    <w:t>mg/kg</w:t>
                  </w:r>
                </w:p>
              </w:txbxContent>
            </v:textbox>
          </v:shape>
        </w:pict>
      </w:r>
      <w:r>
        <w:pict>
          <v:shape id="_x0000_s15932" o:spid="_x0000_s15932" o:spt="202" type="#_x0000_t202" style="position:absolute;left:0pt;margin-left:322.75pt;margin-top:606.4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537" w:right="538"/>
                    <w:jc w:val="center"/>
                  </w:pPr>
                  <w:r>
                    <w:t>0.14</w:t>
                  </w:r>
                </w:p>
              </w:txbxContent>
            </v:textbox>
          </v:shape>
        </w:pict>
      </w:r>
      <w:r>
        <w:pict>
          <v:shape id="_x0000_s15933" o:spid="_x0000_s15933" o:spt="202" type="#_x0000_t202" style="position:absolute;left:0pt;margin-left:402.25pt;margin-top:606.4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438" w:right="437"/>
                    <w:jc w:val="center"/>
                  </w:pPr>
                  <w:r>
                    <w:t>0.6</w:t>
                  </w:r>
                </w:p>
              </w:txbxContent>
            </v:textbox>
          </v:shape>
        </w:pict>
      </w:r>
      <w:r>
        <w:pict>
          <v:shape id="_x0000_s15934" o:spid="_x0000_s15934" o:spt="202" type="#_x0000_t202" style="position:absolute;left:0pt;margin-left:463.75pt;margin-top:606.4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379"/>
                  </w:pPr>
                  <w:r>
                    <w:t>0.233</w:t>
                  </w:r>
                </w:p>
              </w:txbxContent>
            </v:textbox>
          </v:shape>
        </w:pict>
      </w:r>
      <w:r>
        <w:pict>
          <v:shape id="_x0000_s15935" o:spid="_x0000_s15935" o:spt="202" type="#_x0000_t202" style="position:absolute;left:0pt;margin-left:139.6pt;margin-top:626.1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2"/>
                    <w:ind w:right="1"/>
                    <w:jc w:val="center"/>
                    <w:rPr>
                      <w:rFonts w:hint="eastAsia" w:ascii="宋体" w:eastAsia="宋体"/>
                    </w:rPr>
                  </w:pPr>
                  <w:r>
                    <w:rPr>
                      <w:rFonts w:hint="eastAsia" w:ascii="宋体" w:eastAsia="宋体"/>
                      <w:w w:val="99"/>
                    </w:rPr>
                    <w:t>汞</w:t>
                  </w:r>
                </w:p>
              </w:txbxContent>
            </v:textbox>
          </v:shape>
        </w:pict>
      </w:r>
      <w:r>
        <w:pict>
          <v:shape id="_x0000_s15936" o:spid="_x0000_s15936" o:spt="202" type="#_x0000_t202" style="position:absolute;left:0pt;margin-left:252.1pt;margin-top:626.1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438"/>
                  </w:pPr>
                  <w:r>
                    <w:t>mg/kg</w:t>
                  </w:r>
                </w:p>
              </w:txbxContent>
            </v:textbox>
          </v:shape>
        </w:pict>
      </w:r>
      <w:r>
        <w:pict>
          <v:shape id="_x0000_s15937" o:spid="_x0000_s15937" o:spt="202" type="#_x0000_t202" style="position:absolute;left:0pt;margin-left:322.75pt;margin-top:626.1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537" w:right="538"/>
                    <w:jc w:val="center"/>
                  </w:pPr>
                  <w:r>
                    <w:t>0.086</w:t>
                  </w:r>
                </w:p>
              </w:txbxContent>
            </v:textbox>
          </v:shape>
        </w:pict>
      </w:r>
      <w:r>
        <w:pict>
          <v:shape id="_x0000_s15938" o:spid="_x0000_s15938" o:spt="202" type="#_x0000_t202" style="position:absolute;left:0pt;margin-left:402.25pt;margin-top:626.1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438" w:right="437"/>
                    <w:jc w:val="center"/>
                  </w:pPr>
                  <w:r>
                    <w:t>0.6</w:t>
                  </w:r>
                </w:p>
              </w:txbxContent>
            </v:textbox>
          </v:shape>
        </w:pict>
      </w:r>
      <w:r>
        <w:pict>
          <v:shape id="_x0000_s15939" o:spid="_x0000_s15939" o:spt="202" type="#_x0000_t202" style="position:absolute;left:0pt;margin-left:463.75pt;margin-top:626.1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379"/>
                  </w:pPr>
                  <w:r>
                    <w:t>0.143</w:t>
                  </w:r>
                </w:p>
              </w:txbxContent>
            </v:textbox>
          </v:shape>
        </w:pict>
      </w:r>
      <w:r>
        <w:pict>
          <v:shape id="_x0000_s15940" o:spid="_x0000_s15940" o:spt="202" type="#_x0000_t202" style="position:absolute;left:0pt;margin-left:139.6pt;margin-top:645.8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2"/>
                    <w:ind w:right="1"/>
                    <w:jc w:val="center"/>
                    <w:rPr>
                      <w:rFonts w:hint="eastAsia" w:ascii="宋体" w:eastAsia="宋体"/>
                    </w:rPr>
                  </w:pPr>
                  <w:r>
                    <w:rPr>
                      <w:rFonts w:hint="eastAsia" w:ascii="宋体" w:eastAsia="宋体"/>
                      <w:w w:val="99"/>
                    </w:rPr>
                    <w:t>砷</w:t>
                  </w:r>
                </w:p>
              </w:txbxContent>
            </v:textbox>
          </v:shape>
        </w:pict>
      </w:r>
      <w:r>
        <w:pict>
          <v:shape id="_x0000_s15941" o:spid="_x0000_s15941" o:spt="202" type="#_x0000_t202" style="position:absolute;left:0pt;margin-left:252.1pt;margin-top:645.8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438"/>
                  </w:pPr>
                  <w:r>
                    <w:t>mg/kg</w:t>
                  </w:r>
                </w:p>
              </w:txbxContent>
            </v:textbox>
          </v:shape>
        </w:pict>
      </w:r>
      <w:r>
        <w:pict>
          <v:shape id="_x0000_s15942" o:spid="_x0000_s15942" o:spt="202" type="#_x0000_t202" style="position:absolute;left:0pt;margin-left:322.75pt;margin-top:645.8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537" w:right="538"/>
                    <w:jc w:val="center"/>
                  </w:pPr>
                  <w:r>
                    <w:t>15.6</w:t>
                  </w:r>
                </w:p>
              </w:txbxContent>
            </v:textbox>
          </v:shape>
        </w:pict>
      </w:r>
      <w:r>
        <w:pict>
          <v:shape id="_x0000_s15943" o:spid="_x0000_s15943" o:spt="202" type="#_x0000_t202" style="position:absolute;left:0pt;margin-left:402.25pt;margin-top:645.8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438" w:right="437"/>
                    <w:jc w:val="center"/>
                  </w:pPr>
                  <w:r>
                    <w:t>25</w:t>
                  </w:r>
                </w:p>
              </w:txbxContent>
            </v:textbox>
          </v:shape>
        </w:pict>
      </w:r>
      <w:r>
        <w:pict>
          <v:shape id="_x0000_s15944" o:spid="_x0000_s15944" o:spt="202" type="#_x0000_t202" style="position:absolute;left:0pt;margin-left:463.75pt;margin-top:645.8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6"/>
                    <w:ind w:left="379"/>
                  </w:pPr>
                  <w:r>
                    <w:t>0.624</w:t>
                  </w:r>
                </w:p>
              </w:txbxContent>
            </v:textbox>
          </v:shape>
        </w:pict>
      </w:r>
      <w:r>
        <w:pict>
          <v:shape id="_x0000_s15945" o:spid="_x0000_s15945" o:spt="202" type="#_x0000_t202" style="position:absolute;left:0pt;margin-left:139.6pt;margin-top:665.5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1"/>
                    <w:ind w:left="845" w:right="846"/>
                    <w:jc w:val="center"/>
                    <w:rPr>
                      <w:rFonts w:hint="eastAsia" w:ascii="宋体" w:eastAsia="宋体"/>
                    </w:rPr>
                  </w:pPr>
                  <w:r>
                    <w:rPr>
                      <w:rFonts w:hint="eastAsia" w:ascii="宋体" w:eastAsia="宋体"/>
                    </w:rPr>
                    <w:t>总铬</w:t>
                  </w:r>
                </w:p>
              </w:txbxContent>
            </v:textbox>
          </v:shape>
        </w:pict>
      </w:r>
      <w:r>
        <w:pict>
          <v:shape id="_x0000_s15946" o:spid="_x0000_s15946" o:spt="202" type="#_x0000_t202" style="position:absolute;left:0pt;margin-left:252.1pt;margin-top:665.5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438"/>
                  </w:pPr>
                  <w:r>
                    <w:t>mg/kg</w:t>
                  </w:r>
                </w:p>
              </w:txbxContent>
            </v:textbox>
          </v:shape>
        </w:pict>
      </w:r>
      <w:r>
        <w:pict>
          <v:shape id="_x0000_s15947" o:spid="_x0000_s15947" o:spt="202" type="#_x0000_t202" style="position:absolute;left:0pt;margin-left:322.75pt;margin-top:665.5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537" w:right="538"/>
                    <w:jc w:val="center"/>
                  </w:pPr>
                  <w:r>
                    <w:t>74</w:t>
                  </w:r>
                </w:p>
              </w:txbxContent>
            </v:textbox>
          </v:shape>
        </w:pict>
      </w:r>
      <w:r>
        <w:pict>
          <v:shape id="_x0000_s15948" o:spid="_x0000_s15948" o:spt="202" type="#_x0000_t202" style="position:absolute;left:0pt;margin-left:402.25pt;margin-top:665.5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8"/>
                    <w:ind w:left="438" w:right="437"/>
                    <w:jc w:val="center"/>
                  </w:pPr>
                  <w:r>
                    <w:t>300</w:t>
                  </w:r>
                </w:p>
              </w:txbxContent>
            </v:textbox>
          </v:shape>
        </w:pict>
      </w:r>
      <w:r>
        <w:pict>
          <v:shape id="_x0000_s15949" o:spid="_x0000_s15949" o:spt="202" type="#_x0000_t202" style="position:absolute;left:0pt;margin-left:463.75pt;margin-top:665.5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8"/>
                    <w:ind w:left="379"/>
                  </w:pPr>
                  <w:r>
                    <w:t>0.247</w:t>
                  </w:r>
                </w:p>
              </w:txbxContent>
            </v:textbox>
          </v:shape>
        </w:pict>
      </w:r>
      <w:r>
        <w:pict>
          <v:shape id="_x0000_s15950" o:spid="_x0000_s15950" o:spt="202" type="#_x0000_t202" style="position:absolute;left:0pt;margin-left:139.6pt;margin-top:685.2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1"/>
                    <w:ind w:right="1"/>
                    <w:jc w:val="center"/>
                    <w:rPr>
                      <w:rFonts w:hint="eastAsia" w:ascii="宋体" w:eastAsia="宋体"/>
                    </w:rPr>
                  </w:pPr>
                  <w:r>
                    <w:rPr>
                      <w:rFonts w:hint="eastAsia" w:ascii="宋体" w:eastAsia="宋体"/>
                      <w:w w:val="99"/>
                    </w:rPr>
                    <w:t>镍</w:t>
                  </w:r>
                </w:p>
              </w:txbxContent>
            </v:textbox>
          </v:shape>
        </w:pict>
      </w:r>
      <w:r>
        <w:pict>
          <v:shape id="_x0000_s15951" o:spid="_x0000_s15951" o:spt="202" type="#_x0000_t202" style="position:absolute;left:0pt;margin-left:252.1pt;margin-top:685.2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438"/>
                  </w:pPr>
                  <w:r>
                    <w:t>mg/kg</w:t>
                  </w:r>
                </w:p>
              </w:txbxContent>
            </v:textbox>
          </v:shape>
        </w:pict>
      </w:r>
      <w:r>
        <w:pict>
          <v:shape id="_x0000_s15952" o:spid="_x0000_s15952" o:spt="202" type="#_x0000_t202" style="position:absolute;left:0pt;margin-left:322.75pt;margin-top:685.2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537" w:right="538"/>
                    <w:jc w:val="center"/>
                  </w:pPr>
                  <w:r>
                    <w:t>29</w:t>
                  </w:r>
                </w:p>
              </w:txbxContent>
            </v:textbox>
          </v:shape>
        </w:pict>
      </w:r>
      <w:r>
        <w:pict>
          <v:shape id="_x0000_s15953" o:spid="_x0000_s15953" o:spt="202" type="#_x0000_t202" style="position:absolute;left:0pt;margin-left:402.25pt;margin-top:685.2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438" w:right="437"/>
                    <w:jc w:val="center"/>
                  </w:pPr>
                  <w:r>
                    <w:t>100</w:t>
                  </w:r>
                </w:p>
              </w:txbxContent>
            </v:textbox>
          </v:shape>
        </w:pict>
      </w:r>
      <w:r>
        <w:pict>
          <v:shape id="_x0000_s15954" o:spid="_x0000_s15954" o:spt="202" type="#_x0000_t202" style="position:absolute;left:0pt;margin-left:463.75pt;margin-top:685.2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379"/>
                  </w:pPr>
                  <w:r>
                    <w:t>0.290</w:t>
                  </w:r>
                </w:p>
              </w:txbxContent>
            </v:textbox>
          </v:shape>
        </w:pict>
      </w:r>
      <w:r>
        <w:pict>
          <v:shape id="_x0000_s15955" o:spid="_x0000_s15955" o:spt="202" type="#_x0000_t202" style="position:absolute;left:0pt;margin-left:139.6pt;margin-top:704.9pt;height:19.7pt;width:112.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61"/>
                    <w:ind w:right="1"/>
                    <w:jc w:val="center"/>
                    <w:rPr>
                      <w:rFonts w:hint="eastAsia" w:ascii="宋体" w:eastAsia="宋体"/>
                    </w:rPr>
                  </w:pPr>
                  <w:r>
                    <w:rPr>
                      <w:rFonts w:hint="eastAsia" w:ascii="宋体" w:eastAsia="宋体"/>
                      <w:w w:val="99"/>
                    </w:rPr>
                    <w:t>锑</w:t>
                  </w:r>
                </w:p>
              </w:txbxContent>
            </v:textbox>
          </v:shape>
        </w:pict>
      </w:r>
      <w:r>
        <w:pict>
          <v:shape id="_x0000_s15956" o:spid="_x0000_s15956" o:spt="202" type="#_x0000_t202" style="position:absolute;left:0pt;margin-left:252.1pt;margin-top:704.9pt;height:19.7pt;width:70.6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438"/>
                  </w:pPr>
                  <w:r>
                    <w:t>mg/kg</w:t>
                  </w:r>
                </w:p>
              </w:txbxContent>
            </v:textbox>
          </v:shape>
        </w:pict>
      </w:r>
      <w:r>
        <w:pict>
          <v:shape id="_x0000_s15957" o:spid="_x0000_s15957" o:spt="202" type="#_x0000_t202" style="position:absolute;left:0pt;margin-left:322.75pt;margin-top:704.9pt;height:19.7pt;width:79.4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5"/>
                    <w:ind w:left="537" w:right="538"/>
                    <w:jc w:val="center"/>
                  </w:pPr>
                  <w:r>
                    <w:t>1.33</w:t>
                  </w:r>
                </w:p>
              </w:txbxContent>
            </v:textbox>
          </v:shape>
        </w:pict>
      </w:r>
      <w:r>
        <w:pict>
          <v:shape id="_x0000_s15958" o:spid="_x0000_s15958" o:spt="202" type="#_x0000_t202" style="position:absolute;left:0pt;margin-left:402.25pt;margin-top:704.9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438" w:right="437"/>
                    <w:jc w:val="center"/>
                  </w:pPr>
                  <w:r>
                    <w:t>20</w:t>
                  </w:r>
                </w:p>
              </w:txbxContent>
            </v:textbox>
          </v:shape>
        </w:pict>
      </w:r>
      <w:r>
        <w:pict>
          <v:shape id="_x0000_s15959" o:spid="_x0000_s15959" o:spt="202" type="#_x0000_t202" style="position:absolute;left:0pt;margin-left:463.75pt;margin-top:704.9pt;height:19.7pt;width:61.5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77"/>
                    <w:ind w:left="379"/>
                  </w:pPr>
                  <w:r>
                    <w:t>0.067</w:t>
                  </w:r>
                </w:p>
              </w:txbxContent>
            </v:textbox>
          </v:shape>
        </w:pict>
      </w:r>
      <w:r>
        <w:pict>
          <v:shape id="_x0000_s15960" o:spid="_x0000_s15960" o:spt="202" type="#_x0000_t202" style="position:absolute;left:0pt;margin-left:70.9pt;margin-top:44.35pt;height:12pt;width:453.5pt;mso-position-horizontal-relative:page;mso-position-vertical-relative:page;z-index:-25128038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5961" o:spid="_x0000_s15961" o:spt="20" style="position:absolute;left:0pt;margin-left:70.9pt;margin-top:55.35pt;height:0pt;width:453.5pt;mso-position-horizontal-relative:page;mso-position-vertical-relative:page;z-index:-251280384;mso-width-relative:page;mso-height-relative:page;" stroked="t" coordsize="21600,21600">
            <v:path arrowok="t"/>
            <v:fill focussize="0,0"/>
            <v:stroke weight="0.48pt" color="#000000"/>
            <v:imagedata o:title=""/>
            <o:lock v:ext="edit"/>
          </v:line>
        </w:pict>
      </w:r>
      <w:r>
        <w:pict>
          <v:shape id="_x0000_s15962" o:spid="_x0000_s15962" style="position:absolute;left:0pt;margin-left:64.65pt;margin-top:357.9pt;height:272.7pt;width:466pt;mso-position-horizontal-relative:page;mso-position-vertical-relative:page;z-index:-251279360;mso-width-relative:page;mso-height-relative:page;" filled="f" stroked="t" coordorigin="1293,7159" coordsize="9320,5454" path="m1293,4236l10613,4236m1293,4730l10613,4730m1293,9670l10613,9670m1303,4226l1303,9679m2932,5224l10613,5224m2932,5718l10613,5718m2932,6212l10613,6212m2932,6706l10613,6706m2932,7200l10613,7200m2932,7694l10613,7694m2932,8188l10613,8188m2932,8682l10613,8682m2932,9176l10613,9176m2942,4226l2942,9660m5073,4226l5073,9660m6635,4226l6635,9660m8143,4226l8143,9660m9373,4226l9373,9660m10603,4245l10603,9679e">
            <v:path arrowok="t"/>
            <v:fill on="f" focussize="0,0"/>
            <v:stroke weight="0.96pt" color="#000000"/>
            <v:imagedata o:title=""/>
            <o:lock v:ext="edit"/>
          </v:shape>
        </w:pict>
      </w:r>
      <w:r>
        <w:pict>
          <v:shape id="_x0000_s15963" o:spid="_x0000_s15963" o:spt="202" type="#_x0000_t202" style="position:absolute;left:0pt;margin-left:157.15pt;margin-top:42.9pt;height:11pt;width:2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5964" o:spid="_x0000_s15964" o:spt="202" type="#_x0000_t202" style="position:absolute;left:0pt;margin-left:69.9pt;margin-top:75.2pt;height:84.6pt;width:455.4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z w:val="24"/>
                    </w:rPr>
                    <w:t>（</w:t>
                  </w:r>
                  <w:r>
                    <w:rPr>
                      <w:rFonts w:ascii="Times New Roman" w:eastAsia="Times New Roman"/>
                      <w:sz w:val="24"/>
                    </w:rPr>
                    <w:t>HJ</w:t>
                  </w:r>
                  <w:r>
                    <w:rPr>
                      <w:sz w:val="24"/>
                    </w:rPr>
                    <w:t>）</w:t>
                  </w:r>
                  <w:r>
                    <w:rPr>
                      <w:spacing w:val="-15"/>
                      <w:sz w:val="24"/>
                    </w:rPr>
                    <w:t xml:space="preserve">字第 </w:t>
                  </w:r>
                  <w:r>
                    <w:rPr>
                      <w:rFonts w:ascii="Times New Roman" w:eastAsia="Times New Roman"/>
                      <w:sz w:val="24"/>
                    </w:rPr>
                    <w:t>23022591</w:t>
                  </w:r>
                  <w:r>
                    <w:rPr>
                      <w:rFonts w:ascii="Times New Roman" w:eastAsia="Times New Roman"/>
                      <w:spacing w:val="15"/>
                      <w:sz w:val="24"/>
                    </w:rPr>
                    <w:t xml:space="preserve"> </w:t>
                  </w:r>
                  <w:r>
                    <w:rPr>
                      <w:sz w:val="24"/>
                    </w:rPr>
                    <w:t>号），送检地表水样品中氰化物、硫化物、挥发酚、石油类、阴</w:t>
                  </w:r>
                  <w:r>
                    <w:rPr>
                      <w:spacing w:val="-7"/>
                      <w:sz w:val="24"/>
                    </w:rPr>
                    <w:t>离子表面活性剂、氟化物、重金属、粪大肠菌群、对</w:t>
                  </w:r>
                  <w:r>
                    <w:rPr>
                      <w:rFonts w:ascii="Times New Roman" w:eastAsia="Times New Roman"/>
                      <w:sz w:val="24"/>
                    </w:rPr>
                    <w:t>/</w:t>
                  </w:r>
                  <w:r>
                    <w:rPr>
                      <w:spacing w:val="-8"/>
                      <w:sz w:val="24"/>
                    </w:rPr>
                    <w:t>间二甲苯、邻二甲苯、二甲苯、甲</w:t>
                  </w:r>
                  <w:r>
                    <w:rPr>
                      <w:sz w:val="24"/>
                    </w:rPr>
                    <w:t>苯、苯并</w:t>
                  </w:r>
                  <w:r>
                    <w:rPr>
                      <w:rFonts w:ascii="Times New Roman" w:eastAsia="Times New Roman"/>
                      <w:sz w:val="24"/>
                    </w:rPr>
                    <w:t>[a]</w:t>
                  </w:r>
                  <w:r>
                    <w:rPr>
                      <w:spacing w:val="-1"/>
                      <w:sz w:val="24"/>
                    </w:rPr>
                    <w:t>芘、苯胺等均未检出，溶解氧、</w:t>
                  </w:r>
                  <w:r>
                    <w:rPr>
                      <w:rFonts w:ascii="Times New Roman" w:eastAsia="Times New Roman"/>
                      <w:sz w:val="24"/>
                    </w:rPr>
                    <w:t>pH</w:t>
                  </w:r>
                  <w:r>
                    <w:rPr>
                      <w:rFonts w:ascii="Times New Roman" w:eastAsia="Times New Roman"/>
                      <w:spacing w:val="40"/>
                      <w:sz w:val="24"/>
                    </w:rPr>
                    <w:t xml:space="preserve"> </w:t>
                  </w:r>
                  <w:r>
                    <w:rPr>
                      <w:sz w:val="24"/>
                    </w:rPr>
                    <w:t>值、高锰酸盐指数、化学需氧量、五日</w:t>
                  </w:r>
                </w:p>
                <w:p>
                  <w:pPr>
                    <w:spacing w:before="0" w:line="294" w:lineRule="exact"/>
                    <w:ind w:left="20" w:right="0" w:firstLine="0"/>
                    <w:jc w:val="both"/>
                    <w:rPr>
                      <w:sz w:val="24"/>
                    </w:rPr>
                  </w:pPr>
                  <w:r>
                    <w:rPr>
                      <w:spacing w:val="18"/>
                      <w:sz w:val="24"/>
                    </w:rPr>
                    <w:t>生化需氧量、总氮、氨氮、总磷、氟化物等指标均满足《地表水环境质量标准》</w:t>
                  </w:r>
                </w:p>
              </w:txbxContent>
            </v:textbox>
          </v:shape>
        </w:pict>
      </w:r>
      <w:r>
        <w:pict>
          <v:shape id="_x0000_s15965" o:spid="_x0000_s15965" o:spt="202" type="#_x0000_t202" style="position:absolute;left:0pt;margin-left:69.9pt;margin-top:168.8pt;height:15.3pt;width:425.6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GB3838-2002</w:t>
                  </w:r>
                  <w:r>
                    <w:rPr>
                      <w:sz w:val="24"/>
                    </w:rPr>
                    <w:t>）</w:t>
                  </w:r>
                  <w:r>
                    <w:rPr>
                      <w:rFonts w:ascii="Times New Roman" w:eastAsia="Times New Roman"/>
                      <w:sz w:val="24"/>
                    </w:rPr>
                    <w:t xml:space="preserve">III </w:t>
                  </w:r>
                  <w:r>
                    <w:rPr>
                      <w:spacing w:val="-5"/>
                      <w:sz w:val="24"/>
                    </w:rPr>
                    <w:t xml:space="preserve">类标准。具体监测见过见表 </w:t>
                  </w:r>
                  <w:r>
                    <w:rPr>
                      <w:rFonts w:ascii="Times New Roman" w:eastAsia="Times New Roman"/>
                      <w:sz w:val="24"/>
                    </w:rPr>
                    <w:t>6.2-4</w:t>
                  </w:r>
                  <w:r>
                    <w:rPr>
                      <w:sz w:val="24"/>
                    </w:rPr>
                    <w:t>（未检出因子不再列出）。</w:t>
                  </w:r>
                </w:p>
              </w:txbxContent>
            </v:textbox>
          </v:shape>
        </w:pict>
      </w:r>
      <w:r>
        <w:pict>
          <v:shape id="_x0000_s15966" o:spid="_x0000_s15966" o:spt="202" type="#_x0000_t202" style="position:absolute;left:0pt;margin-left:210.4pt;margin-top:192.2pt;height:15.3pt;width:41.9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6.2-4</w:t>
                  </w:r>
                </w:p>
              </w:txbxContent>
            </v:textbox>
          </v:shape>
        </w:pict>
      </w:r>
      <w:r>
        <w:pict>
          <v:shape id="_x0000_s15967" o:spid="_x0000_s15967" o:spt="202" type="#_x0000_t202" style="position:absolute;left:0pt;margin-left:262.35pt;margin-top:192.6pt;height:14pt;width:122.4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地表水水质监测结果表</w:t>
                  </w:r>
                </w:p>
              </w:txbxContent>
            </v:textbox>
          </v:shape>
        </w:pict>
      </w:r>
      <w:r>
        <w:pict>
          <v:shape id="_x0000_s15968" o:spid="_x0000_s15968" o:spt="202" type="#_x0000_t202" style="position:absolute;left:0pt;margin-left:69.9pt;margin-top:491.1pt;height:89.65pt;width:455.4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25" w:name="6.3 结果分析和评价"/>
                  <w:bookmarkEnd w:id="125"/>
                  <w:bookmarkStart w:id="126" w:name="_bookmark30"/>
                  <w:bookmarkEnd w:id="126"/>
                  <w:r>
                    <w:rPr>
                      <w:rFonts w:ascii="Times New Roman" w:eastAsia="Times New Roman"/>
                      <w:b/>
                      <w:sz w:val="28"/>
                    </w:rPr>
                    <w:t>6.3</w:t>
                  </w:r>
                  <w:r>
                    <w:rPr>
                      <w:rFonts w:ascii="Times New Roman" w:eastAsia="Times New Roman"/>
                      <w:b/>
                      <w:spacing w:val="69"/>
                      <w:sz w:val="28"/>
                    </w:rPr>
                    <w:t xml:space="preserve"> </w:t>
                  </w:r>
                  <w:r>
                    <w:rPr>
                      <w:b/>
                      <w:sz w:val="28"/>
                    </w:rPr>
                    <w:t>结果分析和评价</w:t>
                  </w:r>
                </w:p>
                <w:p>
                  <w:pPr>
                    <w:spacing w:before="214"/>
                    <w:ind w:left="20" w:right="0" w:firstLine="0"/>
                    <w:jc w:val="left"/>
                    <w:rPr>
                      <w:b/>
                      <w:sz w:val="24"/>
                    </w:rPr>
                  </w:pPr>
                  <w:bookmarkStart w:id="127" w:name="6.3.1 土壤监测结果与评价"/>
                  <w:bookmarkEnd w:id="127"/>
                  <w:r>
                    <w:rPr>
                      <w:rFonts w:ascii="Times New Roman" w:eastAsia="Times New Roman"/>
                      <w:b/>
                      <w:sz w:val="24"/>
                    </w:rPr>
                    <w:t>6.3.1</w:t>
                  </w:r>
                  <w:r>
                    <w:rPr>
                      <w:rFonts w:ascii="Times New Roman" w:eastAsia="Times New Roman"/>
                      <w:b/>
                      <w:spacing w:val="59"/>
                      <w:sz w:val="24"/>
                    </w:rPr>
                    <w:t xml:space="preserve"> </w:t>
                  </w:r>
                  <w:r>
                    <w:rPr>
                      <w:b/>
                      <w:sz w:val="24"/>
                    </w:rPr>
                    <w:t>土壤监测结果与评价</w:t>
                  </w:r>
                </w:p>
                <w:p>
                  <w:pPr>
                    <w:spacing w:before="8" w:line="460" w:lineRule="atLeast"/>
                    <w:ind w:left="20" w:right="17" w:firstLine="480"/>
                    <w:jc w:val="left"/>
                    <w:rPr>
                      <w:sz w:val="24"/>
                    </w:rPr>
                  </w:pPr>
                  <w:r>
                    <w:rPr>
                      <w:sz w:val="24"/>
                    </w:rPr>
                    <w:t>根据《土壤环境质量 建设用地土壤污染风险管控标准》（</w:t>
                  </w:r>
                  <w:r>
                    <w:rPr>
                      <w:rFonts w:ascii="Times New Roman" w:eastAsia="Times New Roman"/>
                      <w:sz w:val="24"/>
                    </w:rPr>
                    <w:t>GB36600-2018</w:t>
                  </w:r>
                  <w:r>
                    <w:rPr>
                      <w:sz w:val="24"/>
                    </w:rPr>
                    <w:t>）</w:t>
                  </w:r>
                  <w:r>
                    <w:rPr>
                      <w:spacing w:val="-5"/>
                      <w:sz w:val="24"/>
                    </w:rPr>
                    <w:t>中基本项目风险筛选值，地块内各监测点及对照点土壤监测结果分析如下</w:t>
                  </w:r>
                  <w:r>
                    <w:rPr>
                      <w:sz w:val="24"/>
                    </w:rPr>
                    <w:t>（</w:t>
                  </w:r>
                  <w:r>
                    <w:rPr>
                      <w:spacing w:val="-3"/>
                      <w:sz w:val="24"/>
                    </w:rPr>
                    <w:t>由于各监测点的六</w:t>
                  </w:r>
                </w:p>
              </w:txbxContent>
            </v:textbox>
          </v:shape>
        </w:pict>
      </w:r>
      <w:r>
        <w:pict>
          <v:shape id="_x0000_s15969" o:spid="_x0000_s15969" o:spt="202" type="#_x0000_t202" style="position:absolute;left:0pt;margin-left:69.9pt;margin-top:589.65pt;height:15.3pt;width:342.9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sz w:val="24"/>
                    </w:rPr>
                  </w:pPr>
                  <w:r>
                    <w:rPr>
                      <w:sz w:val="24"/>
                    </w:rPr>
                    <w:t>价铬、氰化物、</w:t>
                  </w:r>
                  <w:r>
                    <w:rPr>
                      <w:rFonts w:ascii="Times New Roman" w:eastAsia="Times New Roman"/>
                      <w:sz w:val="24"/>
                    </w:rPr>
                    <w:t>VOCs</w:t>
                  </w:r>
                  <w:r>
                    <w:rPr>
                      <w:sz w:val="24"/>
                    </w:rPr>
                    <w:t>、</w:t>
                  </w:r>
                  <w:r>
                    <w:rPr>
                      <w:rFonts w:ascii="Times New Roman" w:eastAsia="Times New Roman"/>
                      <w:sz w:val="24"/>
                    </w:rPr>
                    <w:t xml:space="preserve">SVOC </w:t>
                  </w:r>
                  <w:r>
                    <w:rPr>
                      <w:sz w:val="24"/>
                    </w:rPr>
                    <w:t>均未检出，以下不再进行统计）：</w:t>
                  </w:r>
                </w:p>
              </w:txbxContent>
            </v:textbox>
          </v:shape>
        </w:pict>
      </w:r>
      <w:r>
        <w:pict>
          <v:shape id="_x0000_s15970" o:spid="_x0000_s15970" o:spt="202" type="#_x0000_t202" style="position:absolute;left:0pt;margin-left:284.6pt;margin-top:788.4pt;height:12pt;width:25.9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- 173 -</w:t>
                  </w:r>
                </w:p>
              </w:txbxContent>
            </v:textbox>
          </v:shape>
        </w:pict>
      </w:r>
      <w:r>
        <w:pict>
          <v:shape id="_x0000_s15971" o:spid="_x0000_s15971" o:spt="202" type="#_x0000_t202" style="position:absolute;left:0pt;margin-left:65.15pt;margin-top:211.75pt;height:24.7pt;width:81.9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13"/>
                    <w:ind w:left="398" w:right="0" w:firstLine="0"/>
                    <w:jc w:val="left"/>
                    <w:rPr>
                      <w:b/>
                      <w:sz w:val="21"/>
                    </w:rPr>
                  </w:pPr>
                  <w:r>
                    <w:rPr>
                      <w:b/>
                      <w:sz w:val="21"/>
                    </w:rPr>
                    <w:t>采样点位</w:t>
                  </w:r>
                </w:p>
              </w:txbxContent>
            </v:textbox>
          </v:shape>
        </w:pict>
      </w:r>
      <w:r>
        <w:pict>
          <v:shape id="_x0000_s15972" o:spid="_x0000_s15972" o:spt="202" type="#_x0000_t202" style="position:absolute;left:0pt;margin-left:147.1pt;margin-top:211.7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13"/>
                    <w:ind w:left="641" w:right="0" w:firstLine="0"/>
                    <w:jc w:val="left"/>
                    <w:rPr>
                      <w:b/>
                      <w:sz w:val="21"/>
                    </w:rPr>
                  </w:pPr>
                  <w:r>
                    <w:rPr>
                      <w:b/>
                      <w:sz w:val="21"/>
                    </w:rPr>
                    <w:t>检测项目</w:t>
                  </w:r>
                </w:p>
              </w:txbxContent>
            </v:textbox>
          </v:shape>
        </w:pict>
      </w:r>
      <w:r>
        <w:pict>
          <v:shape id="_x0000_s15973" o:spid="_x0000_s15973" o:spt="202" type="#_x0000_t202" style="position:absolute;left:0pt;margin-left:253.6pt;margin-top:211.75pt;height:24.7pt;width:7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13"/>
                    <w:ind w:left="531" w:right="536" w:firstLine="0"/>
                    <w:jc w:val="center"/>
                    <w:rPr>
                      <w:b/>
                      <w:sz w:val="21"/>
                    </w:rPr>
                  </w:pPr>
                  <w:r>
                    <w:rPr>
                      <w:b/>
                      <w:sz w:val="21"/>
                    </w:rPr>
                    <w:t>单位</w:t>
                  </w:r>
                </w:p>
              </w:txbxContent>
            </v:textbox>
          </v:shape>
        </w:pict>
      </w:r>
      <w:r>
        <w:pict>
          <v:shape id="_x0000_s15974" o:spid="_x0000_s15974" o:spt="202" type="#_x0000_t202" style="position:absolute;left:0pt;margin-left:331.75pt;margin-top:211.75pt;height:24.7pt;width:75.4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13"/>
                    <w:ind w:left="329" w:right="0" w:firstLine="0"/>
                    <w:jc w:val="left"/>
                    <w:rPr>
                      <w:b/>
                      <w:sz w:val="21"/>
                    </w:rPr>
                  </w:pPr>
                  <w:r>
                    <w:rPr>
                      <w:b/>
                      <w:sz w:val="21"/>
                    </w:rPr>
                    <w:t>监测结果</w:t>
                  </w:r>
                </w:p>
              </w:txbxContent>
            </v:textbox>
          </v:shape>
        </w:pict>
      </w:r>
      <w:r>
        <w:pict>
          <v:shape id="_x0000_s15975" o:spid="_x0000_s15975" o:spt="202" type="#_x0000_t202" style="position:absolute;left:0pt;margin-left:407.1pt;margin-top:211.7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13"/>
                    <w:ind w:left="189" w:right="0" w:firstLine="0"/>
                    <w:jc w:val="left"/>
                    <w:rPr>
                      <w:b/>
                      <w:sz w:val="21"/>
                    </w:rPr>
                  </w:pPr>
                  <w:r>
                    <w:rPr>
                      <w:b/>
                      <w:sz w:val="21"/>
                    </w:rPr>
                    <w:t>标准限值</w:t>
                  </w:r>
                </w:p>
              </w:txbxContent>
            </v:textbox>
          </v:shape>
        </w:pict>
      </w:r>
      <w:r>
        <w:pict>
          <v:shape id="_x0000_s15976" o:spid="_x0000_s15976" o:spt="202" type="#_x0000_t202" style="position:absolute;left:0pt;margin-left:468.6pt;margin-top:211.7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spacing w:before="113"/>
                    <w:ind w:left="296" w:right="0" w:firstLine="0"/>
                    <w:jc w:val="left"/>
                    <w:rPr>
                      <w:b/>
                      <w:sz w:val="21"/>
                    </w:rPr>
                  </w:pPr>
                  <w:r>
                    <w:rPr>
                      <w:b/>
                      <w:sz w:val="21"/>
                    </w:rPr>
                    <w:t>比标值</w:t>
                  </w:r>
                </w:p>
              </w:txbxContent>
            </v:textbox>
          </v:shape>
        </w:pict>
      </w:r>
      <w:r>
        <w:pict>
          <v:shape id="_x0000_s15977" o:spid="_x0000_s15977" o:spt="202" type="#_x0000_t202" style="position:absolute;left:0pt;margin-left:65.15pt;margin-top:236.45pt;height:247pt;width:81.9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rPr>
                      <w:sz w:val="22"/>
                    </w:rPr>
                  </w:pPr>
                </w:p>
                <w:p>
                  <w:pPr>
                    <w:pStyle w:val="2"/>
                    <w:spacing w:before="11"/>
                  </w:pPr>
                </w:p>
                <w:p>
                  <w:pPr>
                    <w:pStyle w:val="2"/>
                    <w:spacing w:line="300" w:lineRule="auto"/>
                    <w:ind w:left="189" w:right="141" w:hanging="48"/>
                    <w:jc w:val="both"/>
                  </w:pPr>
                  <w:r>
                    <w:t>W4</w:t>
                  </w:r>
                  <w:r>
                    <w:rPr>
                      <w:rFonts w:hint="eastAsia" w:ascii="宋体" w:hAnsi="宋体" w:eastAsia="宋体"/>
                    </w:rPr>
                    <w:t xml:space="preserve">（分水江） </w:t>
                  </w:r>
                  <w:r>
                    <w:t>E:119.656960° N:29.812256</w:t>
                  </w:r>
                </w:p>
                <w:p>
                  <w:pPr>
                    <w:pStyle w:val="2"/>
                    <w:spacing w:before="4"/>
                    <w:ind w:left="40"/>
                    <w:rPr>
                      <w:sz w:val="17"/>
                    </w:rPr>
                  </w:pPr>
                </w:p>
              </w:txbxContent>
            </v:textbox>
          </v:shape>
        </w:pict>
      </w:r>
      <w:r>
        <w:pict>
          <v:shape id="_x0000_s15978" o:spid="_x0000_s15978" o:spt="202" type="#_x0000_t202" style="position:absolute;left:0pt;margin-left:147.1pt;margin-top:236.4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3"/>
                    <w:ind w:left="727" w:right="733"/>
                    <w:jc w:val="center"/>
                    <w:rPr>
                      <w:rFonts w:hint="eastAsia" w:ascii="宋体" w:eastAsia="宋体"/>
                    </w:rPr>
                  </w:pPr>
                  <w:r>
                    <w:rPr>
                      <w:rFonts w:hint="eastAsia" w:ascii="宋体" w:eastAsia="宋体"/>
                    </w:rPr>
                    <w:t>水温</w:t>
                  </w:r>
                </w:p>
              </w:txbxContent>
            </v:textbox>
          </v:shape>
        </w:pict>
      </w:r>
      <w:r>
        <w:pict>
          <v:shape id="_x0000_s15979" o:spid="_x0000_s15979" o:spt="202" type="#_x0000_t202" style="position:absolute;left:0pt;margin-left:253.6pt;margin-top:236.45pt;height:24.7pt;width:7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7"/>
                    <w:ind w:right="5"/>
                    <w:jc w:val="center"/>
                  </w:pPr>
                  <w:r>
                    <w:rPr>
                      <w:w w:val="131"/>
                    </w:rPr>
                    <w:t>℃</w:t>
                  </w:r>
                </w:p>
              </w:txbxContent>
            </v:textbox>
          </v:shape>
        </w:pict>
      </w:r>
      <w:r>
        <w:pict>
          <v:shape id="_x0000_s15980" o:spid="_x0000_s15980" o:spt="202" type="#_x0000_t202" style="position:absolute;left:0pt;margin-left:331.75pt;margin-top:236.45pt;height:24.7pt;width:75.4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7"/>
                    <w:ind w:left="493" w:right="498"/>
                    <w:jc w:val="center"/>
                  </w:pPr>
                  <w:r>
                    <w:t>11.3</w:t>
                  </w:r>
                </w:p>
              </w:txbxContent>
            </v:textbox>
          </v:shape>
        </w:pict>
      </w:r>
      <w:r>
        <w:pict>
          <v:shape id="_x0000_s15981" o:spid="_x0000_s15981" o:spt="202" type="#_x0000_t202" style="position:absolute;left:0pt;margin-left:407.1pt;margin-top:236.4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7"/>
                    <w:ind w:right="6"/>
                    <w:jc w:val="center"/>
                  </w:pPr>
                  <w:r>
                    <w:rPr>
                      <w:w w:val="99"/>
                    </w:rPr>
                    <w:t>-</w:t>
                  </w:r>
                </w:p>
              </w:txbxContent>
            </v:textbox>
          </v:shape>
        </w:pict>
      </w:r>
      <w:r>
        <w:pict>
          <v:shape id="_x0000_s15982" o:spid="_x0000_s15982" o:spt="202" type="#_x0000_t202" style="position:absolute;left:0pt;margin-left:468.6pt;margin-top:236.4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7"/>
                    <w:ind w:right="3"/>
                    <w:jc w:val="center"/>
                  </w:pPr>
                  <w:r>
                    <w:rPr>
                      <w:w w:val="99"/>
                    </w:rPr>
                    <w:t>-</w:t>
                  </w:r>
                </w:p>
              </w:txbxContent>
            </v:textbox>
          </v:shape>
        </w:pict>
      </w:r>
      <w:r>
        <w:pict>
          <v:shape id="_x0000_s15983" o:spid="_x0000_s15983" o:spt="202" type="#_x0000_t202" style="position:absolute;left:0pt;margin-left:147.1pt;margin-top:261.1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1"/>
                    <w:ind w:left="727" w:right="733"/>
                    <w:jc w:val="center"/>
                    <w:rPr>
                      <w:rFonts w:hint="eastAsia" w:ascii="宋体" w:eastAsia="宋体"/>
                    </w:rPr>
                  </w:pPr>
                  <w:r>
                    <w:rPr>
                      <w:rFonts w:hint="eastAsia" w:ascii="宋体" w:eastAsia="宋体"/>
                    </w:rPr>
                    <w:t>溶解氧</w:t>
                  </w:r>
                </w:p>
              </w:txbxContent>
            </v:textbox>
          </v:shape>
        </w:pict>
      </w:r>
      <w:r>
        <w:pict>
          <v:shape id="_x0000_s15984" o:spid="_x0000_s15984" o:spt="202" type="#_x0000_t202" style="position:absolute;left:0pt;margin-left:253.6pt;margin-top:261.15pt;height:24.7pt;width:7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left="531" w:right="536"/>
                    <w:jc w:val="center"/>
                  </w:pPr>
                  <w:r>
                    <w:t>mg/L</w:t>
                  </w:r>
                </w:p>
              </w:txbxContent>
            </v:textbox>
          </v:shape>
        </w:pict>
      </w:r>
      <w:r>
        <w:pict>
          <v:shape id="_x0000_s15985" o:spid="_x0000_s15985" o:spt="202" type="#_x0000_t202" style="position:absolute;left:0pt;margin-left:331.75pt;margin-top:261.15pt;height:24.7pt;width:75.4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left="496" w:right="498"/>
                    <w:jc w:val="center"/>
                  </w:pPr>
                  <w:r>
                    <w:t>5.6</w:t>
                  </w:r>
                </w:p>
              </w:txbxContent>
            </v:textbox>
          </v:shape>
        </w:pict>
      </w:r>
      <w:r>
        <w:pict>
          <v:shape id="_x0000_s15986" o:spid="_x0000_s15986" o:spt="202" type="#_x0000_t202" style="position:absolute;left:0pt;margin-left:407.1pt;margin-top:261.1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left="404" w:right="408"/>
                    <w:jc w:val="center"/>
                  </w:pPr>
                  <w:r>
                    <w:t>≥5</w:t>
                  </w:r>
                </w:p>
              </w:txbxContent>
            </v:textbox>
          </v:shape>
        </w:pict>
      </w:r>
      <w:r>
        <w:pict>
          <v:shape id="_x0000_s15987" o:spid="_x0000_s15987" o:spt="202" type="#_x0000_t202" style="position:absolute;left:0pt;margin-left:468.6pt;margin-top:261.1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left="375"/>
                  </w:pPr>
                  <w:r>
                    <w:t>1.120</w:t>
                  </w:r>
                </w:p>
              </w:txbxContent>
            </v:textbox>
          </v:shape>
        </w:pict>
      </w:r>
      <w:r>
        <w:pict>
          <v:shape id="_x0000_s15988" o:spid="_x0000_s15988" o:spt="202" type="#_x0000_t202" style="position:absolute;left:0pt;margin-left:147.1pt;margin-top:285.8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2"/>
                    <w:ind w:left="727" w:right="733"/>
                    <w:jc w:val="center"/>
                    <w:rPr>
                      <w:rFonts w:hint="eastAsia" w:ascii="宋体" w:eastAsia="宋体"/>
                    </w:rPr>
                  </w:pPr>
                  <w:r>
                    <w:t xml:space="preserve">pH </w:t>
                  </w:r>
                  <w:r>
                    <w:rPr>
                      <w:rFonts w:hint="eastAsia" w:ascii="宋体" w:eastAsia="宋体"/>
                    </w:rPr>
                    <w:t>值</w:t>
                  </w:r>
                </w:p>
              </w:txbxContent>
            </v:textbox>
          </v:shape>
        </w:pict>
      </w:r>
      <w:r>
        <w:pict>
          <v:shape id="_x0000_s15989" o:spid="_x0000_s15989" o:spt="202" type="#_x0000_t202" style="position:absolute;left:0pt;margin-left:253.6pt;margin-top:285.85pt;height:24.7pt;width:7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2"/>
                    <w:ind w:left="463"/>
                    <w:rPr>
                      <w:rFonts w:hint="eastAsia" w:ascii="宋体" w:eastAsia="宋体"/>
                    </w:rPr>
                  </w:pPr>
                  <w:r>
                    <w:rPr>
                      <w:rFonts w:hint="eastAsia" w:ascii="宋体" w:eastAsia="宋体"/>
                    </w:rPr>
                    <w:t>无量纲</w:t>
                  </w:r>
                </w:p>
              </w:txbxContent>
            </v:textbox>
          </v:shape>
        </w:pict>
      </w:r>
      <w:r>
        <w:pict>
          <v:shape id="_x0000_s15990" o:spid="_x0000_s15990" o:spt="202" type="#_x0000_t202" style="position:absolute;left:0pt;margin-left:331.75pt;margin-top:285.85pt;height:24.7pt;width:75.4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left="496" w:right="498"/>
                    <w:jc w:val="center"/>
                  </w:pPr>
                  <w:r>
                    <w:t>7.3</w:t>
                  </w:r>
                </w:p>
              </w:txbxContent>
            </v:textbox>
          </v:shape>
        </w:pict>
      </w:r>
      <w:r>
        <w:pict>
          <v:shape id="_x0000_s15991" o:spid="_x0000_s15991" o:spt="202" type="#_x0000_t202" style="position:absolute;left:0pt;margin-left:407.1pt;margin-top:285.8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left="404" w:right="408"/>
                    <w:jc w:val="center"/>
                  </w:pPr>
                  <w:r>
                    <w:t>6-9</w:t>
                  </w:r>
                </w:p>
              </w:txbxContent>
            </v:textbox>
          </v:shape>
        </w:pict>
      </w:r>
      <w:r>
        <w:pict>
          <v:shape id="_x0000_s15992" o:spid="_x0000_s15992" o:spt="202" type="#_x0000_t202" style="position:absolute;left:0pt;margin-left:468.6pt;margin-top:285.8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5"/>
                    <w:ind w:right="3"/>
                    <w:jc w:val="center"/>
                  </w:pPr>
                  <w:r>
                    <w:rPr>
                      <w:w w:val="99"/>
                    </w:rPr>
                    <w:t>-</w:t>
                  </w:r>
                </w:p>
              </w:txbxContent>
            </v:textbox>
          </v:shape>
        </w:pict>
      </w:r>
      <w:r>
        <w:pict>
          <v:shape id="_x0000_s15993" o:spid="_x0000_s15993" o:spt="202" type="#_x0000_t202" style="position:absolute;left:0pt;margin-left:147.1pt;margin-top:310.5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2"/>
                    <w:ind w:left="432"/>
                    <w:rPr>
                      <w:rFonts w:hint="eastAsia" w:ascii="宋体" w:eastAsia="宋体"/>
                    </w:rPr>
                  </w:pPr>
                  <w:r>
                    <w:rPr>
                      <w:rFonts w:hint="eastAsia" w:ascii="宋体" w:eastAsia="宋体"/>
                    </w:rPr>
                    <w:t>高锰酸盐指数</w:t>
                  </w:r>
                </w:p>
              </w:txbxContent>
            </v:textbox>
          </v:shape>
        </w:pict>
      </w:r>
      <w:r>
        <w:pict>
          <v:shape id="_x0000_s15994" o:spid="_x0000_s15994" o:spt="202" type="#_x0000_t202" style="position:absolute;left:0pt;margin-left:253.6pt;margin-top:310.55pt;height:24.7pt;width:7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531" w:right="536"/>
                    <w:jc w:val="center"/>
                  </w:pPr>
                  <w:r>
                    <w:t>mg/L</w:t>
                  </w:r>
                </w:p>
              </w:txbxContent>
            </v:textbox>
          </v:shape>
        </w:pict>
      </w:r>
      <w:r>
        <w:pict>
          <v:shape id="_x0000_s15995" o:spid="_x0000_s15995" o:spt="202" type="#_x0000_t202" style="position:absolute;left:0pt;margin-left:331.75pt;margin-top:310.55pt;height:24.7pt;width:75.4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496" w:right="498"/>
                    <w:jc w:val="center"/>
                  </w:pPr>
                  <w:r>
                    <w:t>1.4</w:t>
                  </w:r>
                </w:p>
              </w:txbxContent>
            </v:textbox>
          </v:shape>
        </w:pict>
      </w:r>
      <w:r>
        <w:pict>
          <v:shape id="_x0000_s15996" o:spid="_x0000_s15996" o:spt="202" type="#_x0000_t202" style="position:absolute;left:0pt;margin-left:407.1pt;margin-top:310.5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404" w:right="408"/>
                    <w:jc w:val="center"/>
                  </w:pPr>
                  <w:r>
                    <w:t>≤6</w:t>
                  </w:r>
                </w:p>
              </w:txbxContent>
            </v:textbox>
          </v:shape>
        </w:pict>
      </w:r>
      <w:r>
        <w:pict>
          <v:shape id="_x0000_s15997" o:spid="_x0000_s15997" o:spt="202" type="#_x0000_t202" style="position:absolute;left:0pt;margin-left:468.6pt;margin-top:310.5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375"/>
                  </w:pPr>
                  <w:r>
                    <w:t>0.233</w:t>
                  </w:r>
                </w:p>
              </w:txbxContent>
            </v:textbox>
          </v:shape>
        </w:pict>
      </w:r>
      <w:r>
        <w:pict>
          <v:shape id="_x0000_s15998" o:spid="_x0000_s15998" o:spt="202" type="#_x0000_t202" style="position:absolute;left:0pt;margin-left:147.1pt;margin-top:335.2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2"/>
                    <w:ind w:left="538"/>
                    <w:rPr>
                      <w:rFonts w:hint="eastAsia" w:ascii="宋体" w:eastAsia="宋体"/>
                    </w:rPr>
                  </w:pPr>
                  <w:r>
                    <w:rPr>
                      <w:rFonts w:hint="eastAsia" w:ascii="宋体" w:eastAsia="宋体"/>
                    </w:rPr>
                    <w:t>化学需氧量</w:t>
                  </w:r>
                </w:p>
              </w:txbxContent>
            </v:textbox>
          </v:shape>
        </w:pict>
      </w:r>
      <w:r>
        <w:pict>
          <v:shape id="_x0000_s15999" o:spid="_x0000_s15999" o:spt="202" type="#_x0000_t202" style="position:absolute;left:0pt;margin-left:253.6pt;margin-top:335.25pt;height:24.7pt;width:78.1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531" w:right="536"/>
                    <w:jc w:val="center"/>
                  </w:pPr>
                  <w:r>
                    <w:t>mg/L</w:t>
                  </w:r>
                </w:p>
              </w:txbxContent>
            </v:textbox>
          </v:shape>
        </w:pict>
      </w:r>
      <w:r>
        <w:pict>
          <v:shape id="_x0000_s16000" o:spid="_x0000_s16000" o:spt="202" type="#_x0000_t202" style="position:absolute;left:0pt;margin-left:331.75pt;margin-top:335.25pt;height:24.7pt;width:75.4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496" w:right="498"/>
                    <w:jc w:val="center"/>
                  </w:pPr>
                  <w:r>
                    <w:t>18</w:t>
                  </w:r>
                </w:p>
              </w:txbxContent>
            </v:textbox>
          </v:shape>
        </w:pict>
      </w:r>
      <w:r>
        <w:pict>
          <v:shape id="_x0000_s16001" o:spid="_x0000_s16001" o:spt="202" type="#_x0000_t202" style="position:absolute;left:0pt;margin-left:407.1pt;margin-top:335.2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404" w:right="408"/>
                    <w:jc w:val="center"/>
                  </w:pPr>
                  <w:r>
                    <w:t>≤20</w:t>
                  </w:r>
                </w:p>
              </w:txbxContent>
            </v:textbox>
          </v:shape>
        </w:pict>
      </w:r>
      <w:r>
        <w:pict>
          <v:shape id="_x0000_s16002" o:spid="_x0000_s16002" o:spt="202" type="#_x0000_t202" style="position:absolute;left:0pt;margin-left:468.6pt;margin-top:335.25pt;height:24.7pt;width:61.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26"/>
                    <w:ind w:left="375"/>
                  </w:pPr>
                  <w:r>
                    <w:t>0.900</w:t>
                  </w:r>
                </w:p>
              </w:txbxContent>
            </v:textbox>
          </v:shape>
        </w:pict>
      </w:r>
      <w:r>
        <w:pict>
          <v:shape id="_x0000_s16003" o:spid="_x0000_s16003" o:spt="202" type="#_x0000_t202" style="position:absolute;left:0pt;margin-left:147.1pt;margin-top:359.95pt;height:24.7pt;width:106.55pt;mso-position-horizontal-relative:page;mso-position-vertical-relative:page;z-index:-251279360;mso-width-relative:page;mso-height-relative:page;" filled="f" stroked="f" coordsize="21600,21600">
            <v:path/>
            <v:fill on="f" focussize="0,0"/>
            <v:stroke on="f" joinstyle="miter"/>
            <v:imagedata o:title=""/>
            <o:lock v:ext="edit"/>
            <v:textbox inset="0mm,0mm,0mm,0mm">
              <w:txbxContent>
                <w:p>
                  <w:pPr>
                    <w:pStyle w:val="2"/>
                    <w:spacing w:before="113"/>
                    <w:ind w:left="326"/>
                    <w:rPr>
                      <w:rFonts w:hint="eastAsia" w:ascii="宋体" w:eastAsia="宋体"/>
                    </w:rPr>
                  </w:pPr>
                  <w:r>
                    <w:rPr>
                      <w:rFonts w:hint="eastAsia" w:ascii="宋体" w:eastAsia="宋体"/>
                    </w:rPr>
                    <w:t>五日生化需氧量</w:t>
                  </w:r>
                </w:p>
              </w:txbxContent>
            </v:textbox>
          </v:shape>
        </w:pict>
      </w:r>
      <w:r>
        <w:pict>
          <v:shape id="_x0000_s16004" o:spid="_x0000_s16004" o:spt="202" type="#_x0000_t202" style="position:absolute;left:0pt;margin-left:253.6pt;margin-top:359.95pt;height:24.7pt;width:78.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531" w:right="536"/>
                    <w:jc w:val="center"/>
                  </w:pPr>
                  <w:r>
                    <w:t>mg/L</w:t>
                  </w:r>
                </w:p>
              </w:txbxContent>
            </v:textbox>
          </v:shape>
        </w:pict>
      </w:r>
      <w:r>
        <w:pict>
          <v:shape id="_x0000_s16005" o:spid="_x0000_s16005" o:spt="202" type="#_x0000_t202" style="position:absolute;left:0pt;margin-left:331.75pt;margin-top:359.95pt;height:24.7pt;width:75.4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496" w:right="498"/>
                    <w:jc w:val="center"/>
                  </w:pPr>
                  <w:r>
                    <w:t>3.4</w:t>
                  </w:r>
                </w:p>
              </w:txbxContent>
            </v:textbox>
          </v:shape>
        </w:pict>
      </w:r>
      <w:r>
        <w:pict>
          <v:shape id="_x0000_s16006" o:spid="_x0000_s16006" o:spt="202" type="#_x0000_t202" style="position:absolute;left:0pt;margin-left:407.1pt;margin-top:359.9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404" w:right="408"/>
                    <w:jc w:val="center"/>
                  </w:pPr>
                  <w:r>
                    <w:t>≤4</w:t>
                  </w:r>
                </w:p>
              </w:txbxContent>
            </v:textbox>
          </v:shape>
        </w:pict>
      </w:r>
      <w:r>
        <w:pict>
          <v:shape id="_x0000_s16007" o:spid="_x0000_s16007" o:spt="202" type="#_x0000_t202" style="position:absolute;left:0pt;margin-left:468.6pt;margin-top:359.9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375"/>
                  </w:pPr>
                  <w:r>
                    <w:t>0.850</w:t>
                  </w:r>
                </w:p>
              </w:txbxContent>
            </v:textbox>
          </v:shape>
        </w:pict>
      </w:r>
      <w:r>
        <w:pict>
          <v:shape id="_x0000_s16008" o:spid="_x0000_s16008" o:spt="202" type="#_x0000_t202" style="position:absolute;left:0pt;margin-left:147.1pt;margin-top:384.65pt;height:24.7pt;width:106.5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13"/>
                    <w:ind w:left="727" w:right="733"/>
                    <w:jc w:val="center"/>
                    <w:rPr>
                      <w:rFonts w:hint="eastAsia" w:ascii="宋体" w:eastAsia="宋体"/>
                    </w:rPr>
                  </w:pPr>
                  <w:r>
                    <w:rPr>
                      <w:rFonts w:hint="eastAsia" w:ascii="宋体" w:eastAsia="宋体"/>
                    </w:rPr>
                    <w:t>总氮</w:t>
                  </w:r>
                </w:p>
              </w:txbxContent>
            </v:textbox>
          </v:shape>
        </w:pict>
      </w:r>
      <w:r>
        <w:pict>
          <v:shape id="_x0000_s16009" o:spid="_x0000_s16009" o:spt="202" type="#_x0000_t202" style="position:absolute;left:0pt;margin-left:253.6pt;margin-top:384.65pt;height:24.7pt;width:78.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531" w:right="536"/>
                    <w:jc w:val="center"/>
                  </w:pPr>
                  <w:r>
                    <w:t>mg/L</w:t>
                  </w:r>
                </w:p>
              </w:txbxContent>
            </v:textbox>
          </v:shape>
        </w:pict>
      </w:r>
      <w:r>
        <w:pict>
          <v:shape id="_x0000_s16010" o:spid="_x0000_s16010" o:spt="202" type="#_x0000_t202" style="position:absolute;left:0pt;margin-left:331.75pt;margin-top:384.65pt;height:24.7pt;width:75.4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496" w:right="498"/>
                    <w:jc w:val="center"/>
                  </w:pPr>
                  <w:r>
                    <w:t>0.86</w:t>
                  </w:r>
                </w:p>
              </w:txbxContent>
            </v:textbox>
          </v:shape>
        </w:pict>
      </w:r>
      <w:r>
        <w:pict>
          <v:shape id="_x0000_s16011" o:spid="_x0000_s16011" o:spt="202" type="#_x0000_t202" style="position:absolute;left:0pt;margin-left:407.1pt;margin-top:384.6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404" w:right="408"/>
                    <w:jc w:val="center"/>
                  </w:pPr>
                  <w:r>
                    <w:t>≤1.0</w:t>
                  </w:r>
                </w:p>
              </w:txbxContent>
            </v:textbox>
          </v:shape>
        </w:pict>
      </w:r>
      <w:r>
        <w:pict>
          <v:shape id="_x0000_s16012" o:spid="_x0000_s16012" o:spt="202" type="#_x0000_t202" style="position:absolute;left:0pt;margin-left:468.6pt;margin-top:384.6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7"/>
                    <w:ind w:left="375"/>
                  </w:pPr>
                  <w:r>
                    <w:t>0.860</w:t>
                  </w:r>
                </w:p>
              </w:txbxContent>
            </v:textbox>
          </v:shape>
        </w:pict>
      </w:r>
      <w:r>
        <w:pict>
          <v:shape id="_x0000_s16013" o:spid="_x0000_s16013" o:spt="202" type="#_x0000_t202" style="position:absolute;left:0pt;margin-left:147.1pt;margin-top:409.35pt;height:24.7pt;width:106.5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11"/>
                    <w:ind w:left="727" w:right="733"/>
                    <w:jc w:val="center"/>
                    <w:rPr>
                      <w:rFonts w:hint="eastAsia" w:ascii="宋体" w:eastAsia="宋体"/>
                    </w:rPr>
                  </w:pPr>
                  <w:r>
                    <w:rPr>
                      <w:rFonts w:hint="eastAsia" w:ascii="宋体" w:eastAsia="宋体"/>
                    </w:rPr>
                    <w:t>氨氮</w:t>
                  </w:r>
                </w:p>
              </w:txbxContent>
            </v:textbox>
          </v:shape>
        </w:pict>
      </w:r>
      <w:r>
        <w:pict>
          <v:shape id="_x0000_s16014" o:spid="_x0000_s16014" o:spt="202" type="#_x0000_t202" style="position:absolute;left:0pt;margin-left:253.6pt;margin-top:409.35pt;height:24.7pt;width:78.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531" w:right="536"/>
                    <w:jc w:val="center"/>
                  </w:pPr>
                  <w:r>
                    <w:t>mg/L</w:t>
                  </w:r>
                </w:p>
              </w:txbxContent>
            </v:textbox>
          </v:shape>
        </w:pict>
      </w:r>
      <w:r>
        <w:pict>
          <v:shape id="_x0000_s16015" o:spid="_x0000_s16015" o:spt="202" type="#_x0000_t202" style="position:absolute;left:0pt;margin-left:331.75pt;margin-top:409.35pt;height:24.7pt;width:75.4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496" w:right="498"/>
                    <w:jc w:val="center"/>
                  </w:pPr>
                  <w:r>
                    <w:t>0.027</w:t>
                  </w:r>
                </w:p>
              </w:txbxContent>
            </v:textbox>
          </v:shape>
        </w:pict>
      </w:r>
      <w:r>
        <w:pict>
          <v:shape id="_x0000_s16016" o:spid="_x0000_s16016" o:spt="202" type="#_x0000_t202" style="position:absolute;left:0pt;margin-left:407.1pt;margin-top:409.3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404" w:right="408"/>
                    <w:jc w:val="center"/>
                  </w:pPr>
                  <w:r>
                    <w:t>≤1.0</w:t>
                  </w:r>
                </w:p>
              </w:txbxContent>
            </v:textbox>
          </v:shape>
        </w:pict>
      </w:r>
      <w:r>
        <w:pict>
          <v:shape id="_x0000_s16017" o:spid="_x0000_s16017" o:spt="202" type="#_x0000_t202" style="position:absolute;left:0pt;margin-left:468.6pt;margin-top:409.3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375"/>
                  </w:pPr>
                  <w:r>
                    <w:t>0.027</w:t>
                  </w:r>
                </w:p>
              </w:txbxContent>
            </v:textbox>
          </v:shape>
        </w:pict>
      </w:r>
      <w:r>
        <w:pict>
          <v:shape id="_x0000_s16018" o:spid="_x0000_s16018" o:spt="202" type="#_x0000_t202" style="position:absolute;left:0pt;margin-left:147.1pt;margin-top:434.05pt;height:24.7pt;width:106.5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11"/>
                    <w:ind w:left="727" w:right="733"/>
                    <w:jc w:val="center"/>
                    <w:rPr>
                      <w:rFonts w:hint="eastAsia" w:ascii="宋体" w:eastAsia="宋体"/>
                    </w:rPr>
                  </w:pPr>
                  <w:r>
                    <w:rPr>
                      <w:rFonts w:hint="eastAsia" w:ascii="宋体" w:eastAsia="宋体"/>
                    </w:rPr>
                    <w:t>总磷</w:t>
                  </w:r>
                </w:p>
              </w:txbxContent>
            </v:textbox>
          </v:shape>
        </w:pict>
      </w:r>
      <w:r>
        <w:pict>
          <v:shape id="_x0000_s16019" o:spid="_x0000_s16019" o:spt="202" type="#_x0000_t202" style="position:absolute;left:0pt;margin-left:253.6pt;margin-top:434.05pt;height:24.7pt;width:78.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531" w:right="536"/>
                    <w:jc w:val="center"/>
                  </w:pPr>
                  <w:r>
                    <w:t>mg/L</w:t>
                  </w:r>
                </w:p>
              </w:txbxContent>
            </v:textbox>
          </v:shape>
        </w:pict>
      </w:r>
      <w:r>
        <w:pict>
          <v:shape id="_x0000_s16020" o:spid="_x0000_s16020" o:spt="202" type="#_x0000_t202" style="position:absolute;left:0pt;margin-left:331.75pt;margin-top:434.05pt;height:24.7pt;width:75.4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496" w:right="498"/>
                    <w:jc w:val="center"/>
                  </w:pPr>
                  <w:r>
                    <w:t>0.076</w:t>
                  </w:r>
                </w:p>
              </w:txbxContent>
            </v:textbox>
          </v:shape>
        </w:pict>
      </w:r>
      <w:r>
        <w:pict>
          <v:shape id="_x0000_s16021" o:spid="_x0000_s16021" o:spt="202" type="#_x0000_t202" style="position:absolute;left:0pt;margin-left:407.1pt;margin-top:434.0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404" w:right="408"/>
                    <w:jc w:val="center"/>
                  </w:pPr>
                  <w:r>
                    <w:t>≤0.2</w:t>
                  </w:r>
                </w:p>
              </w:txbxContent>
            </v:textbox>
          </v:shape>
        </w:pict>
      </w:r>
      <w:r>
        <w:pict>
          <v:shape id="_x0000_s16022" o:spid="_x0000_s16022" o:spt="202" type="#_x0000_t202" style="position:absolute;left:0pt;margin-left:468.6pt;margin-top:434.0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5"/>
                    <w:ind w:left="375"/>
                  </w:pPr>
                  <w:r>
                    <w:t>0.038</w:t>
                  </w:r>
                </w:p>
              </w:txbxContent>
            </v:textbox>
          </v:shape>
        </w:pict>
      </w:r>
      <w:r>
        <w:pict>
          <v:shape id="_x0000_s16023" o:spid="_x0000_s16023" o:spt="202" type="#_x0000_t202" style="position:absolute;left:0pt;margin-left:147.1pt;margin-top:458.75pt;height:24.7pt;width:106.5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12"/>
                    <w:ind w:left="727" w:right="733"/>
                    <w:jc w:val="center"/>
                    <w:rPr>
                      <w:rFonts w:hint="eastAsia" w:ascii="宋体" w:eastAsia="宋体"/>
                    </w:rPr>
                  </w:pPr>
                  <w:r>
                    <w:rPr>
                      <w:rFonts w:hint="eastAsia" w:ascii="宋体" w:eastAsia="宋体"/>
                    </w:rPr>
                    <w:t>氟化物</w:t>
                  </w:r>
                </w:p>
              </w:txbxContent>
            </v:textbox>
          </v:shape>
        </w:pict>
      </w:r>
      <w:r>
        <w:pict>
          <v:shape id="_x0000_s16024" o:spid="_x0000_s16024" o:spt="202" type="#_x0000_t202" style="position:absolute;left:0pt;margin-left:253.6pt;margin-top:458.75pt;height:24.7pt;width:78.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6"/>
                    <w:ind w:left="531" w:right="536"/>
                    <w:jc w:val="center"/>
                  </w:pPr>
                  <w:r>
                    <w:t>mg/L</w:t>
                  </w:r>
                </w:p>
              </w:txbxContent>
            </v:textbox>
          </v:shape>
        </w:pict>
      </w:r>
      <w:r>
        <w:pict>
          <v:shape id="_x0000_s16025" o:spid="_x0000_s16025" o:spt="202" type="#_x0000_t202" style="position:absolute;left:0pt;margin-left:331.75pt;margin-top:458.75pt;height:24.7pt;width:75.4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6"/>
                    <w:ind w:left="496" w:right="498"/>
                    <w:jc w:val="center"/>
                  </w:pPr>
                  <w:r>
                    <w:t>0.496</w:t>
                  </w:r>
                </w:p>
              </w:txbxContent>
            </v:textbox>
          </v:shape>
        </w:pict>
      </w:r>
      <w:r>
        <w:pict>
          <v:shape id="_x0000_s16026" o:spid="_x0000_s16026" o:spt="202" type="#_x0000_t202" style="position:absolute;left:0pt;margin-left:407.1pt;margin-top:458.7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6"/>
                    <w:ind w:left="404" w:right="408"/>
                    <w:jc w:val="center"/>
                  </w:pPr>
                  <w:r>
                    <w:t>≤1.0</w:t>
                  </w:r>
                </w:p>
              </w:txbxContent>
            </v:textbox>
          </v:shape>
        </w:pict>
      </w:r>
      <w:r>
        <w:pict>
          <v:shape id="_x0000_s16027" o:spid="_x0000_s16027" o:spt="202" type="#_x0000_t202" style="position:absolute;left:0pt;margin-left:468.6pt;margin-top:458.75pt;height:24.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126"/>
                    <w:ind w:left="375"/>
                  </w:pPr>
                  <w:r>
                    <w:t>0.496</w:t>
                  </w:r>
                </w:p>
              </w:txbxContent>
            </v:textbox>
          </v:shape>
        </w:pict>
      </w:r>
      <w:r>
        <w:pict>
          <v:shape id="_x0000_s16028" o:spid="_x0000_s16028" o:spt="202" type="#_x0000_t202" style="position:absolute;left:0pt;margin-left:70.9pt;margin-top:44.35pt;height:12pt;width:453.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960" w:bottom="280" w:left="1080" w:header="720" w:footer="720" w:gutter="0"/>
          <w:cols w:space="720" w:num="1"/>
        </w:sectPr>
      </w:pPr>
    </w:p>
    <w:p>
      <w:pPr>
        <w:rPr>
          <w:sz w:val="2"/>
          <w:szCs w:val="2"/>
        </w:rPr>
      </w:pPr>
      <w:r>
        <w:pict>
          <v:line id="_x0000_s16029" o:spid="_x0000_s16029" o:spt="20" style="position:absolute;left:0pt;margin-left:70.9pt;margin-top:55.35pt;height:0pt;width:700.1pt;mso-position-horizontal-relative:page;mso-position-vertical-relative:page;z-index:-251278336;mso-width-relative:page;mso-height-relative:page;" stroked="t" coordsize="21600,21600">
            <v:path arrowok="t"/>
            <v:fill focussize="0,0"/>
            <v:stroke weight="0.48pt" color="#000000"/>
            <v:imagedata o:title=""/>
            <o:lock v:ext="edit"/>
          </v:line>
        </w:pict>
      </w:r>
      <w:r>
        <w:pict>
          <v:shape id="_x0000_s16030" o:spid="_x0000_s16030" style="position:absolute;left:0pt;margin-left:65.25pt;margin-top:297.3pt;height:211.5pt;width:711.4pt;mso-position-horizontal-relative:page;mso-position-vertical-relative:page;z-index:-251278336;mso-width-relative:page;mso-height-relative:page;" filled="f" stroked="t" coordorigin="1305,5946" coordsize="14228,4230" path="m1305,1735l15533,1735m1305,2719l15533,2719m1305,3353l15533,3353m1305,3987l15533,3987m1305,4337l15533,4337m1305,4687l15533,4687m1305,5321l15533,5321m1305,5955l15533,5955m1310,1730l1310,5960m2180,2085l15533,2085m2185,1730l2185,5950m3177,2080l3177,5950m4392,2080l4392,5950m5637,2080l5637,5950m6822,2080l6822,5950m8082,2080l8082,5950m9282,2080l9282,5950m10512,2080l10512,5950m11807,2080l11807,5950m12972,2080l12972,5950m14172,2080l14172,5950m15528,1740l15528,5960e">
            <v:path arrowok="t"/>
            <v:fill on="f" focussize="0,0"/>
            <v:stroke weight="0.48pt" color="#000000"/>
            <v:imagedata o:title=""/>
            <o:lock v:ext="edit"/>
          </v:shape>
        </w:pict>
      </w:r>
      <w:r>
        <w:pict>
          <v:shape id="_x0000_s16031" o:spid="_x0000_s16031" style="position:absolute;left:0pt;margin-left:65.25pt;margin-top:84.4pt;height:197.3pt;width:711.4pt;mso-position-horizontal-relative:page;mso-position-vertical-relative:page;z-index:-251278336;mso-width-relative:page;mso-height-relative:page;" filled="f" stroked="t" coordorigin="1305,1688" coordsize="14228,3946" path="m1305,6277l15533,6277m1305,7261l15533,7261m1305,7611l15533,7611m1305,8245l15533,8245m1305,8595l15533,8595m1305,8945l15533,8945m1305,9579l15533,9579m1305,10213l15533,10213m1310,6272l1310,10218m2287,6627l15533,6627m2292,6272l2292,10208m3252,6622l3252,10208m4467,6622l4467,10208m5742,6622l5742,10208m6942,6622l6942,10208m8142,6622l8142,10208m9372,6622l9372,10208m10592,6622l10592,10208m11807,6622l11807,10208m12972,6622l12972,10208m14172,6622l14172,10208m15528,6282l15528,10218e">
            <v:path arrowok="t"/>
            <v:fill on="f" focussize="0,0"/>
            <v:stroke weight="0.48pt" color="#000000"/>
            <v:imagedata o:title=""/>
            <o:lock v:ext="edit"/>
          </v:shape>
        </w:pict>
      </w:r>
      <w:r>
        <w:pict>
          <v:shape id="_x0000_s16032" o:spid="_x0000_s16032" o:spt="202" type="#_x0000_t202" style="position:absolute;left:0pt;margin-left:280.35pt;margin-top:42.9pt;height:11pt;width:28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033" o:spid="_x0000_s16033" o:spt="202" type="#_x0000_t202" style="position:absolute;left:0pt;margin-left:239.8pt;margin-top:71.25pt;height:15.3pt;width:41.9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6.3-1</w:t>
                  </w:r>
                </w:p>
              </w:txbxContent>
            </v:textbox>
          </v:shape>
        </w:pict>
      </w:r>
      <w:r>
        <w:pict>
          <v:shape id="_x0000_s16034" o:spid="_x0000_s16034" o:spt="202" type="#_x0000_t202" style="position:absolute;left:0pt;margin-left:291.75pt;margin-top:71.25pt;height:15.3pt;width:310.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b/>
                      <w:sz w:val="24"/>
                    </w:rPr>
                  </w:pPr>
                  <w:r>
                    <w:rPr>
                      <w:b/>
                      <w:sz w:val="24"/>
                    </w:rPr>
                    <w:t>地块内各监测点检出因子监测结果统计表（</w:t>
                  </w:r>
                  <w:r>
                    <w:rPr>
                      <w:rFonts w:ascii="Times New Roman" w:eastAsia="Times New Roman"/>
                      <w:b/>
                      <w:sz w:val="24"/>
                    </w:rPr>
                    <w:t xml:space="preserve">pH </w:t>
                  </w:r>
                  <w:r>
                    <w:rPr>
                      <w:b/>
                      <w:sz w:val="24"/>
                    </w:rPr>
                    <w:t>值无量纲）</w:t>
                  </w:r>
                </w:p>
              </w:txbxContent>
            </v:textbox>
          </v:shape>
        </w:pict>
      </w:r>
      <w:r>
        <w:pict>
          <v:shape id="_x0000_s16035" o:spid="_x0000_s16035" o:spt="202" type="#_x0000_t202" style="position:absolute;left:0pt;margin-left:263.95pt;margin-top:298.4pt;height:15.3pt;width:41.9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6.3-2</w:t>
                  </w:r>
                </w:p>
              </w:txbxContent>
            </v:textbox>
          </v:shape>
        </w:pict>
      </w:r>
      <w:r>
        <w:pict>
          <v:shape id="_x0000_s16036" o:spid="_x0000_s16036" o:spt="202" type="#_x0000_t202" style="position:absolute;left:0pt;margin-left:315.9pt;margin-top:298.4pt;height:15.3pt;width:262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r>
                    <w:rPr>
                      <w:b/>
                      <w:sz w:val="24"/>
                    </w:rPr>
                    <w:t>对照点检出因子监测结果统计表（</w:t>
                  </w:r>
                  <w:r>
                    <w:rPr>
                      <w:rFonts w:ascii="Times New Roman" w:eastAsia="Times New Roman"/>
                      <w:b/>
                      <w:sz w:val="24"/>
                    </w:rPr>
                    <w:t xml:space="preserve">pH </w:t>
                  </w:r>
                  <w:r>
                    <w:rPr>
                      <w:b/>
                      <w:sz w:val="24"/>
                    </w:rPr>
                    <w:t>值无量纲）</w:t>
                  </w:r>
                </w:p>
              </w:txbxContent>
            </v:textbox>
          </v:shape>
        </w:pict>
      </w:r>
      <w:r>
        <w:pict>
          <v:shape id="_x0000_s16037" o:spid="_x0000_s16037" o:spt="202" type="#_x0000_t202" style="position:absolute;left:0pt;margin-left:407.95pt;margin-top:541.8pt;height:12pt;width:25.8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- 174 -</w:t>
                  </w:r>
                </w:p>
              </w:txbxContent>
            </v:textbox>
          </v:shape>
        </w:pict>
      </w:r>
      <w:r>
        <w:pict>
          <v:shape id="_x0000_s16038" o:spid="_x0000_s16038" o:spt="202" type="#_x0000_t202" style="position:absolute;left:0pt;margin-left:65.5pt;margin-top:313.8pt;height:49.2pt;width:49.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26"/>
                    <w:ind w:left="278" w:right="0" w:firstLine="0"/>
                    <w:jc w:val="left"/>
                    <w:rPr>
                      <w:b/>
                      <w:sz w:val="21"/>
                    </w:rPr>
                  </w:pPr>
                  <w:r>
                    <w:rPr>
                      <w:b/>
                      <w:sz w:val="21"/>
                    </w:rPr>
                    <w:t>项目</w:t>
                  </w:r>
                </w:p>
                <w:p>
                  <w:pPr>
                    <w:pStyle w:val="2"/>
                    <w:spacing w:before="4"/>
                    <w:ind w:left="40"/>
                    <w:rPr>
                      <w:sz w:val="17"/>
                    </w:rPr>
                  </w:pPr>
                </w:p>
              </w:txbxContent>
            </v:textbox>
          </v:shape>
        </w:pict>
      </w:r>
      <w:r>
        <w:pict>
          <v:shape id="_x0000_s16039" o:spid="_x0000_s16039" o:spt="202" type="#_x0000_t202" style="position:absolute;left:0pt;margin-left:114.55pt;margin-top:313.8pt;height:17.5pt;width:661.8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39"/>
                    <w:ind w:left="5685" w:right="5686" w:firstLine="0"/>
                    <w:jc w:val="center"/>
                    <w:rPr>
                      <w:b/>
                      <w:sz w:val="21"/>
                    </w:rPr>
                  </w:pPr>
                  <w:r>
                    <w:rPr>
                      <w:b/>
                      <w:sz w:val="21"/>
                    </w:rPr>
                    <w:t>监测结果（</w:t>
                  </w:r>
                  <w:r>
                    <w:rPr>
                      <w:rFonts w:ascii="Times New Roman" w:eastAsia="Times New Roman"/>
                      <w:b/>
                      <w:sz w:val="21"/>
                    </w:rPr>
                    <w:t>mg/kg</w:t>
                  </w:r>
                  <w:r>
                    <w:rPr>
                      <w:b/>
                      <w:sz w:val="21"/>
                    </w:rPr>
                    <w:t>）</w:t>
                  </w:r>
                </w:p>
              </w:txbxContent>
            </v:textbox>
          </v:shape>
        </w:pict>
      </w:r>
      <w:r>
        <w:pict>
          <v:shape id="_x0000_s16040" o:spid="_x0000_s16040" o:spt="202" type="#_x0000_t202" style="position:absolute;left:0pt;margin-left:114.55pt;margin-top:331.3pt;height:31.7pt;width:48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spacing w:before="182"/>
                    <w:ind w:left="208" w:right="0" w:firstLine="0"/>
                    <w:jc w:val="left"/>
                    <w:rPr>
                      <w:b/>
                      <w:sz w:val="21"/>
                    </w:rPr>
                  </w:pPr>
                  <w:r>
                    <w:rPr>
                      <w:rFonts w:ascii="Times New Roman" w:eastAsia="Times New Roman"/>
                      <w:b/>
                      <w:sz w:val="21"/>
                    </w:rPr>
                    <w:t xml:space="preserve">pH </w:t>
                  </w:r>
                  <w:r>
                    <w:rPr>
                      <w:b/>
                      <w:sz w:val="21"/>
                    </w:rPr>
                    <w:t>值</w:t>
                  </w:r>
                </w:p>
              </w:txbxContent>
            </v:textbox>
          </v:shape>
        </w:pict>
      </w:r>
      <w:r>
        <w:pict>
          <v:shape id="_x0000_s16041" o:spid="_x0000_s16041" o:spt="202" type="#_x0000_t202" style="position:absolute;left:0pt;margin-left:162.6pt;margin-top:331.3pt;height:31.7pt;width:60.7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0" w:firstLine="0"/>
                    <w:jc w:val="center"/>
                    <w:rPr>
                      <w:b/>
                      <w:sz w:val="21"/>
                    </w:rPr>
                  </w:pPr>
                  <w:r>
                    <w:rPr>
                      <w:b/>
                      <w:w w:val="99"/>
                      <w:sz w:val="21"/>
                    </w:rPr>
                    <w:t>砷</w:t>
                  </w:r>
                </w:p>
                <w:p>
                  <w:pPr>
                    <w:pStyle w:val="2"/>
                    <w:spacing w:before="4"/>
                    <w:ind w:left="40"/>
                    <w:rPr>
                      <w:sz w:val="17"/>
                    </w:rPr>
                  </w:pPr>
                </w:p>
              </w:txbxContent>
            </v:textbox>
          </v:shape>
        </w:pict>
      </w:r>
      <w:r>
        <w:pict>
          <v:shape id="_x0000_s16042" o:spid="_x0000_s16042" o:spt="202" type="#_x0000_t202" style="position:absolute;left:0pt;margin-left:223.35pt;margin-top:331.3pt;height:31.7pt;width:63.7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1" w:firstLine="0"/>
                    <w:jc w:val="center"/>
                    <w:rPr>
                      <w:b/>
                      <w:sz w:val="21"/>
                    </w:rPr>
                  </w:pPr>
                  <w:r>
                    <w:rPr>
                      <w:b/>
                      <w:w w:val="99"/>
                      <w:sz w:val="21"/>
                    </w:rPr>
                    <w:t>镉</w:t>
                  </w:r>
                </w:p>
                <w:p>
                  <w:pPr>
                    <w:pStyle w:val="2"/>
                    <w:spacing w:before="4"/>
                    <w:ind w:left="40"/>
                    <w:rPr>
                      <w:sz w:val="17"/>
                    </w:rPr>
                  </w:pPr>
                </w:p>
              </w:txbxContent>
            </v:textbox>
          </v:shape>
        </w:pict>
      </w:r>
      <w:r>
        <w:pict>
          <v:shape id="_x0000_s16043" o:spid="_x0000_s16043" o:spt="202" type="#_x0000_t202" style="position:absolute;left:0pt;margin-left:287.1pt;margin-top:331.3pt;height:31.7pt;width:60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2" w:firstLine="0"/>
                    <w:jc w:val="center"/>
                    <w:rPr>
                      <w:b/>
                      <w:sz w:val="21"/>
                    </w:rPr>
                  </w:pPr>
                  <w:r>
                    <w:rPr>
                      <w:b/>
                      <w:w w:val="99"/>
                      <w:sz w:val="21"/>
                    </w:rPr>
                    <w:t>铜</w:t>
                  </w:r>
                </w:p>
                <w:p>
                  <w:pPr>
                    <w:pStyle w:val="2"/>
                    <w:spacing w:before="4"/>
                    <w:ind w:left="40"/>
                    <w:rPr>
                      <w:sz w:val="17"/>
                    </w:rPr>
                  </w:pPr>
                </w:p>
              </w:txbxContent>
            </v:textbox>
          </v:shape>
        </w:pict>
      </w:r>
      <w:r>
        <w:pict>
          <v:shape id="_x0000_s16044" o:spid="_x0000_s16044" o:spt="202" type="#_x0000_t202" style="position:absolute;left:0pt;margin-left:347.1pt;margin-top:331.3pt;height:31.7pt;width:60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2" w:firstLine="0"/>
                    <w:jc w:val="center"/>
                    <w:rPr>
                      <w:b/>
                      <w:sz w:val="21"/>
                    </w:rPr>
                  </w:pPr>
                  <w:r>
                    <w:rPr>
                      <w:b/>
                      <w:w w:val="99"/>
                      <w:sz w:val="21"/>
                    </w:rPr>
                    <w:t>铅</w:t>
                  </w:r>
                </w:p>
                <w:p>
                  <w:pPr>
                    <w:pStyle w:val="2"/>
                    <w:spacing w:before="4"/>
                    <w:ind w:left="40"/>
                    <w:rPr>
                      <w:sz w:val="17"/>
                    </w:rPr>
                  </w:pPr>
                </w:p>
              </w:txbxContent>
            </v:textbox>
          </v:shape>
        </w:pict>
      </w:r>
      <w:r>
        <w:pict>
          <v:shape id="_x0000_s16045" o:spid="_x0000_s16045" o:spt="202" type="#_x0000_t202" style="position:absolute;left:0pt;margin-left:407.1pt;margin-top:331.3pt;height:31.7pt;width:61.5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3" w:right="0" w:firstLine="0"/>
                    <w:jc w:val="center"/>
                    <w:rPr>
                      <w:b/>
                      <w:sz w:val="21"/>
                    </w:rPr>
                  </w:pPr>
                  <w:r>
                    <w:rPr>
                      <w:b/>
                      <w:w w:val="99"/>
                      <w:sz w:val="21"/>
                    </w:rPr>
                    <w:t>汞</w:t>
                  </w:r>
                </w:p>
                <w:p>
                  <w:pPr>
                    <w:pStyle w:val="2"/>
                    <w:spacing w:before="4"/>
                    <w:ind w:left="40"/>
                    <w:rPr>
                      <w:sz w:val="17"/>
                    </w:rPr>
                  </w:pPr>
                </w:p>
              </w:txbxContent>
            </v:textbox>
          </v:shape>
        </w:pict>
      </w:r>
      <w:r>
        <w:pict>
          <v:shape id="_x0000_s16046" o:spid="_x0000_s16046" o:spt="202" type="#_x0000_t202" style="position:absolute;left:0pt;margin-left:468.6pt;margin-top:331.3pt;height:31.7pt;width:61pt;mso-position-horizontal-relative:page;mso-position-vertical-relative:page;z-index:-25127833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2" w:firstLine="0"/>
                    <w:jc w:val="center"/>
                    <w:rPr>
                      <w:b/>
                      <w:sz w:val="21"/>
                    </w:rPr>
                  </w:pPr>
                  <w:r>
                    <w:rPr>
                      <w:b/>
                      <w:w w:val="99"/>
                      <w:sz w:val="21"/>
                    </w:rPr>
                    <w:t>镍</w:t>
                  </w:r>
                </w:p>
                <w:p>
                  <w:pPr>
                    <w:pStyle w:val="2"/>
                    <w:spacing w:before="4"/>
                    <w:ind w:left="40"/>
                    <w:rPr>
                      <w:sz w:val="17"/>
                    </w:rPr>
                  </w:pPr>
                </w:p>
              </w:txbxContent>
            </v:textbox>
          </v:shape>
        </w:pict>
      </w:r>
      <w:r>
        <w:pict>
          <v:shape id="_x0000_s16047" o:spid="_x0000_s16047" o:spt="202" type="#_x0000_t202" style="position:absolute;left:0pt;margin-left:529.55pt;margin-top:331.3pt;height:31.7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2" w:firstLine="0"/>
                    <w:jc w:val="center"/>
                    <w:rPr>
                      <w:b/>
                      <w:sz w:val="21"/>
                    </w:rPr>
                  </w:pPr>
                  <w:r>
                    <w:rPr>
                      <w:b/>
                      <w:w w:val="99"/>
                      <w:sz w:val="21"/>
                    </w:rPr>
                    <w:t>锑</w:t>
                  </w:r>
                </w:p>
                <w:p>
                  <w:pPr>
                    <w:pStyle w:val="2"/>
                    <w:spacing w:before="4"/>
                    <w:ind w:left="40"/>
                    <w:rPr>
                      <w:sz w:val="17"/>
                    </w:rPr>
                  </w:pPr>
                </w:p>
              </w:txbxContent>
            </v:textbox>
          </v:shape>
        </w:pict>
      </w:r>
      <w:r>
        <w:pict>
          <v:shape id="_x0000_s16048" o:spid="_x0000_s16048" o:spt="202" type="#_x0000_t202" style="position:absolute;left:0pt;margin-left:590.3pt;margin-top:331.3pt;height:31.7pt;width:58.2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0" w:right="1" w:firstLine="0"/>
                    <w:jc w:val="center"/>
                    <w:rPr>
                      <w:b/>
                      <w:sz w:val="21"/>
                    </w:rPr>
                  </w:pPr>
                  <w:r>
                    <w:rPr>
                      <w:b/>
                      <w:w w:val="99"/>
                      <w:sz w:val="21"/>
                    </w:rPr>
                    <w:t>锌</w:t>
                  </w:r>
                </w:p>
                <w:p>
                  <w:pPr>
                    <w:pStyle w:val="2"/>
                    <w:spacing w:before="4"/>
                    <w:ind w:left="40"/>
                    <w:rPr>
                      <w:sz w:val="17"/>
                    </w:rPr>
                  </w:pPr>
                </w:p>
              </w:txbxContent>
            </v:textbox>
          </v:shape>
        </w:pict>
      </w:r>
      <w:r>
        <w:pict>
          <v:shape id="_x0000_s16049" o:spid="_x0000_s16049" o:spt="202" type="#_x0000_t202" style="position:absolute;left:0pt;margin-left:648.55pt;margin-top:331.3pt;height:31.7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388" w:right="0" w:firstLine="0"/>
                    <w:jc w:val="left"/>
                    <w:rPr>
                      <w:b/>
                      <w:sz w:val="21"/>
                    </w:rPr>
                  </w:pPr>
                  <w:r>
                    <w:rPr>
                      <w:b/>
                      <w:sz w:val="21"/>
                    </w:rPr>
                    <w:t>总铬</w:t>
                  </w:r>
                </w:p>
                <w:p>
                  <w:pPr>
                    <w:pStyle w:val="2"/>
                    <w:spacing w:before="4"/>
                    <w:ind w:left="40"/>
                    <w:rPr>
                      <w:sz w:val="17"/>
                    </w:rPr>
                  </w:pPr>
                </w:p>
              </w:txbxContent>
            </v:textbox>
          </v:shape>
        </w:pict>
      </w:r>
      <w:r>
        <w:pict>
          <v:shape id="_x0000_s16050" o:spid="_x0000_s16050" o:spt="202" type="#_x0000_t202" style="position:absolute;left:0pt;margin-left:708.55pt;margin-top:331.3pt;height:31.7pt;width:67.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spacing w:before="26"/>
                    <w:ind w:left="124" w:right="124" w:firstLine="0"/>
                    <w:jc w:val="center"/>
                    <w:rPr>
                      <w:b/>
                      <w:sz w:val="21"/>
                    </w:rPr>
                  </w:pPr>
                  <w:r>
                    <w:rPr>
                      <w:b/>
                      <w:sz w:val="21"/>
                    </w:rPr>
                    <w:t>石油烃</w:t>
                  </w:r>
                </w:p>
                <w:p>
                  <w:pPr>
                    <w:spacing w:before="39"/>
                    <w:ind w:left="124" w:right="124" w:firstLine="0"/>
                    <w:jc w:val="center"/>
                    <w:rPr>
                      <w:b/>
                      <w:sz w:val="21"/>
                    </w:rPr>
                  </w:pPr>
                  <w:r>
                    <w:rPr>
                      <w:b/>
                      <w:position w:val="2"/>
                      <w:sz w:val="21"/>
                    </w:rPr>
                    <w:t>（</w:t>
                  </w:r>
                  <w:r>
                    <w:rPr>
                      <w:rFonts w:ascii="Times New Roman" w:eastAsia="Times New Roman"/>
                      <w:b/>
                      <w:position w:val="1"/>
                      <w:sz w:val="21"/>
                    </w:rPr>
                    <w:t>C</w:t>
                  </w:r>
                  <w:r>
                    <w:rPr>
                      <w:rFonts w:ascii="Times New Roman" w:eastAsia="Times New Roman"/>
                      <w:b/>
                      <w:position w:val="1"/>
                      <w:sz w:val="21"/>
                      <w:vertAlign w:val="subscript"/>
                    </w:rPr>
                    <w:t>10</w:t>
                  </w:r>
                  <w:r>
                    <w:rPr>
                      <w:rFonts w:ascii="Times New Roman" w:eastAsia="Times New Roman"/>
                      <w:b/>
                      <w:position w:val="1"/>
                      <w:sz w:val="21"/>
                      <w:vertAlign w:val="baseline"/>
                    </w:rPr>
                    <w:t>-C</w:t>
                  </w:r>
                  <w:r>
                    <w:rPr>
                      <w:rFonts w:ascii="Times New Roman" w:eastAsia="Times New Roman"/>
                      <w:b/>
                      <w:position w:val="1"/>
                      <w:sz w:val="21"/>
                      <w:vertAlign w:val="subscript"/>
                    </w:rPr>
                    <w:t>40</w:t>
                  </w:r>
                  <w:r>
                    <w:rPr>
                      <w:b/>
                      <w:position w:val="2"/>
                      <w:sz w:val="21"/>
                      <w:vertAlign w:val="baseline"/>
                    </w:rPr>
                    <w:t>）</w:t>
                  </w:r>
                </w:p>
              </w:txbxContent>
            </v:textbox>
          </v:shape>
        </w:pict>
      </w:r>
      <w:r>
        <w:pict>
          <v:shape id="_x0000_s16051" o:spid="_x0000_s16051" o:spt="202" type="#_x0000_t202" style="position:absolute;left:0pt;margin-left:65.5pt;margin-top:363pt;height:17.5pt;width:49.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39"/>
                    <w:ind w:left="70"/>
                    <w:rPr>
                      <w:rFonts w:hint="eastAsia" w:ascii="宋体" w:eastAsia="宋体"/>
                    </w:rPr>
                  </w:pPr>
                  <w:r>
                    <w:rPr>
                      <w:rFonts w:hint="eastAsia" w:ascii="宋体" w:eastAsia="宋体"/>
                    </w:rPr>
                    <w:t>样品个数</w:t>
                  </w:r>
                </w:p>
              </w:txbxContent>
            </v:textbox>
          </v:shape>
        </w:pict>
      </w:r>
      <w:r>
        <w:pict>
          <v:shape id="_x0000_s16052" o:spid="_x0000_s16052" o:spt="202" type="#_x0000_t202" style="position:absolute;left:0pt;margin-left:114.55pt;margin-top:363pt;height:17.5pt;width:4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53" o:spid="_x0000_s16053" o:spt="202" type="#_x0000_t202" style="position:absolute;left:0pt;margin-left:162.6pt;margin-top:363pt;height:17.5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54" o:spid="_x0000_s16054" o:spt="202" type="#_x0000_t202" style="position:absolute;left:0pt;margin-left:223.35pt;margin-top:363pt;height:17.5pt;width:63.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4</w:t>
                  </w:r>
                </w:p>
              </w:txbxContent>
            </v:textbox>
          </v:shape>
        </w:pict>
      </w:r>
      <w:r>
        <w:pict>
          <v:shape id="_x0000_s16055" o:spid="_x0000_s16055" o:spt="202" type="#_x0000_t202" style="position:absolute;left:0pt;margin-left:287.1pt;margin-top:363pt;height:17.5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56" o:spid="_x0000_s16056" o:spt="202" type="#_x0000_t202" style="position:absolute;left:0pt;margin-left:347.1pt;margin-top:363pt;height:17.5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57" o:spid="_x0000_s16057" o:spt="202" type="#_x0000_t202" style="position:absolute;left:0pt;margin-left:407.1pt;margin-top:363pt;height:17.5pt;width:61.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4</w:t>
                  </w:r>
                </w:p>
              </w:txbxContent>
            </v:textbox>
          </v:shape>
        </w:pict>
      </w:r>
      <w:r>
        <w:pict>
          <v:shape id="_x0000_s16058" o:spid="_x0000_s16058" o:spt="202" type="#_x0000_t202" style="position:absolute;left:0pt;margin-left:468.6pt;margin-top:363pt;height:17.5pt;width:6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59" o:spid="_x0000_s16059" o:spt="202" type="#_x0000_t202" style="position:absolute;left:0pt;margin-left:529.55pt;margin-top:363pt;height:17.5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1"/>
                    <w:jc w:val="center"/>
                  </w:pPr>
                  <w:r>
                    <w:rPr>
                      <w:w w:val="99"/>
                    </w:rPr>
                    <w:t>4</w:t>
                  </w:r>
                </w:p>
              </w:txbxContent>
            </v:textbox>
          </v:shape>
        </w:pict>
      </w:r>
      <w:r>
        <w:pict>
          <v:shape id="_x0000_s16060" o:spid="_x0000_s16060" o:spt="202" type="#_x0000_t202" style="position:absolute;left:0pt;margin-left:590.3pt;margin-top:363pt;height:17.5pt;width:58.2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4</w:t>
                  </w:r>
                </w:p>
              </w:txbxContent>
            </v:textbox>
          </v:shape>
        </w:pict>
      </w:r>
      <w:r>
        <w:pict>
          <v:shape id="_x0000_s16061" o:spid="_x0000_s16061" o:spt="202" type="#_x0000_t202" style="position:absolute;left:0pt;margin-left:648.55pt;margin-top:363pt;height:17.5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62" o:spid="_x0000_s16062" o:spt="202" type="#_x0000_t202" style="position:absolute;left:0pt;margin-left:708.55pt;margin-top:363pt;height:17.5pt;width:67.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right="1"/>
                    <w:jc w:val="center"/>
                  </w:pPr>
                  <w:r>
                    <w:rPr>
                      <w:w w:val="99"/>
                    </w:rPr>
                    <w:t>4</w:t>
                  </w:r>
                </w:p>
              </w:txbxContent>
            </v:textbox>
          </v:shape>
        </w:pict>
      </w:r>
      <w:r>
        <w:pict>
          <v:shape id="_x0000_s16063" o:spid="_x0000_s16063" o:spt="202" type="#_x0000_t202" style="position:absolute;left:0pt;margin-left:65.5pt;margin-top:380.5pt;height:31.7pt;width:49.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25" w:line="278" w:lineRule="auto"/>
                    <w:ind w:left="281" w:right="72" w:hanging="212"/>
                    <w:rPr>
                      <w:rFonts w:hint="eastAsia" w:ascii="宋体" w:eastAsia="宋体"/>
                    </w:rPr>
                  </w:pPr>
                  <w:r>
                    <w:rPr>
                      <w:rFonts w:hint="eastAsia" w:ascii="宋体" w:eastAsia="宋体"/>
                    </w:rPr>
                    <w:t>监测浓度范围</w:t>
                  </w:r>
                </w:p>
              </w:txbxContent>
            </v:textbox>
          </v:shape>
        </w:pict>
      </w:r>
      <w:r>
        <w:pict>
          <v:shape id="_x0000_s16064" o:spid="_x0000_s16064" o:spt="202" type="#_x0000_t202" style="position:absolute;left:0pt;margin-left:114.55pt;margin-top:380.5pt;height:31.7pt;width:4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76"/>
                  </w:pPr>
                  <w:r>
                    <w:t>6.15-6.92</w:t>
                  </w:r>
                </w:p>
              </w:txbxContent>
            </v:textbox>
          </v:shape>
        </w:pict>
      </w:r>
      <w:r>
        <w:pict>
          <v:shape id="_x0000_s16065" o:spid="_x0000_s16065" o:spt="202" type="#_x0000_t202" style="position:absolute;left:0pt;margin-left:162.6pt;margin-top:380.5pt;height:31.7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204"/>
                  </w:pPr>
                  <w:r>
                    <w:t>10.1-14.7</w:t>
                  </w:r>
                </w:p>
              </w:txbxContent>
            </v:textbox>
          </v:shape>
        </w:pict>
      </w:r>
      <w:r>
        <w:pict>
          <v:shape id="_x0000_s16066" o:spid="_x0000_s16066" o:spt="202" type="#_x0000_t202" style="position:absolute;left:0pt;margin-left:223.35pt;margin-top:380.5pt;height:31.7pt;width:63.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234"/>
                  </w:pPr>
                  <w:r>
                    <w:t>0.13-0.22</w:t>
                  </w:r>
                </w:p>
              </w:txbxContent>
            </v:textbox>
          </v:shape>
        </w:pict>
      </w:r>
      <w:r>
        <w:pict>
          <v:shape id="_x0000_s16067" o:spid="_x0000_s16067" o:spt="202" type="#_x0000_t202" style="position:absolute;left:0pt;margin-left:287.1pt;margin-top:380.5pt;height:31.7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353"/>
                  </w:pPr>
                  <w:r>
                    <w:t>22-35</w:t>
                  </w:r>
                </w:p>
              </w:txbxContent>
            </v:textbox>
          </v:shape>
        </w:pict>
      </w:r>
      <w:r>
        <w:pict>
          <v:shape id="_x0000_s16068" o:spid="_x0000_s16068" o:spt="202" type="#_x0000_t202" style="position:absolute;left:0pt;margin-left:347.1pt;margin-top:380.5pt;height:31.7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353"/>
                  </w:pPr>
                  <w:r>
                    <w:t>21-55</w:t>
                  </w:r>
                </w:p>
              </w:txbxContent>
            </v:textbox>
          </v:shape>
        </w:pict>
      </w:r>
      <w:r>
        <w:pict>
          <v:shape id="_x0000_s16069" o:spid="_x0000_s16069" o:spt="202" type="#_x0000_t202" style="position:absolute;left:0pt;margin-left:407.1pt;margin-top:380.5pt;height:31.7pt;width:61.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106"/>
                  </w:pPr>
                  <w:r>
                    <w:t>0.044-0.107</w:t>
                  </w:r>
                </w:p>
              </w:txbxContent>
            </v:textbox>
          </v:shape>
        </w:pict>
      </w:r>
      <w:r>
        <w:pict>
          <v:shape id="_x0000_s16070" o:spid="_x0000_s16070" o:spt="202" type="#_x0000_t202" style="position:absolute;left:0pt;margin-left:468.6pt;margin-top:380.5pt;height:31.7pt;width:6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364"/>
                  </w:pPr>
                  <w:r>
                    <w:t>24-33</w:t>
                  </w:r>
                </w:p>
              </w:txbxContent>
            </v:textbox>
          </v:shape>
        </w:pict>
      </w:r>
      <w:r>
        <w:pict>
          <v:shape id="_x0000_s16071" o:spid="_x0000_s16071" o:spt="202" type="#_x0000_t202" style="position:absolute;left:0pt;margin-left:529.55pt;margin-top:380.5pt;height:31.7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255"/>
                  </w:pPr>
                  <w:r>
                    <w:t>0.8-1.48</w:t>
                  </w:r>
                </w:p>
              </w:txbxContent>
            </v:textbox>
          </v:shape>
        </w:pict>
      </w:r>
      <w:r>
        <w:pict>
          <v:shape id="_x0000_s16072" o:spid="_x0000_s16072" o:spt="202" type="#_x0000_t202" style="position:absolute;left:0pt;margin-left:590.3pt;margin-top:380.5pt;height:31.7pt;width:58.2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284"/>
                  </w:pPr>
                  <w:r>
                    <w:t>82-116</w:t>
                  </w:r>
                </w:p>
              </w:txbxContent>
            </v:textbox>
          </v:shape>
        </w:pict>
      </w:r>
      <w:r>
        <w:pict>
          <v:shape id="_x0000_s16073" o:spid="_x0000_s16073" o:spt="202" type="#_x0000_t202" style="position:absolute;left:0pt;margin-left:648.55pt;margin-top:380.5pt;height:31.7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355"/>
                  </w:pPr>
                  <w:r>
                    <w:t>60-95</w:t>
                  </w:r>
                </w:p>
              </w:txbxContent>
            </v:textbox>
          </v:shape>
        </w:pict>
      </w:r>
      <w:r>
        <w:pict>
          <v:shape id="_x0000_s16074" o:spid="_x0000_s16074" o:spt="202" type="#_x0000_t202" style="position:absolute;left:0pt;margin-left:708.55pt;margin-top:380.5pt;height:31.7pt;width:67.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195"/>
                    <w:ind w:left="432"/>
                  </w:pPr>
                  <w:r>
                    <w:t>39-43</w:t>
                  </w:r>
                </w:p>
              </w:txbxContent>
            </v:textbox>
          </v:shape>
        </w:pict>
      </w:r>
      <w:r>
        <w:pict>
          <v:shape id="_x0000_s16075" o:spid="_x0000_s16075" o:spt="202" type="#_x0000_t202" style="position:absolute;left:0pt;margin-left:65.5pt;margin-top:412.2pt;height:17.5pt;width:49.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39"/>
                    <w:ind w:left="175"/>
                    <w:rPr>
                      <w:rFonts w:hint="eastAsia" w:ascii="宋体" w:eastAsia="宋体"/>
                    </w:rPr>
                  </w:pPr>
                  <w:r>
                    <w:rPr>
                      <w:rFonts w:hint="eastAsia" w:ascii="宋体" w:eastAsia="宋体"/>
                    </w:rPr>
                    <w:t>筛选值</w:t>
                  </w:r>
                </w:p>
              </w:txbxContent>
            </v:textbox>
          </v:shape>
        </w:pict>
      </w:r>
      <w:r>
        <w:pict>
          <v:shape id="_x0000_s16076" o:spid="_x0000_s16076" o:spt="202" type="#_x0000_t202" style="position:absolute;left:0pt;margin-left:114.55pt;margin-top:412.2pt;height:17.5pt;width:4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390" w:right="390"/>
                    <w:jc w:val="center"/>
                  </w:pPr>
                  <w:r>
                    <w:t>--</w:t>
                  </w:r>
                </w:p>
              </w:txbxContent>
            </v:textbox>
          </v:shape>
        </w:pict>
      </w:r>
      <w:r>
        <w:pict>
          <v:shape id="_x0000_s16077" o:spid="_x0000_s16077" o:spt="202" type="#_x0000_t202" style="position:absolute;left:0pt;margin-left:162.6pt;margin-top:412.2pt;height:17.5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481" w:right="482"/>
                    <w:jc w:val="center"/>
                  </w:pPr>
                  <w:r>
                    <w:t>20</w:t>
                  </w:r>
                </w:p>
              </w:txbxContent>
            </v:textbox>
          </v:shape>
        </w:pict>
      </w:r>
      <w:r>
        <w:pict>
          <v:shape id="_x0000_s16078" o:spid="_x0000_s16078" o:spt="202" type="#_x0000_t202" style="position:absolute;left:0pt;margin-left:223.35pt;margin-top:412.2pt;height:17.5pt;width:63.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433" w:right="433"/>
                    <w:jc w:val="center"/>
                  </w:pPr>
                  <w:r>
                    <w:t>20</w:t>
                  </w:r>
                </w:p>
              </w:txbxContent>
            </v:textbox>
          </v:shape>
        </w:pict>
      </w:r>
      <w:r>
        <w:pict>
          <v:shape id="_x0000_s16079" o:spid="_x0000_s16079" o:spt="202" type="#_x0000_t202" style="position:absolute;left:0pt;margin-left:287.1pt;margin-top:412.2pt;height:17.5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390"/>
                  </w:pPr>
                  <w:r>
                    <w:t>2000</w:t>
                  </w:r>
                </w:p>
              </w:txbxContent>
            </v:textbox>
          </v:shape>
        </w:pict>
      </w:r>
      <w:r>
        <w:pict>
          <v:shape id="_x0000_s16080" o:spid="_x0000_s16080" o:spt="202" type="#_x0000_t202" style="position:absolute;left:0pt;margin-left:347.1pt;margin-top:412.2pt;height:17.5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423" w:right="422"/>
                    <w:jc w:val="center"/>
                  </w:pPr>
                  <w:r>
                    <w:t>400</w:t>
                  </w:r>
                </w:p>
              </w:txbxContent>
            </v:textbox>
          </v:shape>
        </w:pict>
      </w:r>
      <w:r>
        <w:pict>
          <v:shape id="_x0000_s16081" o:spid="_x0000_s16081" o:spt="202" type="#_x0000_t202" style="position:absolute;left:0pt;margin-left:407.1pt;margin-top:412.2pt;height:17.5pt;width:61.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jc w:val="center"/>
                  </w:pPr>
                  <w:r>
                    <w:rPr>
                      <w:w w:val="99"/>
                    </w:rPr>
                    <w:t>8</w:t>
                  </w:r>
                </w:p>
              </w:txbxContent>
            </v:textbox>
          </v:shape>
        </w:pict>
      </w:r>
      <w:r>
        <w:pict>
          <v:shape id="_x0000_s16082" o:spid="_x0000_s16082" o:spt="202" type="#_x0000_t202" style="position:absolute;left:0pt;margin-left:468.6pt;margin-top:412.2pt;height:17.5pt;width:6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137" w:right="138"/>
                    <w:jc w:val="center"/>
                  </w:pPr>
                  <w:r>
                    <w:t>150</w:t>
                  </w:r>
                </w:p>
              </w:txbxContent>
            </v:textbox>
          </v:shape>
        </w:pict>
      </w:r>
      <w:r>
        <w:pict>
          <v:shape id="_x0000_s16083" o:spid="_x0000_s16083" o:spt="202" type="#_x0000_t202" style="position:absolute;left:0pt;margin-left:529.55pt;margin-top:412.2pt;height:17.5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481" w:right="482"/>
                    <w:jc w:val="center"/>
                  </w:pPr>
                  <w:r>
                    <w:t>20</w:t>
                  </w:r>
                </w:p>
              </w:txbxContent>
            </v:textbox>
          </v:shape>
        </w:pict>
      </w:r>
      <w:r>
        <w:pict>
          <v:shape id="_x0000_s16084" o:spid="_x0000_s16084" o:spt="202" type="#_x0000_t202" style="position:absolute;left:0pt;margin-left:590.3pt;margin-top:412.2pt;height:17.5pt;width:58.2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372"/>
                  </w:pPr>
                  <w:r>
                    <w:t>5000</w:t>
                  </w:r>
                </w:p>
              </w:txbxContent>
            </v:textbox>
          </v:shape>
        </w:pict>
      </w:r>
      <w:r>
        <w:pict>
          <v:shape id="_x0000_s16085" o:spid="_x0000_s16085" o:spt="202" type="#_x0000_t202" style="position:absolute;left:0pt;margin-left:648.55pt;margin-top:412.2pt;height:17.5pt;width:60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388"/>
                  </w:pPr>
                  <w:r>
                    <w:t>5000</w:t>
                  </w:r>
                </w:p>
              </w:txbxContent>
            </v:textbox>
          </v:shape>
        </w:pict>
      </w:r>
      <w:r>
        <w:pict>
          <v:shape id="_x0000_s16086" o:spid="_x0000_s16086" o:spt="202" type="#_x0000_t202" style="position:absolute;left:0pt;margin-left:708.55pt;margin-top:412.2pt;height:17.5pt;width:67.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3"/>
                    <w:ind w:left="124" w:right="123"/>
                    <w:jc w:val="center"/>
                  </w:pPr>
                  <w:r>
                    <w:t>826</w:t>
                  </w:r>
                </w:p>
              </w:txbxContent>
            </v:textbox>
          </v:shape>
        </w:pict>
      </w:r>
      <w:r>
        <w:pict>
          <v:shape id="_x0000_s16087" o:spid="_x0000_s16087" o:spt="202" type="#_x0000_t202" style="position:absolute;left:0pt;margin-left:65.5pt;margin-top:429.7pt;height:17.5pt;width:49.1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40"/>
                    <w:ind w:left="175"/>
                    <w:rPr>
                      <w:rFonts w:hint="eastAsia" w:ascii="宋体" w:eastAsia="宋体"/>
                    </w:rPr>
                  </w:pPr>
                  <w:r>
                    <w:rPr>
                      <w:rFonts w:hint="eastAsia" w:ascii="宋体" w:eastAsia="宋体"/>
                    </w:rPr>
                    <w:t>比标值</w:t>
                  </w:r>
                </w:p>
              </w:txbxContent>
            </v:textbox>
          </v:shape>
        </w:pict>
      </w:r>
      <w:r>
        <w:pict>
          <v:shape id="_x0000_s16088" o:spid="_x0000_s16088" o:spt="202" type="#_x0000_t202" style="position:absolute;left:0pt;margin-left:114.55pt;margin-top:429.7pt;height:17.5pt;width:48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4"/>
                    <w:ind w:left="390" w:right="390"/>
                    <w:jc w:val="center"/>
                  </w:pPr>
                  <w:r>
                    <w:t>--</w:t>
                  </w:r>
                </w:p>
              </w:txbxContent>
            </v:textbox>
          </v:shape>
        </w:pict>
      </w:r>
      <w:r>
        <w:pict>
          <v:shape id="_x0000_s16089" o:spid="_x0000_s16089" o:spt="202" type="#_x0000_t202" style="position:absolute;left:0pt;margin-left:162.6pt;margin-top:429.7pt;height:17.5pt;width:60.75pt;mso-position-horizontal-relative:page;mso-position-vertical-relative:page;z-index:-251277312;mso-width-relative:page;mso-height-relative:page;" filled="f" stroked="f" coordsize="21600,21600">
            <v:path/>
            <v:fill on="f" focussize="0,0"/>
            <v:stroke on="f" joinstyle="miter"/>
            <v:imagedata o:title=""/>
            <o:lock v:ext="edit"/>
            <v:textbox inset="0mm,0mm,0mm,0mm">
              <w:txbxContent>
                <w:p>
                  <w:pPr>
                    <w:pStyle w:val="2"/>
                    <w:spacing w:before="54"/>
                    <w:ind w:left="100"/>
                  </w:pPr>
                  <w:r>
                    <w:t>0.505-0.735</w:t>
                  </w:r>
                </w:p>
              </w:txbxContent>
            </v:textbox>
          </v:shape>
        </w:pict>
      </w:r>
      <w:r>
        <w:pict>
          <v:shape id="_x0000_s16090" o:spid="_x0000_s16090" o:spt="202" type="#_x0000_t202" style="position:absolute;left:0pt;margin-left:223.35pt;margin-top:429.7pt;height:17.5pt;width:63.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129"/>
                  </w:pPr>
                  <w:r>
                    <w:t>0.006-0.011</w:t>
                  </w:r>
                </w:p>
              </w:txbxContent>
            </v:textbox>
          </v:shape>
        </w:pict>
      </w:r>
      <w:r>
        <w:pict>
          <v:shape id="_x0000_s16091" o:spid="_x0000_s16091" o:spt="202" type="#_x0000_t202" style="position:absolute;left:0pt;margin-left:287.1pt;margin-top:429.7pt;height:17.5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92"/>
                  </w:pPr>
                  <w:r>
                    <w:t>0.011-0.018</w:t>
                  </w:r>
                </w:p>
              </w:txbxContent>
            </v:textbox>
          </v:shape>
        </w:pict>
      </w:r>
      <w:r>
        <w:pict>
          <v:shape id="_x0000_s16092" o:spid="_x0000_s16092" o:spt="202" type="#_x0000_t202" style="position:absolute;left:0pt;margin-left:347.1pt;margin-top:429.7pt;height:17.5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92"/>
                  </w:pPr>
                  <w:r>
                    <w:t>0.053-0.138</w:t>
                  </w:r>
                </w:p>
              </w:txbxContent>
            </v:textbox>
          </v:shape>
        </w:pict>
      </w:r>
      <w:r>
        <w:pict>
          <v:shape id="_x0000_s16093" o:spid="_x0000_s16093" o:spt="202" type="#_x0000_t202" style="position:absolute;left:0pt;margin-left:407.1pt;margin-top:429.7pt;height:17.5pt;width:61.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106"/>
                  </w:pPr>
                  <w:r>
                    <w:t>0.005-0.013</w:t>
                  </w:r>
                </w:p>
              </w:txbxContent>
            </v:textbox>
          </v:shape>
        </w:pict>
      </w:r>
      <w:r>
        <w:pict>
          <v:shape id="_x0000_s16094" o:spid="_x0000_s16094" o:spt="202" type="#_x0000_t202" style="position:absolute;left:0pt;margin-left:468.6pt;margin-top:429.7pt;height:17.5pt;width:61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100"/>
                  </w:pPr>
                  <w:r>
                    <w:t>0.160-0.220</w:t>
                  </w:r>
                </w:p>
              </w:txbxContent>
            </v:textbox>
          </v:shape>
        </w:pict>
      </w:r>
      <w:r>
        <w:pict>
          <v:shape id="_x0000_s16095" o:spid="_x0000_s16095" o:spt="202" type="#_x0000_t202" style="position:absolute;left:0pt;margin-left:529.55pt;margin-top:429.7pt;height:17.5pt;width:60.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100"/>
                  </w:pPr>
                  <w:r>
                    <w:t>0.040-0.074</w:t>
                  </w:r>
                </w:p>
              </w:txbxContent>
            </v:textbox>
          </v:shape>
        </w:pict>
      </w:r>
      <w:r>
        <w:pict>
          <v:shape id="_x0000_s16096" o:spid="_x0000_s16096" o:spt="202" type="#_x0000_t202" style="position:absolute;left:0pt;margin-left:590.3pt;margin-top:429.7pt;height:17.5pt;width:58.2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75"/>
                  </w:pPr>
                  <w:r>
                    <w:t>0.016-0.023</w:t>
                  </w:r>
                </w:p>
              </w:txbxContent>
            </v:textbox>
          </v:shape>
        </w:pict>
      </w:r>
      <w:r>
        <w:pict>
          <v:shape id="_x0000_s16097" o:spid="_x0000_s16097" o:spt="202" type="#_x0000_t202" style="position:absolute;left:0pt;margin-left:648.55pt;margin-top:429.7pt;height:17.5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91"/>
                  </w:pPr>
                  <w:r>
                    <w:t>0.012-0.019</w:t>
                  </w:r>
                </w:p>
              </w:txbxContent>
            </v:textbox>
          </v:shape>
        </w:pict>
      </w:r>
      <w:r>
        <w:pict>
          <v:shape id="_x0000_s16098" o:spid="_x0000_s16098" o:spt="202" type="#_x0000_t202" style="position:absolute;left:0pt;margin-left:708.55pt;margin-top:429.7pt;height:17.5pt;width:67.8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54"/>
                    <w:ind w:left="170"/>
                  </w:pPr>
                  <w:r>
                    <w:t>0.047-0.052</w:t>
                  </w:r>
                </w:p>
              </w:txbxContent>
            </v:textbox>
          </v:shape>
        </w:pict>
      </w:r>
      <w:r>
        <w:pict>
          <v:shape id="_x0000_s16099" o:spid="_x0000_s16099" o:spt="202" type="#_x0000_t202" style="position:absolute;left:0pt;margin-left:65.5pt;margin-top:447.2pt;height:31.7pt;width:49.1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281" w:right="72" w:hanging="212"/>
                    <w:rPr>
                      <w:rFonts w:hint="eastAsia" w:ascii="宋体" w:eastAsia="宋体"/>
                    </w:rPr>
                  </w:pPr>
                  <w:r>
                    <w:rPr>
                      <w:rFonts w:hint="eastAsia" w:ascii="宋体" w:eastAsia="宋体"/>
                    </w:rPr>
                    <w:t>超标样品个数</w:t>
                  </w:r>
                </w:p>
              </w:txbxContent>
            </v:textbox>
          </v:shape>
        </w:pict>
      </w:r>
      <w:r>
        <w:pict>
          <v:shape id="_x0000_s16100" o:spid="_x0000_s16100" o:spt="202" type="#_x0000_t202" style="position:absolute;left:0pt;margin-left:114.55pt;margin-top:447.2pt;height:31.7pt;width:48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left="390" w:right="390"/>
                    <w:jc w:val="center"/>
                  </w:pPr>
                  <w:r>
                    <w:t>--</w:t>
                  </w:r>
                </w:p>
              </w:txbxContent>
            </v:textbox>
          </v:shape>
        </w:pict>
      </w:r>
      <w:r>
        <w:pict>
          <v:shape id="_x0000_s16101" o:spid="_x0000_s16101" o:spt="202" type="#_x0000_t202" style="position:absolute;left:0pt;margin-left:162.6pt;margin-top:447.2pt;height:31.7pt;width:60.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02" o:spid="_x0000_s16102" o:spt="202" type="#_x0000_t202" style="position:absolute;left:0pt;margin-left:223.35pt;margin-top:447.2pt;height:31.7pt;width:63.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03" o:spid="_x0000_s16103" o:spt="202" type="#_x0000_t202" style="position:absolute;left:0pt;margin-left:287.1pt;margin-top:447.2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04" o:spid="_x0000_s16104" o:spt="202" type="#_x0000_t202" style="position:absolute;left:0pt;margin-left:347.1pt;margin-top:447.2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05" o:spid="_x0000_s16105" o:spt="202" type="#_x0000_t202" style="position:absolute;left:0pt;margin-left:407.1pt;margin-top:447.2pt;height:31.7pt;width:61.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06" o:spid="_x0000_s16106" o:spt="202" type="#_x0000_t202" style="position:absolute;left:0pt;margin-left:468.6pt;margin-top:447.2pt;height:31.7pt;width:61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07" o:spid="_x0000_s16107" o:spt="202" type="#_x0000_t202" style="position:absolute;left:0pt;margin-left:529.55pt;margin-top:447.2pt;height:31.7pt;width:60.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left="1"/>
                    <w:jc w:val="center"/>
                  </w:pPr>
                  <w:r>
                    <w:rPr>
                      <w:w w:val="99"/>
                    </w:rPr>
                    <w:t>0</w:t>
                  </w:r>
                </w:p>
              </w:txbxContent>
            </v:textbox>
          </v:shape>
        </w:pict>
      </w:r>
      <w:r>
        <w:pict>
          <v:shape id="_x0000_s16108" o:spid="_x0000_s16108" o:spt="202" type="#_x0000_t202" style="position:absolute;left:0pt;margin-left:590.3pt;margin-top:447.2pt;height:31.7pt;width:58.2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09" o:spid="_x0000_s16109" o:spt="202" type="#_x0000_t202" style="position:absolute;left:0pt;margin-left:648.55pt;margin-top:447.2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10" o:spid="_x0000_s16110" o:spt="202" type="#_x0000_t202" style="position:absolute;left:0pt;margin-left:708.55pt;margin-top:447.2pt;height:31.7pt;width:67.8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11" o:spid="_x0000_s16111" o:spt="202" type="#_x0000_t202" style="position:absolute;left:0pt;margin-left:65.5pt;margin-top:478.9pt;height:31.7pt;width:49.1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26"/>
                    <w:ind w:left="175"/>
                    <w:rPr>
                      <w:rFonts w:hint="eastAsia" w:ascii="宋体" w:eastAsia="宋体"/>
                    </w:rPr>
                  </w:pPr>
                  <w:r>
                    <w:rPr>
                      <w:rFonts w:hint="eastAsia" w:ascii="宋体" w:eastAsia="宋体"/>
                      <w:w w:val="95"/>
                    </w:rPr>
                    <w:t>超标率</w:t>
                  </w:r>
                </w:p>
                <w:p>
                  <w:pPr>
                    <w:pStyle w:val="2"/>
                    <w:spacing w:before="42"/>
                    <w:ind w:left="192"/>
                    <w:rPr>
                      <w:rFonts w:hint="eastAsia" w:ascii="宋体" w:eastAsia="宋体"/>
                    </w:rPr>
                  </w:pPr>
                  <w:r>
                    <w:rPr>
                      <w:rFonts w:hint="eastAsia" w:ascii="宋体" w:eastAsia="宋体"/>
                    </w:rPr>
                    <w:t>（</w:t>
                  </w:r>
                  <w:r>
                    <w:t>%</w:t>
                  </w:r>
                  <w:r>
                    <w:rPr>
                      <w:rFonts w:hint="eastAsia" w:ascii="宋体" w:eastAsia="宋体"/>
                    </w:rPr>
                    <w:t>）</w:t>
                  </w:r>
                </w:p>
              </w:txbxContent>
            </v:textbox>
          </v:shape>
        </w:pict>
      </w:r>
      <w:r>
        <w:pict>
          <v:shape id="_x0000_s16112" o:spid="_x0000_s16112" o:spt="202" type="#_x0000_t202" style="position:absolute;left:0pt;margin-left:114.55pt;margin-top:478.9pt;height:31.7pt;width:48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left="390" w:right="390"/>
                    <w:jc w:val="center"/>
                  </w:pPr>
                  <w:r>
                    <w:t>--</w:t>
                  </w:r>
                </w:p>
              </w:txbxContent>
            </v:textbox>
          </v:shape>
        </w:pict>
      </w:r>
      <w:r>
        <w:pict>
          <v:shape id="_x0000_s16113" o:spid="_x0000_s16113" o:spt="202" type="#_x0000_t202" style="position:absolute;left:0pt;margin-left:162.6pt;margin-top:478.9pt;height:31.7pt;width:60.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0</w:t>
                  </w:r>
                </w:p>
              </w:txbxContent>
            </v:textbox>
          </v:shape>
        </w:pict>
      </w:r>
      <w:r>
        <w:pict>
          <v:shape id="_x0000_s16114" o:spid="_x0000_s16114" o:spt="202" type="#_x0000_t202" style="position:absolute;left:0pt;margin-left:223.35pt;margin-top:478.9pt;height:31.7pt;width:63.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115" o:spid="_x0000_s16115" o:spt="202" type="#_x0000_t202" style="position:absolute;left:0pt;margin-left:287.1pt;margin-top:478.9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0</w:t>
                  </w:r>
                </w:p>
              </w:txbxContent>
            </v:textbox>
          </v:shape>
        </w:pict>
      </w:r>
      <w:r>
        <w:pict>
          <v:shape id="_x0000_s16116" o:spid="_x0000_s16116" o:spt="202" type="#_x0000_t202" style="position:absolute;left:0pt;margin-left:347.1pt;margin-top:478.9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0</w:t>
                  </w:r>
                </w:p>
              </w:txbxContent>
            </v:textbox>
          </v:shape>
        </w:pict>
      </w:r>
      <w:r>
        <w:pict>
          <v:shape id="_x0000_s16117" o:spid="_x0000_s16117" o:spt="202" type="#_x0000_t202" style="position:absolute;left:0pt;margin-left:407.1pt;margin-top:478.9pt;height:31.7pt;width:61.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118" o:spid="_x0000_s16118" o:spt="202" type="#_x0000_t202" style="position:absolute;left:0pt;margin-left:468.6pt;margin-top:478.9pt;height:31.7pt;width:61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0</w:t>
                  </w:r>
                </w:p>
              </w:txbxContent>
            </v:textbox>
          </v:shape>
        </w:pict>
      </w:r>
      <w:r>
        <w:pict>
          <v:shape id="_x0000_s16119" o:spid="_x0000_s16119" o:spt="202" type="#_x0000_t202" style="position:absolute;left:0pt;margin-left:529.55pt;margin-top:478.9pt;height:31.7pt;width:60.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left="1"/>
                    <w:jc w:val="center"/>
                  </w:pPr>
                  <w:r>
                    <w:rPr>
                      <w:w w:val="99"/>
                    </w:rPr>
                    <w:t>0</w:t>
                  </w:r>
                </w:p>
              </w:txbxContent>
            </v:textbox>
          </v:shape>
        </w:pict>
      </w:r>
      <w:r>
        <w:pict>
          <v:shape id="_x0000_s16120" o:spid="_x0000_s16120" o:spt="202" type="#_x0000_t202" style="position:absolute;left:0pt;margin-left:590.3pt;margin-top:478.9pt;height:31.7pt;width:58.2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121" o:spid="_x0000_s16121" o:spt="202" type="#_x0000_t202" style="position:absolute;left:0pt;margin-left:648.55pt;margin-top:478.9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0</w:t>
                  </w:r>
                </w:p>
              </w:txbxContent>
            </v:textbox>
          </v:shape>
        </w:pict>
      </w:r>
      <w:r>
        <w:pict>
          <v:shape id="_x0000_s16122" o:spid="_x0000_s16122" o:spt="202" type="#_x0000_t202" style="position:absolute;left:0pt;margin-left:708.55pt;margin-top:478.9pt;height:31.7pt;width:67.8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0</w:t>
                  </w:r>
                </w:p>
              </w:txbxContent>
            </v:textbox>
          </v:shape>
        </w:pict>
      </w:r>
      <w:r>
        <w:pict>
          <v:shape id="_x0000_s16123" o:spid="_x0000_s16123" o:spt="202" type="#_x0000_t202" style="position:absolute;left:0pt;margin-left:65.5pt;margin-top:86.7pt;height:49.2pt;width:43.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rPr>
                      <w:sz w:val="20"/>
                    </w:rPr>
                  </w:pPr>
                </w:p>
                <w:p>
                  <w:pPr>
                    <w:spacing w:before="128"/>
                    <w:ind w:left="225" w:right="0" w:firstLine="0"/>
                    <w:jc w:val="left"/>
                    <w:rPr>
                      <w:b/>
                      <w:sz w:val="21"/>
                    </w:rPr>
                  </w:pPr>
                  <w:r>
                    <w:rPr>
                      <w:b/>
                      <w:sz w:val="21"/>
                    </w:rPr>
                    <w:t>项目</w:t>
                  </w:r>
                </w:p>
                <w:p>
                  <w:pPr>
                    <w:pStyle w:val="2"/>
                    <w:spacing w:before="4"/>
                    <w:ind w:left="40"/>
                    <w:rPr>
                      <w:sz w:val="17"/>
                    </w:rPr>
                  </w:pPr>
                </w:p>
              </w:txbxContent>
            </v:textbox>
          </v:shape>
        </w:pict>
      </w:r>
      <w:r>
        <w:pict>
          <v:shape id="_x0000_s16124" o:spid="_x0000_s16124" o:spt="202" type="#_x0000_t202" style="position:absolute;left:0pt;margin-left:109.25pt;margin-top:86.7pt;height:17.5pt;width:667.1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spacing w:before="41"/>
                    <w:ind w:left="5738" w:right="5739" w:firstLine="0"/>
                    <w:jc w:val="center"/>
                    <w:rPr>
                      <w:b/>
                      <w:sz w:val="21"/>
                    </w:rPr>
                  </w:pPr>
                  <w:r>
                    <w:rPr>
                      <w:b/>
                      <w:sz w:val="21"/>
                    </w:rPr>
                    <w:t>监测结果（</w:t>
                  </w:r>
                  <w:r>
                    <w:rPr>
                      <w:rFonts w:ascii="Times New Roman" w:eastAsia="Times New Roman"/>
                      <w:b/>
                      <w:sz w:val="21"/>
                    </w:rPr>
                    <w:t>mg/kg</w:t>
                  </w:r>
                  <w:r>
                    <w:rPr>
                      <w:b/>
                      <w:sz w:val="21"/>
                    </w:rPr>
                    <w:t>）</w:t>
                  </w:r>
                </w:p>
              </w:txbxContent>
            </v:textbox>
          </v:shape>
        </w:pict>
      </w:r>
      <w:r>
        <w:pict>
          <v:shape id="_x0000_s16125" o:spid="_x0000_s16125" o:spt="202" type="#_x0000_t202" style="position:absolute;left:0pt;margin-left:109.25pt;margin-top:104.2pt;height:31.7pt;width:49.6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spacing w:before="183"/>
                    <w:ind w:left="224" w:right="0" w:firstLine="0"/>
                    <w:jc w:val="left"/>
                    <w:rPr>
                      <w:b/>
                      <w:sz w:val="21"/>
                    </w:rPr>
                  </w:pPr>
                  <w:r>
                    <w:rPr>
                      <w:rFonts w:ascii="Times New Roman" w:eastAsia="Times New Roman"/>
                      <w:b/>
                      <w:sz w:val="21"/>
                    </w:rPr>
                    <w:t xml:space="preserve">pH </w:t>
                  </w:r>
                  <w:r>
                    <w:rPr>
                      <w:b/>
                      <w:sz w:val="21"/>
                    </w:rPr>
                    <w:t>值</w:t>
                  </w:r>
                </w:p>
              </w:txbxContent>
            </v:textbox>
          </v:shape>
        </w:pict>
      </w:r>
      <w:r>
        <w:pict>
          <v:shape id="_x0000_s16126" o:spid="_x0000_s16126" o:spt="202" type="#_x0000_t202" style="position:absolute;left:0pt;margin-left:158.85pt;margin-top:104.2pt;height:31.7pt;width:60.7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1" w:firstLine="0"/>
                    <w:jc w:val="center"/>
                    <w:rPr>
                      <w:b/>
                      <w:sz w:val="21"/>
                    </w:rPr>
                  </w:pPr>
                  <w:r>
                    <w:rPr>
                      <w:b/>
                      <w:w w:val="99"/>
                      <w:sz w:val="21"/>
                    </w:rPr>
                    <w:t>砷</w:t>
                  </w:r>
                </w:p>
                <w:p>
                  <w:pPr>
                    <w:pStyle w:val="2"/>
                    <w:spacing w:before="4"/>
                    <w:ind w:left="40"/>
                    <w:rPr>
                      <w:sz w:val="17"/>
                    </w:rPr>
                  </w:pPr>
                </w:p>
              </w:txbxContent>
            </v:textbox>
          </v:shape>
        </w:pict>
      </w:r>
      <w:r>
        <w:pict>
          <v:shape id="_x0000_s16127" o:spid="_x0000_s16127" o:spt="202" type="#_x0000_t202" style="position:absolute;left:0pt;margin-left:219.6pt;margin-top:104.2pt;height:31.7pt;width:62.2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3" w:firstLine="0"/>
                    <w:jc w:val="center"/>
                    <w:rPr>
                      <w:b/>
                      <w:sz w:val="21"/>
                    </w:rPr>
                  </w:pPr>
                  <w:r>
                    <w:rPr>
                      <w:b/>
                      <w:w w:val="99"/>
                      <w:sz w:val="21"/>
                    </w:rPr>
                    <w:t>镉</w:t>
                  </w:r>
                </w:p>
                <w:p>
                  <w:pPr>
                    <w:pStyle w:val="2"/>
                    <w:spacing w:before="4"/>
                    <w:ind w:left="40"/>
                    <w:rPr>
                      <w:sz w:val="17"/>
                    </w:rPr>
                  </w:pPr>
                </w:p>
              </w:txbxContent>
            </v:textbox>
          </v:shape>
        </w:pict>
      </w:r>
      <w:r>
        <w:pict>
          <v:shape id="_x0000_s16128" o:spid="_x0000_s16128" o:spt="202" type="#_x0000_t202" style="position:absolute;left:0pt;margin-left:281.85pt;margin-top:104.2pt;height:31.7pt;width:59.2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0" w:firstLine="0"/>
                    <w:jc w:val="center"/>
                    <w:rPr>
                      <w:b/>
                      <w:sz w:val="21"/>
                    </w:rPr>
                  </w:pPr>
                  <w:r>
                    <w:rPr>
                      <w:b/>
                      <w:w w:val="99"/>
                      <w:sz w:val="21"/>
                    </w:rPr>
                    <w:t>铜</w:t>
                  </w:r>
                </w:p>
                <w:p>
                  <w:pPr>
                    <w:pStyle w:val="2"/>
                    <w:spacing w:before="4"/>
                    <w:ind w:left="40"/>
                    <w:rPr>
                      <w:sz w:val="17"/>
                    </w:rPr>
                  </w:pPr>
                </w:p>
              </w:txbxContent>
            </v:textbox>
          </v:shape>
        </w:pict>
      </w:r>
      <w:r>
        <w:pict>
          <v:shape id="_x0000_s16129" o:spid="_x0000_s16129" o:spt="202" type="#_x0000_t202" style="position:absolute;left:0pt;margin-left:341.1pt;margin-top:104.2pt;height:31.7pt;width:63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0" w:firstLine="0"/>
                    <w:jc w:val="center"/>
                    <w:rPr>
                      <w:b/>
                      <w:sz w:val="21"/>
                    </w:rPr>
                  </w:pPr>
                  <w:r>
                    <w:rPr>
                      <w:b/>
                      <w:w w:val="99"/>
                      <w:sz w:val="21"/>
                    </w:rPr>
                    <w:t>铅</w:t>
                  </w:r>
                </w:p>
                <w:p>
                  <w:pPr>
                    <w:pStyle w:val="2"/>
                    <w:spacing w:before="4"/>
                    <w:ind w:left="40"/>
                    <w:rPr>
                      <w:sz w:val="17"/>
                    </w:rPr>
                  </w:pPr>
                </w:p>
              </w:txbxContent>
            </v:textbox>
          </v:shape>
        </w:pict>
      </w:r>
      <w:r>
        <w:pict>
          <v:shape id="_x0000_s16130" o:spid="_x0000_s16130" o:spt="202" type="#_x0000_t202" style="position:absolute;left:0pt;margin-left:404.1pt;margin-top:104.2pt;height:31.7pt;width:60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5" w:right="0" w:firstLine="0"/>
                    <w:jc w:val="center"/>
                    <w:rPr>
                      <w:b/>
                      <w:sz w:val="21"/>
                    </w:rPr>
                  </w:pPr>
                  <w:r>
                    <w:rPr>
                      <w:b/>
                      <w:w w:val="99"/>
                      <w:sz w:val="21"/>
                    </w:rPr>
                    <w:t>汞</w:t>
                  </w:r>
                </w:p>
                <w:p>
                  <w:pPr>
                    <w:pStyle w:val="2"/>
                    <w:spacing w:before="4"/>
                    <w:ind w:left="40"/>
                    <w:rPr>
                      <w:sz w:val="17"/>
                    </w:rPr>
                  </w:pPr>
                </w:p>
              </w:txbxContent>
            </v:textbox>
          </v:shape>
        </w:pict>
      </w:r>
      <w:r>
        <w:pict>
          <v:shape id="_x0000_s16131" o:spid="_x0000_s16131" o:spt="202" type="#_x0000_t202" style="position:absolute;left:0pt;margin-left:464.1pt;margin-top:104.2pt;height:31.7pt;width:61.5pt;mso-position-horizontal-relative:page;mso-position-vertical-relative:page;z-index:-251276288;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0" w:firstLine="0"/>
                    <w:jc w:val="center"/>
                    <w:rPr>
                      <w:b/>
                      <w:sz w:val="21"/>
                    </w:rPr>
                  </w:pPr>
                  <w:r>
                    <w:rPr>
                      <w:b/>
                      <w:w w:val="99"/>
                      <w:sz w:val="21"/>
                    </w:rPr>
                    <w:t>镍</w:t>
                  </w:r>
                </w:p>
                <w:p>
                  <w:pPr>
                    <w:pStyle w:val="2"/>
                    <w:spacing w:before="4"/>
                    <w:ind w:left="40"/>
                    <w:rPr>
                      <w:sz w:val="17"/>
                    </w:rPr>
                  </w:pPr>
                </w:p>
              </w:txbxContent>
            </v:textbox>
          </v:shape>
        </w:pict>
      </w:r>
      <w:r>
        <w:pict>
          <v:shape id="_x0000_s16132" o:spid="_x0000_s16132" o:spt="202" type="#_x0000_t202" style="position:absolute;left:0pt;margin-left:525.55pt;margin-top:104.2pt;height:31.7pt;width:64.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1" w:firstLine="0"/>
                    <w:jc w:val="center"/>
                    <w:rPr>
                      <w:b/>
                      <w:sz w:val="21"/>
                    </w:rPr>
                  </w:pPr>
                  <w:r>
                    <w:rPr>
                      <w:b/>
                      <w:w w:val="99"/>
                      <w:sz w:val="21"/>
                    </w:rPr>
                    <w:t>锑</w:t>
                  </w:r>
                </w:p>
                <w:p>
                  <w:pPr>
                    <w:pStyle w:val="2"/>
                    <w:spacing w:before="4"/>
                    <w:ind w:left="40"/>
                    <w:rPr>
                      <w:sz w:val="17"/>
                    </w:rPr>
                  </w:pPr>
                </w:p>
              </w:txbxContent>
            </v:textbox>
          </v:shape>
        </w:pict>
      </w:r>
      <w:r>
        <w:pict>
          <v:shape id="_x0000_s16133" o:spid="_x0000_s16133" o:spt="202" type="#_x0000_t202" style="position:absolute;left:0pt;margin-left:590.3pt;margin-top:104.2pt;height:31.7pt;width:58.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0" w:right="1" w:firstLine="0"/>
                    <w:jc w:val="center"/>
                    <w:rPr>
                      <w:b/>
                      <w:sz w:val="21"/>
                    </w:rPr>
                  </w:pPr>
                  <w:r>
                    <w:rPr>
                      <w:b/>
                      <w:w w:val="99"/>
                      <w:sz w:val="21"/>
                    </w:rPr>
                    <w:t>锌</w:t>
                  </w:r>
                </w:p>
                <w:p>
                  <w:pPr>
                    <w:pStyle w:val="2"/>
                    <w:spacing w:before="4"/>
                    <w:ind w:left="40"/>
                    <w:rPr>
                      <w:sz w:val="17"/>
                    </w:rPr>
                  </w:pPr>
                </w:p>
              </w:txbxContent>
            </v:textbox>
          </v:shape>
        </w:pict>
      </w:r>
      <w:r>
        <w:pict>
          <v:shape id="_x0000_s16134" o:spid="_x0000_s16134" o:spt="202" type="#_x0000_t202" style="position:absolute;left:0pt;margin-left:648.55pt;margin-top:104.2pt;height:31.7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0"/>
                    <w:rPr>
                      <w:sz w:val="15"/>
                    </w:rPr>
                  </w:pPr>
                </w:p>
                <w:p>
                  <w:pPr>
                    <w:spacing w:before="0"/>
                    <w:ind w:left="388" w:right="0" w:firstLine="0"/>
                    <w:jc w:val="left"/>
                    <w:rPr>
                      <w:b/>
                      <w:sz w:val="21"/>
                    </w:rPr>
                  </w:pPr>
                  <w:r>
                    <w:rPr>
                      <w:b/>
                      <w:sz w:val="21"/>
                    </w:rPr>
                    <w:t>总铬</w:t>
                  </w:r>
                </w:p>
                <w:p>
                  <w:pPr>
                    <w:pStyle w:val="2"/>
                    <w:spacing w:before="4"/>
                    <w:ind w:left="40"/>
                    <w:rPr>
                      <w:sz w:val="17"/>
                    </w:rPr>
                  </w:pPr>
                </w:p>
              </w:txbxContent>
            </v:textbox>
          </v:shape>
        </w:pict>
      </w:r>
      <w:r>
        <w:pict>
          <v:shape id="_x0000_s16135" o:spid="_x0000_s16135" o:spt="202" type="#_x0000_t202" style="position:absolute;left:0pt;margin-left:708.55pt;margin-top:104.2pt;height:31.7pt;width:67.8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spacing w:before="27"/>
                    <w:ind w:left="124" w:right="124" w:firstLine="0"/>
                    <w:jc w:val="center"/>
                    <w:rPr>
                      <w:b/>
                      <w:sz w:val="21"/>
                    </w:rPr>
                  </w:pPr>
                  <w:r>
                    <w:rPr>
                      <w:b/>
                      <w:sz w:val="21"/>
                    </w:rPr>
                    <w:t>石油烃</w:t>
                  </w:r>
                </w:p>
                <w:p>
                  <w:pPr>
                    <w:spacing w:before="39"/>
                    <w:ind w:left="124" w:right="124" w:firstLine="0"/>
                    <w:jc w:val="center"/>
                    <w:rPr>
                      <w:b/>
                      <w:sz w:val="21"/>
                    </w:rPr>
                  </w:pPr>
                  <w:r>
                    <w:rPr>
                      <w:b/>
                      <w:position w:val="2"/>
                      <w:sz w:val="21"/>
                    </w:rPr>
                    <w:t>（</w:t>
                  </w:r>
                  <w:r>
                    <w:rPr>
                      <w:rFonts w:ascii="Times New Roman" w:eastAsia="Times New Roman"/>
                      <w:b/>
                      <w:position w:val="2"/>
                      <w:sz w:val="21"/>
                    </w:rPr>
                    <w:t>C</w:t>
                  </w:r>
                  <w:r>
                    <w:rPr>
                      <w:rFonts w:ascii="Times New Roman" w:eastAsia="Times New Roman"/>
                      <w:b/>
                      <w:position w:val="2"/>
                      <w:sz w:val="21"/>
                      <w:vertAlign w:val="subscript"/>
                    </w:rPr>
                    <w:t>10</w:t>
                  </w:r>
                  <w:r>
                    <w:rPr>
                      <w:rFonts w:ascii="Times New Roman" w:eastAsia="Times New Roman"/>
                      <w:b/>
                      <w:position w:val="2"/>
                      <w:sz w:val="21"/>
                      <w:vertAlign w:val="baseline"/>
                    </w:rPr>
                    <w:t>-C</w:t>
                  </w:r>
                  <w:r>
                    <w:rPr>
                      <w:rFonts w:ascii="Times New Roman" w:eastAsia="Times New Roman"/>
                      <w:b/>
                      <w:position w:val="2"/>
                      <w:sz w:val="21"/>
                      <w:vertAlign w:val="subscript"/>
                    </w:rPr>
                    <w:t>40</w:t>
                  </w:r>
                  <w:r>
                    <w:rPr>
                      <w:b/>
                      <w:position w:val="2"/>
                      <w:sz w:val="21"/>
                      <w:vertAlign w:val="baseline"/>
                    </w:rPr>
                    <w:t>）</w:t>
                  </w:r>
                </w:p>
              </w:txbxContent>
            </v:textbox>
          </v:shape>
        </w:pict>
      </w:r>
      <w:r>
        <w:pict>
          <v:shape id="_x0000_s16136" o:spid="_x0000_s16136" o:spt="202" type="#_x0000_t202" style="position:absolute;left:0pt;margin-left:65.5pt;margin-top:135.9pt;height:31.7pt;width:43.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331" w:right="121" w:hanging="209"/>
                    <w:rPr>
                      <w:rFonts w:hint="eastAsia" w:ascii="宋体" w:eastAsia="宋体"/>
                    </w:rPr>
                  </w:pPr>
                  <w:r>
                    <w:rPr>
                      <w:rFonts w:hint="eastAsia" w:ascii="宋体" w:eastAsia="宋体"/>
                    </w:rPr>
                    <w:t>样品个数</w:t>
                  </w:r>
                </w:p>
              </w:txbxContent>
            </v:textbox>
          </v:shape>
        </w:pict>
      </w:r>
      <w:r>
        <w:pict>
          <v:shape id="_x0000_s16137" o:spid="_x0000_s16137" o:spt="202" type="#_x0000_t202" style="position:absolute;left:0pt;margin-left:109.25pt;margin-top:135.9pt;height:31.7pt;width:49.6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370" w:right="371"/>
                    <w:jc w:val="center"/>
                  </w:pPr>
                  <w:r>
                    <w:t>36</w:t>
                  </w:r>
                </w:p>
              </w:txbxContent>
            </v:textbox>
          </v:shape>
        </w:pict>
      </w:r>
      <w:r>
        <w:pict>
          <v:shape id="_x0000_s16138" o:spid="_x0000_s16138" o:spt="202" type="#_x0000_t202" style="position:absolute;left:0pt;margin-left:158.85pt;margin-top:135.9pt;height:31.7pt;width:60.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82" w:right="482"/>
                    <w:jc w:val="center"/>
                  </w:pPr>
                  <w:r>
                    <w:t>36</w:t>
                  </w:r>
                </w:p>
              </w:txbxContent>
            </v:textbox>
          </v:shape>
        </w:pict>
      </w:r>
      <w:r>
        <w:pict>
          <v:shape id="_x0000_s16139" o:spid="_x0000_s16139" o:spt="202" type="#_x0000_t202" style="position:absolute;left:0pt;margin-left:219.6pt;margin-top:135.9pt;height:31.7pt;width:62.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97" w:right="497"/>
                    <w:jc w:val="center"/>
                  </w:pPr>
                  <w:r>
                    <w:t>36</w:t>
                  </w:r>
                </w:p>
              </w:txbxContent>
            </v:textbox>
          </v:shape>
        </w:pict>
      </w:r>
      <w:r>
        <w:pict>
          <v:shape id="_x0000_s16140" o:spid="_x0000_s16140" o:spt="202" type="#_x0000_t202" style="position:absolute;left:0pt;margin-left:281.85pt;margin-top:135.9pt;height:31.7pt;width:59.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67" w:right="467"/>
                    <w:jc w:val="center"/>
                  </w:pPr>
                  <w:r>
                    <w:t>36</w:t>
                  </w:r>
                </w:p>
              </w:txbxContent>
            </v:textbox>
          </v:shape>
        </w:pict>
      </w:r>
      <w:r>
        <w:pict>
          <v:shape id="_x0000_s16141" o:spid="_x0000_s16141" o:spt="202" type="#_x0000_t202" style="position:absolute;left:0pt;margin-left:341.1pt;margin-top:135.9pt;height:31.7pt;width:63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52" w:right="453"/>
                    <w:jc w:val="center"/>
                  </w:pPr>
                  <w:r>
                    <w:t>36</w:t>
                  </w:r>
                </w:p>
              </w:txbxContent>
            </v:textbox>
          </v:shape>
        </w:pict>
      </w:r>
      <w:r>
        <w:pict>
          <v:shape id="_x0000_s16142" o:spid="_x0000_s16142" o:spt="202" type="#_x0000_t202" style="position:absolute;left:0pt;margin-left:404.1pt;margin-top:135.9pt;height:31.7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23" w:right="422"/>
                    <w:jc w:val="center"/>
                  </w:pPr>
                  <w:r>
                    <w:t>36</w:t>
                  </w:r>
                </w:p>
              </w:txbxContent>
            </v:textbox>
          </v:shape>
        </w:pict>
      </w:r>
      <w:r>
        <w:pict>
          <v:shape id="_x0000_s16143" o:spid="_x0000_s16143" o:spt="202" type="#_x0000_t202" style="position:absolute;left:0pt;margin-left:464.1pt;margin-top:135.9pt;height:31.7pt;width:61.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04" w:right="404"/>
                    <w:jc w:val="center"/>
                  </w:pPr>
                  <w:r>
                    <w:t>36</w:t>
                  </w:r>
                </w:p>
              </w:txbxContent>
            </v:textbox>
          </v:shape>
        </w:pict>
      </w:r>
      <w:r>
        <w:pict>
          <v:shape id="_x0000_s16144" o:spid="_x0000_s16144" o:spt="202" type="#_x0000_t202" style="position:absolute;left:0pt;margin-left:525.55pt;margin-top:135.9pt;height:31.7pt;width:64.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522" w:right="522"/>
                    <w:jc w:val="center"/>
                  </w:pPr>
                  <w:r>
                    <w:t>36</w:t>
                  </w:r>
                </w:p>
              </w:txbxContent>
            </v:textbox>
          </v:shape>
        </w:pict>
      </w:r>
      <w:r>
        <w:pict>
          <v:shape id="_x0000_s16145" o:spid="_x0000_s16145" o:spt="202" type="#_x0000_t202" style="position:absolute;left:0pt;margin-left:590.3pt;margin-top:135.9pt;height:31.7pt;width:58.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57" w:right="457"/>
                    <w:jc w:val="center"/>
                  </w:pPr>
                  <w:r>
                    <w:t>36</w:t>
                  </w:r>
                </w:p>
              </w:txbxContent>
            </v:textbox>
          </v:shape>
        </w:pict>
      </w:r>
      <w:r>
        <w:pict>
          <v:shape id="_x0000_s16146" o:spid="_x0000_s16146" o:spt="202" type="#_x0000_t202" style="position:absolute;left:0pt;margin-left:648.55pt;margin-top:135.9pt;height:31.7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421" w:right="422"/>
                    <w:jc w:val="center"/>
                  </w:pPr>
                  <w:r>
                    <w:t>36</w:t>
                  </w:r>
                </w:p>
              </w:txbxContent>
            </v:textbox>
          </v:shape>
        </w:pict>
      </w:r>
      <w:r>
        <w:pict>
          <v:shape id="_x0000_s16147" o:spid="_x0000_s16147" o:spt="202" type="#_x0000_t202" style="position:absolute;left:0pt;margin-left:708.55pt;margin-top:135.9pt;height:31.7pt;width:67.8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124" w:right="123"/>
                    <w:jc w:val="center"/>
                  </w:pPr>
                  <w:r>
                    <w:t>36</w:t>
                  </w:r>
                </w:p>
              </w:txbxContent>
            </v:textbox>
          </v:shape>
        </w:pict>
      </w:r>
      <w:r>
        <w:pict>
          <v:shape id="_x0000_s16148" o:spid="_x0000_s16148" o:spt="202" type="#_x0000_t202" style="position:absolute;left:0pt;margin-left:65.5pt;margin-top:167.6pt;height:31.7pt;width:43.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22" w:right="121"/>
                    <w:rPr>
                      <w:rFonts w:hint="eastAsia" w:ascii="宋体" w:eastAsia="宋体"/>
                    </w:rPr>
                  </w:pPr>
                  <w:r>
                    <w:rPr>
                      <w:rFonts w:hint="eastAsia" w:ascii="宋体" w:eastAsia="宋体"/>
                    </w:rPr>
                    <w:t>监测浓度范围</w:t>
                  </w:r>
                </w:p>
              </w:txbxContent>
            </v:textbox>
          </v:shape>
        </w:pict>
      </w:r>
      <w:r>
        <w:pict>
          <v:shape id="_x0000_s16149" o:spid="_x0000_s16149" o:spt="202" type="#_x0000_t202" style="position:absolute;left:0pt;margin-left:109.25pt;margin-top:167.6pt;height:31.7pt;width:49.6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92"/>
                  </w:pPr>
                  <w:r>
                    <w:t>6.05-6.91</w:t>
                  </w:r>
                </w:p>
              </w:txbxContent>
            </v:textbox>
          </v:shape>
        </w:pict>
      </w:r>
      <w:r>
        <w:pict>
          <v:shape id="_x0000_s16150" o:spid="_x0000_s16150" o:spt="202" type="#_x0000_t202" style="position:absolute;left:0pt;margin-left:158.85pt;margin-top:167.6pt;height:31.7pt;width:60.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204"/>
                  </w:pPr>
                  <w:r>
                    <w:t>10.5-19.5</w:t>
                  </w:r>
                </w:p>
              </w:txbxContent>
            </v:textbox>
          </v:shape>
        </w:pict>
      </w:r>
      <w:r>
        <w:pict>
          <v:shape id="_x0000_s16151" o:spid="_x0000_s16151" o:spt="202" type="#_x0000_t202" style="position:absolute;left:0pt;margin-left:219.6pt;margin-top:167.6pt;height:31.7pt;width:62.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271"/>
                  </w:pPr>
                  <w:r>
                    <w:t>0.1-0.64</w:t>
                  </w:r>
                </w:p>
              </w:txbxContent>
            </v:textbox>
          </v:shape>
        </w:pict>
      </w:r>
      <w:r>
        <w:pict>
          <v:shape id="_x0000_s16152" o:spid="_x0000_s16152" o:spt="202" type="#_x0000_t202" style="position:absolute;left:0pt;margin-left:281.85pt;margin-top:167.6pt;height:31.7pt;width:59.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346"/>
                  </w:pPr>
                  <w:r>
                    <w:t>20-49</w:t>
                  </w:r>
                </w:p>
              </w:txbxContent>
            </v:textbox>
          </v:shape>
        </w:pict>
      </w:r>
      <w:r>
        <w:pict>
          <v:shape id="_x0000_s16153" o:spid="_x0000_s16153" o:spt="202" type="#_x0000_t202" style="position:absolute;left:0pt;margin-left:341.1pt;margin-top:167.6pt;height:31.7pt;width:63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385"/>
                  </w:pPr>
                  <w:r>
                    <w:t>24-54</w:t>
                  </w:r>
                </w:p>
              </w:txbxContent>
            </v:textbox>
          </v:shape>
        </w:pict>
      </w:r>
      <w:r>
        <w:pict>
          <v:shape id="_x0000_s16154" o:spid="_x0000_s16154" o:spt="202" type="#_x0000_t202" style="position:absolute;left:0pt;margin-left:404.1pt;margin-top:167.6pt;height:31.7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92"/>
                  </w:pPr>
                  <w:r>
                    <w:t>0.021-0.177</w:t>
                  </w:r>
                </w:p>
              </w:txbxContent>
            </v:textbox>
          </v:shape>
        </w:pict>
      </w:r>
      <w:r>
        <w:pict>
          <v:shape id="_x0000_s16155" o:spid="_x0000_s16155" o:spt="202" type="#_x0000_t202" style="position:absolute;left:0pt;margin-left:464.1pt;margin-top:167.6pt;height:31.7pt;width:61.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370"/>
                  </w:pPr>
                  <w:r>
                    <w:t>20-40</w:t>
                  </w:r>
                </w:p>
              </w:txbxContent>
            </v:textbox>
          </v:shape>
        </w:pict>
      </w:r>
      <w:r>
        <w:pict>
          <v:shape id="_x0000_s16156" o:spid="_x0000_s16156" o:spt="202" type="#_x0000_t202" style="position:absolute;left:0pt;margin-left:525.55pt;margin-top:167.6pt;height:31.7pt;width:64.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244"/>
                  </w:pPr>
                  <w:r>
                    <w:t>0.72-1.84</w:t>
                  </w:r>
                </w:p>
              </w:txbxContent>
            </v:textbox>
          </v:shape>
        </w:pict>
      </w:r>
      <w:r>
        <w:pict>
          <v:shape id="_x0000_s16157" o:spid="_x0000_s16157" o:spt="202" type="#_x0000_t202" style="position:absolute;left:0pt;margin-left:590.3pt;margin-top:167.6pt;height:31.7pt;width:58.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284"/>
                  </w:pPr>
                  <w:r>
                    <w:t>67-134</w:t>
                  </w:r>
                </w:p>
              </w:txbxContent>
            </v:textbox>
          </v:shape>
        </w:pict>
      </w:r>
      <w:r>
        <w:pict>
          <v:shape id="_x0000_s16158" o:spid="_x0000_s16158" o:spt="202" type="#_x0000_t202" style="position:absolute;left:0pt;margin-left:648.55pt;margin-top:167.6pt;height:31.7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302"/>
                  </w:pPr>
                  <w:r>
                    <w:t>47-113</w:t>
                  </w:r>
                </w:p>
              </w:txbxContent>
            </v:textbox>
          </v:shape>
        </w:pict>
      </w:r>
      <w:r>
        <w:pict>
          <v:shape id="_x0000_s16159" o:spid="_x0000_s16159" o:spt="202" type="#_x0000_t202" style="position:absolute;left:0pt;margin-left:708.55pt;margin-top:167.6pt;height:31.7pt;width:67.8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196"/>
                    <w:ind w:left="379"/>
                  </w:pPr>
                  <w:r>
                    <w:t>16-121</w:t>
                  </w:r>
                </w:p>
              </w:txbxContent>
            </v:textbox>
          </v:shape>
        </w:pict>
      </w:r>
      <w:r>
        <w:pict>
          <v:shape id="_x0000_s16160" o:spid="_x0000_s16160" o:spt="202" type="#_x0000_t202" style="position:absolute;left:0pt;margin-left:65.5pt;margin-top:199.3pt;height:17.5pt;width:43.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40"/>
                    <w:ind w:left="122"/>
                    <w:rPr>
                      <w:rFonts w:hint="eastAsia" w:ascii="宋体" w:eastAsia="宋体"/>
                    </w:rPr>
                  </w:pPr>
                  <w:r>
                    <w:rPr>
                      <w:rFonts w:hint="eastAsia" w:ascii="宋体" w:eastAsia="宋体"/>
                    </w:rPr>
                    <w:t>筛选值</w:t>
                  </w:r>
                </w:p>
              </w:txbxContent>
            </v:textbox>
          </v:shape>
        </w:pict>
      </w:r>
      <w:r>
        <w:pict>
          <v:shape id="_x0000_s16161" o:spid="_x0000_s16161" o:spt="202" type="#_x0000_t202" style="position:absolute;left:0pt;margin-left:109.25pt;margin-top:199.3pt;height:17.5pt;width:49.6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370" w:right="370"/>
                    <w:jc w:val="center"/>
                  </w:pPr>
                  <w:r>
                    <w:t>--</w:t>
                  </w:r>
                </w:p>
              </w:txbxContent>
            </v:textbox>
          </v:shape>
        </w:pict>
      </w:r>
      <w:r>
        <w:pict>
          <v:shape id="_x0000_s16162" o:spid="_x0000_s16162" o:spt="202" type="#_x0000_t202" style="position:absolute;left:0pt;margin-left:158.85pt;margin-top:199.3pt;height:17.5pt;width:60.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482" w:right="482"/>
                    <w:jc w:val="center"/>
                  </w:pPr>
                  <w:r>
                    <w:t>20</w:t>
                  </w:r>
                </w:p>
              </w:txbxContent>
            </v:textbox>
          </v:shape>
        </w:pict>
      </w:r>
      <w:r>
        <w:pict>
          <v:shape id="_x0000_s16163" o:spid="_x0000_s16163" o:spt="202" type="#_x0000_t202" style="position:absolute;left:0pt;margin-left:219.6pt;margin-top:199.3pt;height:17.5pt;width:62.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497" w:right="497"/>
                    <w:jc w:val="center"/>
                  </w:pPr>
                  <w:r>
                    <w:t>20</w:t>
                  </w:r>
                </w:p>
              </w:txbxContent>
            </v:textbox>
          </v:shape>
        </w:pict>
      </w:r>
      <w:r>
        <w:pict>
          <v:shape id="_x0000_s16164" o:spid="_x0000_s16164" o:spt="202" type="#_x0000_t202" style="position:absolute;left:0pt;margin-left:281.85pt;margin-top:199.3pt;height:17.5pt;width:59.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382"/>
                  </w:pPr>
                  <w:r>
                    <w:t>2000</w:t>
                  </w:r>
                </w:p>
              </w:txbxContent>
            </v:textbox>
          </v:shape>
        </w:pict>
      </w:r>
      <w:r>
        <w:pict>
          <v:shape id="_x0000_s16165" o:spid="_x0000_s16165" o:spt="202" type="#_x0000_t202" style="position:absolute;left:0pt;margin-left:341.1pt;margin-top:199.3pt;height:17.5pt;width:63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452" w:right="453"/>
                    <w:jc w:val="center"/>
                  </w:pPr>
                  <w:r>
                    <w:t>400</w:t>
                  </w:r>
                </w:p>
              </w:txbxContent>
            </v:textbox>
          </v:shape>
        </w:pict>
      </w:r>
      <w:r>
        <w:pict>
          <v:shape id="_x0000_s16166" o:spid="_x0000_s16166" o:spt="202" type="#_x0000_t202" style="position:absolute;left:0pt;margin-left:404.1pt;margin-top:199.3pt;height:17.5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right="1"/>
                    <w:jc w:val="center"/>
                  </w:pPr>
                  <w:r>
                    <w:rPr>
                      <w:w w:val="99"/>
                    </w:rPr>
                    <w:t>8</w:t>
                  </w:r>
                </w:p>
              </w:txbxContent>
            </v:textbox>
          </v:shape>
        </w:pict>
      </w:r>
      <w:r>
        <w:pict>
          <v:shape id="_x0000_s16167" o:spid="_x0000_s16167" o:spt="202" type="#_x0000_t202" style="position:absolute;left:0pt;margin-left:464.1pt;margin-top:199.3pt;height:17.5pt;width:61.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404" w:right="404"/>
                    <w:jc w:val="center"/>
                  </w:pPr>
                  <w:r>
                    <w:t>150</w:t>
                  </w:r>
                </w:p>
              </w:txbxContent>
            </v:textbox>
          </v:shape>
        </w:pict>
      </w:r>
      <w:r>
        <w:pict>
          <v:shape id="_x0000_s16168" o:spid="_x0000_s16168" o:spt="202" type="#_x0000_t202" style="position:absolute;left:0pt;margin-left:525.55pt;margin-top:199.3pt;height:17.5pt;width:64.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522" w:right="522"/>
                    <w:jc w:val="center"/>
                  </w:pPr>
                  <w:r>
                    <w:t>20</w:t>
                  </w:r>
                </w:p>
              </w:txbxContent>
            </v:textbox>
          </v:shape>
        </w:pict>
      </w:r>
      <w:r>
        <w:pict>
          <v:shape id="_x0000_s16169" o:spid="_x0000_s16169" o:spt="202" type="#_x0000_t202" style="position:absolute;left:0pt;margin-left:590.3pt;margin-top:199.3pt;height:17.5pt;width:58.2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372"/>
                  </w:pPr>
                  <w:r>
                    <w:t>5000</w:t>
                  </w:r>
                </w:p>
              </w:txbxContent>
            </v:textbox>
          </v:shape>
        </w:pict>
      </w:r>
      <w:r>
        <w:pict>
          <v:shape id="_x0000_s16170" o:spid="_x0000_s16170" o:spt="202" type="#_x0000_t202" style="position:absolute;left:0pt;margin-left:648.55pt;margin-top:199.3pt;height:17.5pt;width:60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388"/>
                  </w:pPr>
                  <w:r>
                    <w:t>5000</w:t>
                  </w:r>
                </w:p>
              </w:txbxContent>
            </v:textbox>
          </v:shape>
        </w:pict>
      </w:r>
      <w:r>
        <w:pict>
          <v:shape id="_x0000_s16171" o:spid="_x0000_s16171" o:spt="202" type="#_x0000_t202" style="position:absolute;left:0pt;margin-left:708.55pt;margin-top:199.3pt;height:17.5pt;width:67.8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124" w:right="123"/>
                    <w:jc w:val="center"/>
                  </w:pPr>
                  <w:r>
                    <w:t>826</w:t>
                  </w:r>
                </w:p>
              </w:txbxContent>
            </v:textbox>
          </v:shape>
        </w:pict>
      </w:r>
      <w:r>
        <w:pict>
          <v:shape id="_x0000_s16172" o:spid="_x0000_s16172" o:spt="202" type="#_x0000_t202" style="position:absolute;left:0pt;margin-left:65.5pt;margin-top:216.8pt;height:17.5pt;width:43.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40"/>
                    <w:ind w:left="122"/>
                    <w:rPr>
                      <w:rFonts w:hint="eastAsia" w:ascii="宋体" w:eastAsia="宋体"/>
                    </w:rPr>
                  </w:pPr>
                  <w:r>
                    <w:rPr>
                      <w:rFonts w:hint="eastAsia" w:ascii="宋体" w:eastAsia="宋体"/>
                    </w:rPr>
                    <w:t>比标值</w:t>
                  </w:r>
                </w:p>
              </w:txbxContent>
            </v:textbox>
          </v:shape>
        </w:pict>
      </w:r>
      <w:r>
        <w:pict>
          <v:shape id="_x0000_s16173" o:spid="_x0000_s16173" o:spt="202" type="#_x0000_t202" style="position:absolute;left:0pt;margin-left:109.25pt;margin-top:216.8pt;height:17.5pt;width:49.6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370" w:right="370"/>
                    <w:jc w:val="center"/>
                  </w:pPr>
                  <w:r>
                    <w:t>--</w:t>
                  </w:r>
                </w:p>
              </w:txbxContent>
            </v:textbox>
          </v:shape>
        </w:pict>
      </w:r>
      <w:r>
        <w:pict>
          <v:shape id="_x0000_s16174" o:spid="_x0000_s16174" o:spt="202" type="#_x0000_t202" style="position:absolute;left:0pt;margin-left:158.85pt;margin-top:216.8pt;height:17.5pt;width:60.75pt;mso-position-horizontal-relative:page;mso-position-vertical-relative:page;z-index:-251275264;mso-width-relative:page;mso-height-relative:page;" filled="f" stroked="f" coordsize="21600,21600">
            <v:path/>
            <v:fill on="f" focussize="0,0"/>
            <v:stroke on="f" joinstyle="miter"/>
            <v:imagedata o:title=""/>
            <o:lock v:ext="edit"/>
            <v:textbox inset="0mm,0mm,0mm,0mm">
              <w:txbxContent>
                <w:p>
                  <w:pPr>
                    <w:pStyle w:val="2"/>
                    <w:spacing w:before="54"/>
                    <w:ind w:left="99"/>
                  </w:pPr>
                  <w:r>
                    <w:t>0.525-0.975</w:t>
                  </w:r>
                </w:p>
              </w:txbxContent>
            </v:textbox>
          </v:shape>
        </w:pict>
      </w:r>
      <w:r>
        <w:pict>
          <v:shape id="_x0000_s16175" o:spid="_x0000_s16175" o:spt="202" type="#_x0000_t202" style="position:absolute;left:0pt;margin-left:219.6pt;margin-top:216.8pt;height:17.5pt;width:62.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115"/>
                  </w:pPr>
                  <w:r>
                    <w:t>0.005-0.032</w:t>
                  </w:r>
                </w:p>
              </w:txbxContent>
            </v:textbox>
          </v:shape>
        </w:pict>
      </w:r>
      <w:r>
        <w:pict>
          <v:shape id="_x0000_s16176" o:spid="_x0000_s16176" o:spt="202" type="#_x0000_t202" style="position:absolute;left:0pt;margin-left:281.85pt;margin-top:216.8pt;height:17.5pt;width:59.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84"/>
                  </w:pPr>
                  <w:r>
                    <w:t>0.010-0.024</w:t>
                  </w:r>
                </w:p>
              </w:txbxContent>
            </v:textbox>
          </v:shape>
        </w:pict>
      </w:r>
      <w:r>
        <w:pict>
          <v:shape id="_x0000_s16177" o:spid="_x0000_s16177" o:spt="202" type="#_x0000_t202" style="position:absolute;left:0pt;margin-left:341.1pt;margin-top:216.8pt;height:17.5pt;width:63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121"/>
                  </w:pPr>
                  <w:r>
                    <w:t>0.060-0.135</w:t>
                  </w:r>
                </w:p>
              </w:txbxContent>
            </v:textbox>
          </v:shape>
        </w:pict>
      </w:r>
      <w:r>
        <w:pict>
          <v:shape id="_x0000_s16178" o:spid="_x0000_s16178" o:spt="202" type="#_x0000_t202" style="position:absolute;left:0pt;margin-left:404.1pt;margin-top:216.8pt;height:17.5pt;width:6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92"/>
                  </w:pPr>
                  <w:r>
                    <w:t>0.003-0.022</w:t>
                  </w:r>
                </w:p>
              </w:txbxContent>
            </v:textbox>
          </v:shape>
        </w:pict>
      </w:r>
      <w:r>
        <w:pict>
          <v:shape id="_x0000_s16179" o:spid="_x0000_s16179" o:spt="202" type="#_x0000_t202" style="position:absolute;left:0pt;margin-left:464.1pt;margin-top:216.8pt;height:17.5pt;width:61.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106"/>
                  </w:pPr>
                  <w:r>
                    <w:t>0.133-0.267</w:t>
                  </w:r>
                </w:p>
              </w:txbxContent>
            </v:textbox>
          </v:shape>
        </w:pict>
      </w:r>
      <w:r>
        <w:pict>
          <v:shape id="_x0000_s16180" o:spid="_x0000_s16180" o:spt="202" type="#_x0000_t202" style="position:absolute;left:0pt;margin-left:525.55pt;margin-top:216.8pt;height:17.5pt;width:64.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139"/>
                  </w:pPr>
                  <w:r>
                    <w:t>0.036-0.092</w:t>
                  </w:r>
                </w:p>
              </w:txbxContent>
            </v:textbox>
          </v:shape>
        </w:pict>
      </w:r>
      <w:r>
        <w:pict>
          <v:shape id="_x0000_s16181" o:spid="_x0000_s16181" o:spt="202" type="#_x0000_t202" style="position:absolute;left:0pt;margin-left:590.3pt;margin-top:216.8pt;height:17.5pt;width:58.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75"/>
                  </w:pPr>
                  <w:r>
                    <w:t>0.013-0.027</w:t>
                  </w:r>
                </w:p>
              </w:txbxContent>
            </v:textbox>
          </v:shape>
        </w:pict>
      </w:r>
      <w:r>
        <w:pict>
          <v:shape id="_x0000_s16182" o:spid="_x0000_s16182" o:spt="202" type="#_x0000_t202" style="position:absolute;left:0pt;margin-left:648.55pt;margin-top:216.8pt;height:17.5pt;width:6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91"/>
                  </w:pPr>
                  <w:r>
                    <w:t>0.009-0.023</w:t>
                  </w:r>
                </w:p>
              </w:txbxContent>
            </v:textbox>
          </v:shape>
        </w:pict>
      </w:r>
      <w:r>
        <w:pict>
          <v:shape id="_x0000_s16183" o:spid="_x0000_s16183" o:spt="202" type="#_x0000_t202" style="position:absolute;left:0pt;margin-left:708.55pt;margin-top:216.8pt;height:17.5pt;width:67.8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54"/>
                    <w:ind w:left="170"/>
                  </w:pPr>
                  <w:r>
                    <w:t>0.019-0.146</w:t>
                  </w:r>
                </w:p>
              </w:txbxContent>
            </v:textbox>
          </v:shape>
        </w:pict>
      </w:r>
      <w:r>
        <w:pict>
          <v:shape id="_x0000_s16184" o:spid="_x0000_s16184" o:spt="202" type="#_x0000_t202" style="position:absolute;left:0pt;margin-left:65.5pt;margin-top:234.3pt;height:31.7pt;width:43.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122" w:right="121"/>
                    <w:rPr>
                      <w:rFonts w:hint="eastAsia" w:ascii="宋体" w:eastAsia="宋体"/>
                    </w:rPr>
                  </w:pPr>
                  <w:r>
                    <w:rPr>
                      <w:rFonts w:hint="eastAsia" w:ascii="宋体" w:eastAsia="宋体"/>
                    </w:rPr>
                    <w:t>超标样品个数</w:t>
                  </w:r>
                </w:p>
              </w:txbxContent>
            </v:textbox>
          </v:shape>
        </w:pict>
      </w:r>
      <w:r>
        <w:pict>
          <v:shape id="_x0000_s16185" o:spid="_x0000_s16185" o:spt="202" type="#_x0000_t202" style="position:absolute;left:0pt;margin-left:109.25pt;margin-top:234.3pt;height:31.7pt;width:49.6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left="370" w:right="370"/>
                    <w:jc w:val="center"/>
                  </w:pPr>
                  <w:r>
                    <w:t>--</w:t>
                  </w:r>
                </w:p>
              </w:txbxContent>
            </v:textbox>
          </v:shape>
        </w:pict>
      </w:r>
      <w:r>
        <w:pict>
          <v:shape id="_x0000_s16186" o:spid="_x0000_s16186" o:spt="202" type="#_x0000_t202" style="position:absolute;left:0pt;margin-left:158.85pt;margin-top:234.3pt;height:31.7pt;width:60.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87" o:spid="_x0000_s16187" o:spt="202" type="#_x0000_t202" style="position:absolute;left:0pt;margin-left:219.6pt;margin-top:234.3pt;height:31.7pt;width:62.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88" o:spid="_x0000_s16188" o:spt="202" type="#_x0000_t202" style="position:absolute;left:0pt;margin-left:281.85pt;margin-top:234.3pt;height:31.7pt;width:59.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89" o:spid="_x0000_s16189" o:spt="202" type="#_x0000_t202" style="position:absolute;left:0pt;margin-left:341.1pt;margin-top:234.3pt;height:31.7pt;width:63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90" o:spid="_x0000_s16190" o:spt="202" type="#_x0000_t202" style="position:absolute;left:0pt;margin-left:404.1pt;margin-top:234.3pt;height:31.7pt;width:6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91" o:spid="_x0000_s16191" o:spt="202" type="#_x0000_t202" style="position:absolute;left:0pt;margin-left:464.1pt;margin-top:234.3pt;height:31.7pt;width:61.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92" o:spid="_x0000_s16192" o:spt="202" type="#_x0000_t202" style="position:absolute;left:0pt;margin-left:525.55pt;margin-top:234.3pt;height:31.7pt;width:64.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93" o:spid="_x0000_s16193" o:spt="202" type="#_x0000_t202" style="position:absolute;left:0pt;margin-left:590.3pt;margin-top:234.3pt;height:31.7pt;width:58.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94" o:spid="_x0000_s16194" o:spt="202" type="#_x0000_t202" style="position:absolute;left:0pt;margin-left:648.55pt;margin-top:234.3pt;height:31.7pt;width:6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95" o:spid="_x0000_s16195" o:spt="202" type="#_x0000_t202" style="position:absolute;left:0pt;margin-left:708.55pt;margin-top:234.3pt;height:31.7pt;width:67.8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196" o:spid="_x0000_s16196" o:spt="202" type="#_x0000_t202" style="position:absolute;left:0pt;margin-left:65.5pt;margin-top:266pt;height:31.7pt;width:43.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26"/>
                    <w:ind w:left="122"/>
                    <w:rPr>
                      <w:rFonts w:hint="eastAsia" w:ascii="宋体" w:eastAsia="宋体"/>
                    </w:rPr>
                  </w:pPr>
                  <w:r>
                    <w:rPr>
                      <w:rFonts w:hint="eastAsia" w:ascii="宋体" w:eastAsia="宋体"/>
                      <w:w w:val="95"/>
                    </w:rPr>
                    <w:t>超标率</w:t>
                  </w:r>
                </w:p>
                <w:p>
                  <w:pPr>
                    <w:pStyle w:val="2"/>
                    <w:spacing w:before="43"/>
                    <w:ind w:left="139"/>
                    <w:rPr>
                      <w:rFonts w:hint="eastAsia" w:ascii="宋体" w:eastAsia="宋体"/>
                    </w:rPr>
                  </w:pPr>
                  <w:r>
                    <w:rPr>
                      <w:rFonts w:hint="eastAsia" w:ascii="宋体" w:eastAsia="宋体"/>
                    </w:rPr>
                    <w:t>（</w:t>
                  </w:r>
                  <w:r>
                    <w:t>%</w:t>
                  </w:r>
                  <w:r>
                    <w:rPr>
                      <w:rFonts w:hint="eastAsia" w:ascii="宋体" w:eastAsia="宋体"/>
                    </w:rPr>
                    <w:t>）</w:t>
                  </w:r>
                </w:p>
              </w:txbxContent>
            </v:textbox>
          </v:shape>
        </w:pict>
      </w:r>
      <w:r>
        <w:pict>
          <v:shape id="_x0000_s16197" o:spid="_x0000_s16197" o:spt="202" type="#_x0000_t202" style="position:absolute;left:0pt;margin-left:109.25pt;margin-top:266pt;height:31.7pt;width:49.6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left="370" w:right="370"/>
                    <w:jc w:val="center"/>
                  </w:pPr>
                  <w:r>
                    <w:t>--</w:t>
                  </w:r>
                </w:p>
              </w:txbxContent>
            </v:textbox>
          </v:shape>
        </w:pict>
      </w:r>
      <w:r>
        <w:pict>
          <v:shape id="_x0000_s16198" o:spid="_x0000_s16198" o:spt="202" type="#_x0000_t202" style="position:absolute;left:0pt;margin-left:158.85pt;margin-top:266pt;height:31.7pt;width:60.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199" o:spid="_x0000_s16199" o:spt="202" type="#_x0000_t202" style="position:absolute;left:0pt;margin-left:219.6pt;margin-top:266pt;height:31.7pt;width:62.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200" o:spid="_x0000_s16200" o:spt="202" type="#_x0000_t202" style="position:absolute;left:0pt;margin-left:281.85pt;margin-top:266pt;height:31.7pt;width:59.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201" o:spid="_x0000_s16201" o:spt="202" type="#_x0000_t202" style="position:absolute;left:0pt;margin-left:341.1pt;margin-top:266pt;height:31.7pt;width:63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202" o:spid="_x0000_s16202" o:spt="202" type="#_x0000_t202" style="position:absolute;left:0pt;margin-left:404.1pt;margin-top:266pt;height:31.7pt;width:6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203" o:spid="_x0000_s16203" o:spt="202" type="#_x0000_t202" style="position:absolute;left:0pt;margin-left:464.1pt;margin-top:266pt;height:31.7pt;width:61.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204" o:spid="_x0000_s16204" o:spt="202" type="#_x0000_t202" style="position:absolute;left:0pt;margin-left:525.55pt;margin-top:266pt;height:31.7pt;width:64.7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205" o:spid="_x0000_s16205" o:spt="202" type="#_x0000_t202" style="position:absolute;left:0pt;margin-left:590.3pt;margin-top:266pt;height:31.7pt;width:58.2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jc w:val="center"/>
                  </w:pPr>
                  <w:r>
                    <w:rPr>
                      <w:w w:val="99"/>
                    </w:rPr>
                    <w:t>0</w:t>
                  </w:r>
                </w:p>
              </w:txbxContent>
            </v:textbox>
          </v:shape>
        </w:pict>
      </w:r>
      <w:r>
        <w:pict>
          <v:shape id="_x0000_s16206" o:spid="_x0000_s16206" o:spt="202" type="#_x0000_t202" style="position:absolute;left:0pt;margin-left:648.55pt;margin-top:266pt;height:31.7pt;width:6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207" o:spid="_x0000_s16207" o:spt="202" type="#_x0000_t202" style="position:absolute;left:0pt;margin-left:708.55pt;margin-top:266pt;height:31.7pt;width:67.8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196"/>
                    <w:ind w:right="1"/>
                    <w:jc w:val="center"/>
                  </w:pPr>
                  <w:r>
                    <w:rPr>
                      <w:w w:val="99"/>
                    </w:rPr>
                    <w:t>0</w:t>
                  </w:r>
                </w:p>
              </w:txbxContent>
            </v:textbox>
          </v:shape>
        </w:pict>
      </w:r>
      <w:r>
        <w:pict>
          <v:shape id="_x0000_s16208" o:spid="_x0000_s16208" o:spt="202" type="#_x0000_t202" style="position:absolute;left:0pt;margin-left:70.9pt;margin-top:44.35pt;height:12pt;width:700.1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00" w:bottom="280" w:left="1200" w:header="720" w:footer="720" w:gutter="0"/>
          <w:cols w:space="720" w:num="1"/>
        </w:sectPr>
      </w:pPr>
    </w:p>
    <w:p>
      <w:pPr>
        <w:rPr>
          <w:sz w:val="2"/>
          <w:szCs w:val="2"/>
        </w:rPr>
      </w:pPr>
      <w:r>
        <w:pict>
          <v:line id="_x0000_s16209" o:spid="_x0000_s16209" o:spt="20" style="position:absolute;left:0pt;margin-left:70.9pt;margin-top:55.35pt;height:0pt;width:453.5pt;mso-position-horizontal-relative:page;mso-position-vertical-relative:page;z-index:-251274240;mso-width-relative:page;mso-height-relative:page;" stroked="t" coordsize="21600,21600">
            <v:path arrowok="t"/>
            <v:fill focussize="0,0"/>
            <v:stroke weight="0.48pt" color="#000000"/>
            <v:imagedata o:title=""/>
            <o:lock v:ext="edit"/>
          </v:line>
        </w:pict>
      </w:r>
      <w:r>
        <w:pict>
          <v:shape id="_x0000_s16210" o:spid="_x0000_s16210" o:spt="202" type="#_x0000_t202" style="position:absolute;left:0pt;margin-left:157.15pt;margin-top:42.9pt;height:11pt;width:281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211" o:spid="_x0000_s16211" o:spt="202" type="#_x0000_t202" style="position:absolute;left:0pt;margin-left:93.9pt;margin-top:75.6pt;height:14pt;width:350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根据上述各监测点的基本项目污染物浓度检测结果得出以下结论：</w:t>
                  </w:r>
                </w:p>
              </w:txbxContent>
            </v:textbox>
          </v:shape>
        </w:pict>
      </w:r>
      <w:r>
        <w:pict>
          <v:shape id="_x0000_s16212" o:spid="_x0000_s16212" o:spt="202" type="#_x0000_t202" style="position:absolute;left:0pt;margin-left:69.9pt;margin-top:98.6pt;height:37.8pt;width:455.4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6"/>
                      <w:sz w:val="24"/>
                    </w:rPr>
                    <w:t>（</w:t>
                  </w:r>
                  <w:r>
                    <w:rPr>
                      <w:rFonts w:ascii="Times New Roman" w:eastAsia="Times New Roman"/>
                      <w:spacing w:val="-6"/>
                      <w:sz w:val="24"/>
                    </w:rPr>
                    <w:t>1</w:t>
                  </w:r>
                  <w:r>
                    <w:rPr>
                      <w:spacing w:val="-6"/>
                      <w:sz w:val="24"/>
                    </w:rPr>
                    <w:t>）</w:t>
                  </w:r>
                  <w:r>
                    <w:rPr>
                      <w:rFonts w:ascii="Times New Roman" w:eastAsia="Times New Roman"/>
                      <w:spacing w:val="-6"/>
                      <w:sz w:val="24"/>
                    </w:rPr>
                    <w:t xml:space="preserve">pH </w:t>
                  </w:r>
                  <w:r>
                    <w:rPr>
                      <w:spacing w:val="-7"/>
                      <w:sz w:val="24"/>
                    </w:rPr>
                    <w:t>值：该地块内土壤大体呈弱酸性，</w:t>
                  </w:r>
                  <w:r>
                    <w:rPr>
                      <w:rFonts w:ascii="Times New Roman" w:eastAsia="Times New Roman"/>
                      <w:spacing w:val="-10"/>
                      <w:sz w:val="24"/>
                    </w:rPr>
                    <w:t xml:space="preserve">pH </w:t>
                  </w:r>
                  <w:r>
                    <w:rPr>
                      <w:spacing w:val="-30"/>
                      <w:sz w:val="24"/>
                    </w:rPr>
                    <w:t xml:space="preserve">为 </w:t>
                  </w:r>
                  <w:r>
                    <w:rPr>
                      <w:rFonts w:ascii="Times New Roman" w:eastAsia="Times New Roman"/>
                      <w:spacing w:val="-3"/>
                      <w:sz w:val="24"/>
                    </w:rPr>
                    <w:t>6.05-6.91</w:t>
                  </w:r>
                  <w:r>
                    <w:rPr>
                      <w:spacing w:val="-10"/>
                      <w:sz w:val="24"/>
                    </w:rPr>
                    <w:t xml:space="preserve">，且在纵深方向 </w:t>
                  </w:r>
                  <w:r>
                    <w:rPr>
                      <w:rFonts w:ascii="Times New Roman" w:eastAsia="Times New Roman"/>
                      <w:sz w:val="24"/>
                    </w:rPr>
                    <w:t xml:space="preserve">pH </w:t>
                  </w:r>
                  <w:r>
                    <w:rPr>
                      <w:sz w:val="24"/>
                    </w:rPr>
                    <w:t>值变</w:t>
                  </w:r>
                </w:p>
                <w:p>
                  <w:pPr>
                    <w:spacing w:before="160" w:line="294" w:lineRule="exact"/>
                    <w:ind w:left="20" w:right="0" w:firstLine="0"/>
                    <w:jc w:val="left"/>
                    <w:rPr>
                      <w:sz w:val="24"/>
                    </w:rPr>
                  </w:pPr>
                  <w:r>
                    <w:rPr>
                      <w:sz w:val="24"/>
                    </w:rPr>
                    <w:t>化无明显规律，对照点土壤也呈弱酸性。</w:t>
                  </w:r>
                </w:p>
              </w:txbxContent>
            </v:textbox>
          </v:shape>
        </w:pict>
      </w:r>
      <w:r>
        <w:pict>
          <v:shape id="_x0000_s16213" o:spid="_x0000_s16213" o:spt="202" type="#_x0000_t202" style="position:absolute;left:0pt;margin-left:93.9pt;margin-top:145.4pt;height:37.8pt;width:431.4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301" w:lineRule="exact"/>
                    <w:ind w:left="22" w:right="0" w:firstLine="0"/>
                    <w:jc w:val="left"/>
                    <w:rPr>
                      <w:sz w:val="24"/>
                    </w:rPr>
                  </w:pPr>
                  <w:r>
                    <w:rPr>
                      <w:sz w:val="24"/>
                    </w:rPr>
                    <w:t>（</w:t>
                  </w:r>
                  <w:r>
                    <w:rPr>
                      <w:rFonts w:ascii="Times New Roman" w:eastAsia="Times New Roman"/>
                      <w:sz w:val="24"/>
                    </w:rPr>
                    <w:t>2</w:t>
                  </w:r>
                  <w:r>
                    <w:rPr>
                      <w:sz w:val="24"/>
                    </w:rPr>
                    <w:t>）重金属</w:t>
                  </w:r>
                </w:p>
                <w:p>
                  <w:pPr>
                    <w:spacing w:before="160" w:line="294" w:lineRule="exact"/>
                    <w:ind w:left="20" w:right="0" w:firstLine="0"/>
                    <w:jc w:val="left"/>
                    <w:rPr>
                      <w:sz w:val="24"/>
                    </w:rPr>
                  </w:pPr>
                  <w:r>
                    <w:rPr>
                      <w:spacing w:val="-7"/>
                      <w:sz w:val="24"/>
                    </w:rPr>
                    <w:t>重金属砷、镉、铜、铅、汞、镍、锑、总铬及锌均有检出，根据有检出的监测因子</w:t>
                  </w:r>
                </w:p>
              </w:txbxContent>
            </v:textbox>
          </v:shape>
        </w:pict>
      </w:r>
      <w:r>
        <w:pict>
          <v:shape id="_x0000_s16214" o:spid="_x0000_s16214" o:spt="202" type="#_x0000_t202" style="position:absolute;left:0pt;margin-left:69.9pt;margin-top:192.6pt;height:14pt;width:455.4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统计分析结果判断，砷、镉、铜、铅、汞、镍、锑等监测因子的监测值均不超过《土壤</w:t>
                  </w:r>
                </w:p>
              </w:txbxContent>
            </v:textbox>
          </v:shape>
        </w:pict>
      </w:r>
      <w:r>
        <w:pict>
          <v:shape id="_x0000_s16215" o:spid="_x0000_s16215" o:spt="202" type="#_x0000_t202" style="position:absolute;left:0pt;margin-left:69.9pt;margin-top:215.6pt;height:61.2pt;width:461.4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环境质量 建设用地土壤污染风险管控标准》（</w:t>
                  </w:r>
                  <w:r>
                    <w:rPr>
                      <w:rFonts w:ascii="Times New Roman" w:eastAsia="Times New Roman"/>
                      <w:sz w:val="24"/>
                    </w:rPr>
                    <w:t>GB36600-2018</w:t>
                  </w:r>
                  <w:r>
                    <w:rPr>
                      <w:sz w:val="24"/>
                    </w:rPr>
                    <w:t>）中第一类用地风险筛选</w:t>
                  </w:r>
                </w:p>
                <w:p>
                  <w:pPr>
                    <w:spacing w:before="8" w:line="460" w:lineRule="atLeast"/>
                    <w:ind w:left="20" w:right="17" w:firstLine="0"/>
                    <w:jc w:val="left"/>
                    <w:rPr>
                      <w:sz w:val="24"/>
                    </w:rPr>
                  </w:pPr>
                  <w:r>
                    <w:rPr>
                      <w:spacing w:val="-17"/>
                      <w:sz w:val="24"/>
                    </w:rPr>
                    <w:t>值，总铬、锌未超过浙江省《建设用地土壤污染风险评估技术导则》</w:t>
                  </w:r>
                  <w:r>
                    <w:rPr>
                      <w:sz w:val="24"/>
                    </w:rPr>
                    <w:t>（</w:t>
                  </w:r>
                  <w:r>
                    <w:rPr>
                      <w:rFonts w:ascii="Times New Roman" w:eastAsia="Times New Roman"/>
                      <w:sz w:val="24"/>
                    </w:rPr>
                    <w:t>DB33/T</w:t>
                  </w:r>
                  <w:r>
                    <w:rPr>
                      <w:rFonts w:ascii="Times New Roman" w:eastAsia="Times New Roman"/>
                      <w:spacing w:val="7"/>
                      <w:sz w:val="24"/>
                    </w:rPr>
                    <w:t xml:space="preserve"> </w:t>
                  </w:r>
                  <w:r>
                    <w:rPr>
                      <w:rFonts w:ascii="Times New Roman" w:eastAsia="Times New Roman"/>
                      <w:spacing w:val="-3"/>
                      <w:sz w:val="24"/>
                    </w:rPr>
                    <w:t>892-2022</w:t>
                  </w:r>
                  <w:r>
                    <w:rPr>
                      <w:spacing w:val="-3"/>
                      <w:sz w:val="24"/>
                    </w:rPr>
                    <w:t xml:space="preserve">） </w:t>
                  </w:r>
                  <w:r>
                    <w:rPr>
                      <w:sz w:val="24"/>
                    </w:rPr>
                    <w:t>敏感用地筛选值。</w:t>
                  </w:r>
                </w:p>
              </w:txbxContent>
            </v:textbox>
          </v:shape>
        </w:pict>
      </w:r>
      <w:r>
        <w:pict>
          <v:shape id="_x0000_s16216" o:spid="_x0000_s16216" o:spt="202" type="#_x0000_t202" style="position:absolute;left:0pt;margin-left:69.9pt;margin-top:285.8pt;height:483.3pt;width:461.4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0" w:line="364" w:lineRule="auto"/>
                    <w:ind w:left="20" w:right="137" w:firstLine="480"/>
                    <w:jc w:val="left"/>
                    <w:rPr>
                      <w:sz w:val="24"/>
                    </w:rPr>
                  </w:pPr>
                  <w:r>
                    <w:rPr>
                      <w:b/>
                      <w:sz w:val="24"/>
                    </w:rPr>
                    <w:t>砷：</w:t>
                  </w:r>
                  <w:r>
                    <w:rPr>
                      <w:spacing w:val="-6"/>
                      <w:sz w:val="24"/>
                    </w:rPr>
                    <w:t xml:space="preserve">地块内监测值浓度范围 </w:t>
                  </w:r>
                  <w:r>
                    <w:rPr>
                      <w:rFonts w:ascii="Times New Roman" w:eastAsia="Times New Roman"/>
                      <w:sz w:val="24"/>
                    </w:rPr>
                    <w:t>10.5-19.5mg/kg</w:t>
                  </w:r>
                  <w:r>
                    <w:rPr>
                      <w:spacing w:val="-8"/>
                      <w:sz w:val="24"/>
                    </w:rPr>
                    <w:t xml:space="preserve">，比标值范围 </w:t>
                  </w:r>
                  <w:r>
                    <w:rPr>
                      <w:rFonts w:ascii="Times New Roman" w:eastAsia="Times New Roman"/>
                      <w:sz w:val="24"/>
                    </w:rPr>
                    <w:t>0.525-0.975</w:t>
                  </w:r>
                  <w:r>
                    <w:rPr>
                      <w:spacing w:val="-2"/>
                      <w:sz w:val="24"/>
                    </w:rPr>
                    <w:t>；对照点监测</w:t>
                  </w:r>
                  <w:r>
                    <w:rPr>
                      <w:spacing w:val="-11"/>
                      <w:sz w:val="24"/>
                    </w:rPr>
                    <w:t xml:space="preserve">值浓度范围 </w:t>
                  </w:r>
                  <w:r>
                    <w:rPr>
                      <w:rFonts w:ascii="Times New Roman" w:eastAsia="Times New Roman"/>
                      <w:sz w:val="24"/>
                    </w:rPr>
                    <w:t>10.1-14.7mg/kg</w:t>
                  </w:r>
                  <w:r>
                    <w:rPr>
                      <w:spacing w:val="-9"/>
                      <w:sz w:val="24"/>
                    </w:rPr>
                    <w:t xml:space="preserve">，比标值范围 </w:t>
                  </w:r>
                  <w:r>
                    <w:rPr>
                      <w:rFonts w:ascii="Times New Roman" w:eastAsia="Times New Roman"/>
                      <w:sz w:val="24"/>
                    </w:rPr>
                    <w:t>0.505-0.735</w:t>
                  </w:r>
                  <w:r>
                    <w:rPr>
                      <w:sz w:val="24"/>
                    </w:rPr>
                    <w:t>；</w:t>
                  </w:r>
                </w:p>
                <w:p>
                  <w:pPr>
                    <w:spacing w:before="0" w:line="364" w:lineRule="auto"/>
                    <w:ind w:left="20" w:right="137" w:firstLine="480"/>
                    <w:jc w:val="left"/>
                    <w:rPr>
                      <w:sz w:val="24"/>
                    </w:rPr>
                  </w:pPr>
                  <w:r>
                    <w:rPr>
                      <w:b/>
                      <w:spacing w:val="-17"/>
                      <w:sz w:val="24"/>
                    </w:rPr>
                    <w:t>镉：</w:t>
                  </w:r>
                  <w:r>
                    <w:rPr>
                      <w:spacing w:val="-6"/>
                      <w:sz w:val="24"/>
                    </w:rPr>
                    <w:t xml:space="preserve">地块内监测值浓度范围 </w:t>
                  </w:r>
                  <w:r>
                    <w:rPr>
                      <w:rFonts w:ascii="Times New Roman" w:eastAsia="Times New Roman"/>
                      <w:spacing w:val="-3"/>
                      <w:sz w:val="24"/>
                    </w:rPr>
                    <w:t>0.1-0.64mg/kg</w:t>
                  </w:r>
                  <w:r>
                    <w:rPr>
                      <w:spacing w:val="-10"/>
                      <w:sz w:val="24"/>
                    </w:rPr>
                    <w:t xml:space="preserve">，比标值范围 </w:t>
                  </w:r>
                  <w:r>
                    <w:rPr>
                      <w:rFonts w:ascii="Times New Roman" w:eastAsia="Times New Roman"/>
                      <w:spacing w:val="-3"/>
                      <w:sz w:val="24"/>
                    </w:rPr>
                    <w:t>0.005-0.032</w:t>
                  </w:r>
                  <w:r>
                    <w:rPr>
                      <w:spacing w:val="-4"/>
                      <w:sz w:val="24"/>
                    </w:rPr>
                    <w:t>；对照点监测值</w:t>
                  </w:r>
                  <w:r>
                    <w:rPr>
                      <w:spacing w:val="-13"/>
                      <w:sz w:val="24"/>
                    </w:rPr>
                    <w:t xml:space="preserve">浓度范围 </w:t>
                  </w:r>
                  <w:r>
                    <w:rPr>
                      <w:rFonts w:ascii="Times New Roman" w:eastAsia="Times New Roman"/>
                      <w:sz w:val="24"/>
                    </w:rPr>
                    <w:t>0.13-0.22mg/kg</w:t>
                  </w:r>
                  <w:r>
                    <w:rPr>
                      <w:spacing w:val="-9"/>
                      <w:sz w:val="24"/>
                    </w:rPr>
                    <w:t xml:space="preserve">，比标值范围 </w:t>
                  </w:r>
                  <w:r>
                    <w:rPr>
                      <w:rFonts w:ascii="Times New Roman" w:eastAsia="Times New Roman"/>
                      <w:sz w:val="24"/>
                    </w:rPr>
                    <w:t>0.006-0.011</w:t>
                  </w:r>
                  <w:r>
                    <w:rPr>
                      <w:sz w:val="24"/>
                    </w:rPr>
                    <w:t>；</w:t>
                  </w:r>
                </w:p>
                <w:p>
                  <w:pPr>
                    <w:spacing w:before="0" w:line="364" w:lineRule="auto"/>
                    <w:ind w:left="20" w:right="137" w:firstLine="480"/>
                    <w:jc w:val="left"/>
                    <w:rPr>
                      <w:sz w:val="24"/>
                    </w:rPr>
                  </w:pPr>
                  <w:r>
                    <w:rPr>
                      <w:b/>
                      <w:spacing w:val="-17"/>
                      <w:sz w:val="24"/>
                    </w:rPr>
                    <w:t>铜：</w:t>
                  </w:r>
                  <w:r>
                    <w:rPr>
                      <w:spacing w:val="-6"/>
                      <w:sz w:val="24"/>
                    </w:rPr>
                    <w:t xml:space="preserve">地块内监测值浓度范围 </w:t>
                  </w:r>
                  <w:r>
                    <w:rPr>
                      <w:rFonts w:ascii="Times New Roman" w:eastAsia="Times New Roman"/>
                      <w:spacing w:val="-4"/>
                      <w:sz w:val="24"/>
                    </w:rPr>
                    <w:t>20-49mg/kg</w:t>
                  </w:r>
                  <w:r>
                    <w:rPr>
                      <w:spacing w:val="-10"/>
                      <w:sz w:val="24"/>
                    </w:rPr>
                    <w:t xml:space="preserve">，比标值范围 </w:t>
                  </w:r>
                  <w:r>
                    <w:rPr>
                      <w:rFonts w:ascii="Times New Roman" w:eastAsia="Times New Roman"/>
                      <w:spacing w:val="-3"/>
                      <w:sz w:val="24"/>
                    </w:rPr>
                    <w:t>0.010-0.024</w:t>
                  </w:r>
                  <w:r>
                    <w:rPr>
                      <w:spacing w:val="-4"/>
                      <w:sz w:val="24"/>
                    </w:rPr>
                    <w:t>；对照点监测值浓</w:t>
                  </w:r>
                  <w:r>
                    <w:rPr>
                      <w:spacing w:val="-16"/>
                      <w:sz w:val="24"/>
                    </w:rPr>
                    <w:t xml:space="preserve">度范围 </w:t>
                  </w:r>
                  <w:r>
                    <w:rPr>
                      <w:rFonts w:ascii="Times New Roman" w:eastAsia="Times New Roman"/>
                      <w:sz w:val="24"/>
                    </w:rPr>
                    <w:t>22-35mg/kg</w:t>
                  </w:r>
                  <w:r>
                    <w:rPr>
                      <w:spacing w:val="-9"/>
                      <w:sz w:val="24"/>
                    </w:rPr>
                    <w:t xml:space="preserve">，比标值范围 </w:t>
                  </w:r>
                  <w:r>
                    <w:rPr>
                      <w:rFonts w:ascii="Times New Roman" w:eastAsia="Times New Roman"/>
                      <w:sz w:val="24"/>
                    </w:rPr>
                    <w:t>0.011-0.018</w:t>
                  </w:r>
                  <w:r>
                    <w:rPr>
                      <w:sz w:val="24"/>
                    </w:rPr>
                    <w:t>；</w:t>
                  </w:r>
                </w:p>
                <w:p>
                  <w:pPr>
                    <w:spacing w:before="0" w:line="364" w:lineRule="auto"/>
                    <w:ind w:left="20" w:right="137" w:firstLine="480"/>
                    <w:jc w:val="left"/>
                    <w:rPr>
                      <w:sz w:val="24"/>
                    </w:rPr>
                  </w:pPr>
                  <w:r>
                    <w:rPr>
                      <w:b/>
                      <w:spacing w:val="-17"/>
                      <w:sz w:val="24"/>
                    </w:rPr>
                    <w:t>铅：</w:t>
                  </w:r>
                  <w:r>
                    <w:rPr>
                      <w:spacing w:val="-6"/>
                      <w:sz w:val="24"/>
                    </w:rPr>
                    <w:t xml:space="preserve">地块内监测值浓度范围 </w:t>
                  </w:r>
                  <w:r>
                    <w:rPr>
                      <w:rFonts w:ascii="Times New Roman" w:eastAsia="Times New Roman"/>
                      <w:spacing w:val="-4"/>
                      <w:sz w:val="24"/>
                    </w:rPr>
                    <w:t>24-54mg/kg</w:t>
                  </w:r>
                  <w:r>
                    <w:rPr>
                      <w:spacing w:val="-10"/>
                      <w:sz w:val="24"/>
                    </w:rPr>
                    <w:t xml:space="preserve">，比标值范围 </w:t>
                  </w:r>
                  <w:r>
                    <w:rPr>
                      <w:rFonts w:ascii="Times New Roman" w:eastAsia="Times New Roman"/>
                      <w:spacing w:val="-3"/>
                      <w:sz w:val="24"/>
                    </w:rPr>
                    <w:t>0.060-0.135</w:t>
                  </w:r>
                  <w:r>
                    <w:rPr>
                      <w:spacing w:val="-4"/>
                      <w:sz w:val="24"/>
                    </w:rPr>
                    <w:t>；对照点监测值浓</w:t>
                  </w:r>
                  <w:r>
                    <w:rPr>
                      <w:spacing w:val="-16"/>
                      <w:sz w:val="24"/>
                    </w:rPr>
                    <w:t xml:space="preserve">度范围 </w:t>
                  </w:r>
                  <w:r>
                    <w:rPr>
                      <w:rFonts w:ascii="Times New Roman" w:eastAsia="Times New Roman"/>
                      <w:sz w:val="24"/>
                    </w:rPr>
                    <w:t>21-55mg/kg</w:t>
                  </w:r>
                  <w:r>
                    <w:rPr>
                      <w:spacing w:val="-9"/>
                      <w:sz w:val="24"/>
                    </w:rPr>
                    <w:t xml:space="preserve">，比标值范围 </w:t>
                  </w:r>
                  <w:r>
                    <w:rPr>
                      <w:rFonts w:ascii="Times New Roman" w:eastAsia="Times New Roman"/>
                      <w:sz w:val="24"/>
                    </w:rPr>
                    <w:t>0.053-0.138</w:t>
                  </w:r>
                  <w:r>
                    <w:rPr>
                      <w:sz w:val="24"/>
                    </w:rPr>
                    <w:t>；</w:t>
                  </w:r>
                </w:p>
                <w:p>
                  <w:pPr>
                    <w:spacing w:before="0" w:line="364" w:lineRule="auto"/>
                    <w:ind w:left="20" w:right="137" w:firstLine="463"/>
                    <w:jc w:val="left"/>
                    <w:rPr>
                      <w:sz w:val="24"/>
                    </w:rPr>
                  </w:pPr>
                  <w:r>
                    <w:rPr>
                      <w:b/>
                      <w:spacing w:val="-3"/>
                      <w:sz w:val="24"/>
                    </w:rPr>
                    <w:t>汞：</w:t>
                  </w:r>
                  <w:r>
                    <w:rPr>
                      <w:spacing w:val="-5"/>
                      <w:sz w:val="24"/>
                    </w:rPr>
                    <w:t xml:space="preserve">地块内监测值浓度范围 </w:t>
                  </w:r>
                  <w:r>
                    <w:rPr>
                      <w:rFonts w:ascii="Times New Roman" w:eastAsia="Times New Roman"/>
                      <w:sz w:val="24"/>
                    </w:rPr>
                    <w:t>0.021-0.177mg/kg</w:t>
                  </w:r>
                  <w:r>
                    <w:rPr>
                      <w:spacing w:val="-7"/>
                      <w:sz w:val="24"/>
                    </w:rPr>
                    <w:t xml:space="preserve">，比标值范围 </w:t>
                  </w:r>
                  <w:r>
                    <w:rPr>
                      <w:rFonts w:ascii="Times New Roman" w:eastAsia="Times New Roman"/>
                      <w:sz w:val="24"/>
                    </w:rPr>
                    <w:t>0.003-0.022</w:t>
                  </w:r>
                  <w:r>
                    <w:rPr>
                      <w:sz w:val="24"/>
                    </w:rPr>
                    <w:t>；对照点监</w:t>
                  </w:r>
                  <w:r>
                    <w:rPr>
                      <w:spacing w:val="-9"/>
                      <w:sz w:val="24"/>
                    </w:rPr>
                    <w:t xml:space="preserve">测值浓度范围 </w:t>
                  </w:r>
                  <w:r>
                    <w:rPr>
                      <w:rFonts w:ascii="Times New Roman" w:eastAsia="Times New Roman"/>
                      <w:sz w:val="24"/>
                    </w:rPr>
                    <w:t>0.044-0.107mg/kg</w:t>
                  </w:r>
                  <w:r>
                    <w:rPr>
                      <w:spacing w:val="-9"/>
                      <w:sz w:val="24"/>
                    </w:rPr>
                    <w:t xml:space="preserve">，比标值范围 </w:t>
                  </w:r>
                  <w:r>
                    <w:rPr>
                      <w:rFonts w:ascii="Times New Roman" w:eastAsia="Times New Roman"/>
                      <w:sz w:val="24"/>
                    </w:rPr>
                    <w:t>0.005-0.013</w:t>
                  </w:r>
                  <w:r>
                    <w:rPr>
                      <w:sz w:val="24"/>
                    </w:rPr>
                    <w:t>；</w:t>
                  </w:r>
                </w:p>
                <w:p>
                  <w:pPr>
                    <w:spacing w:before="0" w:line="364" w:lineRule="auto"/>
                    <w:ind w:left="20" w:right="137" w:firstLine="480"/>
                    <w:jc w:val="left"/>
                    <w:rPr>
                      <w:sz w:val="24"/>
                    </w:rPr>
                  </w:pPr>
                  <w:r>
                    <w:rPr>
                      <w:b/>
                      <w:spacing w:val="-17"/>
                      <w:sz w:val="24"/>
                    </w:rPr>
                    <w:t>镍：</w:t>
                  </w:r>
                  <w:r>
                    <w:rPr>
                      <w:spacing w:val="-6"/>
                      <w:sz w:val="24"/>
                    </w:rPr>
                    <w:t xml:space="preserve">地块内监测值浓度范围 </w:t>
                  </w:r>
                  <w:r>
                    <w:rPr>
                      <w:rFonts w:ascii="Times New Roman" w:eastAsia="Times New Roman"/>
                      <w:spacing w:val="-4"/>
                      <w:sz w:val="24"/>
                    </w:rPr>
                    <w:t>20-40mg/kg</w:t>
                  </w:r>
                  <w:r>
                    <w:rPr>
                      <w:spacing w:val="-10"/>
                      <w:sz w:val="24"/>
                    </w:rPr>
                    <w:t xml:space="preserve">，比标值范围 </w:t>
                  </w:r>
                  <w:r>
                    <w:rPr>
                      <w:rFonts w:ascii="Times New Roman" w:eastAsia="Times New Roman"/>
                      <w:spacing w:val="-3"/>
                      <w:sz w:val="24"/>
                    </w:rPr>
                    <w:t>0.133-0.267</w:t>
                  </w:r>
                  <w:r>
                    <w:rPr>
                      <w:spacing w:val="-4"/>
                      <w:sz w:val="24"/>
                    </w:rPr>
                    <w:t>；对照点监测值浓</w:t>
                  </w:r>
                  <w:r>
                    <w:rPr>
                      <w:spacing w:val="-16"/>
                      <w:sz w:val="24"/>
                    </w:rPr>
                    <w:t xml:space="preserve">度范围 </w:t>
                  </w:r>
                  <w:r>
                    <w:rPr>
                      <w:rFonts w:ascii="Times New Roman" w:eastAsia="Times New Roman"/>
                      <w:sz w:val="24"/>
                    </w:rPr>
                    <w:t>24-33mg/kg</w:t>
                  </w:r>
                  <w:r>
                    <w:rPr>
                      <w:spacing w:val="-9"/>
                      <w:sz w:val="24"/>
                    </w:rPr>
                    <w:t xml:space="preserve">，比标值范围 </w:t>
                  </w:r>
                  <w:r>
                    <w:rPr>
                      <w:rFonts w:ascii="Times New Roman" w:eastAsia="Times New Roman"/>
                      <w:sz w:val="24"/>
                    </w:rPr>
                    <w:t>0.16-0.22</w:t>
                  </w:r>
                  <w:r>
                    <w:rPr>
                      <w:sz w:val="24"/>
                    </w:rPr>
                    <w:t>；</w:t>
                  </w:r>
                </w:p>
                <w:p>
                  <w:pPr>
                    <w:spacing w:before="1" w:line="364" w:lineRule="auto"/>
                    <w:ind w:left="20" w:right="137" w:firstLine="480"/>
                    <w:jc w:val="left"/>
                    <w:rPr>
                      <w:sz w:val="24"/>
                    </w:rPr>
                  </w:pPr>
                  <w:r>
                    <w:rPr>
                      <w:b/>
                      <w:sz w:val="24"/>
                    </w:rPr>
                    <w:t>锑：</w:t>
                  </w:r>
                  <w:r>
                    <w:rPr>
                      <w:spacing w:val="-6"/>
                      <w:sz w:val="24"/>
                    </w:rPr>
                    <w:t xml:space="preserve">地块内监测值浓度范围 </w:t>
                  </w:r>
                  <w:r>
                    <w:rPr>
                      <w:rFonts w:ascii="Times New Roman" w:eastAsia="Times New Roman"/>
                      <w:sz w:val="24"/>
                    </w:rPr>
                    <w:t>0.72-1.84mg/kg</w:t>
                  </w:r>
                  <w:r>
                    <w:rPr>
                      <w:spacing w:val="-8"/>
                      <w:sz w:val="24"/>
                    </w:rPr>
                    <w:t xml:space="preserve">，比标值范围 </w:t>
                  </w:r>
                  <w:r>
                    <w:rPr>
                      <w:rFonts w:ascii="Times New Roman" w:eastAsia="Times New Roman"/>
                      <w:sz w:val="24"/>
                    </w:rPr>
                    <w:t>0.036-0.092</w:t>
                  </w:r>
                  <w:r>
                    <w:rPr>
                      <w:spacing w:val="-2"/>
                      <w:sz w:val="24"/>
                    </w:rPr>
                    <w:t>；对照点监测</w:t>
                  </w:r>
                  <w:r>
                    <w:rPr>
                      <w:spacing w:val="-11"/>
                      <w:sz w:val="24"/>
                    </w:rPr>
                    <w:t xml:space="preserve">值浓度范围 </w:t>
                  </w:r>
                  <w:r>
                    <w:rPr>
                      <w:rFonts w:ascii="Times New Roman" w:eastAsia="Times New Roman"/>
                      <w:sz w:val="24"/>
                    </w:rPr>
                    <w:t>0.8-1.48mg/kg</w:t>
                  </w:r>
                  <w:r>
                    <w:rPr>
                      <w:spacing w:val="-9"/>
                      <w:sz w:val="24"/>
                    </w:rPr>
                    <w:t xml:space="preserve">，比标值范围 </w:t>
                  </w:r>
                  <w:r>
                    <w:rPr>
                      <w:rFonts w:ascii="Times New Roman" w:eastAsia="Times New Roman"/>
                      <w:sz w:val="24"/>
                    </w:rPr>
                    <w:t>0.040-0.074</w:t>
                  </w:r>
                  <w:r>
                    <w:rPr>
                      <w:sz w:val="24"/>
                    </w:rPr>
                    <w:t>；</w:t>
                  </w:r>
                </w:p>
                <w:p>
                  <w:pPr>
                    <w:spacing w:before="1" w:line="364" w:lineRule="auto"/>
                    <w:ind w:left="20" w:right="137" w:firstLine="480"/>
                    <w:jc w:val="left"/>
                    <w:rPr>
                      <w:sz w:val="24"/>
                    </w:rPr>
                  </w:pPr>
                  <w:r>
                    <w:rPr>
                      <w:b/>
                      <w:sz w:val="24"/>
                    </w:rPr>
                    <w:t>总铬：</w:t>
                  </w:r>
                  <w:r>
                    <w:rPr>
                      <w:spacing w:val="-5"/>
                      <w:sz w:val="24"/>
                    </w:rPr>
                    <w:t xml:space="preserve">地块内监测值浓度范围 </w:t>
                  </w:r>
                  <w:r>
                    <w:rPr>
                      <w:rFonts w:ascii="Times New Roman" w:eastAsia="Times New Roman"/>
                      <w:sz w:val="24"/>
                    </w:rPr>
                    <w:t>47-113mg/kg</w:t>
                  </w:r>
                  <w:r>
                    <w:rPr>
                      <w:spacing w:val="-9"/>
                      <w:sz w:val="24"/>
                    </w:rPr>
                    <w:t xml:space="preserve">，比标值范围 </w:t>
                  </w:r>
                  <w:r>
                    <w:rPr>
                      <w:rFonts w:ascii="Times New Roman" w:eastAsia="Times New Roman"/>
                      <w:sz w:val="24"/>
                    </w:rPr>
                    <w:t>0.009-0.023</w:t>
                  </w:r>
                  <w:r>
                    <w:rPr>
                      <w:spacing w:val="-3"/>
                      <w:sz w:val="24"/>
                    </w:rPr>
                    <w:t>；对照点监测</w:t>
                  </w:r>
                  <w:r>
                    <w:rPr>
                      <w:spacing w:val="-11"/>
                      <w:sz w:val="24"/>
                    </w:rPr>
                    <w:t xml:space="preserve">值浓度范围 </w:t>
                  </w:r>
                  <w:r>
                    <w:rPr>
                      <w:rFonts w:ascii="Times New Roman" w:eastAsia="Times New Roman"/>
                      <w:sz w:val="24"/>
                    </w:rPr>
                    <w:t>60-95mg/kg</w:t>
                  </w:r>
                  <w:r>
                    <w:rPr>
                      <w:spacing w:val="-9"/>
                      <w:sz w:val="24"/>
                    </w:rPr>
                    <w:t xml:space="preserve">，比标值范围 </w:t>
                  </w:r>
                  <w:r>
                    <w:rPr>
                      <w:rFonts w:ascii="Times New Roman" w:eastAsia="Times New Roman"/>
                      <w:sz w:val="24"/>
                    </w:rPr>
                    <w:t>0.012-0.019</w:t>
                  </w:r>
                  <w:r>
                    <w:rPr>
                      <w:sz w:val="24"/>
                    </w:rPr>
                    <w:t>；</w:t>
                  </w:r>
                </w:p>
                <w:p>
                  <w:pPr>
                    <w:spacing w:before="1" w:line="364" w:lineRule="auto"/>
                    <w:ind w:left="20" w:right="139" w:firstLine="480"/>
                    <w:jc w:val="left"/>
                    <w:rPr>
                      <w:sz w:val="24"/>
                    </w:rPr>
                  </w:pPr>
                  <w:r>
                    <w:rPr>
                      <w:b/>
                      <w:sz w:val="24"/>
                    </w:rPr>
                    <w:t>锌：</w:t>
                  </w:r>
                  <w:r>
                    <w:rPr>
                      <w:spacing w:val="-6"/>
                      <w:sz w:val="24"/>
                    </w:rPr>
                    <w:t xml:space="preserve">地块内监测值浓度范围 </w:t>
                  </w:r>
                  <w:r>
                    <w:rPr>
                      <w:rFonts w:ascii="Times New Roman" w:eastAsia="Times New Roman"/>
                      <w:sz w:val="24"/>
                    </w:rPr>
                    <w:t>67-134mg/kg</w:t>
                  </w:r>
                  <w:r>
                    <w:rPr>
                      <w:spacing w:val="-8"/>
                      <w:sz w:val="24"/>
                    </w:rPr>
                    <w:t xml:space="preserve">，比标值范围 </w:t>
                  </w:r>
                  <w:r>
                    <w:rPr>
                      <w:rFonts w:ascii="Times New Roman" w:eastAsia="Times New Roman"/>
                      <w:sz w:val="24"/>
                    </w:rPr>
                    <w:t>0.013-0.027</w:t>
                  </w:r>
                  <w:r>
                    <w:rPr>
                      <w:spacing w:val="-2"/>
                      <w:sz w:val="24"/>
                    </w:rPr>
                    <w:t>；对照点监测值</w:t>
                  </w:r>
                  <w:r>
                    <w:rPr>
                      <w:spacing w:val="-13"/>
                      <w:sz w:val="24"/>
                    </w:rPr>
                    <w:t xml:space="preserve">浓度范围 </w:t>
                  </w:r>
                  <w:r>
                    <w:rPr>
                      <w:rFonts w:ascii="Times New Roman" w:eastAsia="Times New Roman"/>
                      <w:sz w:val="24"/>
                    </w:rPr>
                    <w:t>82-116mg/kg</w:t>
                  </w:r>
                  <w:r>
                    <w:rPr>
                      <w:spacing w:val="-9"/>
                      <w:sz w:val="24"/>
                    </w:rPr>
                    <w:t xml:space="preserve">，比标值范围 </w:t>
                  </w:r>
                  <w:r>
                    <w:rPr>
                      <w:rFonts w:ascii="Times New Roman" w:eastAsia="Times New Roman"/>
                      <w:sz w:val="24"/>
                    </w:rPr>
                    <w:t>0.016-0.023</w:t>
                  </w:r>
                  <w:r>
                    <w:rPr>
                      <w:sz w:val="24"/>
                    </w:rPr>
                    <w:t>。</w:t>
                  </w:r>
                </w:p>
                <w:p>
                  <w:pPr>
                    <w:spacing w:before="0" w:line="310" w:lineRule="exact"/>
                    <w:ind w:left="500" w:right="0" w:firstLine="0"/>
                    <w:jc w:val="left"/>
                    <w:rPr>
                      <w:sz w:val="24"/>
                    </w:rPr>
                  </w:pPr>
                  <w:r>
                    <w:rPr>
                      <w:position w:val="2"/>
                      <w:sz w:val="24"/>
                    </w:rPr>
                    <w:t>（</w:t>
                  </w:r>
                  <w:r>
                    <w:rPr>
                      <w:rFonts w:ascii="Times New Roman" w:eastAsia="Times New Roman"/>
                      <w:position w:val="2"/>
                      <w:sz w:val="24"/>
                    </w:rPr>
                    <w:t>3</w:t>
                  </w:r>
                  <w:r>
                    <w:rPr>
                      <w:position w:val="2"/>
                      <w:sz w:val="24"/>
                    </w:rPr>
                    <w:t>）石油烃（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w:t>
                  </w:r>
                </w:p>
                <w:p>
                  <w:pPr>
                    <w:spacing w:before="8" w:line="460" w:lineRule="atLeast"/>
                    <w:ind w:left="20" w:right="17" w:firstLine="480"/>
                    <w:jc w:val="left"/>
                    <w:rPr>
                      <w:sz w:val="24"/>
                    </w:rPr>
                  </w:pPr>
                  <w:r>
                    <w:rPr>
                      <w:spacing w:val="-8"/>
                      <w:position w:val="2"/>
                      <w:sz w:val="24"/>
                    </w:rPr>
                    <w:t>石油烃</w:t>
                  </w:r>
                  <w:r>
                    <w:rPr>
                      <w:spacing w:val="-6"/>
                      <w:position w:val="2"/>
                      <w:sz w:val="24"/>
                    </w:rPr>
                    <w:t>（</w:t>
                  </w:r>
                  <w:r>
                    <w:rPr>
                      <w:rFonts w:ascii="Times New Roman" w:eastAsia="Times New Roman"/>
                      <w:spacing w:val="-6"/>
                      <w:position w:val="2"/>
                      <w:sz w:val="24"/>
                    </w:rPr>
                    <w:t>C</w:t>
                  </w:r>
                  <w:r>
                    <w:rPr>
                      <w:rFonts w:ascii="Times New Roman" w:eastAsia="Times New Roman"/>
                      <w:spacing w:val="-6"/>
                      <w:position w:val="2"/>
                      <w:sz w:val="24"/>
                      <w:vertAlign w:val="subscript"/>
                    </w:rPr>
                    <w:t>10</w:t>
                  </w:r>
                  <w:r>
                    <w:rPr>
                      <w:rFonts w:ascii="Times New Roman" w:eastAsia="Times New Roman"/>
                      <w:spacing w:val="-6"/>
                      <w:position w:val="2"/>
                      <w:sz w:val="24"/>
                      <w:vertAlign w:val="baseline"/>
                    </w:rPr>
                    <w:t>-C</w:t>
                  </w:r>
                  <w:r>
                    <w:rPr>
                      <w:rFonts w:ascii="Times New Roman" w:eastAsia="Times New Roman"/>
                      <w:spacing w:val="-6"/>
                      <w:position w:val="2"/>
                      <w:sz w:val="24"/>
                      <w:vertAlign w:val="subscript"/>
                    </w:rPr>
                    <w:t>40</w:t>
                  </w:r>
                  <w:r>
                    <w:rPr>
                      <w:spacing w:val="-6"/>
                      <w:position w:val="2"/>
                      <w:sz w:val="24"/>
                      <w:vertAlign w:val="baseline"/>
                    </w:rPr>
                    <w:t>）：</w:t>
                  </w:r>
                  <w:r>
                    <w:rPr>
                      <w:spacing w:val="-5"/>
                      <w:position w:val="2"/>
                      <w:sz w:val="24"/>
                      <w:vertAlign w:val="baseline"/>
                    </w:rPr>
                    <w:t xml:space="preserve">地块内监测值浓度范围 </w:t>
                  </w:r>
                  <w:r>
                    <w:rPr>
                      <w:rFonts w:ascii="Times New Roman" w:eastAsia="Times New Roman"/>
                      <w:spacing w:val="-2"/>
                      <w:position w:val="2"/>
                      <w:sz w:val="24"/>
                      <w:vertAlign w:val="baseline"/>
                    </w:rPr>
                    <w:t>16-121mg/kg</w:t>
                  </w:r>
                  <w:r>
                    <w:rPr>
                      <w:spacing w:val="-8"/>
                      <w:position w:val="2"/>
                      <w:sz w:val="24"/>
                      <w:vertAlign w:val="baseline"/>
                    </w:rPr>
                    <w:t xml:space="preserve">，比标值范围 </w:t>
                  </w:r>
                  <w:r>
                    <w:rPr>
                      <w:rFonts w:ascii="Times New Roman" w:eastAsia="Times New Roman"/>
                      <w:spacing w:val="-3"/>
                      <w:position w:val="2"/>
                      <w:sz w:val="24"/>
                      <w:vertAlign w:val="baseline"/>
                    </w:rPr>
                    <w:t>0.019-0.146</w:t>
                  </w:r>
                  <w:r>
                    <w:rPr>
                      <w:spacing w:val="-3"/>
                      <w:position w:val="2"/>
                      <w:sz w:val="24"/>
                      <w:vertAlign w:val="baseline"/>
                    </w:rPr>
                    <w:t xml:space="preserve">； </w:t>
                  </w:r>
                  <w:r>
                    <w:rPr>
                      <w:spacing w:val="-6"/>
                      <w:sz w:val="24"/>
                      <w:vertAlign w:val="baseline"/>
                    </w:rPr>
                    <w:t xml:space="preserve">对照点监测值浓度范围 </w:t>
                  </w:r>
                  <w:r>
                    <w:rPr>
                      <w:rFonts w:ascii="Times New Roman" w:eastAsia="Times New Roman"/>
                      <w:sz w:val="24"/>
                      <w:vertAlign w:val="baseline"/>
                    </w:rPr>
                    <w:t>39-43mg/kg</w:t>
                  </w:r>
                  <w:r>
                    <w:rPr>
                      <w:spacing w:val="-9"/>
                      <w:sz w:val="24"/>
                      <w:vertAlign w:val="baseline"/>
                    </w:rPr>
                    <w:t xml:space="preserve">，比标值范围 </w:t>
                  </w:r>
                  <w:r>
                    <w:rPr>
                      <w:rFonts w:ascii="Times New Roman" w:eastAsia="Times New Roman"/>
                      <w:sz w:val="24"/>
                      <w:vertAlign w:val="baseline"/>
                    </w:rPr>
                    <w:t>0.047-0.052</w:t>
                  </w:r>
                  <w:r>
                    <w:rPr>
                      <w:sz w:val="24"/>
                      <w:vertAlign w:val="baseline"/>
                    </w:rPr>
                    <w:t>。</w:t>
                  </w:r>
                </w:p>
              </w:txbxContent>
            </v:textbox>
          </v:shape>
        </w:pict>
      </w:r>
      <w:r>
        <w:pict>
          <v:shape id="_x0000_s16217" o:spid="_x0000_s16217" o:spt="202" type="#_x0000_t202" style="position:absolute;left:0pt;margin-left:284.6pt;margin-top:788.4pt;height:12pt;width:25.95pt;mso-position-horizontal-relative:page;mso-position-vertical-relative:page;z-index:-2512742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- 175 -</w:t>
                  </w:r>
                </w:p>
              </w:txbxContent>
            </v:textbox>
          </v:shape>
        </w:pict>
      </w:r>
      <w:r>
        <w:pict>
          <v:shape id="_x0000_s16218" o:spid="_x0000_s16218" o:spt="202" type="#_x0000_t202" style="position:absolute;left:0pt;margin-left:70.9pt;margin-top:44.35pt;height:12pt;width:453.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219" o:spid="_x0000_s16219" o:spt="20" style="position:absolute;left:0pt;margin-left:70.9pt;margin-top:55.35pt;height:0pt;width:453.5pt;mso-position-horizontal-relative:page;mso-position-vertical-relative:page;z-index:-251273216;mso-width-relative:page;mso-height-relative:page;" stroked="t" coordsize="21600,21600">
            <v:path arrowok="t"/>
            <v:fill focussize="0,0"/>
            <v:stroke weight="0.48pt" color="#000000"/>
            <v:imagedata o:title=""/>
            <o:lock v:ext="edit"/>
          </v:line>
        </w:pict>
      </w:r>
      <w:r>
        <w:pict>
          <v:shape id="_x0000_s16220" o:spid="_x0000_s16220" o:spt="202" type="#_x0000_t202" style="position:absolute;left:0pt;margin-left:157.15pt;margin-top:42.9pt;height:11pt;width:281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221" o:spid="_x0000_s16221" o:spt="202" type="#_x0000_t202" style="position:absolute;left:0pt;margin-left:93.9pt;margin-top:75.2pt;height:61.2pt;width:431.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4</w:t>
                  </w:r>
                  <w:r>
                    <w:rPr>
                      <w:sz w:val="24"/>
                    </w:rPr>
                    <w:t>）其他</w:t>
                  </w:r>
                </w:p>
                <w:p>
                  <w:pPr>
                    <w:spacing w:before="160"/>
                    <w:ind w:left="20" w:right="0" w:firstLine="0"/>
                    <w:jc w:val="left"/>
                    <w:rPr>
                      <w:sz w:val="24"/>
                    </w:rPr>
                  </w:pPr>
                  <w:r>
                    <w:rPr>
                      <w:sz w:val="24"/>
                    </w:rPr>
                    <w:t>据监测结果，本次调查所有点位六价铬、氰化物、</w:t>
                  </w:r>
                  <w:r>
                    <w:rPr>
                      <w:rFonts w:ascii="Times New Roman" w:eastAsia="Times New Roman"/>
                      <w:sz w:val="24"/>
                    </w:rPr>
                    <w:t>VOCs</w:t>
                  </w:r>
                  <w:r>
                    <w:rPr>
                      <w:sz w:val="24"/>
                    </w:rPr>
                    <w:t>、</w:t>
                  </w:r>
                  <w:r>
                    <w:rPr>
                      <w:rFonts w:ascii="Times New Roman" w:eastAsia="Times New Roman"/>
                      <w:sz w:val="24"/>
                    </w:rPr>
                    <w:t xml:space="preserve">SVOC </w:t>
                  </w:r>
                  <w:r>
                    <w:rPr>
                      <w:sz w:val="24"/>
                    </w:rPr>
                    <w:t>均未检出。</w:t>
                  </w:r>
                </w:p>
                <w:p>
                  <w:pPr>
                    <w:spacing w:before="161" w:line="294" w:lineRule="exact"/>
                    <w:ind w:left="20" w:right="0" w:firstLine="0"/>
                    <w:jc w:val="left"/>
                    <w:rPr>
                      <w:sz w:val="24"/>
                    </w:rPr>
                  </w:pPr>
                  <w:r>
                    <w:rPr>
                      <w:spacing w:val="-8"/>
                      <w:sz w:val="24"/>
                    </w:rPr>
                    <w:t>综上，本次调查认为，砷、镉、铜、铅、汞、镍、锑等监测因子的监测值均不超过</w:t>
                  </w:r>
                </w:p>
              </w:txbxContent>
            </v:textbox>
          </v:shape>
        </w:pict>
      </w:r>
      <w:r>
        <w:pict>
          <v:shape id="_x0000_s16222" o:spid="_x0000_s16222" o:spt="202" type="#_x0000_t202" style="position:absolute;left:0pt;margin-left:69.9pt;margin-top:145.4pt;height:84.6pt;width:455.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z w:val="24"/>
                    </w:rPr>
                    <w:t>《土壤环境质量 建设用地土壤污染风险管控标准》（</w:t>
                  </w:r>
                  <w:r>
                    <w:rPr>
                      <w:rFonts w:ascii="Times New Roman" w:eastAsia="Times New Roman"/>
                      <w:sz w:val="24"/>
                    </w:rPr>
                    <w:t>GB36600-2018</w:t>
                  </w:r>
                  <w:r>
                    <w:rPr>
                      <w:sz w:val="24"/>
                    </w:rPr>
                    <w:t>）中第一类用地风险筛选值，总铬、锌未超过浙江省《建设用地土壤污染风险评估技术导则》（</w:t>
                  </w:r>
                  <w:r>
                    <w:rPr>
                      <w:rFonts w:ascii="Times New Roman" w:eastAsia="Times New Roman"/>
                      <w:sz w:val="24"/>
                    </w:rPr>
                    <w:t xml:space="preserve">DB33/T </w:t>
                  </w:r>
                  <w:r>
                    <w:rPr>
                      <w:rFonts w:ascii="Times New Roman" w:eastAsia="Times New Roman"/>
                      <w:position w:val="2"/>
                      <w:sz w:val="24"/>
                    </w:rPr>
                    <w:t>892-2022</w:t>
                  </w:r>
                  <w:r>
                    <w:rPr>
                      <w:position w:val="2"/>
                      <w:sz w:val="24"/>
                    </w:rPr>
                    <w:t>）敏感用地筛选值，已检出的各重金属、石油烃（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）与对照点相比未见</w:t>
                  </w:r>
                </w:p>
                <w:p>
                  <w:pPr>
                    <w:spacing w:before="0" w:line="291" w:lineRule="exact"/>
                    <w:ind w:left="20" w:right="0" w:firstLine="0"/>
                    <w:jc w:val="both"/>
                    <w:rPr>
                      <w:sz w:val="24"/>
                    </w:rPr>
                  </w:pPr>
                  <w:r>
                    <w:rPr>
                      <w:sz w:val="24"/>
                    </w:rPr>
                    <w:t>显著上升，因此，本次调查认为该地块可用于该土地利用类型的开发利用。</w:t>
                  </w:r>
                </w:p>
              </w:txbxContent>
            </v:textbox>
          </v:shape>
        </w:pict>
      </w:r>
      <w:r>
        <w:pict>
          <v:shape id="_x0000_s16223" o:spid="_x0000_s16223" o:spt="202" type="#_x0000_t202" style="position:absolute;left:0pt;margin-left:69.9pt;margin-top:239pt;height:84.6pt;width:461.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28" w:name="6.3.2 地下水监测结果与评价"/>
                  <w:bookmarkEnd w:id="128"/>
                  <w:r>
                    <w:rPr>
                      <w:rFonts w:ascii="Times New Roman" w:eastAsia="Times New Roman"/>
                      <w:b/>
                      <w:sz w:val="24"/>
                    </w:rPr>
                    <w:t>6.3.2</w:t>
                  </w:r>
                  <w:r>
                    <w:rPr>
                      <w:rFonts w:ascii="Times New Roman" w:eastAsia="Times New Roman"/>
                      <w:b/>
                      <w:spacing w:val="59"/>
                      <w:sz w:val="24"/>
                    </w:rPr>
                    <w:t xml:space="preserve"> </w:t>
                  </w:r>
                  <w:r>
                    <w:rPr>
                      <w:b/>
                      <w:sz w:val="24"/>
                    </w:rPr>
                    <w:t>地下水监测结果与评价</w:t>
                  </w:r>
                </w:p>
                <w:p>
                  <w:pPr>
                    <w:spacing w:before="160"/>
                    <w:ind w:left="500" w:right="0" w:firstLine="0"/>
                    <w:jc w:val="left"/>
                    <w:rPr>
                      <w:rFonts w:ascii="Times New Roman" w:eastAsia="Times New Roman"/>
                      <w:sz w:val="24"/>
                    </w:rPr>
                  </w:pPr>
                  <w:r>
                    <w:rPr>
                      <w:spacing w:val="3"/>
                      <w:sz w:val="24"/>
                    </w:rPr>
                    <w:t>本次调查地块内共设置</w:t>
                  </w:r>
                  <w:r>
                    <w:rPr>
                      <w:rFonts w:ascii="Times New Roman" w:eastAsia="Times New Roman"/>
                      <w:sz w:val="24"/>
                    </w:rPr>
                    <w:t>3</w:t>
                  </w:r>
                  <w:r>
                    <w:rPr>
                      <w:rFonts w:ascii="Times New Roman" w:eastAsia="Times New Roman"/>
                      <w:spacing w:val="-24"/>
                      <w:sz w:val="24"/>
                    </w:rPr>
                    <w:t xml:space="preserve"> </w:t>
                  </w:r>
                  <w:r>
                    <w:rPr>
                      <w:spacing w:val="-9"/>
                      <w:sz w:val="24"/>
                    </w:rPr>
                    <w:t>个地下水监测点，地块外</w:t>
                  </w:r>
                  <w:r>
                    <w:rPr>
                      <w:rFonts w:ascii="Times New Roman" w:eastAsia="Times New Roman"/>
                      <w:sz w:val="24"/>
                    </w:rPr>
                    <w:t>1</w:t>
                  </w:r>
                  <w:r>
                    <w:rPr>
                      <w:rFonts w:ascii="Times New Roman" w:eastAsia="Times New Roman"/>
                      <w:spacing w:val="-22"/>
                      <w:sz w:val="24"/>
                    </w:rPr>
                    <w:t xml:space="preserve"> </w:t>
                  </w:r>
                  <w:r>
                    <w:rPr>
                      <w:spacing w:val="-9"/>
                      <w:sz w:val="24"/>
                    </w:rPr>
                    <w:t>个，取样深度设置为水位下</w:t>
                  </w:r>
                  <w:r>
                    <w:rPr>
                      <w:rFonts w:ascii="Times New Roman" w:eastAsia="Times New Roman"/>
                      <w:sz w:val="24"/>
                    </w:rPr>
                    <w:t>0.5m</w:t>
                  </w:r>
                </w:p>
                <w:p>
                  <w:pPr>
                    <w:spacing w:before="0" w:line="470" w:lineRule="atLeast"/>
                    <w:ind w:left="20" w:right="17" w:firstLine="0"/>
                    <w:jc w:val="left"/>
                    <w:rPr>
                      <w:sz w:val="24"/>
                    </w:rPr>
                  </w:pPr>
                  <w:r>
                    <w:rPr>
                      <w:sz w:val="24"/>
                    </w:rPr>
                    <w:t>（</w:t>
                  </w:r>
                  <w:r>
                    <w:rPr>
                      <w:spacing w:val="-4"/>
                      <w:sz w:val="24"/>
                    </w:rPr>
                    <w:t xml:space="preserve">石油烃取样深度为监测井水面下 </w:t>
                  </w:r>
                  <w:r>
                    <w:rPr>
                      <w:rFonts w:ascii="Times New Roman" w:eastAsia="Times New Roman"/>
                      <w:sz w:val="24"/>
                    </w:rPr>
                    <w:t>0.5m</w:t>
                  </w:r>
                  <w:r>
                    <w:rPr>
                      <w:rFonts w:ascii="Times New Roman" w:eastAsia="Times New Roman"/>
                      <w:spacing w:val="-2"/>
                      <w:sz w:val="24"/>
                    </w:rPr>
                    <w:t xml:space="preserve"> </w:t>
                  </w:r>
                  <w:r>
                    <w:rPr>
                      <w:sz w:val="24"/>
                    </w:rPr>
                    <w:t>以内</w:t>
                  </w:r>
                  <w:r>
                    <w:rPr>
                      <w:spacing w:val="-14"/>
                      <w:sz w:val="24"/>
                    </w:rPr>
                    <w:t>）</w:t>
                  </w:r>
                  <w:r>
                    <w:rPr>
                      <w:spacing w:val="-12"/>
                      <w:sz w:val="24"/>
                    </w:rPr>
                    <w:t xml:space="preserve">，地下水样品 </w:t>
                  </w:r>
                  <w:r>
                    <w:rPr>
                      <w:rFonts w:ascii="Times New Roman" w:eastAsia="Times New Roman"/>
                      <w:sz w:val="24"/>
                    </w:rPr>
                    <w:t xml:space="preserve">5 </w:t>
                  </w:r>
                  <w:r>
                    <w:rPr>
                      <w:spacing w:val="-15"/>
                      <w:sz w:val="24"/>
                    </w:rPr>
                    <w:t>个</w:t>
                  </w:r>
                  <w:r>
                    <w:rPr>
                      <w:sz w:val="24"/>
                    </w:rPr>
                    <w:t>（</w:t>
                  </w:r>
                  <w:r>
                    <w:rPr>
                      <w:spacing w:val="-20"/>
                      <w:sz w:val="24"/>
                    </w:rPr>
                    <w:t xml:space="preserve">包括 </w:t>
                  </w:r>
                  <w:r>
                    <w:rPr>
                      <w:rFonts w:ascii="Times New Roman" w:eastAsia="Times New Roman"/>
                      <w:sz w:val="24"/>
                    </w:rPr>
                    <w:t xml:space="preserve">1 </w:t>
                  </w:r>
                  <w:r>
                    <w:rPr>
                      <w:sz w:val="24"/>
                    </w:rPr>
                    <w:t>个平行样</w:t>
                  </w:r>
                  <w:r>
                    <w:rPr>
                      <w:spacing w:val="-15"/>
                      <w:sz w:val="24"/>
                    </w:rPr>
                    <w:t>）</w:t>
                  </w:r>
                  <w:r>
                    <w:rPr>
                      <w:spacing w:val="-16"/>
                      <w:sz w:val="24"/>
                    </w:rPr>
                    <w:t>。</w:t>
                  </w:r>
                  <w:r>
                    <w:rPr>
                      <w:spacing w:val="-2"/>
                      <w:sz w:val="24"/>
                    </w:rPr>
                    <w:t>地下水采样及分析均委托杭州广测环境技术有限公司完成，质量保证及质量控制均符合</w:t>
                  </w:r>
                </w:p>
              </w:txbxContent>
            </v:textbox>
          </v:shape>
        </w:pict>
      </w:r>
      <w:r>
        <w:pict>
          <v:shape id="_x0000_s16224" o:spid="_x0000_s16224" o:spt="202" type="#_x0000_t202" style="position:absolute;left:0pt;margin-left:69.9pt;margin-top:333pt;height:14pt;width:38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要求。</w:t>
                  </w:r>
                </w:p>
              </w:txbxContent>
            </v:textbox>
          </v:shape>
        </w:pict>
      </w:r>
      <w:r>
        <w:pict>
          <v:shape id="_x0000_s16225" o:spid="_x0000_s16225" o:spt="202" type="#_x0000_t202" style="position:absolute;left:0pt;margin-left:69.9pt;margin-top:356pt;height:37.8pt;width:461.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301" w:lineRule="exact"/>
                    <w:ind w:left="502" w:right="0" w:firstLine="0"/>
                    <w:jc w:val="left"/>
                    <w:rPr>
                      <w:sz w:val="24"/>
                    </w:rPr>
                  </w:pPr>
                  <w:r>
                    <w:rPr>
                      <w:spacing w:val="-7"/>
                      <w:sz w:val="24"/>
                    </w:rPr>
                    <w:t xml:space="preserve">监测结果统计见表 </w:t>
                  </w:r>
                  <w:r>
                    <w:rPr>
                      <w:rFonts w:ascii="Times New Roman" w:eastAsia="Times New Roman"/>
                      <w:spacing w:val="-5"/>
                      <w:sz w:val="24"/>
                    </w:rPr>
                    <w:t>6.2-3</w:t>
                  </w:r>
                  <w:r>
                    <w:rPr>
                      <w:spacing w:val="-5"/>
                      <w:sz w:val="24"/>
                    </w:rPr>
                    <w:t>（</w:t>
                  </w:r>
                  <w:r>
                    <w:rPr>
                      <w:spacing w:val="-11"/>
                      <w:sz w:val="24"/>
                    </w:rPr>
                    <w:t xml:space="preserve">各监测点位 </w:t>
                  </w:r>
                  <w:r>
                    <w:rPr>
                      <w:rFonts w:ascii="Times New Roman" w:eastAsia="Times New Roman"/>
                      <w:sz w:val="24"/>
                    </w:rPr>
                    <w:t>VOCs</w:t>
                  </w:r>
                  <w:r>
                    <w:rPr>
                      <w:spacing w:val="-29"/>
                      <w:sz w:val="24"/>
                    </w:rPr>
                    <w:t>、</w:t>
                  </w:r>
                  <w:r>
                    <w:rPr>
                      <w:rFonts w:ascii="Times New Roman" w:eastAsia="Times New Roman"/>
                      <w:sz w:val="24"/>
                    </w:rPr>
                    <w:t>SVOC</w:t>
                  </w:r>
                  <w:r>
                    <w:rPr>
                      <w:spacing w:val="-9"/>
                      <w:sz w:val="24"/>
                    </w:rPr>
                    <w:t>、阴离子表面活性剂、氰化物、</w:t>
                  </w:r>
                </w:p>
                <w:p>
                  <w:pPr>
                    <w:spacing w:before="160" w:line="294" w:lineRule="exact"/>
                    <w:ind w:left="20" w:right="0" w:firstLine="0"/>
                    <w:jc w:val="left"/>
                    <w:rPr>
                      <w:sz w:val="24"/>
                    </w:rPr>
                  </w:pPr>
                  <w:r>
                    <w:rPr>
                      <w:sz w:val="24"/>
                    </w:rPr>
                    <w:t>硫化物、碘化物、铜、铅、镉、汞、六价铬、总铬、硒、铁、镍、铝、锑等指标均未检</w:t>
                  </w:r>
                </w:p>
              </w:txbxContent>
            </v:textbox>
          </v:shape>
        </w:pict>
      </w:r>
      <w:r>
        <w:pict>
          <v:shape id="_x0000_s16226" o:spid="_x0000_s16226" o:spt="202" type="#_x0000_t202" style="position:absolute;left:0pt;margin-left:69.9pt;margin-top:403.2pt;height:14pt;width:146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出，以下不再进行统计）。</w:t>
                  </w:r>
                </w:p>
              </w:txbxContent>
            </v:textbox>
          </v:shape>
        </w:pict>
      </w:r>
      <w:r>
        <w:pict>
          <v:shape id="_x0000_s16227" o:spid="_x0000_s16227" o:spt="202" type="#_x0000_t202" style="position:absolute;left:0pt;margin-left:284.6pt;margin-top:788.4pt;height:12pt;width:25.9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- 176 -</w:t>
                  </w:r>
                </w:p>
              </w:txbxContent>
            </v:textbox>
          </v:shape>
        </w:pict>
      </w:r>
      <w:r>
        <w:pict>
          <v:shape id="_x0000_s16228" o:spid="_x0000_s16228" o:spt="202" type="#_x0000_t202" style="position:absolute;left:0pt;margin-left:70.9pt;margin-top:44.35pt;height:12pt;width:453.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229" o:spid="_x0000_s16229" o:spt="20" style="position:absolute;left:0pt;margin-left:70.9pt;margin-top:55.35pt;height:0pt;width:700.1pt;mso-position-horizontal-relative:page;mso-position-vertical-relative:page;z-index:-251273216;mso-width-relative:page;mso-height-relative:page;" stroked="t" coordsize="21600,21600">
            <v:path arrowok="t"/>
            <v:fill focussize="0,0"/>
            <v:stroke weight="0.48pt" color="#000000"/>
            <v:imagedata o:title=""/>
            <o:lock v:ext="edit"/>
          </v:line>
        </w:pict>
      </w:r>
      <w:r>
        <w:pict>
          <v:shape id="_x0000_s16230" o:spid="_x0000_s16230" style="position:absolute;left:0pt;margin-left:65.25pt;margin-top:108.8pt;height:400pt;width:711.4pt;mso-position-horizontal-relative:page;mso-position-vertical-relative:page;z-index:-251273216;mso-width-relative:page;mso-height-relative:page;" filled="f" stroked="t" coordorigin="1305,2176" coordsize="14228,8000" path="m1305,1735l15533,1735m1305,2691l15533,2691m1305,3949l15533,3949m1305,4271l15533,4271m1305,4593l15533,4593m1305,4915l15533,4915m1305,5237l15533,5237m1305,5559l15533,5559m1305,5881l15533,5881m1305,6203l15533,6203m1305,6837l15533,6837m1305,7159l15533,7159m1305,7481l15533,7481m1305,7803l15533,7803m1305,8437l15533,8437m1305,8759l15533,8759m1305,9081l15533,9081m1305,9403l15533,9403m1305,9725l15533,9725m1310,1730l1310,9730m2836,1730l2836,9720m3681,2057l15533,2057m3686,1730l3686,9720m4395,2052l4395,9720m5954,2052l5954,9720m6947,2052l6947,9720m8364,2052l8364,9720m9215,2052l9215,9720m10065,1730l10065,9720m10787,2052l10787,9720m11612,2052l11612,9720m12758,2052l12758,9720m13612,2052l13612,9720m14601,2052l14601,9720m15528,1740l15528,9730e">
            <v:path arrowok="t"/>
            <v:fill on="f" focussize="0,0"/>
            <v:stroke weight="0.48pt" color="#000000"/>
            <v:imagedata o:title=""/>
            <o:lock v:ext="edit"/>
          </v:shape>
        </w:pict>
      </w:r>
      <w:r>
        <w:pict>
          <v:shape id="_x0000_s16231" o:spid="_x0000_s16231" o:spt="202" type="#_x0000_t202" style="position:absolute;left:0pt;margin-left:280.35pt;margin-top:42.9pt;height:11pt;width:281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232" o:spid="_x0000_s16232" o:spt="202" type="#_x0000_t202" style="position:absolute;left:0pt;margin-left:351.75pt;margin-top:71.25pt;height:15.3pt;width:41.9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304" w:lineRule="exact"/>
                    <w:ind w:left="20" w:right="0" w:firstLine="0"/>
                    <w:jc w:val="left"/>
                    <w:rPr>
                      <w:rFonts w:ascii="Times New Roman" w:eastAsia="Times New Roman"/>
                      <w:b/>
                      <w:sz w:val="24"/>
                    </w:rPr>
                  </w:pPr>
                  <w:r>
                    <w:rPr>
                      <w:b/>
                      <w:spacing w:val="-32"/>
                      <w:sz w:val="24"/>
                    </w:rPr>
                    <w:t xml:space="preserve">表 </w:t>
                  </w:r>
                  <w:r>
                    <w:rPr>
                      <w:rFonts w:ascii="Times New Roman" w:eastAsia="Times New Roman"/>
                      <w:b/>
                      <w:sz w:val="24"/>
                    </w:rPr>
                    <w:t>6.3-3</w:t>
                  </w:r>
                </w:p>
              </w:txbxContent>
            </v:textbox>
          </v:shape>
        </w:pict>
      </w:r>
      <w:r>
        <w:pict>
          <v:shape id="_x0000_s16233" o:spid="_x0000_s16233" o:spt="202" type="#_x0000_t202" style="position:absolute;left:0pt;margin-left:403.75pt;margin-top:71.75pt;height:14pt;width:86.2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b/>
                      <w:sz w:val="24"/>
                    </w:rPr>
                  </w:pPr>
                  <w:r>
                    <w:rPr>
                      <w:b/>
                      <w:sz w:val="24"/>
                    </w:rPr>
                    <w:t>地下水监测结果</w:t>
                  </w:r>
                </w:p>
              </w:txbxContent>
            </v:textbox>
          </v:shape>
        </w:pict>
      </w:r>
      <w:r>
        <w:pict>
          <v:shape id="_x0000_s16234" o:spid="_x0000_s16234" o:spt="202" type="#_x0000_t202" style="position:absolute;left:0pt;margin-left:407.95pt;margin-top:541.8pt;height:12pt;width:25.8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- 177 -</w:t>
                  </w:r>
                </w:p>
              </w:txbxContent>
            </v:textbox>
          </v:shape>
        </w:pict>
      </w:r>
      <w:r>
        <w:pict>
          <v:shape id="_x0000_s16235" o:spid="_x0000_s16235" o:spt="202" type="#_x0000_t202" style="position:absolute;left:0pt;margin-left:65.5pt;margin-top:86.7pt;height:47.8pt;width:76.3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29"/>
                    </w:rPr>
                  </w:pPr>
                </w:p>
                <w:p>
                  <w:pPr>
                    <w:spacing w:before="1"/>
                    <w:ind w:left="341" w:right="0" w:firstLine="0"/>
                    <w:jc w:val="left"/>
                    <w:rPr>
                      <w:b/>
                      <w:sz w:val="21"/>
                    </w:rPr>
                  </w:pPr>
                  <w:r>
                    <w:rPr>
                      <w:b/>
                      <w:sz w:val="21"/>
                    </w:rPr>
                    <w:t>监测项目</w:t>
                  </w:r>
                </w:p>
                <w:p>
                  <w:pPr>
                    <w:pStyle w:val="2"/>
                    <w:spacing w:before="4"/>
                    <w:ind w:left="40"/>
                    <w:rPr>
                      <w:sz w:val="17"/>
                    </w:rPr>
                  </w:pPr>
                </w:p>
              </w:txbxContent>
            </v:textbox>
          </v:shape>
        </w:pict>
      </w:r>
      <w:r>
        <w:pict>
          <v:shape id="_x0000_s16236" o:spid="_x0000_s16236" o:spt="202" type="#_x0000_t202" style="position:absolute;left:0pt;margin-left:141.8pt;margin-top:86.7pt;height:47.8pt;width:42.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29"/>
                    </w:rPr>
                  </w:pPr>
                </w:p>
                <w:p>
                  <w:pPr>
                    <w:spacing w:before="1"/>
                    <w:ind w:left="214" w:right="0" w:firstLine="0"/>
                    <w:jc w:val="left"/>
                    <w:rPr>
                      <w:b/>
                      <w:sz w:val="21"/>
                    </w:rPr>
                  </w:pPr>
                  <w:r>
                    <w:rPr>
                      <w:b/>
                      <w:sz w:val="21"/>
                    </w:rPr>
                    <w:t>单位</w:t>
                  </w:r>
                </w:p>
                <w:p>
                  <w:pPr>
                    <w:pStyle w:val="2"/>
                    <w:spacing w:before="4"/>
                    <w:ind w:left="40"/>
                    <w:rPr>
                      <w:sz w:val="17"/>
                    </w:rPr>
                  </w:pPr>
                </w:p>
              </w:txbxContent>
            </v:textbox>
          </v:shape>
        </w:pict>
      </w:r>
      <w:r>
        <w:pict>
          <v:shape id="_x0000_s16237" o:spid="_x0000_s16237" o:spt="202" type="#_x0000_t202" style="position:absolute;left:0pt;margin-left:184.3pt;margin-top:86.7pt;height:16.1pt;width:318.9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ind w:left="2166" w:right="2167" w:firstLine="0"/>
                    <w:jc w:val="center"/>
                    <w:rPr>
                      <w:b/>
                      <w:sz w:val="21"/>
                    </w:rPr>
                  </w:pPr>
                  <w:r>
                    <w:rPr>
                      <w:b/>
                      <w:sz w:val="21"/>
                    </w:rPr>
                    <w:t>监测结果（</w:t>
                  </w:r>
                  <w:r>
                    <w:rPr>
                      <w:rFonts w:ascii="Times New Roman" w:eastAsia="Times New Roman"/>
                      <w:b/>
                      <w:sz w:val="21"/>
                    </w:rPr>
                    <w:t>W1~W3</w:t>
                  </w:r>
                  <w:r>
                    <w:rPr>
                      <w:b/>
                      <w:sz w:val="21"/>
                    </w:rPr>
                    <w:t>）</w:t>
                  </w:r>
                </w:p>
              </w:txbxContent>
            </v:textbox>
          </v:shape>
        </w:pict>
      </w:r>
      <w:r>
        <w:pict>
          <v:shape id="_x0000_s16238" o:spid="_x0000_s16238" o:spt="202" type="#_x0000_t202" style="position:absolute;left:0pt;margin-left:503.25pt;margin-top:86.7pt;height:16.1pt;width:273.1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ind w:left="1519" w:right="0" w:firstLine="0"/>
                    <w:jc w:val="left"/>
                    <w:rPr>
                      <w:b/>
                      <w:sz w:val="21"/>
                    </w:rPr>
                  </w:pPr>
                  <w:r>
                    <w:rPr>
                      <w:b/>
                      <w:sz w:val="21"/>
                    </w:rPr>
                    <w:t>监测结果（</w:t>
                  </w:r>
                  <w:r>
                    <w:rPr>
                      <w:rFonts w:ascii="Times New Roman" w:eastAsia="Times New Roman"/>
                      <w:b/>
                      <w:sz w:val="21"/>
                    </w:rPr>
                    <w:t>W0</w:t>
                  </w:r>
                  <w:r>
                    <w:rPr>
                      <w:b/>
                      <w:sz w:val="21"/>
                    </w:rPr>
                    <w:t>，对照点）</w:t>
                  </w:r>
                </w:p>
              </w:txbxContent>
            </v:textbox>
          </v:shape>
        </w:pict>
      </w:r>
      <w:r>
        <w:pict>
          <v:shape id="_x0000_s16239" o:spid="_x0000_s16239" o:spt="202" type="#_x0000_t202" style="position:absolute;left:0pt;margin-left:184.3pt;margin-top:102.8pt;height:31.7pt;width:35.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line="278" w:lineRule="auto"/>
                    <w:ind w:left="141" w:right="144" w:firstLine="0"/>
                    <w:jc w:val="left"/>
                    <w:rPr>
                      <w:b/>
                      <w:sz w:val="21"/>
                    </w:rPr>
                  </w:pPr>
                  <w:r>
                    <w:rPr>
                      <w:b/>
                      <w:sz w:val="21"/>
                    </w:rPr>
                    <w:t>样品个数</w:t>
                  </w:r>
                </w:p>
              </w:txbxContent>
            </v:textbox>
          </v:shape>
        </w:pict>
      </w:r>
      <w:r>
        <w:pict>
          <v:shape id="_x0000_s16240" o:spid="_x0000_s16240" o:spt="202" type="#_x0000_t202" style="position:absolute;left:0pt;margin-left:219.75pt;margin-top:102.8pt;height:31.7pt;width:77.9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145" w:right="0" w:firstLine="0"/>
                    <w:jc w:val="left"/>
                    <w:rPr>
                      <w:b/>
                      <w:sz w:val="21"/>
                    </w:rPr>
                  </w:pPr>
                  <w:r>
                    <w:rPr>
                      <w:b/>
                      <w:sz w:val="21"/>
                    </w:rPr>
                    <w:t>监测浓度范围</w:t>
                  </w:r>
                </w:p>
                <w:p>
                  <w:pPr>
                    <w:pStyle w:val="2"/>
                    <w:spacing w:before="4"/>
                    <w:ind w:left="40"/>
                    <w:rPr>
                      <w:sz w:val="17"/>
                    </w:rPr>
                  </w:pPr>
                </w:p>
              </w:txbxContent>
            </v:textbox>
          </v:shape>
        </w:pict>
      </w:r>
      <w:r>
        <w:pict>
          <v:shape id="_x0000_s16241" o:spid="_x0000_s16241" o:spt="202" type="#_x0000_t202" style="position:absolute;left:0pt;margin-left:297.7pt;margin-top:102.8pt;height:31.7pt;width:49.6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180" w:right="0" w:firstLine="0"/>
                    <w:jc w:val="left"/>
                    <w:rPr>
                      <w:b/>
                      <w:sz w:val="21"/>
                    </w:rPr>
                  </w:pPr>
                  <w:r>
                    <w:rPr>
                      <w:b/>
                      <w:sz w:val="21"/>
                    </w:rPr>
                    <w:t>标准值</w:t>
                  </w:r>
                </w:p>
                <w:p>
                  <w:pPr>
                    <w:pStyle w:val="2"/>
                    <w:spacing w:before="4"/>
                    <w:ind w:left="40"/>
                    <w:rPr>
                      <w:sz w:val="17"/>
                    </w:rPr>
                  </w:pPr>
                </w:p>
              </w:txbxContent>
            </v:textbox>
          </v:shape>
        </w:pict>
      </w:r>
      <w:r>
        <w:pict>
          <v:shape id="_x0000_s16242" o:spid="_x0000_s16242" o:spt="202" type="#_x0000_t202" style="position:absolute;left:0pt;margin-left:347.35pt;margin-top:102.8pt;height:31.7pt;width:70.8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392" w:right="0" w:firstLine="0"/>
                    <w:jc w:val="left"/>
                    <w:rPr>
                      <w:b/>
                      <w:sz w:val="21"/>
                    </w:rPr>
                  </w:pPr>
                  <w:r>
                    <w:rPr>
                      <w:b/>
                      <w:sz w:val="21"/>
                    </w:rPr>
                    <w:t>比标值</w:t>
                  </w:r>
                </w:p>
                <w:p>
                  <w:pPr>
                    <w:pStyle w:val="2"/>
                    <w:spacing w:before="4"/>
                    <w:ind w:left="40"/>
                    <w:rPr>
                      <w:sz w:val="17"/>
                    </w:rPr>
                  </w:pPr>
                </w:p>
              </w:txbxContent>
            </v:textbox>
          </v:shape>
        </w:pict>
      </w:r>
      <w:r>
        <w:pict>
          <v:shape id="_x0000_s16243" o:spid="_x0000_s16243" o:spt="202" type="#_x0000_t202" style="position:absolute;left:0pt;margin-left:418.2pt;margin-top:102.8pt;height:31.7pt;width:42.5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line="278" w:lineRule="auto"/>
                    <w:ind w:left="108" w:right="109" w:firstLine="0"/>
                    <w:jc w:val="left"/>
                    <w:rPr>
                      <w:b/>
                      <w:sz w:val="21"/>
                    </w:rPr>
                  </w:pPr>
                  <w:r>
                    <w:rPr>
                      <w:b/>
                      <w:sz w:val="21"/>
                    </w:rPr>
                    <w:t>超标样品个数</w:t>
                  </w:r>
                </w:p>
              </w:txbxContent>
            </v:textbox>
          </v:shape>
        </w:pict>
      </w:r>
      <w:r>
        <w:pict>
          <v:shape id="_x0000_s16244" o:spid="_x0000_s16244" o:spt="202" type="#_x0000_t202" style="position:absolute;left:0pt;margin-left:460.75pt;margin-top:102.8pt;height:31.7pt;width:42.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ind w:left="108" w:right="0" w:firstLine="0"/>
                    <w:jc w:val="left"/>
                    <w:rPr>
                      <w:b/>
                      <w:sz w:val="21"/>
                    </w:rPr>
                  </w:pPr>
                  <w:r>
                    <w:rPr>
                      <w:b/>
                      <w:w w:val="95"/>
                      <w:sz w:val="21"/>
                    </w:rPr>
                    <w:t>超标率</w:t>
                  </w:r>
                </w:p>
                <w:p>
                  <w:pPr>
                    <w:spacing w:before="43"/>
                    <w:ind w:left="108" w:right="0" w:firstLine="0"/>
                    <w:jc w:val="left"/>
                    <w:rPr>
                      <w:b/>
                      <w:sz w:val="21"/>
                    </w:rPr>
                  </w:pPr>
                  <w:r>
                    <w:rPr>
                      <w:b/>
                      <w:sz w:val="21"/>
                    </w:rPr>
                    <w:t>（％）</w:t>
                  </w:r>
                </w:p>
              </w:txbxContent>
            </v:textbox>
          </v:shape>
        </w:pict>
      </w:r>
      <w:r>
        <w:pict>
          <v:shape id="_x0000_s16245" o:spid="_x0000_s16245" o:spt="202" type="#_x0000_t202" style="position:absolute;left:0pt;margin-left:503.25pt;margin-top:102.8pt;height:31.7pt;width:36.1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line="278" w:lineRule="auto"/>
                    <w:ind w:left="149" w:right="150" w:firstLine="0"/>
                    <w:jc w:val="left"/>
                    <w:rPr>
                      <w:b/>
                      <w:sz w:val="21"/>
                    </w:rPr>
                  </w:pPr>
                  <w:r>
                    <w:rPr>
                      <w:b/>
                      <w:sz w:val="21"/>
                    </w:rPr>
                    <w:t>样品个数</w:t>
                  </w:r>
                </w:p>
              </w:txbxContent>
            </v:textbox>
          </v:shape>
        </w:pict>
      </w:r>
      <w:r>
        <w:pict>
          <v:shape id="_x0000_s16246" o:spid="_x0000_s16246" o:spt="202" type="#_x0000_t202" style="position:absolute;left:0pt;margin-left:539.3pt;margin-top:102.8pt;height:31.7pt;width:41.2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line="278" w:lineRule="auto"/>
                    <w:ind w:left="200" w:right="202" w:firstLine="0"/>
                    <w:jc w:val="left"/>
                    <w:rPr>
                      <w:b/>
                      <w:sz w:val="21"/>
                    </w:rPr>
                  </w:pPr>
                  <w:r>
                    <w:rPr>
                      <w:b/>
                      <w:sz w:val="21"/>
                    </w:rPr>
                    <w:t>监测浓度</w:t>
                  </w:r>
                </w:p>
              </w:txbxContent>
            </v:textbox>
          </v:shape>
        </w:pict>
      </w:r>
      <w:r>
        <w:pict>
          <v:shape id="_x0000_s16247" o:spid="_x0000_s16247" o:spt="202" type="#_x0000_t202" style="position:absolute;left:0pt;margin-left:580.55pt;margin-top:102.8pt;height:31.7pt;width:57.3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255" w:right="0" w:firstLine="0"/>
                    <w:jc w:val="left"/>
                    <w:rPr>
                      <w:b/>
                      <w:sz w:val="21"/>
                    </w:rPr>
                  </w:pPr>
                  <w:r>
                    <w:rPr>
                      <w:b/>
                      <w:sz w:val="21"/>
                    </w:rPr>
                    <w:t>标准值</w:t>
                  </w:r>
                </w:p>
                <w:p>
                  <w:pPr>
                    <w:pStyle w:val="2"/>
                    <w:spacing w:before="4"/>
                    <w:ind w:left="40"/>
                    <w:rPr>
                      <w:sz w:val="17"/>
                    </w:rPr>
                  </w:pPr>
                </w:p>
              </w:txbxContent>
            </v:textbox>
          </v:shape>
        </w:pict>
      </w:r>
      <w:r>
        <w:pict>
          <v:shape id="_x0000_s16248" o:spid="_x0000_s16248" o:spt="202" type="#_x0000_t202" style="position:absolute;left:0pt;margin-left:637.9pt;margin-top:102.8pt;height:31.7pt;width:42.7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9"/>
                    <w:rPr>
                      <w:sz w:val="15"/>
                    </w:rPr>
                  </w:pPr>
                </w:p>
                <w:p>
                  <w:pPr>
                    <w:spacing w:before="0"/>
                    <w:ind w:left="110" w:right="0" w:firstLine="0"/>
                    <w:jc w:val="left"/>
                    <w:rPr>
                      <w:b/>
                      <w:sz w:val="21"/>
                    </w:rPr>
                  </w:pPr>
                  <w:r>
                    <w:rPr>
                      <w:b/>
                      <w:sz w:val="21"/>
                    </w:rPr>
                    <w:t>比标值</w:t>
                  </w:r>
                </w:p>
                <w:p>
                  <w:pPr>
                    <w:pStyle w:val="2"/>
                    <w:spacing w:before="4"/>
                    <w:ind w:left="40"/>
                    <w:rPr>
                      <w:sz w:val="17"/>
                    </w:rPr>
                  </w:pPr>
                </w:p>
              </w:txbxContent>
            </v:textbox>
          </v:shape>
        </w:pict>
      </w:r>
      <w:r>
        <w:pict>
          <v:shape id="_x0000_s16249" o:spid="_x0000_s16249" o:spt="202" type="#_x0000_t202" style="position:absolute;left:0pt;margin-left:680.55pt;margin-top:102.8pt;height:31.7pt;width:49.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line="278" w:lineRule="auto"/>
                    <w:ind w:left="178" w:right="177" w:firstLine="0"/>
                    <w:jc w:val="left"/>
                    <w:rPr>
                      <w:b/>
                      <w:sz w:val="21"/>
                    </w:rPr>
                  </w:pPr>
                  <w:r>
                    <w:rPr>
                      <w:b/>
                      <w:sz w:val="21"/>
                    </w:rPr>
                    <w:t>超标样品个数</w:t>
                  </w:r>
                </w:p>
              </w:txbxContent>
            </v:textbox>
          </v:shape>
        </w:pict>
      </w:r>
      <w:r>
        <w:pict>
          <v:shape id="_x0000_s16250" o:spid="_x0000_s16250" o:spt="202" type="#_x0000_t202" style="position:absolute;left:0pt;margin-left:730pt;margin-top:102.8pt;height:31.7pt;width:46.3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spacing w:before="26"/>
                    <w:ind w:left="147" w:right="0" w:firstLine="0"/>
                    <w:jc w:val="left"/>
                    <w:rPr>
                      <w:b/>
                      <w:sz w:val="21"/>
                    </w:rPr>
                  </w:pPr>
                  <w:r>
                    <w:rPr>
                      <w:b/>
                      <w:w w:val="95"/>
                      <w:sz w:val="21"/>
                    </w:rPr>
                    <w:t>超标率</w:t>
                  </w:r>
                </w:p>
                <w:p>
                  <w:pPr>
                    <w:spacing w:before="43"/>
                    <w:ind w:left="147" w:right="0" w:firstLine="0"/>
                    <w:jc w:val="left"/>
                    <w:rPr>
                      <w:b/>
                      <w:sz w:val="21"/>
                    </w:rPr>
                  </w:pPr>
                  <w:r>
                    <w:rPr>
                      <w:b/>
                      <w:sz w:val="21"/>
                    </w:rPr>
                    <w:t>（％）</w:t>
                  </w:r>
                </w:p>
              </w:txbxContent>
            </v:textbox>
          </v:shape>
        </w:pict>
      </w:r>
      <w:r>
        <w:pict>
          <v:shape id="_x0000_s16251" o:spid="_x0000_s16251" o:spt="202" type="#_x0000_t202" style="position:absolute;left:0pt;margin-left:65.5pt;margin-top:134.5pt;height:62.9pt;width:76.3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left="532" w:right="533"/>
                    <w:jc w:val="center"/>
                  </w:pPr>
                  <w:r>
                    <w:t>pH</w:t>
                  </w:r>
                </w:p>
                <w:p>
                  <w:pPr>
                    <w:pStyle w:val="2"/>
                    <w:spacing w:before="4"/>
                    <w:ind w:left="40"/>
                    <w:rPr>
                      <w:sz w:val="17"/>
                    </w:rPr>
                  </w:pPr>
                </w:p>
              </w:txbxContent>
            </v:textbox>
          </v:shape>
        </w:pict>
      </w:r>
      <w:r>
        <w:pict>
          <v:shape id="_x0000_s16252" o:spid="_x0000_s16252" o:spt="202" type="#_x0000_t202" style="position:absolute;left:0pt;margin-left:141.8pt;margin-top:134.5pt;height:62.9pt;width:42.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0"/>
                    </w:rPr>
                  </w:pPr>
                </w:p>
                <w:p>
                  <w:pPr>
                    <w:pStyle w:val="2"/>
                    <w:spacing w:before="10"/>
                    <w:rPr>
                      <w:sz w:val="22"/>
                    </w:rPr>
                  </w:pPr>
                </w:p>
                <w:p>
                  <w:pPr>
                    <w:pStyle w:val="2"/>
                    <w:spacing w:before="1"/>
                    <w:ind w:left="108"/>
                    <w:rPr>
                      <w:rFonts w:hint="eastAsia" w:ascii="宋体" w:eastAsia="宋体"/>
                    </w:rPr>
                  </w:pPr>
                  <w:r>
                    <w:rPr>
                      <w:rFonts w:hint="eastAsia" w:ascii="宋体" w:eastAsia="宋体"/>
                    </w:rPr>
                    <w:t>无量纲</w:t>
                  </w:r>
                </w:p>
                <w:p>
                  <w:pPr>
                    <w:pStyle w:val="2"/>
                    <w:spacing w:before="4"/>
                    <w:ind w:left="40"/>
                    <w:rPr>
                      <w:sz w:val="17"/>
                    </w:rPr>
                  </w:pPr>
                </w:p>
              </w:txbxContent>
            </v:textbox>
          </v:shape>
        </w:pict>
      </w:r>
      <w:r>
        <w:pict>
          <v:shape id="_x0000_s16253" o:spid="_x0000_s16253" o:spt="202" type="#_x0000_t202" style="position:absolute;left:0pt;margin-left:184.3pt;margin-top:134.5pt;height:62.9pt;width:35.4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left="1"/>
                    <w:jc w:val="center"/>
                  </w:pPr>
                  <w:r>
                    <w:rPr>
                      <w:w w:val="99"/>
                    </w:rPr>
                    <w:t>3</w:t>
                  </w:r>
                </w:p>
                <w:p>
                  <w:pPr>
                    <w:pStyle w:val="2"/>
                    <w:spacing w:before="4"/>
                    <w:ind w:left="40"/>
                    <w:rPr>
                      <w:sz w:val="17"/>
                    </w:rPr>
                  </w:pPr>
                </w:p>
              </w:txbxContent>
            </v:textbox>
          </v:shape>
        </w:pict>
      </w:r>
      <w:r>
        <w:pict>
          <v:shape id="_x0000_s16254" o:spid="_x0000_s16254" o:spt="202" type="#_x0000_t202" style="position:absolute;left:0pt;margin-left:219.75pt;margin-top:134.5pt;height:62.9pt;width:77.9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left="481"/>
                  </w:pPr>
                  <w:r>
                    <w:t>7.3-7.7</w:t>
                  </w:r>
                </w:p>
                <w:p>
                  <w:pPr>
                    <w:pStyle w:val="2"/>
                    <w:spacing w:before="4"/>
                    <w:ind w:left="40"/>
                    <w:rPr>
                      <w:sz w:val="17"/>
                    </w:rPr>
                  </w:pPr>
                </w:p>
              </w:txbxContent>
            </v:textbox>
          </v:shape>
        </w:pict>
      </w:r>
      <w:r>
        <w:pict>
          <v:shape id="_x0000_s16255" o:spid="_x0000_s16255" o:spt="202" type="#_x0000_t202" style="position:absolute;left:0pt;margin-left:297.7pt;margin-top:134.5pt;height:62.9pt;width:49.6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spacing w:before="39"/>
                    <w:ind w:left="99" w:right="99"/>
                    <w:jc w:val="center"/>
                  </w:pPr>
                  <w:r>
                    <w:t>5.5≤pH&lt;</w:t>
                  </w:r>
                </w:p>
                <w:p>
                  <w:pPr>
                    <w:pStyle w:val="2"/>
                    <w:spacing w:before="57"/>
                    <w:ind w:left="99" w:right="100"/>
                    <w:jc w:val="center"/>
                    <w:rPr>
                      <w:rFonts w:hint="eastAsia" w:ascii="宋体" w:eastAsia="宋体"/>
                    </w:rPr>
                  </w:pPr>
                  <w:r>
                    <w:t>6.5</w:t>
                  </w:r>
                  <w:r>
                    <w:rPr>
                      <w:rFonts w:hint="eastAsia" w:ascii="宋体" w:eastAsia="宋体"/>
                    </w:rPr>
                    <w:t>，</w:t>
                  </w:r>
                </w:p>
                <w:p>
                  <w:pPr>
                    <w:pStyle w:val="2"/>
                    <w:spacing w:before="57"/>
                    <w:ind w:left="99" w:right="100"/>
                    <w:jc w:val="center"/>
                  </w:pPr>
                  <w:r>
                    <w:t>8.5&lt;pH≤</w:t>
                  </w:r>
                </w:p>
                <w:p>
                  <w:pPr>
                    <w:pStyle w:val="2"/>
                    <w:spacing w:before="70"/>
                    <w:ind w:left="99" w:right="99"/>
                    <w:jc w:val="center"/>
                  </w:pPr>
                  <w:r>
                    <w:t>9.0</w:t>
                  </w:r>
                </w:p>
              </w:txbxContent>
            </v:textbox>
          </v:shape>
        </w:pict>
      </w:r>
      <w:r>
        <w:pict>
          <v:shape id="_x0000_s16256" o:spid="_x0000_s16256" o:spt="202" type="#_x0000_t202" style="position:absolute;left:0pt;margin-left:347.35pt;margin-top:134.5pt;height:62.9pt;width:70.8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right="1"/>
                    <w:jc w:val="center"/>
                  </w:pPr>
                  <w:r>
                    <w:rPr>
                      <w:w w:val="99"/>
                    </w:rPr>
                    <w:t>-</w:t>
                  </w:r>
                </w:p>
                <w:p>
                  <w:pPr>
                    <w:pStyle w:val="2"/>
                    <w:spacing w:before="4"/>
                    <w:ind w:left="40"/>
                    <w:rPr>
                      <w:sz w:val="17"/>
                    </w:rPr>
                  </w:pPr>
                </w:p>
              </w:txbxContent>
            </v:textbox>
          </v:shape>
        </w:pict>
      </w:r>
      <w:r>
        <w:pict>
          <v:shape id="_x0000_s16257" o:spid="_x0000_s16257" o:spt="202" type="#_x0000_t202" style="position:absolute;left:0pt;margin-left:418.2pt;margin-top:134.5pt;height:62.9pt;width:42.5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right="1"/>
                    <w:jc w:val="center"/>
                  </w:pPr>
                  <w:r>
                    <w:rPr>
                      <w:w w:val="99"/>
                    </w:rPr>
                    <w:t>-</w:t>
                  </w:r>
                </w:p>
                <w:p>
                  <w:pPr>
                    <w:pStyle w:val="2"/>
                    <w:spacing w:before="4"/>
                    <w:ind w:left="40"/>
                    <w:rPr>
                      <w:sz w:val="17"/>
                    </w:rPr>
                  </w:pPr>
                </w:p>
              </w:txbxContent>
            </v:textbox>
          </v:shape>
        </w:pict>
      </w:r>
      <w:r>
        <w:pict>
          <v:shape id="_x0000_s16258" o:spid="_x0000_s16258" o:spt="202" type="#_x0000_t202" style="position:absolute;left:0pt;margin-left:460.75pt;margin-top:134.5pt;height:62.9pt;width:42.5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jc w:val="center"/>
                  </w:pPr>
                  <w:r>
                    <w:rPr>
                      <w:w w:val="99"/>
                    </w:rPr>
                    <w:t>-</w:t>
                  </w:r>
                </w:p>
                <w:p>
                  <w:pPr>
                    <w:pStyle w:val="2"/>
                    <w:spacing w:before="4"/>
                    <w:ind w:left="40"/>
                    <w:rPr>
                      <w:sz w:val="17"/>
                    </w:rPr>
                  </w:pPr>
                </w:p>
              </w:txbxContent>
            </v:textbox>
          </v:shape>
        </w:pict>
      </w:r>
      <w:r>
        <w:pict>
          <v:shape id="_x0000_s16259" o:spid="_x0000_s16259" o:spt="202" type="#_x0000_t202" style="position:absolute;left:0pt;margin-left:503.25pt;margin-top:134.5pt;height:62.9pt;width:36.1pt;mso-position-horizontal-relative:page;mso-position-vertical-relative:page;z-index:-251273216;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right="1"/>
                    <w:jc w:val="center"/>
                  </w:pPr>
                  <w:r>
                    <w:rPr>
                      <w:w w:val="99"/>
                    </w:rPr>
                    <w:t>1</w:t>
                  </w:r>
                </w:p>
                <w:p>
                  <w:pPr>
                    <w:pStyle w:val="2"/>
                    <w:spacing w:before="4"/>
                    <w:ind w:left="40"/>
                    <w:rPr>
                      <w:sz w:val="17"/>
                    </w:rPr>
                  </w:pPr>
                </w:p>
              </w:txbxContent>
            </v:textbox>
          </v:shape>
        </w:pict>
      </w:r>
      <w:r>
        <w:pict>
          <v:shape id="_x0000_s16260" o:spid="_x0000_s16260" o:spt="202" type="#_x0000_t202" style="position:absolute;left:0pt;margin-left:539.3pt;margin-top:134.5pt;height:62.9pt;width:41.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4"/>
                    <w:rPr>
                      <w:sz w:val="22"/>
                    </w:rPr>
                  </w:pPr>
                </w:p>
                <w:p>
                  <w:pPr>
                    <w:pStyle w:val="2"/>
                    <w:ind w:left="155" w:right="155"/>
                    <w:jc w:val="center"/>
                  </w:pPr>
                  <w:r>
                    <w:t>7.3</w:t>
                  </w:r>
                </w:p>
                <w:p>
                  <w:pPr>
                    <w:pStyle w:val="2"/>
                    <w:spacing w:before="4"/>
                    <w:ind w:left="40"/>
                    <w:rPr>
                      <w:sz w:val="17"/>
                    </w:rPr>
                  </w:pPr>
                </w:p>
              </w:txbxContent>
            </v:textbox>
          </v:shape>
        </w:pict>
      </w:r>
      <w:r>
        <w:pict>
          <v:shape id="_x0000_s16261" o:spid="_x0000_s16261" o:spt="202" type="#_x0000_t202" style="position:absolute;left:0pt;margin-left:580.55pt;margin-top:134.5pt;height:62.9pt;width:57.3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97" w:right="97"/>
                    <w:jc w:val="center"/>
                  </w:pPr>
                  <w:r>
                    <w:t>5.5≤pH&lt;6.</w:t>
                  </w:r>
                </w:p>
                <w:p>
                  <w:pPr>
                    <w:pStyle w:val="2"/>
                    <w:spacing w:before="57"/>
                    <w:ind w:left="97" w:right="97"/>
                    <w:jc w:val="center"/>
                    <w:rPr>
                      <w:rFonts w:hint="eastAsia" w:ascii="宋体" w:eastAsia="宋体"/>
                    </w:rPr>
                  </w:pPr>
                  <w:r>
                    <w:t>5</w:t>
                  </w:r>
                  <w:r>
                    <w:rPr>
                      <w:rFonts w:hint="eastAsia" w:ascii="宋体" w:eastAsia="宋体"/>
                    </w:rPr>
                    <w:t>，</w:t>
                  </w:r>
                </w:p>
                <w:p>
                  <w:pPr>
                    <w:pStyle w:val="2"/>
                    <w:spacing w:before="57"/>
                    <w:ind w:left="97" w:right="97"/>
                    <w:jc w:val="center"/>
                  </w:pPr>
                  <w:r>
                    <w:t>8.5&lt;pH≤9.</w:t>
                  </w:r>
                </w:p>
                <w:p>
                  <w:pPr>
                    <w:pStyle w:val="2"/>
                    <w:spacing w:before="70"/>
                    <w:ind w:right="1"/>
                    <w:jc w:val="center"/>
                  </w:pPr>
                  <w:r>
                    <w:rPr>
                      <w:w w:val="99"/>
                    </w:rPr>
                    <w:t>0</w:t>
                  </w:r>
                </w:p>
              </w:txbxContent>
            </v:textbox>
          </v:shape>
        </w:pict>
      </w:r>
      <w:r>
        <w:pict>
          <v:shape id="_x0000_s16262" o:spid="_x0000_s16262" o:spt="202" type="#_x0000_t202" style="position:absolute;left:0pt;margin-left:637.9pt;margin-top:134.5pt;height:62.9pt;width:42.7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right="1"/>
                    <w:jc w:val="center"/>
                  </w:pPr>
                  <w:r>
                    <w:rPr>
                      <w:w w:val="99"/>
                    </w:rPr>
                    <w:t>-</w:t>
                  </w:r>
                </w:p>
                <w:p>
                  <w:pPr>
                    <w:pStyle w:val="2"/>
                    <w:spacing w:before="4"/>
                    <w:ind w:left="40"/>
                    <w:rPr>
                      <w:sz w:val="17"/>
                    </w:rPr>
                  </w:pPr>
                </w:p>
              </w:txbxContent>
            </v:textbox>
          </v:shape>
        </w:pict>
      </w:r>
      <w:r>
        <w:pict>
          <v:shape id="_x0000_s16263" o:spid="_x0000_s16263" o:spt="202" type="#_x0000_t202" style="position:absolute;left:0pt;margin-left:680.55pt;margin-top:134.5pt;height:62.9pt;width:49.4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right="1"/>
                    <w:jc w:val="center"/>
                  </w:pPr>
                  <w:r>
                    <w:rPr>
                      <w:w w:val="99"/>
                    </w:rPr>
                    <w:t>-</w:t>
                  </w:r>
                </w:p>
                <w:p>
                  <w:pPr>
                    <w:pStyle w:val="2"/>
                    <w:spacing w:before="4"/>
                    <w:ind w:left="40"/>
                    <w:rPr>
                      <w:sz w:val="17"/>
                    </w:rPr>
                  </w:pPr>
                </w:p>
              </w:txbxContent>
            </v:textbox>
          </v:shape>
        </w:pict>
      </w:r>
      <w:r>
        <w:pict>
          <v:shape id="_x0000_s16264" o:spid="_x0000_s16264" o:spt="202" type="#_x0000_t202" style="position:absolute;left:0pt;margin-left:730pt;margin-top:134.5pt;height:62.9pt;width:46.3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rPr>
                      <w:sz w:val="22"/>
                    </w:rPr>
                  </w:pPr>
                </w:p>
                <w:p>
                  <w:pPr>
                    <w:pStyle w:val="2"/>
                    <w:spacing w:before="1"/>
                    <w:rPr>
                      <w:sz w:val="22"/>
                    </w:rPr>
                  </w:pPr>
                </w:p>
                <w:p>
                  <w:pPr>
                    <w:pStyle w:val="2"/>
                    <w:ind w:right="1"/>
                    <w:jc w:val="center"/>
                  </w:pPr>
                  <w:r>
                    <w:rPr>
                      <w:w w:val="99"/>
                    </w:rPr>
                    <w:t>-</w:t>
                  </w:r>
                </w:p>
                <w:p>
                  <w:pPr>
                    <w:pStyle w:val="2"/>
                    <w:spacing w:before="4"/>
                    <w:ind w:left="40"/>
                    <w:rPr>
                      <w:sz w:val="17"/>
                    </w:rPr>
                  </w:pPr>
                </w:p>
              </w:txbxContent>
            </v:textbox>
          </v:shape>
        </w:pict>
      </w:r>
      <w:r>
        <w:pict>
          <v:shape id="_x0000_s16265" o:spid="_x0000_s16265" o:spt="202" type="#_x0000_t202" style="position:absolute;left:0pt;margin-left:65.5pt;margin-top:197.4pt;height:16.1pt;width:76.3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25"/>
                    <w:ind w:left="446"/>
                    <w:rPr>
                      <w:rFonts w:hint="eastAsia" w:ascii="宋体" w:eastAsia="宋体"/>
                    </w:rPr>
                  </w:pPr>
                  <w:r>
                    <w:rPr>
                      <w:rFonts w:hint="eastAsia" w:ascii="宋体" w:eastAsia="宋体"/>
                    </w:rPr>
                    <w:t>浑浊度</w:t>
                  </w:r>
                </w:p>
              </w:txbxContent>
            </v:textbox>
          </v:shape>
        </w:pict>
      </w:r>
      <w:r>
        <w:pict>
          <v:shape id="_x0000_s16266" o:spid="_x0000_s16266" o:spt="202" type="#_x0000_t202" style="position:absolute;left:0pt;margin-left:141.8pt;margin-top:197.4pt;height:16.1pt;width:4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161"/>
                  </w:pPr>
                  <w:r>
                    <w:t>NTUa</w:t>
                  </w:r>
                </w:p>
              </w:txbxContent>
            </v:textbox>
          </v:shape>
        </w:pict>
      </w:r>
      <w:r>
        <w:pict>
          <v:shape id="_x0000_s16267" o:spid="_x0000_s16267" o:spt="202" type="#_x0000_t202" style="position:absolute;left:0pt;margin-left:184.3pt;margin-top:197.4pt;height:16.1pt;width:35.4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16268" o:spid="_x0000_s16268" o:spt="202" type="#_x0000_t202" style="position:absolute;left:0pt;margin-left:219.75pt;margin-top:197.4pt;height:16.1pt;width:77.9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514" w:right="515"/>
                    <w:jc w:val="center"/>
                  </w:pPr>
                  <w:r>
                    <w:t>34-38</w:t>
                  </w:r>
                </w:p>
              </w:txbxContent>
            </v:textbox>
          </v:shape>
        </w:pict>
      </w:r>
      <w:r>
        <w:pict>
          <v:shape id="_x0000_s16269" o:spid="_x0000_s16269" o:spt="202" type="#_x0000_t202" style="position:absolute;left:0pt;margin-left:297.7pt;margin-top:197.4pt;height:16.1pt;width:49.6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99" w:right="99"/>
                    <w:jc w:val="center"/>
                  </w:pPr>
                  <w:r>
                    <w:t>10</w:t>
                  </w:r>
                </w:p>
              </w:txbxContent>
            </v:textbox>
          </v:shape>
        </w:pict>
      </w:r>
      <w:r>
        <w:pict>
          <v:shape id="_x0000_s16270" o:spid="_x0000_s16270" o:spt="202" type="#_x0000_t202" style="position:absolute;left:0pt;margin-left:347.35pt;margin-top:197.4pt;height:16.1pt;width:70.8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200"/>
                  </w:pPr>
                  <w:r>
                    <w:t>3.400-3.800</w:t>
                  </w:r>
                </w:p>
              </w:txbxContent>
            </v:textbox>
          </v:shape>
        </w:pict>
      </w:r>
      <w:r>
        <w:pict>
          <v:shape id="_x0000_s16271" o:spid="_x0000_s16271" o:spt="202" type="#_x0000_t202" style="position:absolute;left:0pt;margin-left:418.2pt;margin-top:197.4pt;height:16.1pt;width:42.5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3</w:t>
                  </w:r>
                </w:p>
              </w:txbxContent>
            </v:textbox>
          </v:shape>
        </w:pict>
      </w:r>
      <w:r>
        <w:pict>
          <v:shape id="_x0000_s16272" o:spid="_x0000_s16272" o:spt="202" type="#_x0000_t202" style="position:absolute;left:0pt;margin-left:460.75pt;margin-top:197.4pt;height:16.1pt;width:4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267"/>
                  </w:pPr>
                  <w:r>
                    <w:t>100</w:t>
                  </w:r>
                </w:p>
              </w:txbxContent>
            </v:textbox>
          </v:shape>
        </w:pict>
      </w:r>
      <w:r>
        <w:pict>
          <v:shape id="_x0000_s16273" o:spid="_x0000_s16273" o:spt="202" type="#_x0000_t202" style="position:absolute;left:0pt;margin-left:503.25pt;margin-top:197.4pt;height:16.1pt;width:36.1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1</w:t>
                  </w:r>
                </w:p>
              </w:txbxContent>
            </v:textbox>
          </v:shape>
        </w:pict>
      </w:r>
      <w:r>
        <w:pict>
          <v:shape id="_x0000_s16274" o:spid="_x0000_s16274" o:spt="202" type="#_x0000_t202" style="position:absolute;left:0pt;margin-left:539.3pt;margin-top:197.4pt;height:16.1pt;width:41.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154" w:right="155"/>
                    <w:jc w:val="center"/>
                  </w:pPr>
                  <w:r>
                    <w:t>38</w:t>
                  </w:r>
                </w:p>
              </w:txbxContent>
            </v:textbox>
          </v:shape>
        </w:pict>
      </w:r>
      <w:r>
        <w:pict>
          <v:shape id="_x0000_s16275" o:spid="_x0000_s16275" o:spt="202" type="#_x0000_t202" style="position:absolute;left:0pt;margin-left:580.55pt;margin-top:197.4pt;height:16.1pt;width:57.3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96" w:right="97"/>
                    <w:jc w:val="center"/>
                  </w:pPr>
                  <w:r>
                    <w:t>10</w:t>
                  </w:r>
                </w:p>
              </w:txbxContent>
            </v:textbox>
          </v:shape>
        </w:pict>
      </w:r>
      <w:r>
        <w:pict>
          <v:shape id="_x0000_s16276" o:spid="_x0000_s16276" o:spt="202" type="#_x0000_t202" style="position:absolute;left:0pt;margin-left:637.9pt;margin-top:197.4pt;height:16.1pt;width:42.7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190"/>
                  </w:pPr>
                  <w:r>
                    <w:t>3.800</w:t>
                  </w:r>
                </w:p>
              </w:txbxContent>
            </v:textbox>
          </v:shape>
        </w:pict>
      </w:r>
      <w:r>
        <w:pict>
          <v:shape id="_x0000_s16277" o:spid="_x0000_s16277" o:spt="202" type="#_x0000_t202" style="position:absolute;left:0pt;margin-left:680.55pt;margin-top:197.4pt;height:16.1pt;width:49.4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1</w:t>
                  </w:r>
                </w:p>
              </w:txbxContent>
            </v:textbox>
          </v:shape>
        </w:pict>
      </w:r>
      <w:r>
        <w:pict>
          <v:shape id="_x0000_s16278" o:spid="_x0000_s16278" o:spt="202" type="#_x0000_t202" style="position:absolute;left:0pt;margin-left:730pt;margin-top:197.4pt;height:16.1pt;width:46.3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305"/>
                  </w:pPr>
                  <w:r>
                    <w:t>100</w:t>
                  </w:r>
                </w:p>
              </w:txbxContent>
            </v:textbox>
          </v:shape>
        </w:pict>
      </w:r>
      <w:r>
        <w:pict>
          <v:shape id="_x0000_s16279" o:spid="_x0000_s16279" o:spt="202" type="#_x0000_t202" style="position:absolute;left:0pt;margin-left:65.5pt;margin-top:213.5pt;height:16.1pt;width:76.3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25"/>
                    <w:ind w:left="446"/>
                    <w:rPr>
                      <w:rFonts w:hint="eastAsia" w:ascii="宋体" w:eastAsia="宋体"/>
                    </w:rPr>
                  </w:pPr>
                  <w:r>
                    <w:rPr>
                      <w:rFonts w:hint="eastAsia" w:ascii="宋体" w:eastAsia="宋体"/>
                    </w:rPr>
                    <w:t>总硬度</w:t>
                  </w:r>
                </w:p>
              </w:txbxContent>
            </v:textbox>
          </v:shape>
        </w:pict>
      </w:r>
      <w:r>
        <w:pict>
          <v:shape id="_x0000_s16280" o:spid="_x0000_s16280" o:spt="202" type="#_x0000_t202" style="position:absolute;left:0pt;margin-left:141.8pt;margin-top:213.5pt;height:16.1pt;width:4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197"/>
                  </w:pPr>
                  <w:r>
                    <w:t>mg/L</w:t>
                  </w:r>
                </w:p>
              </w:txbxContent>
            </v:textbox>
          </v:shape>
        </w:pict>
      </w:r>
      <w:r>
        <w:pict>
          <v:shape id="_x0000_s16281" o:spid="_x0000_s16281" o:spt="202" type="#_x0000_t202" style="position:absolute;left:0pt;margin-left:184.3pt;margin-top:213.5pt;height:16.1pt;width:35.4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16282" o:spid="_x0000_s16282" o:spt="202" type="#_x0000_t202" style="position:absolute;left:0pt;margin-left:219.75pt;margin-top:213.5pt;height:16.1pt;width:77.9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402"/>
                  </w:pPr>
                  <w:r>
                    <w:t>52.3-137</w:t>
                  </w:r>
                </w:p>
              </w:txbxContent>
            </v:textbox>
          </v:shape>
        </w:pict>
      </w:r>
      <w:r>
        <w:pict>
          <v:shape id="_x0000_s16283" o:spid="_x0000_s16283" o:spt="202" type="#_x0000_t202" style="position:absolute;left:0pt;margin-left:297.7pt;margin-top:213.5pt;height:16.1pt;width:49.6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99" w:right="99"/>
                    <w:jc w:val="center"/>
                  </w:pPr>
                  <w:r>
                    <w:t>650</w:t>
                  </w:r>
                </w:p>
              </w:txbxContent>
            </v:textbox>
          </v:shape>
        </w:pict>
      </w:r>
      <w:r>
        <w:pict>
          <v:shape id="_x0000_s16284" o:spid="_x0000_s16284" o:spt="202" type="#_x0000_t202" style="position:absolute;left:0pt;margin-left:347.35pt;margin-top:213.5pt;height:16.1pt;width:70.8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200"/>
                  </w:pPr>
                  <w:r>
                    <w:t>0.080-0.211</w:t>
                  </w:r>
                </w:p>
              </w:txbxContent>
            </v:textbox>
          </v:shape>
        </w:pict>
      </w:r>
      <w:r>
        <w:pict>
          <v:shape id="_x0000_s16285" o:spid="_x0000_s16285" o:spt="202" type="#_x0000_t202" style="position:absolute;left:0pt;margin-left:418.2pt;margin-top:213.5pt;height:16.1pt;width:42.5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286" o:spid="_x0000_s16286" o:spt="202" type="#_x0000_t202" style="position:absolute;left:0pt;margin-left:460.75pt;margin-top:213.5pt;height:16.1pt;width:4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287" o:spid="_x0000_s16287" o:spt="202" type="#_x0000_t202" style="position:absolute;left:0pt;margin-left:503.25pt;margin-top:213.5pt;height:16.1pt;width:36.1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1</w:t>
                  </w:r>
                </w:p>
              </w:txbxContent>
            </v:textbox>
          </v:shape>
        </w:pict>
      </w:r>
      <w:r>
        <w:pict>
          <v:shape id="_x0000_s16288" o:spid="_x0000_s16288" o:spt="202" type="#_x0000_t202" style="position:absolute;left:0pt;margin-left:539.3pt;margin-top:213.5pt;height:16.1pt;width:41.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255"/>
                  </w:pPr>
                  <w:r>
                    <w:t>228</w:t>
                  </w:r>
                </w:p>
              </w:txbxContent>
            </v:textbox>
          </v:shape>
        </w:pict>
      </w:r>
      <w:r>
        <w:pict>
          <v:shape id="_x0000_s16289" o:spid="_x0000_s16289" o:spt="202" type="#_x0000_t202" style="position:absolute;left:0pt;margin-left:580.55pt;margin-top:213.5pt;height:16.1pt;width:57.3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96" w:right="97"/>
                    <w:jc w:val="center"/>
                  </w:pPr>
                  <w:r>
                    <w:t>650</w:t>
                  </w:r>
                </w:p>
              </w:txbxContent>
            </v:textbox>
          </v:shape>
        </w:pict>
      </w:r>
      <w:r>
        <w:pict>
          <v:shape id="_x0000_s16290" o:spid="_x0000_s16290" o:spt="202" type="#_x0000_t202" style="position:absolute;left:0pt;margin-left:637.9pt;margin-top:213.5pt;height:16.1pt;width:42.7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ind w:left="190"/>
                  </w:pPr>
                  <w:r>
                    <w:t>0.350</w:t>
                  </w:r>
                </w:p>
              </w:txbxContent>
            </v:textbox>
          </v:shape>
        </w:pict>
      </w:r>
      <w:r>
        <w:pict>
          <v:shape id="_x0000_s16291" o:spid="_x0000_s16291" o:spt="202" type="#_x0000_t202" style="position:absolute;left:0pt;margin-left:680.55pt;margin-top:213.5pt;height:16.1pt;width:49.4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292" o:spid="_x0000_s16292" o:spt="202" type="#_x0000_t202" style="position:absolute;left:0pt;margin-left:730pt;margin-top:213.5pt;height:16.1pt;width:46.3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293" o:spid="_x0000_s16293" o:spt="202" type="#_x0000_t202" style="position:absolute;left:0pt;margin-left:65.5pt;margin-top:229.6pt;height:16.1pt;width:76.3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27"/>
                    <w:ind w:left="132"/>
                    <w:rPr>
                      <w:rFonts w:hint="eastAsia" w:ascii="宋体" w:eastAsia="宋体"/>
                    </w:rPr>
                  </w:pPr>
                  <w:r>
                    <w:rPr>
                      <w:rFonts w:hint="eastAsia" w:ascii="宋体" w:eastAsia="宋体"/>
                    </w:rPr>
                    <w:t>溶解性总固体</w:t>
                  </w:r>
                </w:p>
              </w:txbxContent>
            </v:textbox>
          </v:shape>
        </w:pict>
      </w:r>
      <w:r>
        <w:pict>
          <v:shape id="_x0000_s16294" o:spid="_x0000_s16294" o:spt="202" type="#_x0000_t202" style="position:absolute;left:0pt;margin-left:141.8pt;margin-top:229.6pt;height:16.1pt;width:4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197"/>
                  </w:pPr>
                  <w:r>
                    <w:t>mg/L</w:t>
                  </w:r>
                </w:p>
              </w:txbxContent>
            </v:textbox>
          </v:shape>
        </w:pict>
      </w:r>
      <w:r>
        <w:pict>
          <v:shape id="_x0000_s16295" o:spid="_x0000_s16295" o:spt="202" type="#_x0000_t202" style="position:absolute;left:0pt;margin-left:184.3pt;margin-top:229.6pt;height:16.1pt;width:35.4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3</w:t>
                  </w:r>
                </w:p>
              </w:txbxContent>
            </v:textbox>
          </v:shape>
        </w:pict>
      </w:r>
      <w:r>
        <w:pict>
          <v:shape id="_x0000_s16296" o:spid="_x0000_s16296" o:spt="202" type="#_x0000_t202" style="position:absolute;left:0pt;margin-left:219.75pt;margin-top:229.6pt;height:16.1pt;width:77.9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428"/>
                  </w:pPr>
                  <w:r>
                    <w:t>422-487</w:t>
                  </w:r>
                </w:p>
              </w:txbxContent>
            </v:textbox>
          </v:shape>
        </w:pict>
      </w:r>
      <w:r>
        <w:pict>
          <v:shape id="_x0000_s16297" o:spid="_x0000_s16297" o:spt="202" type="#_x0000_t202" style="position:absolute;left:0pt;margin-left:297.7pt;margin-top:229.6pt;height:16.1pt;width:49.6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286"/>
                  </w:pPr>
                  <w:r>
                    <w:t>2000</w:t>
                  </w:r>
                </w:p>
              </w:txbxContent>
            </v:textbox>
          </v:shape>
        </w:pict>
      </w:r>
      <w:r>
        <w:pict>
          <v:shape id="_x0000_s16298" o:spid="_x0000_s16298" o:spt="202" type="#_x0000_t202" style="position:absolute;left:0pt;margin-left:347.35pt;margin-top:229.6pt;height:16.1pt;width:70.8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200"/>
                  </w:pPr>
                  <w:r>
                    <w:t>0.211-0.244</w:t>
                  </w:r>
                </w:p>
              </w:txbxContent>
            </v:textbox>
          </v:shape>
        </w:pict>
      </w:r>
      <w:r>
        <w:pict>
          <v:shape id="_x0000_s16299" o:spid="_x0000_s16299" o:spt="202" type="#_x0000_t202" style="position:absolute;left:0pt;margin-left:418.2pt;margin-top:229.6pt;height:16.1pt;width:42.5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00" o:spid="_x0000_s16300" o:spt="202" type="#_x0000_t202" style="position:absolute;left:0pt;margin-left:460.75pt;margin-top:229.6pt;height:16.1pt;width:4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01" o:spid="_x0000_s16301" o:spt="202" type="#_x0000_t202" style="position:absolute;left:0pt;margin-left:503.25pt;margin-top:229.6pt;height:16.1pt;width:36.1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1</w:t>
                  </w:r>
                </w:p>
              </w:txbxContent>
            </v:textbox>
          </v:shape>
        </w:pict>
      </w:r>
      <w:r>
        <w:pict>
          <v:shape id="_x0000_s16302" o:spid="_x0000_s16302" o:spt="202" type="#_x0000_t202" style="position:absolute;left:0pt;margin-left:539.3pt;margin-top:229.6pt;height:16.1pt;width:41.25pt;mso-position-horizontal-relative:page;mso-position-vertical-relative:page;z-index:-251272192;mso-width-relative:page;mso-height-relative:page;" filled="f" stroked="f" coordsize="21600,21600">
            <v:path/>
            <v:fill on="f" focussize="0,0"/>
            <v:stroke on="f" joinstyle="miter"/>
            <v:imagedata o:title=""/>
            <o:lock v:ext="edit"/>
            <v:textbox inset="0mm,0mm,0mm,0mm">
              <w:txbxContent>
                <w:p>
                  <w:pPr>
                    <w:pStyle w:val="2"/>
                    <w:spacing w:before="41"/>
                    <w:ind w:left="255"/>
                  </w:pPr>
                  <w:r>
                    <w:t>511</w:t>
                  </w:r>
                </w:p>
              </w:txbxContent>
            </v:textbox>
          </v:shape>
        </w:pict>
      </w:r>
      <w:r>
        <w:pict>
          <v:shape id="_x0000_s16303" o:spid="_x0000_s16303" o:spt="202" type="#_x0000_t202" style="position:absolute;left:0pt;margin-left:580.55pt;margin-top:229.6pt;height:16.1pt;width:57.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1"/>
                    <w:ind w:left="363"/>
                  </w:pPr>
                  <w:r>
                    <w:t>2000</w:t>
                  </w:r>
                </w:p>
              </w:txbxContent>
            </v:textbox>
          </v:shape>
        </w:pict>
      </w:r>
      <w:r>
        <w:pict>
          <v:shape id="_x0000_s16304" o:spid="_x0000_s16304" o:spt="202" type="#_x0000_t202" style="position:absolute;left:0pt;margin-left:637.9pt;margin-top:229.6pt;height:16.1pt;width:42.7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1"/>
                    <w:ind w:left="190"/>
                  </w:pPr>
                  <w:r>
                    <w:t>0.256</w:t>
                  </w:r>
                </w:p>
              </w:txbxContent>
            </v:textbox>
          </v:shape>
        </w:pict>
      </w:r>
      <w:r>
        <w:pict>
          <v:shape id="_x0000_s16305" o:spid="_x0000_s16305" o:spt="202" type="#_x0000_t202" style="position:absolute;left:0pt;margin-left:680.55pt;margin-top:229.6pt;height:16.1pt;width:49.4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06" o:spid="_x0000_s16306" o:spt="202" type="#_x0000_t202" style="position:absolute;left:0pt;margin-left:730pt;margin-top:229.6pt;height:16.1pt;width:46.3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07" o:spid="_x0000_s16307" o:spt="202" type="#_x0000_t202" style="position:absolute;left:0pt;margin-left:65.5pt;margin-top:245.7pt;height:16.1pt;width:76.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26"/>
                    <w:ind w:left="446"/>
                    <w:rPr>
                      <w:rFonts w:hint="eastAsia" w:ascii="宋体" w:eastAsia="宋体"/>
                    </w:rPr>
                  </w:pPr>
                  <w:r>
                    <w:rPr>
                      <w:rFonts w:hint="eastAsia" w:ascii="宋体" w:eastAsia="宋体"/>
                    </w:rPr>
                    <w:t>耗氧量</w:t>
                  </w:r>
                </w:p>
              </w:txbxContent>
            </v:textbox>
          </v:shape>
        </w:pict>
      </w:r>
      <w:r>
        <w:pict>
          <v:shape id="_x0000_s16308" o:spid="_x0000_s16308" o:spt="202" type="#_x0000_t202" style="position:absolute;left:0pt;margin-left:141.8pt;margin-top:245.7pt;height:16.1pt;width:4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97"/>
                  </w:pPr>
                  <w:r>
                    <w:t>mg/L</w:t>
                  </w:r>
                </w:p>
              </w:txbxContent>
            </v:textbox>
          </v:shape>
        </w:pict>
      </w:r>
      <w:r>
        <w:pict>
          <v:shape id="_x0000_s16309" o:spid="_x0000_s16309" o:spt="202" type="#_x0000_t202" style="position:absolute;left:0pt;margin-left:184.3pt;margin-top:245.7pt;height:16.1pt;width:35.4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3</w:t>
                  </w:r>
                </w:p>
              </w:txbxContent>
            </v:textbox>
          </v:shape>
        </w:pict>
      </w:r>
      <w:r>
        <w:pict>
          <v:shape id="_x0000_s16310" o:spid="_x0000_s16310" o:spt="202" type="#_x0000_t202" style="position:absolute;left:0pt;margin-left:219.75pt;margin-top:245.7pt;height:16.1pt;width:77.9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481"/>
                  </w:pPr>
                  <w:r>
                    <w:t>0.9-1.6</w:t>
                  </w:r>
                </w:p>
              </w:txbxContent>
            </v:textbox>
          </v:shape>
        </w:pict>
      </w:r>
      <w:r>
        <w:pict>
          <v:shape id="_x0000_s16311" o:spid="_x0000_s16311" o:spt="202" type="#_x0000_t202" style="position:absolute;left:0pt;margin-left:297.7pt;margin-top:245.7pt;height:16.1pt;width:49.6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99" w:right="99"/>
                    <w:jc w:val="center"/>
                  </w:pPr>
                  <w:r>
                    <w:t>10</w:t>
                  </w:r>
                </w:p>
              </w:txbxContent>
            </v:textbox>
          </v:shape>
        </w:pict>
      </w:r>
      <w:r>
        <w:pict>
          <v:shape id="_x0000_s16312" o:spid="_x0000_s16312" o:spt="202" type="#_x0000_t202" style="position:absolute;left:0pt;margin-left:347.35pt;margin-top:245.7pt;height:16.1pt;width:70.8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200"/>
                  </w:pPr>
                  <w:r>
                    <w:t>0.090-0.160</w:t>
                  </w:r>
                </w:p>
              </w:txbxContent>
            </v:textbox>
          </v:shape>
        </w:pict>
      </w:r>
      <w:r>
        <w:pict>
          <v:shape id="_x0000_s16313" o:spid="_x0000_s16313" o:spt="202" type="#_x0000_t202" style="position:absolute;left:0pt;margin-left:418.2pt;margin-top:245.7pt;height:16.1pt;width:42.5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14" o:spid="_x0000_s16314" o:spt="202" type="#_x0000_t202" style="position:absolute;left:0pt;margin-left:460.75pt;margin-top:245.7pt;height:16.1pt;width:4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15" o:spid="_x0000_s16315" o:spt="202" type="#_x0000_t202" style="position:absolute;left:0pt;margin-left:503.25pt;margin-top:245.7pt;height:16.1pt;width:36.1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1</w:t>
                  </w:r>
                </w:p>
              </w:txbxContent>
            </v:textbox>
          </v:shape>
        </w:pict>
      </w:r>
      <w:r>
        <w:pict>
          <v:shape id="_x0000_s16316" o:spid="_x0000_s16316" o:spt="202" type="#_x0000_t202" style="position:absolute;left:0pt;margin-left:539.3pt;margin-top:245.7pt;height:16.1pt;width:41.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2</w:t>
                  </w:r>
                </w:p>
              </w:txbxContent>
            </v:textbox>
          </v:shape>
        </w:pict>
      </w:r>
      <w:r>
        <w:pict>
          <v:shape id="_x0000_s16317" o:spid="_x0000_s16317" o:spt="202" type="#_x0000_t202" style="position:absolute;left:0pt;margin-left:580.55pt;margin-top:245.7pt;height:16.1pt;width:57.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96" w:right="97"/>
                    <w:jc w:val="center"/>
                  </w:pPr>
                  <w:r>
                    <w:t>10</w:t>
                  </w:r>
                </w:p>
              </w:txbxContent>
            </v:textbox>
          </v:shape>
        </w:pict>
      </w:r>
      <w:r>
        <w:pict>
          <v:shape id="_x0000_s16318" o:spid="_x0000_s16318" o:spt="202" type="#_x0000_t202" style="position:absolute;left:0pt;margin-left:637.9pt;margin-top:245.7pt;height:16.1pt;width:42.7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90"/>
                  </w:pPr>
                  <w:r>
                    <w:t>0.200</w:t>
                  </w:r>
                </w:p>
              </w:txbxContent>
            </v:textbox>
          </v:shape>
        </w:pict>
      </w:r>
      <w:r>
        <w:pict>
          <v:shape id="_x0000_s16319" o:spid="_x0000_s16319" o:spt="202" type="#_x0000_t202" style="position:absolute;left:0pt;margin-left:680.55pt;margin-top:245.7pt;height:16.1pt;width:49.4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20" o:spid="_x0000_s16320" o:spt="202" type="#_x0000_t202" style="position:absolute;left:0pt;margin-left:730pt;margin-top:245.7pt;height:16.1pt;width:46.3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21" o:spid="_x0000_s16321" o:spt="202" type="#_x0000_t202" style="position:absolute;left:0pt;margin-left:65.5pt;margin-top:261.8pt;height:16.1pt;width:76.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26"/>
                    <w:ind w:left="532" w:right="533"/>
                    <w:jc w:val="center"/>
                    <w:rPr>
                      <w:rFonts w:hint="eastAsia" w:ascii="宋体" w:eastAsia="宋体"/>
                    </w:rPr>
                  </w:pPr>
                  <w:r>
                    <w:rPr>
                      <w:rFonts w:hint="eastAsia" w:ascii="宋体" w:eastAsia="宋体"/>
                    </w:rPr>
                    <w:t>氨氮</w:t>
                  </w:r>
                </w:p>
              </w:txbxContent>
            </v:textbox>
          </v:shape>
        </w:pict>
      </w:r>
      <w:r>
        <w:pict>
          <v:shape id="_x0000_s16322" o:spid="_x0000_s16322" o:spt="202" type="#_x0000_t202" style="position:absolute;left:0pt;margin-left:141.8pt;margin-top:261.8pt;height:16.1pt;width:4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97"/>
                  </w:pPr>
                  <w:r>
                    <w:t>mg/L</w:t>
                  </w:r>
                </w:p>
              </w:txbxContent>
            </v:textbox>
          </v:shape>
        </w:pict>
      </w:r>
      <w:r>
        <w:pict>
          <v:shape id="_x0000_s16323" o:spid="_x0000_s16323" o:spt="202" type="#_x0000_t202" style="position:absolute;left:0pt;margin-left:184.3pt;margin-top:261.8pt;height:16.1pt;width:35.4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3</w:t>
                  </w:r>
                </w:p>
              </w:txbxContent>
            </v:textbox>
          </v:shape>
        </w:pict>
      </w:r>
      <w:r>
        <w:pict>
          <v:shape id="_x0000_s16324" o:spid="_x0000_s16324" o:spt="202" type="#_x0000_t202" style="position:absolute;left:0pt;margin-left:219.75pt;margin-top:261.8pt;height:16.1pt;width:77.9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323"/>
                  </w:pPr>
                  <w:r>
                    <w:t>0.025-0.06</w:t>
                  </w:r>
                </w:p>
              </w:txbxContent>
            </v:textbox>
          </v:shape>
        </w:pict>
      </w:r>
      <w:r>
        <w:pict>
          <v:shape id="_x0000_s16325" o:spid="_x0000_s16325" o:spt="202" type="#_x0000_t202" style="position:absolute;left:0pt;margin-left:297.7pt;margin-top:261.8pt;height:16.1pt;width:49.6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99" w:right="99"/>
                    <w:jc w:val="center"/>
                  </w:pPr>
                  <w:r>
                    <w:t>1.5</w:t>
                  </w:r>
                </w:p>
              </w:txbxContent>
            </v:textbox>
          </v:shape>
        </w:pict>
      </w:r>
      <w:r>
        <w:pict>
          <v:shape id="_x0000_s16326" o:spid="_x0000_s16326" o:spt="202" type="#_x0000_t202" style="position:absolute;left:0pt;margin-left:347.35pt;margin-top:261.8pt;height:16.1pt;width:70.8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200"/>
                  </w:pPr>
                  <w:r>
                    <w:t>0.017-0.040</w:t>
                  </w:r>
                </w:p>
              </w:txbxContent>
            </v:textbox>
          </v:shape>
        </w:pict>
      </w:r>
      <w:r>
        <w:pict>
          <v:shape id="_x0000_s16327" o:spid="_x0000_s16327" o:spt="202" type="#_x0000_t202" style="position:absolute;left:0pt;margin-left:418.2pt;margin-top:261.8pt;height:16.1pt;width:42.5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28" o:spid="_x0000_s16328" o:spt="202" type="#_x0000_t202" style="position:absolute;left:0pt;margin-left:460.75pt;margin-top:261.8pt;height:16.1pt;width:4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29" o:spid="_x0000_s16329" o:spt="202" type="#_x0000_t202" style="position:absolute;left:0pt;margin-left:503.25pt;margin-top:261.8pt;height:16.1pt;width:36.1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1</w:t>
                  </w:r>
                </w:p>
              </w:txbxContent>
            </v:textbox>
          </v:shape>
        </w:pict>
      </w:r>
      <w:r>
        <w:pict>
          <v:shape id="_x0000_s16330" o:spid="_x0000_s16330" o:spt="202" type="#_x0000_t202" style="position:absolute;left:0pt;margin-left:539.3pt;margin-top:261.8pt;height:16.1pt;width:41.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228"/>
                  </w:pPr>
                  <w:r>
                    <w:t>0.47</w:t>
                  </w:r>
                </w:p>
              </w:txbxContent>
            </v:textbox>
          </v:shape>
        </w:pict>
      </w:r>
      <w:r>
        <w:pict>
          <v:shape id="_x0000_s16331" o:spid="_x0000_s16331" o:spt="202" type="#_x0000_t202" style="position:absolute;left:0pt;margin-left:580.55pt;margin-top:261.8pt;height:16.1pt;width:57.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96" w:right="97"/>
                    <w:jc w:val="center"/>
                  </w:pPr>
                  <w:r>
                    <w:t>1.5</w:t>
                  </w:r>
                </w:p>
              </w:txbxContent>
            </v:textbox>
          </v:shape>
        </w:pict>
      </w:r>
      <w:r>
        <w:pict>
          <v:shape id="_x0000_s16332" o:spid="_x0000_s16332" o:spt="202" type="#_x0000_t202" style="position:absolute;left:0pt;margin-left:637.9pt;margin-top:261.8pt;height:16.1pt;width:42.7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ind w:left="190"/>
                  </w:pPr>
                  <w:r>
                    <w:t>0.313</w:t>
                  </w:r>
                </w:p>
              </w:txbxContent>
            </v:textbox>
          </v:shape>
        </w:pict>
      </w:r>
      <w:r>
        <w:pict>
          <v:shape id="_x0000_s16333" o:spid="_x0000_s16333" o:spt="202" type="#_x0000_t202" style="position:absolute;left:0pt;margin-left:680.55pt;margin-top:261.8pt;height:16.1pt;width:49.4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34" o:spid="_x0000_s16334" o:spt="202" type="#_x0000_t202" style="position:absolute;left:0pt;margin-left:730pt;margin-top:261.8pt;height:16.1pt;width:46.3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35" o:spid="_x0000_s16335" o:spt="202" type="#_x0000_t202" style="position:absolute;left:0pt;margin-left:65.5pt;margin-top:277.9pt;height:16.1pt;width:76.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25"/>
                    <w:ind w:left="238"/>
                    <w:rPr>
                      <w:rFonts w:hint="eastAsia" w:ascii="宋体" w:eastAsia="宋体"/>
                    </w:rPr>
                  </w:pPr>
                  <w:r>
                    <w:rPr>
                      <w:rFonts w:hint="eastAsia" w:ascii="宋体" w:eastAsia="宋体"/>
                    </w:rPr>
                    <w:t>挥发性酚类</w:t>
                  </w:r>
                </w:p>
              </w:txbxContent>
            </v:textbox>
          </v:shape>
        </w:pict>
      </w:r>
      <w:r>
        <w:pict>
          <v:shape id="_x0000_s16336" o:spid="_x0000_s16336" o:spt="202" type="#_x0000_t202" style="position:absolute;left:0pt;margin-left:141.8pt;margin-top:277.9pt;height:16.1pt;width:4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left="197"/>
                  </w:pPr>
                  <w:r>
                    <w:t>mg/L</w:t>
                  </w:r>
                </w:p>
              </w:txbxContent>
            </v:textbox>
          </v:shape>
        </w:pict>
      </w:r>
      <w:r>
        <w:pict>
          <v:shape id="_x0000_s16337" o:spid="_x0000_s16337" o:spt="202" type="#_x0000_t202" style="position:absolute;left:0pt;margin-left:184.3pt;margin-top:277.9pt;height:16.1pt;width:35.4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16338" o:spid="_x0000_s16338" o:spt="202" type="#_x0000_t202" style="position:absolute;left:0pt;margin-left:219.75pt;margin-top:277.9pt;height:16.1pt;width:77.9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left="167"/>
                  </w:pPr>
                  <w:r>
                    <w:t>0.0003-0.0012</w:t>
                  </w:r>
                </w:p>
              </w:txbxContent>
            </v:textbox>
          </v:shape>
        </w:pict>
      </w:r>
      <w:r>
        <w:pict>
          <v:shape id="_x0000_s16339" o:spid="_x0000_s16339" o:spt="202" type="#_x0000_t202" style="position:absolute;left:0pt;margin-left:297.7pt;margin-top:277.9pt;height:16.1pt;width:49.6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left="312"/>
                  </w:pPr>
                  <w:r>
                    <w:t>0.01</w:t>
                  </w:r>
                </w:p>
              </w:txbxContent>
            </v:textbox>
          </v:shape>
        </w:pict>
      </w:r>
      <w:r>
        <w:pict>
          <v:shape id="_x0000_s16340" o:spid="_x0000_s16340" o:spt="202" type="#_x0000_t202" style="position:absolute;left:0pt;margin-left:347.35pt;margin-top:277.9pt;height:16.1pt;width:70.8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left="200"/>
                  </w:pPr>
                  <w:r>
                    <w:t>0.030-0.120</w:t>
                  </w:r>
                </w:p>
              </w:txbxContent>
            </v:textbox>
          </v:shape>
        </w:pict>
      </w:r>
      <w:r>
        <w:pict>
          <v:shape id="_x0000_s16341" o:spid="_x0000_s16341" o:spt="202" type="#_x0000_t202" style="position:absolute;left:0pt;margin-left:418.2pt;margin-top:277.9pt;height:16.1pt;width:42.5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42" o:spid="_x0000_s16342" o:spt="202" type="#_x0000_t202" style="position:absolute;left:0pt;margin-left:460.75pt;margin-top:277.9pt;height:16.1pt;width:4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43" o:spid="_x0000_s16343" o:spt="202" type="#_x0000_t202" style="position:absolute;left:0pt;margin-left:503.25pt;margin-top:277.9pt;height:16.1pt;width:36.1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1</w:t>
                  </w:r>
                </w:p>
              </w:txbxContent>
            </v:textbox>
          </v:shape>
        </w:pict>
      </w:r>
      <w:r>
        <w:pict>
          <v:shape id="_x0000_s16344" o:spid="_x0000_s16344" o:spt="202" type="#_x0000_t202" style="position:absolute;left:0pt;margin-left:539.3pt;margin-top:277.9pt;height:16.1pt;width:41.25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42"/>
                    <w:ind w:left="123"/>
                  </w:pPr>
                  <w:r>
                    <w:t>0.0016</w:t>
                  </w:r>
                </w:p>
              </w:txbxContent>
            </v:textbox>
          </v:shape>
        </w:pict>
      </w:r>
      <w:r>
        <w:pict>
          <v:shape id="_x0000_s16345" o:spid="_x0000_s16345" o:spt="202" type="#_x0000_t202" style="position:absolute;left:0pt;margin-left:580.55pt;margin-top:277.9pt;height:16.1pt;width:57.3pt;mso-position-horizontal-relative:page;mso-position-vertical-relative:page;z-index:-251271168;mso-width-relative:page;mso-height-relative:page;" filled="f" stroked="f" coordsize="21600,21600">
            <v:path/>
            <v:fill on="f" focussize="0,0"/>
            <v:stroke on="f" joinstyle="miter"/>
            <v:imagedata o:title=""/>
            <o:lock v:ext="edit"/>
            <v:textbox inset="0mm,0mm,0mm,0mm">
              <w:txbxContent>
                <w:p>
                  <w:pPr>
                    <w:pStyle w:val="2"/>
                    <w:spacing w:before="39"/>
                    <w:ind w:left="96" w:right="97"/>
                    <w:jc w:val="center"/>
                  </w:pPr>
                  <w:r>
                    <w:t>0.01</w:t>
                  </w:r>
                </w:p>
              </w:txbxContent>
            </v:textbox>
          </v:shape>
        </w:pict>
      </w:r>
      <w:r>
        <w:pict>
          <v:shape id="_x0000_s16346" o:spid="_x0000_s16346" o:spt="202" type="#_x0000_t202" style="position:absolute;left:0pt;margin-left:637.9pt;margin-top:277.9pt;height:16.1pt;width:42.7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190"/>
                  </w:pPr>
                  <w:r>
                    <w:t>0.160</w:t>
                  </w:r>
                </w:p>
              </w:txbxContent>
            </v:textbox>
          </v:shape>
        </w:pict>
      </w:r>
      <w:r>
        <w:pict>
          <v:shape id="_x0000_s16347" o:spid="_x0000_s16347" o:spt="202" type="#_x0000_t202" style="position:absolute;left:0pt;margin-left:680.55pt;margin-top:277.9pt;height:16.1pt;width:49.4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48" o:spid="_x0000_s16348" o:spt="202" type="#_x0000_t202" style="position:absolute;left:0pt;margin-left:730pt;margin-top:277.9pt;height:16.1pt;width:46.3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49" o:spid="_x0000_s16349" o:spt="202" type="#_x0000_t202" style="position:absolute;left:0pt;margin-left:65.5pt;margin-top:294pt;height:16.1pt;width:76.3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25"/>
                    <w:ind w:left="446"/>
                    <w:rPr>
                      <w:rFonts w:hint="eastAsia" w:ascii="宋体" w:eastAsia="宋体"/>
                    </w:rPr>
                  </w:pPr>
                  <w:r>
                    <w:rPr>
                      <w:rFonts w:hint="eastAsia" w:ascii="宋体" w:eastAsia="宋体"/>
                    </w:rPr>
                    <w:t>硫酸盐</w:t>
                  </w:r>
                </w:p>
              </w:txbxContent>
            </v:textbox>
          </v:shape>
        </w:pict>
      </w:r>
      <w:r>
        <w:pict>
          <v:shape id="_x0000_s16350" o:spid="_x0000_s16350" o:spt="202" type="#_x0000_t202" style="position:absolute;left:0pt;margin-left:141.8pt;margin-top:294pt;height:16.1pt;width:4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197"/>
                  </w:pPr>
                  <w:r>
                    <w:t>mg/L</w:t>
                  </w:r>
                </w:p>
              </w:txbxContent>
            </v:textbox>
          </v:shape>
        </w:pict>
      </w:r>
      <w:r>
        <w:pict>
          <v:shape id="_x0000_s16351" o:spid="_x0000_s16351" o:spt="202" type="#_x0000_t202" style="position:absolute;left:0pt;margin-left:184.3pt;margin-top:294pt;height:16.1pt;width:35.4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16352" o:spid="_x0000_s16352" o:spt="202" type="#_x0000_t202" style="position:absolute;left:0pt;margin-left:219.75pt;margin-top:294pt;height:16.1pt;width:77.9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402"/>
                  </w:pPr>
                  <w:r>
                    <w:t>59.7-163</w:t>
                  </w:r>
                </w:p>
              </w:txbxContent>
            </v:textbox>
          </v:shape>
        </w:pict>
      </w:r>
      <w:r>
        <w:pict>
          <v:shape id="_x0000_s16353" o:spid="_x0000_s16353" o:spt="202" type="#_x0000_t202" style="position:absolute;left:0pt;margin-left:297.7pt;margin-top:294pt;height:16.1pt;width:49.6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99" w:right="99"/>
                    <w:jc w:val="center"/>
                  </w:pPr>
                  <w:r>
                    <w:t>350</w:t>
                  </w:r>
                </w:p>
              </w:txbxContent>
            </v:textbox>
          </v:shape>
        </w:pict>
      </w:r>
      <w:r>
        <w:pict>
          <v:shape id="_x0000_s16354" o:spid="_x0000_s16354" o:spt="202" type="#_x0000_t202" style="position:absolute;left:0pt;margin-left:347.35pt;margin-top:294pt;height:16.1pt;width:70.8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200"/>
                  </w:pPr>
                  <w:r>
                    <w:t>0.171-0.466</w:t>
                  </w:r>
                </w:p>
              </w:txbxContent>
            </v:textbox>
          </v:shape>
        </w:pict>
      </w:r>
      <w:r>
        <w:pict>
          <v:shape id="_x0000_s16355" o:spid="_x0000_s16355" o:spt="202" type="#_x0000_t202" style="position:absolute;left:0pt;margin-left:418.2pt;margin-top:294pt;height:16.1pt;width:42.5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56" o:spid="_x0000_s16356" o:spt="202" type="#_x0000_t202" style="position:absolute;left:0pt;margin-left:460.75pt;margin-top:294pt;height:16.1pt;width:4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57" o:spid="_x0000_s16357" o:spt="202" type="#_x0000_t202" style="position:absolute;left:0pt;margin-left:503.25pt;margin-top:294pt;height:16.1pt;width:36.1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1</w:t>
                  </w:r>
                </w:p>
              </w:txbxContent>
            </v:textbox>
          </v:shape>
        </w:pict>
      </w:r>
      <w:r>
        <w:pict>
          <v:shape id="_x0000_s16358" o:spid="_x0000_s16358" o:spt="202" type="#_x0000_t202" style="position:absolute;left:0pt;margin-left:539.3pt;margin-top:294pt;height:16.1pt;width:41.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154" w:right="155"/>
                    <w:jc w:val="center"/>
                  </w:pPr>
                  <w:r>
                    <w:t>18</w:t>
                  </w:r>
                </w:p>
              </w:txbxContent>
            </v:textbox>
          </v:shape>
        </w:pict>
      </w:r>
      <w:r>
        <w:pict>
          <v:shape id="_x0000_s16359" o:spid="_x0000_s16359" o:spt="202" type="#_x0000_t202" style="position:absolute;left:0pt;margin-left:580.55pt;margin-top:294pt;height:16.1pt;width:57.3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96" w:right="97"/>
                    <w:jc w:val="center"/>
                  </w:pPr>
                  <w:r>
                    <w:t>350</w:t>
                  </w:r>
                </w:p>
              </w:txbxContent>
            </v:textbox>
          </v:shape>
        </w:pict>
      </w:r>
      <w:r>
        <w:pict>
          <v:shape id="_x0000_s16360" o:spid="_x0000_s16360" o:spt="202" type="#_x0000_t202" style="position:absolute;left:0pt;margin-left:637.9pt;margin-top:294pt;height:16.1pt;width:42.7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ind w:left="190"/>
                  </w:pPr>
                  <w:r>
                    <w:t>0.050</w:t>
                  </w:r>
                </w:p>
              </w:txbxContent>
            </v:textbox>
          </v:shape>
        </w:pict>
      </w:r>
      <w:r>
        <w:pict>
          <v:shape id="_x0000_s16361" o:spid="_x0000_s16361" o:spt="202" type="#_x0000_t202" style="position:absolute;left:0pt;margin-left:680.55pt;margin-top:294pt;height:16.1pt;width:49.4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62" o:spid="_x0000_s16362" o:spt="202" type="#_x0000_t202" style="position:absolute;left:0pt;margin-left:730pt;margin-top:294pt;height:16.1pt;width:46.3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363" o:spid="_x0000_s16363" o:spt="202" type="#_x0000_t202" style="position:absolute;left:0pt;margin-left:65.5pt;margin-top:310.1pt;height:31.7pt;width:76.3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8"/>
                    <w:rPr>
                      <w:sz w:val="15"/>
                    </w:rPr>
                  </w:pPr>
                </w:p>
                <w:p>
                  <w:pPr>
                    <w:pStyle w:val="2"/>
                    <w:ind w:left="446"/>
                    <w:rPr>
                      <w:rFonts w:hint="eastAsia" w:ascii="宋体" w:eastAsia="宋体"/>
                    </w:rPr>
                  </w:pPr>
                  <w:r>
                    <w:rPr>
                      <w:rFonts w:hint="eastAsia" w:ascii="宋体" w:eastAsia="宋体"/>
                    </w:rPr>
                    <w:t>硝酸盐</w:t>
                  </w:r>
                </w:p>
                <w:p>
                  <w:pPr>
                    <w:pStyle w:val="2"/>
                    <w:spacing w:before="4"/>
                    <w:ind w:left="40"/>
                    <w:rPr>
                      <w:sz w:val="17"/>
                    </w:rPr>
                  </w:pPr>
                </w:p>
              </w:txbxContent>
            </v:textbox>
          </v:shape>
        </w:pict>
      </w:r>
      <w:r>
        <w:pict>
          <v:shape id="_x0000_s16364" o:spid="_x0000_s16364" o:spt="202" type="#_x0000_t202" style="position:absolute;left:0pt;margin-left:141.8pt;margin-top:310.1pt;height:31.7pt;width:4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197"/>
                  </w:pPr>
                  <w:r>
                    <w:t>mg/L</w:t>
                  </w:r>
                </w:p>
              </w:txbxContent>
            </v:textbox>
          </v:shape>
        </w:pict>
      </w:r>
      <w:r>
        <w:pict>
          <v:shape id="_x0000_s16365" o:spid="_x0000_s16365" o:spt="202" type="#_x0000_t202" style="position:absolute;left:0pt;margin-left:184.3pt;margin-top:310.1pt;height:31.7pt;width:35.4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1"/>
                    <w:jc w:val="center"/>
                  </w:pPr>
                  <w:r>
                    <w:rPr>
                      <w:w w:val="99"/>
                    </w:rPr>
                    <w:t>3</w:t>
                  </w:r>
                </w:p>
              </w:txbxContent>
            </v:textbox>
          </v:shape>
        </w:pict>
      </w:r>
      <w:r>
        <w:pict>
          <v:shape id="_x0000_s16366" o:spid="_x0000_s16366" o:spt="202" type="#_x0000_t202" style="position:absolute;left:0pt;margin-left:219.75pt;margin-top:310.1pt;height:31.7pt;width:77.9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376"/>
                  </w:pPr>
                  <w:r>
                    <w:t>0.76-12.2</w:t>
                  </w:r>
                </w:p>
              </w:txbxContent>
            </v:textbox>
          </v:shape>
        </w:pict>
      </w:r>
      <w:r>
        <w:pict>
          <v:shape id="_x0000_s16367" o:spid="_x0000_s16367" o:spt="202" type="#_x0000_t202" style="position:absolute;left:0pt;margin-left:297.7pt;margin-top:310.1pt;height:31.7pt;width:49.6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312"/>
                  </w:pPr>
                  <w:r>
                    <w:t>30.0</w:t>
                  </w:r>
                </w:p>
              </w:txbxContent>
            </v:textbox>
          </v:shape>
        </w:pict>
      </w:r>
      <w:r>
        <w:pict>
          <v:shape id="_x0000_s16368" o:spid="_x0000_s16368" o:spt="202" type="#_x0000_t202" style="position:absolute;left:0pt;margin-left:347.35pt;margin-top:310.1pt;height:31.7pt;width:70.8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200"/>
                  </w:pPr>
                  <w:r>
                    <w:t>0.025-0.407</w:t>
                  </w:r>
                </w:p>
              </w:txbxContent>
            </v:textbox>
          </v:shape>
        </w:pict>
      </w:r>
      <w:r>
        <w:pict>
          <v:shape id="_x0000_s16369" o:spid="_x0000_s16369" o:spt="202" type="#_x0000_t202" style="position:absolute;left:0pt;margin-left:418.2pt;margin-top:310.1pt;height:31.7pt;width:42.5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370" o:spid="_x0000_s16370" o:spt="202" type="#_x0000_t202" style="position:absolute;left:0pt;margin-left:460.75pt;margin-top:310.1pt;height:31.7pt;width:4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371" o:spid="_x0000_s16371" o:spt="202" type="#_x0000_t202" style="position:absolute;left:0pt;margin-left:503.25pt;margin-top:310.1pt;height:31.7pt;width:36.1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1</w:t>
                  </w:r>
                </w:p>
              </w:txbxContent>
            </v:textbox>
          </v:shape>
        </w:pict>
      </w:r>
      <w:r>
        <w:pict>
          <v:shape id="_x0000_s16372" o:spid="_x0000_s16372" o:spt="202" type="#_x0000_t202" style="position:absolute;left:0pt;margin-left:539.3pt;margin-top:310.1pt;height:31.7pt;width:41.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25"/>
                    <w:ind w:right="2"/>
                    <w:jc w:val="center"/>
                    <w:rPr>
                      <w:rFonts w:hint="eastAsia" w:ascii="宋体" w:eastAsia="宋体"/>
                    </w:rPr>
                  </w:pPr>
                  <w:r>
                    <w:rPr>
                      <w:rFonts w:hint="eastAsia" w:ascii="宋体" w:eastAsia="宋体"/>
                      <w:w w:val="99"/>
                    </w:rPr>
                    <w:t>＜</w:t>
                  </w:r>
                </w:p>
                <w:p>
                  <w:pPr>
                    <w:pStyle w:val="2"/>
                    <w:spacing w:before="59"/>
                    <w:ind w:left="156" w:right="155"/>
                    <w:jc w:val="center"/>
                  </w:pPr>
                  <w:r>
                    <w:t>0.004</w:t>
                  </w:r>
                </w:p>
              </w:txbxContent>
            </v:textbox>
          </v:shape>
        </w:pict>
      </w:r>
      <w:r>
        <w:pict>
          <v:shape id="_x0000_s16373" o:spid="_x0000_s16373" o:spt="202" type="#_x0000_t202" style="position:absolute;left:0pt;margin-left:580.55pt;margin-top:310.1pt;height:31.7pt;width:57.3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96" w:right="97"/>
                    <w:jc w:val="center"/>
                  </w:pPr>
                  <w:r>
                    <w:t>30.0</w:t>
                  </w:r>
                </w:p>
              </w:txbxContent>
            </v:textbox>
          </v:shape>
        </w:pict>
      </w:r>
      <w:r>
        <w:pict>
          <v:shape id="_x0000_s16374" o:spid="_x0000_s16374" o:spt="202" type="#_x0000_t202" style="position:absolute;left:0pt;margin-left:637.9pt;margin-top:310.1pt;height:31.7pt;width:42.7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ind w:left="1"/>
                    <w:jc w:val="center"/>
                  </w:pPr>
                  <w:r>
                    <w:rPr>
                      <w:w w:val="99"/>
                    </w:rPr>
                    <w:t>/</w:t>
                  </w:r>
                </w:p>
              </w:txbxContent>
            </v:textbox>
          </v:shape>
        </w:pict>
      </w:r>
      <w:r>
        <w:pict>
          <v:shape id="_x0000_s16375" o:spid="_x0000_s16375" o:spt="202" type="#_x0000_t202" style="position:absolute;left:0pt;margin-left:680.55pt;margin-top:310.1pt;height:31.7pt;width:49.4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376" o:spid="_x0000_s16376" o:spt="202" type="#_x0000_t202" style="position:absolute;left:0pt;margin-left:730pt;margin-top:310.1pt;height:31.7pt;width:46.3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377" o:spid="_x0000_s16377" o:spt="202" type="#_x0000_t202" style="position:absolute;left:0pt;margin-left:65.5pt;margin-top:341.8pt;height:16.1pt;width:76.3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27"/>
                    <w:ind w:left="343"/>
                    <w:rPr>
                      <w:rFonts w:hint="eastAsia" w:ascii="宋体" w:eastAsia="宋体"/>
                    </w:rPr>
                  </w:pPr>
                  <w:r>
                    <w:rPr>
                      <w:rFonts w:hint="eastAsia" w:ascii="宋体" w:eastAsia="宋体"/>
                    </w:rPr>
                    <w:t>亚硝酸盐</w:t>
                  </w:r>
                </w:p>
              </w:txbxContent>
            </v:textbox>
          </v:shape>
        </w:pict>
      </w:r>
      <w:r>
        <w:pict>
          <v:shape id="_x0000_s16378" o:spid="_x0000_s16378" o:spt="202" type="#_x0000_t202" style="position:absolute;left:0pt;margin-left:141.8pt;margin-top:341.8pt;height:16.1pt;width:4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197"/>
                  </w:pPr>
                  <w:r>
                    <w:t>mg/L</w:t>
                  </w:r>
                </w:p>
              </w:txbxContent>
            </v:textbox>
          </v:shape>
        </w:pict>
      </w:r>
      <w:r>
        <w:pict>
          <v:shape id="_x0000_s16379" o:spid="_x0000_s16379" o:spt="202" type="#_x0000_t202" style="position:absolute;left:0pt;margin-left:184.3pt;margin-top:341.8pt;height:16.1pt;width:35.4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3</w:t>
                  </w:r>
                </w:p>
              </w:txbxContent>
            </v:textbox>
          </v:shape>
        </w:pict>
      </w:r>
      <w:r>
        <w:pict>
          <v:shape id="_x0000_s16380" o:spid="_x0000_s16380" o:spt="202" type="#_x0000_t202" style="position:absolute;left:0pt;margin-left:219.75pt;margin-top:341.8pt;height:16.1pt;width:77.9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323"/>
                  </w:pPr>
                  <w:r>
                    <w:t>0.005-1.97</w:t>
                  </w:r>
                </w:p>
              </w:txbxContent>
            </v:textbox>
          </v:shape>
        </w:pict>
      </w:r>
      <w:r>
        <w:pict>
          <v:shape id="_x0000_s16381" o:spid="_x0000_s16381" o:spt="202" type="#_x0000_t202" style="position:absolute;left:0pt;margin-left:297.7pt;margin-top:341.8pt;height:16.1pt;width:49.6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99" w:right="99"/>
                    <w:jc w:val="center"/>
                  </w:pPr>
                  <w:r>
                    <w:t>4.8</w:t>
                  </w:r>
                </w:p>
              </w:txbxContent>
            </v:textbox>
          </v:shape>
        </w:pict>
      </w:r>
      <w:r>
        <w:pict>
          <v:shape id="_x0000_s16382" o:spid="_x0000_s16382" o:spt="202" type="#_x0000_t202" style="position:absolute;left:0pt;margin-left:347.35pt;margin-top:341.8pt;height:16.1pt;width:70.8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200"/>
                  </w:pPr>
                  <w:r>
                    <w:t>0.001-0.410</w:t>
                  </w:r>
                </w:p>
              </w:txbxContent>
            </v:textbox>
          </v:shape>
        </w:pict>
      </w:r>
      <w:r>
        <w:pict>
          <v:shape id="_x0000_s16383" o:spid="_x0000_s16383" o:spt="202" type="#_x0000_t202" style="position:absolute;left:0pt;margin-left:418.2pt;margin-top:341.8pt;height:16.1pt;width:42.5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84" o:spid="_x0000_s16384" o:spt="202" type="#_x0000_t202" style="position:absolute;left:0pt;margin-left:460.75pt;margin-top:341.8pt;height:16.1pt;width:4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85" o:spid="_x0000_s16385" o:spt="202" type="#_x0000_t202" style="position:absolute;left:0pt;margin-left:503.25pt;margin-top:341.8pt;height:16.1pt;width:36.1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1</w:t>
                  </w:r>
                </w:p>
              </w:txbxContent>
            </v:textbox>
          </v:shape>
        </w:pict>
      </w:r>
      <w:r>
        <w:pict>
          <v:shape id="_x0000_s16386" o:spid="_x0000_s16386" o:spt="202" type="#_x0000_t202" style="position:absolute;left:0pt;margin-left:539.3pt;margin-top:341.8pt;height:16.1pt;width:41.25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176"/>
                  </w:pPr>
                  <w:r>
                    <w:t>0.568</w:t>
                  </w:r>
                </w:p>
              </w:txbxContent>
            </v:textbox>
          </v:shape>
        </w:pict>
      </w:r>
      <w:r>
        <w:pict>
          <v:shape id="_x0000_s16387" o:spid="_x0000_s16387" o:spt="202" type="#_x0000_t202" style="position:absolute;left:0pt;margin-left:580.55pt;margin-top:341.8pt;height:16.1pt;width:57.3pt;mso-position-horizontal-relative:page;mso-position-vertical-relative:page;z-index:-251270144;mso-width-relative:page;mso-height-relative:page;" filled="f" stroked="f" coordsize="21600,21600">
            <v:path/>
            <v:fill on="f" focussize="0,0"/>
            <v:stroke on="f" joinstyle="miter"/>
            <v:imagedata o:title=""/>
            <o:lock v:ext="edit"/>
            <v:textbox inset="0mm,0mm,0mm,0mm">
              <w:txbxContent>
                <w:p>
                  <w:pPr>
                    <w:pStyle w:val="2"/>
                    <w:spacing w:before="41"/>
                    <w:ind w:left="96" w:right="97"/>
                    <w:jc w:val="center"/>
                  </w:pPr>
                  <w:r>
                    <w:t>4.8</w:t>
                  </w:r>
                </w:p>
              </w:txbxContent>
            </v:textbox>
          </v:shape>
        </w:pict>
      </w:r>
      <w:r>
        <w:pict>
          <v:shape id="_x0000_s16388" o:spid="_x0000_s16388" o:spt="202" type="#_x0000_t202" style="position:absolute;left:0pt;margin-left:637.9pt;margin-top:341.8pt;height:16.1pt;width:42.7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1"/>
                    <w:ind w:left="190"/>
                  </w:pPr>
                  <w:r>
                    <w:t>0.118</w:t>
                  </w:r>
                </w:p>
              </w:txbxContent>
            </v:textbox>
          </v:shape>
        </w:pict>
      </w:r>
      <w:r>
        <w:pict>
          <v:shape id="_x0000_s16389" o:spid="_x0000_s16389" o:spt="202" type="#_x0000_t202" style="position:absolute;left:0pt;margin-left:680.55pt;margin-top:341.8pt;height:16.1pt;width:49.4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90" o:spid="_x0000_s16390" o:spt="202" type="#_x0000_t202" style="position:absolute;left:0pt;margin-left:730pt;margin-top:341.8pt;height:16.1pt;width:46.3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391" o:spid="_x0000_s16391" o:spt="202" type="#_x0000_t202" style="position:absolute;left:0pt;margin-left:65.5pt;margin-top:357.9pt;height:16.1pt;width:76.3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26"/>
                    <w:ind w:left="446"/>
                    <w:rPr>
                      <w:rFonts w:hint="eastAsia" w:ascii="宋体" w:eastAsia="宋体"/>
                    </w:rPr>
                  </w:pPr>
                  <w:r>
                    <w:rPr>
                      <w:rFonts w:hint="eastAsia" w:ascii="宋体" w:eastAsia="宋体"/>
                    </w:rPr>
                    <w:t>氟化物</w:t>
                  </w:r>
                </w:p>
              </w:txbxContent>
            </v:textbox>
          </v:shape>
        </w:pict>
      </w:r>
      <w:r>
        <w:pict>
          <v:shape id="_x0000_s16392" o:spid="_x0000_s16392" o:spt="202" type="#_x0000_t202" style="position:absolute;left:0pt;margin-left:141.8pt;margin-top:357.9pt;height:16.1pt;width:4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97"/>
                  </w:pPr>
                  <w:r>
                    <w:t>mg/L</w:t>
                  </w:r>
                </w:p>
              </w:txbxContent>
            </v:textbox>
          </v:shape>
        </w:pict>
      </w:r>
      <w:r>
        <w:pict>
          <v:shape id="_x0000_s16393" o:spid="_x0000_s16393" o:spt="202" type="#_x0000_t202" style="position:absolute;left:0pt;margin-left:184.3pt;margin-top:357.9pt;height:16.1pt;width:35.4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3</w:t>
                  </w:r>
                </w:p>
              </w:txbxContent>
            </v:textbox>
          </v:shape>
        </w:pict>
      </w:r>
      <w:r>
        <w:pict>
          <v:shape id="_x0000_s16394" o:spid="_x0000_s16394" o:spt="202" type="#_x0000_t202" style="position:absolute;left:0pt;margin-left:219.75pt;margin-top:357.9pt;height:16.1pt;width:77.9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323"/>
                  </w:pPr>
                  <w:r>
                    <w:t>0.488-1.14</w:t>
                  </w:r>
                </w:p>
              </w:txbxContent>
            </v:textbox>
          </v:shape>
        </w:pict>
      </w:r>
      <w:r>
        <w:pict>
          <v:shape id="_x0000_s16395" o:spid="_x0000_s16395" o:spt="202" type="#_x0000_t202" style="position:absolute;left:0pt;margin-left:297.7pt;margin-top:357.9pt;height:16.1pt;width:49.6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2</w:t>
                  </w:r>
                </w:p>
              </w:txbxContent>
            </v:textbox>
          </v:shape>
        </w:pict>
      </w:r>
      <w:r>
        <w:pict>
          <v:shape id="_x0000_s16396" o:spid="_x0000_s16396" o:spt="202" type="#_x0000_t202" style="position:absolute;left:0pt;margin-left:347.35pt;margin-top:357.9pt;height:16.1pt;width:70.8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200"/>
                  </w:pPr>
                  <w:r>
                    <w:t>0.244-0.570</w:t>
                  </w:r>
                </w:p>
              </w:txbxContent>
            </v:textbox>
          </v:shape>
        </w:pict>
      </w:r>
      <w:r>
        <w:pict>
          <v:shape id="_x0000_s16397" o:spid="_x0000_s16397" o:spt="202" type="#_x0000_t202" style="position:absolute;left:0pt;margin-left:418.2pt;margin-top:357.9pt;height:16.1pt;width:42.5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98" o:spid="_x0000_s16398" o:spt="202" type="#_x0000_t202" style="position:absolute;left:0pt;margin-left:460.75pt;margin-top:357.9pt;height:16.1pt;width:4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399" o:spid="_x0000_s16399" o:spt="202" type="#_x0000_t202" style="position:absolute;left:0pt;margin-left:503.25pt;margin-top:357.9pt;height:16.1pt;width:36.1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1</w:t>
                  </w:r>
                </w:p>
              </w:txbxContent>
            </v:textbox>
          </v:shape>
        </w:pict>
      </w:r>
      <w:r>
        <w:pict>
          <v:shape id="_x0000_s16400" o:spid="_x0000_s16400" o:spt="202" type="#_x0000_t202" style="position:absolute;left:0pt;margin-left:539.3pt;margin-top:357.9pt;height:16.1pt;width:41.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76"/>
                  </w:pPr>
                  <w:r>
                    <w:t>0.498</w:t>
                  </w:r>
                </w:p>
              </w:txbxContent>
            </v:textbox>
          </v:shape>
        </w:pict>
      </w:r>
      <w:r>
        <w:pict>
          <v:shape id="_x0000_s16401" o:spid="_x0000_s16401" o:spt="202" type="#_x0000_t202" style="position:absolute;left:0pt;margin-left:580.55pt;margin-top:357.9pt;height:16.1pt;width:57.3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2</w:t>
                  </w:r>
                </w:p>
              </w:txbxContent>
            </v:textbox>
          </v:shape>
        </w:pict>
      </w:r>
      <w:r>
        <w:pict>
          <v:shape id="_x0000_s16402" o:spid="_x0000_s16402" o:spt="202" type="#_x0000_t202" style="position:absolute;left:0pt;margin-left:637.9pt;margin-top:357.9pt;height:16.1pt;width:42.7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90"/>
                  </w:pPr>
                  <w:r>
                    <w:t>0.249</w:t>
                  </w:r>
                </w:p>
              </w:txbxContent>
            </v:textbox>
          </v:shape>
        </w:pict>
      </w:r>
      <w:r>
        <w:pict>
          <v:shape id="_x0000_s16403" o:spid="_x0000_s16403" o:spt="202" type="#_x0000_t202" style="position:absolute;left:0pt;margin-left:680.55pt;margin-top:357.9pt;height:16.1pt;width:49.4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04" o:spid="_x0000_s16404" o:spt="202" type="#_x0000_t202" style="position:absolute;left:0pt;margin-left:730pt;margin-top:357.9pt;height:16.1pt;width:46.3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05" o:spid="_x0000_s16405" o:spt="202" type="#_x0000_t202" style="position:absolute;left:0pt;margin-left:65.5pt;margin-top:374pt;height:16.1pt;width:76.3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26"/>
                    <w:ind w:left="446"/>
                    <w:rPr>
                      <w:rFonts w:hint="eastAsia" w:ascii="宋体" w:eastAsia="宋体"/>
                    </w:rPr>
                  </w:pPr>
                  <w:r>
                    <w:rPr>
                      <w:rFonts w:hint="eastAsia" w:ascii="宋体" w:eastAsia="宋体"/>
                    </w:rPr>
                    <w:t>氯化物</w:t>
                  </w:r>
                </w:p>
              </w:txbxContent>
            </v:textbox>
          </v:shape>
        </w:pict>
      </w:r>
      <w:r>
        <w:pict>
          <v:shape id="_x0000_s16406" o:spid="_x0000_s16406" o:spt="202" type="#_x0000_t202" style="position:absolute;left:0pt;margin-left:141.8pt;margin-top:374pt;height:16.1pt;width:4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97"/>
                  </w:pPr>
                  <w:r>
                    <w:t>mg/L</w:t>
                  </w:r>
                </w:p>
              </w:txbxContent>
            </v:textbox>
          </v:shape>
        </w:pict>
      </w:r>
      <w:r>
        <w:pict>
          <v:shape id="_x0000_s16407" o:spid="_x0000_s16407" o:spt="202" type="#_x0000_t202" style="position:absolute;left:0pt;margin-left:184.3pt;margin-top:374pt;height:16.1pt;width:35.4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3</w:t>
                  </w:r>
                </w:p>
              </w:txbxContent>
            </v:textbox>
          </v:shape>
        </w:pict>
      </w:r>
      <w:r>
        <w:pict>
          <v:shape id="_x0000_s16408" o:spid="_x0000_s16408" o:spt="202" type="#_x0000_t202" style="position:absolute;left:0pt;margin-left:219.75pt;margin-top:374pt;height:16.1pt;width:77.9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455"/>
                  </w:pPr>
                  <w:r>
                    <w:t>30.7-84</w:t>
                  </w:r>
                </w:p>
              </w:txbxContent>
            </v:textbox>
          </v:shape>
        </w:pict>
      </w:r>
      <w:r>
        <w:pict>
          <v:shape id="_x0000_s16409" o:spid="_x0000_s16409" o:spt="202" type="#_x0000_t202" style="position:absolute;left:0pt;margin-left:297.7pt;margin-top:374pt;height:16.1pt;width:49.6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99" w:right="99"/>
                    <w:jc w:val="center"/>
                  </w:pPr>
                  <w:r>
                    <w:t>350</w:t>
                  </w:r>
                </w:p>
              </w:txbxContent>
            </v:textbox>
          </v:shape>
        </w:pict>
      </w:r>
      <w:r>
        <w:pict>
          <v:shape id="_x0000_s16410" o:spid="_x0000_s16410" o:spt="202" type="#_x0000_t202" style="position:absolute;left:0pt;margin-left:347.35pt;margin-top:374pt;height:16.1pt;width:70.8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200"/>
                  </w:pPr>
                  <w:r>
                    <w:t>0.088-0.240</w:t>
                  </w:r>
                </w:p>
              </w:txbxContent>
            </v:textbox>
          </v:shape>
        </w:pict>
      </w:r>
      <w:r>
        <w:pict>
          <v:shape id="_x0000_s16411" o:spid="_x0000_s16411" o:spt="202" type="#_x0000_t202" style="position:absolute;left:0pt;margin-left:418.2pt;margin-top:374pt;height:16.1pt;width:42.5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12" o:spid="_x0000_s16412" o:spt="202" type="#_x0000_t202" style="position:absolute;left:0pt;margin-left:460.75pt;margin-top:374pt;height:16.1pt;width:4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13" o:spid="_x0000_s16413" o:spt="202" type="#_x0000_t202" style="position:absolute;left:0pt;margin-left:503.25pt;margin-top:374pt;height:16.1pt;width:36.1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1</w:t>
                  </w:r>
                </w:p>
              </w:txbxContent>
            </v:textbox>
          </v:shape>
        </w:pict>
      </w:r>
      <w:r>
        <w:pict>
          <v:shape id="_x0000_s16414" o:spid="_x0000_s16414" o:spt="202" type="#_x0000_t202" style="position:absolute;left:0pt;margin-left:539.3pt;margin-top:374pt;height:16.1pt;width:41.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255"/>
                  </w:pPr>
                  <w:r>
                    <w:t>117</w:t>
                  </w:r>
                </w:p>
              </w:txbxContent>
            </v:textbox>
          </v:shape>
        </w:pict>
      </w:r>
      <w:r>
        <w:pict>
          <v:shape id="_x0000_s16415" o:spid="_x0000_s16415" o:spt="202" type="#_x0000_t202" style="position:absolute;left:0pt;margin-left:580.55pt;margin-top:374pt;height:16.1pt;width:57.3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96" w:right="97"/>
                    <w:jc w:val="center"/>
                  </w:pPr>
                  <w:r>
                    <w:t>350</w:t>
                  </w:r>
                </w:p>
              </w:txbxContent>
            </v:textbox>
          </v:shape>
        </w:pict>
      </w:r>
      <w:r>
        <w:pict>
          <v:shape id="_x0000_s16416" o:spid="_x0000_s16416" o:spt="202" type="#_x0000_t202" style="position:absolute;left:0pt;margin-left:637.9pt;margin-top:374pt;height:16.1pt;width:42.7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ind w:left="190"/>
                  </w:pPr>
                  <w:r>
                    <w:t>0.334</w:t>
                  </w:r>
                </w:p>
              </w:txbxContent>
            </v:textbox>
          </v:shape>
        </w:pict>
      </w:r>
      <w:r>
        <w:pict>
          <v:shape id="_x0000_s16417" o:spid="_x0000_s16417" o:spt="202" type="#_x0000_t202" style="position:absolute;left:0pt;margin-left:680.55pt;margin-top:374pt;height:16.1pt;width:49.4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18" o:spid="_x0000_s16418" o:spt="202" type="#_x0000_t202" style="position:absolute;left:0pt;margin-left:730pt;margin-top:374pt;height:16.1pt;width:46.3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19" o:spid="_x0000_s16419" o:spt="202" type="#_x0000_t202" style="position:absolute;left:0pt;margin-left:65.5pt;margin-top:390.1pt;height:31.7pt;width:76.3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26" w:line="278" w:lineRule="auto"/>
                    <w:ind w:left="658" w:right="133" w:hanging="526"/>
                    <w:rPr>
                      <w:rFonts w:hint="eastAsia" w:ascii="宋体" w:eastAsia="宋体"/>
                    </w:rPr>
                  </w:pPr>
                  <w:r>
                    <w:rPr>
                      <w:rFonts w:hint="eastAsia" w:ascii="宋体" w:eastAsia="宋体"/>
                    </w:rPr>
                    <w:t>可萃取性石油烃</w:t>
                  </w:r>
                </w:p>
              </w:txbxContent>
            </v:textbox>
          </v:shape>
        </w:pict>
      </w:r>
      <w:r>
        <w:pict>
          <v:shape id="_x0000_s16420" o:spid="_x0000_s16420" o:spt="202" type="#_x0000_t202" style="position:absolute;left:0pt;margin-left:141.8pt;margin-top:390.1pt;height:31.7pt;width:4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197"/>
                  </w:pPr>
                  <w:r>
                    <w:t>mg/L</w:t>
                  </w:r>
                </w:p>
              </w:txbxContent>
            </v:textbox>
          </v:shape>
        </w:pict>
      </w:r>
      <w:r>
        <w:pict>
          <v:shape id="_x0000_s16421" o:spid="_x0000_s16421" o:spt="202" type="#_x0000_t202" style="position:absolute;left:0pt;margin-left:184.3pt;margin-top:390.1pt;height:31.7pt;width:35.4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1"/>
                    <w:jc w:val="center"/>
                  </w:pPr>
                  <w:r>
                    <w:rPr>
                      <w:w w:val="99"/>
                    </w:rPr>
                    <w:t>3</w:t>
                  </w:r>
                </w:p>
              </w:txbxContent>
            </v:textbox>
          </v:shape>
        </w:pict>
      </w:r>
      <w:r>
        <w:pict>
          <v:shape id="_x0000_s16422" o:spid="_x0000_s16422" o:spt="202" type="#_x0000_t202" style="position:absolute;left:0pt;margin-left:219.75pt;margin-top:390.1pt;height:31.7pt;width:77.9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376"/>
                  </w:pPr>
                  <w:r>
                    <w:t>0.16-0.34</w:t>
                  </w:r>
                </w:p>
              </w:txbxContent>
            </v:textbox>
          </v:shape>
        </w:pict>
      </w:r>
      <w:r>
        <w:pict>
          <v:shape id="_x0000_s16423" o:spid="_x0000_s16423" o:spt="202" type="#_x0000_t202" style="position:absolute;left:0pt;margin-left:297.7pt;margin-top:390.1pt;height:31.7pt;width:49.6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99" w:right="99"/>
                    <w:jc w:val="center"/>
                  </w:pPr>
                  <w:r>
                    <w:t>0.6</w:t>
                  </w:r>
                </w:p>
              </w:txbxContent>
            </v:textbox>
          </v:shape>
        </w:pict>
      </w:r>
      <w:r>
        <w:pict>
          <v:shape id="_x0000_s16424" o:spid="_x0000_s16424" o:spt="202" type="#_x0000_t202" style="position:absolute;left:0pt;margin-left:347.35pt;margin-top:390.1pt;height:31.7pt;width:70.8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200"/>
                  </w:pPr>
                  <w:r>
                    <w:t>0.267-0.567</w:t>
                  </w:r>
                </w:p>
              </w:txbxContent>
            </v:textbox>
          </v:shape>
        </w:pict>
      </w:r>
      <w:r>
        <w:pict>
          <v:shape id="_x0000_s16425" o:spid="_x0000_s16425" o:spt="202" type="#_x0000_t202" style="position:absolute;left:0pt;margin-left:418.2pt;margin-top:390.1pt;height:31.7pt;width:42.5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426" o:spid="_x0000_s16426" o:spt="202" type="#_x0000_t202" style="position:absolute;left:0pt;margin-left:460.75pt;margin-top:390.1pt;height:31.7pt;width:4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427" o:spid="_x0000_s16427" o:spt="202" type="#_x0000_t202" style="position:absolute;left:0pt;margin-left:503.25pt;margin-top:390.1pt;height:31.7pt;width:36.1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right="1"/>
                    <w:jc w:val="center"/>
                  </w:pPr>
                  <w:r>
                    <w:rPr>
                      <w:w w:val="99"/>
                    </w:rPr>
                    <w:t>1</w:t>
                  </w:r>
                </w:p>
              </w:txbxContent>
            </v:textbox>
          </v:shape>
        </w:pict>
      </w:r>
      <w:r>
        <w:pict>
          <v:shape id="_x0000_s16428" o:spid="_x0000_s16428" o:spt="202" type="#_x0000_t202" style="position:absolute;left:0pt;margin-left:539.3pt;margin-top:390.1pt;height:31.7pt;width:41.25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2"/>
                    <w:rPr>
                      <w:sz w:val="17"/>
                    </w:rPr>
                  </w:pPr>
                </w:p>
                <w:p>
                  <w:pPr>
                    <w:pStyle w:val="2"/>
                    <w:ind w:left="228"/>
                  </w:pPr>
                  <w:r>
                    <w:t>0.12</w:t>
                  </w:r>
                </w:p>
              </w:txbxContent>
            </v:textbox>
          </v:shape>
        </w:pict>
      </w:r>
      <w:r>
        <w:pict>
          <v:shape id="_x0000_s16429" o:spid="_x0000_s16429" o:spt="202" type="#_x0000_t202" style="position:absolute;left:0pt;margin-left:580.55pt;margin-top:390.1pt;height:31.7pt;width:57.3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96" w:right="97"/>
                    <w:jc w:val="center"/>
                  </w:pPr>
                  <w:r>
                    <w:t>0.6</w:t>
                  </w:r>
                </w:p>
              </w:txbxContent>
            </v:textbox>
          </v:shape>
        </w:pict>
      </w:r>
      <w:r>
        <w:pict>
          <v:shape id="_x0000_s16430" o:spid="_x0000_s16430" o:spt="202" type="#_x0000_t202" style="position:absolute;left:0pt;margin-left:637.9pt;margin-top:390.1pt;height:31.7pt;width:42.7pt;mso-position-horizontal-relative:page;mso-position-vertical-relative:page;z-index:-251269120;mso-width-relative:page;mso-height-relative:page;" filled="f" stroked="f" coordsize="21600,21600">
            <v:path/>
            <v:fill on="f" focussize="0,0"/>
            <v:stroke on="f" joinstyle="miter"/>
            <v:imagedata o:title=""/>
            <o:lock v:ext="edit"/>
            <v:textbox inset="0mm,0mm,0mm,0mm">
              <w:txbxContent>
                <w:p>
                  <w:pPr>
                    <w:pStyle w:val="2"/>
                    <w:spacing w:before="195"/>
                    <w:ind w:left="190"/>
                  </w:pPr>
                  <w:r>
                    <w:t>0.200</w:t>
                  </w:r>
                </w:p>
              </w:txbxContent>
            </v:textbox>
          </v:shape>
        </w:pict>
      </w:r>
      <w:r>
        <w:pict>
          <v:shape id="_x0000_s16431" o:spid="_x0000_s16431" o:spt="202" type="#_x0000_t202" style="position:absolute;left:0pt;margin-left:680.55pt;margin-top:390.1pt;height:31.7pt;width:49.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432" o:spid="_x0000_s16432" o:spt="202" type="#_x0000_t202" style="position:absolute;left:0pt;margin-left:730pt;margin-top:390.1pt;height:31.7pt;width:46.3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195"/>
                    <w:jc w:val="center"/>
                  </w:pPr>
                  <w:r>
                    <w:rPr>
                      <w:w w:val="99"/>
                    </w:rPr>
                    <w:t>0</w:t>
                  </w:r>
                </w:p>
              </w:txbxContent>
            </v:textbox>
          </v:shape>
        </w:pict>
      </w:r>
      <w:r>
        <w:pict>
          <v:shape id="_x0000_s16433" o:spid="_x0000_s16433" o:spt="202" type="#_x0000_t202" style="position:absolute;left:0pt;margin-left:65.5pt;margin-top:421.8pt;height:16.1pt;width:76.3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锌</w:t>
                  </w:r>
                </w:p>
              </w:txbxContent>
            </v:textbox>
          </v:shape>
        </w:pict>
      </w:r>
      <w:r>
        <w:pict>
          <v:shape id="_x0000_s16434" o:spid="_x0000_s16434" o:spt="202" type="#_x0000_t202" style="position:absolute;left:0pt;margin-left:141.8pt;margin-top:421.8pt;height:16.1pt;width:4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97"/>
                  </w:pPr>
                  <w:r>
                    <w:t>mg/L</w:t>
                  </w:r>
                </w:p>
              </w:txbxContent>
            </v:textbox>
          </v:shape>
        </w:pict>
      </w:r>
      <w:r>
        <w:pict>
          <v:shape id="_x0000_s16435" o:spid="_x0000_s16435" o:spt="202" type="#_x0000_t202" style="position:absolute;left:0pt;margin-left:184.3pt;margin-top:421.8pt;height:16.1pt;width:35.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16436" o:spid="_x0000_s16436" o:spt="202" type="#_x0000_t202" style="position:absolute;left:0pt;margin-left:219.75pt;margin-top:421.8pt;height:16.1pt;width:77.9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273"/>
                  </w:pPr>
                  <w:r>
                    <w:t>0.024-0.037</w:t>
                  </w:r>
                </w:p>
              </w:txbxContent>
            </v:textbox>
          </v:shape>
        </w:pict>
      </w:r>
      <w:r>
        <w:pict>
          <v:shape id="_x0000_s16437" o:spid="_x0000_s16437" o:spt="202" type="#_x0000_t202" style="position:absolute;left:0pt;margin-left:297.7pt;margin-top:421.8pt;height:16.1pt;width:49.6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312"/>
                  </w:pPr>
                  <w:r>
                    <w:t>5.00</w:t>
                  </w:r>
                </w:p>
              </w:txbxContent>
            </v:textbox>
          </v:shape>
        </w:pict>
      </w:r>
      <w:r>
        <w:pict>
          <v:shape id="_x0000_s16438" o:spid="_x0000_s16438" o:spt="202" type="#_x0000_t202" style="position:absolute;left:0pt;margin-left:347.35pt;margin-top:421.8pt;height:16.1pt;width:70.8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200"/>
                  </w:pPr>
                  <w:r>
                    <w:t>0.005-0.007</w:t>
                  </w:r>
                </w:p>
              </w:txbxContent>
            </v:textbox>
          </v:shape>
        </w:pict>
      </w:r>
      <w:r>
        <w:pict>
          <v:shape id="_x0000_s16439" o:spid="_x0000_s16439" o:spt="202" type="#_x0000_t202" style="position:absolute;left:0pt;margin-left:418.2pt;margin-top:421.8pt;height:16.1pt;width:42.5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40" o:spid="_x0000_s16440" o:spt="202" type="#_x0000_t202" style="position:absolute;left:0pt;margin-left:460.75pt;margin-top:421.8pt;height:16.1pt;width:4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41" o:spid="_x0000_s16441" o:spt="202" type="#_x0000_t202" style="position:absolute;left:0pt;margin-left:503.25pt;margin-top:421.8pt;height:16.1pt;width:36.1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1</w:t>
                  </w:r>
                </w:p>
              </w:txbxContent>
            </v:textbox>
          </v:shape>
        </w:pict>
      </w:r>
      <w:r>
        <w:pict>
          <v:shape id="_x0000_s16442" o:spid="_x0000_s16442" o:spt="202" type="#_x0000_t202" style="position:absolute;left:0pt;margin-left:539.3pt;margin-top:421.8pt;height:16.1pt;width:41.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176"/>
                  </w:pPr>
                  <w:r>
                    <w:t>0.024</w:t>
                  </w:r>
                </w:p>
              </w:txbxContent>
            </v:textbox>
          </v:shape>
        </w:pict>
      </w:r>
      <w:r>
        <w:pict>
          <v:shape id="_x0000_s16443" o:spid="_x0000_s16443" o:spt="202" type="#_x0000_t202" style="position:absolute;left:0pt;margin-left:580.55pt;margin-top:421.8pt;height:16.1pt;width:57.3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96" w:right="97"/>
                    <w:jc w:val="center"/>
                  </w:pPr>
                  <w:r>
                    <w:t>5.00</w:t>
                  </w:r>
                </w:p>
              </w:txbxContent>
            </v:textbox>
          </v:shape>
        </w:pict>
      </w:r>
      <w:r>
        <w:pict>
          <v:shape id="_x0000_s16444" o:spid="_x0000_s16444" o:spt="202" type="#_x0000_t202" style="position:absolute;left:0pt;margin-left:637.9pt;margin-top:421.8pt;height:16.1pt;width:42.7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90"/>
                  </w:pPr>
                  <w:r>
                    <w:t>0.005</w:t>
                  </w:r>
                </w:p>
              </w:txbxContent>
            </v:textbox>
          </v:shape>
        </w:pict>
      </w:r>
      <w:r>
        <w:pict>
          <v:shape id="_x0000_s16445" o:spid="_x0000_s16445" o:spt="202" type="#_x0000_t202" style="position:absolute;left:0pt;margin-left:680.55pt;margin-top:421.8pt;height:16.1pt;width:49.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46" o:spid="_x0000_s16446" o:spt="202" type="#_x0000_t202" style="position:absolute;left:0pt;margin-left:730pt;margin-top:421.8pt;height:16.1pt;width:46.3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47" o:spid="_x0000_s16447" o:spt="202" type="#_x0000_t202" style="position:absolute;left:0pt;margin-left:65.5pt;margin-top:437.9pt;height:16.1pt;width:76.3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25"/>
                    <w:jc w:val="center"/>
                    <w:rPr>
                      <w:rFonts w:hint="eastAsia" w:ascii="宋体" w:eastAsia="宋体"/>
                    </w:rPr>
                  </w:pPr>
                  <w:r>
                    <w:rPr>
                      <w:rFonts w:hint="eastAsia" w:ascii="宋体" w:eastAsia="宋体"/>
                      <w:w w:val="99"/>
                    </w:rPr>
                    <w:t>砷</w:t>
                  </w:r>
                </w:p>
              </w:txbxContent>
            </v:textbox>
          </v:shape>
        </w:pict>
      </w:r>
      <w:r>
        <w:pict>
          <v:shape id="_x0000_s16448" o:spid="_x0000_s16448" o:spt="202" type="#_x0000_t202" style="position:absolute;left:0pt;margin-left:141.8pt;margin-top:437.9pt;height:16.1pt;width:4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97"/>
                  </w:pPr>
                  <w:r>
                    <w:t>mg/L</w:t>
                  </w:r>
                </w:p>
              </w:txbxContent>
            </v:textbox>
          </v:shape>
        </w:pict>
      </w:r>
      <w:r>
        <w:pict>
          <v:shape id="_x0000_s16449" o:spid="_x0000_s16449" o:spt="202" type="#_x0000_t202" style="position:absolute;left:0pt;margin-left:184.3pt;margin-top:437.9pt;height:16.1pt;width:35.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
                    <w:jc w:val="center"/>
                  </w:pPr>
                  <w:r>
                    <w:rPr>
                      <w:w w:val="99"/>
                    </w:rPr>
                    <w:t>3</w:t>
                  </w:r>
                </w:p>
              </w:txbxContent>
            </v:textbox>
          </v:shape>
        </w:pict>
      </w:r>
      <w:r>
        <w:pict>
          <v:shape id="_x0000_s16450" o:spid="_x0000_s16450" o:spt="202" type="#_x0000_t202" style="position:absolute;left:0pt;margin-left:219.75pt;margin-top:437.9pt;height:16.1pt;width:77.9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67"/>
                  </w:pPr>
                  <w:r>
                    <w:t>0.0008-0.0019</w:t>
                  </w:r>
                </w:p>
              </w:txbxContent>
            </v:textbox>
          </v:shape>
        </w:pict>
      </w:r>
      <w:r>
        <w:pict>
          <v:shape id="_x0000_s16451" o:spid="_x0000_s16451" o:spt="202" type="#_x0000_t202" style="position:absolute;left:0pt;margin-left:297.7pt;margin-top:437.9pt;height:16.1pt;width:49.6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312"/>
                  </w:pPr>
                  <w:r>
                    <w:t>0.05</w:t>
                  </w:r>
                </w:p>
              </w:txbxContent>
            </v:textbox>
          </v:shape>
        </w:pict>
      </w:r>
      <w:r>
        <w:pict>
          <v:shape id="_x0000_s16452" o:spid="_x0000_s16452" o:spt="202" type="#_x0000_t202" style="position:absolute;left:0pt;margin-left:347.35pt;margin-top:437.9pt;height:16.1pt;width:70.8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200"/>
                  </w:pPr>
                  <w:r>
                    <w:t>0.016-0.038</w:t>
                  </w:r>
                </w:p>
              </w:txbxContent>
            </v:textbox>
          </v:shape>
        </w:pict>
      </w:r>
      <w:r>
        <w:pict>
          <v:shape id="_x0000_s16453" o:spid="_x0000_s16453" o:spt="202" type="#_x0000_t202" style="position:absolute;left:0pt;margin-left:418.2pt;margin-top:437.9pt;height:16.1pt;width:42.5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54" o:spid="_x0000_s16454" o:spt="202" type="#_x0000_t202" style="position:absolute;left:0pt;margin-left:460.75pt;margin-top:437.9pt;height:16.1pt;width:4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55" o:spid="_x0000_s16455" o:spt="202" type="#_x0000_t202" style="position:absolute;left:0pt;margin-left:503.25pt;margin-top:437.9pt;height:16.1pt;width:36.1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right="1"/>
                    <w:jc w:val="center"/>
                  </w:pPr>
                  <w:r>
                    <w:rPr>
                      <w:w w:val="99"/>
                    </w:rPr>
                    <w:t>1</w:t>
                  </w:r>
                </w:p>
              </w:txbxContent>
            </v:textbox>
          </v:shape>
        </w:pict>
      </w:r>
      <w:r>
        <w:pict>
          <v:shape id="_x0000_s16456" o:spid="_x0000_s16456" o:spt="202" type="#_x0000_t202" style="position:absolute;left:0pt;margin-left:539.3pt;margin-top:437.9pt;height:16.1pt;width:41.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123"/>
                  </w:pPr>
                  <w:r>
                    <w:t>0.0004</w:t>
                  </w:r>
                </w:p>
              </w:txbxContent>
            </v:textbox>
          </v:shape>
        </w:pict>
      </w:r>
      <w:r>
        <w:pict>
          <v:shape id="_x0000_s16457" o:spid="_x0000_s16457" o:spt="202" type="#_x0000_t202" style="position:absolute;left:0pt;margin-left:580.55pt;margin-top:437.9pt;height:16.1pt;width:57.3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96" w:right="97"/>
                    <w:jc w:val="center"/>
                  </w:pPr>
                  <w:r>
                    <w:t>0.05</w:t>
                  </w:r>
                </w:p>
              </w:txbxContent>
            </v:textbox>
          </v:shape>
        </w:pict>
      </w:r>
      <w:r>
        <w:pict>
          <v:shape id="_x0000_s16458" o:spid="_x0000_s16458" o:spt="202" type="#_x0000_t202" style="position:absolute;left:0pt;margin-left:637.9pt;margin-top:437.9pt;height:16.1pt;width:42.7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ind w:left="190"/>
                  </w:pPr>
                  <w:r>
                    <w:t>0.008</w:t>
                  </w:r>
                </w:p>
              </w:txbxContent>
            </v:textbox>
          </v:shape>
        </w:pict>
      </w:r>
      <w:r>
        <w:pict>
          <v:shape id="_x0000_s16459" o:spid="_x0000_s16459" o:spt="202" type="#_x0000_t202" style="position:absolute;left:0pt;margin-left:680.55pt;margin-top:437.9pt;height:16.1pt;width:49.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60" o:spid="_x0000_s16460" o:spt="202" type="#_x0000_t202" style="position:absolute;left:0pt;margin-left:730pt;margin-top:437.9pt;height:16.1pt;width:46.3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39"/>
                    <w:jc w:val="center"/>
                  </w:pPr>
                  <w:r>
                    <w:rPr>
                      <w:w w:val="99"/>
                    </w:rPr>
                    <w:t>0</w:t>
                  </w:r>
                </w:p>
              </w:txbxContent>
            </v:textbox>
          </v:shape>
        </w:pict>
      </w:r>
      <w:r>
        <w:pict>
          <v:shape id="_x0000_s16461" o:spid="_x0000_s16461" o:spt="202" type="#_x0000_t202" style="position:absolute;left:0pt;margin-left:65.5pt;margin-top:454pt;height:16.1pt;width:76.3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27"/>
                    <w:jc w:val="center"/>
                    <w:rPr>
                      <w:rFonts w:hint="eastAsia" w:ascii="宋体" w:eastAsia="宋体"/>
                    </w:rPr>
                  </w:pPr>
                  <w:r>
                    <w:rPr>
                      <w:rFonts w:hint="eastAsia" w:ascii="宋体" w:eastAsia="宋体"/>
                      <w:w w:val="99"/>
                    </w:rPr>
                    <w:t>锰</w:t>
                  </w:r>
                </w:p>
              </w:txbxContent>
            </v:textbox>
          </v:shape>
        </w:pict>
      </w:r>
      <w:r>
        <w:pict>
          <v:shape id="_x0000_s16462" o:spid="_x0000_s16462" o:spt="202" type="#_x0000_t202" style="position:absolute;left:0pt;margin-left:141.8pt;margin-top:454pt;height:16.1pt;width:4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197"/>
                  </w:pPr>
                  <w:r>
                    <w:t>mg/L</w:t>
                  </w:r>
                </w:p>
              </w:txbxContent>
            </v:textbox>
          </v:shape>
        </w:pict>
      </w:r>
      <w:r>
        <w:pict>
          <v:shape id="_x0000_s16463" o:spid="_x0000_s16463" o:spt="202" type="#_x0000_t202" style="position:absolute;left:0pt;margin-left:184.3pt;margin-top:454pt;height:16.1pt;width:35.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1"/>
                    <w:jc w:val="center"/>
                  </w:pPr>
                  <w:r>
                    <w:rPr>
                      <w:w w:val="99"/>
                    </w:rPr>
                    <w:t>3</w:t>
                  </w:r>
                </w:p>
              </w:txbxContent>
            </v:textbox>
          </v:shape>
        </w:pict>
      </w:r>
      <w:r>
        <w:pict>
          <v:shape id="_x0000_s16464" o:spid="_x0000_s16464" o:spt="202" type="#_x0000_t202" style="position:absolute;left:0pt;margin-left:219.75pt;margin-top:454pt;height:16.1pt;width:77.9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273"/>
                  </w:pPr>
                  <w:r>
                    <w:t>0.001-0.007</w:t>
                  </w:r>
                </w:p>
              </w:txbxContent>
            </v:textbox>
          </v:shape>
        </w:pict>
      </w:r>
      <w:r>
        <w:pict>
          <v:shape id="_x0000_s16465" o:spid="_x0000_s16465" o:spt="202" type="#_x0000_t202" style="position:absolute;left:0pt;margin-left:297.7pt;margin-top:454pt;height:16.1pt;width:49.6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312"/>
                  </w:pPr>
                  <w:r>
                    <w:t>1.50</w:t>
                  </w:r>
                </w:p>
              </w:txbxContent>
            </v:textbox>
          </v:shape>
        </w:pict>
      </w:r>
      <w:r>
        <w:pict>
          <v:shape id="_x0000_s16466" o:spid="_x0000_s16466" o:spt="202" type="#_x0000_t202" style="position:absolute;left:0pt;margin-left:347.35pt;margin-top:454pt;height:16.1pt;width:70.8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200"/>
                  </w:pPr>
                  <w:r>
                    <w:t>0.007-0.047</w:t>
                  </w:r>
                </w:p>
              </w:txbxContent>
            </v:textbox>
          </v:shape>
        </w:pict>
      </w:r>
      <w:r>
        <w:pict>
          <v:shape id="_x0000_s16467" o:spid="_x0000_s16467" o:spt="202" type="#_x0000_t202" style="position:absolute;left:0pt;margin-left:418.2pt;margin-top:454pt;height:16.1pt;width:42.5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468" o:spid="_x0000_s16468" o:spt="202" type="#_x0000_t202" style="position:absolute;left:0pt;margin-left:460.75pt;margin-top:454pt;height:16.1pt;width:4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469" o:spid="_x0000_s16469" o:spt="202" type="#_x0000_t202" style="position:absolute;left:0pt;margin-left:503.25pt;margin-top:454pt;height:16.1pt;width:36.1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right="1"/>
                    <w:jc w:val="center"/>
                  </w:pPr>
                  <w:r>
                    <w:rPr>
                      <w:w w:val="99"/>
                    </w:rPr>
                    <w:t>1</w:t>
                  </w:r>
                </w:p>
              </w:txbxContent>
            </v:textbox>
          </v:shape>
        </w:pict>
      </w:r>
      <w:r>
        <w:pict>
          <v:shape id="_x0000_s16470" o:spid="_x0000_s16470" o:spt="202" type="#_x0000_t202" style="position:absolute;left:0pt;margin-left:539.3pt;margin-top:454pt;height:16.1pt;width:41.2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228"/>
                  </w:pPr>
                  <w:r>
                    <w:t>1.19</w:t>
                  </w:r>
                </w:p>
              </w:txbxContent>
            </v:textbox>
          </v:shape>
        </w:pict>
      </w:r>
      <w:r>
        <w:pict>
          <v:shape id="_x0000_s16471" o:spid="_x0000_s16471" o:spt="202" type="#_x0000_t202" style="position:absolute;left:0pt;margin-left:580.55pt;margin-top:454pt;height:16.1pt;width:57.3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96" w:right="97"/>
                    <w:jc w:val="center"/>
                  </w:pPr>
                  <w:r>
                    <w:t>1.50</w:t>
                  </w:r>
                </w:p>
              </w:txbxContent>
            </v:textbox>
          </v:shape>
        </w:pict>
      </w:r>
      <w:r>
        <w:pict>
          <v:shape id="_x0000_s16472" o:spid="_x0000_s16472" o:spt="202" type="#_x0000_t202" style="position:absolute;left:0pt;margin-left:637.9pt;margin-top:454pt;height:16.1pt;width:42.7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ind w:left="190"/>
                  </w:pPr>
                  <w:r>
                    <w:t>0.790</w:t>
                  </w:r>
                </w:p>
              </w:txbxContent>
            </v:textbox>
          </v:shape>
        </w:pict>
      </w:r>
      <w:r>
        <w:pict>
          <v:shape id="_x0000_s16473" o:spid="_x0000_s16473" o:spt="202" type="#_x0000_t202" style="position:absolute;left:0pt;margin-left:680.55pt;margin-top:454pt;height:16.1pt;width:49.45pt;mso-position-horizontal-relative:page;mso-position-vertical-relative:page;z-index:-251268096;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474" o:spid="_x0000_s16474" o:spt="202" type="#_x0000_t202" style="position:absolute;left:0pt;margin-left:730pt;margin-top:454pt;height:16.1pt;width:46.3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1"/>
                    <w:jc w:val="center"/>
                  </w:pPr>
                  <w:r>
                    <w:rPr>
                      <w:w w:val="99"/>
                    </w:rPr>
                    <w:t>0</w:t>
                  </w:r>
                </w:p>
              </w:txbxContent>
            </v:textbox>
          </v:shape>
        </w:pict>
      </w:r>
      <w:r>
        <w:pict>
          <v:shape id="_x0000_s16475" o:spid="_x0000_s16475" o:spt="202" type="#_x0000_t202" style="position:absolute;left:0pt;margin-left:65.5pt;margin-top:470.1pt;height:16.1pt;width:76.3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26"/>
                    <w:jc w:val="center"/>
                    <w:rPr>
                      <w:rFonts w:hint="eastAsia" w:ascii="宋体" w:eastAsia="宋体"/>
                    </w:rPr>
                  </w:pPr>
                  <w:r>
                    <w:rPr>
                      <w:rFonts w:hint="eastAsia" w:ascii="宋体" w:eastAsia="宋体"/>
                      <w:w w:val="99"/>
                    </w:rPr>
                    <w:t>钠</w:t>
                  </w:r>
                </w:p>
              </w:txbxContent>
            </v:textbox>
          </v:shape>
        </w:pict>
      </w:r>
      <w:r>
        <w:pict>
          <v:shape id="_x0000_s16476" o:spid="_x0000_s16476" o:spt="202" type="#_x0000_t202" style="position:absolute;left:0pt;margin-left:141.8pt;margin-top:470.1pt;height:16.1pt;width:42.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197"/>
                  </w:pPr>
                  <w:r>
                    <w:t>mg/L</w:t>
                  </w:r>
                </w:p>
              </w:txbxContent>
            </v:textbox>
          </v:shape>
        </w:pict>
      </w:r>
      <w:r>
        <w:pict>
          <v:shape id="_x0000_s16477" o:spid="_x0000_s16477" o:spt="202" type="#_x0000_t202" style="position:absolute;left:0pt;margin-left:184.3pt;margin-top:470.1pt;height:16.1pt;width:3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1"/>
                    <w:jc w:val="center"/>
                  </w:pPr>
                  <w:r>
                    <w:rPr>
                      <w:w w:val="99"/>
                    </w:rPr>
                    <w:t>3</w:t>
                  </w:r>
                </w:p>
              </w:txbxContent>
            </v:textbox>
          </v:shape>
        </w:pict>
      </w:r>
      <w:r>
        <w:pict>
          <v:shape id="_x0000_s16478" o:spid="_x0000_s16478" o:spt="202" type="#_x0000_t202" style="position:absolute;left:0pt;margin-left:219.75pt;margin-top:470.1pt;height:16.1pt;width:77.9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376"/>
                  </w:pPr>
                  <w:r>
                    <w:t>4.17-5.83</w:t>
                  </w:r>
                </w:p>
              </w:txbxContent>
            </v:textbox>
          </v:shape>
        </w:pict>
      </w:r>
      <w:r>
        <w:pict>
          <v:shape id="_x0000_s16479" o:spid="_x0000_s16479" o:spt="202" type="#_x0000_t202" style="position:absolute;left:0pt;margin-left:297.7pt;margin-top:470.1pt;height:16.1pt;width:49.6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99" w:right="99"/>
                    <w:jc w:val="center"/>
                  </w:pPr>
                  <w:r>
                    <w:t>400</w:t>
                  </w:r>
                </w:p>
              </w:txbxContent>
            </v:textbox>
          </v:shape>
        </w:pict>
      </w:r>
      <w:r>
        <w:pict>
          <v:shape id="_x0000_s16480" o:spid="_x0000_s16480" o:spt="202" type="#_x0000_t202" style="position:absolute;left:0pt;margin-left:347.35pt;margin-top:470.1pt;height:16.1pt;width:70.8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200"/>
                  </w:pPr>
                  <w:r>
                    <w:t>0.010-0.014</w:t>
                  </w:r>
                </w:p>
              </w:txbxContent>
            </v:textbox>
          </v:shape>
        </w:pict>
      </w:r>
      <w:r>
        <w:pict>
          <v:shape id="_x0000_s16481" o:spid="_x0000_s16481" o:spt="202" type="#_x0000_t202" style="position:absolute;left:0pt;margin-left:418.2pt;margin-top:470.1pt;height:16.1pt;width:42.5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82" o:spid="_x0000_s16482" o:spt="202" type="#_x0000_t202" style="position:absolute;left:0pt;margin-left:460.75pt;margin-top:470.1pt;height:16.1pt;width:42.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83" o:spid="_x0000_s16483" o:spt="202" type="#_x0000_t202" style="position:absolute;left:0pt;margin-left:503.25pt;margin-top:470.1pt;height:16.1pt;width:36.1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right="1"/>
                    <w:jc w:val="center"/>
                  </w:pPr>
                  <w:r>
                    <w:rPr>
                      <w:w w:val="99"/>
                    </w:rPr>
                    <w:t>1</w:t>
                  </w:r>
                </w:p>
              </w:txbxContent>
            </v:textbox>
          </v:shape>
        </w:pict>
      </w:r>
      <w:r>
        <w:pict>
          <v:shape id="_x0000_s16484" o:spid="_x0000_s16484" o:spt="202" type="#_x0000_t202" style="position:absolute;left:0pt;margin-left:539.3pt;margin-top:470.1pt;height:16.1pt;width:41.2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228"/>
                  </w:pPr>
                  <w:r>
                    <w:t>5.58</w:t>
                  </w:r>
                </w:p>
              </w:txbxContent>
            </v:textbox>
          </v:shape>
        </w:pict>
      </w:r>
      <w:r>
        <w:pict>
          <v:shape id="_x0000_s16485" o:spid="_x0000_s16485" o:spt="202" type="#_x0000_t202" style="position:absolute;left:0pt;margin-left:580.55pt;margin-top:470.1pt;height:16.1pt;width:57.3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96" w:right="97"/>
                    <w:jc w:val="center"/>
                  </w:pPr>
                  <w:r>
                    <w:t>400</w:t>
                  </w:r>
                </w:p>
              </w:txbxContent>
            </v:textbox>
          </v:shape>
        </w:pict>
      </w:r>
      <w:r>
        <w:pict>
          <v:shape id="_x0000_s16486" o:spid="_x0000_s16486" o:spt="202" type="#_x0000_t202" style="position:absolute;left:0pt;margin-left:637.9pt;margin-top:470.1pt;height:16.1pt;width:42.7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ind w:left="190"/>
                  </w:pPr>
                  <w:r>
                    <w:t>0.014</w:t>
                  </w:r>
                </w:p>
              </w:txbxContent>
            </v:textbox>
          </v:shape>
        </w:pict>
      </w:r>
      <w:r>
        <w:pict>
          <v:shape id="_x0000_s16487" o:spid="_x0000_s16487" o:spt="202" type="#_x0000_t202" style="position:absolute;left:0pt;margin-left:680.55pt;margin-top:470.1pt;height:16.1pt;width:49.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88" o:spid="_x0000_s16488" o:spt="202" type="#_x0000_t202" style="position:absolute;left:0pt;margin-left:730pt;margin-top:470.1pt;height:16.1pt;width:46.3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0"/>
                    <w:jc w:val="center"/>
                  </w:pPr>
                  <w:r>
                    <w:rPr>
                      <w:w w:val="99"/>
                    </w:rPr>
                    <w:t>0</w:t>
                  </w:r>
                </w:p>
              </w:txbxContent>
            </v:textbox>
          </v:shape>
        </w:pict>
      </w:r>
      <w:r>
        <w:pict>
          <v:shape id="_x0000_s16489" o:spid="_x0000_s16489" o:spt="202" type="#_x0000_t202" style="position:absolute;left:0pt;margin-left:70.9pt;margin-top:44.35pt;height:12pt;width:700.1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6840" w:h="11910" w:orient="landscape"/>
          <w:pgMar w:top="860" w:right="1200" w:bottom="280" w:left="1200" w:header="720" w:footer="720" w:gutter="0"/>
          <w:cols w:space="720" w:num="1"/>
        </w:sectPr>
      </w:pPr>
    </w:p>
    <w:p>
      <w:pPr>
        <w:rPr>
          <w:sz w:val="2"/>
          <w:szCs w:val="2"/>
        </w:rPr>
      </w:pPr>
      <w:r>
        <w:pict>
          <v:line id="_x0000_s16490" o:spid="_x0000_s16490" o:spt="20" style="position:absolute;left:0pt;margin-left:70.9pt;margin-top:55.35pt;height:0pt;width:453.5pt;mso-position-horizontal-relative:page;mso-position-vertical-relative:page;z-index:-251267072;mso-width-relative:page;mso-height-relative:page;" stroked="t" coordsize="21600,21600">
            <v:path arrowok="t"/>
            <v:fill focussize="0,0"/>
            <v:stroke weight="0.48pt" color="#000000"/>
            <v:imagedata o:title=""/>
            <o:lock v:ext="edit"/>
          </v:line>
        </w:pict>
      </w:r>
      <w:r>
        <w:pict>
          <v:shape id="_x0000_s16491" o:spid="_x0000_s16491" o:spt="202" type="#_x0000_t202" style="position:absolute;left:0pt;margin-left:157.15pt;margin-top:42.9pt;height:11pt;width:281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492" o:spid="_x0000_s16492" o:spt="202" type="#_x0000_t202" style="position:absolute;left:0pt;margin-left:93.9pt;margin-top:75.6pt;height:14pt;width:431.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根据地下水监测结果，该地块内送检的所有地下水样品中仅浑浊度超过《地下水质</w:t>
                  </w:r>
                </w:p>
              </w:txbxContent>
            </v:textbox>
          </v:shape>
        </w:pict>
      </w:r>
      <w:r>
        <w:pict>
          <v:shape id="_x0000_s16493" o:spid="_x0000_s16493" o:spt="202" type="#_x0000_t202" style="position:absolute;left:0pt;margin-left:69.9pt;margin-top:98.6pt;height:61.2pt;width:459.3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量标准》（</w:t>
                  </w:r>
                  <w:r>
                    <w:rPr>
                      <w:rFonts w:ascii="Times New Roman" w:hAnsi="Times New Roman" w:eastAsia="Times New Roman"/>
                      <w:sz w:val="24"/>
                    </w:rPr>
                    <w:t>GB/T14848-2017</w:t>
                  </w:r>
                  <w:r>
                    <w:rPr>
                      <w:sz w:val="24"/>
                    </w:rPr>
                    <w:t>）中Ⅳ类质量标准限值，其他检出指标（除可萃取石油烃）</w:t>
                  </w:r>
                </w:p>
                <w:p>
                  <w:pPr>
                    <w:spacing w:before="8" w:line="460" w:lineRule="atLeast"/>
                    <w:ind w:left="20" w:right="16" w:firstLine="0"/>
                    <w:jc w:val="left"/>
                    <w:rPr>
                      <w:sz w:val="24"/>
                    </w:rPr>
                  </w:pPr>
                  <w:r>
                    <w:rPr>
                      <w:sz w:val="24"/>
                    </w:rPr>
                    <w:t>的监测值均不超过《地下水质量标准》（</w:t>
                  </w:r>
                  <w:r>
                    <w:rPr>
                      <w:rFonts w:ascii="Times New Roman" w:hAnsi="Times New Roman" w:eastAsia="Times New Roman"/>
                      <w:sz w:val="24"/>
                    </w:rPr>
                    <w:t>GB/T14848-2017</w:t>
                  </w:r>
                  <w:r>
                    <w:rPr>
                      <w:sz w:val="24"/>
                    </w:rPr>
                    <w:t>）中Ⅳ类质量标准限值，可萃取石油烃未超过《上海市建设用地土壤污染状况调查、风险评估、风险管控与修复方案</w:t>
                  </w:r>
                </w:p>
              </w:txbxContent>
            </v:textbox>
          </v:shape>
        </w:pict>
      </w:r>
      <w:r>
        <w:pict>
          <v:shape id="_x0000_s16494" o:spid="_x0000_s16494" o:spt="202" type="#_x0000_t202" style="position:absolute;left:0pt;margin-left:69.9pt;margin-top:168.8pt;height:61.2pt;width:461.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编制、风险管控与修复效果评估工作的补充规定（试行）》附件 </w:t>
                  </w:r>
                  <w:r>
                    <w:rPr>
                      <w:rFonts w:ascii="Times New Roman" w:eastAsia="Times New Roman"/>
                      <w:sz w:val="24"/>
                    </w:rPr>
                    <w:t xml:space="preserve">5 </w:t>
                  </w:r>
                  <w:r>
                    <w:rPr>
                      <w:sz w:val="24"/>
                    </w:rPr>
                    <w:t>第一类用地筛选值。</w:t>
                  </w:r>
                </w:p>
                <w:p>
                  <w:pPr>
                    <w:spacing w:before="8" w:line="460" w:lineRule="atLeast"/>
                    <w:ind w:left="20" w:right="17" w:firstLine="0"/>
                    <w:jc w:val="left"/>
                    <w:rPr>
                      <w:sz w:val="24"/>
                    </w:rPr>
                  </w:pPr>
                  <w:r>
                    <w:rPr>
                      <w:spacing w:val="-5"/>
                      <w:sz w:val="24"/>
                    </w:rPr>
                    <w:t xml:space="preserve">地块内检出的浑浊度比标值为 </w:t>
                  </w:r>
                  <w:r>
                    <w:rPr>
                      <w:rFonts w:ascii="Times New Roman" w:eastAsia="Times New Roman"/>
                      <w:spacing w:val="-5"/>
                      <w:sz w:val="24"/>
                    </w:rPr>
                    <w:t>3.4-3.8</w:t>
                  </w:r>
                  <w:r>
                    <w:rPr>
                      <w:spacing w:val="-7"/>
                      <w:sz w:val="24"/>
                    </w:rPr>
                    <w:t xml:space="preserve">，对照点浑浊度比标值为 </w:t>
                  </w:r>
                  <w:r>
                    <w:rPr>
                      <w:rFonts w:ascii="Times New Roman" w:eastAsia="Times New Roman"/>
                      <w:spacing w:val="-9"/>
                      <w:sz w:val="24"/>
                    </w:rPr>
                    <w:t>3.8</w:t>
                  </w:r>
                  <w:r>
                    <w:rPr>
                      <w:spacing w:val="-5"/>
                      <w:sz w:val="24"/>
                    </w:rPr>
                    <w:t xml:space="preserve">，对比未见明显上升， </w:t>
                  </w:r>
                  <w:r>
                    <w:rPr>
                      <w:sz w:val="24"/>
                    </w:rPr>
                    <w:t>地下水浑浊度超标可能与当地地质背景有关。</w:t>
                  </w:r>
                </w:p>
              </w:txbxContent>
            </v:textbox>
          </v:shape>
        </w:pict>
      </w:r>
      <w:r>
        <w:pict>
          <v:shape id="_x0000_s16495" o:spid="_x0000_s16495" o:spt="202" type="#_x0000_t202" style="position:absolute;left:0pt;margin-left:93.9pt;margin-top:239.4pt;height:14pt;width:431.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综上，本次调查认为，该区域地下水符合后续的用地规划需求，无需进一步开展详</w:t>
                  </w:r>
                </w:p>
              </w:txbxContent>
            </v:textbox>
          </v:shape>
        </w:pict>
      </w:r>
      <w:r>
        <w:pict>
          <v:shape id="_x0000_s16496" o:spid="_x0000_s16496" o:spt="202" type="#_x0000_t202" style="position:absolute;left:0pt;margin-left:69.9pt;margin-top:262.8pt;height:14pt;width:50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查工作。</w:t>
                  </w:r>
                </w:p>
              </w:txbxContent>
            </v:textbox>
          </v:shape>
        </w:pict>
      </w:r>
      <w:r>
        <w:pict>
          <v:shape id="_x0000_s16497" o:spid="_x0000_s16497" o:spt="202" type="#_x0000_t202" style="position:absolute;left:0pt;margin-left:69.9pt;margin-top:285.8pt;height:37.8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29" w:name="6.3.3 地表水与底泥监测结果与评价"/>
                  <w:bookmarkEnd w:id="129"/>
                  <w:r>
                    <w:rPr>
                      <w:rFonts w:ascii="Times New Roman" w:eastAsia="Times New Roman"/>
                      <w:b/>
                      <w:sz w:val="24"/>
                    </w:rPr>
                    <w:t>6.3.3</w:t>
                  </w:r>
                  <w:r>
                    <w:rPr>
                      <w:rFonts w:ascii="Times New Roman" w:eastAsia="Times New Roman"/>
                      <w:b/>
                      <w:spacing w:val="59"/>
                      <w:sz w:val="24"/>
                    </w:rPr>
                    <w:t xml:space="preserve"> </w:t>
                  </w:r>
                  <w:r>
                    <w:rPr>
                      <w:b/>
                      <w:sz w:val="24"/>
                    </w:rPr>
                    <w:t>地表水与底泥监测结果与评价</w:t>
                  </w:r>
                </w:p>
                <w:p>
                  <w:pPr>
                    <w:spacing w:before="160" w:line="294" w:lineRule="exact"/>
                    <w:ind w:left="500" w:right="0" w:firstLine="0"/>
                    <w:jc w:val="left"/>
                    <w:rPr>
                      <w:sz w:val="24"/>
                    </w:rPr>
                  </w:pPr>
                  <w:r>
                    <w:rPr>
                      <w:sz w:val="24"/>
                    </w:rPr>
                    <w:t>根据地表水与底泥监测结果， 分水江水质满足《地表水环境质量标准》</w:t>
                  </w:r>
                </w:p>
              </w:txbxContent>
            </v:textbox>
          </v:shape>
        </w:pict>
      </w:r>
      <w:r>
        <w:pict>
          <v:shape id="_x0000_s16498" o:spid="_x0000_s16498" o:spt="202" type="#_x0000_t202" style="position:absolute;left:0pt;margin-left:69.9pt;margin-top:332.6pt;height:61.2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w:t>
                  </w:r>
                  <w:r>
                    <w:rPr>
                      <w:rFonts w:ascii="Times New Roman" w:hAnsi="Times New Roman" w:eastAsia="Times New Roman"/>
                      <w:spacing w:val="-1"/>
                      <w:sz w:val="24"/>
                    </w:rPr>
                    <w:t>G</w:t>
                  </w:r>
                  <w:r>
                    <w:rPr>
                      <w:rFonts w:ascii="Times New Roman" w:hAnsi="Times New Roman" w:eastAsia="Times New Roman"/>
                      <w:spacing w:val="-2"/>
                      <w:sz w:val="24"/>
                    </w:rPr>
                    <w:t>B</w:t>
                  </w:r>
                  <w:r>
                    <w:rPr>
                      <w:rFonts w:ascii="Times New Roman" w:hAnsi="Times New Roman" w:eastAsia="Times New Roman"/>
                      <w:sz w:val="24"/>
                    </w:rPr>
                    <w:t>3838</w:t>
                  </w:r>
                  <w:r>
                    <w:rPr>
                      <w:rFonts w:ascii="Times New Roman" w:hAnsi="Times New Roman" w:eastAsia="Times New Roman"/>
                      <w:spacing w:val="1"/>
                      <w:sz w:val="24"/>
                    </w:rPr>
                    <w:t>-</w:t>
                  </w:r>
                  <w:r>
                    <w:rPr>
                      <w:rFonts w:ascii="Times New Roman" w:hAnsi="Times New Roman" w:eastAsia="Times New Roman"/>
                      <w:sz w:val="24"/>
                    </w:rPr>
                    <w:t>2002</w:t>
                  </w:r>
                  <w:r>
                    <w:rPr>
                      <w:spacing w:val="-116"/>
                      <w:sz w:val="24"/>
                    </w:rPr>
                    <w:t>）</w:t>
                  </w:r>
                  <w:r>
                    <w:rPr>
                      <w:spacing w:val="-16"/>
                      <w:sz w:val="24"/>
                    </w:rPr>
                    <w:t>中的Ⅲ类水体标准，分水江底泥相关检出因子均满足《土壤环境质量 农</w:t>
                  </w:r>
                  <w:r>
                    <w:rPr>
                      <w:sz w:val="24"/>
                    </w:rPr>
                    <w:t>用地土壤污染风险管控标准（试行）》（</w:t>
                  </w:r>
                  <w:r>
                    <w:rPr>
                      <w:rFonts w:ascii="Times New Roman" w:hAnsi="Times New Roman" w:eastAsia="Times New Roman"/>
                      <w:sz w:val="24"/>
                    </w:rPr>
                    <w:t>GB</w:t>
                  </w:r>
                  <w:r>
                    <w:rPr>
                      <w:rFonts w:ascii="Times New Roman" w:hAnsi="Times New Roman" w:eastAsia="Times New Roman"/>
                      <w:spacing w:val="51"/>
                      <w:sz w:val="24"/>
                    </w:rPr>
                    <w:t xml:space="preserve"> </w:t>
                  </w:r>
                  <w:r>
                    <w:rPr>
                      <w:rFonts w:ascii="Times New Roman" w:hAnsi="Times New Roman" w:eastAsia="Times New Roman"/>
                      <w:sz w:val="24"/>
                    </w:rPr>
                    <w:t>15618-2018</w:t>
                  </w:r>
                  <w:r>
                    <w:rPr>
                      <w:sz w:val="24"/>
                    </w:rPr>
                    <w:t>）相关标准，本地块内企业生</w:t>
                  </w:r>
                </w:p>
                <w:p>
                  <w:pPr>
                    <w:spacing w:before="0" w:line="294" w:lineRule="exact"/>
                    <w:ind w:left="20" w:right="0" w:firstLine="0"/>
                    <w:jc w:val="left"/>
                    <w:rPr>
                      <w:sz w:val="24"/>
                    </w:rPr>
                  </w:pPr>
                  <w:r>
                    <w:rPr>
                      <w:sz w:val="24"/>
                    </w:rPr>
                    <w:t>活污水直排未对分水江造成较大影响。</w:t>
                  </w:r>
                </w:p>
              </w:txbxContent>
            </v:textbox>
          </v:shape>
        </w:pict>
      </w:r>
      <w:r>
        <w:pict>
          <v:shape id="_x0000_s16499" o:spid="_x0000_s16499" o:spt="202" type="#_x0000_t202" style="position:absolute;left:0pt;margin-left:69.9pt;margin-top:402.8pt;height:61.2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30" w:name="6.3.3 污染地块风险简析"/>
                  <w:bookmarkEnd w:id="130"/>
                  <w:r>
                    <w:rPr>
                      <w:rFonts w:ascii="Times New Roman" w:eastAsia="Times New Roman"/>
                      <w:b/>
                      <w:sz w:val="24"/>
                    </w:rPr>
                    <w:t>6.3.3</w:t>
                  </w:r>
                  <w:r>
                    <w:rPr>
                      <w:rFonts w:ascii="Times New Roman" w:eastAsia="Times New Roman"/>
                      <w:b/>
                      <w:spacing w:val="59"/>
                      <w:sz w:val="24"/>
                    </w:rPr>
                    <w:t xml:space="preserve"> </w:t>
                  </w:r>
                  <w:r>
                    <w:rPr>
                      <w:b/>
                      <w:sz w:val="24"/>
                    </w:rPr>
                    <w:t>污染地块风险简析</w:t>
                  </w:r>
                </w:p>
                <w:p>
                  <w:pPr>
                    <w:spacing w:before="8" w:line="460" w:lineRule="atLeast"/>
                    <w:ind w:left="20" w:right="17" w:firstLine="480"/>
                    <w:jc w:val="left"/>
                    <w:rPr>
                      <w:sz w:val="24"/>
                    </w:rPr>
                  </w:pPr>
                  <w:r>
                    <w:rPr>
                      <w:sz w:val="24"/>
                    </w:rPr>
                    <w:t>对照《土壤环境质量 建设用地土壤污染风险管控标准》（</w:t>
                  </w:r>
                  <w:r>
                    <w:rPr>
                      <w:rFonts w:ascii="Times New Roman" w:eastAsia="Times New Roman"/>
                      <w:sz w:val="24"/>
                    </w:rPr>
                    <w:t>GB36600-2018</w:t>
                  </w:r>
                  <w:r>
                    <w:rPr>
                      <w:sz w:val="24"/>
                    </w:rPr>
                    <w:t>），本地块及周边土壤中基本项目污染物含量均不超过上述标准中规定的第一类用地风险筛选</w:t>
                  </w:r>
                </w:p>
              </w:txbxContent>
            </v:textbox>
          </v:shape>
        </w:pict>
      </w:r>
      <w:r>
        <w:pict>
          <v:shape id="_x0000_s16500" o:spid="_x0000_s16500" o:spt="202" type="#_x0000_t202" style="position:absolute;left:0pt;margin-left:69.9pt;margin-top:473.4pt;height:14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7"/>
                      <w:sz w:val="24"/>
                    </w:rPr>
                    <w:t>值，根据上述标准规定，风险评估的筛选值为开展地块污染风险评价的临界值，即在确</w:t>
                  </w:r>
                </w:p>
              </w:txbxContent>
            </v:textbox>
          </v:shape>
        </w:pict>
      </w:r>
      <w:r>
        <w:pict>
          <v:shape id="_x0000_s16501" o:spid="_x0000_s16501" o:spt="202" type="#_x0000_t202" style="position:absolute;left:0pt;margin-left:69.9pt;margin-top:496.8pt;height:14pt;width:457.9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定了开发地块土地利用类型的情况下，土壤污染物监测最高浓度不超过筛选值要求时，</w:t>
                  </w:r>
                </w:p>
              </w:txbxContent>
            </v:textbox>
          </v:shape>
        </w:pict>
      </w:r>
      <w:r>
        <w:pict>
          <v:shape id="_x0000_s16502" o:spid="_x0000_s16502" o:spt="202" type="#_x0000_t202" style="position:absolute;left:0pt;margin-left:69.9pt;margin-top:520.2pt;height:14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地块环境风险一般情况可以忽略，该地块不需进行土壤环境详细调查即可直接用于该土</w:t>
                  </w:r>
                </w:p>
              </w:txbxContent>
            </v:textbox>
          </v:shape>
        </w:pict>
      </w:r>
      <w:r>
        <w:pict>
          <v:shape id="_x0000_s16503" o:spid="_x0000_s16503" o:spt="202" type="#_x0000_t202" style="position:absolute;left:0pt;margin-left:69.9pt;margin-top:543.6pt;height:14pt;width:446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地利用类型的再开发利用。因此，本次调查认为，该地块满足规划的住宅用地用途。</w:t>
                  </w:r>
                </w:p>
              </w:txbxContent>
            </v:textbox>
          </v:shape>
        </w:pict>
      </w:r>
      <w:r>
        <w:pict>
          <v:shape id="_x0000_s16504" o:spid="_x0000_s16504" o:spt="202" type="#_x0000_t202" style="position:absolute;left:0pt;margin-left:69.9pt;margin-top:569.35pt;height:66.25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31" w:name="6.4关注污染物的判定"/>
                  <w:bookmarkEnd w:id="131"/>
                  <w:bookmarkStart w:id="132" w:name="_bookmark31"/>
                  <w:bookmarkEnd w:id="132"/>
                  <w:r>
                    <w:rPr>
                      <w:rFonts w:ascii="Times New Roman" w:eastAsia="Times New Roman"/>
                      <w:b/>
                      <w:sz w:val="28"/>
                    </w:rPr>
                    <w:t xml:space="preserve">6.4 </w:t>
                  </w:r>
                  <w:r>
                    <w:rPr>
                      <w:b/>
                      <w:sz w:val="28"/>
                    </w:rPr>
                    <w:t>关注污染物的判定</w:t>
                  </w:r>
                </w:p>
                <w:p>
                  <w:pPr>
                    <w:spacing w:before="214"/>
                    <w:ind w:left="20" w:right="0" w:firstLine="0"/>
                    <w:jc w:val="left"/>
                    <w:rPr>
                      <w:b/>
                      <w:sz w:val="24"/>
                    </w:rPr>
                  </w:pPr>
                  <w:bookmarkStart w:id="133" w:name="6.4.1土壤关注污染物"/>
                  <w:bookmarkEnd w:id="133"/>
                  <w:r>
                    <w:rPr>
                      <w:rFonts w:ascii="Times New Roman" w:eastAsia="Times New Roman"/>
                      <w:b/>
                      <w:sz w:val="24"/>
                    </w:rPr>
                    <w:t xml:space="preserve">6.4.1 </w:t>
                  </w:r>
                  <w:r>
                    <w:rPr>
                      <w:b/>
                      <w:sz w:val="24"/>
                    </w:rPr>
                    <w:t>土壤关注污染物</w:t>
                  </w:r>
                </w:p>
                <w:p>
                  <w:pPr>
                    <w:spacing w:before="160" w:line="294" w:lineRule="exact"/>
                    <w:ind w:left="500" w:right="0" w:firstLine="0"/>
                    <w:jc w:val="left"/>
                    <w:rPr>
                      <w:sz w:val="24"/>
                    </w:rPr>
                  </w:pPr>
                  <w:r>
                    <w:rPr>
                      <w:sz w:val="24"/>
                    </w:rPr>
                    <w:t>原则上土壤污染物检出含量超过《土壤环境质量 建设用地土壤污染风险管控标准</w:t>
                  </w:r>
                </w:p>
              </w:txbxContent>
            </v:textbox>
          </v:shape>
        </w:pict>
      </w:r>
      <w:r>
        <w:pict>
          <v:shape id="_x0000_s16505" o:spid="_x0000_s16505" o:spt="202" type="#_x0000_t202" style="position:absolute;left:0pt;margin-left:69.9pt;margin-top:644.6pt;height:37.8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（试行）》（</w:t>
                  </w:r>
                  <w:r>
                    <w:rPr>
                      <w:rFonts w:ascii="Times New Roman" w:eastAsia="Times New Roman"/>
                      <w:sz w:val="24"/>
                    </w:rPr>
                    <w:t>GB36600-2018</w:t>
                  </w:r>
                  <w:r>
                    <w:rPr>
                      <w:sz w:val="24"/>
                    </w:rPr>
                    <w:t>）中第一类用地的筛选值，则判定为土壤关注污染物。</w:t>
                  </w:r>
                </w:p>
                <w:p>
                  <w:pPr>
                    <w:spacing w:before="160" w:line="294" w:lineRule="exact"/>
                    <w:ind w:left="500" w:right="0" w:firstLine="0"/>
                    <w:jc w:val="left"/>
                    <w:rPr>
                      <w:sz w:val="24"/>
                    </w:rPr>
                  </w:pPr>
                  <w:r>
                    <w:rPr>
                      <w:sz w:val="24"/>
                    </w:rPr>
                    <w:t>该地块基本污染物监测值均不超过《土壤环境质量 建设用地土壤污染风险管控标</w:t>
                  </w:r>
                </w:p>
              </w:txbxContent>
            </v:textbox>
          </v:shape>
        </w:pict>
      </w:r>
      <w:r>
        <w:pict>
          <v:shape id="_x0000_s16506" o:spid="_x0000_s16506" o:spt="202" type="#_x0000_t202" style="position:absolute;left:0pt;margin-left:69.9pt;margin-top:691.4pt;height:37.8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准》（</w:t>
                  </w:r>
                  <w:r>
                    <w:rPr>
                      <w:rFonts w:ascii="Times New Roman" w:eastAsia="Times New Roman"/>
                      <w:sz w:val="24"/>
                    </w:rPr>
                    <w:t>GB36600-2018</w:t>
                  </w:r>
                  <w:r>
                    <w:rPr>
                      <w:sz w:val="24"/>
                    </w:rPr>
                    <w:t>）中第一类用地风险筛选值要求。</w:t>
                  </w:r>
                </w:p>
                <w:p>
                  <w:pPr>
                    <w:spacing w:before="160" w:line="294" w:lineRule="exact"/>
                    <w:ind w:left="500" w:right="0" w:firstLine="0"/>
                    <w:jc w:val="left"/>
                    <w:rPr>
                      <w:sz w:val="24"/>
                    </w:rPr>
                  </w:pPr>
                  <w:r>
                    <w:rPr>
                      <w:spacing w:val="-6"/>
                      <w:sz w:val="24"/>
                    </w:rPr>
                    <w:t>本次调查地块内所有土壤样品检出指标中砷、镉、铜、铅、汞、镍、锑等监测因子</w:t>
                  </w:r>
                </w:p>
              </w:txbxContent>
            </v:textbox>
          </v:shape>
        </w:pict>
      </w:r>
      <w:r>
        <w:pict>
          <v:shape id="_x0000_s16507" o:spid="_x0000_s16507" o:spt="202" type="#_x0000_t202" style="position:absolute;left:0pt;margin-left:69.9pt;margin-top:738.2pt;height:15.3pt;width:461.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8"/>
                      <w:sz w:val="24"/>
                    </w:rPr>
                    <w:t>的监测值均不超过《土壤环境质量 建设用地土壤污染风险管控标准》</w:t>
                  </w:r>
                  <w:r>
                    <w:rPr>
                      <w:sz w:val="24"/>
                    </w:rPr>
                    <w:t>（</w:t>
                  </w:r>
                  <w:r>
                    <w:rPr>
                      <w:rFonts w:ascii="Times New Roman" w:eastAsia="Times New Roman"/>
                      <w:sz w:val="24"/>
                    </w:rPr>
                    <w:t>GB36600-2018</w:t>
                  </w:r>
                  <w:r>
                    <w:rPr>
                      <w:sz w:val="24"/>
                    </w:rPr>
                    <w:t>）</w:t>
                  </w:r>
                </w:p>
              </w:txbxContent>
            </v:textbox>
          </v:shape>
        </w:pict>
      </w:r>
      <w:r>
        <w:pict>
          <v:shape id="_x0000_s16508" o:spid="_x0000_s16508" o:spt="202" type="#_x0000_t202" style="position:absolute;left:0pt;margin-left:284.6pt;margin-top:788.4pt;height:12pt;width:25.9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- 178 -</w:t>
                  </w:r>
                </w:p>
              </w:txbxContent>
            </v:textbox>
          </v:shape>
        </w:pict>
      </w:r>
      <w:r>
        <w:pict>
          <v:shape id="_x0000_s16509" o:spid="_x0000_s16509" o:spt="202" type="#_x0000_t202" style="position:absolute;left:0pt;margin-left:70.9pt;margin-top:44.35pt;height:12pt;width:453.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510" o:spid="_x0000_s16510" o:spt="20" style="position:absolute;left:0pt;margin-left:70.9pt;margin-top:55.35pt;height:0pt;width:453.5pt;mso-position-horizontal-relative:page;mso-position-vertical-relative:page;z-index:-251267072;mso-width-relative:page;mso-height-relative:page;" stroked="t" coordsize="21600,21600">
            <v:path arrowok="t"/>
            <v:fill focussize="0,0"/>
            <v:stroke weight="0.48pt" color="#000000"/>
            <v:imagedata o:title=""/>
            <o:lock v:ext="edit"/>
          </v:line>
        </w:pict>
      </w:r>
      <w:r>
        <w:pict>
          <v:shape id="_x0000_s16511" o:spid="_x0000_s16511" o:spt="202" type="#_x0000_t202" style="position:absolute;left:0pt;margin-left:157.15pt;margin-top:42.9pt;height:11pt;width:281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512" o:spid="_x0000_s16512" o:spt="202" type="#_x0000_t202" style="position:absolute;left:0pt;margin-left:69.9pt;margin-top:75.6pt;height:14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中第一类用地风险筛选值，总铬、锌未超过浙江省《建设用地土壤污染风险评估技术导</w:t>
                  </w:r>
                </w:p>
              </w:txbxContent>
            </v:textbox>
          </v:shape>
        </w:pict>
      </w:r>
      <w:r>
        <w:pict>
          <v:shape id="_x0000_s16513" o:spid="_x0000_s16513" o:spt="202" type="#_x0000_t202" style="position:absolute;left:0pt;margin-left:69.9pt;margin-top:98.6pt;height:37.8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3" w:lineRule="exact"/>
                    <w:ind w:left="20" w:right="0" w:firstLine="0"/>
                    <w:jc w:val="left"/>
                    <w:rPr>
                      <w:sz w:val="24"/>
                    </w:rPr>
                  </w:pPr>
                  <w:r>
                    <w:rPr>
                      <w:position w:val="2"/>
                      <w:sz w:val="24"/>
                    </w:rPr>
                    <w:t>则》（</w:t>
                  </w:r>
                  <w:r>
                    <w:rPr>
                      <w:rFonts w:ascii="Times New Roman" w:eastAsia="Times New Roman"/>
                      <w:position w:val="2"/>
                      <w:sz w:val="24"/>
                    </w:rPr>
                    <w:t>DB33/T 892-2022</w:t>
                  </w:r>
                  <w:r>
                    <w:rPr>
                      <w:position w:val="2"/>
                      <w:sz w:val="24"/>
                    </w:rPr>
                    <w:t>）敏感用地筛选值，已检出的各重金属、石油烃（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）与</w:t>
                  </w:r>
                </w:p>
                <w:p>
                  <w:pPr>
                    <w:spacing w:before="159" w:line="294" w:lineRule="exact"/>
                    <w:ind w:left="20" w:right="0" w:firstLine="0"/>
                    <w:jc w:val="left"/>
                    <w:rPr>
                      <w:sz w:val="24"/>
                    </w:rPr>
                  </w:pPr>
                  <w:r>
                    <w:rPr>
                      <w:sz w:val="24"/>
                    </w:rPr>
                    <w:t>对照点相比未见显著上升，因此各监测因子均不作为土壤关注污染物。</w:t>
                  </w:r>
                </w:p>
              </w:txbxContent>
            </v:textbox>
          </v:shape>
        </w:pict>
      </w:r>
      <w:r>
        <w:pict>
          <v:shape id="_x0000_s16514" o:spid="_x0000_s16514" o:spt="202" type="#_x0000_t202" style="position:absolute;left:0pt;margin-left:69.9pt;margin-top:145.4pt;height:61.2pt;width:455.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b/>
                      <w:sz w:val="24"/>
                    </w:rPr>
                  </w:pPr>
                  <w:bookmarkStart w:id="134" w:name="6.3.2地下水关注污染物"/>
                  <w:bookmarkEnd w:id="134"/>
                  <w:r>
                    <w:rPr>
                      <w:rFonts w:ascii="Times New Roman" w:eastAsia="Times New Roman"/>
                      <w:b/>
                      <w:sz w:val="24"/>
                    </w:rPr>
                    <w:t xml:space="preserve">6.3.2 </w:t>
                  </w:r>
                  <w:r>
                    <w:rPr>
                      <w:b/>
                      <w:sz w:val="24"/>
                    </w:rPr>
                    <w:t>地下水关注污染物</w:t>
                  </w:r>
                </w:p>
                <w:p>
                  <w:pPr>
                    <w:spacing w:before="0" w:line="470" w:lineRule="atLeast"/>
                    <w:ind w:left="20" w:right="17" w:firstLine="480"/>
                    <w:jc w:val="left"/>
                    <w:rPr>
                      <w:sz w:val="24"/>
                    </w:rPr>
                  </w:pPr>
                  <w:r>
                    <w:rPr>
                      <w:spacing w:val="-5"/>
                      <w:sz w:val="24"/>
                    </w:rPr>
                    <w:t>原则上地下水污染物检出浓度超过《地下水质量标准》</w:t>
                  </w:r>
                  <w:r>
                    <w:rPr>
                      <w:sz w:val="24"/>
                    </w:rPr>
                    <w:t>（</w:t>
                  </w:r>
                  <w:r>
                    <w:rPr>
                      <w:rFonts w:ascii="Times New Roman" w:hAnsi="Times New Roman" w:eastAsia="Times New Roman"/>
                      <w:sz w:val="24"/>
                    </w:rPr>
                    <w:t>GB/T14848-2017</w:t>
                  </w:r>
                  <w:r>
                    <w:rPr>
                      <w:sz w:val="24"/>
                    </w:rPr>
                    <w:t>）</w:t>
                  </w:r>
                  <w:r>
                    <w:rPr>
                      <w:spacing w:val="-5"/>
                      <w:sz w:val="24"/>
                    </w:rPr>
                    <w:t>Ⅳ类值</w:t>
                  </w:r>
                  <w:r>
                    <w:rPr>
                      <w:sz w:val="24"/>
                    </w:rPr>
                    <w:t>标准，则判定为地下水关注污染物。</w:t>
                  </w:r>
                </w:p>
              </w:txbxContent>
            </v:textbox>
          </v:shape>
        </w:pict>
      </w:r>
      <w:r>
        <w:pict>
          <v:shape id="_x0000_s16515" o:spid="_x0000_s16515" o:spt="202" type="#_x0000_t202" style="position:absolute;left:0pt;margin-left:93.9pt;margin-top:216pt;height:14pt;width:431.45pt;mso-position-horizontal-relative:page;mso-position-vertical-relative:page;z-index:-25126707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本次调查地块内所有地下水样品中仅浑浊度超过《 地下水质量标准》</w:t>
                  </w:r>
                </w:p>
              </w:txbxContent>
            </v:textbox>
          </v:shape>
        </w:pict>
      </w:r>
      <w:r>
        <w:pict>
          <v:shape id="_x0000_s16516" o:spid="_x0000_s16516" o:spt="202" type="#_x0000_t202" style="position:absolute;left:0pt;margin-left:69.9pt;margin-top:239pt;height:61.2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1"/>
                      <w:sz w:val="24"/>
                    </w:rPr>
                    <w:t>（</w:t>
                  </w:r>
                  <w:r>
                    <w:rPr>
                      <w:rFonts w:ascii="Times New Roman" w:hAnsi="Times New Roman" w:eastAsia="Times New Roman"/>
                      <w:spacing w:val="-1"/>
                      <w:sz w:val="24"/>
                    </w:rPr>
                    <w:t>GB/T14848-2017</w:t>
                  </w:r>
                  <w:r>
                    <w:rPr>
                      <w:spacing w:val="-1"/>
                      <w:sz w:val="24"/>
                    </w:rPr>
                    <w:t>）</w:t>
                  </w:r>
                  <w:r>
                    <w:rPr>
                      <w:spacing w:val="-4"/>
                      <w:sz w:val="24"/>
                    </w:rPr>
                    <w:t>中Ⅳ类质量标准限值，其他检出指标</w:t>
                  </w:r>
                  <w:r>
                    <w:rPr>
                      <w:sz w:val="24"/>
                    </w:rPr>
                    <w:t>（除可萃取石油烃</w:t>
                  </w:r>
                  <w:r>
                    <w:rPr>
                      <w:spacing w:val="-20"/>
                      <w:sz w:val="24"/>
                    </w:rPr>
                    <w:t>）</w:t>
                  </w:r>
                  <w:r>
                    <w:rPr>
                      <w:spacing w:val="-3"/>
                      <w:sz w:val="24"/>
                    </w:rPr>
                    <w:t>的监测值</w:t>
                  </w:r>
                  <w:r>
                    <w:rPr>
                      <w:spacing w:val="-7"/>
                      <w:sz w:val="24"/>
                    </w:rPr>
                    <w:t>均不超过《地下水质量标准》</w:t>
                  </w:r>
                  <w:r>
                    <w:rPr>
                      <w:spacing w:val="-1"/>
                      <w:sz w:val="24"/>
                    </w:rPr>
                    <w:t>（</w:t>
                  </w:r>
                  <w:r>
                    <w:rPr>
                      <w:rFonts w:ascii="Times New Roman" w:hAnsi="Times New Roman" w:eastAsia="Times New Roman"/>
                      <w:spacing w:val="-1"/>
                      <w:sz w:val="24"/>
                    </w:rPr>
                    <w:t>GB/T14848-2017</w:t>
                  </w:r>
                  <w:r>
                    <w:rPr>
                      <w:spacing w:val="-1"/>
                      <w:sz w:val="24"/>
                    </w:rPr>
                    <w:t>）</w:t>
                  </w:r>
                  <w:r>
                    <w:rPr>
                      <w:spacing w:val="-3"/>
                      <w:sz w:val="24"/>
                    </w:rPr>
                    <w:t>中Ⅳ类质量标准限值，可萃取石油烃</w:t>
                  </w:r>
                </w:p>
                <w:p>
                  <w:pPr>
                    <w:spacing w:before="0" w:line="294" w:lineRule="exact"/>
                    <w:ind w:left="20" w:right="0" w:firstLine="0"/>
                    <w:jc w:val="left"/>
                    <w:rPr>
                      <w:sz w:val="24"/>
                    </w:rPr>
                  </w:pPr>
                  <w:r>
                    <w:rPr>
                      <w:spacing w:val="-7"/>
                      <w:sz w:val="24"/>
                    </w:rPr>
                    <w:t>未超过《上海市建设用地土壤污染状况调查、风险评估、风险管控与修复方案编制、风</w:t>
                  </w:r>
                </w:p>
              </w:txbxContent>
            </v:textbox>
          </v:shape>
        </w:pict>
      </w:r>
      <w:r>
        <w:pict>
          <v:shape id="_x0000_s16517" o:spid="_x0000_s16517" o:spt="202" type="#_x0000_t202" style="position:absolute;left:0pt;margin-left:69.9pt;margin-top:309.2pt;height:61.2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1"/>
                      <w:sz w:val="24"/>
                    </w:rPr>
                    <w:t>险管控与修复效果评估工作的补充规定</w:t>
                  </w:r>
                  <w:r>
                    <w:rPr>
                      <w:spacing w:val="-3"/>
                      <w:sz w:val="24"/>
                    </w:rPr>
                    <w:t>（</w:t>
                  </w:r>
                  <w:r>
                    <w:rPr>
                      <w:sz w:val="24"/>
                    </w:rPr>
                    <w:t>试行</w:t>
                  </w:r>
                  <w:r>
                    <w:rPr>
                      <w:spacing w:val="-12"/>
                      <w:sz w:val="24"/>
                    </w:rPr>
                    <w:t>）</w:t>
                  </w:r>
                  <w:r>
                    <w:rPr>
                      <w:spacing w:val="-18"/>
                      <w:sz w:val="24"/>
                    </w:rPr>
                    <w:t xml:space="preserve">》附件 </w:t>
                  </w:r>
                  <w:r>
                    <w:rPr>
                      <w:rFonts w:ascii="Times New Roman" w:eastAsia="Times New Roman"/>
                      <w:sz w:val="24"/>
                    </w:rPr>
                    <w:t xml:space="preserve">5 </w:t>
                  </w:r>
                  <w:r>
                    <w:rPr>
                      <w:spacing w:val="-4"/>
                      <w:sz w:val="24"/>
                    </w:rPr>
                    <w:t>第一类用地筛选值。地块内检</w:t>
                  </w:r>
                  <w:r>
                    <w:rPr>
                      <w:spacing w:val="-5"/>
                      <w:sz w:val="24"/>
                    </w:rPr>
                    <w:t xml:space="preserve">出的浑浊度比标值为 </w:t>
                  </w:r>
                  <w:r>
                    <w:rPr>
                      <w:rFonts w:ascii="Times New Roman" w:eastAsia="Times New Roman"/>
                      <w:sz w:val="24"/>
                    </w:rPr>
                    <w:t>3.4-3.8</w:t>
                  </w:r>
                  <w:r>
                    <w:rPr>
                      <w:spacing w:val="-4"/>
                      <w:sz w:val="24"/>
                    </w:rPr>
                    <w:t xml:space="preserve">，对照点浑浊度比标值为 </w:t>
                  </w:r>
                  <w:r>
                    <w:rPr>
                      <w:rFonts w:ascii="Times New Roman" w:eastAsia="Times New Roman"/>
                      <w:sz w:val="24"/>
                    </w:rPr>
                    <w:t>3.8</w:t>
                  </w:r>
                  <w:r>
                    <w:rPr>
                      <w:sz w:val="24"/>
                    </w:rPr>
                    <w:t>，对比未见明显上升，地下水</w:t>
                  </w:r>
                </w:p>
                <w:p>
                  <w:pPr>
                    <w:spacing w:before="0" w:line="294" w:lineRule="exact"/>
                    <w:ind w:left="20" w:right="0" w:firstLine="0"/>
                    <w:jc w:val="left"/>
                    <w:rPr>
                      <w:sz w:val="24"/>
                    </w:rPr>
                  </w:pPr>
                  <w:r>
                    <w:rPr>
                      <w:sz w:val="24"/>
                    </w:rPr>
                    <w:t>浑浊度超标可能与当地地质背景有关，可不作为关注污染物。</w:t>
                  </w:r>
                </w:p>
              </w:txbxContent>
            </v:textbox>
          </v:shape>
        </w:pict>
      </w:r>
      <w:r>
        <w:pict>
          <v:shape id="_x0000_s16518" o:spid="_x0000_s16518" o:spt="202" type="#_x0000_t202" style="position:absolute;left:0pt;margin-left:284.6pt;margin-top:788.4pt;height:12pt;width:25.9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- 179 -</w:t>
                  </w:r>
                </w:p>
              </w:txbxContent>
            </v:textbox>
          </v:shape>
        </w:pict>
      </w:r>
      <w:r>
        <w:pict>
          <v:shape id="_x0000_s16519" o:spid="_x0000_s16519" o:spt="202" type="#_x0000_t202" style="position:absolute;left:0pt;margin-left:70.9pt;margin-top:44.35pt;height:12pt;width:453.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520" o:spid="_x0000_s16520" o:spt="20" style="position:absolute;left:0pt;margin-left:70.9pt;margin-top:55.35pt;height:0pt;width:453.5pt;mso-position-horizontal-relative:page;mso-position-vertical-relative:page;z-index:-251266048;mso-width-relative:page;mso-height-relative:page;" stroked="t" coordsize="21600,21600">
            <v:path arrowok="t"/>
            <v:fill focussize="0,0"/>
            <v:stroke weight="0.48pt" color="#000000"/>
            <v:imagedata o:title=""/>
            <o:lock v:ext="edit"/>
          </v:line>
        </w:pict>
      </w:r>
      <w:r>
        <w:pict>
          <v:shape id="_x0000_s16521" o:spid="_x0000_s16521" o:spt="202" type="#_x0000_t202" style="position:absolute;left:0pt;margin-left:157.15pt;margin-top:42.9pt;height:11pt;width:281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522" o:spid="_x0000_s16522" o:spt="202" type="#_x0000_t202" style="position:absolute;left:0pt;margin-left:69.9pt;margin-top:77.1pt;height:98.35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135" w:name="7 结论与建议"/>
                  <w:bookmarkEnd w:id="135"/>
                  <w:bookmarkStart w:id="136" w:name="_bookmark32"/>
                  <w:bookmarkEnd w:id="136"/>
                  <w:r>
                    <w:rPr>
                      <w:rFonts w:ascii="Times New Roman" w:eastAsia="Times New Roman"/>
                      <w:b/>
                      <w:sz w:val="32"/>
                    </w:rPr>
                    <w:t>7</w:t>
                  </w:r>
                  <w:r>
                    <w:rPr>
                      <w:rFonts w:ascii="Times New Roman" w:eastAsia="Times New Roman"/>
                      <w:b/>
                      <w:spacing w:val="78"/>
                      <w:sz w:val="32"/>
                    </w:rPr>
                    <w:t xml:space="preserve"> </w:t>
                  </w:r>
                  <w:r>
                    <w:rPr>
                      <w:b/>
                      <w:sz w:val="32"/>
                    </w:rPr>
                    <w:t>结论与建议</w:t>
                  </w:r>
                </w:p>
                <w:p>
                  <w:pPr>
                    <w:spacing w:before="237"/>
                    <w:ind w:left="20" w:right="0" w:firstLine="0"/>
                    <w:jc w:val="left"/>
                    <w:rPr>
                      <w:b/>
                      <w:sz w:val="28"/>
                    </w:rPr>
                  </w:pPr>
                  <w:bookmarkStart w:id="137" w:name="7.1 结论"/>
                  <w:bookmarkEnd w:id="137"/>
                  <w:bookmarkStart w:id="138" w:name="_bookmark33"/>
                  <w:bookmarkEnd w:id="138"/>
                  <w:r>
                    <w:rPr>
                      <w:rFonts w:ascii="Times New Roman" w:eastAsia="Times New Roman"/>
                      <w:b/>
                      <w:sz w:val="28"/>
                    </w:rPr>
                    <w:t>7.1</w:t>
                  </w:r>
                  <w:r>
                    <w:rPr>
                      <w:rFonts w:ascii="Times New Roman" w:eastAsia="Times New Roman"/>
                      <w:b/>
                      <w:spacing w:val="67"/>
                      <w:sz w:val="28"/>
                    </w:rPr>
                    <w:t xml:space="preserve"> </w:t>
                  </w:r>
                  <w:r>
                    <w:rPr>
                      <w:b/>
                      <w:sz w:val="28"/>
                    </w:rPr>
                    <w:t>结论</w:t>
                  </w:r>
                </w:p>
                <w:p>
                  <w:pPr>
                    <w:spacing w:before="51" w:line="470" w:lineRule="atLeast"/>
                    <w:ind w:left="20" w:right="17" w:firstLine="480"/>
                    <w:jc w:val="left"/>
                    <w:rPr>
                      <w:sz w:val="24"/>
                    </w:rPr>
                  </w:pPr>
                  <w:r>
                    <w:rPr>
                      <w:spacing w:val="-1"/>
                      <w:sz w:val="24"/>
                    </w:rPr>
                    <w:t>桐君街道浮桥埠区块</w:t>
                  </w:r>
                  <w:r>
                    <w:rPr>
                      <w:sz w:val="24"/>
                    </w:rPr>
                    <w:t>（浮桥埠大厦旁</w:t>
                  </w:r>
                  <w:r>
                    <w:rPr>
                      <w:spacing w:val="-5"/>
                      <w:sz w:val="24"/>
                    </w:rPr>
                    <w:t>）</w:t>
                  </w:r>
                  <w:r>
                    <w:rPr>
                      <w:spacing w:val="-13"/>
                      <w:sz w:val="24"/>
                    </w:rPr>
                    <w:t xml:space="preserve">地块占地 </w:t>
                  </w:r>
                  <w:r>
                    <w:rPr>
                      <w:rFonts w:ascii="Times New Roman" w:eastAsia="Times New Roman"/>
                      <w:sz w:val="24"/>
                    </w:rPr>
                    <w:t>19095m</w:t>
                  </w:r>
                  <w:r>
                    <w:rPr>
                      <w:rFonts w:ascii="Times New Roman" w:eastAsia="Times New Roman"/>
                      <w:position w:val="8"/>
                      <w:sz w:val="15"/>
                    </w:rPr>
                    <w:t>2</w:t>
                  </w:r>
                  <w:r>
                    <w:rPr>
                      <w:spacing w:val="-2"/>
                      <w:sz w:val="24"/>
                    </w:rPr>
                    <w:t>，位于浙江省杭州市桐庐</w:t>
                  </w:r>
                  <w:r>
                    <w:rPr>
                      <w:spacing w:val="-6"/>
                      <w:sz w:val="24"/>
                    </w:rPr>
                    <w:t>县桐君街道浮桥埠村桥北路。地块形状不规则，东至浮桥埠小区，南至桥北路，西至浮</w:t>
                  </w:r>
                </w:p>
              </w:txbxContent>
            </v:textbox>
          </v:shape>
        </w:pict>
      </w:r>
      <w:r>
        <w:pict>
          <v:shape id="_x0000_s16523" o:spid="_x0000_s16523" o:spt="202" type="#_x0000_t202" style="position:absolute;left:0pt;margin-left:69.9pt;margin-top:184.4pt;height:61.2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2"/>
                      <w:sz w:val="24"/>
                    </w:rPr>
                    <w:t xml:space="preserve">桥埠大厦，北至山林。地块中心地理坐标为 </w:t>
                  </w:r>
                  <w:r>
                    <w:rPr>
                      <w:rFonts w:ascii="Times New Roman" w:hAnsi="Times New Roman" w:eastAsia="Times New Roman"/>
                      <w:sz w:val="24"/>
                    </w:rPr>
                    <w:t>119.66142111</w:t>
                  </w:r>
                  <w:r>
                    <w:rPr>
                      <w:sz w:val="24"/>
                    </w:rPr>
                    <w:t>°</w:t>
                  </w:r>
                  <w:r>
                    <w:rPr>
                      <w:rFonts w:ascii="Times New Roman" w:hAnsi="Times New Roman" w:eastAsia="Times New Roman"/>
                      <w:sz w:val="24"/>
                    </w:rPr>
                    <w:t>E</w:t>
                  </w:r>
                  <w:r>
                    <w:rPr>
                      <w:sz w:val="24"/>
                    </w:rPr>
                    <w:t>，</w:t>
                  </w:r>
                  <w:r>
                    <w:rPr>
                      <w:rFonts w:ascii="Times New Roman" w:hAnsi="Times New Roman" w:eastAsia="Times New Roman"/>
                      <w:sz w:val="24"/>
                    </w:rPr>
                    <w:t>29.81069197</w:t>
                  </w:r>
                  <w:r>
                    <w:rPr>
                      <w:sz w:val="24"/>
                    </w:rPr>
                    <w:t>°</w:t>
                  </w:r>
                  <w:r>
                    <w:rPr>
                      <w:rFonts w:ascii="Times New Roman" w:hAnsi="Times New Roman" w:eastAsia="Times New Roman"/>
                      <w:sz w:val="24"/>
                    </w:rPr>
                    <w:t>N</w:t>
                  </w:r>
                  <w:r>
                    <w:rPr>
                      <w:sz w:val="24"/>
                    </w:rPr>
                    <w:t>。目前</w:t>
                  </w:r>
                  <w:r>
                    <w:rPr>
                      <w:spacing w:val="-13"/>
                      <w:sz w:val="24"/>
                    </w:rPr>
                    <w:t xml:space="preserve">地块内有 </w:t>
                  </w:r>
                  <w:r>
                    <w:rPr>
                      <w:rFonts w:ascii="Times New Roman" w:hAnsi="Times New Roman" w:eastAsia="Times New Roman"/>
                      <w:sz w:val="24"/>
                    </w:rPr>
                    <w:t xml:space="preserve">1 </w:t>
                  </w:r>
                  <w:r>
                    <w:rPr>
                      <w:spacing w:val="-4"/>
                      <w:sz w:val="24"/>
                    </w:rPr>
                    <w:t xml:space="preserve">幢原浮桥埠小区施工队临时房屋和 </w:t>
                  </w:r>
                  <w:r>
                    <w:rPr>
                      <w:rFonts w:ascii="Times New Roman" w:hAnsi="Times New Roman" w:eastAsia="Times New Roman"/>
                      <w:sz w:val="24"/>
                    </w:rPr>
                    <w:t xml:space="preserve">1 </w:t>
                  </w:r>
                  <w:r>
                    <w:rPr>
                      <w:spacing w:val="-7"/>
                      <w:sz w:val="24"/>
                    </w:rPr>
                    <w:t>幢临时工棚未拆除，且地块内存在大片</w:t>
                  </w:r>
                </w:p>
                <w:p>
                  <w:pPr>
                    <w:spacing w:before="0" w:line="294" w:lineRule="exact"/>
                    <w:ind w:left="20" w:right="0" w:firstLine="0"/>
                    <w:jc w:val="left"/>
                    <w:rPr>
                      <w:sz w:val="24"/>
                    </w:rPr>
                  </w:pPr>
                  <w:r>
                    <w:rPr>
                      <w:spacing w:val="-7"/>
                      <w:sz w:val="24"/>
                    </w:rPr>
                    <w:t>菜地，为浮桥埠小区村民自主种植，地面硬化基本破坏，不影响采样。该地块规划用途</w:t>
                  </w:r>
                </w:p>
              </w:txbxContent>
            </v:textbox>
          </v:shape>
        </w:pict>
      </w:r>
      <w:r>
        <w:pict>
          <v:shape id="_x0000_s16524" o:spid="_x0000_s16524" o:spt="202" type="#_x0000_t202" style="position:absolute;left:0pt;margin-left:69.9pt;margin-top:254.6pt;height:61.2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为二类住宅用地（</w:t>
                  </w:r>
                  <w:r>
                    <w:rPr>
                      <w:rFonts w:ascii="Times New Roman" w:eastAsia="Times New Roman"/>
                      <w:sz w:val="24"/>
                    </w:rPr>
                    <w:t>R21</w:t>
                  </w:r>
                  <w:r>
                    <w:rPr>
                      <w:sz w:val="24"/>
                    </w:rPr>
                    <w:t>）。</w:t>
                  </w:r>
                </w:p>
                <w:p>
                  <w:pPr>
                    <w:spacing w:before="8" w:line="460" w:lineRule="atLeast"/>
                    <w:ind w:left="20" w:right="17" w:firstLine="480"/>
                    <w:jc w:val="left"/>
                    <w:rPr>
                      <w:sz w:val="24"/>
                    </w:rPr>
                  </w:pPr>
                  <w:r>
                    <w:rPr>
                      <w:spacing w:val="-5"/>
                      <w:sz w:val="24"/>
                    </w:rPr>
                    <w:t>桐君街道浮桥埠区块</w:t>
                  </w:r>
                  <w:r>
                    <w:rPr>
                      <w:sz w:val="24"/>
                    </w:rPr>
                    <w:t>（浮桥埠大厦旁</w:t>
                  </w:r>
                  <w:r>
                    <w:rPr>
                      <w:spacing w:val="-44"/>
                      <w:sz w:val="24"/>
                    </w:rPr>
                    <w:t>）</w:t>
                  </w:r>
                  <w:r>
                    <w:rPr>
                      <w:spacing w:val="-15"/>
                      <w:sz w:val="24"/>
                    </w:rPr>
                    <w:t xml:space="preserve">地块在 </w:t>
                  </w:r>
                  <w:r>
                    <w:rPr>
                      <w:rFonts w:ascii="Times New Roman" w:eastAsia="Times New Roman"/>
                      <w:sz w:val="24"/>
                    </w:rPr>
                    <w:t xml:space="preserve">1995 </w:t>
                  </w:r>
                  <w:r>
                    <w:rPr>
                      <w:spacing w:val="-8"/>
                      <w:sz w:val="24"/>
                    </w:rPr>
                    <w:t>年之前主要为荒地、道路。</w:t>
                  </w:r>
                  <w:r>
                    <w:rPr>
                      <w:rFonts w:ascii="Times New Roman" w:eastAsia="Times New Roman"/>
                      <w:spacing w:val="-4"/>
                      <w:sz w:val="24"/>
                    </w:rPr>
                    <w:t xml:space="preserve">1995 </w:t>
                  </w:r>
                  <w:r>
                    <w:rPr>
                      <w:spacing w:val="-5"/>
                      <w:sz w:val="24"/>
                    </w:rPr>
                    <w:t>年开始地块逐步进行开发使用，地块内建筑由北向南主要有杭州桐庐云龙机械有限公司</w:t>
                  </w:r>
                </w:p>
              </w:txbxContent>
            </v:textbox>
          </v:shape>
        </w:pict>
      </w:r>
      <w:r>
        <w:pict>
          <v:shape id="_x0000_s16525" o:spid="_x0000_s16525" o:spt="202" type="#_x0000_t202" style="position:absolute;left:0pt;margin-left:69.9pt;margin-top:324.8pt;height:108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z w:val="24"/>
                    </w:rPr>
                    <w:t>（</w:t>
                  </w:r>
                  <w:r>
                    <w:rPr>
                      <w:rFonts w:ascii="Times New Roman" w:hAnsi="Times New Roman" w:eastAsia="Times New Roman"/>
                      <w:sz w:val="24"/>
                    </w:rPr>
                    <w:t>1996</w:t>
                  </w:r>
                  <w:r>
                    <w:rPr>
                      <w:rFonts w:ascii="Times New Roman" w:hAnsi="Times New Roman" w:eastAsia="Times New Roman"/>
                      <w:spacing w:val="24"/>
                      <w:sz w:val="24"/>
                    </w:rPr>
                    <w:t xml:space="preserve"> </w:t>
                  </w:r>
                  <w:r>
                    <w:rPr>
                      <w:sz w:val="24"/>
                    </w:rPr>
                    <w:t>年—</w:t>
                  </w:r>
                  <w:r>
                    <w:rPr>
                      <w:rFonts w:ascii="Times New Roman" w:hAnsi="Times New Roman" w:eastAsia="Times New Roman"/>
                      <w:sz w:val="24"/>
                    </w:rPr>
                    <w:t>2012</w:t>
                  </w:r>
                  <w:r>
                    <w:rPr>
                      <w:rFonts w:ascii="Times New Roman" w:hAnsi="Times New Roman" w:eastAsia="Times New Roman"/>
                      <w:spacing w:val="28"/>
                      <w:sz w:val="24"/>
                    </w:rPr>
                    <w:t xml:space="preserve"> </w:t>
                  </w:r>
                  <w:r>
                    <w:rPr>
                      <w:sz w:val="24"/>
                    </w:rPr>
                    <w:t>年）；浙江亚非绣品针织有限公司（仅涉及厂区部分空地，未建设利用，</w:t>
                  </w:r>
                  <w:r>
                    <w:rPr>
                      <w:rFonts w:ascii="Times New Roman" w:hAnsi="Times New Roman" w:eastAsia="Times New Roman"/>
                      <w:sz w:val="24"/>
                    </w:rPr>
                    <w:t>1992</w:t>
                  </w:r>
                  <w:r>
                    <w:rPr>
                      <w:rFonts w:ascii="Times New Roman" w:hAnsi="Times New Roman" w:eastAsia="Times New Roman"/>
                      <w:spacing w:val="-3"/>
                      <w:sz w:val="24"/>
                    </w:rPr>
                    <w:t xml:space="preserve"> </w:t>
                  </w:r>
                  <w:r>
                    <w:rPr>
                      <w:sz w:val="24"/>
                    </w:rPr>
                    <w:t>年—</w:t>
                  </w:r>
                  <w:r>
                    <w:rPr>
                      <w:rFonts w:ascii="Times New Roman" w:hAnsi="Times New Roman" w:eastAsia="Times New Roman"/>
                      <w:sz w:val="24"/>
                    </w:rPr>
                    <w:t>2012</w:t>
                  </w:r>
                  <w:r>
                    <w:rPr>
                      <w:rFonts w:ascii="Times New Roman" w:hAnsi="Times New Roman" w:eastAsia="Times New Roman"/>
                      <w:spacing w:val="-2"/>
                      <w:sz w:val="24"/>
                    </w:rPr>
                    <w:t xml:space="preserve"> </w:t>
                  </w:r>
                  <w:r>
                    <w:rPr>
                      <w:sz w:val="24"/>
                    </w:rPr>
                    <w:t>年</w:t>
                  </w:r>
                  <w:r>
                    <w:rPr>
                      <w:spacing w:val="-9"/>
                      <w:sz w:val="24"/>
                    </w:rPr>
                    <w:t>）</w:t>
                  </w:r>
                  <w:r>
                    <w:rPr>
                      <w:spacing w:val="-4"/>
                      <w:sz w:val="24"/>
                    </w:rPr>
                    <w:t>；浮桥埠村村委会</w:t>
                  </w:r>
                  <w:r>
                    <w:rPr>
                      <w:sz w:val="24"/>
                    </w:rPr>
                    <w:t>（</w:t>
                  </w:r>
                  <w:r>
                    <w:rPr>
                      <w:rFonts w:ascii="Times New Roman" w:hAnsi="Times New Roman" w:eastAsia="Times New Roman"/>
                      <w:sz w:val="24"/>
                    </w:rPr>
                    <w:t>2004</w:t>
                  </w:r>
                  <w:r>
                    <w:rPr>
                      <w:rFonts w:ascii="Times New Roman" w:hAnsi="Times New Roman" w:eastAsia="Times New Roman"/>
                      <w:spacing w:val="-2"/>
                      <w:sz w:val="24"/>
                    </w:rPr>
                    <w:t xml:space="preserve"> </w:t>
                  </w:r>
                  <w:r>
                    <w:rPr>
                      <w:sz w:val="24"/>
                    </w:rPr>
                    <w:t>年—</w:t>
                  </w:r>
                  <w:r>
                    <w:rPr>
                      <w:rFonts w:ascii="Times New Roman" w:hAnsi="Times New Roman" w:eastAsia="Times New Roman"/>
                      <w:sz w:val="24"/>
                    </w:rPr>
                    <w:t>2012</w:t>
                  </w:r>
                  <w:r>
                    <w:rPr>
                      <w:rFonts w:ascii="Times New Roman" w:hAnsi="Times New Roman" w:eastAsia="Times New Roman"/>
                      <w:spacing w:val="-3"/>
                      <w:sz w:val="24"/>
                    </w:rPr>
                    <w:t xml:space="preserve"> </w:t>
                  </w:r>
                  <w:r>
                    <w:rPr>
                      <w:sz w:val="24"/>
                    </w:rPr>
                    <w:t>年</w:t>
                  </w:r>
                  <w:r>
                    <w:rPr>
                      <w:spacing w:val="-9"/>
                      <w:sz w:val="24"/>
                    </w:rPr>
                    <w:t>）</w:t>
                  </w:r>
                  <w:r>
                    <w:rPr>
                      <w:spacing w:val="-5"/>
                      <w:sz w:val="24"/>
                    </w:rPr>
                    <w:t>；杭州桐庐摩登装饰有</w:t>
                  </w:r>
                  <w:r>
                    <w:rPr>
                      <w:spacing w:val="-15"/>
                      <w:sz w:val="24"/>
                    </w:rPr>
                    <w:t xml:space="preserve">限公司 </w:t>
                  </w:r>
                  <w:r>
                    <w:rPr>
                      <w:rFonts w:ascii="Times New Roman" w:hAnsi="Times New Roman" w:eastAsia="Times New Roman"/>
                      <w:sz w:val="24"/>
                    </w:rPr>
                    <w:t>1#</w:t>
                  </w:r>
                  <w:r>
                    <w:rPr>
                      <w:spacing w:val="-10"/>
                      <w:sz w:val="24"/>
                    </w:rPr>
                    <w:t>厂房</w:t>
                  </w:r>
                  <w:r>
                    <w:rPr>
                      <w:sz w:val="24"/>
                    </w:rPr>
                    <w:t>（</w:t>
                  </w:r>
                  <w:r>
                    <w:rPr>
                      <w:rFonts w:ascii="Times New Roman" w:hAnsi="Times New Roman" w:eastAsia="Times New Roman"/>
                      <w:sz w:val="24"/>
                    </w:rPr>
                    <w:t>2010</w:t>
                  </w:r>
                  <w:r>
                    <w:rPr>
                      <w:rFonts w:ascii="Times New Roman" w:hAnsi="Times New Roman" w:eastAsia="Times New Roman"/>
                      <w:spacing w:val="1"/>
                      <w:sz w:val="24"/>
                    </w:rPr>
                    <w:t xml:space="preserve"> </w:t>
                  </w:r>
                  <w:r>
                    <w:rPr>
                      <w:sz w:val="24"/>
                    </w:rPr>
                    <w:t>年—</w:t>
                  </w:r>
                  <w:r>
                    <w:rPr>
                      <w:rFonts w:ascii="Times New Roman" w:hAnsi="Times New Roman" w:eastAsia="Times New Roman"/>
                      <w:sz w:val="24"/>
                    </w:rPr>
                    <w:t xml:space="preserve">2012 </w:t>
                  </w:r>
                  <w:r>
                    <w:rPr>
                      <w:sz w:val="24"/>
                    </w:rPr>
                    <w:t>年</w:t>
                  </w:r>
                  <w:r>
                    <w:rPr>
                      <w:spacing w:val="-19"/>
                      <w:sz w:val="24"/>
                    </w:rPr>
                    <w:t>）</w:t>
                  </w:r>
                  <w:r>
                    <w:rPr>
                      <w:spacing w:val="-7"/>
                      <w:sz w:val="24"/>
                    </w:rPr>
                    <w:t>；桐君小学部分教学楼</w:t>
                  </w:r>
                  <w:r>
                    <w:rPr>
                      <w:sz w:val="24"/>
                    </w:rPr>
                    <w:t>（</w:t>
                  </w:r>
                  <w:r>
                    <w:rPr>
                      <w:rFonts w:ascii="Times New Roman" w:hAnsi="Times New Roman" w:eastAsia="Times New Roman"/>
                      <w:sz w:val="24"/>
                    </w:rPr>
                    <w:t>1996</w:t>
                  </w:r>
                  <w:r>
                    <w:rPr>
                      <w:rFonts w:ascii="Times New Roman" w:hAnsi="Times New Roman" w:eastAsia="Times New Roman"/>
                      <w:spacing w:val="1"/>
                      <w:sz w:val="24"/>
                    </w:rPr>
                    <w:t xml:space="preserve"> </w:t>
                  </w:r>
                  <w:r>
                    <w:rPr>
                      <w:sz w:val="24"/>
                    </w:rPr>
                    <w:t>年—</w:t>
                  </w:r>
                  <w:r>
                    <w:rPr>
                      <w:rFonts w:ascii="Times New Roman" w:hAnsi="Times New Roman" w:eastAsia="Times New Roman"/>
                      <w:sz w:val="24"/>
                    </w:rPr>
                    <w:t xml:space="preserve">2012 </w:t>
                  </w:r>
                  <w:r>
                    <w:rPr>
                      <w:sz w:val="24"/>
                    </w:rPr>
                    <w:t>年</w:t>
                  </w:r>
                  <w:r>
                    <w:rPr>
                      <w:spacing w:val="-20"/>
                      <w:sz w:val="24"/>
                    </w:rPr>
                    <w:t>）</w:t>
                  </w:r>
                  <w:r>
                    <w:rPr>
                      <w:spacing w:val="-17"/>
                      <w:sz w:val="24"/>
                    </w:rPr>
                    <w:t>。</w:t>
                  </w:r>
                  <w:r>
                    <w:rPr>
                      <w:rFonts w:ascii="Times New Roman" w:hAnsi="Times New Roman" w:eastAsia="Times New Roman"/>
                      <w:spacing w:val="-4"/>
                      <w:sz w:val="24"/>
                    </w:rPr>
                    <w:t xml:space="preserve">2013 </w:t>
                  </w:r>
                  <w:r>
                    <w:rPr>
                      <w:sz w:val="24"/>
                    </w:rPr>
                    <w:t>年，桐君街道浮桥埠区块（浮桥埠大厦旁）地块内建筑基本拆除。</w:t>
                  </w:r>
                  <w:r>
                    <w:rPr>
                      <w:rFonts w:ascii="Times New Roman" w:hAnsi="Times New Roman" w:eastAsia="Times New Roman"/>
                      <w:sz w:val="24"/>
                    </w:rPr>
                    <w:t>2014</w:t>
                  </w:r>
                  <w:r>
                    <w:rPr>
                      <w:rFonts w:ascii="Times New Roman" w:hAnsi="Times New Roman" w:eastAsia="Times New Roman"/>
                      <w:spacing w:val="1"/>
                      <w:sz w:val="24"/>
                    </w:rPr>
                    <w:t xml:space="preserve"> </w:t>
                  </w:r>
                  <w:r>
                    <w:rPr>
                      <w:spacing w:val="-19"/>
                      <w:sz w:val="24"/>
                    </w:rPr>
                    <w:t xml:space="preserve">年至 </w:t>
                  </w:r>
                  <w:r>
                    <w:rPr>
                      <w:rFonts w:ascii="Times New Roman" w:hAnsi="Times New Roman" w:eastAsia="Times New Roman"/>
                      <w:sz w:val="24"/>
                    </w:rPr>
                    <w:t>2019</w:t>
                  </w:r>
                  <w:r>
                    <w:rPr>
                      <w:rFonts w:ascii="Times New Roman" w:hAnsi="Times New Roman" w:eastAsia="Times New Roman"/>
                      <w:spacing w:val="2"/>
                      <w:sz w:val="24"/>
                    </w:rPr>
                    <w:t xml:space="preserve"> </w:t>
                  </w:r>
                  <w:r>
                    <w:rPr>
                      <w:spacing w:val="-8"/>
                      <w:sz w:val="24"/>
                    </w:rPr>
                    <w:t>年，</w:t>
                  </w:r>
                </w:p>
                <w:p>
                  <w:pPr>
                    <w:spacing w:before="0" w:line="294" w:lineRule="exact"/>
                    <w:ind w:left="20" w:right="0" w:firstLine="0"/>
                    <w:jc w:val="both"/>
                    <w:rPr>
                      <w:sz w:val="24"/>
                    </w:rPr>
                  </w:pPr>
                  <w:r>
                    <w:rPr>
                      <w:spacing w:val="-3"/>
                      <w:sz w:val="24"/>
                    </w:rPr>
                    <w:t>地块内部分空地由浙江中鹰建筑有限公司作建筑施工场地使用，目前施工场地内仍有部</w:t>
                  </w:r>
                </w:p>
              </w:txbxContent>
            </v:textbox>
          </v:shape>
        </w:pict>
      </w:r>
      <w:r>
        <w:pict>
          <v:shape id="_x0000_s16526" o:spid="_x0000_s16526" o:spt="202" type="#_x0000_t202" style="position:absolute;left:0pt;margin-left:69.9pt;margin-top:442.2pt;height:14pt;width:457.9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分施工临时用房未拆除，其余空地一直空置至今。相邻地块当前主要是写字楼、山林、</w:t>
                  </w:r>
                </w:p>
              </w:txbxContent>
            </v:textbox>
          </v:shape>
        </w:pict>
      </w:r>
      <w:r>
        <w:pict>
          <v:shape id="_x0000_s16527" o:spid="_x0000_s16527" o:spt="202" type="#_x0000_t202" style="position:absolute;left:0pt;margin-left:69.9pt;margin-top:465.6pt;height:14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居民住宅、道路和工业企业，历史主要是工业企业、空地、居民住宅和道路。本地块西</w:t>
                  </w:r>
                </w:p>
              </w:txbxContent>
            </v:textbox>
          </v:shape>
        </w:pict>
      </w:r>
      <w:r>
        <w:pict>
          <v:shape id="_x0000_s16528" o:spid="_x0000_s16528" o:spt="202" type="#_x0000_t202" style="position:absolute;left:0pt;margin-left:69.9pt;margin-top:488.6pt;height:37.8pt;width:461.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 xml:space="preserve">侧约 </w:t>
                  </w:r>
                  <w:r>
                    <w:rPr>
                      <w:rFonts w:ascii="Times New Roman" w:eastAsia="Times New Roman"/>
                      <w:sz w:val="24"/>
                    </w:rPr>
                    <w:t xml:space="preserve">350m </w:t>
                  </w:r>
                  <w:r>
                    <w:rPr>
                      <w:sz w:val="24"/>
                    </w:rPr>
                    <w:t xml:space="preserve">处的杭州泛亚金属工业有限公司（杭州泛亚卫浴股份有限公司）及 </w:t>
                  </w:r>
                  <w:r>
                    <w:rPr>
                      <w:rFonts w:ascii="Times New Roman" w:eastAsia="Times New Roman"/>
                      <w:sz w:val="24"/>
                    </w:rPr>
                    <w:t xml:space="preserve">480m </w:t>
                  </w:r>
                  <w:r>
                    <w:rPr>
                      <w:sz w:val="24"/>
                    </w:rPr>
                    <w:t>桐</w:t>
                  </w:r>
                </w:p>
                <w:p>
                  <w:pPr>
                    <w:spacing w:before="160" w:line="294" w:lineRule="exact"/>
                    <w:ind w:left="20" w:right="0" w:firstLine="0"/>
                    <w:jc w:val="left"/>
                    <w:rPr>
                      <w:sz w:val="24"/>
                    </w:rPr>
                  </w:pPr>
                  <w:r>
                    <w:rPr>
                      <w:spacing w:val="-14"/>
                      <w:sz w:val="24"/>
                    </w:rPr>
                    <w:t>庐梦芳奇工艺针织厂，均属于《浙江省建设用地土壤污染风险管控和修复监督管理办法》</w:t>
                  </w:r>
                </w:p>
              </w:txbxContent>
            </v:textbox>
          </v:shape>
        </w:pict>
      </w:r>
      <w:r>
        <w:pict>
          <v:shape id="_x0000_s16529" o:spid="_x0000_s16529" o:spt="202" type="#_x0000_t202" style="position:absolute;left:0pt;margin-left:69.9pt;margin-top:535.4pt;height:37.8pt;width:302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（浙环发</w:t>
                  </w:r>
                  <w:r>
                    <w:rPr>
                      <w:rFonts w:ascii="Times New Roman" w:eastAsia="Times New Roman"/>
                      <w:sz w:val="24"/>
                    </w:rPr>
                    <w:t xml:space="preserve">[2021]21 </w:t>
                  </w:r>
                  <w:r>
                    <w:rPr>
                      <w:sz w:val="24"/>
                    </w:rPr>
                    <w:t xml:space="preserve">号）中规定的 </w:t>
                  </w:r>
                  <w:r>
                    <w:rPr>
                      <w:rFonts w:ascii="Times New Roman" w:eastAsia="Times New Roman"/>
                      <w:sz w:val="24"/>
                    </w:rPr>
                    <w:t xml:space="preserve">8 </w:t>
                  </w:r>
                  <w:r>
                    <w:rPr>
                      <w:sz w:val="24"/>
                    </w:rPr>
                    <w:t>大重点行业之一。</w:t>
                  </w:r>
                </w:p>
                <w:p>
                  <w:pPr>
                    <w:spacing w:before="160" w:line="294" w:lineRule="exact"/>
                    <w:ind w:left="500" w:right="0" w:firstLine="0"/>
                    <w:jc w:val="left"/>
                    <w:rPr>
                      <w:sz w:val="24"/>
                    </w:rPr>
                  </w:pPr>
                  <w:r>
                    <w:rPr>
                      <w:sz w:val="24"/>
                    </w:rPr>
                    <w:t>根据对地块历史情况等分析，并通过采样分析可知：</w:t>
                  </w:r>
                </w:p>
              </w:txbxContent>
            </v:textbox>
          </v:shape>
        </w:pict>
      </w:r>
      <w:r>
        <w:pict>
          <v:shape id="_x0000_s16530" o:spid="_x0000_s16530" o:spt="202" type="#_x0000_t202" style="position:absolute;left:0pt;margin-left:69.9pt;margin-top:582.2pt;height:84.6pt;width:461.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480"/>
                    <w:jc w:val="left"/>
                    <w:rPr>
                      <w:sz w:val="24"/>
                    </w:rPr>
                  </w:pPr>
                  <w:r>
                    <w:rPr>
                      <w:spacing w:val="-6"/>
                      <w:sz w:val="24"/>
                    </w:rPr>
                    <w:t>（</w:t>
                  </w:r>
                  <w:r>
                    <w:rPr>
                      <w:rFonts w:ascii="Times New Roman" w:eastAsia="Times New Roman"/>
                      <w:spacing w:val="-6"/>
                      <w:sz w:val="24"/>
                    </w:rPr>
                    <w:t>1</w:t>
                  </w:r>
                  <w:r>
                    <w:rPr>
                      <w:spacing w:val="-6"/>
                      <w:sz w:val="24"/>
                    </w:rPr>
                    <w:t>）</w:t>
                  </w:r>
                  <w:r>
                    <w:rPr>
                      <w:spacing w:val="-4"/>
                      <w:sz w:val="24"/>
                    </w:rPr>
                    <w:t>根据土壤监测结果，该地块内及对照点土壤大体呈弱酸性，所有点位六价铬、</w:t>
                  </w:r>
                  <w:r>
                    <w:rPr>
                      <w:spacing w:val="-3"/>
                      <w:sz w:val="24"/>
                    </w:rPr>
                    <w:t>氰化物、</w:t>
                  </w:r>
                  <w:r>
                    <w:rPr>
                      <w:rFonts w:ascii="Times New Roman" w:eastAsia="Times New Roman"/>
                      <w:sz w:val="24"/>
                    </w:rPr>
                    <w:t>VOCs</w:t>
                  </w:r>
                  <w:r>
                    <w:rPr>
                      <w:spacing w:val="-10"/>
                      <w:sz w:val="24"/>
                    </w:rPr>
                    <w:t>、</w:t>
                  </w:r>
                  <w:r>
                    <w:rPr>
                      <w:rFonts w:ascii="Times New Roman" w:eastAsia="Times New Roman"/>
                      <w:sz w:val="24"/>
                    </w:rPr>
                    <w:t>SVOC</w:t>
                  </w:r>
                  <w:r>
                    <w:rPr>
                      <w:spacing w:val="-10"/>
                      <w:sz w:val="24"/>
                    </w:rPr>
                    <w:t>、均未检出，砷、镉、铜、铅、汞、镍、锑等监测因子的监测值</w:t>
                  </w:r>
                  <w:r>
                    <w:rPr>
                      <w:spacing w:val="-9"/>
                      <w:sz w:val="24"/>
                    </w:rPr>
                    <w:t>均不超过《土壤环境质量 建设用地土壤污染风险管控标准》</w:t>
                  </w:r>
                  <w:r>
                    <w:rPr>
                      <w:sz w:val="24"/>
                    </w:rPr>
                    <w:t>（</w:t>
                  </w:r>
                  <w:r>
                    <w:rPr>
                      <w:rFonts w:ascii="Times New Roman" w:eastAsia="Times New Roman"/>
                      <w:sz w:val="24"/>
                    </w:rPr>
                    <w:t>GB36600-2018</w:t>
                  </w:r>
                  <w:r>
                    <w:rPr>
                      <w:sz w:val="24"/>
                    </w:rPr>
                    <w:t>）中第一</w:t>
                  </w:r>
                </w:p>
                <w:p>
                  <w:pPr>
                    <w:spacing w:before="0" w:line="294" w:lineRule="exact"/>
                    <w:ind w:left="20" w:right="0" w:firstLine="0"/>
                    <w:jc w:val="left"/>
                    <w:rPr>
                      <w:sz w:val="24"/>
                    </w:rPr>
                  </w:pPr>
                  <w:r>
                    <w:rPr>
                      <w:spacing w:val="3"/>
                      <w:sz w:val="24"/>
                    </w:rPr>
                    <w:t>类用地风险筛选值，总铬、锌未超过浙江省《建设用地土壤污染风险评估技术导则》</w:t>
                  </w:r>
                </w:p>
              </w:txbxContent>
            </v:textbox>
          </v:shape>
        </w:pict>
      </w:r>
      <w:r>
        <w:pict>
          <v:shape id="_x0000_s16531" o:spid="_x0000_s16531" o:spt="202" type="#_x0000_t202" style="position:absolute;left:0pt;margin-left:69.9pt;margin-top:675.8pt;height:37.8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3" w:lineRule="exact"/>
                    <w:ind w:left="20" w:right="0" w:firstLine="0"/>
                    <w:jc w:val="left"/>
                    <w:rPr>
                      <w:sz w:val="24"/>
                    </w:rPr>
                  </w:pPr>
                  <w:r>
                    <w:rPr>
                      <w:position w:val="2"/>
                      <w:sz w:val="24"/>
                    </w:rPr>
                    <w:t>（</w:t>
                  </w:r>
                  <w:r>
                    <w:rPr>
                      <w:rFonts w:ascii="Times New Roman" w:eastAsia="Times New Roman"/>
                      <w:position w:val="2"/>
                      <w:sz w:val="24"/>
                    </w:rPr>
                    <w:t>DB33/T 892-2022</w:t>
                  </w:r>
                  <w:r>
                    <w:rPr>
                      <w:position w:val="2"/>
                      <w:sz w:val="24"/>
                    </w:rPr>
                    <w:t>）敏感用地筛选值，已检出的各重金属、石油烃（</w:t>
                  </w:r>
                  <w:r>
                    <w:rPr>
                      <w:rFonts w:ascii="Times New Roman" w:eastAsia="Times New Roman"/>
                      <w:position w:val="2"/>
                      <w:sz w:val="24"/>
                    </w:rPr>
                    <w:t>C</w:t>
                  </w:r>
                  <w:r>
                    <w:rPr>
                      <w:rFonts w:ascii="Times New Roman" w:eastAsia="Times New Roman"/>
                      <w:position w:val="2"/>
                      <w:sz w:val="24"/>
                      <w:vertAlign w:val="subscript"/>
                    </w:rPr>
                    <w:t>10</w:t>
                  </w:r>
                  <w:r>
                    <w:rPr>
                      <w:rFonts w:ascii="Times New Roman" w:eastAsia="Times New Roman"/>
                      <w:position w:val="2"/>
                      <w:sz w:val="24"/>
                      <w:vertAlign w:val="baseline"/>
                    </w:rPr>
                    <w:t>-C</w:t>
                  </w:r>
                  <w:r>
                    <w:rPr>
                      <w:rFonts w:ascii="Times New Roman" w:eastAsia="Times New Roman"/>
                      <w:position w:val="2"/>
                      <w:sz w:val="24"/>
                      <w:vertAlign w:val="subscript"/>
                    </w:rPr>
                    <w:t>40</w:t>
                  </w:r>
                  <w:r>
                    <w:rPr>
                      <w:position w:val="2"/>
                      <w:sz w:val="24"/>
                      <w:vertAlign w:val="baseline"/>
                    </w:rPr>
                    <w:t>）与对照</w:t>
                  </w:r>
                </w:p>
                <w:p>
                  <w:pPr>
                    <w:spacing w:before="159" w:line="294" w:lineRule="exact"/>
                    <w:ind w:left="20" w:right="0" w:firstLine="0"/>
                    <w:jc w:val="left"/>
                    <w:rPr>
                      <w:sz w:val="24"/>
                    </w:rPr>
                  </w:pPr>
                  <w:r>
                    <w:rPr>
                      <w:sz w:val="24"/>
                    </w:rPr>
                    <w:t>点相比未见显著上升，本次调查认为该地块可用于该土地利用类型的开发利用。</w:t>
                  </w:r>
                </w:p>
              </w:txbxContent>
            </v:textbox>
          </v:shape>
        </w:pict>
      </w:r>
      <w:r>
        <w:pict>
          <v:shape id="_x0000_s16532" o:spid="_x0000_s16532" o:spt="202" type="#_x0000_t202" style="position:absolute;left:0pt;margin-left:69.9pt;margin-top:722.6pt;height:37.8pt;width:457.9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4"/>
                      <w:sz w:val="24"/>
                    </w:rPr>
                    <w:t>（</w:t>
                  </w:r>
                  <w:r>
                    <w:rPr>
                      <w:rFonts w:ascii="Times New Roman" w:eastAsia="Times New Roman"/>
                      <w:spacing w:val="-4"/>
                      <w:sz w:val="24"/>
                    </w:rPr>
                    <w:t>2</w:t>
                  </w:r>
                  <w:r>
                    <w:rPr>
                      <w:spacing w:val="-4"/>
                      <w:sz w:val="24"/>
                    </w:rPr>
                    <w:t xml:space="preserve">）根据地下水监测结果，该地块内送检的所有地下水样品 </w:t>
                  </w:r>
                  <w:r>
                    <w:rPr>
                      <w:rFonts w:ascii="Times New Roman" w:eastAsia="Times New Roman"/>
                      <w:sz w:val="24"/>
                    </w:rPr>
                    <w:t>VOCs</w:t>
                  </w:r>
                  <w:r>
                    <w:rPr>
                      <w:spacing w:val="-8"/>
                      <w:sz w:val="24"/>
                    </w:rPr>
                    <w:t>、</w:t>
                  </w:r>
                  <w:r>
                    <w:rPr>
                      <w:rFonts w:ascii="Times New Roman" w:eastAsia="Times New Roman"/>
                      <w:sz w:val="24"/>
                    </w:rPr>
                    <w:t>SVOC</w:t>
                  </w:r>
                  <w:r>
                    <w:rPr>
                      <w:spacing w:val="-3"/>
                      <w:sz w:val="24"/>
                    </w:rPr>
                    <w:t>、阴离</w:t>
                  </w:r>
                </w:p>
                <w:p>
                  <w:pPr>
                    <w:spacing w:before="160" w:line="294" w:lineRule="exact"/>
                    <w:ind w:left="20" w:right="0" w:firstLine="0"/>
                    <w:jc w:val="left"/>
                    <w:rPr>
                      <w:sz w:val="24"/>
                    </w:rPr>
                  </w:pPr>
                  <w:r>
                    <w:rPr>
                      <w:sz w:val="24"/>
                    </w:rPr>
                    <w:t>子表面活性剂、氰化物、硫化物、碘化物、铜、铅、镉、汞、六价铬、总铬、硒、铁、</w:t>
                  </w:r>
                </w:p>
              </w:txbxContent>
            </v:textbox>
          </v:shape>
        </w:pict>
      </w:r>
      <w:r>
        <w:pict>
          <v:shape id="_x0000_s16533" o:spid="_x0000_s16533" o:spt="202" type="#_x0000_t202" style="position:absolute;left:0pt;margin-left:284.6pt;margin-top:788.4pt;height:12pt;width:25.9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- 180 -</w:t>
                  </w:r>
                </w:p>
              </w:txbxContent>
            </v:textbox>
          </v:shape>
        </w:pict>
      </w:r>
      <w:r>
        <w:pict>
          <v:shape id="_x0000_s16534" o:spid="_x0000_s16534" o:spt="202" type="#_x0000_t202" style="position:absolute;left:0pt;margin-left:70.9pt;margin-top:44.35pt;height:12pt;width:453.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535" o:spid="_x0000_s16535" o:spt="20" style="position:absolute;left:0pt;margin-left:70.9pt;margin-top:55.35pt;height:0pt;width:453.5pt;mso-position-horizontal-relative:page;mso-position-vertical-relative:page;z-index:-251266048;mso-width-relative:page;mso-height-relative:page;" stroked="t" coordsize="21600,21600">
            <v:path arrowok="t"/>
            <v:fill focussize="0,0"/>
            <v:stroke weight="0.48pt" color="#000000"/>
            <v:imagedata o:title=""/>
            <o:lock v:ext="edit"/>
          </v:line>
        </w:pict>
      </w:r>
      <w:r>
        <w:pict>
          <v:shape id="_x0000_s16536" o:spid="_x0000_s16536" o:spt="202" type="#_x0000_t202" style="position:absolute;left:0pt;margin-left:157.15pt;margin-top:42.9pt;height:11pt;width:281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537" o:spid="_x0000_s16537" o:spt="202" type="#_x0000_t202" style="position:absolute;left:0pt;margin-left:69.9pt;margin-top:75.6pt;height:14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8"/>
                      <w:sz w:val="24"/>
                    </w:rPr>
                    <w:t>镍、铝、锑均未检出，该地块内送检的所有地下水样品中仅浑浊度超过《地下水质量标</w:t>
                  </w:r>
                </w:p>
              </w:txbxContent>
            </v:textbox>
          </v:shape>
        </w:pict>
      </w:r>
      <w:r>
        <w:pict>
          <v:shape id="_x0000_s16538" o:spid="_x0000_s16538" o:spt="202" type="#_x0000_t202" style="position:absolute;left:0pt;margin-left:69.9pt;margin-top:98.6pt;height:61.2pt;width:461.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准》（</w:t>
                  </w:r>
                  <w:r>
                    <w:rPr>
                      <w:rFonts w:ascii="Times New Roman" w:hAnsi="Times New Roman" w:eastAsia="Times New Roman"/>
                      <w:sz w:val="24"/>
                    </w:rPr>
                    <w:t>GB/T14848-2017</w:t>
                  </w:r>
                  <w:r>
                    <w:rPr>
                      <w:sz w:val="24"/>
                    </w:rPr>
                    <w:t>）中Ⅳ类质量标准限值，其他检出指标（除可萃取石油烃）的监</w:t>
                  </w:r>
                </w:p>
                <w:p>
                  <w:pPr>
                    <w:spacing w:before="8" w:line="460" w:lineRule="atLeast"/>
                    <w:ind w:left="20" w:right="17" w:firstLine="0"/>
                    <w:jc w:val="left"/>
                    <w:rPr>
                      <w:sz w:val="24"/>
                    </w:rPr>
                  </w:pPr>
                  <w:r>
                    <w:rPr>
                      <w:spacing w:val="-5"/>
                      <w:sz w:val="24"/>
                    </w:rPr>
                    <w:t>测值均不超过《地下水质量标准》</w:t>
                  </w:r>
                  <w:r>
                    <w:rPr>
                      <w:sz w:val="24"/>
                    </w:rPr>
                    <w:t>（</w:t>
                  </w:r>
                  <w:r>
                    <w:rPr>
                      <w:rFonts w:ascii="Times New Roman" w:hAnsi="Times New Roman" w:eastAsia="Times New Roman"/>
                      <w:sz w:val="24"/>
                    </w:rPr>
                    <w:t>GB/T14848-2017</w:t>
                  </w:r>
                  <w:r>
                    <w:rPr>
                      <w:sz w:val="24"/>
                    </w:rPr>
                    <w:t>）</w:t>
                  </w:r>
                  <w:r>
                    <w:rPr>
                      <w:spacing w:val="-2"/>
                      <w:sz w:val="24"/>
                    </w:rPr>
                    <w:t>中Ⅳ类质量标准限值，可萃取石</w:t>
                  </w:r>
                  <w:r>
                    <w:rPr>
                      <w:spacing w:val="-15"/>
                      <w:sz w:val="24"/>
                    </w:rPr>
                    <w:t>油烃未超过《上海市建设用地土壤污染状况调查、风险评估、风险管控与修复方案编制、</w:t>
                  </w:r>
                </w:p>
              </w:txbxContent>
            </v:textbox>
          </v:shape>
        </w:pict>
      </w:r>
      <w:r>
        <w:pict>
          <v:shape id="_x0000_s16539" o:spid="_x0000_s16539" o:spt="202" type="#_x0000_t202" style="position:absolute;left:0pt;margin-left:69.9pt;margin-top:168.8pt;height:61.2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
                      <w:sz w:val="24"/>
                    </w:rPr>
                    <w:t>风险管控与修复效果评估工作的补充规定</w:t>
                  </w:r>
                  <w:r>
                    <w:rPr>
                      <w:spacing w:val="-3"/>
                      <w:sz w:val="24"/>
                    </w:rPr>
                    <w:t>（</w:t>
                  </w:r>
                  <w:r>
                    <w:rPr>
                      <w:sz w:val="24"/>
                    </w:rPr>
                    <w:t>试行</w:t>
                  </w:r>
                  <w:r>
                    <w:rPr>
                      <w:spacing w:val="-12"/>
                      <w:sz w:val="24"/>
                    </w:rPr>
                    <w:t>）</w:t>
                  </w:r>
                  <w:r>
                    <w:rPr>
                      <w:spacing w:val="-18"/>
                      <w:sz w:val="24"/>
                    </w:rPr>
                    <w:t xml:space="preserve">》附件 </w:t>
                  </w:r>
                  <w:r>
                    <w:rPr>
                      <w:rFonts w:ascii="Times New Roman" w:eastAsia="Times New Roman"/>
                      <w:sz w:val="24"/>
                    </w:rPr>
                    <w:t xml:space="preserve">5 </w:t>
                  </w:r>
                  <w:r>
                    <w:rPr>
                      <w:spacing w:val="-2"/>
                      <w:sz w:val="24"/>
                    </w:rPr>
                    <w:t>第一类用地筛选值。地块内</w:t>
                  </w:r>
                </w:p>
                <w:p>
                  <w:pPr>
                    <w:spacing w:before="8" w:line="460" w:lineRule="atLeast"/>
                    <w:ind w:left="20" w:right="17" w:firstLine="0"/>
                    <w:jc w:val="left"/>
                    <w:rPr>
                      <w:sz w:val="24"/>
                    </w:rPr>
                  </w:pPr>
                  <w:r>
                    <w:rPr>
                      <w:spacing w:val="-4"/>
                      <w:sz w:val="24"/>
                    </w:rPr>
                    <w:t xml:space="preserve">检出的浑浊度比标值为 </w:t>
                  </w:r>
                  <w:r>
                    <w:rPr>
                      <w:rFonts w:ascii="Times New Roman" w:eastAsia="Times New Roman"/>
                      <w:sz w:val="24"/>
                    </w:rPr>
                    <w:t>3.4-3.8</w:t>
                  </w:r>
                  <w:r>
                    <w:rPr>
                      <w:spacing w:val="-4"/>
                      <w:sz w:val="24"/>
                    </w:rPr>
                    <w:t xml:space="preserve">，对照点浑浊度比标值为 </w:t>
                  </w:r>
                  <w:r>
                    <w:rPr>
                      <w:rFonts w:ascii="Times New Roman" w:eastAsia="Times New Roman"/>
                      <w:sz w:val="24"/>
                    </w:rPr>
                    <w:t>3.8</w:t>
                  </w:r>
                  <w:r>
                    <w:rPr>
                      <w:sz w:val="24"/>
                    </w:rPr>
                    <w:t>，对比未见明显上升，地下</w:t>
                  </w:r>
                  <w:r>
                    <w:rPr>
                      <w:spacing w:val="-4"/>
                      <w:sz w:val="24"/>
                    </w:rPr>
                    <w:t>水浑浊度超标可能与当地地质背景有关。同时根据地表水与底泥监测结果，分水江水质</w:t>
                  </w:r>
                </w:p>
              </w:txbxContent>
            </v:textbox>
          </v:shape>
        </w:pict>
      </w:r>
      <w:r>
        <w:pict>
          <v:shape id="_x0000_s16540" o:spid="_x0000_s16540" o:spt="202" type="#_x0000_t202" style="position:absolute;left:0pt;margin-left:69.9pt;margin-top:239pt;height:61.2pt;width:461.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z w:val="24"/>
                    </w:rPr>
                    <w:t>满足《地表水环境质量标准》（</w:t>
                  </w:r>
                  <w:r>
                    <w:rPr>
                      <w:rFonts w:ascii="Times New Roman" w:hAnsi="Times New Roman" w:eastAsia="Times New Roman"/>
                      <w:sz w:val="24"/>
                    </w:rPr>
                    <w:t>GB3838-2002</w:t>
                  </w:r>
                  <w:r>
                    <w:rPr>
                      <w:sz w:val="24"/>
                    </w:rPr>
                    <w:t>）中的Ⅲ类水体标准，分水江底泥相关检</w:t>
                  </w:r>
                  <w:r>
                    <w:rPr>
                      <w:spacing w:val="-11"/>
                      <w:sz w:val="24"/>
                    </w:rPr>
                    <w:t>出因子均满足《土壤环境质量 农用地土壤污染风险管控标准</w:t>
                  </w:r>
                  <w:r>
                    <w:rPr>
                      <w:spacing w:val="-3"/>
                      <w:sz w:val="24"/>
                    </w:rPr>
                    <w:t>（</w:t>
                  </w:r>
                  <w:r>
                    <w:rPr>
                      <w:sz w:val="24"/>
                    </w:rPr>
                    <w:t>试行</w:t>
                  </w:r>
                  <w:r>
                    <w:rPr>
                      <w:spacing w:val="-80"/>
                      <w:sz w:val="24"/>
                    </w:rPr>
                    <w:t>）</w:t>
                  </w:r>
                  <w:r>
                    <w:rPr>
                      <w:spacing w:val="-161"/>
                      <w:sz w:val="24"/>
                    </w:rPr>
                    <w:t>》</w:t>
                  </w:r>
                  <w:r>
                    <w:rPr>
                      <w:sz w:val="24"/>
                    </w:rPr>
                    <w:t>（</w:t>
                  </w:r>
                  <w:r>
                    <w:rPr>
                      <w:rFonts w:ascii="Times New Roman" w:hAnsi="Times New Roman" w:eastAsia="Times New Roman"/>
                      <w:sz w:val="24"/>
                    </w:rPr>
                    <w:t>GB</w:t>
                  </w:r>
                  <w:r>
                    <w:rPr>
                      <w:rFonts w:ascii="Times New Roman" w:hAnsi="Times New Roman" w:eastAsia="Times New Roman"/>
                      <w:spacing w:val="8"/>
                      <w:sz w:val="24"/>
                    </w:rPr>
                    <w:t xml:space="preserve"> </w:t>
                  </w:r>
                  <w:r>
                    <w:rPr>
                      <w:rFonts w:ascii="Times New Roman" w:hAnsi="Times New Roman" w:eastAsia="Times New Roman"/>
                      <w:spacing w:val="-3"/>
                      <w:sz w:val="24"/>
                    </w:rPr>
                    <w:t>15618-2018</w:t>
                  </w:r>
                  <w:r>
                    <w:rPr>
                      <w:spacing w:val="-3"/>
                      <w:sz w:val="24"/>
                    </w:rPr>
                    <w:t>）</w:t>
                  </w:r>
                </w:p>
                <w:p>
                  <w:pPr>
                    <w:spacing w:before="0" w:line="294" w:lineRule="exact"/>
                    <w:ind w:left="20" w:right="0" w:firstLine="0"/>
                    <w:jc w:val="left"/>
                    <w:rPr>
                      <w:sz w:val="24"/>
                    </w:rPr>
                  </w:pPr>
                  <w:r>
                    <w:rPr>
                      <w:spacing w:val="-6"/>
                      <w:sz w:val="24"/>
                    </w:rPr>
                    <w:t>相关标准，本地块内企业生活污水直排未对分水江造成较大影响。本次调查认为，该区</w:t>
                  </w:r>
                </w:p>
              </w:txbxContent>
            </v:textbox>
          </v:shape>
        </w:pict>
      </w:r>
      <w:r>
        <w:pict>
          <v:shape id="_x0000_s16541" o:spid="_x0000_s16541" o:spt="202" type="#_x0000_t202" style="position:absolute;left:0pt;margin-left:69.9pt;margin-top:309.6pt;height:14pt;width:338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域地下水符合后续的用地规划需求，无需进一步开展详查工作。</w:t>
                  </w:r>
                </w:p>
              </w:txbxContent>
            </v:textbox>
          </v:shape>
        </w:pict>
      </w:r>
      <w:r>
        <w:pict>
          <v:shape id="_x0000_s16542" o:spid="_x0000_s16542" o:spt="202" type="#_x0000_t202" style="position:absolute;left:0pt;margin-left:93.9pt;margin-top:333pt;height:14pt;width:437.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13"/>
                      <w:sz w:val="24"/>
                    </w:rPr>
                    <w:t>综上，从监测结果来看，浮桥埠区块</w:t>
                  </w:r>
                  <w:r>
                    <w:rPr>
                      <w:spacing w:val="-3"/>
                      <w:sz w:val="24"/>
                    </w:rPr>
                    <w:t>（</w:t>
                  </w:r>
                  <w:r>
                    <w:rPr>
                      <w:sz w:val="24"/>
                    </w:rPr>
                    <w:t>浮桥埠大厦盘</w:t>
                  </w:r>
                  <w:r>
                    <w:rPr>
                      <w:spacing w:val="-41"/>
                      <w:sz w:val="24"/>
                    </w:rPr>
                    <w:t>）</w:t>
                  </w:r>
                  <w:r>
                    <w:rPr>
                      <w:sz w:val="24"/>
                    </w:rPr>
                    <w:t>地块土壤样品检出指标中砷、</w:t>
                  </w:r>
                </w:p>
              </w:txbxContent>
            </v:textbox>
          </v:shape>
        </w:pict>
      </w:r>
      <w:r>
        <w:pict>
          <v:shape id="_x0000_s16543" o:spid="_x0000_s16543" o:spt="202" type="#_x0000_t202" style="position:absolute;left:0pt;margin-left:69.9pt;margin-top:356.4pt;height:14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镉、铜、铅、汞、镍、锑等监测因子的监测值均不超过《土壤环境质量 建设用地土壤</w:t>
                  </w:r>
                </w:p>
              </w:txbxContent>
            </v:textbox>
          </v:shape>
        </w:pict>
      </w:r>
      <w:r>
        <w:pict>
          <v:shape id="_x0000_s16544" o:spid="_x0000_s16544" o:spt="202" type="#_x0000_t202" style="position:absolute;left:0pt;margin-left:69.9pt;margin-top:379.4pt;height:84.6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both"/>
                    <w:rPr>
                      <w:sz w:val="24"/>
                    </w:rPr>
                  </w:pPr>
                  <w:r>
                    <w:rPr>
                      <w:spacing w:val="-6"/>
                      <w:sz w:val="24"/>
                    </w:rPr>
                    <w:t>污染风险管控标准》</w:t>
                  </w:r>
                  <w:r>
                    <w:rPr>
                      <w:spacing w:val="-1"/>
                      <w:sz w:val="24"/>
                    </w:rPr>
                    <w:t>（</w:t>
                  </w:r>
                  <w:r>
                    <w:rPr>
                      <w:rFonts w:ascii="Times New Roman" w:hAnsi="Times New Roman" w:eastAsia="Times New Roman"/>
                      <w:spacing w:val="-1"/>
                      <w:sz w:val="24"/>
                    </w:rPr>
                    <w:t>GB36600-2018</w:t>
                  </w:r>
                  <w:r>
                    <w:rPr>
                      <w:spacing w:val="-1"/>
                      <w:sz w:val="24"/>
                    </w:rPr>
                    <w:t>）</w:t>
                  </w:r>
                  <w:r>
                    <w:rPr>
                      <w:spacing w:val="-5"/>
                      <w:sz w:val="24"/>
                    </w:rPr>
                    <w:t>中第一类用地风险筛选值，总铬、锌未超过浙江</w:t>
                  </w:r>
                  <w:r>
                    <w:rPr>
                      <w:sz w:val="24"/>
                    </w:rPr>
                    <w:t>省《建设用地土壤污染风险评估技术导则》（</w:t>
                  </w:r>
                  <w:r>
                    <w:rPr>
                      <w:rFonts w:ascii="Times New Roman" w:hAnsi="Times New Roman" w:eastAsia="Times New Roman"/>
                      <w:sz w:val="24"/>
                    </w:rPr>
                    <w:t>DB33/T</w:t>
                  </w:r>
                  <w:r>
                    <w:rPr>
                      <w:rFonts w:ascii="Times New Roman" w:hAnsi="Times New Roman" w:eastAsia="Times New Roman"/>
                      <w:spacing w:val="30"/>
                      <w:sz w:val="24"/>
                    </w:rPr>
                    <w:t xml:space="preserve"> </w:t>
                  </w:r>
                  <w:r>
                    <w:rPr>
                      <w:rFonts w:ascii="Times New Roman" w:hAnsi="Times New Roman" w:eastAsia="Times New Roman"/>
                      <w:sz w:val="24"/>
                    </w:rPr>
                    <w:t>892-2022</w:t>
                  </w:r>
                  <w:r>
                    <w:rPr>
                      <w:sz w:val="24"/>
                    </w:rPr>
                    <w:t>）敏感用地筛选值；地</w:t>
                  </w:r>
                  <w:r>
                    <w:rPr>
                      <w:spacing w:val="-5"/>
                      <w:sz w:val="24"/>
                    </w:rPr>
                    <w:t>下水样品检出指标中仅浑浊度超过《地下水质量标准》</w:t>
                  </w:r>
                  <w:r>
                    <w:rPr>
                      <w:spacing w:val="-1"/>
                      <w:sz w:val="24"/>
                    </w:rPr>
                    <w:t>（</w:t>
                  </w:r>
                  <w:r>
                    <w:rPr>
                      <w:rFonts w:ascii="Times New Roman" w:hAnsi="Times New Roman" w:eastAsia="Times New Roman"/>
                      <w:spacing w:val="-1"/>
                      <w:sz w:val="24"/>
                    </w:rPr>
                    <w:t>GB/T14848-2017</w:t>
                  </w:r>
                  <w:r>
                    <w:rPr>
                      <w:spacing w:val="-1"/>
                      <w:sz w:val="24"/>
                    </w:rPr>
                    <w:t>）</w:t>
                  </w:r>
                  <w:r>
                    <w:rPr>
                      <w:spacing w:val="-3"/>
                      <w:sz w:val="24"/>
                    </w:rPr>
                    <w:t>中Ⅳ类质量</w:t>
                  </w:r>
                </w:p>
                <w:p>
                  <w:pPr>
                    <w:spacing w:before="0" w:line="294" w:lineRule="exact"/>
                    <w:ind w:left="20" w:right="0" w:firstLine="0"/>
                    <w:jc w:val="both"/>
                    <w:rPr>
                      <w:sz w:val="24"/>
                    </w:rPr>
                  </w:pPr>
                  <w:r>
                    <w:rPr>
                      <w:spacing w:val="4"/>
                      <w:sz w:val="24"/>
                    </w:rPr>
                    <w:t>标准限值，其他检出指标（除可萃取石油烃）</w:t>
                  </w:r>
                  <w:r>
                    <w:rPr>
                      <w:spacing w:val="3"/>
                      <w:sz w:val="24"/>
                    </w:rPr>
                    <w:t>的监测值均不超过《地下水质量标准》</w:t>
                  </w:r>
                </w:p>
              </w:txbxContent>
            </v:textbox>
          </v:shape>
        </w:pict>
      </w:r>
      <w:r>
        <w:pict>
          <v:shape id="_x0000_s16545" o:spid="_x0000_s16545" o:spt="202" type="#_x0000_t202" style="position:absolute;left:0pt;margin-left:69.9pt;margin-top:473pt;height:37.8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pacing w:val="-1"/>
                      <w:sz w:val="24"/>
                    </w:rPr>
                    <w:t>（</w:t>
                  </w:r>
                  <w:r>
                    <w:rPr>
                      <w:rFonts w:ascii="Times New Roman" w:hAnsi="Times New Roman" w:eastAsia="Times New Roman"/>
                      <w:spacing w:val="-1"/>
                      <w:sz w:val="24"/>
                    </w:rPr>
                    <w:t>GB/T14848-2017</w:t>
                  </w:r>
                  <w:r>
                    <w:rPr>
                      <w:spacing w:val="-1"/>
                      <w:sz w:val="24"/>
                    </w:rPr>
                    <w:t>）</w:t>
                  </w:r>
                  <w:r>
                    <w:rPr>
                      <w:spacing w:val="-6"/>
                      <w:sz w:val="24"/>
                    </w:rPr>
                    <w:t>中Ⅳ类质量标准限值，可萃取石油烃未超过《上海市建设用地土壤</w:t>
                  </w:r>
                </w:p>
                <w:p>
                  <w:pPr>
                    <w:spacing w:before="160" w:line="294" w:lineRule="exact"/>
                    <w:ind w:left="20" w:right="0" w:firstLine="0"/>
                    <w:jc w:val="left"/>
                    <w:rPr>
                      <w:sz w:val="24"/>
                    </w:rPr>
                  </w:pPr>
                  <w:r>
                    <w:rPr>
                      <w:spacing w:val="-6"/>
                      <w:sz w:val="24"/>
                    </w:rPr>
                    <w:t>污染状况调查、风险评估、风险管控与修复方案编制、风险管控与修复效果评估工作的</w:t>
                  </w:r>
                </w:p>
              </w:txbxContent>
            </v:textbox>
          </v:shape>
        </w:pict>
      </w:r>
      <w:r>
        <w:pict>
          <v:shape id="_x0000_s16546" o:spid="_x0000_s16546" o:spt="202" type="#_x0000_t202" style="position:absolute;left:0pt;margin-left:69.9pt;margin-top:519.8pt;height:61.2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3"/>
                      <w:sz w:val="24"/>
                    </w:rPr>
                    <w:t>补充规定</w:t>
                  </w:r>
                  <w:r>
                    <w:rPr>
                      <w:sz w:val="24"/>
                    </w:rPr>
                    <w:t>（试行</w:t>
                  </w:r>
                  <w:r>
                    <w:rPr>
                      <w:spacing w:val="-12"/>
                      <w:sz w:val="24"/>
                    </w:rPr>
                    <w:t>）</w:t>
                  </w:r>
                  <w:r>
                    <w:rPr>
                      <w:spacing w:val="-18"/>
                      <w:sz w:val="24"/>
                    </w:rPr>
                    <w:t xml:space="preserve">》附件 </w:t>
                  </w:r>
                  <w:r>
                    <w:rPr>
                      <w:rFonts w:ascii="Times New Roman" w:eastAsia="Times New Roman"/>
                      <w:sz w:val="24"/>
                    </w:rPr>
                    <w:t xml:space="preserve">5 </w:t>
                  </w:r>
                  <w:r>
                    <w:rPr>
                      <w:spacing w:val="-4"/>
                      <w:sz w:val="24"/>
                    </w:rPr>
                    <w:t>第一类用地筛选值。初步调查结果表明：该地块的土壤环境</w:t>
                  </w:r>
                  <w:r>
                    <w:rPr>
                      <w:sz w:val="24"/>
                    </w:rPr>
                    <w:t>质量能够满足《土壤环境质量 建设用地土壤污染风险管控标准》（</w:t>
                  </w:r>
                  <w:r>
                    <w:rPr>
                      <w:rFonts w:ascii="Times New Roman" w:eastAsia="Times New Roman"/>
                      <w:sz w:val="24"/>
                    </w:rPr>
                    <w:t>GB36600-2018</w:t>
                  </w:r>
                  <w:r>
                    <w:rPr>
                      <w:sz w:val="24"/>
                    </w:rPr>
                    <w:t>）</w:t>
                  </w:r>
                  <w:r>
                    <w:rPr>
                      <w:spacing w:val="-14"/>
                      <w:sz w:val="24"/>
                    </w:rPr>
                    <w:t>中</w:t>
                  </w:r>
                </w:p>
                <w:p>
                  <w:pPr>
                    <w:spacing w:before="0" w:line="294" w:lineRule="exact"/>
                    <w:ind w:left="20" w:right="0" w:firstLine="0"/>
                    <w:jc w:val="left"/>
                    <w:rPr>
                      <w:sz w:val="24"/>
                    </w:rPr>
                  </w:pPr>
                  <w:r>
                    <w:rPr>
                      <w:sz w:val="24"/>
                    </w:rPr>
                    <w:t>的第一类用地开发要求，不属于污染地块，符合后续的住宅用地规划需求。</w:t>
                  </w:r>
                </w:p>
              </w:txbxContent>
            </v:textbox>
          </v:shape>
        </w:pict>
      </w:r>
      <w:r>
        <w:pict>
          <v:shape id="_x0000_s16547" o:spid="_x0000_s16547" o:spt="202" type="#_x0000_t202" style="position:absolute;left:0pt;margin-left:69.9pt;margin-top:592.75pt;height:17.6pt;width:54.5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49" w:lineRule="exact"/>
                    <w:ind w:left="20" w:right="0" w:firstLine="0"/>
                    <w:jc w:val="left"/>
                    <w:rPr>
                      <w:b/>
                      <w:sz w:val="28"/>
                    </w:rPr>
                  </w:pPr>
                  <w:bookmarkStart w:id="139" w:name="7.2 建议"/>
                  <w:bookmarkEnd w:id="139"/>
                  <w:bookmarkStart w:id="140" w:name="_bookmark34"/>
                  <w:bookmarkEnd w:id="140"/>
                  <w:r>
                    <w:rPr>
                      <w:rFonts w:ascii="Times New Roman" w:eastAsia="Times New Roman"/>
                      <w:b/>
                      <w:sz w:val="28"/>
                    </w:rPr>
                    <w:t>7.2</w:t>
                  </w:r>
                  <w:r>
                    <w:rPr>
                      <w:rFonts w:ascii="Times New Roman" w:eastAsia="Times New Roman"/>
                      <w:b/>
                      <w:spacing w:val="67"/>
                      <w:sz w:val="28"/>
                    </w:rPr>
                    <w:t xml:space="preserve"> </w:t>
                  </w:r>
                  <w:r>
                    <w:rPr>
                      <w:b/>
                      <w:sz w:val="28"/>
                    </w:rPr>
                    <w:t>建议</w:t>
                  </w:r>
                </w:p>
              </w:txbxContent>
            </v:textbox>
          </v:shape>
        </w:pict>
      </w:r>
      <w:r>
        <w:pict>
          <v:shape id="_x0000_s16548" o:spid="_x0000_s16548" o:spt="202" type="#_x0000_t202" style="position:absolute;left:0pt;margin-left:93.9pt;margin-top:621.6pt;height:14pt;width:431.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本次建设用地土壤污染状况初步调查结束，根据本次调查监测数据，对本地块的土</w:t>
                  </w:r>
                </w:p>
              </w:txbxContent>
            </v:textbox>
          </v:shape>
        </w:pict>
      </w:r>
      <w:r>
        <w:pict>
          <v:shape id="_x0000_s16549" o:spid="_x0000_s16549" o:spt="202" type="#_x0000_t202" style="position:absolute;left:0pt;margin-left:69.9pt;margin-top:645pt;height:14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壤和地下水进行了评价与分析。调查结果表明本地块土壤和地下水质量良好，符合地块</w:t>
                  </w:r>
                </w:p>
              </w:txbxContent>
            </v:textbox>
          </v:shape>
        </w:pict>
      </w:r>
      <w:r>
        <w:pict>
          <v:shape id="_x0000_s16550" o:spid="_x0000_s16550" o:spt="202" type="#_x0000_t202" style="position:absolute;left:0pt;margin-left:69.9pt;margin-top:668.4pt;height:14pt;width:302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规划利用要求。基于本次调查结果，提出以下几点建议：</w:t>
                  </w:r>
                </w:p>
              </w:txbxContent>
            </v:textbox>
          </v:shape>
        </w:pict>
      </w:r>
      <w:r>
        <w:pict>
          <v:shape id="_x0000_s16551" o:spid="_x0000_s16551" o:spt="202" type="#_x0000_t202" style="position:absolute;left:0pt;margin-left:69.9pt;margin-top:691.4pt;height:37.8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w:t>
                  </w:r>
                  <w:r>
                    <w:rPr>
                      <w:rFonts w:ascii="Times New Roman" w:eastAsia="Times New Roman"/>
                      <w:sz w:val="24"/>
                    </w:rPr>
                    <w:t>1</w:t>
                  </w:r>
                  <w:r>
                    <w:rPr>
                      <w:sz w:val="24"/>
                    </w:rPr>
                    <w:t>）本地块土壤和地下水质量状况良好，符合后续规划利用环境质量要求，建议</w:t>
                  </w:r>
                </w:p>
                <w:p>
                  <w:pPr>
                    <w:spacing w:before="160" w:line="294" w:lineRule="exact"/>
                    <w:ind w:left="20" w:right="0" w:firstLine="0"/>
                    <w:jc w:val="left"/>
                    <w:rPr>
                      <w:sz w:val="24"/>
                    </w:rPr>
                  </w:pPr>
                  <w:r>
                    <w:rPr>
                      <w:sz w:val="24"/>
                    </w:rPr>
                    <w:t>本次土壤污染状况调查结束于本阶段，不开展下一阶段的详细采样调查和风险评估</w:t>
                  </w:r>
                </w:p>
              </w:txbxContent>
            </v:textbox>
          </v:shape>
        </w:pict>
      </w:r>
      <w:r>
        <w:pict>
          <v:shape id="_x0000_s16552" o:spid="_x0000_s16552" o:spt="202" type="#_x0000_t202" style="position:absolute;left:0pt;margin-left:93.9pt;margin-top:738.2pt;height:15.3pt;width:431.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301" w:lineRule="exact"/>
                    <w:ind w:left="20" w:right="0" w:firstLine="0"/>
                    <w:jc w:val="left"/>
                    <w:rPr>
                      <w:sz w:val="24"/>
                    </w:rPr>
                  </w:pPr>
                  <w:r>
                    <w:rPr>
                      <w:sz w:val="24"/>
                    </w:rPr>
                    <w:t>（</w:t>
                  </w:r>
                  <w:r>
                    <w:rPr>
                      <w:rFonts w:ascii="Times New Roman" w:eastAsia="Times New Roman"/>
                      <w:sz w:val="24"/>
                    </w:rPr>
                    <w:t>2</w:t>
                  </w:r>
                  <w:r>
                    <w:rPr>
                      <w:sz w:val="24"/>
                    </w:rPr>
                    <w:t>）建议在下一步建筑施工期间保护场地不被外界人为环境污染。控制该地块保</w:t>
                  </w:r>
                </w:p>
              </w:txbxContent>
            </v:textbox>
          </v:shape>
        </w:pict>
      </w:r>
      <w:r>
        <w:pict>
          <v:shape id="_x0000_s16553" o:spid="_x0000_s16553" o:spt="202" type="#_x0000_t202" style="position:absolute;left:0pt;margin-left:284.6pt;margin-top:788.4pt;height:12pt;width:25.9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- 181 -</w:t>
                  </w:r>
                </w:p>
              </w:txbxContent>
            </v:textbox>
          </v:shape>
        </w:pict>
      </w:r>
      <w:r>
        <w:pict>
          <v:shape id="_x0000_s16554" o:spid="_x0000_s16554" o:spt="202" type="#_x0000_t202" style="position:absolute;left:0pt;margin-left:70.9pt;margin-top:44.35pt;height:12pt;width:453.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555" o:spid="_x0000_s16555" o:spt="20" style="position:absolute;left:0pt;margin-left:70.9pt;margin-top:55.35pt;height:0pt;width:453.5pt;mso-position-horizontal-relative:page;mso-position-vertical-relative:page;z-index:-251266048;mso-width-relative:page;mso-height-relative:page;" stroked="t" coordsize="21600,21600">
            <v:path arrowok="t"/>
            <v:fill focussize="0,0"/>
            <v:stroke weight="0.48pt" color="#000000"/>
            <v:imagedata o:title=""/>
            <o:lock v:ext="edit"/>
          </v:line>
        </w:pict>
      </w:r>
      <w:r>
        <w:pict>
          <v:shape id="_x0000_s16556" o:spid="_x0000_s16556" o:spt="202" type="#_x0000_t202" style="position:absolute;left:0pt;margin-left:157.15pt;margin-top:42.9pt;height:11pt;width:281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557" o:spid="_x0000_s16557" o:spt="202" type="#_x0000_t202" style="position:absolute;left:0pt;margin-left:69.9pt;margin-top:75.6pt;height:14pt;width:455.45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持现有的良好状态，杜绝地块在调查期与接下来再开发利用的监管真空，防止出现人为</w:t>
                  </w:r>
                </w:p>
              </w:txbxContent>
            </v:textbox>
          </v:shape>
        </w:pict>
      </w:r>
      <w:r>
        <w:pict>
          <v:shape id="_x0000_s16558" o:spid="_x0000_s16558" o:spt="202" type="#_x0000_t202" style="position:absolute;left:0pt;margin-left:69.9pt;margin-top:99pt;height:14pt;width:182pt;mso-position-horizontal-relative:page;mso-position-vertical-relative:page;z-index:-25126604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倾倒固废、偷排工业废水等现象。</w:t>
                  </w:r>
                </w:p>
              </w:txbxContent>
            </v:textbox>
          </v:shape>
        </w:pict>
      </w:r>
      <w:r>
        <w:pict>
          <v:shape id="_x0000_s16559" o:spid="_x0000_s16559" o:spt="202" type="#_x0000_t202" style="position:absolute;left:0pt;margin-left:69.9pt;margin-top:122pt;height:37.8pt;width:461.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pacing w:val="-17"/>
                      <w:sz w:val="24"/>
                    </w:rPr>
                    <w:t>（</w:t>
                  </w:r>
                  <w:r>
                    <w:rPr>
                      <w:rFonts w:ascii="Times New Roman" w:eastAsia="Times New Roman"/>
                      <w:spacing w:val="-17"/>
                      <w:sz w:val="24"/>
                    </w:rPr>
                    <w:t>3</w:t>
                  </w:r>
                  <w:r>
                    <w:rPr>
                      <w:spacing w:val="-17"/>
                      <w:sz w:val="24"/>
                    </w:rPr>
                    <w:t>）</w:t>
                  </w:r>
                  <w:r>
                    <w:rPr>
                      <w:sz w:val="24"/>
                    </w:rPr>
                    <w:t>在地块未来开发建设过程中需要观察是否有在调查阶段中没有被发现的污染，</w:t>
                  </w:r>
                </w:p>
                <w:p>
                  <w:pPr>
                    <w:spacing w:before="160" w:line="294" w:lineRule="exact"/>
                    <w:ind w:left="20" w:right="0" w:firstLine="0"/>
                    <w:jc w:val="left"/>
                    <w:rPr>
                      <w:sz w:val="24"/>
                    </w:rPr>
                  </w:pPr>
                  <w:r>
                    <w:rPr>
                      <w:sz w:val="24"/>
                    </w:rPr>
                    <w:t>若发现疑似污染土壤或不明物质，建议进行补充调查，并采取相应的环保措施，不得随</w:t>
                  </w:r>
                </w:p>
              </w:txbxContent>
            </v:textbox>
          </v:shape>
        </w:pict>
      </w:r>
      <w:r>
        <w:pict>
          <v:shape id="_x0000_s16560" o:spid="_x0000_s16560" o:spt="202" type="#_x0000_t202" style="position:absolute;left:0pt;margin-left:69.9pt;margin-top:169.2pt;height:14pt;width:50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意处置。</w:t>
                  </w:r>
                </w:p>
              </w:txbxContent>
            </v:textbox>
          </v:shape>
        </w:pict>
      </w:r>
      <w:r>
        <w:pict>
          <v:shape id="_x0000_s16561" o:spid="_x0000_s16561" o:spt="202" type="#_x0000_t202" style="position:absolute;left:0pt;margin-left:69.9pt;margin-top:192.2pt;height:37.8pt;width:455.3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301" w:lineRule="exact"/>
                    <w:ind w:left="500" w:right="0" w:firstLine="0"/>
                    <w:jc w:val="left"/>
                    <w:rPr>
                      <w:sz w:val="24"/>
                    </w:rPr>
                  </w:pPr>
                  <w:r>
                    <w:rPr>
                      <w:sz w:val="24"/>
                    </w:rPr>
                    <w:t>（</w:t>
                  </w:r>
                  <w:r>
                    <w:rPr>
                      <w:rFonts w:ascii="Times New Roman" w:eastAsia="Times New Roman"/>
                      <w:sz w:val="24"/>
                    </w:rPr>
                    <w:t>4</w:t>
                  </w:r>
                  <w:r>
                    <w:rPr>
                      <w:sz w:val="24"/>
                    </w:rPr>
                    <w:t>）土壤污染由于具有发现难、修复难、影响范围广等特点，因此，地块后续开</w:t>
                  </w:r>
                </w:p>
                <w:p>
                  <w:pPr>
                    <w:spacing w:before="160" w:line="294" w:lineRule="exact"/>
                    <w:ind w:left="20" w:right="0" w:firstLine="0"/>
                    <w:jc w:val="left"/>
                    <w:rPr>
                      <w:sz w:val="24"/>
                    </w:rPr>
                  </w:pPr>
                  <w:r>
                    <w:rPr>
                      <w:sz w:val="24"/>
                    </w:rPr>
                    <w:t>发利用过程中应采取土壤保护措施，保护土壤不被污染。</w:t>
                  </w:r>
                </w:p>
              </w:txbxContent>
            </v:textbox>
          </v:shape>
        </w:pict>
      </w:r>
      <w:r>
        <w:pict>
          <v:shape id="_x0000_s16562" o:spid="_x0000_s16562" o:spt="202" type="#_x0000_t202" style="position:absolute;left:0pt;margin-left:284.6pt;margin-top:788.4pt;height:12pt;width:25.9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- 182 -</w:t>
                  </w:r>
                </w:p>
              </w:txbxContent>
            </v:textbox>
          </v:shape>
        </w:pict>
      </w:r>
      <w:r>
        <w:pict>
          <v:shape id="_x0000_s16563" o:spid="_x0000_s16563" o:spt="202" type="#_x0000_t202" style="position:absolute;left:0pt;margin-left:70.9pt;margin-top:44.35pt;height:12pt;width:453.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p>
      <w:pPr>
        <w:spacing w:after="0"/>
        <w:rPr>
          <w:sz w:val="2"/>
          <w:szCs w:val="2"/>
        </w:rPr>
        <w:sectPr>
          <w:pgSz w:w="11910" w:h="16840"/>
          <w:pgMar w:top="840" w:right="1160" w:bottom="280" w:left="1280" w:header="720" w:footer="720" w:gutter="0"/>
          <w:cols w:space="720" w:num="1"/>
        </w:sectPr>
      </w:pPr>
    </w:p>
    <w:p>
      <w:pPr>
        <w:rPr>
          <w:sz w:val="2"/>
          <w:szCs w:val="2"/>
        </w:rPr>
      </w:pPr>
      <w:r>
        <w:pict>
          <v:line id="_x0000_s16564" o:spid="_x0000_s16564" o:spt="20" style="position:absolute;left:0pt;margin-left:70.9pt;margin-top:55.4pt;height:0pt;width:453.5pt;mso-position-horizontal-relative:page;mso-position-vertical-relative:page;z-index:-251265024;mso-width-relative:page;mso-height-relative:page;" stroked="t" coordsize="21600,21600">
            <v:path arrowok="t"/>
            <v:fill focussize="0,0"/>
            <v:stroke weight="0.48pt" color="#000000"/>
            <v:imagedata o:title=""/>
            <o:lock v:ext="edit"/>
          </v:line>
        </w:pict>
      </w:r>
      <w:r>
        <w:pict>
          <v:shape id="_x0000_s16565" o:spid="_x0000_s16565" o:spt="202" type="#_x0000_t202" style="position:absolute;left:0pt;margin-left:157.15pt;margin-top:42.9pt;height:11pt;width:281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20" w:lineRule="exact"/>
                    <w:ind w:left="20" w:right="0" w:firstLine="0"/>
                    <w:jc w:val="left"/>
                    <w:rPr>
                      <w:sz w:val="18"/>
                    </w:rPr>
                  </w:pPr>
                  <w:r>
                    <w:rPr>
                      <w:sz w:val="18"/>
                    </w:rPr>
                    <w:t>桐君街道浮桥埠区块（浮桥埠大厦旁）地块土壤污染状况初步调查报告</w:t>
                  </w:r>
                </w:p>
              </w:txbxContent>
            </v:textbox>
          </v:shape>
        </w:pict>
      </w:r>
      <w:r>
        <w:pict>
          <v:shape id="_x0000_s16566" o:spid="_x0000_s16566" o:spt="202" type="#_x0000_t202" style="position:absolute;left:0pt;margin-left:69.9pt;margin-top:77.1pt;height:43.75pt;width:455.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394" w:lineRule="exact"/>
                    <w:ind w:left="20" w:right="0" w:firstLine="0"/>
                    <w:jc w:val="left"/>
                    <w:rPr>
                      <w:b/>
                      <w:sz w:val="32"/>
                    </w:rPr>
                  </w:pPr>
                  <w:bookmarkStart w:id="141" w:name="8 不确定性分析"/>
                  <w:bookmarkEnd w:id="141"/>
                  <w:bookmarkStart w:id="142" w:name="_bookmark35"/>
                  <w:bookmarkEnd w:id="142"/>
                  <w:r>
                    <w:rPr>
                      <w:rFonts w:ascii="Times New Roman" w:eastAsia="Times New Roman"/>
                      <w:b/>
                      <w:sz w:val="32"/>
                    </w:rPr>
                    <w:t>8</w:t>
                  </w:r>
                  <w:r>
                    <w:rPr>
                      <w:rFonts w:ascii="Times New Roman" w:eastAsia="Times New Roman"/>
                      <w:b/>
                      <w:spacing w:val="78"/>
                      <w:sz w:val="32"/>
                    </w:rPr>
                    <w:t xml:space="preserve"> </w:t>
                  </w:r>
                  <w:r>
                    <w:rPr>
                      <w:b/>
                      <w:sz w:val="32"/>
                    </w:rPr>
                    <w:t>不确定性分析</w:t>
                  </w:r>
                </w:p>
                <w:p>
                  <w:pPr>
                    <w:spacing w:before="186" w:line="294" w:lineRule="exact"/>
                    <w:ind w:left="500" w:right="0" w:firstLine="0"/>
                    <w:jc w:val="left"/>
                    <w:rPr>
                      <w:sz w:val="24"/>
                    </w:rPr>
                  </w:pPr>
                  <w:r>
                    <w:rPr>
                      <w:spacing w:val="-5"/>
                      <w:sz w:val="24"/>
                    </w:rPr>
                    <w:t>在自然条件下，地下的污染物浓度可能随着时间而发生变化，其中可能的原因包含</w:t>
                  </w:r>
                </w:p>
              </w:txbxContent>
            </v:textbox>
          </v:shape>
        </w:pict>
      </w:r>
      <w:r>
        <w:pict>
          <v:shape id="_x0000_s16567" o:spid="_x0000_s16567" o:spt="202" type="#_x0000_t202" style="position:absolute;left:0pt;margin-left:69.9pt;margin-top:129.8pt;height:84.6pt;width:461.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364" w:lineRule="auto"/>
                    <w:ind w:left="20" w:right="17" w:firstLine="0"/>
                    <w:jc w:val="left"/>
                    <w:rPr>
                      <w:sz w:val="24"/>
                    </w:rPr>
                  </w:pPr>
                  <w:r>
                    <w:rPr>
                      <w:spacing w:val="-2"/>
                      <w:sz w:val="24"/>
                    </w:rPr>
                    <w:t>但不仅限于：</w:t>
                  </w:r>
                  <w:r>
                    <w:rPr>
                      <w:rFonts w:ascii="Times New Roman" w:eastAsia="Times New Roman"/>
                      <w:spacing w:val="-9"/>
                      <w:sz w:val="24"/>
                    </w:rPr>
                    <w:t>1</w:t>
                  </w:r>
                  <w:r>
                    <w:rPr>
                      <w:spacing w:val="-9"/>
                      <w:sz w:val="24"/>
                    </w:rPr>
                    <w:t>）</w:t>
                  </w:r>
                  <w:r>
                    <w:rPr>
                      <w:spacing w:val="-1"/>
                      <w:sz w:val="24"/>
                    </w:rPr>
                    <w:t>污染物质可能发生或已经出现自然降解状况使其浓度降低；</w:t>
                  </w:r>
                  <w:r>
                    <w:rPr>
                      <w:rFonts w:ascii="Times New Roman" w:eastAsia="Times New Roman"/>
                      <w:spacing w:val="-8"/>
                      <w:sz w:val="24"/>
                    </w:rPr>
                    <w:t>2</w:t>
                  </w:r>
                  <w:r>
                    <w:rPr>
                      <w:spacing w:val="-8"/>
                      <w:sz w:val="24"/>
                    </w:rPr>
                    <w:t>）</w:t>
                  </w:r>
                  <w:r>
                    <w:rPr>
                      <w:sz w:val="24"/>
                    </w:rPr>
                    <w:t>可能由</w:t>
                  </w:r>
                  <w:r>
                    <w:rPr>
                      <w:spacing w:val="-1"/>
                      <w:sz w:val="24"/>
                    </w:rPr>
                    <w:t>于出现自然降解过程从而使得原污染物质的代谢产物在地下环境中出现或浓度升高；</w:t>
                  </w:r>
                  <w:r>
                    <w:rPr>
                      <w:rFonts w:ascii="Times New Roman" w:eastAsia="Times New Roman"/>
                      <w:spacing w:val="-25"/>
                      <w:sz w:val="24"/>
                    </w:rPr>
                    <w:t>3</w:t>
                  </w:r>
                  <w:r>
                    <w:rPr>
                      <w:spacing w:val="-25"/>
                      <w:sz w:val="24"/>
                    </w:rPr>
                    <w:t xml:space="preserve">） </w:t>
                  </w:r>
                  <w:r>
                    <w:rPr>
                      <w:sz w:val="24"/>
                    </w:rPr>
                    <w:t>地下污染物质可能随着地下水流迁移，使得污染物浓度在地下的分布产生变化；</w:t>
                  </w:r>
                  <w:r>
                    <w:rPr>
                      <w:rFonts w:ascii="Times New Roman" w:eastAsia="Times New Roman"/>
                      <w:sz w:val="24"/>
                    </w:rPr>
                    <w:t>4</w:t>
                  </w:r>
                  <w:r>
                    <w:rPr>
                      <w:sz w:val="24"/>
                    </w:rPr>
                    <w:t>）由</w:t>
                  </w:r>
                </w:p>
                <w:p>
                  <w:pPr>
                    <w:spacing w:before="0" w:line="294" w:lineRule="exact"/>
                    <w:ind w:left="20" w:right="0" w:firstLine="0"/>
                    <w:jc w:val="left"/>
                    <w:rPr>
                      <w:sz w:val="24"/>
                    </w:rPr>
                  </w:pPr>
                  <w:r>
                    <w:rPr>
                      <w:sz w:val="24"/>
                    </w:rPr>
                    <w:t>于季节性丰枯水期导致的地下水中污染物浓度的周期性变化等。</w:t>
                  </w:r>
                </w:p>
              </w:txbxContent>
            </v:textbox>
          </v:shape>
        </w:pict>
      </w:r>
      <w:r>
        <w:pict>
          <v:shape id="_x0000_s16568" o:spid="_x0000_s16568" o:spt="202" type="#_x0000_t202" style="position:absolute;left:0pt;margin-left:93.9pt;margin-top:223.8pt;height:14pt;width:431.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土壤本身存在一定的不均匀性，且不同于水和空气，土壤污染物浓度在空间上变异</w:t>
                  </w:r>
                </w:p>
              </w:txbxContent>
            </v:textbox>
          </v:shape>
        </w:pict>
      </w:r>
      <w:r>
        <w:pict>
          <v:shape id="_x0000_s16569" o:spid="_x0000_s16569" o:spt="202" type="#_x0000_t202" style="position:absolute;left:0pt;margin-left:69.9pt;margin-top:247.2pt;height:14pt;width:455.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性较大，即使是间距很小的点位其污染含量也可能差别很大。本次调查仅选择了其中可</w:t>
                  </w:r>
                </w:p>
              </w:txbxContent>
            </v:textbox>
          </v:shape>
        </w:pict>
      </w:r>
      <w:r>
        <w:pict>
          <v:shape id="_x0000_s16570" o:spid="_x0000_s16570" o:spt="202" type="#_x0000_t202" style="position:absolute;left:0pt;margin-left:69.9pt;margin-top:270.6pt;height:14pt;width:455.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3"/>
                      <w:sz w:val="24"/>
                    </w:rPr>
                    <w:t>能涉及污染的区域进行了具有代表性的布点采样分析，无法全面反映地块实际情况，不</w:t>
                  </w:r>
                </w:p>
              </w:txbxContent>
            </v:textbox>
          </v:shape>
        </w:pict>
      </w:r>
      <w:r>
        <w:pict>
          <v:shape id="_x0000_s16571" o:spid="_x0000_s16571" o:spt="202" type="#_x0000_t202" style="position:absolute;left:0pt;margin-left:69.9pt;margin-top:294pt;height:14pt;width:455.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4"/>
                      <w:sz w:val="24"/>
                    </w:rPr>
                    <w:t>一定能代表地块内的极端情况。因此，在有限的采样点位，对地块土壤污染状况的表述</w:t>
                  </w:r>
                </w:p>
              </w:txbxContent>
            </v:textbox>
          </v:shape>
        </w:pict>
      </w:r>
      <w:r>
        <w:pict>
          <v:shape id="_x0000_s16572" o:spid="_x0000_s16572" o:spt="202" type="#_x0000_t202" style="position:absolute;left:0pt;margin-left:69.9pt;margin-top:317.4pt;height:14pt;width:122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会有一定的不确定性。</w:t>
                  </w:r>
                </w:p>
              </w:txbxContent>
            </v:textbox>
          </v:shape>
        </w:pict>
      </w:r>
      <w:r>
        <w:pict>
          <v:shape id="_x0000_s16573" o:spid="_x0000_s16573" o:spt="202" type="#_x0000_t202" style="position:absolute;left:0pt;margin-left:93.9pt;margin-top:340.8pt;height:14pt;width:431.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地块在历史使用过程中不可避免地对土壤造成一定的扰动，人类活动对土壤的扰</w:t>
                  </w:r>
                </w:p>
              </w:txbxContent>
            </v:textbox>
          </v:shape>
        </w:pict>
      </w:r>
      <w:r>
        <w:pict>
          <v:shape id="_x0000_s16574" o:spid="_x0000_s16574" o:spt="202" type="#_x0000_t202" style="position:absolute;left:0pt;margin-left:69.9pt;margin-top:364.2pt;height:14pt;width:422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动，存在空间分布的不规律性，给地块土壤污染状况调查带来一定的不确定性。</w:t>
                  </w:r>
                </w:p>
              </w:txbxContent>
            </v:textbox>
          </v:shape>
        </w:pict>
      </w:r>
      <w:r>
        <w:pict>
          <v:shape id="_x0000_s16575" o:spid="_x0000_s16575" o:spt="202" type="#_x0000_t202" style="position:absolute;left:0pt;margin-left:93.9pt;margin-top:387.6pt;height:14pt;width:431.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6"/>
                      <w:sz w:val="24"/>
                    </w:rPr>
                    <w:t>综上，虽然本次调查存在一定不确定性，但总体分析来看，这些不确定因素对调查</w:t>
                  </w:r>
                </w:p>
              </w:txbxContent>
            </v:textbox>
          </v:shape>
        </w:pict>
      </w:r>
      <w:r>
        <w:pict>
          <v:shape id="_x0000_s16576" o:spid="_x0000_s16576" o:spt="202" type="#_x0000_t202" style="position:absolute;left:0pt;margin-left:69.9pt;margin-top:411pt;height:14pt;width:455.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结论影响是可控的，不影响调查的总体结论。建议建设单位在该地块开发建设过程中发</w:t>
                  </w:r>
                </w:p>
              </w:txbxContent>
            </v:textbox>
          </v:shape>
        </w:pict>
      </w:r>
      <w:r>
        <w:pict>
          <v:shape id="_x0000_s16577" o:spid="_x0000_s16577" o:spt="202" type="#_x0000_t202" style="position:absolute;left:0pt;margin-left:69.9pt;margin-top:434.4pt;height:14pt;width:455.4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pacing w:val="-5"/>
                      <w:sz w:val="24"/>
                    </w:rPr>
                    <w:t>现有疑似污染的土壤等情况，及时停止施工并报当地环保、国土、规划等部门，进行妥</w:t>
                  </w:r>
                </w:p>
              </w:txbxContent>
            </v:textbox>
          </v:shape>
        </w:pict>
      </w:r>
      <w:r>
        <w:pict>
          <v:shape id="_x0000_s16578" o:spid="_x0000_s16578" o:spt="202" type="#_x0000_t202" style="position:absolute;left:0pt;margin-left:69.9pt;margin-top:457.8pt;height:14pt;width:50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sz w:val="24"/>
                    </w:rPr>
                  </w:pPr>
                  <w:r>
                    <w:rPr>
                      <w:sz w:val="24"/>
                    </w:rPr>
                    <w:t>善处置。</w:t>
                  </w:r>
                </w:p>
              </w:txbxContent>
            </v:textbox>
          </v:shape>
        </w:pict>
      </w:r>
      <w:r>
        <w:pict>
          <v:shape id="_x0000_s16579" o:spid="_x0000_s16579" o:spt="202" type="#_x0000_t202" style="position:absolute;left:0pt;margin-left:284.6pt;margin-top:781.2pt;height:12pt;width:25.9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- 183 -</w:t>
                  </w:r>
                </w:p>
              </w:txbxContent>
            </v:textbox>
          </v:shape>
        </w:pict>
      </w:r>
      <w:r>
        <w:pict>
          <v:shape id="_x0000_s16580" o:spid="_x0000_s16580" o:spt="202" type="#_x0000_t202" style="position:absolute;left:0pt;margin-left:70.9pt;margin-top:44.4pt;height:12pt;width:453.5pt;mso-position-horizontal-relative:page;mso-position-vertical-relative:page;z-index:-251265024;mso-width-relative:page;mso-height-relative:page;" filled="f" stroked="f" coordsize="21600,21600">
            <v:path/>
            <v:fill on="f" focussize="0,0"/>
            <v:stroke on="f" joinstyle="miter"/>
            <v:imagedata o:title=""/>
            <o:lock v:ext="edit"/>
            <v:textbox inset="0mm,0mm,0mm,0mm">
              <w:txbxContent>
                <w:p>
                  <w:pPr>
                    <w:pStyle w:val="2"/>
                    <w:spacing w:before="4"/>
                    <w:ind w:left="40"/>
                    <w:rPr>
                      <w:sz w:val="17"/>
                    </w:rPr>
                  </w:pPr>
                </w:p>
              </w:txbxContent>
            </v:textbox>
          </v:shape>
        </w:pict>
      </w:r>
    </w:p>
    <w:sectPr>
      <w:pgSz w:w="11910" w:h="16840"/>
      <w:pgMar w:top="840" w:right="1160" w:bottom="280" w:left="12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AC8EF"/>
    <w:multiLevelType w:val="multilevel"/>
    <w:tmpl w:val="9C8AC8EF"/>
    <w:lvl w:ilvl="0" w:tentative="0">
      <w:start w:val="2"/>
      <w:numFmt w:val="decimal"/>
      <w:lvlText w:val="%1"/>
      <w:lvlJc w:val="left"/>
      <w:pPr>
        <w:ind w:left="440" w:hanging="420"/>
        <w:jc w:val="left"/>
      </w:pPr>
      <w:rPr>
        <w:rFonts w:hint="default"/>
      </w:rPr>
    </w:lvl>
    <w:lvl w:ilvl="1" w:tentative="0">
      <w:start w:val="4"/>
      <w:numFmt w:val="decimal"/>
      <w:lvlText w:val="%1.%2"/>
      <w:lvlJc w:val="left"/>
      <w:pPr>
        <w:ind w:left="440" w:hanging="420"/>
        <w:jc w:val="left"/>
      </w:pPr>
      <w:rPr>
        <w:rFonts w:hint="default" w:ascii="Times New Roman" w:hAnsi="Times New Roman" w:eastAsia="Times New Roman" w:cs="Times New Roman"/>
        <w:b/>
        <w:bCs/>
        <w:spacing w:val="-1"/>
        <w:w w:val="100"/>
        <w:sz w:val="28"/>
        <w:szCs w:val="28"/>
      </w:rPr>
    </w:lvl>
    <w:lvl w:ilvl="2" w:tentative="0">
      <w:start w:val="1"/>
      <w:numFmt w:val="decimal"/>
      <w:lvlText w:val="%1.%2.%3"/>
      <w:lvlJc w:val="left"/>
      <w:pPr>
        <w:ind w:left="560" w:hanging="540"/>
        <w:jc w:val="left"/>
      </w:pPr>
      <w:rPr>
        <w:rFonts w:hint="default" w:ascii="Times New Roman" w:hAnsi="Times New Roman" w:eastAsia="Times New Roman" w:cs="Times New Roman"/>
        <w:b/>
        <w:bCs/>
        <w:w w:val="99"/>
        <w:sz w:val="24"/>
        <w:szCs w:val="24"/>
      </w:rPr>
    </w:lvl>
    <w:lvl w:ilvl="3" w:tentative="0">
      <w:start w:val="1"/>
      <w:numFmt w:val="decimal"/>
      <w:lvlText w:val="%4)"/>
      <w:lvlJc w:val="left"/>
      <w:pPr>
        <w:ind w:left="860" w:hanging="360"/>
        <w:jc w:val="left"/>
      </w:pPr>
      <w:rPr>
        <w:rFonts w:hint="default" w:ascii="Times New Roman" w:hAnsi="Times New Roman" w:eastAsia="Times New Roman" w:cs="Times New Roman"/>
        <w:spacing w:val="-60"/>
        <w:w w:val="100"/>
        <w:sz w:val="24"/>
        <w:szCs w:val="24"/>
      </w:rPr>
    </w:lvl>
    <w:lvl w:ilvl="4" w:tentative="0">
      <w:start w:val="0"/>
      <w:numFmt w:val="bullet"/>
      <w:lvlText w:val="•"/>
      <w:lvlJc w:val="left"/>
      <w:pPr>
        <w:ind w:left="2922" w:hanging="360"/>
      </w:pPr>
      <w:rPr>
        <w:rFonts w:hint="default"/>
      </w:rPr>
    </w:lvl>
    <w:lvl w:ilvl="5" w:tentative="0">
      <w:start w:val="0"/>
      <w:numFmt w:val="bullet"/>
      <w:lvlText w:val="•"/>
      <w:lvlJc w:val="left"/>
      <w:pPr>
        <w:ind w:left="3953" w:hanging="360"/>
      </w:pPr>
      <w:rPr>
        <w:rFonts w:hint="default"/>
      </w:rPr>
    </w:lvl>
    <w:lvl w:ilvl="6" w:tentative="0">
      <w:start w:val="0"/>
      <w:numFmt w:val="bullet"/>
      <w:lvlText w:val="•"/>
      <w:lvlJc w:val="left"/>
      <w:pPr>
        <w:ind w:left="4984" w:hanging="360"/>
      </w:pPr>
      <w:rPr>
        <w:rFonts w:hint="default"/>
      </w:rPr>
    </w:lvl>
    <w:lvl w:ilvl="7" w:tentative="0">
      <w:start w:val="0"/>
      <w:numFmt w:val="bullet"/>
      <w:lvlText w:val="•"/>
      <w:lvlJc w:val="left"/>
      <w:pPr>
        <w:ind w:left="6015" w:hanging="360"/>
      </w:pPr>
      <w:rPr>
        <w:rFonts w:hint="default"/>
      </w:rPr>
    </w:lvl>
    <w:lvl w:ilvl="8" w:tentative="0">
      <w:start w:val="0"/>
      <w:numFmt w:val="bullet"/>
      <w:lvlText w:val="•"/>
      <w:lvlJc w:val="left"/>
      <w:pPr>
        <w:ind w:left="7046" w:hanging="360"/>
      </w:pPr>
      <w:rPr>
        <w:rFonts w:hint="default"/>
      </w:rPr>
    </w:lvl>
  </w:abstractNum>
  <w:abstractNum w:abstractNumId="1">
    <w:nsid w:val="B0F1ACD9"/>
    <w:multiLevelType w:val="multilevel"/>
    <w:tmpl w:val="B0F1ACD9"/>
    <w:lvl w:ilvl="0" w:tentative="0">
      <w:start w:val="0"/>
      <w:numFmt w:val="bullet"/>
      <w:lvlText w:val="○"/>
      <w:lvlJc w:val="left"/>
      <w:pPr>
        <w:ind w:left="861" w:hanging="361"/>
      </w:pPr>
      <w:rPr>
        <w:rFonts w:hint="default" w:ascii="宋体" w:hAnsi="宋体" w:eastAsia="宋体" w:cs="宋体"/>
        <w:spacing w:val="-300"/>
        <w:w w:val="100"/>
        <w:position w:val="-1"/>
        <w:sz w:val="34"/>
        <w:szCs w:val="34"/>
      </w:rPr>
    </w:lvl>
    <w:lvl w:ilvl="1" w:tentative="0">
      <w:start w:val="0"/>
      <w:numFmt w:val="bullet"/>
      <w:lvlText w:val="•"/>
      <w:lvlJc w:val="left"/>
      <w:pPr>
        <w:ind w:left="1684" w:hanging="361"/>
      </w:pPr>
      <w:rPr>
        <w:rFonts w:hint="default"/>
      </w:rPr>
    </w:lvl>
    <w:lvl w:ilvl="2" w:tentative="0">
      <w:start w:val="0"/>
      <w:numFmt w:val="bullet"/>
      <w:lvlText w:val="•"/>
      <w:lvlJc w:val="left"/>
      <w:pPr>
        <w:ind w:left="2509" w:hanging="361"/>
      </w:pPr>
      <w:rPr>
        <w:rFonts w:hint="default"/>
      </w:rPr>
    </w:lvl>
    <w:lvl w:ilvl="3" w:tentative="0">
      <w:start w:val="0"/>
      <w:numFmt w:val="bullet"/>
      <w:lvlText w:val="•"/>
      <w:lvlJc w:val="left"/>
      <w:pPr>
        <w:ind w:left="3334" w:hanging="361"/>
      </w:pPr>
      <w:rPr>
        <w:rFonts w:hint="default"/>
      </w:rPr>
    </w:lvl>
    <w:lvl w:ilvl="4" w:tentative="0">
      <w:start w:val="0"/>
      <w:numFmt w:val="bullet"/>
      <w:lvlText w:val="•"/>
      <w:lvlJc w:val="left"/>
      <w:pPr>
        <w:ind w:left="4159" w:hanging="361"/>
      </w:pPr>
      <w:rPr>
        <w:rFonts w:hint="default"/>
      </w:rPr>
    </w:lvl>
    <w:lvl w:ilvl="5" w:tentative="0">
      <w:start w:val="0"/>
      <w:numFmt w:val="bullet"/>
      <w:lvlText w:val="•"/>
      <w:lvlJc w:val="left"/>
      <w:pPr>
        <w:ind w:left="4984" w:hanging="361"/>
      </w:pPr>
      <w:rPr>
        <w:rFonts w:hint="default"/>
      </w:rPr>
    </w:lvl>
    <w:lvl w:ilvl="6" w:tentative="0">
      <w:start w:val="0"/>
      <w:numFmt w:val="bullet"/>
      <w:lvlText w:val="•"/>
      <w:lvlJc w:val="left"/>
      <w:pPr>
        <w:ind w:left="5809" w:hanging="361"/>
      </w:pPr>
      <w:rPr>
        <w:rFonts w:hint="default"/>
      </w:rPr>
    </w:lvl>
    <w:lvl w:ilvl="7" w:tentative="0">
      <w:start w:val="0"/>
      <w:numFmt w:val="bullet"/>
      <w:lvlText w:val="•"/>
      <w:lvlJc w:val="left"/>
      <w:pPr>
        <w:ind w:left="6634" w:hanging="361"/>
      </w:pPr>
      <w:rPr>
        <w:rFonts w:hint="default"/>
      </w:rPr>
    </w:lvl>
    <w:lvl w:ilvl="8" w:tentative="0">
      <w:start w:val="0"/>
      <w:numFmt w:val="bullet"/>
      <w:lvlText w:val="•"/>
      <w:lvlJc w:val="left"/>
      <w:pPr>
        <w:ind w:left="7459" w:hanging="361"/>
      </w:pPr>
      <w:rPr>
        <w:rFonts w:hint="default"/>
      </w:rPr>
    </w:lvl>
  </w:abstractNum>
  <w:abstractNum w:abstractNumId="2">
    <w:nsid w:val="0E640482"/>
    <w:multiLevelType w:val="multilevel"/>
    <w:tmpl w:val="0E640482"/>
    <w:lvl w:ilvl="0" w:tentative="0">
      <w:start w:val="8"/>
      <w:numFmt w:val="decimal"/>
      <w:lvlText w:val="%1)"/>
      <w:lvlJc w:val="left"/>
      <w:pPr>
        <w:ind w:left="860" w:hanging="360"/>
        <w:jc w:val="left"/>
      </w:pPr>
      <w:rPr>
        <w:rFonts w:hint="default" w:ascii="Times New Roman" w:hAnsi="Times New Roman" w:eastAsia="Times New Roman" w:cs="Times New Roman"/>
        <w:spacing w:val="-61"/>
        <w:w w:val="100"/>
        <w:sz w:val="24"/>
        <w:szCs w:val="24"/>
      </w:rPr>
    </w:lvl>
    <w:lvl w:ilvl="1" w:tentative="0">
      <w:start w:val="0"/>
      <w:numFmt w:val="bullet"/>
      <w:lvlText w:val="•"/>
      <w:lvlJc w:val="left"/>
      <w:pPr>
        <w:ind w:left="1684" w:hanging="360"/>
      </w:pPr>
      <w:rPr>
        <w:rFonts w:hint="default"/>
      </w:rPr>
    </w:lvl>
    <w:lvl w:ilvl="2" w:tentative="0">
      <w:start w:val="0"/>
      <w:numFmt w:val="bullet"/>
      <w:lvlText w:val="•"/>
      <w:lvlJc w:val="left"/>
      <w:pPr>
        <w:ind w:left="2509" w:hanging="360"/>
      </w:pPr>
      <w:rPr>
        <w:rFonts w:hint="default"/>
      </w:rPr>
    </w:lvl>
    <w:lvl w:ilvl="3" w:tentative="0">
      <w:start w:val="0"/>
      <w:numFmt w:val="bullet"/>
      <w:lvlText w:val="•"/>
      <w:lvlJc w:val="left"/>
      <w:pPr>
        <w:ind w:left="3334" w:hanging="360"/>
      </w:pPr>
      <w:rPr>
        <w:rFonts w:hint="default"/>
      </w:rPr>
    </w:lvl>
    <w:lvl w:ilvl="4" w:tentative="0">
      <w:start w:val="0"/>
      <w:numFmt w:val="bullet"/>
      <w:lvlText w:val="•"/>
      <w:lvlJc w:val="left"/>
      <w:pPr>
        <w:ind w:left="4159" w:hanging="360"/>
      </w:pPr>
      <w:rPr>
        <w:rFonts w:hint="default"/>
      </w:rPr>
    </w:lvl>
    <w:lvl w:ilvl="5" w:tentative="0">
      <w:start w:val="0"/>
      <w:numFmt w:val="bullet"/>
      <w:lvlText w:val="•"/>
      <w:lvlJc w:val="left"/>
      <w:pPr>
        <w:ind w:left="4984" w:hanging="360"/>
      </w:pPr>
      <w:rPr>
        <w:rFonts w:hint="default"/>
      </w:rPr>
    </w:lvl>
    <w:lvl w:ilvl="6" w:tentative="0">
      <w:start w:val="0"/>
      <w:numFmt w:val="bullet"/>
      <w:lvlText w:val="•"/>
      <w:lvlJc w:val="left"/>
      <w:pPr>
        <w:ind w:left="5809" w:hanging="360"/>
      </w:pPr>
      <w:rPr>
        <w:rFonts w:hint="default"/>
      </w:rPr>
    </w:lvl>
    <w:lvl w:ilvl="7" w:tentative="0">
      <w:start w:val="0"/>
      <w:numFmt w:val="bullet"/>
      <w:lvlText w:val="•"/>
      <w:lvlJc w:val="left"/>
      <w:pPr>
        <w:ind w:left="6634" w:hanging="360"/>
      </w:pPr>
      <w:rPr>
        <w:rFonts w:hint="default"/>
      </w:rPr>
    </w:lvl>
    <w:lvl w:ilvl="8" w:tentative="0">
      <w:start w:val="0"/>
      <w:numFmt w:val="bullet"/>
      <w:lvlText w:val="•"/>
      <w:lvlJc w:val="left"/>
      <w:pPr>
        <w:ind w:left="7459" w:hanging="360"/>
      </w:pPr>
      <w:rPr>
        <w:rFonts w:hint="default"/>
      </w:rPr>
    </w:lvl>
  </w:abstractNum>
  <w:abstractNum w:abstractNumId="3">
    <w:nsid w:val="46A08BB8"/>
    <w:multiLevelType w:val="multilevel"/>
    <w:tmpl w:val="46A08BB8"/>
    <w:lvl w:ilvl="0" w:tentative="0">
      <w:start w:val="13"/>
      <w:numFmt w:val="decimal"/>
      <w:lvlText w:val="%1)"/>
      <w:lvlJc w:val="left"/>
      <w:pPr>
        <w:ind w:left="20" w:hanging="360"/>
        <w:jc w:val="left"/>
      </w:pPr>
      <w:rPr>
        <w:rFonts w:hint="default" w:ascii="Times New Roman" w:hAnsi="Times New Roman" w:eastAsia="Times New Roman" w:cs="Times New Roman"/>
        <w:w w:val="100"/>
        <w:sz w:val="24"/>
        <w:szCs w:val="24"/>
      </w:rPr>
    </w:lvl>
    <w:lvl w:ilvl="1" w:tentative="0">
      <w:start w:val="0"/>
      <w:numFmt w:val="bullet"/>
      <w:lvlText w:val="•"/>
      <w:lvlJc w:val="left"/>
      <w:pPr>
        <w:ind w:left="928" w:hanging="360"/>
      </w:pPr>
      <w:rPr>
        <w:rFonts w:hint="default"/>
      </w:rPr>
    </w:lvl>
    <w:lvl w:ilvl="2" w:tentative="0">
      <w:start w:val="0"/>
      <w:numFmt w:val="bullet"/>
      <w:lvlText w:val="•"/>
      <w:lvlJc w:val="left"/>
      <w:pPr>
        <w:ind w:left="1837" w:hanging="360"/>
      </w:pPr>
      <w:rPr>
        <w:rFonts w:hint="default"/>
      </w:rPr>
    </w:lvl>
    <w:lvl w:ilvl="3" w:tentative="0">
      <w:start w:val="0"/>
      <w:numFmt w:val="bullet"/>
      <w:lvlText w:val="•"/>
      <w:lvlJc w:val="left"/>
      <w:pPr>
        <w:ind w:left="2746" w:hanging="360"/>
      </w:pPr>
      <w:rPr>
        <w:rFonts w:hint="default"/>
      </w:rPr>
    </w:lvl>
    <w:lvl w:ilvl="4" w:tentative="0">
      <w:start w:val="0"/>
      <w:numFmt w:val="bullet"/>
      <w:lvlText w:val="•"/>
      <w:lvlJc w:val="left"/>
      <w:pPr>
        <w:ind w:left="3655" w:hanging="360"/>
      </w:pPr>
      <w:rPr>
        <w:rFonts w:hint="default"/>
      </w:rPr>
    </w:lvl>
    <w:lvl w:ilvl="5" w:tentative="0">
      <w:start w:val="0"/>
      <w:numFmt w:val="bullet"/>
      <w:lvlText w:val="•"/>
      <w:lvlJc w:val="left"/>
      <w:pPr>
        <w:ind w:left="4564" w:hanging="360"/>
      </w:pPr>
      <w:rPr>
        <w:rFonts w:hint="default"/>
      </w:rPr>
    </w:lvl>
    <w:lvl w:ilvl="6" w:tentative="0">
      <w:start w:val="0"/>
      <w:numFmt w:val="bullet"/>
      <w:lvlText w:val="•"/>
      <w:lvlJc w:val="left"/>
      <w:pPr>
        <w:ind w:left="5473" w:hanging="360"/>
      </w:pPr>
      <w:rPr>
        <w:rFonts w:hint="default"/>
      </w:rPr>
    </w:lvl>
    <w:lvl w:ilvl="7" w:tentative="0">
      <w:start w:val="0"/>
      <w:numFmt w:val="bullet"/>
      <w:lvlText w:val="•"/>
      <w:lvlJc w:val="left"/>
      <w:pPr>
        <w:ind w:left="6382" w:hanging="360"/>
      </w:pPr>
      <w:rPr>
        <w:rFonts w:hint="default"/>
      </w:rPr>
    </w:lvl>
    <w:lvl w:ilvl="8" w:tentative="0">
      <w:start w:val="0"/>
      <w:numFmt w:val="bullet"/>
      <w:lvlText w:val="•"/>
      <w:lvlJc w:val="left"/>
      <w:pPr>
        <w:ind w:left="7291" w:hanging="360"/>
      </w:pPr>
      <w:rPr>
        <w:rFonts w:hint="default"/>
      </w:rPr>
    </w:lvl>
  </w:abstractNum>
  <w:abstractNum w:abstractNumId="4">
    <w:nsid w:val="4C1BAE26"/>
    <w:multiLevelType w:val="multilevel"/>
    <w:tmpl w:val="4C1BAE26"/>
    <w:lvl w:ilvl="0" w:tentative="0">
      <w:start w:val="3"/>
      <w:numFmt w:val="decimal"/>
      <w:lvlText w:val="%1)"/>
      <w:lvlJc w:val="left"/>
      <w:pPr>
        <w:ind w:left="860" w:hanging="360"/>
        <w:jc w:val="left"/>
      </w:pPr>
      <w:rPr>
        <w:rFonts w:hint="default" w:ascii="Times New Roman" w:hAnsi="Times New Roman" w:eastAsia="Times New Roman" w:cs="Times New Roman"/>
        <w:spacing w:val="-70"/>
        <w:w w:val="100"/>
        <w:sz w:val="24"/>
        <w:szCs w:val="24"/>
      </w:rPr>
    </w:lvl>
    <w:lvl w:ilvl="1" w:tentative="0">
      <w:start w:val="0"/>
      <w:numFmt w:val="bullet"/>
      <w:lvlText w:val="•"/>
      <w:lvlJc w:val="left"/>
      <w:pPr>
        <w:ind w:left="1696" w:hanging="360"/>
      </w:pPr>
      <w:rPr>
        <w:rFonts w:hint="default"/>
      </w:rPr>
    </w:lvl>
    <w:lvl w:ilvl="2" w:tentative="0">
      <w:start w:val="0"/>
      <w:numFmt w:val="bullet"/>
      <w:lvlText w:val="•"/>
      <w:lvlJc w:val="left"/>
      <w:pPr>
        <w:ind w:left="2533" w:hanging="360"/>
      </w:pPr>
      <w:rPr>
        <w:rFonts w:hint="default"/>
      </w:rPr>
    </w:lvl>
    <w:lvl w:ilvl="3" w:tentative="0">
      <w:start w:val="0"/>
      <w:numFmt w:val="bullet"/>
      <w:lvlText w:val="•"/>
      <w:lvlJc w:val="left"/>
      <w:pPr>
        <w:ind w:left="3370" w:hanging="360"/>
      </w:pPr>
      <w:rPr>
        <w:rFonts w:hint="default"/>
      </w:rPr>
    </w:lvl>
    <w:lvl w:ilvl="4" w:tentative="0">
      <w:start w:val="0"/>
      <w:numFmt w:val="bullet"/>
      <w:lvlText w:val="•"/>
      <w:lvlJc w:val="left"/>
      <w:pPr>
        <w:ind w:left="4207" w:hanging="360"/>
      </w:pPr>
      <w:rPr>
        <w:rFonts w:hint="default"/>
      </w:rPr>
    </w:lvl>
    <w:lvl w:ilvl="5" w:tentative="0">
      <w:start w:val="0"/>
      <w:numFmt w:val="bullet"/>
      <w:lvlText w:val="•"/>
      <w:lvlJc w:val="left"/>
      <w:pPr>
        <w:ind w:left="5044" w:hanging="360"/>
      </w:pPr>
      <w:rPr>
        <w:rFonts w:hint="default"/>
      </w:rPr>
    </w:lvl>
    <w:lvl w:ilvl="6" w:tentative="0">
      <w:start w:val="0"/>
      <w:numFmt w:val="bullet"/>
      <w:lvlText w:val="•"/>
      <w:lvlJc w:val="left"/>
      <w:pPr>
        <w:ind w:left="5881" w:hanging="360"/>
      </w:pPr>
      <w:rPr>
        <w:rFonts w:hint="default"/>
      </w:rPr>
    </w:lvl>
    <w:lvl w:ilvl="7" w:tentative="0">
      <w:start w:val="0"/>
      <w:numFmt w:val="bullet"/>
      <w:lvlText w:val="•"/>
      <w:lvlJc w:val="left"/>
      <w:pPr>
        <w:ind w:left="6718" w:hanging="360"/>
      </w:pPr>
      <w:rPr>
        <w:rFonts w:hint="default"/>
      </w:rPr>
    </w:lvl>
    <w:lvl w:ilvl="8" w:tentative="0">
      <w:start w:val="0"/>
      <w:numFmt w:val="bullet"/>
      <w:lvlText w:val="•"/>
      <w:lvlJc w:val="left"/>
      <w:pPr>
        <w:ind w:left="7555" w:hanging="360"/>
      </w:pPr>
      <w:rPr>
        <w:rFonts w:hint="default"/>
      </w:rPr>
    </w:lvl>
  </w:abstractNum>
  <w:abstractNum w:abstractNumId="5">
    <w:nsid w:val="60382F6E"/>
    <w:multiLevelType w:val="multilevel"/>
    <w:tmpl w:val="60382F6E"/>
    <w:lvl w:ilvl="0" w:tentative="0">
      <w:start w:val="5"/>
      <w:numFmt w:val="decimal"/>
      <w:lvlText w:val="%1)"/>
      <w:lvlJc w:val="left"/>
      <w:pPr>
        <w:ind w:left="860" w:hanging="360"/>
        <w:jc w:val="left"/>
      </w:pPr>
      <w:rPr>
        <w:rFonts w:hint="default" w:ascii="Times New Roman" w:hAnsi="Times New Roman" w:eastAsia="Times New Roman" w:cs="Times New Roman"/>
        <w:spacing w:val="-113"/>
        <w:w w:val="100"/>
        <w:sz w:val="24"/>
        <w:szCs w:val="24"/>
      </w:rPr>
    </w:lvl>
    <w:lvl w:ilvl="1" w:tentative="0">
      <w:start w:val="0"/>
      <w:numFmt w:val="bullet"/>
      <w:lvlText w:val="•"/>
      <w:lvlJc w:val="left"/>
      <w:pPr>
        <w:ind w:left="1696" w:hanging="360"/>
      </w:pPr>
      <w:rPr>
        <w:rFonts w:hint="default"/>
      </w:rPr>
    </w:lvl>
    <w:lvl w:ilvl="2" w:tentative="0">
      <w:start w:val="0"/>
      <w:numFmt w:val="bullet"/>
      <w:lvlText w:val="•"/>
      <w:lvlJc w:val="left"/>
      <w:pPr>
        <w:ind w:left="2533" w:hanging="360"/>
      </w:pPr>
      <w:rPr>
        <w:rFonts w:hint="default"/>
      </w:rPr>
    </w:lvl>
    <w:lvl w:ilvl="3" w:tentative="0">
      <w:start w:val="0"/>
      <w:numFmt w:val="bullet"/>
      <w:lvlText w:val="•"/>
      <w:lvlJc w:val="left"/>
      <w:pPr>
        <w:ind w:left="3370" w:hanging="360"/>
      </w:pPr>
      <w:rPr>
        <w:rFonts w:hint="default"/>
      </w:rPr>
    </w:lvl>
    <w:lvl w:ilvl="4" w:tentative="0">
      <w:start w:val="0"/>
      <w:numFmt w:val="bullet"/>
      <w:lvlText w:val="•"/>
      <w:lvlJc w:val="left"/>
      <w:pPr>
        <w:ind w:left="4207" w:hanging="360"/>
      </w:pPr>
      <w:rPr>
        <w:rFonts w:hint="default"/>
      </w:rPr>
    </w:lvl>
    <w:lvl w:ilvl="5" w:tentative="0">
      <w:start w:val="0"/>
      <w:numFmt w:val="bullet"/>
      <w:lvlText w:val="•"/>
      <w:lvlJc w:val="left"/>
      <w:pPr>
        <w:ind w:left="5044" w:hanging="360"/>
      </w:pPr>
      <w:rPr>
        <w:rFonts w:hint="default"/>
      </w:rPr>
    </w:lvl>
    <w:lvl w:ilvl="6" w:tentative="0">
      <w:start w:val="0"/>
      <w:numFmt w:val="bullet"/>
      <w:lvlText w:val="•"/>
      <w:lvlJc w:val="left"/>
      <w:pPr>
        <w:ind w:left="5881" w:hanging="360"/>
      </w:pPr>
      <w:rPr>
        <w:rFonts w:hint="default"/>
      </w:rPr>
    </w:lvl>
    <w:lvl w:ilvl="7" w:tentative="0">
      <w:start w:val="0"/>
      <w:numFmt w:val="bullet"/>
      <w:lvlText w:val="•"/>
      <w:lvlJc w:val="left"/>
      <w:pPr>
        <w:ind w:left="6718" w:hanging="360"/>
      </w:pPr>
      <w:rPr>
        <w:rFonts w:hint="default"/>
      </w:rPr>
    </w:lvl>
    <w:lvl w:ilvl="8" w:tentative="0">
      <w:start w:val="0"/>
      <w:numFmt w:val="bullet"/>
      <w:lvlText w:val="•"/>
      <w:lvlJc w:val="left"/>
      <w:pPr>
        <w:ind w:left="7555" w:hanging="360"/>
      </w:pPr>
      <w:rPr>
        <w:rFonts w:hint="default"/>
      </w:rPr>
    </w:lvl>
  </w:abstractNum>
  <w:num w:numId="1">
    <w:abstractNumId w:val="0"/>
  </w:num>
  <w:num w:numId="2">
    <w:abstractNumId w:val="4"/>
  </w:num>
  <w:num w:numId="3">
    <w:abstractNumId w:val="5"/>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2"/>
  </w:compat>
  <w:rsids>
    <w:rsidRoot w:val="00000000"/>
    <w:rsid w:val="723E7CB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2,3,4,5,6,7,8,9,10,11,12,13,14,15,16"/>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character" w:default="1" w:styleId="4">
    <w:name w:val="Default Paragraph Font"/>
    <w:semiHidden/>
    <w:unhideWhenUsed/>
    <w:uiPriority w:val="1"/>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rFonts w:ascii="Times New Roman" w:hAnsi="Times New Roman" w:eastAsia="Times New Roman" w:cs="Times New Roman"/>
      <w:sz w:val="21"/>
      <w:szCs w:val="21"/>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jpeg"/><Relationship Id="rId92" Type="http://schemas.openxmlformats.org/officeDocument/2006/relationships/image" Target="media/image87.pn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jpe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jpe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png"/><Relationship Id="rId54" Type="http://schemas.openxmlformats.org/officeDocument/2006/relationships/image" Target="media/image49.jpe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png"/><Relationship Id="rId47" Type="http://schemas.openxmlformats.org/officeDocument/2006/relationships/image" Target="media/image42.jpe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21.png"/><Relationship Id="rId125" Type="http://schemas.openxmlformats.org/officeDocument/2006/relationships/image" Target="media/image120.jpeg"/><Relationship Id="rId124" Type="http://schemas.openxmlformats.org/officeDocument/2006/relationships/image" Target="media/image119.jpeg"/><Relationship Id="rId123" Type="http://schemas.openxmlformats.org/officeDocument/2006/relationships/image" Target="media/image118.jpeg"/><Relationship Id="rId122" Type="http://schemas.openxmlformats.org/officeDocument/2006/relationships/image" Target="media/image117.jpeg"/><Relationship Id="rId121" Type="http://schemas.openxmlformats.org/officeDocument/2006/relationships/image" Target="media/image116.jpeg"/><Relationship Id="rId120" Type="http://schemas.openxmlformats.org/officeDocument/2006/relationships/image" Target="media/image115.jpeg"/><Relationship Id="rId12" Type="http://schemas.openxmlformats.org/officeDocument/2006/relationships/image" Target="media/image7.png"/><Relationship Id="rId119" Type="http://schemas.openxmlformats.org/officeDocument/2006/relationships/image" Target="media/image114.jpeg"/><Relationship Id="rId118" Type="http://schemas.openxmlformats.org/officeDocument/2006/relationships/image" Target="media/image113.jpeg"/><Relationship Id="rId117" Type="http://schemas.openxmlformats.org/officeDocument/2006/relationships/image" Target="media/image112.jpeg"/><Relationship Id="rId116" Type="http://schemas.openxmlformats.org/officeDocument/2006/relationships/image" Target="media/image111.jpeg"/><Relationship Id="rId115" Type="http://schemas.openxmlformats.org/officeDocument/2006/relationships/image" Target="media/image110.jpeg"/><Relationship Id="rId114" Type="http://schemas.openxmlformats.org/officeDocument/2006/relationships/image" Target="media/image109.jpeg"/><Relationship Id="rId113" Type="http://schemas.openxmlformats.org/officeDocument/2006/relationships/image" Target="media/image108.jpeg"/><Relationship Id="rId112" Type="http://schemas.openxmlformats.org/officeDocument/2006/relationships/image" Target="media/image107.jpeg"/><Relationship Id="rId111" Type="http://schemas.openxmlformats.org/officeDocument/2006/relationships/image" Target="media/image106.jpeg"/><Relationship Id="rId110" Type="http://schemas.openxmlformats.org/officeDocument/2006/relationships/image" Target="media/image105.jpeg"/><Relationship Id="rId11" Type="http://schemas.openxmlformats.org/officeDocument/2006/relationships/image" Target="media/image6.jpeg"/><Relationship Id="rId109" Type="http://schemas.openxmlformats.org/officeDocument/2006/relationships/image" Target="media/image104.jpeg"/><Relationship Id="rId108" Type="http://schemas.openxmlformats.org/officeDocument/2006/relationships/image" Target="media/image103.jpeg"/><Relationship Id="rId107" Type="http://schemas.openxmlformats.org/officeDocument/2006/relationships/image" Target="media/image102.jpeg"/><Relationship Id="rId106" Type="http://schemas.openxmlformats.org/officeDocument/2006/relationships/image" Target="media/image101.jpeg"/><Relationship Id="rId105" Type="http://schemas.openxmlformats.org/officeDocument/2006/relationships/image" Target="media/image100.jpeg"/><Relationship Id="rId104" Type="http://schemas.openxmlformats.org/officeDocument/2006/relationships/image" Target="media/image99.jpeg"/><Relationship Id="rId103" Type="http://schemas.openxmlformats.org/officeDocument/2006/relationships/image" Target="media/image98.jpeg"/><Relationship Id="rId102" Type="http://schemas.openxmlformats.org/officeDocument/2006/relationships/image" Target="media/image97.jpe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8"/>
    <customShpInfo spid="_x0000_s1109"/>
    <customShpInfo spid="_x0000_s1110"/>
    <customShpInfo spid="_x0000_s1107"/>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1"/>
    <customShpInfo spid="_x0000_s1122"/>
    <customShpInfo spid="_x0000_s1120"/>
    <customShpInfo spid="_x0000_s1123"/>
    <customShpInfo spid="_x0000_s1124"/>
    <customShpInfo spid="_x0000_s1125"/>
    <customShpInfo spid="_x0000_s1126"/>
    <customShpInfo spid="_x0000_s1127"/>
    <customShpInfo spid="_x0000_s1129"/>
    <customShpInfo spid="_x0000_s1130"/>
    <customShpInfo spid="_x0000_s1131"/>
    <customShpInfo spid="_x0000_s1128"/>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6"/>
    <customShpInfo spid="_x0000_s1357"/>
    <customShpInfo spid="_x0000_s1355"/>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6"/>
    <customShpInfo spid="_x0000_s1387"/>
    <customShpInfo spid="_x0000_s1388"/>
    <customShpInfo spid="_x0000_s1389"/>
    <customShpInfo spid="_x0000_s1390"/>
    <customShpInfo spid="_x0000_s1391"/>
    <customShpInfo spid="_x0000_s1385"/>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3"/>
    <customShpInfo spid="_x0000_s1444"/>
    <customShpInfo spid="_x0000_s1445"/>
    <customShpInfo spid="_x0000_s1446"/>
    <customShpInfo spid="_x0000_s1447"/>
    <customShpInfo spid="_x0000_s1448"/>
    <customShpInfo spid="_x0000_s1442"/>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937"/>
    <customShpInfo spid="_x0000_s1938"/>
    <customShpInfo spid="_x0000_s1939"/>
    <customShpInfo spid="_x0000_s1940"/>
    <customShpInfo spid="_x0000_s1941"/>
    <customShpInfo spid="_x0000_s1942"/>
    <customShpInfo spid="_x0000_s1943"/>
    <customShpInfo spid="_x0000_s1944"/>
    <customShpInfo spid="_x0000_s1945"/>
    <customShpInfo spid="_x0000_s1946"/>
    <customShpInfo spid="_x0000_s1947"/>
    <customShpInfo spid="_x0000_s1948"/>
    <customShpInfo spid="_x0000_s1949"/>
    <customShpInfo spid="_x0000_s1950"/>
    <customShpInfo spid="_x0000_s1951"/>
    <customShpInfo spid="_x0000_s1952"/>
    <customShpInfo spid="_x0000_s1953"/>
    <customShpInfo spid="_x0000_s1954"/>
    <customShpInfo spid="_x0000_s1955"/>
    <customShpInfo spid="_x0000_s1956"/>
    <customShpInfo spid="_x0000_s1957"/>
    <customShpInfo spid="_x0000_s1958"/>
    <customShpInfo spid="_x0000_s1959"/>
    <customShpInfo spid="_x0000_s1960"/>
    <customShpInfo spid="_x0000_s1961"/>
    <customShpInfo spid="_x0000_s1962"/>
    <customShpInfo spid="_x0000_s1963"/>
    <customShpInfo spid="_x0000_s1964"/>
    <customShpInfo spid="_x0000_s1965"/>
    <customShpInfo spid="_x0000_s1966"/>
    <customShpInfo spid="_x0000_s1967"/>
    <customShpInfo spid="_x0000_s1968"/>
    <customShpInfo spid="_x0000_s1969"/>
    <customShpInfo spid="_x0000_s1970"/>
    <customShpInfo spid="_x0000_s1971"/>
    <customShpInfo spid="_x0000_s1972"/>
    <customShpInfo spid="_x0000_s1973"/>
    <customShpInfo spid="_x0000_s1974"/>
    <customShpInfo spid="_x0000_s1975"/>
    <customShpInfo spid="_x0000_s1976"/>
    <customShpInfo spid="_x0000_s1977"/>
    <customShpInfo spid="_x0000_s1978"/>
    <customShpInfo spid="_x0000_s1979"/>
    <customShpInfo spid="_x0000_s1980"/>
    <customShpInfo spid="_x0000_s1981"/>
    <customShpInfo spid="_x0000_s1982"/>
    <customShpInfo spid="_x0000_s1983"/>
    <customShpInfo spid="_x0000_s1984"/>
    <customShpInfo spid="_x0000_s1985"/>
    <customShpInfo spid="_x0000_s1986"/>
    <customShpInfo spid="_x0000_s1987"/>
    <customShpInfo spid="_x0000_s1988"/>
    <customShpInfo spid="_x0000_s1989"/>
    <customShpInfo spid="_x0000_s1990"/>
    <customShpInfo spid="_x0000_s1991"/>
    <customShpInfo spid="_x0000_s1992"/>
    <customShpInfo spid="_x0000_s1993"/>
    <customShpInfo spid="_x0000_s1994"/>
    <customShpInfo spid="_x0000_s1995"/>
    <customShpInfo spid="_x0000_s1996"/>
    <customShpInfo spid="_x0000_s1997"/>
    <customShpInfo spid="_x0000_s1998"/>
    <customShpInfo spid="_x0000_s1999"/>
    <customShpInfo spid="_x0000_s2000"/>
    <customShpInfo spid="_x0000_s2001"/>
    <customShpInfo spid="_x0000_s2002"/>
    <customShpInfo spid="_x0000_s2003"/>
    <customShpInfo spid="_x0000_s2004"/>
    <customShpInfo spid="_x0000_s2005"/>
    <customShpInfo spid="_x0000_s2006"/>
    <customShpInfo spid="_x0000_s2007"/>
    <customShpInfo spid="_x0000_s2008"/>
    <customShpInfo spid="_x0000_s2009"/>
    <customShpInfo spid="_x0000_s2010"/>
    <customShpInfo spid="_x0000_s2011"/>
    <customShpInfo spid="_x0000_s2012"/>
    <customShpInfo spid="_x0000_s2013"/>
    <customShpInfo spid="_x0000_s2014"/>
    <customShpInfo spid="_x0000_s2015"/>
    <customShpInfo spid="_x0000_s2016"/>
    <customShpInfo spid="_x0000_s2017"/>
    <customShpInfo spid="_x0000_s2018"/>
    <customShpInfo spid="_x0000_s2019"/>
    <customShpInfo spid="_x0000_s2020"/>
    <customShpInfo spid="_x0000_s2021"/>
    <customShpInfo spid="_x0000_s2022"/>
    <customShpInfo spid="_x0000_s2023"/>
    <customShpInfo spid="_x0000_s2024"/>
    <customShpInfo spid="_x0000_s2025"/>
    <customShpInfo spid="_x0000_s2026"/>
    <customShpInfo spid="_x0000_s2027"/>
    <customShpInfo spid="_x0000_s2028"/>
    <customShpInfo spid="_x0000_s2029"/>
    <customShpInfo spid="_x0000_s2030"/>
    <customShpInfo spid="_x0000_s2031"/>
    <customShpInfo spid="_x0000_s2032"/>
    <customShpInfo spid="_x0000_s2033"/>
    <customShpInfo spid="_x0000_s2034"/>
    <customShpInfo spid="_x0000_s2035"/>
    <customShpInfo spid="_x0000_s2036"/>
    <customShpInfo spid="_x0000_s2037"/>
    <customShpInfo spid="_x0000_s2038"/>
    <customShpInfo spid="_x0000_s2039"/>
    <customShpInfo spid="_x0000_s2040"/>
    <customShpInfo spid="_x0000_s2041"/>
    <customShpInfo spid="_x0000_s2042"/>
    <customShpInfo spid="_x0000_s2043"/>
    <customShpInfo spid="_x0000_s2044"/>
    <customShpInfo spid="_x0000_s2045"/>
    <customShpInfo spid="_x0000_s2046"/>
    <customShpInfo spid="_x0000_s2047"/>
    <customShpInfo spid="_x0000_s2048"/>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2"/>
    <customShpInfo spid="_x0000_s2293"/>
    <customShpInfo spid="_x0000_s2291"/>
    <customShpInfo spid="_x0000_s2294"/>
    <customShpInfo spid="_x0000_s2295"/>
    <customShpInfo spid="_x0000_s2296"/>
    <customShpInfo spid="_x0000_s2297"/>
    <customShpInfo spid="_x0000_s2298"/>
    <customShpInfo spid="_x0000_s2299"/>
    <customShpInfo spid="_x0000_s2300"/>
    <customShpInfo spid="_x0000_s2301"/>
    <customShpInfo spid="_x0000_s2303"/>
    <customShpInfo spid="_x0000_s2304"/>
    <customShpInfo spid="_x0000_s2305"/>
    <customShpInfo spid="_x0000_s2306"/>
    <customShpInfo spid="_x0000_s2307"/>
    <customShpInfo spid="_x0000_s2308"/>
    <customShpInfo spid="_x0000_s2309"/>
    <customShpInfo spid="_x0000_s2302"/>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9"/>
    <customShpInfo spid="_x0000_s2330"/>
    <customShpInfo spid="_x0000_s2331"/>
    <customShpInfo spid="_x0000_s2332"/>
    <customShpInfo spid="_x0000_s2333"/>
    <customShpInfo spid="_x0000_s2334"/>
    <customShpInfo spid="_x0000_s2335"/>
    <customShpInfo spid="_x0000_s2336"/>
    <customShpInfo spid="_x0000_s2328"/>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60"/>
    <customShpInfo spid="_x0000_s2361"/>
    <customShpInfo spid="_x0000_s2362"/>
    <customShpInfo spid="_x0000_s2363"/>
    <customShpInfo spid="_x0000_s2364"/>
    <customShpInfo spid="_x0000_s2365"/>
    <customShpInfo spid="_x0000_s2366"/>
    <customShpInfo spid="_x0000_s2367"/>
    <customShpInfo spid="_x0000_s2368"/>
    <customShpInfo spid="_x0000_s2359"/>
    <customShpInfo spid="_x0000_s2369"/>
    <customShpInfo spid="_x0000_s2370"/>
    <customShpInfo spid="_x0000_s2371"/>
    <customShpInfo spid="_x0000_s2372"/>
    <customShpInfo spid="_x0000_s2373"/>
    <customShpInfo spid="_x0000_s2374"/>
    <customShpInfo spid="_x0000_s2375"/>
    <customShpInfo spid="_x0000_s2376"/>
    <customShpInfo spid="_x0000_s2377"/>
    <customShpInfo spid="_x0000_s2378"/>
    <customShpInfo spid="_x0000_s2379"/>
    <customShpInfo spid="_x0000_s2380"/>
    <customShpInfo spid="_x0000_s2381"/>
    <customShpInfo spid="_x0000_s2382"/>
    <customShpInfo spid="_x0000_s2383"/>
    <customShpInfo spid="_x0000_s2384"/>
    <customShpInfo spid="_x0000_s2385"/>
    <customShpInfo spid="_x0000_s2386"/>
    <customShpInfo spid="_x0000_s2387"/>
    <customShpInfo spid="_x0000_s2388"/>
    <customShpInfo spid="_x0000_s2389"/>
    <customShpInfo spid="_x0000_s2390"/>
    <customShpInfo spid="_x0000_s2391"/>
    <customShpInfo spid="_x0000_s2392"/>
    <customShpInfo spid="_x0000_s2393"/>
    <customShpInfo spid="_x0000_s2394"/>
    <customShpInfo spid="_x0000_s2395"/>
    <customShpInfo spid="_x0000_s2396"/>
    <customShpInfo spid="_x0000_s2397"/>
    <customShpInfo spid="_x0000_s2398"/>
    <customShpInfo spid="_x0000_s2399"/>
    <customShpInfo spid="_x0000_s2400"/>
    <customShpInfo spid="_x0000_s2401"/>
    <customShpInfo spid="_x0000_s2402"/>
    <customShpInfo spid="_x0000_s2403"/>
    <customShpInfo spid="_x0000_s2404"/>
    <customShpInfo spid="_x0000_s2405"/>
    <customShpInfo spid="_x0000_s2406"/>
    <customShpInfo spid="_x0000_s2407"/>
    <customShpInfo spid="_x0000_s2408"/>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20"/>
    <customShpInfo spid="_x0000_s2421"/>
    <customShpInfo spid="_x0000_s2422"/>
    <customShpInfo spid="_x0000_s2423"/>
    <customShpInfo spid="_x0000_s2424"/>
    <customShpInfo spid="_x0000_s2409"/>
    <customShpInfo spid="_x0000_s2425"/>
    <customShpInfo spid="_x0000_s2426"/>
    <customShpInfo spid="_x0000_s2427"/>
    <customShpInfo spid="_x0000_s2428"/>
    <customShpInfo spid="_x0000_s2429"/>
    <customShpInfo spid="_x0000_s2430"/>
    <customShpInfo spid="_x0000_s2431"/>
    <customShpInfo spid="_x0000_s2432"/>
    <customShpInfo spid="_x0000_s2433"/>
    <customShpInfo spid="_x0000_s2434"/>
    <customShpInfo spid="_x0000_s2435"/>
    <customShpInfo spid="_x0000_s2436"/>
    <customShpInfo spid="_x0000_s2437"/>
    <customShpInfo spid="_x0000_s2438"/>
    <customShpInfo spid="_x0000_s2439"/>
    <customShpInfo spid="_x0000_s2440"/>
    <customShpInfo spid="_x0000_s2441"/>
    <customShpInfo spid="_x0000_s2442"/>
    <customShpInfo spid="_x0000_s2443"/>
    <customShpInfo spid="_x0000_s2444"/>
    <customShpInfo spid="_x0000_s2445"/>
    <customShpInfo spid="_x0000_s2446"/>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47"/>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6"/>
    <customShpInfo spid="_x0000_s2477"/>
    <customShpInfo spid="_x0000_s2478"/>
    <customShpInfo spid="_x0000_s2479"/>
    <customShpInfo spid="_x0000_s2475"/>
    <customShpInfo spid="_x0000_s2480"/>
    <customShpInfo spid="_x0000_s2481"/>
    <customShpInfo spid="_x0000_s2482"/>
    <customShpInfo spid="_x0000_s2483"/>
    <customShpInfo spid="_x0000_s2484"/>
    <customShpInfo spid="_x0000_s2485"/>
    <customShpInfo spid="_x0000_s2486"/>
    <customShpInfo spid="_x0000_s2487"/>
    <customShpInfo spid="_x0000_s2488"/>
    <customShpInfo spid="_x0000_s2489"/>
    <customShpInfo spid="_x0000_s2490"/>
    <customShpInfo spid="_x0000_s2491"/>
    <customShpInfo spid="_x0000_s2492"/>
    <customShpInfo spid="_x0000_s2493"/>
    <customShpInfo spid="_x0000_s2494"/>
    <customShpInfo spid="_x0000_s2495"/>
    <customShpInfo spid="_x0000_s2496"/>
    <customShpInfo spid="_x0000_s2497"/>
    <customShpInfo spid="_x0000_s2498"/>
    <customShpInfo spid="_x0000_s2499"/>
    <customShpInfo spid="_x0000_s2500"/>
    <customShpInfo spid="_x0000_s2501"/>
    <customShpInfo spid="_x0000_s2502"/>
    <customShpInfo spid="_x0000_s2503"/>
    <customShpInfo spid="_x0000_s2504"/>
    <customShpInfo spid="_x0000_s2505"/>
    <customShpInfo spid="_x0000_s2506"/>
    <customShpInfo spid="_x0000_s2507"/>
    <customShpInfo spid="_x0000_s2508"/>
    <customShpInfo spid="_x0000_s2509"/>
    <customShpInfo spid="_x0000_s2510"/>
    <customShpInfo spid="_x0000_s2511"/>
    <customShpInfo spid="_x0000_s2513"/>
    <customShpInfo spid="_x0000_s2514"/>
    <customShpInfo spid="_x0000_s2515"/>
    <customShpInfo spid="_x0000_s2516"/>
    <customShpInfo spid="_x0000_s2517"/>
    <customShpInfo spid="_x0000_s2518"/>
    <customShpInfo spid="_x0000_s2519"/>
    <customShpInfo spid="_x0000_s2512"/>
    <customShpInfo spid="_x0000_s2520"/>
    <customShpInfo spid="_x0000_s2521"/>
    <customShpInfo spid="_x0000_s2522"/>
    <customShpInfo spid="_x0000_s2523"/>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2"/>
    <customShpInfo spid="_x0000_s2543"/>
    <customShpInfo spid="_x0000_s2544"/>
    <customShpInfo spid="_x0000_s2545"/>
    <customShpInfo spid="_x0000_s2546"/>
    <customShpInfo spid="_x0000_s2547"/>
    <customShpInfo spid="_x0000_s2548"/>
    <customShpInfo spid="_x0000_s2549"/>
    <customShpInfo spid="_x0000_s2550"/>
    <customShpInfo spid="_x0000_s2551"/>
    <customShpInfo spid="_x0000_s2552"/>
    <customShpInfo spid="_x0000_s2553"/>
    <customShpInfo spid="_x0000_s2554"/>
    <customShpInfo spid="_x0000_s2555"/>
    <customShpInfo spid="_x0000_s2556"/>
    <customShpInfo spid="_x0000_s2557"/>
    <customShpInfo spid="_x0000_s2558"/>
    <customShpInfo spid="_x0000_s2559"/>
    <customShpInfo spid="_x0000_s2560"/>
    <customShpInfo spid="_x0000_s2561"/>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633"/>
    <customShpInfo spid="_x0000_s2634"/>
    <customShpInfo spid="_x0000_s2623"/>
    <customShpInfo spid="_x0000_s2635"/>
    <customShpInfo spid="_x0000_s2636"/>
    <customShpInfo spid="_x0000_s2637"/>
    <customShpInfo spid="_x0000_s2638"/>
    <customShpInfo spid="_x0000_s2639"/>
    <customShpInfo spid="_x0000_s2640"/>
    <customShpInfo spid="_x0000_s2641"/>
    <customShpInfo spid="_x0000_s2642"/>
    <customShpInfo spid="_x0000_s2643"/>
    <customShpInfo spid="_x0000_s2644"/>
    <customShpInfo spid="_x0000_s2645"/>
    <customShpInfo spid="_x0000_s2646"/>
    <customShpInfo spid="_x0000_s2647"/>
    <customShpInfo spid="_x0000_s2648"/>
    <customShpInfo spid="_x0000_s2649"/>
    <customShpInfo spid="_x0000_s2650"/>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75"/>
    <customShpInfo spid="_x0000_s2676"/>
    <customShpInfo spid="_x0000_s2677"/>
    <customShpInfo spid="_x0000_s2678"/>
    <customShpInfo spid="_x0000_s2679"/>
    <customShpInfo spid="_x0000_s2680"/>
    <customShpInfo spid="_x0000_s2681"/>
    <customShpInfo spid="_x0000_s2682"/>
    <customShpInfo spid="_x0000_s2683"/>
    <customShpInfo spid="_x0000_s2684"/>
    <customShpInfo spid="_x0000_s2685"/>
    <customShpInfo spid="_x0000_s2686"/>
    <customShpInfo spid="_x0000_s2687"/>
    <customShpInfo spid="_x0000_s2688"/>
    <customShpInfo spid="_x0000_s2689"/>
    <customShpInfo spid="_x0000_s2690"/>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19"/>
    <customShpInfo spid="_x0000_s2720"/>
    <customShpInfo spid="_x0000_s2721"/>
    <customShpInfo spid="_x0000_s2722"/>
    <customShpInfo spid="_x0000_s2723"/>
    <customShpInfo spid="_x0000_s2724"/>
    <customShpInfo spid="_x0000_s2725"/>
    <customShpInfo spid="_x0000_s2726"/>
    <customShpInfo spid="_x0000_s2727"/>
    <customShpInfo spid="_x0000_s2728"/>
    <customShpInfo spid="_x0000_s2729"/>
    <customShpInfo spid="_x0000_s2730"/>
    <customShpInfo spid="_x0000_s2731"/>
    <customShpInfo spid="_x0000_s2732"/>
    <customShpInfo spid="_x0000_s2733"/>
    <customShpInfo spid="_x0000_s2734"/>
    <customShpInfo spid="_x0000_s2735"/>
    <customShpInfo spid="_x0000_s2736"/>
    <customShpInfo spid="_x0000_s2737"/>
    <customShpInfo spid="_x0000_s2738"/>
    <customShpInfo spid="_x0000_s2739"/>
    <customShpInfo spid="_x0000_s2740"/>
    <customShpInfo spid="_x0000_s2741"/>
    <customShpInfo spid="_x0000_s2742"/>
    <customShpInfo spid="_x0000_s2743"/>
    <customShpInfo spid="_x0000_s2744"/>
    <customShpInfo spid="_x0000_s2745"/>
    <customShpInfo spid="_x0000_s2746"/>
    <customShpInfo spid="_x0000_s2747"/>
    <customShpInfo spid="_x0000_s2748"/>
    <customShpInfo spid="_x0000_s2749"/>
    <customShpInfo spid="_x0000_s2750"/>
    <customShpInfo spid="_x0000_s2751"/>
    <customShpInfo spid="_x0000_s2752"/>
    <customShpInfo spid="_x0000_s2753"/>
    <customShpInfo spid="_x0000_s2754"/>
    <customShpInfo spid="_x0000_s2755"/>
    <customShpInfo spid="_x0000_s2756"/>
    <customShpInfo spid="_x0000_s2757"/>
    <customShpInfo spid="_x0000_s2758"/>
    <customShpInfo spid="_x0000_s2759"/>
    <customShpInfo spid="_x0000_s2760"/>
    <customShpInfo spid="_x0000_s2761"/>
    <customShpInfo spid="_x0000_s2762"/>
    <customShpInfo spid="_x0000_s2763"/>
    <customShpInfo spid="_x0000_s2764"/>
    <customShpInfo spid="_x0000_s2765"/>
    <customShpInfo spid="_x0000_s2766"/>
    <customShpInfo spid="_x0000_s2767"/>
    <customShpInfo spid="_x0000_s2768"/>
    <customShpInfo spid="_x0000_s2769"/>
    <customShpInfo spid="_x0000_s2770"/>
    <customShpInfo spid="_x0000_s2771"/>
    <customShpInfo spid="_x0000_s2772"/>
    <customShpInfo spid="_x0000_s2773"/>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6"/>
    <customShpInfo spid="_x0000_s2787"/>
    <customShpInfo spid="_x0000_s2789"/>
    <customShpInfo spid="_x0000_s2790"/>
    <customShpInfo spid="_x0000_s2788"/>
    <customShpInfo spid="_x0000_s2792"/>
    <customShpInfo spid="_x0000_s2793"/>
    <customShpInfo spid="_x0000_s2794"/>
    <customShpInfo spid="_x0000_s2791"/>
    <customShpInfo spid="_x0000_s2795"/>
    <customShpInfo spid="_x0000_s2796"/>
    <customShpInfo spid="_x0000_s2797"/>
    <customShpInfo spid="_x0000_s2798"/>
    <customShpInfo spid="_x0000_s2799"/>
    <customShpInfo spid="_x0000_s2800"/>
    <customShpInfo spid="_x0000_s2801"/>
    <customShpInfo spid="_x0000_s2803"/>
    <customShpInfo spid="_x0000_s2804"/>
    <customShpInfo spid="_x0000_s2805"/>
    <customShpInfo spid="_x0000_s2802"/>
    <customShpInfo spid="_x0000_s2806"/>
    <customShpInfo spid="_x0000_s2807"/>
    <customShpInfo spid="_x0000_s2808"/>
    <customShpInfo spid="_x0000_s2809"/>
    <customShpInfo spid="_x0000_s2810"/>
    <customShpInfo spid="_x0000_s2811"/>
    <customShpInfo spid="_x0000_s2812"/>
    <customShpInfo spid="_x0000_s2813"/>
    <customShpInfo spid="_x0000_s2814"/>
    <customShpInfo spid="_x0000_s2815"/>
    <customShpInfo spid="_x0000_s2816"/>
    <customShpInfo spid="_x0000_s2817"/>
    <customShpInfo spid="_x0000_s2819"/>
    <customShpInfo spid="_x0000_s2820"/>
    <customShpInfo spid="_x0000_s2821"/>
    <customShpInfo spid="_x0000_s2818"/>
    <customShpInfo spid="_x0000_s2822"/>
    <customShpInfo spid="_x0000_s2823"/>
    <customShpInfo spid="_x0000_s2824"/>
    <customShpInfo spid="_x0000_s2825"/>
    <customShpInfo spid="_x0000_s2826"/>
    <customShpInfo spid="_x0000_s2827"/>
    <customShpInfo spid="_x0000_s2828"/>
    <customShpInfo spid="_x0000_s2829"/>
    <customShpInfo spid="_x0000_s2830"/>
    <customShpInfo spid="_x0000_s2831"/>
    <customShpInfo spid="_x0000_s2832"/>
    <customShpInfo spid="_x0000_s2833"/>
    <customShpInfo spid="_x0000_s2834"/>
    <customShpInfo spid="_x0000_s2835"/>
    <customShpInfo spid="_x0000_s2836"/>
    <customShpInfo spid="_x0000_s2837"/>
    <customShpInfo spid="_x0000_s2838"/>
    <customShpInfo spid="_x0000_s2839"/>
    <customShpInfo spid="_x0000_s2840"/>
    <customShpInfo spid="_x0000_s2841"/>
    <customShpInfo spid="_x0000_s2842"/>
    <customShpInfo spid="_x0000_s2843"/>
    <customShpInfo spid="_x0000_s2844"/>
    <customShpInfo spid="_x0000_s2845"/>
    <customShpInfo spid="_x0000_s2846"/>
    <customShpInfo spid="_x0000_s2847"/>
    <customShpInfo spid="_x0000_s2848"/>
    <customShpInfo spid="_x0000_s2849"/>
    <customShpInfo spid="_x0000_s2850"/>
    <customShpInfo spid="_x0000_s2851"/>
    <customShpInfo spid="_x0000_s2852"/>
    <customShpInfo spid="_x0000_s2853"/>
    <customShpInfo spid="_x0000_s2854"/>
    <customShpInfo spid="_x0000_s2855"/>
    <customShpInfo spid="_x0000_s2857"/>
    <customShpInfo spid="_x0000_s2858"/>
    <customShpInfo spid="_x0000_s2859"/>
    <customShpInfo spid="_x0000_s2860"/>
    <customShpInfo spid="_x0000_s2856"/>
    <customShpInfo spid="_x0000_s2861"/>
    <customShpInfo spid="_x0000_s2862"/>
    <customShpInfo spid="_x0000_s2863"/>
    <customShpInfo spid="_x0000_s2864"/>
    <customShpInfo spid="_x0000_s2865"/>
    <customShpInfo spid="_x0000_s2866"/>
    <customShpInfo spid="_x0000_s2867"/>
    <customShpInfo spid="_x0000_s2868"/>
    <customShpInfo spid="_x0000_s2869"/>
    <customShpInfo spid="_x0000_s2870"/>
    <customShpInfo spid="_x0000_s2871"/>
    <customShpInfo spid="_x0000_s2872"/>
    <customShpInfo spid="_x0000_s2873"/>
    <customShpInfo spid="_x0000_s2875"/>
    <customShpInfo spid="_x0000_s2876"/>
    <customShpInfo spid="_x0000_s2877"/>
    <customShpInfo spid="_x0000_s2878"/>
    <customShpInfo spid="_x0000_s2879"/>
    <customShpInfo spid="_x0000_s2874"/>
    <customShpInfo spid="_x0000_s2880"/>
    <customShpInfo spid="_x0000_s2881"/>
    <customShpInfo spid="_x0000_s2882"/>
    <customShpInfo spid="_x0000_s2883"/>
    <customShpInfo spid="_x0000_s2884"/>
    <customShpInfo spid="_x0000_s2885"/>
    <customShpInfo spid="_x0000_s2886"/>
    <customShpInfo spid="_x0000_s2887"/>
    <customShpInfo spid="_x0000_s2889"/>
    <customShpInfo spid="_x0000_s2890"/>
    <customShpInfo spid="_x0000_s2891"/>
    <customShpInfo spid="_x0000_s2892"/>
    <customShpInfo spid="_x0000_s2893"/>
    <customShpInfo spid="_x0000_s2894"/>
    <customShpInfo spid="_x0000_s2888"/>
    <customShpInfo spid="_x0000_s2895"/>
    <customShpInfo spid="_x0000_s2896"/>
    <customShpInfo spid="_x0000_s2897"/>
    <customShpInfo spid="_x0000_s2898"/>
    <customShpInfo spid="_x0000_s2899"/>
    <customShpInfo spid="_x0000_s2900"/>
    <customShpInfo spid="_x0000_s2901"/>
    <customShpInfo spid="_x0000_s2902"/>
    <customShpInfo spid="_x0000_s2904"/>
    <customShpInfo spid="_x0000_s2905"/>
    <customShpInfo spid="_x0000_s2906"/>
    <customShpInfo spid="_x0000_s2907"/>
    <customShpInfo spid="_x0000_s2903"/>
    <customShpInfo spid="_x0000_s2908"/>
    <customShpInfo spid="_x0000_s2909"/>
    <customShpInfo spid="_x0000_s2910"/>
    <customShpInfo spid="_x0000_s2911"/>
    <customShpInfo spid="_x0000_s2912"/>
    <customShpInfo spid="_x0000_s2913"/>
    <customShpInfo spid="_x0000_s2914"/>
    <customShpInfo spid="_x0000_s2915"/>
    <customShpInfo spid="_x0000_s2917"/>
    <customShpInfo spid="_x0000_s2918"/>
    <customShpInfo spid="_x0000_s2919"/>
    <customShpInfo spid="_x0000_s2920"/>
    <customShpInfo spid="_x0000_s2921"/>
    <customShpInfo spid="_x0000_s2916"/>
    <customShpInfo spid="_x0000_s2922"/>
    <customShpInfo spid="_x0000_s2923"/>
    <customShpInfo spid="_x0000_s2924"/>
    <customShpInfo spid="_x0000_s2925"/>
    <customShpInfo spid="_x0000_s2926"/>
    <customShpInfo spid="_x0000_s2927"/>
    <customShpInfo spid="_x0000_s2928"/>
    <customShpInfo spid="_x0000_s2929"/>
    <customShpInfo spid="_x0000_s2931"/>
    <customShpInfo spid="_x0000_s2932"/>
    <customShpInfo spid="_x0000_s2933"/>
    <customShpInfo spid="_x0000_s2930"/>
    <customShpInfo spid="_x0000_s2934"/>
    <customShpInfo spid="_x0000_s2935"/>
    <customShpInfo spid="_x0000_s2936"/>
    <customShpInfo spid="_x0000_s2937"/>
    <customShpInfo spid="_x0000_s2938"/>
    <customShpInfo spid="_x0000_s2939"/>
    <customShpInfo spid="_x0000_s2940"/>
    <customShpInfo spid="_x0000_s2941"/>
    <customShpInfo spid="_x0000_s2942"/>
    <customShpInfo spid="_x0000_s2943"/>
    <customShpInfo spid="_x0000_s2944"/>
    <customShpInfo spid="_x0000_s2945"/>
    <customShpInfo spid="_x0000_s2946"/>
    <customShpInfo spid="_x0000_s2947"/>
    <customShpInfo spid="_x0000_s2948"/>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1"/>
    <customShpInfo spid="_x0000_s2982"/>
    <customShpInfo spid="_x0000_s2983"/>
    <customShpInfo spid="_x0000_s2984"/>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0"/>
    <customShpInfo spid="_x0000_s3011"/>
    <customShpInfo spid="_x0000_s3012"/>
    <customShpInfo spid="_x0000_s3013"/>
    <customShpInfo spid="_x0000_s3014"/>
    <customShpInfo spid="_x0000_s3015"/>
    <customShpInfo spid="_x0000_s3016"/>
    <customShpInfo spid="_x0000_s3017"/>
    <customShpInfo spid="_x0000_s3018"/>
    <customShpInfo spid="_x0000_s3019"/>
    <customShpInfo spid="_x0000_s3020"/>
    <customShpInfo spid="_x0000_s3021"/>
    <customShpInfo spid="_x0000_s3022"/>
    <customShpInfo spid="_x0000_s3023"/>
    <customShpInfo spid="_x0000_s3024"/>
    <customShpInfo spid="_x0000_s3025"/>
    <customShpInfo spid="_x0000_s3026"/>
    <customShpInfo spid="_x0000_s3027"/>
    <customShpInfo spid="_x0000_s3028"/>
    <customShpInfo spid="_x0000_s3029"/>
    <customShpInfo spid="_x0000_s3030"/>
    <customShpInfo spid="_x0000_s3031"/>
    <customShpInfo spid="_x0000_s3032"/>
    <customShpInfo spid="_x0000_s3033"/>
    <customShpInfo spid="_x0000_s3034"/>
    <customShpInfo spid="_x0000_s3035"/>
    <customShpInfo spid="_x0000_s3036"/>
    <customShpInfo spid="_x0000_s3037"/>
    <customShpInfo spid="_x0000_s3038"/>
    <customShpInfo spid="_x0000_s3039"/>
    <customShpInfo spid="_x0000_s3040"/>
    <customShpInfo spid="_x0000_s3041"/>
    <customShpInfo spid="_x0000_s3042"/>
    <customShpInfo spid="_x0000_s3043"/>
    <customShpInfo spid="_x0000_s3044"/>
    <customShpInfo spid="_x0000_s3045"/>
    <customShpInfo spid="_x0000_s3046"/>
    <customShpInfo spid="_x0000_s3047"/>
    <customShpInfo spid="_x0000_s3048"/>
    <customShpInfo spid="_x0000_s3049"/>
    <customShpInfo spid="_x0000_s3050"/>
    <customShpInfo spid="_x0000_s3051"/>
    <customShpInfo spid="_x0000_s3052"/>
    <customShpInfo spid="_x0000_s3053"/>
    <customShpInfo spid="_x0000_s3054"/>
    <customShpInfo spid="_x0000_s3055"/>
    <customShpInfo spid="_x0000_s3056"/>
    <customShpInfo spid="_x0000_s3057"/>
    <customShpInfo spid="_x0000_s3058"/>
    <customShpInfo spid="_x0000_s3059"/>
    <customShpInfo spid="_x0000_s3060"/>
    <customShpInfo spid="_x0000_s3061"/>
    <customShpInfo spid="_x0000_s3062"/>
    <customShpInfo spid="_x0000_s3063"/>
    <customShpInfo spid="_x0000_s3064"/>
    <customShpInfo spid="_x0000_s3065"/>
    <customShpInfo spid="_x0000_s3066"/>
    <customShpInfo spid="_x0000_s3067"/>
    <customShpInfo spid="_x0000_s3068"/>
    <customShpInfo spid="_x0000_s3069"/>
    <customShpInfo spid="_x0000_s3070"/>
    <customShpInfo spid="_x0000_s3071"/>
    <customShpInfo spid="_x0000_s3072"/>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8"/>
    <customShpInfo spid="_x0000_s3089"/>
    <customShpInfo spid="_x0000_s3090"/>
    <customShpInfo spid="_x0000_s3091"/>
    <customShpInfo spid="_x0000_s3092"/>
    <customShpInfo spid="_x0000_s3093"/>
    <customShpInfo spid="_x0000_s3094"/>
    <customShpInfo spid="_x0000_s3095"/>
    <customShpInfo spid="_x0000_s3096"/>
    <customShpInfo spid="_x0000_s3097"/>
    <customShpInfo spid="_x0000_s3098"/>
    <customShpInfo spid="_x0000_s3099"/>
    <customShpInfo spid="_x0000_s3100"/>
    <customShpInfo spid="_x0000_s3101"/>
    <customShpInfo spid="_x0000_s3102"/>
    <customShpInfo spid="_x0000_s3103"/>
    <customShpInfo spid="_x0000_s3104"/>
    <customShpInfo spid="_x0000_s3105"/>
    <customShpInfo spid="_x0000_s3106"/>
    <customShpInfo spid="_x0000_s3107"/>
    <customShpInfo spid="_x0000_s3108"/>
    <customShpInfo spid="_x0000_s3109"/>
    <customShpInfo spid="_x0000_s3110"/>
    <customShpInfo spid="_x0000_s3111"/>
    <customShpInfo spid="_x0000_s3112"/>
    <customShpInfo spid="_x0000_s3113"/>
    <customShpInfo spid="_x0000_s3114"/>
    <customShpInfo spid="_x0000_s3115"/>
    <customShpInfo spid="_x0000_s3116"/>
    <customShpInfo spid="_x0000_s3117"/>
    <customShpInfo spid="_x0000_s3118"/>
    <customShpInfo spid="_x0000_s3119"/>
    <customShpInfo spid="_x0000_s3120"/>
    <customShpInfo spid="_x0000_s3121"/>
    <customShpInfo spid="_x0000_s3122"/>
    <customShpInfo spid="_x0000_s3123"/>
    <customShpInfo spid="_x0000_s3124"/>
    <customShpInfo spid="_x0000_s3125"/>
    <customShpInfo spid="_x0000_s3126"/>
    <customShpInfo spid="_x0000_s3127"/>
    <customShpInfo spid="_x0000_s3128"/>
    <customShpInfo spid="_x0000_s3129"/>
    <customShpInfo spid="_x0000_s3130"/>
    <customShpInfo spid="_x0000_s3131"/>
    <customShpInfo spid="_x0000_s3132"/>
    <customShpInfo spid="_x0000_s3133"/>
    <customShpInfo spid="_x0000_s3134"/>
    <customShpInfo spid="_x0000_s3135"/>
    <customShpInfo spid="_x0000_s3136"/>
    <customShpInfo spid="_x0000_s3137"/>
    <customShpInfo spid="_x0000_s3138"/>
    <customShpInfo spid="_x0000_s3139"/>
    <customShpInfo spid="_x0000_s3140"/>
    <customShpInfo spid="_x0000_s3141"/>
    <customShpInfo spid="_x0000_s3142"/>
    <customShpInfo spid="_x0000_s3143"/>
    <customShpInfo spid="_x0000_s3144"/>
    <customShpInfo spid="_x0000_s3145"/>
    <customShpInfo spid="_x0000_s3146"/>
    <customShpInfo spid="_x0000_s3147"/>
    <customShpInfo spid="_x0000_s3148"/>
    <customShpInfo spid="_x0000_s3149"/>
    <customShpInfo spid="_x0000_s3150"/>
    <customShpInfo spid="_x0000_s3151"/>
    <customShpInfo spid="_x0000_s3152"/>
    <customShpInfo spid="_x0000_s3153"/>
    <customShpInfo spid="_x0000_s3154"/>
    <customShpInfo spid="_x0000_s3155"/>
    <customShpInfo spid="_x0000_s3156"/>
    <customShpInfo spid="_x0000_s3157"/>
    <customShpInfo spid="_x0000_s3158"/>
    <customShpInfo spid="_x0000_s3159"/>
    <customShpInfo spid="_x0000_s3160"/>
    <customShpInfo spid="_x0000_s3161"/>
    <customShpInfo spid="_x0000_s3162"/>
    <customShpInfo spid="_x0000_s3163"/>
    <customShpInfo spid="_x0000_s3164"/>
    <customShpInfo spid="_x0000_s3165"/>
    <customShpInfo spid="_x0000_s3166"/>
    <customShpInfo spid="_x0000_s3167"/>
    <customShpInfo spid="_x0000_s3168"/>
    <customShpInfo spid="_x0000_s3169"/>
    <customShpInfo spid="_x0000_s3170"/>
    <customShpInfo spid="_x0000_s3171"/>
    <customShpInfo spid="_x0000_s3172"/>
    <customShpInfo spid="_x0000_s3173"/>
    <customShpInfo spid="_x0000_s3174"/>
    <customShpInfo spid="_x0000_s3175"/>
    <customShpInfo spid="_x0000_s3176"/>
    <customShpInfo spid="_x0000_s3177"/>
    <customShpInfo spid="_x0000_s3178"/>
    <customShpInfo spid="_x0000_s3179"/>
    <customShpInfo spid="_x0000_s3180"/>
    <customShpInfo spid="_x0000_s3181"/>
    <customShpInfo spid="_x0000_s3182"/>
    <customShpInfo spid="_x0000_s3183"/>
    <customShpInfo spid="_x0000_s3184"/>
    <customShpInfo spid="_x0000_s3185"/>
    <customShpInfo spid="_x0000_s3186"/>
    <customShpInfo spid="_x0000_s3187"/>
    <customShpInfo spid="_x0000_s3188"/>
    <customShpInfo spid="_x0000_s3189"/>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0"/>
    <customShpInfo spid="_x0000_s3201"/>
    <customShpInfo spid="_x0000_s3202"/>
    <customShpInfo spid="_x0000_s3203"/>
    <customShpInfo spid="_x0000_s3204"/>
    <customShpInfo spid="_x0000_s3205"/>
    <customShpInfo spid="_x0000_s3206"/>
    <customShpInfo spid="_x0000_s3207"/>
    <customShpInfo spid="_x0000_s3208"/>
    <customShpInfo spid="_x0000_s3209"/>
    <customShpInfo spid="_x0000_s3210"/>
    <customShpInfo spid="_x0000_s3211"/>
    <customShpInfo spid="_x0000_s3212"/>
    <customShpInfo spid="_x0000_s3213"/>
    <customShpInfo spid="_x0000_s3214"/>
    <customShpInfo spid="_x0000_s3215"/>
    <customShpInfo spid="_x0000_s3216"/>
    <customShpInfo spid="_x0000_s3217"/>
    <customShpInfo spid="_x0000_s3218"/>
    <customShpInfo spid="_x0000_s3219"/>
    <customShpInfo spid="_x0000_s3220"/>
    <customShpInfo spid="_x0000_s3221"/>
    <customShpInfo spid="_x0000_s3222"/>
    <customShpInfo spid="_x0000_s3223"/>
    <customShpInfo spid="_x0000_s3224"/>
    <customShpInfo spid="_x0000_s3225"/>
    <customShpInfo spid="_x0000_s3226"/>
    <customShpInfo spid="_x0000_s3227"/>
    <customShpInfo spid="_x0000_s3228"/>
    <customShpInfo spid="_x0000_s3229"/>
    <customShpInfo spid="_x0000_s3230"/>
    <customShpInfo spid="_x0000_s3231"/>
    <customShpInfo spid="_x0000_s3232"/>
    <customShpInfo spid="_x0000_s3233"/>
    <customShpInfo spid="_x0000_s3234"/>
    <customShpInfo spid="_x0000_s3235"/>
    <customShpInfo spid="_x0000_s3236"/>
    <customShpInfo spid="_x0000_s3237"/>
    <customShpInfo spid="_x0000_s3238"/>
    <customShpInfo spid="_x0000_s3239"/>
    <customShpInfo spid="_x0000_s3240"/>
    <customShpInfo spid="_x0000_s3241"/>
    <customShpInfo spid="_x0000_s3242"/>
    <customShpInfo spid="_x0000_s3243"/>
    <customShpInfo spid="_x0000_s3244"/>
    <customShpInfo spid="_x0000_s3245"/>
    <customShpInfo spid="_x0000_s3246"/>
    <customShpInfo spid="_x0000_s3247"/>
    <customShpInfo spid="_x0000_s3248"/>
    <customShpInfo spid="_x0000_s3249"/>
    <customShpInfo spid="_x0000_s3250"/>
    <customShpInfo spid="_x0000_s3251"/>
    <customShpInfo spid="_x0000_s3252"/>
    <customShpInfo spid="_x0000_s3253"/>
    <customShpInfo spid="_x0000_s3254"/>
    <customShpInfo spid="_x0000_s3255"/>
    <customShpInfo spid="_x0000_s3256"/>
    <customShpInfo spid="_x0000_s3257"/>
    <customShpInfo spid="_x0000_s3258"/>
    <customShpInfo spid="_x0000_s3259"/>
    <customShpInfo spid="_x0000_s3260"/>
    <customShpInfo spid="_x0000_s3261"/>
    <customShpInfo spid="_x0000_s3262"/>
    <customShpInfo spid="_x0000_s3263"/>
    <customShpInfo spid="_x0000_s3264"/>
    <customShpInfo spid="_x0000_s3265"/>
    <customShpInfo spid="_x0000_s3266"/>
    <customShpInfo spid="_x0000_s3267"/>
    <customShpInfo spid="_x0000_s3268"/>
    <customShpInfo spid="_x0000_s3269"/>
    <customShpInfo spid="_x0000_s3270"/>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1"/>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72"/>
    <customShpInfo spid="_x0000_s3373"/>
    <customShpInfo spid="_x0000_s3374"/>
    <customShpInfo spid="_x0000_s3375"/>
    <customShpInfo spid="_x0000_s3376"/>
    <customShpInfo spid="_x0000_s3377"/>
    <customShpInfo spid="_x0000_s3378"/>
    <customShpInfo spid="_x0000_s3379"/>
    <customShpInfo spid="_x0000_s3380"/>
    <customShpInfo spid="_x0000_s3381"/>
    <customShpInfo spid="_x0000_s3382"/>
    <customShpInfo spid="_x0000_s3383"/>
    <customShpInfo spid="_x0000_s3384"/>
    <customShpInfo spid="_x0000_s3385"/>
    <customShpInfo spid="_x0000_s3386"/>
    <customShpInfo spid="_x0000_s3387"/>
    <customShpInfo spid="_x0000_s3388"/>
    <customShpInfo spid="_x0000_s3389"/>
    <customShpInfo spid="_x0000_s3390"/>
    <customShpInfo spid="_x0000_s3391"/>
    <customShpInfo spid="_x0000_s3392"/>
    <customShpInfo spid="_x0000_s3393"/>
    <customShpInfo spid="_x0000_s3394"/>
    <customShpInfo spid="_x0000_s3395"/>
    <customShpInfo spid="_x0000_s3396"/>
    <customShpInfo spid="_x0000_s3397"/>
    <customShpInfo spid="_x0000_s3398"/>
    <customShpInfo spid="_x0000_s3399"/>
    <customShpInfo spid="_x0000_s3400"/>
    <customShpInfo spid="_x0000_s3401"/>
    <customShpInfo spid="_x0000_s3402"/>
    <customShpInfo spid="_x0000_s3403"/>
    <customShpInfo spid="_x0000_s3404"/>
    <customShpInfo spid="_x0000_s3405"/>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7"/>
    <customShpInfo spid="_x0000_s3428"/>
    <customShpInfo spid="_x0000_s3429"/>
    <customShpInfo spid="_x0000_s3430"/>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6"/>
    <customShpInfo spid="_x0000_s3457"/>
    <customShpInfo spid="_x0000_s3458"/>
    <customShpInfo spid="_x0000_s3459"/>
    <customShpInfo spid="_x0000_s3460"/>
    <customShpInfo spid="_x0000_s3461"/>
    <customShpInfo spid="_x0000_s3462"/>
    <customShpInfo spid="_x0000_s3463"/>
    <customShpInfo spid="_x0000_s3464"/>
    <customShpInfo spid="_x0000_s3465"/>
    <customShpInfo spid="_x0000_s3466"/>
    <customShpInfo spid="_x0000_s3467"/>
    <customShpInfo spid="_x0000_s3468"/>
    <customShpInfo spid="_x0000_s3469"/>
    <customShpInfo spid="_x0000_s3470"/>
    <customShpInfo spid="_x0000_s3471"/>
    <customShpInfo spid="_x0000_s3472"/>
    <customShpInfo spid="_x0000_s3473"/>
    <customShpInfo spid="_x0000_s3474"/>
    <customShpInfo spid="_x0000_s3475"/>
    <customShpInfo spid="_x0000_s3476"/>
    <customShpInfo spid="_x0000_s3477"/>
    <customShpInfo spid="_x0000_s3478"/>
    <customShpInfo spid="_x0000_s3479"/>
    <customShpInfo spid="_x0000_s3480"/>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91"/>
    <customShpInfo spid="_x0000_s3492"/>
    <customShpInfo spid="_x0000_s3493"/>
    <customShpInfo spid="_x0000_s3494"/>
    <customShpInfo spid="_x0000_s3495"/>
    <customShpInfo spid="_x0000_s3496"/>
    <customShpInfo spid="_x0000_s3497"/>
    <customShpInfo spid="_x0000_s3498"/>
    <customShpInfo spid="_x0000_s3499"/>
    <customShpInfo spid="_x0000_s3500"/>
    <customShpInfo spid="_x0000_s3501"/>
    <customShpInfo spid="_x0000_s3502"/>
    <customShpInfo spid="_x0000_s3503"/>
    <customShpInfo spid="_x0000_s3504"/>
    <customShpInfo spid="_x0000_s3505"/>
    <customShpInfo spid="_x0000_s3506"/>
    <customShpInfo spid="_x0000_s3507"/>
    <customShpInfo spid="_x0000_s3508"/>
    <customShpInfo spid="_x0000_s3509"/>
    <customShpInfo spid="_x0000_s3510"/>
    <customShpInfo spid="_x0000_s3511"/>
    <customShpInfo spid="_x0000_s3512"/>
    <customShpInfo spid="_x0000_s3513"/>
    <customShpInfo spid="_x0000_s3514"/>
    <customShpInfo spid="_x0000_s3515"/>
    <customShpInfo spid="_x0000_s3516"/>
    <customShpInfo spid="_x0000_s3517"/>
    <customShpInfo spid="_x0000_s3518"/>
    <customShpInfo spid="_x0000_s3519"/>
    <customShpInfo spid="_x0000_s3520"/>
    <customShpInfo spid="_x0000_s3521"/>
    <customShpInfo spid="_x0000_s3522"/>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2"/>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603"/>
    <customShpInfo spid="_x0000_s3604"/>
    <customShpInfo spid="_x0000_s3605"/>
    <customShpInfo spid="_x0000_s3606"/>
    <customShpInfo spid="_x0000_s3607"/>
    <customShpInfo spid="_x0000_s3608"/>
    <customShpInfo spid="_x0000_s3609"/>
    <customShpInfo spid="_x0000_s3610"/>
    <customShpInfo spid="_x0000_s3611"/>
    <customShpInfo spid="_x0000_s3612"/>
    <customShpInfo spid="_x0000_s3613"/>
    <customShpInfo spid="_x0000_s3614"/>
    <customShpInfo spid="_x0000_s3615"/>
    <customShpInfo spid="_x0000_s3616"/>
    <customShpInfo spid="_x0000_s3617"/>
    <customShpInfo spid="_x0000_s3618"/>
    <customShpInfo spid="_x0000_s3619"/>
    <customShpInfo spid="_x0000_s3620"/>
    <customShpInfo spid="_x0000_s3621"/>
    <customShpInfo spid="_x0000_s3622"/>
    <customShpInfo spid="_x0000_s3623"/>
    <customShpInfo spid="_x0000_s3624"/>
    <customShpInfo spid="_x0000_s3625"/>
    <customShpInfo spid="_x0000_s3626"/>
    <customShpInfo spid="_x0000_s3627"/>
    <customShpInfo spid="_x0000_s3628"/>
    <customShpInfo spid="_x0000_s3629"/>
    <customShpInfo spid="_x0000_s3630"/>
    <customShpInfo spid="_x0000_s3631"/>
    <customShpInfo spid="_x0000_s3632"/>
    <customShpInfo spid="_x0000_s3633"/>
    <customShpInfo spid="_x0000_s3634"/>
    <customShpInfo spid="_x0000_s3635"/>
    <customShpInfo spid="_x0000_s3636"/>
    <customShpInfo spid="_x0000_s3637"/>
    <customShpInfo spid="_x0000_s3638"/>
    <customShpInfo spid="_x0000_s3639"/>
    <customShpInfo spid="_x0000_s3640"/>
    <customShpInfo spid="_x0000_s3641"/>
    <customShpInfo spid="_x0000_s3642"/>
    <customShpInfo spid="_x0000_s3643"/>
    <customShpInfo spid="_x0000_s3644"/>
    <customShpInfo spid="_x0000_s3645"/>
    <customShpInfo spid="_x0000_s3646"/>
    <customShpInfo spid="_x0000_s3647"/>
    <customShpInfo spid="_x0000_s3648"/>
    <customShpInfo spid="_x0000_s3649"/>
    <customShpInfo spid="_x0000_s3650"/>
    <customShpInfo spid="_x0000_s3651"/>
    <customShpInfo spid="_x0000_s3652"/>
    <customShpInfo spid="_x0000_s3653"/>
    <customShpInfo spid="_x0000_s3654"/>
    <customShpInfo spid="_x0000_s3655"/>
    <customShpInfo spid="_x0000_s3656"/>
    <customShpInfo spid="_x0000_s3657"/>
    <customShpInfo spid="_x0000_s3658"/>
    <customShpInfo spid="_x0000_s3659"/>
    <customShpInfo spid="_x0000_s3660"/>
    <customShpInfo spid="_x0000_s3661"/>
    <customShpInfo spid="_x0000_s3662"/>
    <customShpInfo spid="_x0000_s3663"/>
    <customShpInfo spid="_x0000_s3664"/>
    <customShpInfo spid="_x0000_s3665"/>
    <customShpInfo spid="_x0000_s3666"/>
    <customShpInfo spid="_x0000_s3667"/>
    <customShpInfo spid="_x0000_s3668"/>
    <customShpInfo spid="_x0000_s3669"/>
    <customShpInfo spid="_x0000_s3670"/>
    <customShpInfo spid="_x0000_s3671"/>
    <customShpInfo spid="_x0000_s3672"/>
    <customShpInfo spid="_x0000_s3673"/>
    <customShpInfo spid="_x0000_s3674"/>
    <customShpInfo spid="_x0000_s3675"/>
    <customShpInfo spid="_x0000_s3676"/>
    <customShpInfo spid="_x0000_s3677"/>
    <customShpInfo spid="_x0000_s3678"/>
    <customShpInfo spid="_x0000_s3679"/>
    <customShpInfo spid="_x0000_s3680"/>
    <customShpInfo spid="_x0000_s3681"/>
    <customShpInfo spid="_x0000_s3682"/>
    <customShpInfo spid="_x0000_s3683"/>
    <customShpInfo spid="_x0000_s3684"/>
    <customShpInfo spid="_x0000_s3685"/>
    <customShpInfo spid="_x0000_s3686"/>
    <customShpInfo spid="_x0000_s3687"/>
    <customShpInfo spid="_x0000_s3688"/>
    <customShpInfo spid="_x0000_s3689"/>
    <customShpInfo spid="_x0000_s3690"/>
    <customShpInfo spid="_x0000_s3691"/>
    <customShpInfo spid="_x0000_s3692"/>
    <customShpInfo spid="_x0000_s3693"/>
    <customShpInfo spid="_x0000_s3694"/>
    <customShpInfo spid="_x0000_s3695"/>
    <customShpInfo spid="_x0000_s3696"/>
    <customShpInfo spid="_x0000_s3697"/>
    <customShpInfo spid="_x0000_s3698"/>
    <customShpInfo spid="_x0000_s3699"/>
    <customShpInfo spid="_x0000_s3700"/>
    <customShpInfo spid="_x0000_s3701"/>
    <customShpInfo spid="_x0000_s3702"/>
    <customShpInfo spid="_x0000_s3703"/>
    <customShpInfo spid="_x0000_s3704"/>
    <customShpInfo spid="_x0000_s3705"/>
    <customShpInfo spid="_x0000_s3706"/>
    <customShpInfo spid="_x0000_s3707"/>
    <customShpInfo spid="_x0000_s3708"/>
    <customShpInfo spid="_x0000_s3709"/>
    <customShpInfo spid="_x0000_s3710"/>
    <customShpInfo spid="_x0000_s3711"/>
    <customShpInfo spid="_x0000_s3712"/>
    <customShpInfo spid="_x0000_s3713"/>
    <customShpInfo spid="_x0000_s3714"/>
    <customShpInfo spid="_x0000_s3715"/>
    <customShpInfo spid="_x0000_s3716"/>
    <customShpInfo spid="_x0000_s3717"/>
    <customShpInfo spid="_x0000_s3718"/>
    <customShpInfo spid="_x0000_s3719"/>
    <customShpInfo spid="_x0000_s3720"/>
    <customShpInfo spid="_x0000_s3721"/>
    <customShpInfo spid="_x0000_s3722"/>
    <customShpInfo spid="_x0000_s3723"/>
    <customShpInfo spid="_x0000_s3724"/>
    <customShpInfo spid="_x0000_s3725"/>
    <customShpInfo spid="_x0000_s3726"/>
    <customShpInfo spid="_x0000_s3727"/>
    <customShpInfo spid="_x0000_s3728"/>
    <customShpInfo spid="_x0000_s3729"/>
    <customShpInfo spid="_x0000_s3730"/>
    <customShpInfo spid="_x0000_s3731"/>
    <customShpInfo spid="_x0000_s3732"/>
    <customShpInfo spid="_x0000_s3733"/>
    <customShpInfo spid="_x0000_s3734"/>
    <customShpInfo spid="_x0000_s3735"/>
    <customShpInfo spid="_x0000_s3736"/>
    <customShpInfo spid="_x0000_s3737"/>
    <customShpInfo spid="_x0000_s3738"/>
    <customShpInfo spid="_x0000_s3739"/>
    <customShpInfo spid="_x0000_s3740"/>
    <customShpInfo spid="_x0000_s3741"/>
    <customShpInfo spid="_x0000_s3742"/>
    <customShpInfo spid="_x0000_s3743"/>
    <customShpInfo spid="_x0000_s3744"/>
    <customShpInfo spid="_x0000_s3745"/>
    <customShpInfo spid="_x0000_s3746"/>
    <customShpInfo spid="_x0000_s3747"/>
    <customShpInfo spid="_x0000_s3748"/>
    <customShpInfo spid="_x0000_s3749"/>
    <customShpInfo spid="_x0000_s3750"/>
    <customShpInfo spid="_x0000_s3751"/>
    <customShpInfo spid="_x0000_s3752"/>
    <customShpInfo spid="_x0000_s3753"/>
    <customShpInfo spid="_x0000_s3754"/>
    <customShpInfo spid="_x0000_s3755"/>
    <customShpInfo spid="_x0000_s3756"/>
    <customShpInfo spid="_x0000_s3757"/>
    <customShpInfo spid="_x0000_s3758"/>
    <customShpInfo spid="_x0000_s3759"/>
    <customShpInfo spid="_x0000_s3760"/>
    <customShpInfo spid="_x0000_s3761"/>
    <customShpInfo spid="_x0000_s3762"/>
    <customShpInfo spid="_x0000_s3763"/>
    <customShpInfo spid="_x0000_s3764"/>
    <customShpInfo spid="_x0000_s3765"/>
    <customShpInfo spid="_x0000_s3766"/>
    <customShpInfo spid="_x0000_s3767"/>
    <customShpInfo spid="_x0000_s3768"/>
    <customShpInfo spid="_x0000_s3769"/>
    <customShpInfo spid="_x0000_s3770"/>
    <customShpInfo spid="_x0000_s3771"/>
    <customShpInfo spid="_x0000_s3772"/>
    <customShpInfo spid="_x0000_s3773"/>
    <customShpInfo spid="_x0000_s3774"/>
    <customShpInfo spid="_x0000_s3775"/>
    <customShpInfo spid="_x0000_s3776"/>
    <customShpInfo spid="_x0000_s3777"/>
    <customShpInfo spid="_x0000_s3778"/>
    <customShpInfo spid="_x0000_s3779"/>
    <customShpInfo spid="_x0000_s3780"/>
    <customShpInfo spid="_x0000_s3781"/>
    <customShpInfo spid="_x0000_s3782"/>
    <customShpInfo spid="_x0000_s3783"/>
    <customShpInfo spid="_x0000_s3784"/>
    <customShpInfo spid="_x0000_s3785"/>
    <customShpInfo spid="_x0000_s3786"/>
    <customShpInfo spid="_x0000_s3787"/>
    <customShpInfo spid="_x0000_s3788"/>
    <customShpInfo spid="_x0000_s3789"/>
    <customShpInfo spid="_x0000_s3790"/>
    <customShpInfo spid="_x0000_s3791"/>
    <customShpInfo spid="_x0000_s3792"/>
    <customShpInfo spid="_x0000_s3793"/>
    <customShpInfo spid="_x0000_s3794"/>
    <customShpInfo spid="_x0000_s3795"/>
    <customShpInfo spid="_x0000_s3796"/>
    <customShpInfo spid="_x0000_s3797"/>
    <customShpInfo spid="_x0000_s3798"/>
    <customShpInfo spid="_x0000_s3799"/>
    <customShpInfo spid="_x0000_s3800"/>
    <customShpInfo spid="_x0000_s3801"/>
    <customShpInfo spid="_x0000_s3802"/>
    <customShpInfo spid="_x0000_s3803"/>
    <customShpInfo spid="_x0000_s3804"/>
    <customShpInfo spid="_x0000_s3805"/>
    <customShpInfo spid="_x0000_s3806"/>
    <customShpInfo spid="_x0000_s3807"/>
    <customShpInfo spid="_x0000_s3808"/>
    <customShpInfo spid="_x0000_s3809"/>
    <customShpInfo spid="_x0000_s3810"/>
    <customShpInfo spid="_x0000_s3811"/>
    <customShpInfo spid="_x0000_s3812"/>
    <customShpInfo spid="_x0000_s3813"/>
    <customShpInfo spid="_x0000_s3814"/>
    <customShpInfo spid="_x0000_s3815"/>
    <customShpInfo spid="_x0000_s3816"/>
    <customShpInfo spid="_x0000_s3817"/>
    <customShpInfo spid="_x0000_s3818"/>
    <customShpInfo spid="_x0000_s3819"/>
    <customShpInfo spid="_x0000_s3820"/>
    <customShpInfo spid="_x0000_s3821"/>
    <customShpInfo spid="_x0000_s3822"/>
    <customShpInfo spid="_x0000_s3823"/>
    <customShpInfo spid="_x0000_s3824"/>
    <customShpInfo spid="_x0000_s3825"/>
    <customShpInfo spid="_x0000_s3826"/>
    <customShpInfo spid="_x0000_s3827"/>
    <customShpInfo spid="_x0000_s3828"/>
    <customShpInfo spid="_x0000_s3829"/>
    <customShpInfo spid="_x0000_s3830"/>
    <customShpInfo spid="_x0000_s3831"/>
    <customShpInfo spid="_x0000_s3832"/>
    <customShpInfo spid="_x0000_s3833"/>
    <customShpInfo spid="_x0000_s3834"/>
    <customShpInfo spid="_x0000_s3835"/>
    <customShpInfo spid="_x0000_s3836"/>
    <customShpInfo spid="_x0000_s3837"/>
    <customShpInfo spid="_x0000_s3838"/>
    <customShpInfo spid="_x0000_s3839"/>
    <customShpInfo spid="_x0000_s3840"/>
    <customShpInfo spid="_x0000_s3841"/>
    <customShpInfo spid="_x0000_s3842"/>
    <customShpInfo spid="_x0000_s3843"/>
    <customShpInfo spid="_x0000_s3844"/>
    <customShpInfo spid="_x0000_s3845"/>
    <customShpInfo spid="_x0000_s3846"/>
    <customShpInfo spid="_x0000_s3847"/>
    <customShpInfo spid="_x0000_s3848"/>
    <customShpInfo spid="_x0000_s3849"/>
    <customShpInfo spid="_x0000_s3850"/>
    <customShpInfo spid="_x0000_s3851"/>
    <customShpInfo spid="_x0000_s3852"/>
    <customShpInfo spid="_x0000_s3853"/>
    <customShpInfo spid="_x0000_s3854"/>
    <customShpInfo spid="_x0000_s3855"/>
    <customShpInfo spid="_x0000_s3856"/>
    <customShpInfo spid="_x0000_s3857"/>
    <customShpInfo spid="_x0000_s3858"/>
    <customShpInfo spid="_x0000_s3859"/>
    <customShpInfo spid="_x0000_s3860"/>
    <customShpInfo spid="_x0000_s3861"/>
    <customShpInfo spid="_x0000_s3862"/>
    <customShpInfo spid="_x0000_s3863"/>
    <customShpInfo spid="_x0000_s3864"/>
    <customShpInfo spid="_x0000_s3865"/>
    <customShpInfo spid="_x0000_s3866"/>
    <customShpInfo spid="_x0000_s3867"/>
    <customShpInfo spid="_x0000_s3868"/>
    <customShpInfo spid="_x0000_s3869"/>
    <customShpInfo spid="_x0000_s3870"/>
    <customShpInfo spid="_x0000_s3871"/>
    <customShpInfo spid="_x0000_s3872"/>
    <customShpInfo spid="_x0000_s3873"/>
    <customShpInfo spid="_x0000_s3874"/>
    <customShpInfo spid="_x0000_s3875"/>
    <customShpInfo spid="_x0000_s3876"/>
    <customShpInfo spid="_x0000_s3877"/>
    <customShpInfo spid="_x0000_s3878"/>
    <customShpInfo spid="_x0000_s3879"/>
    <customShpInfo spid="_x0000_s3880"/>
    <customShpInfo spid="_x0000_s3881"/>
    <customShpInfo spid="_x0000_s3882"/>
    <customShpInfo spid="_x0000_s3883"/>
    <customShpInfo spid="_x0000_s3884"/>
    <customShpInfo spid="_x0000_s3885"/>
    <customShpInfo spid="_x0000_s3886"/>
    <customShpInfo spid="_x0000_s3887"/>
    <customShpInfo spid="_x0000_s3888"/>
    <customShpInfo spid="_x0000_s3889"/>
    <customShpInfo spid="_x0000_s3890"/>
    <customShpInfo spid="_x0000_s3891"/>
    <customShpInfo spid="_x0000_s3892"/>
    <customShpInfo spid="_x0000_s3893"/>
    <customShpInfo spid="_x0000_s3894"/>
    <customShpInfo spid="_x0000_s3895"/>
    <customShpInfo spid="_x0000_s3896"/>
    <customShpInfo spid="_x0000_s3897"/>
    <customShpInfo spid="_x0000_s3898"/>
    <customShpInfo spid="_x0000_s3899"/>
    <customShpInfo spid="_x0000_s3900"/>
    <customShpInfo spid="_x0000_s3901"/>
    <customShpInfo spid="_x0000_s3902"/>
    <customShpInfo spid="_x0000_s3903"/>
    <customShpInfo spid="_x0000_s3904"/>
    <customShpInfo spid="_x0000_s3905"/>
    <customShpInfo spid="_x0000_s3906"/>
    <customShpInfo spid="_x0000_s3907"/>
    <customShpInfo spid="_x0000_s3908"/>
    <customShpInfo spid="_x0000_s3909"/>
    <customShpInfo spid="_x0000_s3910"/>
    <customShpInfo spid="_x0000_s3911"/>
    <customShpInfo spid="_x0000_s3912"/>
    <customShpInfo spid="_x0000_s3913"/>
    <customShpInfo spid="_x0000_s3914"/>
    <customShpInfo spid="_x0000_s3915"/>
    <customShpInfo spid="_x0000_s3916"/>
    <customShpInfo spid="_x0000_s3917"/>
    <customShpInfo spid="_x0000_s3918"/>
    <customShpInfo spid="_x0000_s3919"/>
    <customShpInfo spid="_x0000_s3920"/>
    <customShpInfo spid="_x0000_s3921"/>
    <customShpInfo spid="_x0000_s3922"/>
    <customShpInfo spid="_x0000_s3923"/>
    <customShpInfo spid="_x0000_s3924"/>
    <customShpInfo spid="_x0000_s3925"/>
    <customShpInfo spid="_x0000_s3926"/>
    <customShpInfo spid="_x0000_s3927"/>
    <customShpInfo spid="_x0000_s3928"/>
    <customShpInfo spid="_x0000_s3929"/>
    <customShpInfo spid="_x0000_s3930"/>
    <customShpInfo spid="_x0000_s3931"/>
    <customShpInfo spid="_x0000_s3932"/>
    <customShpInfo spid="_x0000_s3933"/>
    <customShpInfo spid="_x0000_s3934"/>
    <customShpInfo spid="_x0000_s3935"/>
    <customShpInfo spid="_x0000_s3936"/>
    <customShpInfo spid="_x0000_s3937"/>
    <customShpInfo spid="_x0000_s3938"/>
    <customShpInfo spid="_x0000_s3939"/>
    <customShpInfo spid="_x0000_s3940"/>
    <customShpInfo spid="_x0000_s3941"/>
    <customShpInfo spid="_x0000_s3942"/>
    <customShpInfo spid="_x0000_s3943"/>
    <customShpInfo spid="_x0000_s3944"/>
    <customShpInfo spid="_x0000_s3945"/>
    <customShpInfo spid="_x0000_s3946"/>
    <customShpInfo spid="_x0000_s3947"/>
    <customShpInfo spid="_x0000_s3948"/>
    <customShpInfo spid="_x0000_s3949"/>
    <customShpInfo spid="_x0000_s3950"/>
    <customShpInfo spid="_x0000_s3951"/>
    <customShpInfo spid="_x0000_s3952"/>
    <customShpInfo spid="_x0000_s3953"/>
    <customShpInfo spid="_x0000_s3954"/>
    <customShpInfo spid="_x0000_s3955"/>
    <customShpInfo spid="_x0000_s3956"/>
    <customShpInfo spid="_x0000_s3957"/>
    <customShpInfo spid="_x0000_s3958"/>
    <customShpInfo spid="_x0000_s3959"/>
    <customShpInfo spid="_x0000_s3960"/>
    <customShpInfo spid="_x0000_s3961"/>
    <customShpInfo spid="_x0000_s3962"/>
    <customShpInfo spid="_x0000_s3963"/>
    <customShpInfo spid="_x0000_s3964"/>
    <customShpInfo spid="_x0000_s3965"/>
    <customShpInfo spid="_x0000_s3966"/>
    <customShpInfo spid="_x0000_s3967"/>
    <customShpInfo spid="_x0000_s3968"/>
    <customShpInfo spid="_x0000_s3969"/>
    <customShpInfo spid="_x0000_s3970"/>
    <customShpInfo spid="_x0000_s3971"/>
    <customShpInfo spid="_x0000_s3972"/>
    <customShpInfo spid="_x0000_s3973"/>
    <customShpInfo spid="_x0000_s3974"/>
    <customShpInfo spid="_x0000_s3975"/>
    <customShpInfo spid="_x0000_s3976"/>
    <customShpInfo spid="_x0000_s3977"/>
    <customShpInfo spid="_x0000_s3978"/>
    <customShpInfo spid="_x0000_s3979"/>
    <customShpInfo spid="_x0000_s3980"/>
    <customShpInfo spid="_x0000_s3981"/>
    <customShpInfo spid="_x0000_s3982"/>
    <customShpInfo spid="_x0000_s3983"/>
    <customShpInfo spid="_x0000_s3984"/>
    <customShpInfo spid="_x0000_s3985"/>
    <customShpInfo spid="_x0000_s3986"/>
    <customShpInfo spid="_x0000_s3987"/>
    <customShpInfo spid="_x0000_s3988"/>
    <customShpInfo spid="_x0000_s3989"/>
    <customShpInfo spid="_x0000_s3990"/>
    <customShpInfo spid="_x0000_s3991"/>
    <customShpInfo spid="_x0000_s3992"/>
    <customShpInfo spid="_x0000_s3993"/>
    <customShpInfo spid="_x0000_s3994"/>
    <customShpInfo spid="_x0000_s3995"/>
    <customShpInfo spid="_x0000_s3996"/>
    <customShpInfo spid="_x0000_s3997"/>
    <customShpInfo spid="_x0000_s3998"/>
    <customShpInfo spid="_x0000_s3999"/>
    <customShpInfo spid="_x0000_s4000"/>
    <customShpInfo spid="_x0000_s4001"/>
    <customShpInfo spid="_x0000_s4002"/>
    <customShpInfo spid="_x0000_s4003"/>
    <customShpInfo spid="_x0000_s4004"/>
    <customShpInfo spid="_x0000_s4005"/>
    <customShpInfo spid="_x0000_s4006"/>
    <customShpInfo spid="_x0000_s4007"/>
    <customShpInfo spid="_x0000_s4008"/>
    <customShpInfo spid="_x0000_s4009"/>
    <customShpInfo spid="_x0000_s4010"/>
    <customShpInfo spid="_x0000_s4011"/>
    <customShpInfo spid="_x0000_s4012"/>
    <customShpInfo spid="_x0000_s4013"/>
    <customShpInfo spid="_x0000_s4014"/>
    <customShpInfo spid="_x0000_s4015"/>
    <customShpInfo spid="_x0000_s4016"/>
    <customShpInfo spid="_x0000_s4017"/>
    <customShpInfo spid="_x0000_s4018"/>
    <customShpInfo spid="_x0000_s4019"/>
    <customShpInfo spid="_x0000_s4020"/>
    <customShpInfo spid="_x0000_s4021"/>
    <customShpInfo spid="_x0000_s4022"/>
    <customShpInfo spid="_x0000_s4023"/>
    <customShpInfo spid="_x0000_s4024"/>
    <customShpInfo spid="_x0000_s4025"/>
    <customShpInfo spid="_x0000_s4026"/>
    <customShpInfo spid="_x0000_s4027"/>
    <customShpInfo spid="_x0000_s4028"/>
    <customShpInfo spid="_x0000_s4029"/>
    <customShpInfo spid="_x0000_s4030"/>
    <customShpInfo spid="_x0000_s4031"/>
    <customShpInfo spid="_x0000_s4032"/>
    <customShpInfo spid="_x0000_s4033"/>
    <customShpInfo spid="_x0000_s4034"/>
    <customShpInfo spid="_x0000_s4035"/>
    <customShpInfo spid="_x0000_s4036"/>
    <customShpInfo spid="_x0000_s4037"/>
    <customShpInfo spid="_x0000_s4038"/>
    <customShpInfo spid="_x0000_s4039"/>
    <customShpInfo spid="_x0000_s4040"/>
    <customShpInfo spid="_x0000_s4041"/>
    <customShpInfo spid="_x0000_s4042"/>
    <customShpInfo spid="_x0000_s4043"/>
    <customShpInfo spid="_x0000_s4044"/>
    <customShpInfo spid="_x0000_s4045"/>
    <customShpInfo spid="_x0000_s4046"/>
    <customShpInfo spid="_x0000_s4047"/>
    <customShpInfo spid="_x0000_s4048"/>
    <customShpInfo spid="_x0000_s4049"/>
    <customShpInfo spid="_x0000_s4050"/>
    <customShpInfo spid="_x0000_s4051"/>
    <customShpInfo spid="_x0000_s4052"/>
    <customShpInfo spid="_x0000_s4053"/>
    <customShpInfo spid="_x0000_s4054"/>
    <customShpInfo spid="_x0000_s4055"/>
    <customShpInfo spid="_x0000_s4056"/>
    <customShpInfo spid="_x0000_s4057"/>
    <customShpInfo spid="_x0000_s4058"/>
    <customShpInfo spid="_x0000_s4059"/>
    <customShpInfo spid="_x0000_s4060"/>
    <customShpInfo spid="_x0000_s4061"/>
    <customShpInfo spid="_x0000_s4062"/>
    <customShpInfo spid="_x0000_s4063"/>
    <customShpInfo spid="_x0000_s4064"/>
    <customShpInfo spid="_x0000_s4065"/>
    <customShpInfo spid="_x0000_s4066"/>
    <customShpInfo spid="_x0000_s4067"/>
    <customShpInfo spid="_x0000_s4068"/>
    <customShpInfo spid="_x0000_s4069"/>
    <customShpInfo spid="_x0000_s4070"/>
    <customShpInfo spid="_x0000_s4071"/>
    <customShpInfo spid="_x0000_s4072"/>
    <customShpInfo spid="_x0000_s4073"/>
    <customShpInfo spid="_x0000_s4074"/>
    <customShpInfo spid="_x0000_s4075"/>
    <customShpInfo spid="_x0000_s4076"/>
    <customShpInfo spid="_x0000_s4077"/>
    <customShpInfo spid="_x0000_s4078"/>
    <customShpInfo spid="_x0000_s4079"/>
    <customShpInfo spid="_x0000_s4080"/>
    <customShpInfo spid="_x0000_s4081"/>
    <customShpInfo spid="_x0000_s4082"/>
    <customShpInfo spid="_x0000_s4083"/>
    <customShpInfo spid="_x0000_s4084"/>
    <customShpInfo spid="_x0000_s4085"/>
    <customShpInfo spid="_x0000_s4086"/>
    <customShpInfo spid="_x0000_s4087"/>
    <customShpInfo spid="_x0000_s4088"/>
    <customShpInfo spid="_x0000_s4089"/>
    <customShpInfo spid="_x0000_s4090"/>
    <customShpInfo spid="_x0000_s4091"/>
    <customShpInfo spid="_x0000_s4092"/>
    <customShpInfo spid="_x0000_s4093"/>
    <customShpInfo spid="_x0000_s4094"/>
    <customShpInfo spid="_x0000_s4095"/>
    <customShpInfo spid="_x0000_s4096"/>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53"/>
    <customShpInfo spid="_x0000_s4154"/>
    <customShpInfo spid="_x0000_s4155"/>
    <customShpInfo spid="_x0000_s4156"/>
    <customShpInfo spid="_x0000_s4157"/>
    <customShpInfo spid="_x0000_s4158"/>
    <customShpInfo spid="_x0000_s4159"/>
    <customShpInfo spid="_x0000_s4160"/>
    <customShpInfo spid="_x0000_s4161"/>
    <customShpInfo spid="_x0000_s4162"/>
    <customShpInfo spid="_x0000_s4163"/>
    <customShpInfo spid="_x0000_s4164"/>
    <customShpInfo spid="_x0000_s4165"/>
    <customShpInfo spid="_x0000_s4166"/>
    <customShpInfo spid="_x0000_s4167"/>
    <customShpInfo spid="_x0000_s4168"/>
    <customShpInfo spid="_x0000_s4169"/>
    <customShpInfo spid="_x0000_s4170"/>
    <customShpInfo spid="_x0000_s4171"/>
    <customShpInfo spid="_x0000_s4172"/>
    <customShpInfo spid="_x0000_s4173"/>
    <customShpInfo spid="_x0000_s4174"/>
    <customShpInfo spid="_x0000_s4175"/>
    <customShpInfo spid="_x0000_s4176"/>
    <customShpInfo spid="_x0000_s4177"/>
    <customShpInfo spid="_x0000_s4178"/>
    <customShpInfo spid="_x0000_s4179"/>
    <customShpInfo spid="_x0000_s4180"/>
    <customShpInfo spid="_x0000_s4181"/>
    <customShpInfo spid="_x0000_s4182"/>
    <customShpInfo spid="_x0000_s4183"/>
    <customShpInfo spid="_x0000_s4184"/>
    <customShpInfo spid="_x0000_s4185"/>
    <customShpInfo spid="_x0000_s4186"/>
    <customShpInfo spid="_x0000_s4187"/>
    <customShpInfo spid="_x0000_s4188"/>
    <customShpInfo spid="_x0000_s4189"/>
    <customShpInfo spid="_x0000_s4190"/>
    <customShpInfo spid="_x0000_s4191"/>
    <customShpInfo spid="_x0000_s4192"/>
    <customShpInfo spid="_x0000_s4193"/>
    <customShpInfo spid="_x0000_s4194"/>
    <customShpInfo spid="_x0000_s4195"/>
    <customShpInfo spid="_x0000_s4196"/>
    <customShpInfo spid="_x0000_s4197"/>
    <customShpInfo spid="_x0000_s4198"/>
    <customShpInfo spid="_x0000_s4199"/>
    <customShpInfo spid="_x0000_s4200"/>
    <customShpInfo spid="_x0000_s4201"/>
    <customShpInfo spid="_x0000_s4202"/>
    <customShpInfo spid="_x0000_s4203"/>
    <customShpInfo spid="_x0000_s4204"/>
    <customShpInfo spid="_x0000_s4205"/>
    <customShpInfo spid="_x0000_s4206"/>
    <customShpInfo spid="_x0000_s4207"/>
    <customShpInfo spid="_x0000_s4208"/>
    <customShpInfo spid="_x0000_s4209"/>
    <customShpInfo spid="_x0000_s4210"/>
    <customShpInfo spid="_x0000_s4211"/>
    <customShpInfo spid="_x0000_s4212"/>
    <customShpInfo spid="_x0000_s4213"/>
    <customShpInfo spid="_x0000_s4214"/>
    <customShpInfo spid="_x0000_s4215"/>
    <customShpInfo spid="_x0000_s4216"/>
    <customShpInfo spid="_x0000_s4217"/>
    <customShpInfo spid="_x0000_s4218"/>
    <customShpInfo spid="_x0000_s4219"/>
    <customShpInfo spid="_x0000_s4220"/>
    <customShpInfo spid="_x0000_s4221"/>
    <customShpInfo spid="_x0000_s4222"/>
    <customShpInfo spid="_x0000_s4223"/>
    <customShpInfo spid="_x0000_s4224"/>
    <customShpInfo spid="_x0000_s4225"/>
    <customShpInfo spid="_x0000_s4226"/>
    <customShpInfo spid="_x0000_s4227"/>
    <customShpInfo spid="_x0000_s4228"/>
    <customShpInfo spid="_x0000_s4229"/>
    <customShpInfo spid="_x0000_s4230"/>
    <customShpInfo spid="_x0000_s4231"/>
    <customShpInfo spid="_x0000_s4232"/>
    <customShpInfo spid="_x0000_s4233"/>
    <customShpInfo spid="_x0000_s4234"/>
    <customShpInfo spid="_x0000_s4235"/>
    <customShpInfo spid="_x0000_s4236"/>
    <customShpInfo spid="_x0000_s4237"/>
    <customShpInfo spid="_x0000_s4238"/>
    <customShpInfo spid="_x0000_s4239"/>
    <customShpInfo spid="_x0000_s4240"/>
    <customShpInfo spid="_x0000_s4241"/>
    <customShpInfo spid="_x0000_s4242"/>
    <customShpInfo spid="_x0000_s4243"/>
    <customShpInfo spid="_x0000_s4244"/>
    <customShpInfo spid="_x0000_s4245"/>
    <customShpInfo spid="_x0000_s4246"/>
    <customShpInfo spid="_x0000_s4247"/>
    <customShpInfo spid="_x0000_s4248"/>
    <customShpInfo spid="_x0000_s4249"/>
    <customShpInfo spid="_x0000_s4250"/>
    <customShpInfo spid="_x0000_s4251"/>
    <customShpInfo spid="_x0000_s4252"/>
    <customShpInfo spid="_x0000_s4253"/>
    <customShpInfo spid="_x0000_s4254"/>
    <customShpInfo spid="_x0000_s4255"/>
    <customShpInfo spid="_x0000_s4256"/>
    <customShpInfo spid="_x0000_s4257"/>
    <customShpInfo spid="_x0000_s4258"/>
    <customShpInfo spid="_x0000_s4259"/>
    <customShpInfo spid="_x0000_s4260"/>
    <customShpInfo spid="_x0000_s4261"/>
    <customShpInfo spid="_x0000_s4262"/>
    <customShpInfo spid="_x0000_s4263"/>
    <customShpInfo spid="_x0000_s4264"/>
    <customShpInfo spid="_x0000_s4265"/>
    <customShpInfo spid="_x0000_s4266"/>
    <customShpInfo spid="_x0000_s4267"/>
    <customShpInfo spid="_x0000_s4268"/>
    <customShpInfo spid="_x0000_s4269"/>
    <customShpInfo spid="_x0000_s4270"/>
    <customShpInfo spid="_x0000_s4271"/>
    <customShpInfo spid="_x0000_s4272"/>
    <customShpInfo spid="_x0000_s4273"/>
    <customShpInfo spid="_x0000_s4274"/>
    <customShpInfo spid="_x0000_s4275"/>
    <customShpInfo spid="_x0000_s4276"/>
    <customShpInfo spid="_x0000_s4277"/>
    <customShpInfo spid="_x0000_s4278"/>
    <customShpInfo spid="_x0000_s4279"/>
    <customShpInfo spid="_x0000_s4280"/>
    <customShpInfo spid="_x0000_s4281"/>
    <customShpInfo spid="_x0000_s4282"/>
    <customShpInfo spid="_x0000_s4283"/>
    <customShpInfo spid="_x0000_s4284"/>
    <customShpInfo spid="_x0000_s4285"/>
    <customShpInfo spid="_x0000_s4286"/>
    <customShpInfo spid="_x0000_s4287"/>
    <customShpInfo spid="_x0000_s4288"/>
    <customShpInfo spid="_x0000_s4289"/>
    <customShpInfo spid="_x0000_s4290"/>
    <customShpInfo spid="_x0000_s4291"/>
    <customShpInfo spid="_x0000_s4292"/>
    <customShpInfo spid="_x0000_s4293"/>
    <customShpInfo spid="_x0000_s4294"/>
    <customShpInfo spid="_x0000_s4295"/>
    <customShpInfo spid="_x0000_s4296"/>
    <customShpInfo spid="_x0000_s4297"/>
    <customShpInfo spid="_x0000_s4298"/>
    <customShpInfo spid="_x0000_s4299"/>
    <customShpInfo spid="_x0000_s4300"/>
    <customShpInfo spid="_x0000_s4301"/>
    <customShpInfo spid="_x0000_s4302"/>
    <customShpInfo spid="_x0000_s4303"/>
    <customShpInfo spid="_x0000_s4304"/>
    <customShpInfo spid="_x0000_s4305"/>
    <customShpInfo spid="_x0000_s4306"/>
    <customShpInfo spid="_x0000_s4307"/>
    <customShpInfo spid="_x0000_s4308"/>
    <customShpInfo spid="_x0000_s4309"/>
    <customShpInfo spid="_x0000_s4310"/>
    <customShpInfo spid="_x0000_s4311"/>
    <customShpInfo spid="_x0000_s4312"/>
    <customShpInfo spid="_x0000_s4313"/>
    <customShpInfo spid="_x0000_s4314"/>
    <customShpInfo spid="_x0000_s4315"/>
    <customShpInfo spid="_x0000_s4316"/>
    <customShpInfo spid="_x0000_s4317"/>
    <customShpInfo spid="_x0000_s4318"/>
    <customShpInfo spid="_x0000_s4319"/>
    <customShpInfo spid="_x0000_s4320"/>
    <customShpInfo spid="_x0000_s4321"/>
    <customShpInfo spid="_x0000_s4322"/>
    <customShpInfo spid="_x0000_s4323"/>
    <customShpInfo spid="_x0000_s4324"/>
    <customShpInfo spid="_x0000_s4325"/>
    <customShpInfo spid="_x0000_s4326"/>
    <customShpInfo spid="_x0000_s4327"/>
    <customShpInfo spid="_x0000_s4328"/>
    <customShpInfo spid="_x0000_s4329"/>
    <customShpInfo spid="_x0000_s4330"/>
    <customShpInfo spid="_x0000_s4331"/>
    <customShpInfo spid="_x0000_s4332"/>
    <customShpInfo spid="_x0000_s4333"/>
    <customShpInfo spid="_x0000_s4334"/>
    <customShpInfo spid="_x0000_s4335"/>
    <customShpInfo spid="_x0000_s4336"/>
    <customShpInfo spid="_x0000_s4337"/>
    <customShpInfo spid="_x0000_s4338"/>
    <customShpInfo spid="_x0000_s4339"/>
    <customShpInfo spid="_x0000_s4340"/>
    <customShpInfo spid="_x0000_s4341"/>
    <customShpInfo spid="_x0000_s4342"/>
    <customShpInfo spid="_x0000_s4343"/>
    <customShpInfo spid="_x0000_s4344"/>
    <customShpInfo spid="_x0000_s4345"/>
    <customShpInfo spid="_x0000_s4346"/>
    <customShpInfo spid="_x0000_s4347"/>
    <customShpInfo spid="_x0000_s4348"/>
    <customShpInfo spid="_x0000_s4349"/>
    <customShpInfo spid="_x0000_s4350"/>
    <customShpInfo spid="_x0000_s4351"/>
    <customShpInfo spid="_x0000_s4352"/>
    <customShpInfo spid="_x0000_s4353"/>
    <customShpInfo spid="_x0000_s4354"/>
    <customShpInfo spid="_x0000_s4355"/>
    <customShpInfo spid="_x0000_s4356"/>
    <customShpInfo spid="_x0000_s4357"/>
    <customShpInfo spid="_x0000_s4358"/>
    <customShpInfo spid="_x0000_s4359"/>
    <customShpInfo spid="_x0000_s4360"/>
    <customShpInfo spid="_x0000_s4361"/>
    <customShpInfo spid="_x0000_s4362"/>
    <customShpInfo spid="_x0000_s4363"/>
    <customShpInfo spid="_x0000_s4364"/>
    <customShpInfo spid="_x0000_s4365"/>
    <customShpInfo spid="_x0000_s4366"/>
    <customShpInfo spid="_x0000_s4367"/>
    <customShpInfo spid="_x0000_s4368"/>
    <customShpInfo spid="_x0000_s4369"/>
    <customShpInfo spid="_x0000_s4370"/>
    <customShpInfo spid="_x0000_s4371"/>
    <customShpInfo spid="_x0000_s4372"/>
    <customShpInfo spid="_x0000_s4373"/>
    <customShpInfo spid="_x0000_s4374"/>
    <customShpInfo spid="_x0000_s4375"/>
    <customShpInfo spid="_x0000_s4376"/>
    <customShpInfo spid="_x0000_s4377"/>
    <customShpInfo spid="_x0000_s4378"/>
    <customShpInfo spid="_x0000_s4379"/>
    <customShpInfo spid="_x0000_s4380"/>
    <customShpInfo spid="_x0000_s4381"/>
    <customShpInfo spid="_x0000_s4382"/>
    <customShpInfo spid="_x0000_s4383"/>
    <customShpInfo spid="_x0000_s4384"/>
    <customShpInfo spid="_x0000_s4385"/>
    <customShpInfo spid="_x0000_s4386"/>
    <customShpInfo spid="_x0000_s4387"/>
    <customShpInfo spid="_x0000_s4388"/>
    <customShpInfo spid="_x0000_s4389"/>
    <customShpInfo spid="_x0000_s4390"/>
    <customShpInfo spid="_x0000_s4391"/>
    <customShpInfo spid="_x0000_s4392"/>
    <customShpInfo spid="_x0000_s4393"/>
    <customShpInfo spid="_x0000_s4394"/>
    <customShpInfo spid="_x0000_s4395"/>
    <customShpInfo spid="_x0000_s4396"/>
    <customShpInfo spid="_x0000_s4397"/>
    <customShpInfo spid="_x0000_s4398"/>
    <customShpInfo spid="_x0000_s4399"/>
    <customShpInfo spid="_x0000_s4400"/>
    <customShpInfo spid="_x0000_s4401"/>
    <customShpInfo spid="_x0000_s4402"/>
    <customShpInfo spid="_x0000_s4403"/>
    <customShpInfo spid="_x0000_s4404"/>
    <customShpInfo spid="_x0000_s4405"/>
    <customShpInfo spid="_x0000_s4406"/>
    <customShpInfo spid="_x0000_s4407"/>
    <customShpInfo spid="_x0000_s4408"/>
    <customShpInfo spid="_x0000_s4409"/>
    <customShpInfo spid="_x0000_s4410"/>
    <customShpInfo spid="_x0000_s4411"/>
    <customShpInfo spid="_x0000_s4412"/>
    <customShpInfo spid="_x0000_s4413"/>
    <customShpInfo spid="_x0000_s4414"/>
    <customShpInfo spid="_x0000_s4415"/>
    <customShpInfo spid="_x0000_s4416"/>
    <customShpInfo spid="_x0000_s4417"/>
    <customShpInfo spid="_x0000_s4418"/>
    <customShpInfo spid="_x0000_s4419"/>
    <customShpInfo spid="_x0000_s4420"/>
    <customShpInfo spid="_x0000_s4421"/>
    <customShpInfo spid="_x0000_s4422"/>
    <customShpInfo spid="_x0000_s4423"/>
    <customShpInfo spid="_x0000_s4424"/>
    <customShpInfo spid="_x0000_s4425"/>
    <customShpInfo spid="_x0000_s4426"/>
    <customShpInfo spid="_x0000_s4427"/>
    <customShpInfo spid="_x0000_s4428"/>
    <customShpInfo spid="_x0000_s4429"/>
    <customShpInfo spid="_x0000_s4430"/>
    <customShpInfo spid="_x0000_s4431"/>
    <customShpInfo spid="_x0000_s4432"/>
    <customShpInfo spid="_x0000_s4433"/>
    <customShpInfo spid="_x0000_s4434"/>
    <customShpInfo spid="_x0000_s4435"/>
    <customShpInfo spid="_x0000_s4436"/>
    <customShpInfo spid="_x0000_s4437"/>
    <customShpInfo spid="_x0000_s4438"/>
    <customShpInfo spid="_x0000_s4439"/>
    <customShpInfo spid="_x0000_s4440"/>
    <customShpInfo spid="_x0000_s4441"/>
    <customShpInfo spid="_x0000_s4442"/>
    <customShpInfo spid="_x0000_s4443"/>
    <customShpInfo spid="_x0000_s4444"/>
    <customShpInfo spid="_x0000_s4445"/>
    <customShpInfo spid="_x0000_s4446"/>
    <customShpInfo spid="_x0000_s4447"/>
    <customShpInfo spid="_x0000_s4448"/>
    <customShpInfo spid="_x0000_s4449"/>
    <customShpInfo spid="_x0000_s4450"/>
    <customShpInfo spid="_x0000_s4451"/>
    <customShpInfo spid="_x0000_s4452"/>
    <customShpInfo spid="_x0000_s4453"/>
    <customShpInfo spid="_x0000_s4454"/>
    <customShpInfo spid="_x0000_s4455"/>
    <customShpInfo spid="_x0000_s4456"/>
    <customShpInfo spid="_x0000_s4457"/>
    <customShpInfo spid="_x0000_s4458"/>
    <customShpInfo spid="_x0000_s4459"/>
    <customShpInfo spid="_x0000_s4460"/>
    <customShpInfo spid="_x0000_s4461"/>
    <customShpInfo spid="_x0000_s4462"/>
    <customShpInfo spid="_x0000_s4463"/>
    <customShpInfo spid="_x0000_s4464"/>
    <customShpInfo spid="_x0000_s4465"/>
    <customShpInfo spid="_x0000_s4466"/>
    <customShpInfo spid="_x0000_s4467"/>
    <customShpInfo spid="_x0000_s4468"/>
    <customShpInfo spid="_x0000_s4469"/>
    <customShpInfo spid="_x0000_s4470"/>
    <customShpInfo spid="_x0000_s4471"/>
    <customShpInfo spid="_x0000_s4472"/>
    <customShpInfo spid="_x0000_s4473"/>
    <customShpInfo spid="_x0000_s4474"/>
    <customShpInfo spid="_x0000_s4475"/>
    <customShpInfo spid="_x0000_s4476"/>
    <customShpInfo spid="_x0000_s4477"/>
    <customShpInfo spid="_x0000_s4478"/>
    <customShpInfo spid="_x0000_s4479"/>
    <customShpInfo spid="_x0000_s4480"/>
    <customShpInfo spid="_x0000_s4481"/>
    <customShpInfo spid="_x0000_s4482"/>
    <customShpInfo spid="_x0000_s4483"/>
    <customShpInfo spid="_x0000_s4484"/>
    <customShpInfo spid="_x0000_s4485"/>
    <customShpInfo spid="_x0000_s4486"/>
    <customShpInfo spid="_x0000_s4487"/>
    <customShpInfo spid="_x0000_s4488"/>
    <customShpInfo spid="_x0000_s4489"/>
    <customShpInfo spid="_x0000_s4490"/>
    <customShpInfo spid="_x0000_s4491"/>
    <customShpInfo spid="_x0000_s4492"/>
    <customShpInfo spid="_x0000_s4493"/>
    <customShpInfo spid="_x0000_s4494"/>
    <customShpInfo spid="_x0000_s4495"/>
    <customShpInfo spid="_x0000_s4496"/>
    <customShpInfo spid="_x0000_s4497"/>
    <customShpInfo spid="_x0000_s4498"/>
    <customShpInfo spid="_x0000_s4499"/>
    <customShpInfo spid="_x0000_s4500"/>
    <customShpInfo spid="_x0000_s4501"/>
    <customShpInfo spid="_x0000_s4502"/>
    <customShpInfo spid="_x0000_s4503"/>
    <customShpInfo spid="_x0000_s4504"/>
    <customShpInfo spid="_x0000_s4505"/>
    <customShpInfo spid="_x0000_s4506"/>
    <customShpInfo spid="_x0000_s4507"/>
    <customShpInfo spid="_x0000_s4508"/>
    <customShpInfo spid="_x0000_s4509"/>
    <customShpInfo spid="_x0000_s4510"/>
    <customShpInfo spid="_x0000_s4511"/>
    <customShpInfo spid="_x0000_s4512"/>
    <customShpInfo spid="_x0000_s4513"/>
    <customShpInfo spid="_x0000_s4514"/>
    <customShpInfo spid="_x0000_s4515"/>
    <customShpInfo spid="_x0000_s4516"/>
    <customShpInfo spid="_x0000_s4517"/>
    <customShpInfo spid="_x0000_s4518"/>
    <customShpInfo spid="_x0000_s4519"/>
    <customShpInfo spid="_x0000_s4520"/>
    <customShpInfo spid="_x0000_s4521"/>
    <customShpInfo spid="_x0000_s4522"/>
    <customShpInfo spid="_x0000_s4523"/>
    <customShpInfo spid="_x0000_s4524"/>
    <customShpInfo spid="_x0000_s4525"/>
    <customShpInfo spid="_x0000_s4526"/>
    <customShpInfo spid="_x0000_s4527"/>
    <customShpInfo spid="_x0000_s4528"/>
    <customShpInfo spid="_x0000_s4529"/>
    <customShpInfo spid="_x0000_s4530"/>
    <customShpInfo spid="_x0000_s4531"/>
    <customShpInfo spid="_x0000_s4532"/>
    <customShpInfo spid="_x0000_s4533"/>
    <customShpInfo spid="_x0000_s4534"/>
    <customShpInfo spid="_x0000_s4535"/>
    <customShpInfo spid="_x0000_s4536"/>
    <customShpInfo spid="_x0000_s4537"/>
    <customShpInfo spid="_x0000_s4538"/>
    <customShpInfo spid="_x0000_s4539"/>
    <customShpInfo spid="_x0000_s4540"/>
    <customShpInfo spid="_x0000_s4541"/>
    <customShpInfo spid="_x0000_s4542"/>
    <customShpInfo spid="_x0000_s4543"/>
    <customShpInfo spid="_x0000_s4544"/>
    <customShpInfo spid="_x0000_s4545"/>
    <customShpInfo spid="_x0000_s4546"/>
    <customShpInfo spid="_x0000_s4547"/>
    <customShpInfo spid="_x0000_s4548"/>
    <customShpInfo spid="_x0000_s4549"/>
    <customShpInfo spid="_x0000_s4550"/>
    <customShpInfo spid="_x0000_s4551"/>
    <customShpInfo spid="_x0000_s4552"/>
    <customShpInfo spid="_x0000_s4553"/>
    <customShpInfo spid="_x0000_s4554"/>
    <customShpInfo spid="_x0000_s4555"/>
    <customShpInfo spid="_x0000_s4556"/>
    <customShpInfo spid="_x0000_s4557"/>
    <customShpInfo spid="_x0000_s4558"/>
    <customShpInfo spid="_x0000_s4559"/>
    <customShpInfo spid="_x0000_s4560"/>
    <customShpInfo spid="_x0000_s4561"/>
    <customShpInfo spid="_x0000_s4562"/>
    <customShpInfo spid="_x0000_s4563"/>
    <customShpInfo spid="_x0000_s4564"/>
    <customShpInfo spid="_x0000_s4565"/>
    <customShpInfo spid="_x0000_s4566"/>
    <customShpInfo spid="_x0000_s4567"/>
    <customShpInfo spid="_x0000_s4568"/>
    <customShpInfo spid="_x0000_s4569"/>
    <customShpInfo spid="_x0000_s4570"/>
    <customShpInfo spid="_x0000_s4571"/>
    <customShpInfo spid="_x0000_s4572"/>
    <customShpInfo spid="_x0000_s4573"/>
    <customShpInfo spid="_x0000_s4574"/>
    <customShpInfo spid="_x0000_s4575"/>
    <customShpInfo spid="_x0000_s4576"/>
    <customShpInfo spid="_x0000_s4577"/>
    <customShpInfo spid="_x0000_s4578"/>
    <customShpInfo spid="_x0000_s4579"/>
    <customShpInfo spid="_x0000_s4580"/>
    <customShpInfo spid="_x0000_s4581"/>
    <customShpInfo spid="_x0000_s4582"/>
    <customShpInfo spid="_x0000_s4583"/>
    <customShpInfo spid="_x0000_s4584"/>
    <customShpInfo spid="_x0000_s4585"/>
    <customShpInfo spid="_x0000_s4586"/>
    <customShpInfo spid="_x0000_s4587"/>
    <customShpInfo spid="_x0000_s4588"/>
    <customShpInfo spid="_x0000_s4589"/>
    <customShpInfo spid="_x0000_s4590"/>
    <customShpInfo spid="_x0000_s4591"/>
    <customShpInfo spid="_x0000_s4592"/>
    <customShpInfo spid="_x0000_s4593"/>
    <customShpInfo spid="_x0000_s4594"/>
    <customShpInfo spid="_x0000_s4595"/>
    <customShpInfo spid="_x0000_s4596"/>
    <customShpInfo spid="_x0000_s4597"/>
    <customShpInfo spid="_x0000_s4598"/>
    <customShpInfo spid="_x0000_s4599"/>
    <customShpInfo spid="_x0000_s4600"/>
    <customShpInfo spid="_x0000_s4601"/>
    <customShpInfo spid="_x0000_s4602"/>
    <customShpInfo spid="_x0000_s4603"/>
    <customShpInfo spid="_x0000_s4604"/>
    <customShpInfo spid="_x0000_s4605"/>
    <customShpInfo spid="_x0000_s4606"/>
    <customShpInfo spid="_x0000_s4607"/>
    <customShpInfo spid="_x0000_s4608"/>
    <customShpInfo spid="_x0000_s4609"/>
    <customShpInfo spid="_x0000_s4610"/>
    <customShpInfo spid="_x0000_s4611"/>
    <customShpInfo spid="_x0000_s4612"/>
    <customShpInfo spid="_x0000_s4613"/>
    <customShpInfo spid="_x0000_s4614"/>
    <customShpInfo spid="_x0000_s4615"/>
    <customShpInfo spid="_x0000_s4616"/>
    <customShpInfo spid="_x0000_s4617"/>
    <customShpInfo spid="_x0000_s4618"/>
    <customShpInfo spid="_x0000_s4619"/>
    <customShpInfo spid="_x0000_s4621"/>
    <customShpInfo spid="_x0000_s4622"/>
    <customShpInfo spid="_x0000_s4623"/>
    <customShpInfo spid="_x0000_s4620"/>
    <customShpInfo spid="_x0000_s4624"/>
    <customShpInfo spid="_x0000_s4625"/>
    <customShpInfo spid="_x0000_s4626"/>
    <customShpInfo spid="_x0000_s4627"/>
    <customShpInfo spid="_x0000_s4628"/>
    <customShpInfo spid="_x0000_s4629"/>
    <customShpInfo spid="_x0000_s4630"/>
    <customShpInfo spid="_x0000_s4631"/>
    <customShpInfo spid="_x0000_s4632"/>
    <customShpInfo spid="_x0000_s4633"/>
    <customShpInfo spid="_x0000_s4634"/>
    <customShpInfo spid="_x0000_s4635"/>
    <customShpInfo spid="_x0000_s4636"/>
    <customShpInfo spid="_x0000_s4637"/>
    <customShpInfo spid="_x0000_s4638"/>
    <customShpInfo spid="_x0000_s4639"/>
    <customShpInfo spid="_x0000_s4640"/>
    <customShpInfo spid="_x0000_s4641"/>
    <customShpInfo spid="_x0000_s4642"/>
    <customShpInfo spid="_x0000_s4643"/>
    <customShpInfo spid="_x0000_s4644"/>
    <customShpInfo spid="_x0000_s4645"/>
    <customShpInfo spid="_x0000_s4646"/>
    <customShpInfo spid="_x0000_s4647"/>
    <customShpInfo spid="_x0000_s4648"/>
    <customShpInfo spid="_x0000_s4649"/>
    <customShpInfo spid="_x0000_s4650"/>
    <customShpInfo spid="_x0000_s4651"/>
    <customShpInfo spid="_x0000_s4652"/>
    <customShpInfo spid="_x0000_s4653"/>
    <customShpInfo spid="_x0000_s4654"/>
    <customShpInfo spid="_x0000_s4655"/>
    <customShpInfo spid="_x0000_s4656"/>
    <customShpInfo spid="_x0000_s4657"/>
    <customShpInfo spid="_x0000_s4658"/>
    <customShpInfo spid="_x0000_s4659"/>
    <customShpInfo spid="_x0000_s4660"/>
    <customShpInfo spid="_x0000_s4661"/>
    <customShpInfo spid="_x0000_s4662"/>
    <customShpInfo spid="_x0000_s4663"/>
    <customShpInfo spid="_x0000_s4664"/>
    <customShpInfo spid="_x0000_s4665"/>
    <customShpInfo spid="_x0000_s4666"/>
    <customShpInfo spid="_x0000_s4667"/>
    <customShpInfo spid="_x0000_s4668"/>
    <customShpInfo spid="_x0000_s4669"/>
    <customShpInfo spid="_x0000_s4670"/>
    <customShpInfo spid="_x0000_s4671"/>
    <customShpInfo spid="_x0000_s4672"/>
    <customShpInfo spid="_x0000_s4673"/>
    <customShpInfo spid="_x0000_s4674"/>
    <customShpInfo spid="_x0000_s4675"/>
    <customShpInfo spid="_x0000_s4676"/>
    <customShpInfo spid="_x0000_s4677"/>
    <customShpInfo spid="_x0000_s4679"/>
    <customShpInfo spid="_x0000_s4680"/>
    <customShpInfo spid="_x0000_s4681"/>
    <customShpInfo spid="_x0000_s4682"/>
    <customShpInfo spid="_x0000_s4678"/>
    <customShpInfo spid="_x0000_s4683"/>
    <customShpInfo spid="_x0000_s4684"/>
    <customShpInfo spid="_x0000_s4685"/>
    <customShpInfo spid="_x0000_s4686"/>
    <customShpInfo spid="_x0000_s4687"/>
    <customShpInfo spid="_x0000_s4688"/>
    <customShpInfo spid="_x0000_s4689"/>
    <customShpInfo spid="_x0000_s4690"/>
    <customShpInfo spid="_x0000_s4691"/>
    <customShpInfo spid="_x0000_s4692"/>
    <customShpInfo spid="_x0000_s4693"/>
    <customShpInfo spid="_x0000_s4694"/>
    <customShpInfo spid="_x0000_s4695"/>
    <customShpInfo spid="_x0000_s4696"/>
    <customShpInfo spid="_x0000_s4697"/>
    <customShpInfo spid="_x0000_s4698"/>
    <customShpInfo spid="_x0000_s4699"/>
    <customShpInfo spid="_x0000_s4700"/>
    <customShpInfo spid="_x0000_s4701"/>
    <customShpInfo spid="_x0000_s4702"/>
    <customShpInfo spid="_x0000_s4703"/>
    <customShpInfo spid="_x0000_s4704"/>
    <customShpInfo spid="_x0000_s4705"/>
    <customShpInfo spid="_x0000_s4706"/>
    <customShpInfo spid="_x0000_s4707"/>
    <customShpInfo spid="_x0000_s4708"/>
    <customShpInfo spid="_x0000_s4709"/>
    <customShpInfo spid="_x0000_s4710"/>
    <customShpInfo spid="_x0000_s4711"/>
    <customShpInfo spid="_x0000_s4712"/>
    <customShpInfo spid="_x0000_s4713"/>
    <customShpInfo spid="_x0000_s4714"/>
    <customShpInfo spid="_x0000_s4715"/>
    <customShpInfo spid="_x0000_s4716"/>
    <customShpInfo spid="_x0000_s4717"/>
    <customShpInfo spid="_x0000_s4718"/>
    <customShpInfo spid="_x0000_s4719"/>
    <customShpInfo spid="_x0000_s4720"/>
    <customShpInfo spid="_x0000_s4721"/>
    <customShpInfo spid="_x0000_s4722"/>
    <customShpInfo spid="_x0000_s4723"/>
    <customShpInfo spid="_x0000_s4724"/>
    <customShpInfo spid="_x0000_s4725"/>
    <customShpInfo spid="_x0000_s4726"/>
    <customShpInfo spid="_x0000_s4727"/>
    <customShpInfo spid="_x0000_s4728"/>
    <customShpInfo spid="_x0000_s4729"/>
    <customShpInfo spid="_x0000_s4730"/>
    <customShpInfo spid="_x0000_s4731"/>
    <customShpInfo spid="_x0000_s4732"/>
    <customShpInfo spid="_x0000_s4733"/>
    <customShpInfo spid="_x0000_s4734"/>
    <customShpInfo spid="_x0000_s4735"/>
    <customShpInfo spid="_x0000_s4736"/>
    <customShpInfo spid="_x0000_s4737"/>
    <customShpInfo spid="_x0000_s4738"/>
    <customShpInfo spid="_x0000_s4739"/>
    <customShpInfo spid="_x0000_s4740"/>
    <customShpInfo spid="_x0000_s4741"/>
    <customShpInfo spid="_x0000_s4742"/>
    <customShpInfo spid="_x0000_s4743"/>
    <customShpInfo spid="_x0000_s4744"/>
    <customShpInfo spid="_x0000_s4745"/>
    <customShpInfo spid="_x0000_s4746"/>
    <customShpInfo spid="_x0000_s4747"/>
    <customShpInfo spid="_x0000_s4748"/>
    <customShpInfo spid="_x0000_s4749"/>
    <customShpInfo spid="_x0000_s4750"/>
    <customShpInfo spid="_x0000_s4751"/>
    <customShpInfo spid="_x0000_s4752"/>
    <customShpInfo spid="_x0000_s4753"/>
    <customShpInfo spid="_x0000_s4754"/>
    <customShpInfo spid="_x0000_s4755"/>
    <customShpInfo spid="_x0000_s4756"/>
    <customShpInfo spid="_x0000_s4757"/>
    <customShpInfo spid="_x0000_s4758"/>
    <customShpInfo spid="_x0000_s4759"/>
    <customShpInfo spid="_x0000_s4760"/>
    <customShpInfo spid="_x0000_s4761"/>
    <customShpInfo spid="_x0000_s4762"/>
    <customShpInfo spid="_x0000_s4763"/>
    <customShpInfo spid="_x0000_s4764"/>
    <customShpInfo spid="_x0000_s4765"/>
    <customShpInfo spid="_x0000_s4766"/>
    <customShpInfo spid="_x0000_s4767"/>
    <customShpInfo spid="_x0000_s4768"/>
    <customShpInfo spid="_x0000_s4769"/>
    <customShpInfo spid="_x0000_s4770"/>
    <customShpInfo spid="_x0000_s4771"/>
    <customShpInfo spid="_x0000_s4772"/>
    <customShpInfo spid="_x0000_s4773"/>
    <customShpInfo spid="_x0000_s4774"/>
    <customShpInfo spid="_x0000_s4775"/>
    <customShpInfo spid="_x0000_s4776"/>
    <customShpInfo spid="_x0000_s4777"/>
    <customShpInfo spid="_x0000_s4778"/>
    <customShpInfo spid="_x0000_s4779"/>
    <customShpInfo spid="_x0000_s4780"/>
    <customShpInfo spid="_x0000_s4781"/>
    <customShpInfo spid="_x0000_s4782"/>
    <customShpInfo spid="_x0000_s4783"/>
    <customShpInfo spid="_x0000_s4784"/>
    <customShpInfo spid="_x0000_s4785"/>
    <customShpInfo spid="_x0000_s4786"/>
    <customShpInfo spid="_x0000_s4787"/>
    <customShpInfo spid="_x0000_s4788"/>
    <customShpInfo spid="_x0000_s4789"/>
    <customShpInfo spid="_x0000_s4790"/>
    <customShpInfo spid="_x0000_s4791"/>
    <customShpInfo spid="_x0000_s4792"/>
    <customShpInfo spid="_x0000_s4793"/>
    <customShpInfo spid="_x0000_s4794"/>
    <customShpInfo spid="_x0000_s4795"/>
    <customShpInfo spid="_x0000_s4796"/>
    <customShpInfo spid="_x0000_s4797"/>
    <customShpInfo spid="_x0000_s4798"/>
    <customShpInfo spid="_x0000_s4799"/>
    <customShpInfo spid="_x0000_s4800"/>
    <customShpInfo spid="_x0000_s4801"/>
    <customShpInfo spid="_x0000_s4802"/>
    <customShpInfo spid="_x0000_s4803"/>
    <customShpInfo spid="_x0000_s4804"/>
    <customShpInfo spid="_x0000_s4805"/>
    <customShpInfo spid="_x0000_s4806"/>
    <customShpInfo spid="_x0000_s4807"/>
    <customShpInfo spid="_x0000_s4808"/>
    <customShpInfo spid="_x0000_s4809"/>
    <customShpInfo spid="_x0000_s4810"/>
    <customShpInfo spid="_x0000_s4811"/>
    <customShpInfo spid="_x0000_s4812"/>
    <customShpInfo spid="_x0000_s4813"/>
    <customShpInfo spid="_x0000_s4814"/>
    <customShpInfo spid="_x0000_s4815"/>
    <customShpInfo spid="_x0000_s4816"/>
    <customShpInfo spid="_x0000_s4817"/>
    <customShpInfo spid="_x0000_s4818"/>
    <customShpInfo spid="_x0000_s4819"/>
    <customShpInfo spid="_x0000_s4820"/>
    <customShpInfo spid="_x0000_s4821"/>
    <customShpInfo spid="_x0000_s4822"/>
    <customShpInfo spid="_x0000_s4823"/>
    <customShpInfo spid="_x0000_s4824"/>
    <customShpInfo spid="_x0000_s4825"/>
    <customShpInfo spid="_x0000_s4826"/>
    <customShpInfo spid="_x0000_s4827"/>
    <customShpInfo spid="_x0000_s4828"/>
    <customShpInfo spid="_x0000_s4829"/>
    <customShpInfo spid="_x0000_s4830"/>
    <customShpInfo spid="_x0000_s4831"/>
    <customShpInfo spid="_x0000_s4832"/>
    <customShpInfo spid="_x0000_s4833"/>
    <customShpInfo spid="_x0000_s4834"/>
    <customShpInfo spid="_x0000_s4835"/>
    <customShpInfo spid="_x0000_s4836"/>
    <customShpInfo spid="_x0000_s4837"/>
    <customShpInfo spid="_x0000_s4838"/>
    <customShpInfo spid="_x0000_s4839"/>
    <customShpInfo spid="_x0000_s4840"/>
    <customShpInfo spid="_x0000_s4841"/>
    <customShpInfo spid="_x0000_s4842"/>
    <customShpInfo spid="_x0000_s4843"/>
    <customShpInfo spid="_x0000_s4844"/>
    <customShpInfo spid="_x0000_s4845"/>
    <customShpInfo spid="_x0000_s4846"/>
    <customShpInfo spid="_x0000_s4847"/>
    <customShpInfo spid="_x0000_s4848"/>
    <customShpInfo spid="_x0000_s4849"/>
    <customShpInfo spid="_x0000_s4850"/>
    <customShpInfo spid="_x0000_s4851"/>
    <customShpInfo spid="_x0000_s4852"/>
    <customShpInfo spid="_x0000_s4853"/>
    <customShpInfo spid="_x0000_s4854"/>
    <customShpInfo spid="_x0000_s4855"/>
    <customShpInfo spid="_x0000_s4856"/>
    <customShpInfo spid="_x0000_s4857"/>
    <customShpInfo spid="_x0000_s4858"/>
    <customShpInfo spid="_x0000_s4859"/>
    <customShpInfo spid="_x0000_s4860"/>
    <customShpInfo spid="_x0000_s4861"/>
    <customShpInfo spid="_x0000_s4862"/>
    <customShpInfo spid="_x0000_s4863"/>
    <customShpInfo spid="_x0000_s4864"/>
    <customShpInfo spid="_x0000_s4865"/>
    <customShpInfo spid="_x0000_s4866"/>
    <customShpInfo spid="_x0000_s4867"/>
    <customShpInfo spid="_x0000_s4868"/>
    <customShpInfo spid="_x0000_s4869"/>
    <customShpInfo spid="_x0000_s4870"/>
    <customShpInfo spid="_x0000_s4871"/>
    <customShpInfo spid="_x0000_s4872"/>
    <customShpInfo spid="_x0000_s4873"/>
    <customShpInfo spid="_x0000_s4874"/>
    <customShpInfo spid="_x0000_s4875"/>
    <customShpInfo spid="_x0000_s4876"/>
    <customShpInfo spid="_x0000_s4877"/>
    <customShpInfo spid="_x0000_s4878"/>
    <customShpInfo spid="_x0000_s4879"/>
    <customShpInfo spid="_x0000_s4880"/>
    <customShpInfo spid="_x0000_s4881"/>
    <customShpInfo spid="_x0000_s4882"/>
    <customShpInfo spid="_x0000_s4883"/>
    <customShpInfo spid="_x0000_s4884"/>
    <customShpInfo spid="_x0000_s4885"/>
    <customShpInfo spid="_x0000_s4886"/>
    <customShpInfo spid="_x0000_s4887"/>
    <customShpInfo spid="_x0000_s4888"/>
    <customShpInfo spid="_x0000_s4889"/>
    <customShpInfo spid="_x0000_s4890"/>
    <customShpInfo spid="_x0000_s4891"/>
    <customShpInfo spid="_x0000_s4892"/>
    <customShpInfo spid="_x0000_s4893"/>
    <customShpInfo spid="_x0000_s4894"/>
    <customShpInfo spid="_x0000_s4895"/>
    <customShpInfo spid="_x0000_s4896"/>
    <customShpInfo spid="_x0000_s4897"/>
    <customShpInfo spid="_x0000_s4898"/>
    <customShpInfo spid="_x0000_s4899"/>
    <customShpInfo spid="_x0000_s4900"/>
    <customShpInfo spid="_x0000_s4901"/>
    <customShpInfo spid="_x0000_s4902"/>
    <customShpInfo spid="_x0000_s4903"/>
    <customShpInfo spid="_x0000_s4904"/>
    <customShpInfo spid="_x0000_s4905"/>
    <customShpInfo spid="_x0000_s4906"/>
    <customShpInfo spid="_x0000_s4907"/>
    <customShpInfo spid="_x0000_s4908"/>
    <customShpInfo spid="_x0000_s4909"/>
    <customShpInfo spid="_x0000_s4910"/>
    <customShpInfo spid="_x0000_s4911"/>
    <customShpInfo spid="_x0000_s4912"/>
    <customShpInfo spid="_x0000_s4913"/>
    <customShpInfo spid="_x0000_s4914"/>
    <customShpInfo spid="_x0000_s4915"/>
    <customShpInfo spid="_x0000_s4916"/>
    <customShpInfo spid="_x0000_s4917"/>
    <customShpInfo spid="_x0000_s4918"/>
    <customShpInfo spid="_x0000_s4919"/>
    <customShpInfo spid="_x0000_s4920"/>
    <customShpInfo spid="_x0000_s4921"/>
    <customShpInfo spid="_x0000_s4922"/>
    <customShpInfo spid="_x0000_s4923"/>
    <customShpInfo spid="_x0000_s4924"/>
    <customShpInfo spid="_x0000_s4925"/>
    <customShpInfo spid="_x0000_s4926"/>
    <customShpInfo spid="_x0000_s4927"/>
    <customShpInfo spid="_x0000_s4928"/>
    <customShpInfo spid="_x0000_s4929"/>
    <customShpInfo spid="_x0000_s4930"/>
    <customShpInfo spid="_x0000_s4931"/>
    <customShpInfo spid="_x0000_s4932"/>
    <customShpInfo spid="_x0000_s4933"/>
    <customShpInfo spid="_x0000_s4934"/>
    <customShpInfo spid="_x0000_s4935"/>
    <customShpInfo spid="_x0000_s4936"/>
    <customShpInfo spid="_x0000_s4937"/>
    <customShpInfo spid="_x0000_s4938"/>
    <customShpInfo spid="_x0000_s4939"/>
    <customShpInfo spid="_x0000_s4940"/>
    <customShpInfo spid="_x0000_s4941"/>
    <customShpInfo spid="_x0000_s4942"/>
    <customShpInfo spid="_x0000_s4943"/>
    <customShpInfo spid="_x0000_s4944"/>
    <customShpInfo spid="_x0000_s4945"/>
    <customShpInfo spid="_x0000_s4946"/>
    <customShpInfo spid="_x0000_s4947"/>
    <customShpInfo spid="_x0000_s4948"/>
    <customShpInfo spid="_x0000_s4949"/>
    <customShpInfo spid="_x0000_s4950"/>
    <customShpInfo spid="_x0000_s4951"/>
    <customShpInfo spid="_x0000_s4952"/>
    <customShpInfo spid="_x0000_s4953"/>
    <customShpInfo spid="_x0000_s4954"/>
    <customShpInfo spid="_x0000_s4955"/>
    <customShpInfo spid="_x0000_s4956"/>
    <customShpInfo spid="_x0000_s4957"/>
    <customShpInfo spid="_x0000_s4958"/>
    <customShpInfo spid="_x0000_s4959"/>
    <customShpInfo spid="_x0000_s4960"/>
    <customShpInfo spid="_x0000_s4961"/>
    <customShpInfo spid="_x0000_s4962"/>
    <customShpInfo spid="_x0000_s4963"/>
    <customShpInfo spid="_x0000_s4964"/>
    <customShpInfo spid="_x0000_s4965"/>
    <customShpInfo spid="_x0000_s4966"/>
    <customShpInfo spid="_x0000_s4967"/>
    <customShpInfo spid="_x0000_s4968"/>
    <customShpInfo spid="_x0000_s4969"/>
    <customShpInfo spid="_x0000_s4970"/>
    <customShpInfo spid="_x0000_s4971"/>
    <customShpInfo spid="_x0000_s4972"/>
    <customShpInfo spid="_x0000_s4973"/>
    <customShpInfo spid="_x0000_s4974"/>
    <customShpInfo spid="_x0000_s4975"/>
    <customShpInfo spid="_x0000_s4976"/>
    <customShpInfo spid="_x0000_s4977"/>
    <customShpInfo spid="_x0000_s4978"/>
    <customShpInfo spid="_x0000_s4979"/>
    <customShpInfo spid="_x0000_s4980"/>
    <customShpInfo spid="_x0000_s4981"/>
    <customShpInfo spid="_x0000_s4982"/>
    <customShpInfo spid="_x0000_s4983"/>
    <customShpInfo spid="_x0000_s4984"/>
    <customShpInfo spid="_x0000_s4985"/>
    <customShpInfo spid="_x0000_s4986"/>
    <customShpInfo spid="_x0000_s4987"/>
    <customShpInfo spid="_x0000_s4988"/>
    <customShpInfo spid="_x0000_s4989"/>
    <customShpInfo spid="_x0000_s4990"/>
    <customShpInfo spid="_x0000_s4991"/>
    <customShpInfo spid="_x0000_s4992"/>
    <customShpInfo spid="_x0000_s4993"/>
    <customShpInfo spid="_x0000_s4994"/>
    <customShpInfo spid="_x0000_s4995"/>
    <customShpInfo spid="_x0000_s4996"/>
    <customShpInfo spid="_x0000_s4997"/>
    <customShpInfo spid="_x0000_s4998"/>
    <customShpInfo spid="_x0000_s4999"/>
    <customShpInfo spid="_x0000_s5000"/>
    <customShpInfo spid="_x0000_s5001"/>
    <customShpInfo spid="_x0000_s5002"/>
    <customShpInfo spid="_x0000_s5003"/>
    <customShpInfo spid="_x0000_s5004"/>
    <customShpInfo spid="_x0000_s5005"/>
    <customShpInfo spid="_x0000_s5006"/>
    <customShpInfo spid="_x0000_s5007"/>
    <customShpInfo spid="_x0000_s5008"/>
    <customShpInfo spid="_x0000_s5009"/>
    <customShpInfo spid="_x0000_s5010"/>
    <customShpInfo spid="_x0000_s5011"/>
    <customShpInfo spid="_x0000_s5012"/>
    <customShpInfo spid="_x0000_s5013"/>
    <customShpInfo spid="_x0000_s5014"/>
    <customShpInfo spid="_x0000_s5015"/>
    <customShpInfo spid="_x0000_s5016"/>
    <customShpInfo spid="_x0000_s5017"/>
    <customShpInfo spid="_x0000_s5018"/>
    <customShpInfo spid="_x0000_s5019"/>
    <customShpInfo spid="_x0000_s5020"/>
    <customShpInfo spid="_x0000_s5021"/>
    <customShpInfo spid="_x0000_s5022"/>
    <customShpInfo spid="_x0000_s5023"/>
    <customShpInfo spid="_x0000_s5024"/>
    <customShpInfo spid="_x0000_s5025"/>
    <customShpInfo spid="_x0000_s5026"/>
    <customShpInfo spid="_x0000_s5027"/>
    <customShpInfo spid="_x0000_s5028"/>
    <customShpInfo spid="_x0000_s5029"/>
    <customShpInfo spid="_x0000_s5030"/>
    <customShpInfo spid="_x0000_s5031"/>
    <customShpInfo spid="_x0000_s5032"/>
    <customShpInfo spid="_x0000_s5033"/>
    <customShpInfo spid="_x0000_s5034"/>
    <customShpInfo spid="_x0000_s5035"/>
    <customShpInfo spid="_x0000_s5036"/>
    <customShpInfo spid="_x0000_s5037"/>
    <customShpInfo spid="_x0000_s5038"/>
    <customShpInfo spid="_x0000_s5039"/>
    <customShpInfo spid="_x0000_s5040"/>
    <customShpInfo spid="_x0000_s5041"/>
    <customShpInfo spid="_x0000_s5042"/>
    <customShpInfo spid="_x0000_s5043"/>
    <customShpInfo spid="_x0000_s5044"/>
    <customShpInfo spid="_x0000_s5045"/>
    <customShpInfo spid="_x0000_s5046"/>
    <customShpInfo spid="_x0000_s5047"/>
    <customShpInfo spid="_x0000_s5048"/>
    <customShpInfo spid="_x0000_s5049"/>
    <customShpInfo spid="_x0000_s5050"/>
    <customShpInfo spid="_x0000_s5051"/>
    <customShpInfo spid="_x0000_s5052"/>
    <customShpInfo spid="_x0000_s5053"/>
    <customShpInfo spid="_x0000_s5054"/>
    <customShpInfo spid="_x0000_s5055"/>
    <customShpInfo spid="_x0000_s5056"/>
    <customShpInfo spid="_x0000_s5057"/>
    <customShpInfo spid="_x0000_s5058"/>
    <customShpInfo spid="_x0000_s5059"/>
    <customShpInfo spid="_x0000_s5060"/>
    <customShpInfo spid="_x0000_s5061"/>
    <customShpInfo spid="_x0000_s5062"/>
    <customShpInfo spid="_x0000_s5063"/>
    <customShpInfo spid="_x0000_s5064"/>
    <customShpInfo spid="_x0000_s5065"/>
    <customShpInfo spid="_x0000_s5066"/>
    <customShpInfo spid="_x0000_s5067"/>
    <customShpInfo spid="_x0000_s5068"/>
    <customShpInfo spid="_x0000_s5069"/>
    <customShpInfo spid="_x0000_s5070"/>
    <customShpInfo spid="_x0000_s5071"/>
    <customShpInfo spid="_x0000_s5072"/>
    <customShpInfo spid="_x0000_s5073"/>
    <customShpInfo spid="_x0000_s5074"/>
    <customShpInfo spid="_x0000_s5075"/>
    <customShpInfo spid="_x0000_s5076"/>
    <customShpInfo spid="_x0000_s5077"/>
    <customShpInfo spid="_x0000_s5078"/>
    <customShpInfo spid="_x0000_s5079"/>
    <customShpInfo spid="_x0000_s5080"/>
    <customShpInfo spid="_x0000_s5081"/>
    <customShpInfo spid="_x0000_s5082"/>
    <customShpInfo spid="_x0000_s5083"/>
    <customShpInfo spid="_x0000_s5084"/>
    <customShpInfo spid="_x0000_s5085"/>
    <customShpInfo spid="_x0000_s5086"/>
    <customShpInfo spid="_x0000_s5087"/>
    <customShpInfo spid="_x0000_s5088"/>
    <customShpInfo spid="_x0000_s5089"/>
    <customShpInfo spid="_x0000_s5090"/>
    <customShpInfo spid="_x0000_s5091"/>
    <customShpInfo spid="_x0000_s5092"/>
    <customShpInfo spid="_x0000_s5093"/>
    <customShpInfo spid="_x0000_s5094"/>
    <customShpInfo spid="_x0000_s5095"/>
    <customShpInfo spid="_x0000_s5096"/>
    <customShpInfo spid="_x0000_s5097"/>
    <customShpInfo spid="_x0000_s5098"/>
    <customShpInfo spid="_x0000_s5099"/>
    <customShpInfo spid="_x0000_s5100"/>
    <customShpInfo spid="_x0000_s5101"/>
    <customShpInfo spid="_x0000_s5102"/>
    <customShpInfo spid="_x0000_s5103"/>
    <customShpInfo spid="_x0000_s5104"/>
    <customShpInfo spid="_x0000_s5105"/>
    <customShpInfo spid="_x0000_s5106"/>
    <customShpInfo spid="_x0000_s5107"/>
    <customShpInfo spid="_x0000_s5108"/>
    <customShpInfo spid="_x0000_s5109"/>
    <customShpInfo spid="_x0000_s5110"/>
    <customShpInfo spid="_x0000_s5111"/>
    <customShpInfo spid="_x0000_s5112"/>
    <customShpInfo spid="_x0000_s5113"/>
    <customShpInfo spid="_x0000_s5114"/>
    <customShpInfo spid="_x0000_s5115"/>
    <customShpInfo spid="_x0000_s5116"/>
    <customShpInfo spid="_x0000_s5117"/>
    <customShpInfo spid="_x0000_s5118"/>
    <customShpInfo spid="_x0000_s5119"/>
    <customShpInfo spid="_x0000_s5120"/>
    <customShpInfo spid="_x0000_s5121"/>
    <customShpInfo spid="_x0000_s5122"/>
    <customShpInfo spid="_x0000_s5123"/>
    <customShpInfo spid="_x0000_s5124"/>
    <customShpInfo spid="_x0000_s5125"/>
    <customShpInfo spid="_x0000_s5126"/>
    <customShpInfo spid="_x0000_s5127"/>
    <customShpInfo spid="_x0000_s5128"/>
    <customShpInfo spid="_x0000_s5129"/>
    <customShpInfo spid="_x0000_s5130"/>
    <customShpInfo spid="_x0000_s5131"/>
    <customShpInfo spid="_x0000_s5132"/>
    <customShpInfo spid="_x0000_s5133"/>
    <customShpInfo spid="_x0000_s5134"/>
    <customShpInfo spid="_x0000_s5135"/>
    <customShpInfo spid="_x0000_s5136"/>
    <customShpInfo spid="_x0000_s5137"/>
    <customShpInfo spid="_x0000_s5138"/>
    <customShpInfo spid="_x0000_s5139"/>
    <customShpInfo spid="_x0000_s5140"/>
    <customShpInfo spid="_x0000_s5141"/>
    <customShpInfo spid="_x0000_s5142"/>
    <customShpInfo spid="_x0000_s5143"/>
    <customShpInfo spid="_x0000_s5144"/>
    <customShpInfo spid="_x0000_s5145"/>
    <customShpInfo spid="_x0000_s5146"/>
    <customShpInfo spid="_x0000_s5147"/>
    <customShpInfo spid="_x0000_s5148"/>
    <customShpInfo spid="_x0000_s5149"/>
    <customShpInfo spid="_x0000_s5150"/>
    <customShpInfo spid="_x0000_s5151"/>
    <customShpInfo spid="_x0000_s5152"/>
    <customShpInfo spid="_x0000_s5153"/>
    <customShpInfo spid="_x0000_s5154"/>
    <customShpInfo spid="_x0000_s5155"/>
    <customShpInfo spid="_x0000_s5156"/>
    <customShpInfo spid="_x0000_s5157"/>
    <customShpInfo spid="_x0000_s5158"/>
    <customShpInfo spid="_x0000_s5159"/>
    <customShpInfo spid="_x0000_s5160"/>
    <customShpInfo spid="_x0000_s5161"/>
    <customShpInfo spid="_x0000_s5162"/>
    <customShpInfo spid="_x0000_s5163"/>
    <customShpInfo spid="_x0000_s5164"/>
    <customShpInfo spid="_x0000_s5165"/>
    <customShpInfo spid="_x0000_s5166"/>
    <customShpInfo spid="_x0000_s5167"/>
    <customShpInfo spid="_x0000_s5168"/>
    <customShpInfo spid="_x0000_s5169"/>
    <customShpInfo spid="_x0000_s5170"/>
    <customShpInfo spid="_x0000_s5171"/>
    <customShpInfo spid="_x0000_s5172"/>
    <customShpInfo spid="_x0000_s5173"/>
    <customShpInfo spid="_x0000_s5174"/>
    <customShpInfo spid="_x0000_s5175"/>
    <customShpInfo spid="_x0000_s5176"/>
    <customShpInfo spid="_x0000_s5177"/>
    <customShpInfo spid="_x0000_s5178"/>
    <customShpInfo spid="_x0000_s5179"/>
    <customShpInfo spid="_x0000_s5180"/>
    <customShpInfo spid="_x0000_s5181"/>
    <customShpInfo spid="_x0000_s5182"/>
    <customShpInfo spid="_x0000_s5183"/>
    <customShpInfo spid="_x0000_s5184"/>
    <customShpInfo spid="_x0000_s5185"/>
    <customShpInfo spid="_x0000_s5186"/>
    <customShpInfo spid="_x0000_s5187"/>
    <customShpInfo spid="_x0000_s5188"/>
    <customShpInfo spid="_x0000_s5189"/>
    <customShpInfo spid="_x0000_s5190"/>
    <customShpInfo spid="_x0000_s5191"/>
    <customShpInfo spid="_x0000_s5192"/>
    <customShpInfo spid="_x0000_s5193"/>
    <customShpInfo spid="_x0000_s5194"/>
    <customShpInfo spid="_x0000_s5195"/>
    <customShpInfo spid="_x0000_s5196"/>
    <customShpInfo spid="_x0000_s5197"/>
    <customShpInfo spid="_x0000_s5198"/>
    <customShpInfo spid="_x0000_s5199"/>
    <customShpInfo spid="_x0000_s5200"/>
    <customShpInfo spid="_x0000_s5201"/>
    <customShpInfo spid="_x0000_s5202"/>
    <customShpInfo spid="_x0000_s5203"/>
    <customShpInfo spid="_x0000_s5204"/>
    <customShpInfo spid="_x0000_s5205"/>
    <customShpInfo spid="_x0000_s5206"/>
    <customShpInfo spid="_x0000_s5207"/>
    <customShpInfo spid="_x0000_s5208"/>
    <customShpInfo spid="_x0000_s5209"/>
    <customShpInfo spid="_x0000_s5210"/>
    <customShpInfo spid="_x0000_s5211"/>
    <customShpInfo spid="_x0000_s5212"/>
    <customShpInfo spid="_x0000_s5213"/>
    <customShpInfo spid="_x0000_s5214"/>
    <customShpInfo spid="_x0000_s5215"/>
    <customShpInfo spid="_x0000_s5216"/>
    <customShpInfo spid="_x0000_s5217"/>
    <customShpInfo spid="_x0000_s5218"/>
    <customShpInfo spid="_x0000_s5219"/>
    <customShpInfo spid="_x0000_s5220"/>
    <customShpInfo spid="_x0000_s5221"/>
    <customShpInfo spid="_x0000_s5222"/>
    <customShpInfo spid="_x0000_s5223"/>
    <customShpInfo spid="_x0000_s5224"/>
    <customShpInfo spid="_x0000_s5225"/>
    <customShpInfo spid="_x0000_s5226"/>
    <customShpInfo spid="_x0000_s5227"/>
    <customShpInfo spid="_x0000_s5228"/>
    <customShpInfo spid="_x0000_s5229"/>
    <customShpInfo spid="_x0000_s5230"/>
    <customShpInfo spid="_x0000_s5231"/>
    <customShpInfo spid="_x0000_s5232"/>
    <customShpInfo spid="_x0000_s5233"/>
    <customShpInfo spid="_x0000_s5234"/>
    <customShpInfo spid="_x0000_s5235"/>
    <customShpInfo spid="_x0000_s5236"/>
    <customShpInfo spid="_x0000_s5237"/>
    <customShpInfo spid="_x0000_s5238"/>
    <customShpInfo spid="_x0000_s5239"/>
    <customShpInfo spid="_x0000_s5240"/>
    <customShpInfo spid="_x0000_s5241"/>
    <customShpInfo spid="_x0000_s5242"/>
    <customShpInfo spid="_x0000_s5243"/>
    <customShpInfo spid="_x0000_s5244"/>
    <customShpInfo spid="_x0000_s5245"/>
    <customShpInfo spid="_x0000_s5246"/>
    <customShpInfo spid="_x0000_s5247"/>
    <customShpInfo spid="_x0000_s5248"/>
    <customShpInfo spid="_x0000_s5249"/>
    <customShpInfo spid="_x0000_s5250"/>
    <customShpInfo spid="_x0000_s5251"/>
    <customShpInfo spid="_x0000_s5252"/>
    <customShpInfo spid="_x0000_s5253"/>
    <customShpInfo spid="_x0000_s5254"/>
    <customShpInfo spid="_x0000_s5255"/>
    <customShpInfo spid="_x0000_s5256"/>
    <customShpInfo spid="_x0000_s5257"/>
    <customShpInfo spid="_x0000_s5258"/>
    <customShpInfo spid="_x0000_s5259"/>
    <customShpInfo spid="_x0000_s5260"/>
    <customShpInfo spid="_x0000_s5261"/>
    <customShpInfo spid="_x0000_s5262"/>
    <customShpInfo spid="_x0000_s5263"/>
    <customShpInfo spid="_x0000_s5264"/>
    <customShpInfo spid="_x0000_s5265"/>
    <customShpInfo spid="_x0000_s5266"/>
    <customShpInfo spid="_x0000_s5267"/>
    <customShpInfo spid="_x0000_s5268"/>
    <customShpInfo spid="_x0000_s5269"/>
    <customShpInfo spid="_x0000_s5270"/>
    <customShpInfo spid="_x0000_s5271"/>
    <customShpInfo spid="_x0000_s5272"/>
    <customShpInfo spid="_x0000_s5273"/>
    <customShpInfo spid="_x0000_s5274"/>
    <customShpInfo spid="_x0000_s5275"/>
    <customShpInfo spid="_x0000_s5276"/>
    <customShpInfo spid="_x0000_s5277"/>
    <customShpInfo spid="_x0000_s5278"/>
    <customShpInfo spid="_x0000_s5279"/>
    <customShpInfo spid="_x0000_s5280"/>
    <customShpInfo spid="_x0000_s5281"/>
    <customShpInfo spid="_x0000_s5282"/>
    <customShpInfo spid="_x0000_s5283"/>
    <customShpInfo spid="_x0000_s5284"/>
    <customShpInfo spid="_x0000_s5285"/>
    <customShpInfo spid="_x0000_s5286"/>
    <customShpInfo spid="_x0000_s5287"/>
    <customShpInfo spid="_x0000_s5288"/>
    <customShpInfo spid="_x0000_s5289"/>
    <customShpInfo spid="_x0000_s5290"/>
    <customShpInfo spid="_x0000_s5291"/>
    <customShpInfo spid="_x0000_s5292"/>
    <customShpInfo spid="_x0000_s5293"/>
    <customShpInfo spid="_x0000_s5294"/>
    <customShpInfo spid="_x0000_s5295"/>
    <customShpInfo spid="_x0000_s5296"/>
    <customShpInfo spid="_x0000_s5297"/>
    <customShpInfo spid="_x0000_s5298"/>
    <customShpInfo spid="_x0000_s5299"/>
    <customShpInfo spid="_x0000_s5300"/>
    <customShpInfo spid="_x0000_s5301"/>
    <customShpInfo spid="_x0000_s5302"/>
    <customShpInfo spid="_x0000_s5303"/>
    <customShpInfo spid="_x0000_s5304"/>
    <customShpInfo spid="_x0000_s5305"/>
    <customShpInfo spid="_x0000_s5306"/>
    <customShpInfo spid="_x0000_s5307"/>
    <customShpInfo spid="_x0000_s5308"/>
    <customShpInfo spid="_x0000_s5309"/>
    <customShpInfo spid="_x0000_s5310"/>
    <customShpInfo spid="_x0000_s5311"/>
    <customShpInfo spid="_x0000_s5312"/>
    <customShpInfo spid="_x0000_s5313"/>
    <customShpInfo spid="_x0000_s5314"/>
    <customShpInfo spid="_x0000_s5315"/>
    <customShpInfo spid="_x0000_s5316"/>
    <customShpInfo spid="_x0000_s5317"/>
    <customShpInfo spid="_x0000_s5318"/>
    <customShpInfo spid="_x0000_s5319"/>
    <customShpInfo spid="_x0000_s5320"/>
    <customShpInfo spid="_x0000_s5321"/>
    <customShpInfo spid="_x0000_s5322"/>
    <customShpInfo spid="_x0000_s5323"/>
    <customShpInfo spid="_x0000_s5324"/>
    <customShpInfo spid="_x0000_s5325"/>
    <customShpInfo spid="_x0000_s5326"/>
    <customShpInfo spid="_x0000_s5327"/>
    <customShpInfo spid="_x0000_s5328"/>
    <customShpInfo spid="_x0000_s5329"/>
    <customShpInfo spid="_x0000_s5330"/>
    <customShpInfo spid="_x0000_s5331"/>
    <customShpInfo spid="_x0000_s5332"/>
    <customShpInfo spid="_x0000_s5333"/>
    <customShpInfo spid="_x0000_s5334"/>
    <customShpInfo spid="_x0000_s5335"/>
    <customShpInfo spid="_x0000_s5336"/>
    <customShpInfo spid="_x0000_s5337"/>
    <customShpInfo spid="_x0000_s5338"/>
    <customShpInfo spid="_x0000_s5339"/>
    <customShpInfo spid="_x0000_s5340"/>
    <customShpInfo spid="_x0000_s5341"/>
    <customShpInfo spid="_x0000_s5342"/>
    <customShpInfo spid="_x0000_s5343"/>
    <customShpInfo spid="_x0000_s5344"/>
    <customShpInfo spid="_x0000_s5345"/>
    <customShpInfo spid="_x0000_s5346"/>
    <customShpInfo spid="_x0000_s5347"/>
    <customShpInfo spid="_x0000_s5348"/>
    <customShpInfo spid="_x0000_s5349"/>
    <customShpInfo spid="_x0000_s5350"/>
    <customShpInfo spid="_x0000_s5351"/>
    <customShpInfo spid="_x0000_s5352"/>
    <customShpInfo spid="_x0000_s5353"/>
    <customShpInfo spid="_x0000_s5354"/>
    <customShpInfo spid="_x0000_s5355"/>
    <customShpInfo spid="_x0000_s5356"/>
    <customShpInfo spid="_x0000_s5357"/>
    <customShpInfo spid="_x0000_s5358"/>
    <customShpInfo spid="_x0000_s5359"/>
    <customShpInfo spid="_x0000_s5360"/>
    <customShpInfo spid="_x0000_s5361"/>
    <customShpInfo spid="_x0000_s5362"/>
    <customShpInfo spid="_x0000_s5363"/>
    <customShpInfo spid="_x0000_s5364"/>
    <customShpInfo spid="_x0000_s5365"/>
    <customShpInfo spid="_x0000_s5366"/>
    <customShpInfo spid="_x0000_s5367"/>
    <customShpInfo spid="_x0000_s5368"/>
    <customShpInfo spid="_x0000_s5369"/>
    <customShpInfo spid="_x0000_s5370"/>
    <customShpInfo spid="_x0000_s5371"/>
    <customShpInfo spid="_x0000_s5372"/>
    <customShpInfo spid="_x0000_s5373"/>
    <customShpInfo spid="_x0000_s5374"/>
    <customShpInfo spid="_x0000_s5375"/>
    <customShpInfo spid="_x0000_s5376"/>
    <customShpInfo spid="_x0000_s5377"/>
    <customShpInfo spid="_x0000_s5378"/>
    <customShpInfo spid="_x0000_s5379"/>
    <customShpInfo spid="_x0000_s5380"/>
    <customShpInfo spid="_x0000_s5381"/>
    <customShpInfo spid="_x0000_s5382"/>
    <customShpInfo spid="_x0000_s5383"/>
    <customShpInfo spid="_x0000_s5384"/>
    <customShpInfo spid="_x0000_s5385"/>
    <customShpInfo spid="_x0000_s5386"/>
    <customShpInfo spid="_x0000_s5387"/>
    <customShpInfo spid="_x0000_s5388"/>
    <customShpInfo spid="_x0000_s5389"/>
    <customShpInfo spid="_x0000_s5390"/>
    <customShpInfo spid="_x0000_s5391"/>
    <customShpInfo spid="_x0000_s5392"/>
    <customShpInfo spid="_x0000_s5393"/>
    <customShpInfo spid="_x0000_s5394"/>
    <customShpInfo spid="_x0000_s5395"/>
    <customShpInfo spid="_x0000_s5396"/>
    <customShpInfo spid="_x0000_s5397"/>
    <customShpInfo spid="_x0000_s5398"/>
    <customShpInfo spid="_x0000_s5399"/>
    <customShpInfo spid="_x0000_s5400"/>
    <customShpInfo spid="_x0000_s5401"/>
    <customShpInfo spid="_x0000_s5402"/>
    <customShpInfo spid="_x0000_s5403"/>
    <customShpInfo spid="_x0000_s5404"/>
    <customShpInfo spid="_x0000_s5405"/>
    <customShpInfo spid="_x0000_s5406"/>
    <customShpInfo spid="_x0000_s5407"/>
    <customShpInfo spid="_x0000_s5408"/>
    <customShpInfo spid="_x0000_s5409"/>
    <customShpInfo spid="_x0000_s5410"/>
    <customShpInfo spid="_x0000_s5411"/>
    <customShpInfo spid="_x0000_s5412"/>
    <customShpInfo spid="_x0000_s5413"/>
    <customShpInfo spid="_x0000_s5414"/>
    <customShpInfo spid="_x0000_s5415"/>
    <customShpInfo spid="_x0000_s5416"/>
    <customShpInfo spid="_x0000_s5417"/>
    <customShpInfo spid="_x0000_s5418"/>
    <customShpInfo spid="_x0000_s5419"/>
    <customShpInfo spid="_x0000_s5420"/>
    <customShpInfo spid="_x0000_s5421"/>
    <customShpInfo spid="_x0000_s5422"/>
    <customShpInfo spid="_x0000_s5423"/>
    <customShpInfo spid="_x0000_s5424"/>
    <customShpInfo spid="_x0000_s5425"/>
    <customShpInfo spid="_x0000_s5426"/>
    <customShpInfo spid="_x0000_s5427"/>
    <customShpInfo spid="_x0000_s5428"/>
    <customShpInfo spid="_x0000_s5429"/>
    <customShpInfo spid="_x0000_s5430"/>
    <customShpInfo spid="_x0000_s5431"/>
    <customShpInfo spid="_x0000_s5432"/>
    <customShpInfo spid="_x0000_s5433"/>
    <customShpInfo spid="_x0000_s5434"/>
    <customShpInfo spid="_x0000_s5435"/>
    <customShpInfo spid="_x0000_s5436"/>
    <customShpInfo spid="_x0000_s5437"/>
    <customShpInfo spid="_x0000_s5438"/>
    <customShpInfo spid="_x0000_s5439"/>
    <customShpInfo spid="_x0000_s5440"/>
    <customShpInfo spid="_x0000_s5441"/>
    <customShpInfo spid="_x0000_s5442"/>
    <customShpInfo spid="_x0000_s5443"/>
    <customShpInfo spid="_x0000_s5444"/>
    <customShpInfo spid="_x0000_s5445"/>
    <customShpInfo spid="_x0000_s5446"/>
    <customShpInfo spid="_x0000_s5447"/>
    <customShpInfo spid="_x0000_s5448"/>
    <customShpInfo spid="_x0000_s5449"/>
    <customShpInfo spid="_x0000_s5450"/>
    <customShpInfo spid="_x0000_s5451"/>
    <customShpInfo spid="_x0000_s5452"/>
    <customShpInfo spid="_x0000_s5453"/>
    <customShpInfo spid="_x0000_s5454"/>
    <customShpInfo spid="_x0000_s5455"/>
    <customShpInfo spid="_x0000_s5456"/>
    <customShpInfo spid="_x0000_s5457"/>
    <customShpInfo spid="_x0000_s5458"/>
    <customShpInfo spid="_x0000_s5459"/>
    <customShpInfo spid="_x0000_s5460"/>
    <customShpInfo spid="_x0000_s5461"/>
    <customShpInfo spid="_x0000_s5462"/>
    <customShpInfo spid="_x0000_s5463"/>
    <customShpInfo spid="_x0000_s5464"/>
    <customShpInfo spid="_x0000_s5465"/>
    <customShpInfo spid="_x0000_s5466"/>
    <customShpInfo spid="_x0000_s5467"/>
    <customShpInfo spid="_x0000_s5468"/>
    <customShpInfo spid="_x0000_s5469"/>
    <customShpInfo spid="_x0000_s5470"/>
    <customShpInfo spid="_x0000_s5471"/>
    <customShpInfo spid="_x0000_s5472"/>
    <customShpInfo spid="_x0000_s5473"/>
    <customShpInfo spid="_x0000_s5474"/>
    <customShpInfo spid="_x0000_s5475"/>
    <customShpInfo spid="_x0000_s5476"/>
    <customShpInfo spid="_x0000_s5477"/>
    <customShpInfo spid="_x0000_s5478"/>
    <customShpInfo spid="_x0000_s5479"/>
    <customShpInfo spid="_x0000_s5480"/>
    <customShpInfo spid="_x0000_s5481"/>
    <customShpInfo spid="_x0000_s5482"/>
    <customShpInfo spid="_x0000_s5483"/>
    <customShpInfo spid="_x0000_s5484"/>
    <customShpInfo spid="_x0000_s5485"/>
    <customShpInfo spid="_x0000_s5486"/>
    <customShpInfo spid="_x0000_s5487"/>
    <customShpInfo spid="_x0000_s5488"/>
    <customShpInfo spid="_x0000_s5489"/>
    <customShpInfo spid="_x0000_s5490"/>
    <customShpInfo spid="_x0000_s5491"/>
    <customShpInfo spid="_x0000_s5492"/>
    <customShpInfo spid="_x0000_s5493"/>
    <customShpInfo spid="_x0000_s5494"/>
    <customShpInfo spid="_x0000_s5495"/>
    <customShpInfo spid="_x0000_s5496"/>
    <customShpInfo spid="_x0000_s5497"/>
    <customShpInfo spid="_x0000_s5498"/>
    <customShpInfo spid="_x0000_s5499"/>
    <customShpInfo spid="_x0000_s5500"/>
    <customShpInfo spid="_x0000_s5501"/>
    <customShpInfo spid="_x0000_s5502"/>
    <customShpInfo spid="_x0000_s5503"/>
    <customShpInfo spid="_x0000_s5504"/>
    <customShpInfo spid="_x0000_s5505"/>
    <customShpInfo spid="_x0000_s5506"/>
    <customShpInfo spid="_x0000_s5507"/>
    <customShpInfo spid="_x0000_s5508"/>
    <customShpInfo spid="_x0000_s5509"/>
    <customShpInfo spid="_x0000_s5510"/>
    <customShpInfo spid="_x0000_s5511"/>
    <customShpInfo spid="_x0000_s5512"/>
    <customShpInfo spid="_x0000_s5513"/>
    <customShpInfo spid="_x0000_s5514"/>
    <customShpInfo spid="_x0000_s5515"/>
    <customShpInfo spid="_x0000_s5516"/>
    <customShpInfo spid="_x0000_s5517"/>
    <customShpInfo spid="_x0000_s5518"/>
    <customShpInfo spid="_x0000_s5519"/>
    <customShpInfo spid="_x0000_s5520"/>
    <customShpInfo spid="_x0000_s5521"/>
    <customShpInfo spid="_x0000_s5522"/>
    <customShpInfo spid="_x0000_s5523"/>
    <customShpInfo spid="_x0000_s5524"/>
    <customShpInfo spid="_x0000_s5525"/>
    <customShpInfo spid="_x0000_s5526"/>
    <customShpInfo spid="_x0000_s5527"/>
    <customShpInfo spid="_x0000_s5528"/>
    <customShpInfo spid="_x0000_s5529"/>
    <customShpInfo spid="_x0000_s5530"/>
    <customShpInfo spid="_x0000_s5531"/>
    <customShpInfo spid="_x0000_s5532"/>
    <customShpInfo spid="_x0000_s5533"/>
    <customShpInfo spid="_x0000_s5534"/>
    <customShpInfo spid="_x0000_s5535"/>
    <customShpInfo spid="_x0000_s5536"/>
    <customShpInfo spid="_x0000_s5537"/>
    <customShpInfo spid="_x0000_s5538"/>
    <customShpInfo spid="_x0000_s5539"/>
    <customShpInfo spid="_x0000_s5540"/>
    <customShpInfo spid="_x0000_s5541"/>
    <customShpInfo spid="_x0000_s5542"/>
    <customShpInfo spid="_x0000_s5543"/>
    <customShpInfo spid="_x0000_s5544"/>
    <customShpInfo spid="_x0000_s5545"/>
    <customShpInfo spid="_x0000_s5546"/>
    <customShpInfo spid="_x0000_s5547"/>
    <customShpInfo spid="_x0000_s5548"/>
    <customShpInfo spid="_x0000_s5549"/>
    <customShpInfo spid="_x0000_s5550"/>
    <customShpInfo spid="_x0000_s5551"/>
    <customShpInfo spid="_x0000_s5552"/>
    <customShpInfo spid="_x0000_s5553"/>
    <customShpInfo spid="_x0000_s5554"/>
    <customShpInfo spid="_x0000_s5555"/>
    <customShpInfo spid="_x0000_s5556"/>
    <customShpInfo spid="_x0000_s5557"/>
    <customShpInfo spid="_x0000_s5558"/>
    <customShpInfo spid="_x0000_s5559"/>
    <customShpInfo spid="_x0000_s5560"/>
    <customShpInfo spid="_x0000_s5561"/>
    <customShpInfo spid="_x0000_s5562"/>
    <customShpInfo spid="_x0000_s5563"/>
    <customShpInfo spid="_x0000_s5564"/>
    <customShpInfo spid="_x0000_s5565"/>
    <customShpInfo spid="_x0000_s5566"/>
    <customShpInfo spid="_x0000_s5567"/>
    <customShpInfo spid="_x0000_s5568"/>
    <customShpInfo spid="_x0000_s5569"/>
    <customShpInfo spid="_x0000_s5570"/>
    <customShpInfo spid="_x0000_s5571"/>
    <customShpInfo spid="_x0000_s5572"/>
    <customShpInfo spid="_x0000_s5573"/>
    <customShpInfo spid="_x0000_s5574"/>
    <customShpInfo spid="_x0000_s5575"/>
    <customShpInfo spid="_x0000_s5576"/>
    <customShpInfo spid="_x0000_s5577"/>
    <customShpInfo spid="_x0000_s5578"/>
    <customShpInfo spid="_x0000_s5579"/>
    <customShpInfo spid="_x0000_s5580"/>
    <customShpInfo spid="_x0000_s5581"/>
    <customShpInfo spid="_x0000_s5582"/>
    <customShpInfo spid="_x0000_s5583"/>
    <customShpInfo spid="_x0000_s5584"/>
    <customShpInfo spid="_x0000_s5585"/>
    <customShpInfo spid="_x0000_s5586"/>
    <customShpInfo spid="_x0000_s5587"/>
    <customShpInfo spid="_x0000_s5588"/>
    <customShpInfo spid="_x0000_s5589"/>
    <customShpInfo spid="_x0000_s5590"/>
    <customShpInfo spid="_x0000_s5591"/>
    <customShpInfo spid="_x0000_s5592"/>
    <customShpInfo spid="_x0000_s5593"/>
    <customShpInfo spid="_x0000_s5594"/>
    <customShpInfo spid="_x0000_s5595"/>
    <customShpInfo spid="_x0000_s5596"/>
    <customShpInfo spid="_x0000_s5597"/>
    <customShpInfo spid="_x0000_s5598"/>
    <customShpInfo spid="_x0000_s5599"/>
    <customShpInfo spid="_x0000_s5600"/>
    <customShpInfo spid="_x0000_s5601"/>
    <customShpInfo spid="_x0000_s5602"/>
    <customShpInfo spid="_x0000_s5603"/>
    <customShpInfo spid="_x0000_s5604"/>
    <customShpInfo spid="_x0000_s5605"/>
    <customShpInfo spid="_x0000_s5606"/>
    <customShpInfo spid="_x0000_s5607"/>
    <customShpInfo spid="_x0000_s5608"/>
    <customShpInfo spid="_x0000_s5609"/>
    <customShpInfo spid="_x0000_s5610"/>
    <customShpInfo spid="_x0000_s5611"/>
    <customShpInfo spid="_x0000_s5612"/>
    <customShpInfo spid="_x0000_s5613"/>
    <customShpInfo spid="_x0000_s5614"/>
    <customShpInfo spid="_x0000_s5615"/>
    <customShpInfo spid="_x0000_s5616"/>
    <customShpInfo spid="_x0000_s5617"/>
    <customShpInfo spid="_x0000_s5618"/>
    <customShpInfo spid="_x0000_s5619"/>
    <customShpInfo spid="_x0000_s5620"/>
    <customShpInfo spid="_x0000_s5621"/>
    <customShpInfo spid="_x0000_s5622"/>
    <customShpInfo spid="_x0000_s5623"/>
    <customShpInfo spid="_x0000_s5624"/>
    <customShpInfo spid="_x0000_s5625"/>
    <customShpInfo spid="_x0000_s5626"/>
    <customShpInfo spid="_x0000_s5627"/>
    <customShpInfo spid="_x0000_s5628"/>
    <customShpInfo spid="_x0000_s5629"/>
    <customShpInfo spid="_x0000_s5630"/>
    <customShpInfo spid="_x0000_s5631"/>
    <customShpInfo spid="_x0000_s5632"/>
    <customShpInfo spid="_x0000_s5633"/>
    <customShpInfo spid="_x0000_s5634"/>
    <customShpInfo spid="_x0000_s5635"/>
    <customShpInfo spid="_x0000_s5636"/>
    <customShpInfo spid="_x0000_s5637"/>
    <customShpInfo spid="_x0000_s5638"/>
    <customShpInfo spid="_x0000_s5639"/>
    <customShpInfo spid="_x0000_s5640"/>
    <customShpInfo spid="_x0000_s5641"/>
    <customShpInfo spid="_x0000_s5642"/>
    <customShpInfo spid="_x0000_s5643"/>
    <customShpInfo spid="_x0000_s5644"/>
    <customShpInfo spid="_x0000_s5645"/>
    <customShpInfo spid="_x0000_s5646"/>
    <customShpInfo spid="_x0000_s5647"/>
    <customShpInfo spid="_x0000_s5648"/>
    <customShpInfo spid="_x0000_s5649"/>
    <customShpInfo spid="_x0000_s5650"/>
    <customShpInfo spid="_x0000_s5651"/>
    <customShpInfo spid="_x0000_s5652"/>
    <customShpInfo spid="_x0000_s5653"/>
    <customShpInfo spid="_x0000_s5654"/>
    <customShpInfo spid="_x0000_s5655"/>
    <customShpInfo spid="_x0000_s5656"/>
    <customShpInfo spid="_x0000_s5657"/>
    <customShpInfo spid="_x0000_s5658"/>
    <customShpInfo spid="_x0000_s5659"/>
    <customShpInfo spid="_x0000_s5660"/>
    <customShpInfo spid="_x0000_s5661"/>
    <customShpInfo spid="_x0000_s5662"/>
    <customShpInfo spid="_x0000_s5663"/>
    <customShpInfo spid="_x0000_s5664"/>
    <customShpInfo spid="_x0000_s5665"/>
    <customShpInfo spid="_x0000_s5666"/>
    <customShpInfo spid="_x0000_s5667"/>
    <customShpInfo spid="_x0000_s5668"/>
    <customShpInfo spid="_x0000_s5669"/>
    <customShpInfo spid="_x0000_s5670"/>
    <customShpInfo spid="_x0000_s5671"/>
    <customShpInfo spid="_x0000_s5672"/>
    <customShpInfo spid="_x0000_s5673"/>
    <customShpInfo spid="_x0000_s5674"/>
    <customShpInfo spid="_x0000_s5675"/>
    <customShpInfo spid="_x0000_s5676"/>
    <customShpInfo spid="_x0000_s5677"/>
    <customShpInfo spid="_x0000_s5678"/>
    <customShpInfo spid="_x0000_s5679"/>
    <customShpInfo spid="_x0000_s5680"/>
    <customShpInfo spid="_x0000_s5681"/>
    <customShpInfo spid="_x0000_s5682"/>
    <customShpInfo spid="_x0000_s5683"/>
    <customShpInfo spid="_x0000_s5684"/>
    <customShpInfo spid="_x0000_s5685"/>
    <customShpInfo spid="_x0000_s5686"/>
    <customShpInfo spid="_x0000_s5687"/>
    <customShpInfo spid="_x0000_s5688"/>
    <customShpInfo spid="_x0000_s5689"/>
    <customShpInfo spid="_x0000_s5690"/>
    <customShpInfo spid="_x0000_s5691"/>
    <customShpInfo spid="_x0000_s5692"/>
    <customShpInfo spid="_x0000_s5693"/>
    <customShpInfo spid="_x0000_s5694"/>
    <customShpInfo spid="_x0000_s5695"/>
    <customShpInfo spid="_x0000_s5696"/>
    <customShpInfo spid="_x0000_s5697"/>
    <customShpInfo spid="_x0000_s5698"/>
    <customShpInfo spid="_x0000_s5699"/>
    <customShpInfo spid="_x0000_s5700"/>
    <customShpInfo spid="_x0000_s5701"/>
    <customShpInfo spid="_x0000_s5702"/>
    <customShpInfo spid="_x0000_s5703"/>
    <customShpInfo spid="_x0000_s5704"/>
    <customShpInfo spid="_x0000_s5705"/>
    <customShpInfo spid="_x0000_s5706"/>
    <customShpInfo spid="_x0000_s5707"/>
    <customShpInfo spid="_x0000_s5708"/>
    <customShpInfo spid="_x0000_s5709"/>
    <customShpInfo spid="_x0000_s5710"/>
    <customShpInfo spid="_x0000_s5711"/>
    <customShpInfo spid="_x0000_s5712"/>
    <customShpInfo spid="_x0000_s5713"/>
    <customShpInfo spid="_x0000_s5714"/>
    <customShpInfo spid="_x0000_s5715"/>
    <customShpInfo spid="_x0000_s5716"/>
    <customShpInfo spid="_x0000_s5717"/>
    <customShpInfo spid="_x0000_s5718"/>
    <customShpInfo spid="_x0000_s5719"/>
    <customShpInfo spid="_x0000_s5720"/>
    <customShpInfo spid="_x0000_s5721"/>
    <customShpInfo spid="_x0000_s5722"/>
    <customShpInfo spid="_x0000_s5723"/>
    <customShpInfo spid="_x0000_s5724"/>
    <customShpInfo spid="_x0000_s5725"/>
    <customShpInfo spid="_x0000_s5726"/>
    <customShpInfo spid="_x0000_s5727"/>
    <customShpInfo spid="_x0000_s5728"/>
    <customShpInfo spid="_x0000_s5729"/>
    <customShpInfo spid="_x0000_s5730"/>
    <customShpInfo spid="_x0000_s5731"/>
    <customShpInfo spid="_x0000_s5732"/>
    <customShpInfo spid="_x0000_s5733"/>
    <customShpInfo spid="_x0000_s5734"/>
    <customShpInfo spid="_x0000_s5735"/>
    <customShpInfo spid="_x0000_s5736"/>
    <customShpInfo spid="_x0000_s5737"/>
    <customShpInfo spid="_x0000_s5738"/>
    <customShpInfo spid="_x0000_s5739"/>
    <customShpInfo spid="_x0000_s5740"/>
    <customShpInfo spid="_x0000_s5741"/>
    <customShpInfo spid="_x0000_s5742"/>
    <customShpInfo spid="_x0000_s5743"/>
    <customShpInfo spid="_x0000_s5744"/>
    <customShpInfo spid="_x0000_s5745"/>
    <customShpInfo spid="_x0000_s5746"/>
    <customShpInfo spid="_x0000_s5747"/>
    <customShpInfo spid="_x0000_s5748"/>
    <customShpInfo spid="_x0000_s5749"/>
    <customShpInfo spid="_x0000_s5750"/>
    <customShpInfo spid="_x0000_s5751"/>
    <customShpInfo spid="_x0000_s5752"/>
    <customShpInfo spid="_x0000_s5753"/>
    <customShpInfo spid="_x0000_s5754"/>
    <customShpInfo spid="_x0000_s5755"/>
    <customShpInfo spid="_x0000_s5756"/>
    <customShpInfo spid="_x0000_s5757"/>
    <customShpInfo spid="_x0000_s5758"/>
    <customShpInfo spid="_x0000_s5759"/>
    <customShpInfo spid="_x0000_s5760"/>
    <customShpInfo spid="_x0000_s5761"/>
    <customShpInfo spid="_x0000_s5762"/>
    <customShpInfo spid="_x0000_s5763"/>
    <customShpInfo spid="_x0000_s5764"/>
    <customShpInfo spid="_x0000_s5765"/>
    <customShpInfo spid="_x0000_s5766"/>
    <customShpInfo spid="_x0000_s5767"/>
    <customShpInfo spid="_x0000_s5768"/>
    <customShpInfo spid="_x0000_s5769"/>
    <customShpInfo spid="_x0000_s5770"/>
    <customShpInfo spid="_x0000_s5771"/>
    <customShpInfo spid="_x0000_s5772"/>
    <customShpInfo spid="_x0000_s5773"/>
    <customShpInfo spid="_x0000_s5774"/>
    <customShpInfo spid="_x0000_s5775"/>
    <customShpInfo spid="_x0000_s5776"/>
    <customShpInfo spid="_x0000_s5777"/>
    <customShpInfo spid="_x0000_s5778"/>
    <customShpInfo spid="_x0000_s5779"/>
    <customShpInfo spid="_x0000_s5780"/>
    <customShpInfo spid="_x0000_s5781"/>
    <customShpInfo spid="_x0000_s5782"/>
    <customShpInfo spid="_x0000_s5783"/>
    <customShpInfo spid="_x0000_s5784"/>
    <customShpInfo spid="_x0000_s5785"/>
    <customShpInfo spid="_x0000_s5786"/>
    <customShpInfo spid="_x0000_s5787"/>
    <customShpInfo spid="_x0000_s5788"/>
    <customShpInfo spid="_x0000_s5789"/>
    <customShpInfo spid="_x0000_s5790"/>
    <customShpInfo spid="_x0000_s5791"/>
    <customShpInfo spid="_x0000_s5792"/>
    <customShpInfo spid="_x0000_s5793"/>
    <customShpInfo spid="_x0000_s5794"/>
    <customShpInfo spid="_x0000_s5795"/>
    <customShpInfo spid="_x0000_s5796"/>
    <customShpInfo spid="_x0000_s5797"/>
    <customShpInfo spid="_x0000_s5798"/>
    <customShpInfo spid="_x0000_s5799"/>
    <customShpInfo spid="_x0000_s5800"/>
    <customShpInfo spid="_x0000_s5801"/>
    <customShpInfo spid="_x0000_s5802"/>
    <customShpInfo spid="_x0000_s5803"/>
    <customShpInfo spid="_x0000_s5804"/>
    <customShpInfo spid="_x0000_s5805"/>
    <customShpInfo spid="_x0000_s5806"/>
    <customShpInfo spid="_x0000_s5807"/>
    <customShpInfo spid="_x0000_s5808"/>
    <customShpInfo spid="_x0000_s5809"/>
    <customShpInfo spid="_x0000_s5810"/>
    <customShpInfo spid="_x0000_s5811"/>
    <customShpInfo spid="_x0000_s5812"/>
    <customShpInfo spid="_x0000_s5813"/>
    <customShpInfo spid="_x0000_s5814"/>
    <customShpInfo spid="_x0000_s5815"/>
    <customShpInfo spid="_x0000_s5816"/>
    <customShpInfo spid="_x0000_s5817"/>
    <customShpInfo spid="_x0000_s5818"/>
    <customShpInfo spid="_x0000_s5819"/>
    <customShpInfo spid="_x0000_s5820"/>
    <customShpInfo spid="_x0000_s5821"/>
    <customShpInfo spid="_x0000_s5822"/>
    <customShpInfo spid="_x0000_s5823"/>
    <customShpInfo spid="_x0000_s5824"/>
    <customShpInfo spid="_x0000_s5825"/>
    <customShpInfo spid="_x0000_s5826"/>
    <customShpInfo spid="_x0000_s5827"/>
    <customShpInfo spid="_x0000_s5828"/>
    <customShpInfo spid="_x0000_s5829"/>
    <customShpInfo spid="_x0000_s5830"/>
    <customShpInfo spid="_x0000_s5831"/>
    <customShpInfo spid="_x0000_s5832"/>
    <customShpInfo spid="_x0000_s5833"/>
    <customShpInfo spid="_x0000_s5834"/>
    <customShpInfo spid="_x0000_s5835"/>
    <customShpInfo spid="_x0000_s5836"/>
    <customShpInfo spid="_x0000_s5837"/>
    <customShpInfo spid="_x0000_s5838"/>
    <customShpInfo spid="_x0000_s5839"/>
    <customShpInfo spid="_x0000_s5840"/>
    <customShpInfo spid="_x0000_s5841"/>
    <customShpInfo spid="_x0000_s5842"/>
    <customShpInfo spid="_x0000_s5843"/>
    <customShpInfo spid="_x0000_s5844"/>
    <customShpInfo spid="_x0000_s5845"/>
    <customShpInfo spid="_x0000_s5846"/>
    <customShpInfo spid="_x0000_s5847"/>
    <customShpInfo spid="_x0000_s5848"/>
    <customShpInfo spid="_x0000_s5849"/>
    <customShpInfo spid="_x0000_s5850"/>
    <customShpInfo spid="_x0000_s5851"/>
    <customShpInfo spid="_x0000_s5852"/>
    <customShpInfo spid="_x0000_s5853"/>
    <customShpInfo spid="_x0000_s5854"/>
    <customShpInfo spid="_x0000_s5855"/>
    <customShpInfo spid="_x0000_s5856"/>
    <customShpInfo spid="_x0000_s5857"/>
    <customShpInfo spid="_x0000_s5858"/>
    <customShpInfo spid="_x0000_s5859"/>
    <customShpInfo spid="_x0000_s5860"/>
    <customShpInfo spid="_x0000_s5861"/>
    <customShpInfo spid="_x0000_s5862"/>
    <customShpInfo spid="_x0000_s5863"/>
    <customShpInfo spid="_x0000_s5864"/>
    <customShpInfo spid="_x0000_s5865"/>
    <customShpInfo spid="_x0000_s5866"/>
    <customShpInfo spid="_x0000_s5867"/>
    <customShpInfo spid="_x0000_s5868"/>
    <customShpInfo spid="_x0000_s5869"/>
    <customShpInfo spid="_x0000_s5870"/>
    <customShpInfo spid="_x0000_s5871"/>
    <customShpInfo spid="_x0000_s5872"/>
    <customShpInfo spid="_x0000_s5873"/>
    <customShpInfo spid="_x0000_s5874"/>
    <customShpInfo spid="_x0000_s5875"/>
    <customShpInfo spid="_x0000_s5876"/>
    <customShpInfo spid="_x0000_s5877"/>
    <customShpInfo spid="_x0000_s5878"/>
    <customShpInfo spid="_x0000_s5879"/>
    <customShpInfo spid="_x0000_s5880"/>
    <customShpInfo spid="_x0000_s5881"/>
    <customShpInfo spid="_x0000_s5882"/>
    <customShpInfo spid="_x0000_s5883"/>
    <customShpInfo spid="_x0000_s5884"/>
    <customShpInfo spid="_x0000_s5885"/>
    <customShpInfo spid="_x0000_s5886"/>
    <customShpInfo spid="_x0000_s5887"/>
    <customShpInfo spid="_x0000_s5888"/>
    <customShpInfo spid="_x0000_s5889"/>
    <customShpInfo spid="_x0000_s5890"/>
    <customShpInfo spid="_x0000_s5891"/>
    <customShpInfo spid="_x0000_s5892"/>
    <customShpInfo spid="_x0000_s5893"/>
    <customShpInfo spid="_x0000_s5894"/>
    <customShpInfo spid="_x0000_s5895"/>
    <customShpInfo spid="_x0000_s5896"/>
    <customShpInfo spid="_x0000_s5897"/>
    <customShpInfo spid="_x0000_s5898"/>
    <customShpInfo spid="_x0000_s5899"/>
    <customShpInfo spid="_x0000_s5900"/>
    <customShpInfo spid="_x0000_s5901"/>
    <customShpInfo spid="_x0000_s5902"/>
    <customShpInfo spid="_x0000_s5903"/>
    <customShpInfo spid="_x0000_s5904"/>
    <customShpInfo spid="_x0000_s5905"/>
    <customShpInfo spid="_x0000_s5906"/>
    <customShpInfo spid="_x0000_s5907"/>
    <customShpInfo spid="_x0000_s5908"/>
    <customShpInfo spid="_x0000_s5909"/>
    <customShpInfo spid="_x0000_s5910"/>
    <customShpInfo spid="_x0000_s5911"/>
    <customShpInfo spid="_x0000_s5912"/>
    <customShpInfo spid="_x0000_s5913"/>
    <customShpInfo spid="_x0000_s5914"/>
    <customShpInfo spid="_x0000_s5915"/>
    <customShpInfo spid="_x0000_s5916"/>
    <customShpInfo spid="_x0000_s5917"/>
    <customShpInfo spid="_x0000_s5918"/>
    <customShpInfo spid="_x0000_s5919"/>
    <customShpInfo spid="_x0000_s5920"/>
    <customShpInfo spid="_x0000_s5921"/>
    <customShpInfo spid="_x0000_s5922"/>
    <customShpInfo spid="_x0000_s5923"/>
    <customShpInfo spid="_x0000_s5924"/>
    <customShpInfo spid="_x0000_s5925"/>
    <customShpInfo spid="_x0000_s5926"/>
    <customShpInfo spid="_x0000_s5927"/>
    <customShpInfo spid="_x0000_s5928"/>
    <customShpInfo spid="_x0000_s5929"/>
    <customShpInfo spid="_x0000_s5930"/>
    <customShpInfo spid="_x0000_s5931"/>
    <customShpInfo spid="_x0000_s5932"/>
    <customShpInfo spid="_x0000_s5933"/>
    <customShpInfo spid="_x0000_s5934"/>
    <customShpInfo spid="_x0000_s5935"/>
    <customShpInfo spid="_x0000_s5936"/>
    <customShpInfo spid="_x0000_s5937"/>
    <customShpInfo spid="_x0000_s5938"/>
    <customShpInfo spid="_x0000_s5939"/>
    <customShpInfo spid="_x0000_s5940"/>
    <customShpInfo spid="_x0000_s5941"/>
    <customShpInfo spid="_x0000_s5942"/>
    <customShpInfo spid="_x0000_s5943"/>
    <customShpInfo spid="_x0000_s5944"/>
    <customShpInfo spid="_x0000_s5945"/>
    <customShpInfo spid="_x0000_s5946"/>
    <customShpInfo spid="_x0000_s5947"/>
    <customShpInfo spid="_x0000_s5948"/>
    <customShpInfo spid="_x0000_s5949"/>
    <customShpInfo spid="_x0000_s5950"/>
    <customShpInfo spid="_x0000_s5951"/>
    <customShpInfo spid="_x0000_s5952"/>
    <customShpInfo spid="_x0000_s5953"/>
    <customShpInfo spid="_x0000_s5954"/>
    <customShpInfo spid="_x0000_s5955"/>
    <customShpInfo spid="_x0000_s5956"/>
    <customShpInfo spid="_x0000_s5957"/>
    <customShpInfo spid="_x0000_s5958"/>
    <customShpInfo spid="_x0000_s5959"/>
    <customShpInfo spid="_x0000_s5960"/>
    <customShpInfo spid="_x0000_s5961"/>
    <customShpInfo spid="_x0000_s5962"/>
    <customShpInfo spid="_x0000_s5963"/>
    <customShpInfo spid="_x0000_s5964"/>
    <customShpInfo spid="_x0000_s5965"/>
    <customShpInfo spid="_x0000_s5966"/>
    <customShpInfo spid="_x0000_s5967"/>
    <customShpInfo spid="_x0000_s5968"/>
    <customShpInfo spid="_x0000_s5969"/>
    <customShpInfo spid="_x0000_s5970"/>
    <customShpInfo spid="_x0000_s5971"/>
    <customShpInfo spid="_x0000_s5972"/>
    <customShpInfo spid="_x0000_s5973"/>
    <customShpInfo spid="_x0000_s5974"/>
    <customShpInfo spid="_x0000_s5975"/>
    <customShpInfo spid="_x0000_s5976"/>
    <customShpInfo spid="_x0000_s5977"/>
    <customShpInfo spid="_x0000_s5978"/>
    <customShpInfo spid="_x0000_s5979"/>
    <customShpInfo spid="_x0000_s5980"/>
    <customShpInfo spid="_x0000_s5981"/>
    <customShpInfo spid="_x0000_s5982"/>
    <customShpInfo spid="_x0000_s5983"/>
    <customShpInfo spid="_x0000_s5984"/>
    <customShpInfo spid="_x0000_s5985"/>
    <customShpInfo spid="_x0000_s5986"/>
    <customShpInfo spid="_x0000_s5987"/>
    <customShpInfo spid="_x0000_s5988"/>
    <customShpInfo spid="_x0000_s5989"/>
    <customShpInfo spid="_x0000_s5990"/>
    <customShpInfo spid="_x0000_s5991"/>
    <customShpInfo spid="_x0000_s5992"/>
    <customShpInfo spid="_x0000_s5993"/>
    <customShpInfo spid="_x0000_s5994"/>
    <customShpInfo spid="_x0000_s5995"/>
    <customShpInfo spid="_x0000_s5996"/>
    <customShpInfo spid="_x0000_s5997"/>
    <customShpInfo spid="_x0000_s5998"/>
    <customShpInfo spid="_x0000_s5999"/>
    <customShpInfo spid="_x0000_s6000"/>
    <customShpInfo spid="_x0000_s6001"/>
    <customShpInfo spid="_x0000_s6002"/>
    <customShpInfo spid="_x0000_s6003"/>
    <customShpInfo spid="_x0000_s6004"/>
    <customShpInfo spid="_x0000_s6005"/>
    <customShpInfo spid="_x0000_s6006"/>
    <customShpInfo spid="_x0000_s6007"/>
    <customShpInfo spid="_x0000_s6008"/>
    <customShpInfo spid="_x0000_s6009"/>
    <customShpInfo spid="_x0000_s6010"/>
    <customShpInfo spid="_x0000_s6011"/>
    <customShpInfo spid="_x0000_s6012"/>
    <customShpInfo spid="_x0000_s6013"/>
    <customShpInfo spid="_x0000_s6014"/>
    <customShpInfo spid="_x0000_s6015"/>
    <customShpInfo spid="_x0000_s6016"/>
    <customShpInfo spid="_x0000_s6017"/>
    <customShpInfo spid="_x0000_s6018"/>
    <customShpInfo spid="_x0000_s6019"/>
    <customShpInfo spid="_x0000_s6020"/>
    <customShpInfo spid="_x0000_s6021"/>
    <customShpInfo spid="_x0000_s6022"/>
    <customShpInfo spid="_x0000_s6023"/>
    <customShpInfo spid="_x0000_s6024"/>
    <customShpInfo spid="_x0000_s6025"/>
    <customShpInfo spid="_x0000_s6026"/>
    <customShpInfo spid="_x0000_s6027"/>
    <customShpInfo spid="_x0000_s6028"/>
    <customShpInfo spid="_x0000_s6029"/>
    <customShpInfo spid="_x0000_s6030"/>
    <customShpInfo spid="_x0000_s6031"/>
    <customShpInfo spid="_x0000_s6032"/>
    <customShpInfo spid="_x0000_s6033"/>
    <customShpInfo spid="_x0000_s6034"/>
    <customShpInfo spid="_x0000_s6035"/>
    <customShpInfo spid="_x0000_s6036"/>
    <customShpInfo spid="_x0000_s6037"/>
    <customShpInfo spid="_x0000_s6038"/>
    <customShpInfo spid="_x0000_s6039"/>
    <customShpInfo spid="_x0000_s6040"/>
    <customShpInfo spid="_x0000_s6041"/>
    <customShpInfo spid="_x0000_s6042"/>
    <customShpInfo spid="_x0000_s6043"/>
    <customShpInfo spid="_x0000_s6044"/>
    <customShpInfo spid="_x0000_s6045"/>
    <customShpInfo spid="_x0000_s6046"/>
    <customShpInfo spid="_x0000_s6047"/>
    <customShpInfo spid="_x0000_s6048"/>
    <customShpInfo spid="_x0000_s6049"/>
    <customShpInfo spid="_x0000_s6050"/>
    <customShpInfo spid="_x0000_s6051"/>
    <customShpInfo spid="_x0000_s6052"/>
    <customShpInfo spid="_x0000_s6053"/>
    <customShpInfo spid="_x0000_s6054"/>
    <customShpInfo spid="_x0000_s6055"/>
    <customShpInfo spid="_x0000_s6056"/>
    <customShpInfo spid="_x0000_s6057"/>
    <customShpInfo spid="_x0000_s6058"/>
    <customShpInfo spid="_x0000_s6059"/>
    <customShpInfo spid="_x0000_s6060"/>
    <customShpInfo spid="_x0000_s6061"/>
    <customShpInfo spid="_x0000_s6062"/>
    <customShpInfo spid="_x0000_s6063"/>
    <customShpInfo spid="_x0000_s6064"/>
    <customShpInfo spid="_x0000_s6065"/>
    <customShpInfo spid="_x0000_s6066"/>
    <customShpInfo spid="_x0000_s6067"/>
    <customShpInfo spid="_x0000_s6068"/>
    <customShpInfo spid="_x0000_s6069"/>
    <customShpInfo spid="_x0000_s6070"/>
    <customShpInfo spid="_x0000_s6071"/>
    <customShpInfo spid="_x0000_s6072"/>
    <customShpInfo spid="_x0000_s6073"/>
    <customShpInfo spid="_x0000_s6074"/>
    <customShpInfo spid="_x0000_s6075"/>
    <customShpInfo spid="_x0000_s6076"/>
    <customShpInfo spid="_x0000_s6077"/>
    <customShpInfo spid="_x0000_s6078"/>
    <customShpInfo spid="_x0000_s6079"/>
    <customShpInfo spid="_x0000_s6080"/>
    <customShpInfo spid="_x0000_s6081"/>
    <customShpInfo spid="_x0000_s6082"/>
    <customShpInfo spid="_x0000_s6083"/>
    <customShpInfo spid="_x0000_s6084"/>
    <customShpInfo spid="_x0000_s6085"/>
    <customShpInfo spid="_x0000_s6086"/>
    <customShpInfo spid="_x0000_s6087"/>
    <customShpInfo spid="_x0000_s6088"/>
    <customShpInfo spid="_x0000_s6089"/>
    <customShpInfo spid="_x0000_s6090"/>
    <customShpInfo spid="_x0000_s6091"/>
    <customShpInfo spid="_x0000_s6092"/>
    <customShpInfo spid="_x0000_s6093"/>
    <customShpInfo spid="_x0000_s6094"/>
    <customShpInfo spid="_x0000_s6095"/>
    <customShpInfo spid="_x0000_s6096"/>
    <customShpInfo spid="_x0000_s6097"/>
    <customShpInfo spid="_x0000_s6098"/>
    <customShpInfo spid="_x0000_s6099"/>
    <customShpInfo spid="_x0000_s6100"/>
    <customShpInfo spid="_x0000_s6101"/>
    <customShpInfo spid="_x0000_s6102"/>
    <customShpInfo spid="_x0000_s6103"/>
    <customShpInfo spid="_x0000_s6104"/>
    <customShpInfo spid="_x0000_s6105"/>
    <customShpInfo spid="_x0000_s6106"/>
    <customShpInfo spid="_x0000_s6107"/>
    <customShpInfo spid="_x0000_s6108"/>
    <customShpInfo spid="_x0000_s6109"/>
    <customShpInfo spid="_x0000_s6110"/>
    <customShpInfo spid="_x0000_s6111"/>
    <customShpInfo spid="_x0000_s6112"/>
    <customShpInfo spid="_x0000_s6113"/>
    <customShpInfo spid="_x0000_s6114"/>
    <customShpInfo spid="_x0000_s6115"/>
    <customShpInfo spid="_x0000_s6117"/>
    <customShpInfo spid="_x0000_s6118"/>
    <customShpInfo spid="_x0000_s6119"/>
    <customShpInfo spid="_x0000_s6116"/>
    <customShpInfo spid="_x0000_s6120"/>
    <customShpInfo spid="_x0000_s6121"/>
    <customShpInfo spid="_x0000_s6122"/>
    <customShpInfo spid="_x0000_s6123"/>
    <customShpInfo spid="_x0000_s6124"/>
    <customShpInfo spid="_x0000_s6125"/>
    <customShpInfo spid="_x0000_s6126"/>
    <customShpInfo spid="_x0000_s6127"/>
    <customShpInfo spid="_x0000_s6128"/>
    <customShpInfo spid="_x0000_s6129"/>
    <customShpInfo spid="_x0000_s6130"/>
    <customShpInfo spid="_x0000_s6131"/>
    <customShpInfo spid="_x0000_s6132"/>
    <customShpInfo spid="_x0000_s6133"/>
    <customShpInfo spid="_x0000_s6134"/>
    <customShpInfo spid="_x0000_s6135"/>
    <customShpInfo spid="_x0000_s6136"/>
    <customShpInfo spid="_x0000_s6137"/>
    <customShpInfo spid="_x0000_s6138"/>
    <customShpInfo spid="_x0000_s6139"/>
    <customShpInfo spid="_x0000_s6140"/>
    <customShpInfo spid="_x0000_s6141"/>
    <customShpInfo spid="_x0000_s6142"/>
    <customShpInfo spid="_x0000_s6143"/>
    <customShpInfo spid="_x0000_s6144"/>
    <customShpInfo spid="_x0000_s6145"/>
    <customShpInfo spid="_x0000_s6146"/>
    <customShpInfo spid="_x0000_s6147"/>
    <customShpInfo spid="_x0000_s6148"/>
    <customShpInfo spid="_x0000_s6149"/>
    <customShpInfo spid="_x0000_s6150"/>
    <customShpInfo spid="_x0000_s6151"/>
    <customShpInfo spid="_x0000_s6152"/>
    <customShpInfo spid="_x0000_s6153"/>
    <customShpInfo spid="_x0000_s6154"/>
    <customShpInfo spid="_x0000_s6155"/>
    <customShpInfo spid="_x0000_s6156"/>
    <customShpInfo spid="_x0000_s6157"/>
    <customShpInfo spid="_x0000_s6158"/>
    <customShpInfo spid="_x0000_s6159"/>
    <customShpInfo spid="_x0000_s6160"/>
    <customShpInfo spid="_x0000_s6161"/>
    <customShpInfo spid="_x0000_s6162"/>
    <customShpInfo spid="_x0000_s6163"/>
    <customShpInfo spid="_x0000_s6164"/>
    <customShpInfo spid="_x0000_s6165"/>
    <customShpInfo spid="_x0000_s6166"/>
    <customShpInfo spid="_x0000_s6167"/>
    <customShpInfo spid="_x0000_s6168"/>
    <customShpInfo spid="_x0000_s6169"/>
    <customShpInfo spid="_x0000_s6170"/>
    <customShpInfo spid="_x0000_s6171"/>
    <customShpInfo spid="_x0000_s6172"/>
    <customShpInfo spid="_x0000_s6173"/>
    <customShpInfo spid="_x0000_s6174"/>
    <customShpInfo spid="_x0000_s6175"/>
    <customShpInfo spid="_x0000_s6176"/>
    <customShpInfo spid="_x0000_s6177"/>
    <customShpInfo spid="_x0000_s6178"/>
    <customShpInfo spid="_x0000_s6179"/>
    <customShpInfo spid="_x0000_s6180"/>
    <customShpInfo spid="_x0000_s6181"/>
    <customShpInfo spid="_x0000_s6182"/>
    <customShpInfo spid="_x0000_s6183"/>
    <customShpInfo spid="_x0000_s6184"/>
    <customShpInfo spid="_x0000_s6185"/>
    <customShpInfo spid="_x0000_s6186"/>
    <customShpInfo spid="_x0000_s6187"/>
    <customShpInfo spid="_x0000_s6188"/>
    <customShpInfo spid="_x0000_s6189"/>
    <customShpInfo spid="_x0000_s6190"/>
    <customShpInfo spid="_x0000_s6191"/>
    <customShpInfo spid="_x0000_s6192"/>
    <customShpInfo spid="_x0000_s6193"/>
    <customShpInfo spid="_x0000_s6194"/>
    <customShpInfo spid="_x0000_s6195"/>
    <customShpInfo spid="_x0000_s6196"/>
    <customShpInfo spid="_x0000_s6197"/>
    <customShpInfo spid="_x0000_s6198"/>
    <customShpInfo spid="_x0000_s6199"/>
    <customShpInfo spid="_x0000_s6200"/>
    <customShpInfo spid="_x0000_s6201"/>
    <customShpInfo spid="_x0000_s6202"/>
    <customShpInfo spid="_x0000_s6203"/>
    <customShpInfo spid="_x0000_s6204"/>
    <customShpInfo spid="_x0000_s6205"/>
    <customShpInfo spid="_x0000_s6206"/>
    <customShpInfo spid="_x0000_s6207"/>
    <customShpInfo spid="_x0000_s6208"/>
    <customShpInfo spid="_x0000_s6209"/>
    <customShpInfo spid="_x0000_s6210"/>
    <customShpInfo spid="_x0000_s6211"/>
    <customShpInfo spid="_x0000_s6212"/>
    <customShpInfo spid="_x0000_s6213"/>
    <customShpInfo spid="_x0000_s6214"/>
    <customShpInfo spid="_x0000_s6215"/>
    <customShpInfo spid="_x0000_s6216"/>
    <customShpInfo spid="_x0000_s6217"/>
    <customShpInfo spid="_x0000_s6218"/>
    <customShpInfo spid="_x0000_s6219"/>
    <customShpInfo spid="_x0000_s6220"/>
    <customShpInfo spid="_x0000_s6221"/>
    <customShpInfo spid="_x0000_s6222"/>
    <customShpInfo spid="_x0000_s6223"/>
    <customShpInfo spid="_x0000_s6224"/>
    <customShpInfo spid="_x0000_s6225"/>
    <customShpInfo spid="_x0000_s6226"/>
    <customShpInfo spid="_x0000_s6227"/>
    <customShpInfo spid="_x0000_s6228"/>
    <customShpInfo spid="_x0000_s6229"/>
    <customShpInfo spid="_x0000_s6230"/>
    <customShpInfo spid="_x0000_s6231"/>
    <customShpInfo spid="_x0000_s6232"/>
    <customShpInfo spid="_x0000_s6233"/>
    <customShpInfo spid="_x0000_s6234"/>
    <customShpInfo spid="_x0000_s6235"/>
    <customShpInfo spid="_x0000_s6236"/>
    <customShpInfo spid="_x0000_s6237"/>
    <customShpInfo spid="_x0000_s6238"/>
    <customShpInfo spid="_x0000_s6239"/>
    <customShpInfo spid="_x0000_s6240"/>
    <customShpInfo spid="_x0000_s6241"/>
    <customShpInfo spid="_x0000_s6242"/>
    <customShpInfo spid="_x0000_s6243"/>
    <customShpInfo spid="_x0000_s6244"/>
    <customShpInfo spid="_x0000_s6245"/>
    <customShpInfo spid="_x0000_s6246"/>
    <customShpInfo spid="_x0000_s6247"/>
    <customShpInfo spid="_x0000_s6248"/>
    <customShpInfo spid="_x0000_s6249"/>
    <customShpInfo spid="_x0000_s6250"/>
    <customShpInfo spid="_x0000_s6251"/>
    <customShpInfo spid="_x0000_s6252"/>
    <customShpInfo spid="_x0000_s6253"/>
    <customShpInfo spid="_x0000_s6254"/>
    <customShpInfo spid="_x0000_s6255"/>
    <customShpInfo spid="_x0000_s6256"/>
    <customShpInfo spid="_x0000_s6257"/>
    <customShpInfo spid="_x0000_s6258"/>
    <customShpInfo spid="_x0000_s6259"/>
    <customShpInfo spid="_x0000_s6260"/>
    <customShpInfo spid="_x0000_s6261"/>
    <customShpInfo spid="_x0000_s6262"/>
    <customShpInfo spid="_x0000_s6263"/>
    <customShpInfo spid="_x0000_s6264"/>
    <customShpInfo spid="_x0000_s6265"/>
    <customShpInfo spid="_x0000_s6266"/>
    <customShpInfo spid="_x0000_s6267"/>
    <customShpInfo spid="_x0000_s6268"/>
    <customShpInfo spid="_x0000_s6269"/>
    <customShpInfo spid="_x0000_s6270"/>
    <customShpInfo spid="_x0000_s6271"/>
    <customShpInfo spid="_x0000_s6272"/>
    <customShpInfo spid="_x0000_s6273"/>
    <customShpInfo spid="_x0000_s6274"/>
    <customShpInfo spid="_x0000_s6275"/>
    <customShpInfo spid="_x0000_s6276"/>
    <customShpInfo spid="_x0000_s6277"/>
    <customShpInfo spid="_x0000_s6278"/>
    <customShpInfo spid="_x0000_s6279"/>
    <customShpInfo spid="_x0000_s6280"/>
    <customShpInfo spid="_x0000_s6281"/>
    <customShpInfo spid="_x0000_s6282"/>
    <customShpInfo spid="_x0000_s6283"/>
    <customShpInfo spid="_x0000_s6284"/>
    <customShpInfo spid="_x0000_s6285"/>
    <customShpInfo spid="_x0000_s6286"/>
    <customShpInfo spid="_x0000_s6287"/>
    <customShpInfo spid="_x0000_s6288"/>
    <customShpInfo spid="_x0000_s6289"/>
    <customShpInfo spid="_x0000_s6290"/>
    <customShpInfo spid="_x0000_s6291"/>
    <customShpInfo spid="_x0000_s6292"/>
    <customShpInfo spid="_x0000_s6293"/>
    <customShpInfo spid="_x0000_s6294"/>
    <customShpInfo spid="_x0000_s6295"/>
    <customShpInfo spid="_x0000_s6296"/>
    <customShpInfo spid="_x0000_s6297"/>
    <customShpInfo spid="_x0000_s6298"/>
    <customShpInfo spid="_x0000_s6299"/>
    <customShpInfo spid="_x0000_s6300"/>
    <customShpInfo spid="_x0000_s6301"/>
    <customShpInfo spid="_x0000_s6302"/>
    <customShpInfo spid="_x0000_s6303"/>
    <customShpInfo spid="_x0000_s6304"/>
    <customShpInfo spid="_x0000_s6305"/>
    <customShpInfo spid="_x0000_s6306"/>
    <customShpInfo spid="_x0000_s6307"/>
    <customShpInfo spid="_x0000_s6308"/>
    <customShpInfo spid="_x0000_s6309"/>
    <customShpInfo spid="_x0000_s6310"/>
    <customShpInfo spid="_x0000_s6311"/>
    <customShpInfo spid="_x0000_s6312"/>
    <customShpInfo spid="_x0000_s6313"/>
    <customShpInfo spid="_x0000_s6314"/>
    <customShpInfo spid="_x0000_s6315"/>
    <customShpInfo spid="_x0000_s6316"/>
    <customShpInfo spid="_x0000_s6317"/>
    <customShpInfo spid="_x0000_s6318"/>
    <customShpInfo spid="_x0000_s6319"/>
    <customShpInfo spid="_x0000_s6320"/>
    <customShpInfo spid="_x0000_s6321"/>
    <customShpInfo spid="_x0000_s6322"/>
    <customShpInfo spid="_x0000_s6323"/>
    <customShpInfo spid="_x0000_s6324"/>
    <customShpInfo spid="_x0000_s6325"/>
    <customShpInfo spid="_x0000_s6326"/>
    <customShpInfo spid="_x0000_s6327"/>
    <customShpInfo spid="_x0000_s6328"/>
    <customShpInfo spid="_x0000_s6329"/>
    <customShpInfo spid="_x0000_s6330"/>
    <customShpInfo spid="_x0000_s6331"/>
    <customShpInfo spid="_x0000_s6332"/>
    <customShpInfo spid="_x0000_s6333"/>
    <customShpInfo spid="_x0000_s6334"/>
    <customShpInfo spid="_x0000_s6335"/>
    <customShpInfo spid="_x0000_s6336"/>
    <customShpInfo spid="_x0000_s6337"/>
    <customShpInfo spid="_x0000_s6338"/>
    <customShpInfo spid="_x0000_s6339"/>
    <customShpInfo spid="_x0000_s6340"/>
    <customShpInfo spid="_x0000_s6341"/>
    <customShpInfo spid="_x0000_s6342"/>
    <customShpInfo spid="_x0000_s6343"/>
    <customShpInfo spid="_x0000_s6344"/>
    <customShpInfo spid="_x0000_s6345"/>
    <customShpInfo spid="_x0000_s6346"/>
    <customShpInfo spid="_x0000_s6347"/>
    <customShpInfo spid="_x0000_s6348"/>
    <customShpInfo spid="_x0000_s6349"/>
    <customShpInfo spid="_x0000_s6350"/>
    <customShpInfo spid="_x0000_s6351"/>
    <customShpInfo spid="_x0000_s6352"/>
    <customShpInfo spid="_x0000_s6353"/>
    <customShpInfo spid="_x0000_s6354"/>
    <customShpInfo spid="_x0000_s6355"/>
    <customShpInfo spid="_x0000_s6356"/>
    <customShpInfo spid="_x0000_s6357"/>
    <customShpInfo spid="_x0000_s6358"/>
    <customShpInfo spid="_x0000_s6359"/>
    <customShpInfo spid="_x0000_s6360"/>
    <customShpInfo spid="_x0000_s6361"/>
    <customShpInfo spid="_x0000_s6362"/>
    <customShpInfo spid="_x0000_s6363"/>
    <customShpInfo spid="_x0000_s6364"/>
    <customShpInfo spid="_x0000_s6365"/>
    <customShpInfo spid="_x0000_s6366"/>
    <customShpInfo spid="_x0000_s6367"/>
    <customShpInfo spid="_x0000_s6368"/>
    <customShpInfo spid="_x0000_s6369"/>
    <customShpInfo spid="_x0000_s6370"/>
    <customShpInfo spid="_x0000_s6371"/>
    <customShpInfo spid="_x0000_s6372"/>
    <customShpInfo spid="_x0000_s6373"/>
    <customShpInfo spid="_x0000_s6374"/>
    <customShpInfo spid="_x0000_s6375"/>
    <customShpInfo spid="_x0000_s6376"/>
    <customShpInfo spid="_x0000_s6377"/>
    <customShpInfo spid="_x0000_s6378"/>
    <customShpInfo spid="_x0000_s6379"/>
    <customShpInfo spid="_x0000_s6380"/>
    <customShpInfo spid="_x0000_s6381"/>
    <customShpInfo spid="_x0000_s6382"/>
    <customShpInfo spid="_x0000_s6383"/>
    <customShpInfo spid="_x0000_s6384"/>
    <customShpInfo spid="_x0000_s6385"/>
    <customShpInfo spid="_x0000_s6386"/>
    <customShpInfo spid="_x0000_s6387"/>
    <customShpInfo spid="_x0000_s6388"/>
    <customShpInfo spid="_x0000_s6389"/>
    <customShpInfo spid="_x0000_s6390"/>
    <customShpInfo spid="_x0000_s6391"/>
    <customShpInfo spid="_x0000_s6392"/>
    <customShpInfo spid="_x0000_s6393"/>
    <customShpInfo spid="_x0000_s6394"/>
    <customShpInfo spid="_x0000_s6395"/>
    <customShpInfo spid="_x0000_s6396"/>
    <customShpInfo spid="_x0000_s6397"/>
    <customShpInfo spid="_x0000_s6398"/>
    <customShpInfo spid="_x0000_s6399"/>
    <customShpInfo spid="_x0000_s6400"/>
    <customShpInfo spid="_x0000_s6401"/>
    <customShpInfo spid="_x0000_s6402"/>
    <customShpInfo spid="_x0000_s6403"/>
    <customShpInfo spid="_x0000_s6404"/>
    <customShpInfo spid="_x0000_s6405"/>
    <customShpInfo spid="_x0000_s6406"/>
    <customShpInfo spid="_x0000_s6407"/>
    <customShpInfo spid="_x0000_s6408"/>
    <customShpInfo spid="_x0000_s6409"/>
    <customShpInfo spid="_x0000_s6410"/>
    <customShpInfo spid="_x0000_s6411"/>
    <customShpInfo spid="_x0000_s6412"/>
    <customShpInfo spid="_x0000_s6413"/>
    <customShpInfo spid="_x0000_s6414"/>
    <customShpInfo spid="_x0000_s6415"/>
    <customShpInfo spid="_x0000_s6416"/>
    <customShpInfo spid="_x0000_s6417"/>
    <customShpInfo spid="_x0000_s6419"/>
    <customShpInfo spid="_x0000_s6420"/>
    <customShpInfo spid="_x0000_s6421"/>
    <customShpInfo spid="_x0000_s6422"/>
    <customShpInfo spid="_x0000_s6423"/>
    <customShpInfo spid="_x0000_s6424"/>
    <customShpInfo spid="_x0000_s6425"/>
    <customShpInfo spid="_x0000_s6426"/>
    <customShpInfo spid="_x0000_s6427"/>
    <customShpInfo spid="_x0000_s6418"/>
    <customShpInfo spid="_x0000_s6428"/>
    <customShpInfo spid="_x0000_s6429"/>
    <customShpInfo spid="_x0000_s6430"/>
    <customShpInfo spid="_x0000_s6431"/>
    <customShpInfo spid="_x0000_s6432"/>
    <customShpInfo spid="_x0000_s6433"/>
    <customShpInfo spid="_x0000_s6434"/>
    <customShpInfo spid="_x0000_s6435"/>
    <customShpInfo spid="_x0000_s6436"/>
    <customShpInfo spid="_x0000_s6437"/>
    <customShpInfo spid="_x0000_s6438"/>
    <customShpInfo spid="_x0000_s6439"/>
    <customShpInfo spid="_x0000_s6440"/>
    <customShpInfo spid="_x0000_s6441"/>
    <customShpInfo spid="_x0000_s6442"/>
    <customShpInfo spid="_x0000_s6443"/>
    <customShpInfo spid="_x0000_s6444"/>
    <customShpInfo spid="_x0000_s6445"/>
    <customShpInfo spid="_x0000_s6446"/>
    <customShpInfo spid="_x0000_s6447"/>
    <customShpInfo spid="_x0000_s6448"/>
    <customShpInfo spid="_x0000_s6449"/>
    <customShpInfo spid="_x0000_s6450"/>
    <customShpInfo spid="_x0000_s6451"/>
    <customShpInfo spid="_x0000_s6452"/>
    <customShpInfo spid="_x0000_s6453"/>
    <customShpInfo spid="_x0000_s6454"/>
    <customShpInfo spid="_x0000_s6455"/>
    <customShpInfo spid="_x0000_s6456"/>
    <customShpInfo spid="_x0000_s6457"/>
    <customShpInfo spid="_x0000_s6458"/>
    <customShpInfo spid="_x0000_s6459"/>
    <customShpInfo spid="_x0000_s6460"/>
    <customShpInfo spid="_x0000_s6461"/>
    <customShpInfo spid="_x0000_s6462"/>
    <customShpInfo spid="_x0000_s6463"/>
    <customShpInfo spid="_x0000_s6464"/>
    <customShpInfo spid="_x0000_s6465"/>
    <customShpInfo spid="_x0000_s6466"/>
    <customShpInfo spid="_x0000_s6467"/>
    <customShpInfo spid="_x0000_s6468"/>
    <customShpInfo spid="_x0000_s6469"/>
    <customShpInfo spid="_x0000_s6470"/>
    <customShpInfo spid="_x0000_s6471"/>
    <customShpInfo spid="_x0000_s6472"/>
    <customShpInfo spid="_x0000_s6473"/>
    <customShpInfo spid="_x0000_s6474"/>
    <customShpInfo spid="_x0000_s6475"/>
    <customShpInfo spid="_x0000_s6476"/>
    <customShpInfo spid="_x0000_s6477"/>
    <customShpInfo spid="_x0000_s6478"/>
    <customShpInfo spid="_x0000_s6479"/>
    <customShpInfo spid="_x0000_s6480"/>
    <customShpInfo spid="_x0000_s6481"/>
    <customShpInfo spid="_x0000_s6482"/>
    <customShpInfo spid="_x0000_s6483"/>
    <customShpInfo spid="_x0000_s6484"/>
    <customShpInfo spid="_x0000_s6485"/>
    <customShpInfo spid="_x0000_s6486"/>
    <customShpInfo spid="_x0000_s6487"/>
    <customShpInfo spid="_x0000_s6488"/>
    <customShpInfo spid="_x0000_s6489"/>
    <customShpInfo spid="_x0000_s6490"/>
    <customShpInfo spid="_x0000_s6491"/>
    <customShpInfo spid="_x0000_s6492"/>
    <customShpInfo spid="_x0000_s6493"/>
    <customShpInfo spid="_x0000_s6494"/>
    <customShpInfo spid="_x0000_s6495"/>
    <customShpInfo spid="_x0000_s6496"/>
    <customShpInfo spid="_x0000_s6497"/>
    <customShpInfo spid="_x0000_s6498"/>
    <customShpInfo spid="_x0000_s6499"/>
    <customShpInfo spid="_x0000_s6500"/>
    <customShpInfo spid="_x0000_s6501"/>
    <customShpInfo spid="_x0000_s6502"/>
    <customShpInfo spid="_x0000_s6503"/>
    <customShpInfo spid="_x0000_s6504"/>
    <customShpInfo spid="_x0000_s6505"/>
    <customShpInfo spid="_x0000_s6506"/>
    <customShpInfo spid="_x0000_s6507"/>
    <customShpInfo spid="_x0000_s6508"/>
    <customShpInfo spid="_x0000_s6509"/>
    <customShpInfo spid="_x0000_s6510"/>
    <customShpInfo spid="_x0000_s6511"/>
    <customShpInfo spid="_x0000_s6512"/>
    <customShpInfo spid="_x0000_s6513"/>
    <customShpInfo spid="_x0000_s6514"/>
    <customShpInfo spid="_x0000_s6515"/>
    <customShpInfo spid="_x0000_s6516"/>
    <customShpInfo spid="_x0000_s6517"/>
    <customShpInfo spid="_x0000_s6518"/>
    <customShpInfo spid="_x0000_s6519"/>
    <customShpInfo spid="_x0000_s6520"/>
    <customShpInfo spid="_x0000_s6521"/>
    <customShpInfo spid="_x0000_s6522"/>
    <customShpInfo spid="_x0000_s6523"/>
    <customShpInfo spid="_x0000_s6524"/>
    <customShpInfo spid="_x0000_s6525"/>
    <customShpInfo spid="_x0000_s6526"/>
    <customShpInfo spid="_x0000_s6527"/>
    <customShpInfo spid="_x0000_s6528"/>
    <customShpInfo spid="_x0000_s6529"/>
    <customShpInfo spid="_x0000_s6530"/>
    <customShpInfo spid="_x0000_s6531"/>
    <customShpInfo spid="_x0000_s6532"/>
    <customShpInfo spid="_x0000_s6533"/>
    <customShpInfo spid="_x0000_s6534"/>
    <customShpInfo spid="_x0000_s6535"/>
    <customShpInfo spid="_x0000_s6536"/>
    <customShpInfo spid="_x0000_s6537"/>
    <customShpInfo spid="_x0000_s6538"/>
    <customShpInfo spid="_x0000_s6539"/>
    <customShpInfo spid="_x0000_s6540"/>
    <customShpInfo spid="_x0000_s6541"/>
    <customShpInfo spid="_x0000_s6542"/>
    <customShpInfo spid="_x0000_s6543"/>
    <customShpInfo spid="_x0000_s6544"/>
    <customShpInfo spid="_x0000_s6545"/>
    <customShpInfo spid="_x0000_s6546"/>
    <customShpInfo spid="_x0000_s6547"/>
    <customShpInfo spid="_x0000_s6548"/>
    <customShpInfo spid="_x0000_s6549"/>
    <customShpInfo spid="_x0000_s6550"/>
    <customShpInfo spid="_x0000_s6551"/>
    <customShpInfo spid="_x0000_s6552"/>
    <customShpInfo spid="_x0000_s6553"/>
    <customShpInfo spid="_x0000_s6554"/>
    <customShpInfo spid="_x0000_s6555"/>
    <customShpInfo spid="_x0000_s6556"/>
    <customShpInfo spid="_x0000_s6557"/>
    <customShpInfo spid="_x0000_s6558"/>
    <customShpInfo spid="_x0000_s6559"/>
    <customShpInfo spid="_x0000_s6560"/>
    <customShpInfo spid="_x0000_s6561"/>
    <customShpInfo spid="_x0000_s6562"/>
    <customShpInfo spid="_x0000_s6563"/>
    <customShpInfo spid="_x0000_s6564"/>
    <customShpInfo spid="_x0000_s6565"/>
    <customShpInfo spid="_x0000_s6566"/>
    <customShpInfo spid="_x0000_s6567"/>
    <customShpInfo spid="_x0000_s6568"/>
    <customShpInfo spid="_x0000_s6569"/>
    <customShpInfo spid="_x0000_s6570"/>
    <customShpInfo spid="_x0000_s6571"/>
    <customShpInfo spid="_x0000_s6572"/>
    <customShpInfo spid="_x0000_s6573"/>
    <customShpInfo spid="_x0000_s6574"/>
    <customShpInfo spid="_x0000_s6575"/>
    <customShpInfo spid="_x0000_s6576"/>
    <customShpInfo spid="_x0000_s6577"/>
    <customShpInfo spid="_x0000_s6578"/>
    <customShpInfo spid="_x0000_s6579"/>
    <customShpInfo spid="_x0000_s6580"/>
    <customShpInfo spid="_x0000_s6581"/>
    <customShpInfo spid="_x0000_s6582"/>
    <customShpInfo spid="_x0000_s6583"/>
    <customShpInfo spid="_x0000_s6584"/>
    <customShpInfo spid="_x0000_s6585"/>
    <customShpInfo spid="_x0000_s6586"/>
    <customShpInfo spid="_x0000_s6587"/>
    <customShpInfo spid="_x0000_s6588"/>
    <customShpInfo spid="_x0000_s6589"/>
    <customShpInfo spid="_x0000_s6590"/>
    <customShpInfo spid="_x0000_s6591"/>
    <customShpInfo spid="_x0000_s6592"/>
    <customShpInfo spid="_x0000_s6593"/>
    <customShpInfo spid="_x0000_s6594"/>
    <customShpInfo spid="_x0000_s6595"/>
    <customShpInfo spid="_x0000_s6596"/>
    <customShpInfo spid="_x0000_s6597"/>
    <customShpInfo spid="_x0000_s6598"/>
    <customShpInfo spid="_x0000_s6599"/>
    <customShpInfo spid="_x0000_s6600"/>
    <customShpInfo spid="_x0000_s6601"/>
    <customShpInfo spid="_x0000_s6602"/>
    <customShpInfo spid="_x0000_s6603"/>
    <customShpInfo spid="_x0000_s6604"/>
    <customShpInfo spid="_x0000_s6605"/>
    <customShpInfo spid="_x0000_s6606"/>
    <customShpInfo spid="_x0000_s6607"/>
    <customShpInfo spid="_x0000_s6608"/>
    <customShpInfo spid="_x0000_s6609"/>
    <customShpInfo spid="_x0000_s6610"/>
    <customShpInfo spid="_x0000_s6611"/>
    <customShpInfo spid="_x0000_s6612"/>
    <customShpInfo spid="_x0000_s6613"/>
    <customShpInfo spid="_x0000_s6614"/>
    <customShpInfo spid="_x0000_s6615"/>
    <customShpInfo spid="_x0000_s6616"/>
    <customShpInfo spid="_x0000_s6617"/>
    <customShpInfo spid="_x0000_s6618"/>
    <customShpInfo spid="_x0000_s6619"/>
    <customShpInfo spid="_x0000_s6620"/>
    <customShpInfo spid="_x0000_s6621"/>
    <customShpInfo spid="_x0000_s6622"/>
    <customShpInfo spid="_x0000_s6623"/>
    <customShpInfo spid="_x0000_s6624"/>
    <customShpInfo spid="_x0000_s6625"/>
    <customShpInfo spid="_x0000_s6626"/>
    <customShpInfo spid="_x0000_s6627"/>
    <customShpInfo spid="_x0000_s6628"/>
    <customShpInfo spid="_x0000_s6629"/>
    <customShpInfo spid="_x0000_s6630"/>
    <customShpInfo spid="_x0000_s6631"/>
    <customShpInfo spid="_x0000_s6632"/>
    <customShpInfo spid="_x0000_s6633"/>
    <customShpInfo spid="_x0000_s6634"/>
    <customShpInfo spid="_x0000_s6635"/>
    <customShpInfo spid="_x0000_s6636"/>
    <customShpInfo spid="_x0000_s6637"/>
    <customShpInfo spid="_x0000_s6638"/>
    <customShpInfo spid="_x0000_s6639"/>
    <customShpInfo spid="_x0000_s6640"/>
    <customShpInfo spid="_x0000_s6641"/>
    <customShpInfo spid="_x0000_s6642"/>
    <customShpInfo spid="_x0000_s6643"/>
    <customShpInfo spid="_x0000_s6644"/>
    <customShpInfo spid="_x0000_s6645"/>
    <customShpInfo spid="_x0000_s6646"/>
    <customShpInfo spid="_x0000_s6647"/>
    <customShpInfo spid="_x0000_s6648"/>
    <customShpInfo spid="_x0000_s6649"/>
    <customShpInfo spid="_x0000_s6650"/>
    <customShpInfo spid="_x0000_s6651"/>
    <customShpInfo spid="_x0000_s6652"/>
    <customShpInfo spid="_x0000_s6653"/>
    <customShpInfo spid="_x0000_s6654"/>
    <customShpInfo spid="_x0000_s6655"/>
    <customShpInfo spid="_x0000_s6656"/>
    <customShpInfo spid="_x0000_s6657"/>
    <customShpInfo spid="_x0000_s6658"/>
    <customShpInfo spid="_x0000_s6659"/>
    <customShpInfo spid="_x0000_s6660"/>
    <customShpInfo spid="_x0000_s6661"/>
    <customShpInfo spid="_x0000_s6662"/>
    <customShpInfo spid="_x0000_s6663"/>
    <customShpInfo spid="_x0000_s6664"/>
    <customShpInfo spid="_x0000_s6665"/>
    <customShpInfo spid="_x0000_s6666"/>
    <customShpInfo spid="_x0000_s6667"/>
    <customShpInfo spid="_x0000_s6668"/>
    <customShpInfo spid="_x0000_s6669"/>
    <customShpInfo spid="_x0000_s6670"/>
    <customShpInfo spid="_x0000_s6671"/>
    <customShpInfo spid="_x0000_s6672"/>
    <customShpInfo spid="_x0000_s6673"/>
    <customShpInfo spid="_x0000_s6674"/>
    <customShpInfo spid="_x0000_s6675"/>
    <customShpInfo spid="_x0000_s6676"/>
    <customShpInfo spid="_x0000_s6677"/>
    <customShpInfo spid="_x0000_s6678"/>
    <customShpInfo spid="_x0000_s6679"/>
    <customShpInfo spid="_x0000_s6680"/>
    <customShpInfo spid="_x0000_s6681"/>
    <customShpInfo spid="_x0000_s6682"/>
    <customShpInfo spid="_x0000_s6683"/>
    <customShpInfo spid="_x0000_s6684"/>
    <customShpInfo spid="_x0000_s6685"/>
    <customShpInfo spid="_x0000_s6686"/>
    <customShpInfo spid="_x0000_s6687"/>
    <customShpInfo spid="_x0000_s6688"/>
    <customShpInfo spid="_x0000_s6689"/>
    <customShpInfo spid="_x0000_s6690"/>
    <customShpInfo spid="_x0000_s6691"/>
    <customShpInfo spid="_x0000_s6692"/>
    <customShpInfo spid="_x0000_s6693"/>
    <customShpInfo spid="_x0000_s6694"/>
    <customShpInfo spid="_x0000_s6695"/>
    <customShpInfo spid="_x0000_s6696"/>
    <customShpInfo spid="_x0000_s6697"/>
    <customShpInfo spid="_x0000_s6698"/>
    <customShpInfo spid="_x0000_s6699"/>
    <customShpInfo spid="_x0000_s6700"/>
    <customShpInfo spid="_x0000_s6701"/>
    <customShpInfo spid="_x0000_s6702"/>
    <customShpInfo spid="_x0000_s6703"/>
    <customShpInfo spid="_x0000_s6704"/>
    <customShpInfo spid="_x0000_s6705"/>
    <customShpInfo spid="_x0000_s6706"/>
    <customShpInfo spid="_x0000_s6707"/>
    <customShpInfo spid="_x0000_s6708"/>
    <customShpInfo spid="_x0000_s6709"/>
    <customShpInfo spid="_x0000_s6710"/>
    <customShpInfo spid="_x0000_s6711"/>
    <customShpInfo spid="_x0000_s6712"/>
    <customShpInfo spid="_x0000_s6713"/>
    <customShpInfo spid="_x0000_s6714"/>
    <customShpInfo spid="_x0000_s6715"/>
    <customShpInfo spid="_x0000_s6716"/>
    <customShpInfo spid="_x0000_s6717"/>
    <customShpInfo spid="_x0000_s6718"/>
    <customShpInfo spid="_x0000_s6719"/>
    <customShpInfo spid="_x0000_s6720"/>
    <customShpInfo spid="_x0000_s6721"/>
    <customShpInfo spid="_x0000_s6722"/>
    <customShpInfo spid="_x0000_s6723"/>
    <customShpInfo spid="_x0000_s6724"/>
    <customShpInfo spid="_x0000_s6725"/>
    <customShpInfo spid="_x0000_s6726"/>
    <customShpInfo spid="_x0000_s6727"/>
    <customShpInfo spid="_x0000_s6728"/>
    <customShpInfo spid="_x0000_s6729"/>
    <customShpInfo spid="_x0000_s6730"/>
    <customShpInfo spid="_x0000_s6731"/>
    <customShpInfo spid="_x0000_s6732"/>
    <customShpInfo spid="_x0000_s6733"/>
    <customShpInfo spid="_x0000_s6734"/>
    <customShpInfo spid="_x0000_s6735"/>
    <customShpInfo spid="_x0000_s6736"/>
    <customShpInfo spid="_x0000_s6737"/>
    <customShpInfo spid="_x0000_s6738"/>
    <customShpInfo spid="_x0000_s6739"/>
    <customShpInfo spid="_x0000_s6740"/>
    <customShpInfo spid="_x0000_s6741"/>
    <customShpInfo spid="_x0000_s6742"/>
    <customShpInfo spid="_x0000_s6743"/>
    <customShpInfo spid="_x0000_s6744"/>
    <customShpInfo spid="_x0000_s6745"/>
    <customShpInfo spid="_x0000_s6746"/>
    <customShpInfo spid="_x0000_s6747"/>
    <customShpInfo spid="_x0000_s6748"/>
    <customShpInfo spid="_x0000_s6749"/>
    <customShpInfo spid="_x0000_s6750"/>
    <customShpInfo spid="_x0000_s6751"/>
    <customShpInfo spid="_x0000_s6752"/>
    <customShpInfo spid="_x0000_s6753"/>
    <customShpInfo spid="_x0000_s6754"/>
    <customShpInfo spid="_x0000_s6755"/>
    <customShpInfo spid="_x0000_s6756"/>
    <customShpInfo spid="_x0000_s6757"/>
    <customShpInfo spid="_x0000_s6758"/>
    <customShpInfo spid="_x0000_s6759"/>
    <customShpInfo spid="_x0000_s6760"/>
    <customShpInfo spid="_x0000_s6761"/>
    <customShpInfo spid="_x0000_s6762"/>
    <customShpInfo spid="_x0000_s6763"/>
    <customShpInfo spid="_x0000_s6764"/>
    <customShpInfo spid="_x0000_s6765"/>
    <customShpInfo spid="_x0000_s6766"/>
    <customShpInfo spid="_x0000_s6767"/>
    <customShpInfo spid="_x0000_s6768"/>
    <customShpInfo spid="_x0000_s6769"/>
    <customShpInfo spid="_x0000_s6770"/>
    <customShpInfo spid="_x0000_s6771"/>
    <customShpInfo spid="_x0000_s6772"/>
    <customShpInfo spid="_x0000_s6773"/>
    <customShpInfo spid="_x0000_s6774"/>
    <customShpInfo spid="_x0000_s6775"/>
    <customShpInfo spid="_x0000_s6776"/>
    <customShpInfo spid="_x0000_s6777"/>
    <customShpInfo spid="_x0000_s6778"/>
    <customShpInfo spid="_x0000_s6779"/>
    <customShpInfo spid="_x0000_s6780"/>
    <customShpInfo spid="_x0000_s6781"/>
    <customShpInfo spid="_x0000_s6782"/>
    <customShpInfo spid="_x0000_s6783"/>
    <customShpInfo spid="_x0000_s6784"/>
    <customShpInfo spid="_x0000_s6785"/>
    <customShpInfo spid="_x0000_s6786"/>
    <customShpInfo spid="_x0000_s6787"/>
    <customShpInfo spid="_x0000_s6788"/>
    <customShpInfo spid="_x0000_s6789"/>
    <customShpInfo spid="_x0000_s6790"/>
    <customShpInfo spid="_x0000_s6791"/>
    <customShpInfo spid="_x0000_s6792"/>
    <customShpInfo spid="_x0000_s6793"/>
    <customShpInfo spid="_x0000_s6794"/>
    <customShpInfo spid="_x0000_s6795"/>
    <customShpInfo spid="_x0000_s6796"/>
    <customShpInfo spid="_x0000_s6797"/>
    <customShpInfo spid="_x0000_s6798"/>
    <customShpInfo spid="_x0000_s6799"/>
    <customShpInfo spid="_x0000_s6800"/>
    <customShpInfo spid="_x0000_s6801"/>
    <customShpInfo spid="_x0000_s6802"/>
    <customShpInfo spid="_x0000_s6803"/>
    <customShpInfo spid="_x0000_s6804"/>
    <customShpInfo spid="_x0000_s6805"/>
    <customShpInfo spid="_x0000_s6806"/>
    <customShpInfo spid="_x0000_s6807"/>
    <customShpInfo spid="_x0000_s6808"/>
    <customShpInfo spid="_x0000_s6809"/>
    <customShpInfo spid="_x0000_s6810"/>
    <customShpInfo spid="_x0000_s6811"/>
    <customShpInfo spid="_x0000_s6812"/>
    <customShpInfo spid="_x0000_s6813"/>
    <customShpInfo spid="_x0000_s6814"/>
    <customShpInfo spid="_x0000_s6815"/>
    <customShpInfo spid="_x0000_s6816"/>
    <customShpInfo spid="_x0000_s6817"/>
    <customShpInfo spid="_x0000_s6818"/>
    <customShpInfo spid="_x0000_s6819"/>
    <customShpInfo spid="_x0000_s6820"/>
    <customShpInfo spid="_x0000_s6821"/>
    <customShpInfo spid="_x0000_s6822"/>
    <customShpInfo spid="_x0000_s6823"/>
    <customShpInfo spid="_x0000_s6824"/>
    <customShpInfo spid="_x0000_s6825"/>
    <customShpInfo spid="_x0000_s6826"/>
    <customShpInfo spid="_x0000_s6827"/>
    <customShpInfo spid="_x0000_s6828"/>
    <customShpInfo spid="_x0000_s6829"/>
    <customShpInfo spid="_x0000_s6830"/>
    <customShpInfo spid="_x0000_s6831"/>
    <customShpInfo spid="_x0000_s6832"/>
    <customShpInfo spid="_x0000_s6833"/>
    <customShpInfo spid="_x0000_s6834"/>
    <customShpInfo spid="_x0000_s6835"/>
    <customShpInfo spid="_x0000_s6836"/>
    <customShpInfo spid="_x0000_s6837"/>
    <customShpInfo spid="_x0000_s6838"/>
    <customShpInfo spid="_x0000_s6839"/>
    <customShpInfo spid="_x0000_s6840"/>
    <customShpInfo spid="_x0000_s6841"/>
    <customShpInfo spid="_x0000_s6842"/>
    <customShpInfo spid="_x0000_s6843"/>
    <customShpInfo spid="_x0000_s6844"/>
    <customShpInfo spid="_x0000_s6845"/>
    <customShpInfo spid="_x0000_s6846"/>
    <customShpInfo spid="_x0000_s6847"/>
    <customShpInfo spid="_x0000_s6848"/>
    <customShpInfo spid="_x0000_s6849"/>
    <customShpInfo spid="_x0000_s6850"/>
    <customShpInfo spid="_x0000_s6851"/>
    <customShpInfo spid="_x0000_s6852"/>
    <customShpInfo spid="_x0000_s6853"/>
    <customShpInfo spid="_x0000_s6854"/>
    <customShpInfo spid="_x0000_s6855"/>
    <customShpInfo spid="_x0000_s6856"/>
    <customShpInfo spid="_x0000_s6857"/>
    <customShpInfo spid="_x0000_s6858"/>
    <customShpInfo spid="_x0000_s6859"/>
    <customShpInfo spid="_x0000_s6860"/>
    <customShpInfo spid="_x0000_s6861"/>
    <customShpInfo spid="_x0000_s6862"/>
    <customShpInfo spid="_x0000_s6863"/>
    <customShpInfo spid="_x0000_s6864"/>
    <customShpInfo spid="_x0000_s6865"/>
    <customShpInfo spid="_x0000_s6866"/>
    <customShpInfo spid="_x0000_s6867"/>
    <customShpInfo spid="_x0000_s6868"/>
    <customShpInfo spid="_x0000_s6869"/>
    <customShpInfo spid="_x0000_s6870"/>
    <customShpInfo spid="_x0000_s6871"/>
    <customShpInfo spid="_x0000_s6872"/>
    <customShpInfo spid="_x0000_s6873"/>
    <customShpInfo spid="_x0000_s6874"/>
    <customShpInfo spid="_x0000_s6875"/>
    <customShpInfo spid="_x0000_s6876"/>
    <customShpInfo spid="_x0000_s6877"/>
    <customShpInfo spid="_x0000_s6878"/>
    <customShpInfo spid="_x0000_s6879"/>
    <customShpInfo spid="_x0000_s6880"/>
    <customShpInfo spid="_x0000_s6881"/>
    <customShpInfo spid="_x0000_s6882"/>
    <customShpInfo spid="_x0000_s6883"/>
    <customShpInfo spid="_x0000_s6884"/>
    <customShpInfo spid="_x0000_s6885"/>
    <customShpInfo spid="_x0000_s6886"/>
    <customShpInfo spid="_x0000_s6887"/>
    <customShpInfo spid="_x0000_s6888"/>
    <customShpInfo spid="_x0000_s6889"/>
    <customShpInfo spid="_x0000_s6890"/>
    <customShpInfo spid="_x0000_s6891"/>
    <customShpInfo spid="_x0000_s6892"/>
    <customShpInfo spid="_x0000_s6893"/>
    <customShpInfo spid="_x0000_s6894"/>
    <customShpInfo spid="_x0000_s6895"/>
    <customShpInfo spid="_x0000_s6896"/>
    <customShpInfo spid="_x0000_s6897"/>
    <customShpInfo spid="_x0000_s6898"/>
    <customShpInfo spid="_x0000_s6899"/>
    <customShpInfo spid="_x0000_s6900"/>
    <customShpInfo spid="_x0000_s6901"/>
    <customShpInfo spid="_x0000_s6902"/>
    <customShpInfo spid="_x0000_s6903"/>
    <customShpInfo spid="_x0000_s6904"/>
    <customShpInfo spid="_x0000_s6905"/>
    <customShpInfo spid="_x0000_s6906"/>
    <customShpInfo spid="_x0000_s6907"/>
    <customShpInfo spid="_x0000_s6908"/>
    <customShpInfo spid="_x0000_s6909"/>
    <customShpInfo spid="_x0000_s6910"/>
    <customShpInfo spid="_x0000_s6911"/>
    <customShpInfo spid="_x0000_s6912"/>
    <customShpInfo spid="_x0000_s6913"/>
    <customShpInfo spid="_x0000_s6914"/>
    <customShpInfo spid="_x0000_s6915"/>
    <customShpInfo spid="_x0000_s6916"/>
    <customShpInfo spid="_x0000_s6917"/>
    <customShpInfo spid="_x0000_s6918"/>
    <customShpInfo spid="_x0000_s6919"/>
    <customShpInfo spid="_x0000_s6920"/>
    <customShpInfo spid="_x0000_s6921"/>
    <customShpInfo spid="_x0000_s6922"/>
    <customShpInfo spid="_x0000_s6923"/>
    <customShpInfo spid="_x0000_s6924"/>
    <customShpInfo spid="_x0000_s6925"/>
    <customShpInfo spid="_x0000_s6926"/>
    <customShpInfo spid="_x0000_s6927"/>
    <customShpInfo spid="_x0000_s6928"/>
    <customShpInfo spid="_x0000_s6929"/>
    <customShpInfo spid="_x0000_s6930"/>
    <customShpInfo spid="_x0000_s6931"/>
    <customShpInfo spid="_x0000_s6932"/>
    <customShpInfo spid="_x0000_s6933"/>
    <customShpInfo spid="_x0000_s6934"/>
    <customShpInfo spid="_x0000_s6935"/>
    <customShpInfo spid="_x0000_s6936"/>
    <customShpInfo spid="_x0000_s6937"/>
    <customShpInfo spid="_x0000_s6938"/>
    <customShpInfo spid="_x0000_s6939"/>
    <customShpInfo spid="_x0000_s6940"/>
    <customShpInfo spid="_x0000_s6941"/>
    <customShpInfo spid="_x0000_s6942"/>
    <customShpInfo spid="_x0000_s6943"/>
    <customShpInfo spid="_x0000_s6944"/>
    <customShpInfo spid="_x0000_s6945"/>
    <customShpInfo spid="_x0000_s6946"/>
    <customShpInfo spid="_x0000_s6947"/>
    <customShpInfo spid="_x0000_s6948"/>
    <customShpInfo spid="_x0000_s6949"/>
    <customShpInfo spid="_x0000_s6950"/>
    <customShpInfo spid="_x0000_s6951"/>
    <customShpInfo spid="_x0000_s6952"/>
    <customShpInfo spid="_x0000_s6953"/>
    <customShpInfo spid="_x0000_s6954"/>
    <customShpInfo spid="_x0000_s6955"/>
    <customShpInfo spid="_x0000_s6956"/>
    <customShpInfo spid="_x0000_s6957"/>
    <customShpInfo spid="_x0000_s6958"/>
    <customShpInfo spid="_x0000_s6959"/>
    <customShpInfo spid="_x0000_s6960"/>
    <customShpInfo spid="_x0000_s6961"/>
    <customShpInfo spid="_x0000_s6962"/>
    <customShpInfo spid="_x0000_s6963"/>
    <customShpInfo spid="_x0000_s6964"/>
    <customShpInfo spid="_x0000_s6965"/>
    <customShpInfo spid="_x0000_s6966"/>
    <customShpInfo spid="_x0000_s6967"/>
    <customShpInfo spid="_x0000_s6968"/>
    <customShpInfo spid="_x0000_s6969"/>
    <customShpInfo spid="_x0000_s6970"/>
    <customShpInfo spid="_x0000_s6971"/>
    <customShpInfo spid="_x0000_s6972"/>
    <customShpInfo spid="_x0000_s6973"/>
    <customShpInfo spid="_x0000_s6974"/>
    <customShpInfo spid="_x0000_s6975"/>
    <customShpInfo spid="_x0000_s6976"/>
    <customShpInfo spid="_x0000_s6977"/>
    <customShpInfo spid="_x0000_s6978"/>
    <customShpInfo spid="_x0000_s6979"/>
    <customShpInfo spid="_x0000_s6980"/>
    <customShpInfo spid="_x0000_s6981"/>
    <customShpInfo spid="_x0000_s6982"/>
    <customShpInfo spid="_x0000_s6983"/>
    <customShpInfo spid="_x0000_s6984"/>
    <customShpInfo spid="_x0000_s6985"/>
    <customShpInfo spid="_x0000_s6986"/>
    <customShpInfo spid="_x0000_s6987"/>
    <customShpInfo spid="_x0000_s6988"/>
    <customShpInfo spid="_x0000_s6989"/>
    <customShpInfo spid="_x0000_s6990"/>
    <customShpInfo spid="_x0000_s6991"/>
    <customShpInfo spid="_x0000_s6992"/>
    <customShpInfo spid="_x0000_s6993"/>
    <customShpInfo spid="_x0000_s6994"/>
    <customShpInfo spid="_x0000_s6995"/>
    <customShpInfo spid="_x0000_s6996"/>
    <customShpInfo spid="_x0000_s6997"/>
    <customShpInfo spid="_x0000_s6998"/>
    <customShpInfo spid="_x0000_s6999"/>
    <customShpInfo spid="_x0000_s7000"/>
    <customShpInfo spid="_x0000_s7001"/>
    <customShpInfo spid="_x0000_s7002"/>
    <customShpInfo spid="_x0000_s7003"/>
    <customShpInfo spid="_x0000_s7004"/>
    <customShpInfo spid="_x0000_s7005"/>
    <customShpInfo spid="_x0000_s7006"/>
    <customShpInfo spid="_x0000_s7007"/>
    <customShpInfo spid="_x0000_s7008"/>
    <customShpInfo spid="_x0000_s7009"/>
    <customShpInfo spid="_x0000_s7010"/>
    <customShpInfo spid="_x0000_s7011"/>
    <customShpInfo spid="_x0000_s7012"/>
    <customShpInfo spid="_x0000_s7013"/>
    <customShpInfo spid="_x0000_s7014"/>
    <customShpInfo spid="_x0000_s7015"/>
    <customShpInfo spid="_x0000_s7016"/>
    <customShpInfo spid="_x0000_s7017"/>
    <customShpInfo spid="_x0000_s7018"/>
    <customShpInfo spid="_x0000_s7019"/>
    <customShpInfo spid="_x0000_s7020"/>
    <customShpInfo spid="_x0000_s7021"/>
    <customShpInfo spid="_x0000_s7022"/>
    <customShpInfo spid="_x0000_s7023"/>
    <customShpInfo spid="_x0000_s7024"/>
    <customShpInfo spid="_x0000_s7025"/>
    <customShpInfo spid="_x0000_s7026"/>
    <customShpInfo spid="_x0000_s7027"/>
    <customShpInfo spid="_x0000_s7028"/>
    <customShpInfo spid="_x0000_s7029"/>
    <customShpInfo spid="_x0000_s7030"/>
    <customShpInfo spid="_x0000_s7031"/>
    <customShpInfo spid="_x0000_s7032"/>
    <customShpInfo spid="_x0000_s7033"/>
    <customShpInfo spid="_x0000_s7034"/>
    <customShpInfo spid="_x0000_s7035"/>
    <customShpInfo spid="_x0000_s7036"/>
    <customShpInfo spid="_x0000_s7037"/>
    <customShpInfo spid="_x0000_s7038"/>
    <customShpInfo spid="_x0000_s7039"/>
    <customShpInfo spid="_x0000_s7040"/>
    <customShpInfo spid="_x0000_s7041"/>
    <customShpInfo spid="_x0000_s7042"/>
    <customShpInfo spid="_x0000_s7043"/>
    <customShpInfo spid="_x0000_s7044"/>
    <customShpInfo spid="_x0000_s7045"/>
    <customShpInfo spid="_x0000_s7046"/>
    <customShpInfo spid="_x0000_s7047"/>
    <customShpInfo spid="_x0000_s7048"/>
    <customShpInfo spid="_x0000_s7049"/>
    <customShpInfo spid="_x0000_s7050"/>
    <customShpInfo spid="_x0000_s7051"/>
    <customShpInfo spid="_x0000_s7052"/>
    <customShpInfo spid="_x0000_s7053"/>
    <customShpInfo spid="_x0000_s7054"/>
    <customShpInfo spid="_x0000_s7055"/>
    <customShpInfo spid="_x0000_s7056"/>
    <customShpInfo spid="_x0000_s7057"/>
    <customShpInfo spid="_x0000_s7058"/>
    <customShpInfo spid="_x0000_s7059"/>
    <customShpInfo spid="_x0000_s7060"/>
    <customShpInfo spid="_x0000_s7061"/>
    <customShpInfo spid="_x0000_s7062"/>
    <customShpInfo spid="_x0000_s7063"/>
    <customShpInfo spid="_x0000_s7064"/>
    <customShpInfo spid="_x0000_s7065"/>
    <customShpInfo spid="_x0000_s7066"/>
    <customShpInfo spid="_x0000_s7067"/>
    <customShpInfo spid="_x0000_s7068"/>
    <customShpInfo spid="_x0000_s7069"/>
    <customShpInfo spid="_x0000_s7070"/>
    <customShpInfo spid="_x0000_s7071"/>
    <customShpInfo spid="_x0000_s7072"/>
    <customShpInfo spid="_x0000_s7073"/>
    <customShpInfo spid="_x0000_s7074"/>
    <customShpInfo spid="_x0000_s7075"/>
    <customShpInfo spid="_x0000_s7076"/>
    <customShpInfo spid="_x0000_s7077"/>
    <customShpInfo spid="_x0000_s7078"/>
    <customShpInfo spid="_x0000_s7079"/>
    <customShpInfo spid="_x0000_s7080"/>
    <customShpInfo spid="_x0000_s7081"/>
    <customShpInfo spid="_x0000_s7082"/>
    <customShpInfo spid="_x0000_s7083"/>
    <customShpInfo spid="_x0000_s7084"/>
    <customShpInfo spid="_x0000_s7085"/>
    <customShpInfo spid="_x0000_s7086"/>
    <customShpInfo spid="_x0000_s7087"/>
    <customShpInfo spid="_x0000_s7088"/>
    <customShpInfo spid="_x0000_s7089"/>
    <customShpInfo spid="_x0000_s7090"/>
    <customShpInfo spid="_x0000_s7091"/>
    <customShpInfo spid="_x0000_s7092"/>
    <customShpInfo spid="_x0000_s7093"/>
    <customShpInfo spid="_x0000_s7094"/>
    <customShpInfo spid="_x0000_s7095"/>
    <customShpInfo spid="_x0000_s7096"/>
    <customShpInfo spid="_x0000_s7097"/>
    <customShpInfo spid="_x0000_s7098"/>
    <customShpInfo spid="_x0000_s7099"/>
    <customShpInfo spid="_x0000_s7100"/>
    <customShpInfo spid="_x0000_s7101"/>
    <customShpInfo spid="_x0000_s7102"/>
    <customShpInfo spid="_x0000_s7103"/>
    <customShpInfo spid="_x0000_s7104"/>
    <customShpInfo spid="_x0000_s7105"/>
    <customShpInfo spid="_x0000_s7106"/>
    <customShpInfo spid="_x0000_s7107"/>
    <customShpInfo spid="_x0000_s7108"/>
    <customShpInfo spid="_x0000_s7109"/>
    <customShpInfo spid="_x0000_s7110"/>
    <customShpInfo spid="_x0000_s7111"/>
    <customShpInfo spid="_x0000_s7112"/>
    <customShpInfo spid="_x0000_s7113"/>
    <customShpInfo spid="_x0000_s7114"/>
    <customShpInfo spid="_x0000_s7115"/>
    <customShpInfo spid="_x0000_s7116"/>
    <customShpInfo spid="_x0000_s7117"/>
    <customShpInfo spid="_x0000_s7118"/>
    <customShpInfo spid="_x0000_s7119"/>
    <customShpInfo spid="_x0000_s7120"/>
    <customShpInfo spid="_x0000_s7121"/>
    <customShpInfo spid="_x0000_s7122"/>
    <customShpInfo spid="_x0000_s7123"/>
    <customShpInfo spid="_x0000_s7124"/>
    <customShpInfo spid="_x0000_s7125"/>
    <customShpInfo spid="_x0000_s7126"/>
    <customShpInfo spid="_x0000_s7127"/>
    <customShpInfo spid="_x0000_s7128"/>
    <customShpInfo spid="_x0000_s7129"/>
    <customShpInfo spid="_x0000_s7130"/>
    <customShpInfo spid="_x0000_s7131"/>
    <customShpInfo spid="_x0000_s7132"/>
    <customShpInfo spid="_x0000_s7133"/>
    <customShpInfo spid="_x0000_s7134"/>
    <customShpInfo spid="_x0000_s7135"/>
    <customShpInfo spid="_x0000_s7136"/>
    <customShpInfo spid="_x0000_s7137"/>
    <customShpInfo spid="_x0000_s7138"/>
    <customShpInfo spid="_x0000_s7139"/>
    <customShpInfo spid="_x0000_s7140"/>
    <customShpInfo spid="_x0000_s7141"/>
    <customShpInfo spid="_x0000_s7142"/>
    <customShpInfo spid="_x0000_s7143"/>
    <customShpInfo spid="_x0000_s7144"/>
    <customShpInfo spid="_x0000_s7145"/>
    <customShpInfo spid="_x0000_s7146"/>
    <customShpInfo spid="_x0000_s7147"/>
    <customShpInfo spid="_x0000_s7148"/>
    <customShpInfo spid="_x0000_s7149"/>
    <customShpInfo spid="_x0000_s7150"/>
    <customShpInfo spid="_x0000_s7151"/>
    <customShpInfo spid="_x0000_s7152"/>
    <customShpInfo spid="_x0000_s7153"/>
    <customShpInfo spid="_x0000_s7154"/>
    <customShpInfo spid="_x0000_s7155"/>
    <customShpInfo spid="_x0000_s7156"/>
    <customShpInfo spid="_x0000_s7157"/>
    <customShpInfo spid="_x0000_s7158"/>
    <customShpInfo spid="_x0000_s7159"/>
    <customShpInfo spid="_x0000_s7160"/>
    <customShpInfo spid="_x0000_s7161"/>
    <customShpInfo spid="_x0000_s7162"/>
    <customShpInfo spid="_x0000_s7163"/>
    <customShpInfo spid="_x0000_s7164"/>
    <customShpInfo spid="_x0000_s7165"/>
    <customShpInfo spid="_x0000_s7166"/>
    <customShpInfo spid="_x0000_s7167"/>
    <customShpInfo spid="_x0000_s7168"/>
    <customShpInfo spid="_x0000_s7169"/>
    <customShpInfo spid="_x0000_s7170"/>
    <customShpInfo spid="_x0000_s7171"/>
    <customShpInfo spid="_x0000_s7172"/>
    <customShpInfo spid="_x0000_s7173"/>
    <customShpInfo spid="_x0000_s7174"/>
    <customShpInfo spid="_x0000_s7175"/>
    <customShpInfo spid="_x0000_s7176"/>
    <customShpInfo spid="_x0000_s7177"/>
    <customShpInfo spid="_x0000_s7178"/>
    <customShpInfo spid="_x0000_s7179"/>
    <customShpInfo spid="_x0000_s7180"/>
    <customShpInfo spid="_x0000_s7181"/>
    <customShpInfo spid="_x0000_s7182"/>
    <customShpInfo spid="_x0000_s7183"/>
    <customShpInfo spid="_x0000_s7184"/>
    <customShpInfo spid="_x0000_s7185"/>
    <customShpInfo spid="_x0000_s7186"/>
    <customShpInfo spid="_x0000_s7187"/>
    <customShpInfo spid="_x0000_s7188"/>
    <customShpInfo spid="_x0000_s7189"/>
    <customShpInfo spid="_x0000_s7190"/>
    <customShpInfo spid="_x0000_s7191"/>
    <customShpInfo spid="_x0000_s7192"/>
    <customShpInfo spid="_x0000_s7193"/>
    <customShpInfo spid="_x0000_s7194"/>
    <customShpInfo spid="_x0000_s7195"/>
    <customShpInfo spid="_x0000_s7196"/>
    <customShpInfo spid="_x0000_s7197"/>
    <customShpInfo spid="_x0000_s7198"/>
    <customShpInfo spid="_x0000_s7199"/>
    <customShpInfo spid="_x0000_s7200"/>
    <customShpInfo spid="_x0000_s7201"/>
    <customShpInfo spid="_x0000_s7202"/>
    <customShpInfo spid="_x0000_s7203"/>
    <customShpInfo spid="_x0000_s7204"/>
    <customShpInfo spid="_x0000_s7205"/>
    <customShpInfo spid="_x0000_s7206"/>
    <customShpInfo spid="_x0000_s7207"/>
    <customShpInfo spid="_x0000_s7208"/>
    <customShpInfo spid="_x0000_s7209"/>
    <customShpInfo spid="_x0000_s7210"/>
    <customShpInfo spid="_x0000_s7211"/>
    <customShpInfo spid="_x0000_s7212"/>
    <customShpInfo spid="_x0000_s7213"/>
    <customShpInfo spid="_x0000_s7214"/>
    <customShpInfo spid="_x0000_s7215"/>
    <customShpInfo spid="_x0000_s7216"/>
    <customShpInfo spid="_x0000_s7217"/>
    <customShpInfo spid="_x0000_s7218"/>
    <customShpInfo spid="_x0000_s7219"/>
    <customShpInfo spid="_x0000_s7220"/>
    <customShpInfo spid="_x0000_s7221"/>
    <customShpInfo spid="_x0000_s7222"/>
    <customShpInfo spid="_x0000_s7223"/>
    <customShpInfo spid="_x0000_s7224"/>
    <customShpInfo spid="_x0000_s7225"/>
    <customShpInfo spid="_x0000_s7226"/>
    <customShpInfo spid="_x0000_s7227"/>
    <customShpInfo spid="_x0000_s7228"/>
    <customShpInfo spid="_x0000_s7229"/>
    <customShpInfo spid="_x0000_s7230"/>
    <customShpInfo spid="_x0000_s7231"/>
    <customShpInfo spid="_x0000_s7232"/>
    <customShpInfo spid="_x0000_s7233"/>
    <customShpInfo spid="_x0000_s7234"/>
    <customShpInfo spid="_x0000_s7235"/>
    <customShpInfo spid="_x0000_s7236"/>
    <customShpInfo spid="_x0000_s7237"/>
    <customShpInfo spid="_x0000_s7238"/>
    <customShpInfo spid="_x0000_s7239"/>
    <customShpInfo spid="_x0000_s7240"/>
    <customShpInfo spid="_x0000_s7241"/>
    <customShpInfo spid="_x0000_s7242"/>
    <customShpInfo spid="_x0000_s7243"/>
    <customShpInfo spid="_x0000_s7244"/>
    <customShpInfo spid="_x0000_s7245"/>
    <customShpInfo spid="_x0000_s7246"/>
    <customShpInfo spid="_x0000_s7247"/>
    <customShpInfo spid="_x0000_s7248"/>
    <customShpInfo spid="_x0000_s7249"/>
    <customShpInfo spid="_x0000_s7250"/>
    <customShpInfo spid="_x0000_s7251"/>
    <customShpInfo spid="_x0000_s7252"/>
    <customShpInfo spid="_x0000_s7253"/>
    <customShpInfo spid="_x0000_s7254"/>
    <customShpInfo spid="_x0000_s7255"/>
    <customShpInfo spid="_x0000_s7256"/>
    <customShpInfo spid="_x0000_s7257"/>
    <customShpInfo spid="_x0000_s7258"/>
    <customShpInfo spid="_x0000_s7259"/>
    <customShpInfo spid="_x0000_s7260"/>
    <customShpInfo spid="_x0000_s7261"/>
    <customShpInfo spid="_x0000_s7262"/>
    <customShpInfo spid="_x0000_s7263"/>
    <customShpInfo spid="_x0000_s7264"/>
    <customShpInfo spid="_x0000_s7265"/>
    <customShpInfo spid="_x0000_s7266"/>
    <customShpInfo spid="_x0000_s7267"/>
    <customShpInfo spid="_x0000_s7268"/>
    <customShpInfo spid="_x0000_s7269"/>
    <customShpInfo spid="_x0000_s7270"/>
    <customShpInfo spid="_x0000_s7271"/>
    <customShpInfo spid="_x0000_s7272"/>
    <customShpInfo spid="_x0000_s7273"/>
    <customShpInfo spid="_x0000_s7274"/>
    <customShpInfo spid="_x0000_s7275"/>
    <customShpInfo spid="_x0000_s7276"/>
    <customShpInfo spid="_x0000_s7277"/>
    <customShpInfo spid="_x0000_s7278"/>
    <customShpInfo spid="_x0000_s7279"/>
    <customShpInfo spid="_x0000_s7280"/>
    <customShpInfo spid="_x0000_s7281"/>
    <customShpInfo spid="_x0000_s7282"/>
    <customShpInfo spid="_x0000_s7283"/>
    <customShpInfo spid="_x0000_s7284"/>
    <customShpInfo spid="_x0000_s7285"/>
    <customShpInfo spid="_x0000_s7286"/>
    <customShpInfo spid="_x0000_s7287"/>
    <customShpInfo spid="_x0000_s7288"/>
    <customShpInfo spid="_x0000_s7289"/>
    <customShpInfo spid="_x0000_s7290"/>
    <customShpInfo spid="_x0000_s7291"/>
    <customShpInfo spid="_x0000_s7292"/>
    <customShpInfo spid="_x0000_s7293"/>
    <customShpInfo spid="_x0000_s7294"/>
    <customShpInfo spid="_x0000_s7295"/>
    <customShpInfo spid="_x0000_s7296"/>
    <customShpInfo spid="_x0000_s7297"/>
    <customShpInfo spid="_x0000_s7298"/>
    <customShpInfo spid="_x0000_s7299"/>
    <customShpInfo spid="_x0000_s7300"/>
    <customShpInfo spid="_x0000_s7301"/>
    <customShpInfo spid="_x0000_s7302"/>
    <customShpInfo spid="_x0000_s7303"/>
    <customShpInfo spid="_x0000_s7304"/>
    <customShpInfo spid="_x0000_s7305"/>
    <customShpInfo spid="_x0000_s7306"/>
    <customShpInfo spid="_x0000_s7307"/>
    <customShpInfo spid="_x0000_s7308"/>
    <customShpInfo spid="_x0000_s7309"/>
    <customShpInfo spid="_x0000_s7310"/>
    <customShpInfo spid="_x0000_s7311"/>
    <customShpInfo spid="_x0000_s7312"/>
    <customShpInfo spid="_x0000_s7313"/>
    <customShpInfo spid="_x0000_s7314"/>
    <customShpInfo spid="_x0000_s7315"/>
    <customShpInfo spid="_x0000_s7316"/>
    <customShpInfo spid="_x0000_s7317"/>
    <customShpInfo spid="_x0000_s7318"/>
    <customShpInfo spid="_x0000_s7319"/>
    <customShpInfo spid="_x0000_s7320"/>
    <customShpInfo spid="_x0000_s7321"/>
    <customShpInfo spid="_x0000_s7322"/>
    <customShpInfo spid="_x0000_s7323"/>
    <customShpInfo spid="_x0000_s7324"/>
    <customShpInfo spid="_x0000_s7325"/>
    <customShpInfo spid="_x0000_s7326"/>
    <customShpInfo spid="_x0000_s7327"/>
    <customShpInfo spid="_x0000_s7328"/>
    <customShpInfo spid="_x0000_s7329"/>
    <customShpInfo spid="_x0000_s7330"/>
    <customShpInfo spid="_x0000_s7331"/>
    <customShpInfo spid="_x0000_s7332"/>
    <customShpInfo spid="_x0000_s7333"/>
    <customShpInfo spid="_x0000_s7334"/>
    <customShpInfo spid="_x0000_s7335"/>
    <customShpInfo spid="_x0000_s7336"/>
    <customShpInfo spid="_x0000_s7337"/>
    <customShpInfo spid="_x0000_s7338"/>
    <customShpInfo spid="_x0000_s7339"/>
    <customShpInfo spid="_x0000_s7340"/>
    <customShpInfo spid="_x0000_s7341"/>
    <customShpInfo spid="_x0000_s7342"/>
    <customShpInfo spid="_x0000_s7343"/>
    <customShpInfo spid="_x0000_s7344"/>
    <customShpInfo spid="_x0000_s7345"/>
    <customShpInfo spid="_x0000_s7346"/>
    <customShpInfo spid="_x0000_s7347"/>
    <customShpInfo spid="_x0000_s7348"/>
    <customShpInfo spid="_x0000_s7349"/>
    <customShpInfo spid="_x0000_s7350"/>
    <customShpInfo spid="_x0000_s7351"/>
    <customShpInfo spid="_x0000_s7352"/>
    <customShpInfo spid="_x0000_s7353"/>
    <customShpInfo spid="_x0000_s7354"/>
    <customShpInfo spid="_x0000_s7355"/>
    <customShpInfo spid="_x0000_s7356"/>
    <customShpInfo spid="_x0000_s7357"/>
    <customShpInfo spid="_x0000_s7358"/>
    <customShpInfo spid="_x0000_s7359"/>
    <customShpInfo spid="_x0000_s7360"/>
    <customShpInfo spid="_x0000_s7361"/>
    <customShpInfo spid="_x0000_s7362"/>
    <customShpInfo spid="_x0000_s7363"/>
    <customShpInfo spid="_x0000_s7364"/>
    <customShpInfo spid="_x0000_s7365"/>
    <customShpInfo spid="_x0000_s7366"/>
    <customShpInfo spid="_x0000_s7367"/>
    <customShpInfo spid="_x0000_s7368"/>
    <customShpInfo spid="_x0000_s7369"/>
    <customShpInfo spid="_x0000_s7370"/>
    <customShpInfo spid="_x0000_s7371"/>
    <customShpInfo spid="_x0000_s7372"/>
    <customShpInfo spid="_x0000_s7373"/>
    <customShpInfo spid="_x0000_s7374"/>
    <customShpInfo spid="_x0000_s7375"/>
    <customShpInfo spid="_x0000_s7376"/>
    <customShpInfo spid="_x0000_s7377"/>
    <customShpInfo spid="_x0000_s7378"/>
    <customShpInfo spid="_x0000_s7379"/>
    <customShpInfo spid="_x0000_s7380"/>
    <customShpInfo spid="_x0000_s7381"/>
    <customShpInfo spid="_x0000_s7382"/>
    <customShpInfo spid="_x0000_s7383"/>
    <customShpInfo spid="_x0000_s7384"/>
    <customShpInfo spid="_x0000_s7385"/>
    <customShpInfo spid="_x0000_s7386"/>
    <customShpInfo spid="_x0000_s7387"/>
    <customShpInfo spid="_x0000_s7388"/>
    <customShpInfo spid="_x0000_s7389"/>
    <customShpInfo spid="_x0000_s7390"/>
    <customShpInfo spid="_x0000_s7391"/>
    <customShpInfo spid="_x0000_s7392"/>
    <customShpInfo spid="_x0000_s7393"/>
    <customShpInfo spid="_x0000_s7394"/>
    <customShpInfo spid="_x0000_s7395"/>
    <customShpInfo spid="_x0000_s7396"/>
    <customShpInfo spid="_x0000_s7397"/>
    <customShpInfo spid="_x0000_s7398"/>
    <customShpInfo spid="_x0000_s7399"/>
    <customShpInfo spid="_x0000_s7400"/>
    <customShpInfo spid="_x0000_s7401"/>
    <customShpInfo spid="_x0000_s7402"/>
    <customShpInfo spid="_x0000_s7403"/>
    <customShpInfo spid="_x0000_s7404"/>
    <customShpInfo spid="_x0000_s7405"/>
    <customShpInfo spid="_x0000_s7406"/>
    <customShpInfo spid="_x0000_s7407"/>
    <customShpInfo spid="_x0000_s7408"/>
    <customShpInfo spid="_x0000_s7409"/>
    <customShpInfo spid="_x0000_s7410"/>
    <customShpInfo spid="_x0000_s7411"/>
    <customShpInfo spid="_x0000_s7412"/>
    <customShpInfo spid="_x0000_s7413"/>
    <customShpInfo spid="_x0000_s7414"/>
    <customShpInfo spid="_x0000_s7415"/>
    <customShpInfo spid="_x0000_s7416"/>
    <customShpInfo spid="_x0000_s7417"/>
    <customShpInfo spid="_x0000_s7418"/>
    <customShpInfo spid="_x0000_s7419"/>
    <customShpInfo spid="_x0000_s7420"/>
    <customShpInfo spid="_x0000_s7421"/>
    <customShpInfo spid="_x0000_s7422"/>
    <customShpInfo spid="_x0000_s7423"/>
    <customShpInfo spid="_x0000_s7424"/>
    <customShpInfo spid="_x0000_s7425"/>
    <customShpInfo spid="_x0000_s7426"/>
    <customShpInfo spid="_x0000_s7427"/>
    <customShpInfo spid="_x0000_s7428"/>
    <customShpInfo spid="_x0000_s7429"/>
    <customShpInfo spid="_x0000_s7430"/>
    <customShpInfo spid="_x0000_s7431"/>
    <customShpInfo spid="_x0000_s7432"/>
    <customShpInfo spid="_x0000_s7433"/>
    <customShpInfo spid="_x0000_s7434"/>
    <customShpInfo spid="_x0000_s7435"/>
    <customShpInfo spid="_x0000_s7437"/>
    <customShpInfo spid="_x0000_s7438"/>
    <customShpInfo spid="_x0000_s7439"/>
    <customShpInfo spid="_x0000_s7436"/>
    <customShpInfo spid="_x0000_s7440"/>
    <customShpInfo spid="_x0000_s7441"/>
    <customShpInfo spid="_x0000_s7442"/>
    <customShpInfo spid="_x0000_s7443"/>
    <customShpInfo spid="_x0000_s7444"/>
    <customShpInfo spid="_x0000_s7445"/>
    <customShpInfo spid="_x0000_s7446"/>
    <customShpInfo spid="_x0000_s7447"/>
    <customShpInfo spid="_x0000_s7448"/>
    <customShpInfo spid="_x0000_s7449"/>
    <customShpInfo spid="_x0000_s7450"/>
    <customShpInfo spid="_x0000_s7451"/>
    <customShpInfo spid="_x0000_s7452"/>
    <customShpInfo spid="_x0000_s7453"/>
    <customShpInfo spid="_x0000_s7454"/>
    <customShpInfo spid="_x0000_s7455"/>
    <customShpInfo spid="_x0000_s7456"/>
    <customShpInfo spid="_x0000_s7457"/>
    <customShpInfo spid="_x0000_s7458"/>
    <customShpInfo spid="_x0000_s7459"/>
    <customShpInfo spid="_x0000_s7460"/>
    <customShpInfo spid="_x0000_s7462"/>
    <customShpInfo spid="_x0000_s7463"/>
    <customShpInfo spid="_x0000_s7464"/>
    <customShpInfo spid="_x0000_s7465"/>
    <customShpInfo spid="_x0000_s7466"/>
    <customShpInfo spid="_x0000_s7467"/>
    <customShpInfo spid="_x0000_s7461"/>
    <customShpInfo spid="_x0000_s7468"/>
    <customShpInfo spid="_x0000_s7469"/>
    <customShpInfo spid="_x0000_s7470"/>
    <customShpInfo spid="_x0000_s7471"/>
    <customShpInfo spid="_x0000_s7472"/>
    <customShpInfo spid="_x0000_s7473"/>
    <customShpInfo spid="_x0000_s7474"/>
    <customShpInfo spid="_x0000_s7475"/>
    <customShpInfo spid="_x0000_s7476"/>
    <customShpInfo spid="_x0000_s7477"/>
    <customShpInfo spid="_x0000_s7478"/>
    <customShpInfo spid="_x0000_s7479"/>
    <customShpInfo spid="_x0000_s7480"/>
    <customShpInfo spid="_x0000_s7481"/>
    <customShpInfo spid="_x0000_s7482"/>
    <customShpInfo spid="_x0000_s7483"/>
    <customShpInfo spid="_x0000_s7484"/>
    <customShpInfo spid="_x0000_s7485"/>
    <customShpInfo spid="_x0000_s7486"/>
    <customShpInfo spid="_x0000_s7487"/>
    <customShpInfo spid="_x0000_s7488"/>
    <customShpInfo spid="_x0000_s7489"/>
    <customShpInfo spid="_x0000_s7490"/>
    <customShpInfo spid="_x0000_s7491"/>
    <customShpInfo spid="_x0000_s7492"/>
    <customShpInfo spid="_x0000_s7493"/>
    <customShpInfo spid="_x0000_s7494"/>
    <customShpInfo spid="_x0000_s7495"/>
    <customShpInfo spid="_x0000_s7496"/>
    <customShpInfo spid="_x0000_s7497"/>
    <customShpInfo spid="_x0000_s7498"/>
    <customShpInfo spid="_x0000_s7499"/>
    <customShpInfo spid="_x0000_s7500"/>
    <customShpInfo spid="_x0000_s7501"/>
    <customShpInfo spid="_x0000_s7502"/>
    <customShpInfo spid="_x0000_s7503"/>
    <customShpInfo spid="_x0000_s7504"/>
    <customShpInfo spid="_x0000_s7505"/>
    <customShpInfo spid="_x0000_s7506"/>
    <customShpInfo spid="_x0000_s7507"/>
    <customShpInfo spid="_x0000_s7508"/>
    <customShpInfo spid="_x0000_s7509"/>
    <customShpInfo spid="_x0000_s7510"/>
    <customShpInfo spid="_x0000_s7511"/>
    <customShpInfo spid="_x0000_s7512"/>
    <customShpInfo spid="_x0000_s7513"/>
    <customShpInfo spid="_x0000_s7514"/>
    <customShpInfo spid="_x0000_s7515"/>
    <customShpInfo spid="_x0000_s7516"/>
    <customShpInfo spid="_x0000_s7517"/>
    <customShpInfo spid="_x0000_s7518"/>
    <customShpInfo spid="_x0000_s7519"/>
    <customShpInfo spid="_x0000_s7520"/>
    <customShpInfo spid="_x0000_s7521"/>
    <customShpInfo spid="_x0000_s7522"/>
    <customShpInfo spid="_x0000_s7523"/>
    <customShpInfo spid="_x0000_s7524"/>
    <customShpInfo spid="_x0000_s7525"/>
    <customShpInfo spid="_x0000_s7526"/>
    <customShpInfo spid="_x0000_s7527"/>
    <customShpInfo spid="_x0000_s7528"/>
    <customShpInfo spid="_x0000_s7529"/>
    <customShpInfo spid="_x0000_s7530"/>
    <customShpInfo spid="_x0000_s7531"/>
    <customShpInfo spid="_x0000_s7532"/>
    <customShpInfo spid="_x0000_s7533"/>
    <customShpInfo spid="_x0000_s7534"/>
    <customShpInfo spid="_x0000_s7535"/>
    <customShpInfo spid="_x0000_s7536"/>
    <customShpInfo spid="_x0000_s7537"/>
    <customShpInfo spid="_x0000_s7538"/>
    <customShpInfo spid="_x0000_s7539"/>
    <customShpInfo spid="_x0000_s7540"/>
    <customShpInfo spid="_x0000_s7541"/>
    <customShpInfo spid="_x0000_s7542"/>
    <customShpInfo spid="_x0000_s7543"/>
    <customShpInfo spid="_x0000_s7544"/>
    <customShpInfo spid="_x0000_s7545"/>
    <customShpInfo spid="_x0000_s7546"/>
    <customShpInfo spid="_x0000_s7547"/>
    <customShpInfo spid="_x0000_s7548"/>
    <customShpInfo spid="_x0000_s7549"/>
    <customShpInfo spid="_x0000_s7550"/>
    <customShpInfo spid="_x0000_s7551"/>
    <customShpInfo spid="_x0000_s7552"/>
    <customShpInfo spid="_x0000_s7553"/>
    <customShpInfo spid="_x0000_s7554"/>
    <customShpInfo spid="_x0000_s7555"/>
    <customShpInfo spid="_x0000_s7556"/>
    <customShpInfo spid="_x0000_s7557"/>
    <customShpInfo spid="_x0000_s7558"/>
    <customShpInfo spid="_x0000_s7559"/>
    <customShpInfo spid="_x0000_s7560"/>
    <customShpInfo spid="_x0000_s7561"/>
    <customShpInfo spid="_x0000_s7562"/>
    <customShpInfo spid="_x0000_s7563"/>
    <customShpInfo spid="_x0000_s7564"/>
    <customShpInfo spid="_x0000_s7565"/>
    <customShpInfo spid="_x0000_s7566"/>
    <customShpInfo spid="_x0000_s7567"/>
    <customShpInfo spid="_x0000_s7568"/>
    <customShpInfo spid="_x0000_s7569"/>
    <customShpInfo spid="_x0000_s7570"/>
    <customShpInfo spid="_x0000_s7571"/>
    <customShpInfo spid="_x0000_s7572"/>
    <customShpInfo spid="_x0000_s7573"/>
    <customShpInfo spid="_x0000_s7574"/>
    <customShpInfo spid="_x0000_s7575"/>
    <customShpInfo spid="_x0000_s7576"/>
    <customShpInfo spid="_x0000_s7577"/>
    <customShpInfo spid="_x0000_s7578"/>
    <customShpInfo spid="_x0000_s7579"/>
    <customShpInfo spid="_x0000_s7580"/>
    <customShpInfo spid="_x0000_s7581"/>
    <customShpInfo spid="_x0000_s7582"/>
    <customShpInfo spid="_x0000_s7583"/>
    <customShpInfo spid="_x0000_s7584"/>
    <customShpInfo spid="_x0000_s7585"/>
    <customShpInfo spid="_x0000_s7586"/>
    <customShpInfo spid="_x0000_s7587"/>
    <customShpInfo spid="_x0000_s7588"/>
    <customShpInfo spid="_x0000_s7589"/>
    <customShpInfo spid="_x0000_s7590"/>
    <customShpInfo spid="_x0000_s7591"/>
    <customShpInfo spid="_x0000_s7592"/>
    <customShpInfo spid="_x0000_s7593"/>
    <customShpInfo spid="_x0000_s7594"/>
    <customShpInfo spid="_x0000_s7595"/>
    <customShpInfo spid="_x0000_s7596"/>
    <customShpInfo spid="_x0000_s7597"/>
    <customShpInfo spid="_x0000_s7598"/>
    <customShpInfo spid="_x0000_s7599"/>
    <customShpInfo spid="_x0000_s7600"/>
    <customShpInfo spid="_x0000_s7601"/>
    <customShpInfo spid="_x0000_s7602"/>
    <customShpInfo spid="_x0000_s7603"/>
    <customShpInfo spid="_x0000_s7604"/>
    <customShpInfo spid="_x0000_s7605"/>
    <customShpInfo spid="_x0000_s7606"/>
    <customShpInfo spid="_x0000_s7607"/>
    <customShpInfo spid="_x0000_s7608"/>
    <customShpInfo spid="_x0000_s7609"/>
    <customShpInfo spid="_x0000_s7610"/>
    <customShpInfo spid="_x0000_s7611"/>
    <customShpInfo spid="_x0000_s7612"/>
    <customShpInfo spid="_x0000_s7613"/>
    <customShpInfo spid="_x0000_s7614"/>
    <customShpInfo spid="_x0000_s7615"/>
    <customShpInfo spid="_x0000_s7616"/>
    <customShpInfo spid="_x0000_s7617"/>
    <customShpInfo spid="_x0000_s7618"/>
    <customShpInfo spid="_x0000_s7619"/>
    <customShpInfo spid="_x0000_s7620"/>
    <customShpInfo spid="_x0000_s7621"/>
    <customShpInfo spid="_x0000_s7622"/>
    <customShpInfo spid="_x0000_s7623"/>
    <customShpInfo spid="_x0000_s7624"/>
    <customShpInfo spid="_x0000_s7625"/>
    <customShpInfo spid="_x0000_s7626"/>
    <customShpInfo spid="_x0000_s7627"/>
    <customShpInfo spid="_x0000_s7628"/>
    <customShpInfo spid="_x0000_s7629"/>
    <customShpInfo spid="_x0000_s7630"/>
    <customShpInfo spid="_x0000_s7631"/>
    <customShpInfo spid="_x0000_s7632"/>
    <customShpInfo spid="_x0000_s7633"/>
    <customShpInfo spid="_x0000_s7634"/>
    <customShpInfo spid="_x0000_s7635"/>
    <customShpInfo spid="_x0000_s7636"/>
    <customShpInfo spid="_x0000_s7637"/>
    <customShpInfo spid="_x0000_s7638"/>
    <customShpInfo spid="_x0000_s7639"/>
    <customShpInfo spid="_x0000_s7640"/>
    <customShpInfo spid="_x0000_s7641"/>
    <customShpInfo spid="_x0000_s7642"/>
    <customShpInfo spid="_x0000_s7643"/>
    <customShpInfo spid="_x0000_s7644"/>
    <customShpInfo spid="_x0000_s7645"/>
    <customShpInfo spid="_x0000_s7646"/>
    <customShpInfo spid="_x0000_s7647"/>
    <customShpInfo spid="_x0000_s7648"/>
    <customShpInfo spid="_x0000_s7649"/>
    <customShpInfo spid="_x0000_s7650"/>
    <customShpInfo spid="_x0000_s7651"/>
    <customShpInfo spid="_x0000_s7652"/>
    <customShpInfo spid="_x0000_s7653"/>
    <customShpInfo spid="_x0000_s7654"/>
    <customShpInfo spid="_x0000_s7655"/>
    <customShpInfo spid="_x0000_s7656"/>
    <customShpInfo spid="_x0000_s7657"/>
    <customShpInfo spid="_x0000_s7658"/>
    <customShpInfo spid="_x0000_s7659"/>
    <customShpInfo spid="_x0000_s7660"/>
    <customShpInfo spid="_x0000_s7661"/>
    <customShpInfo spid="_x0000_s7662"/>
    <customShpInfo spid="_x0000_s7663"/>
    <customShpInfo spid="_x0000_s7664"/>
    <customShpInfo spid="_x0000_s7665"/>
    <customShpInfo spid="_x0000_s7666"/>
    <customShpInfo spid="_x0000_s7667"/>
    <customShpInfo spid="_x0000_s7668"/>
    <customShpInfo spid="_x0000_s7669"/>
    <customShpInfo spid="_x0000_s7670"/>
    <customShpInfo spid="_x0000_s7671"/>
    <customShpInfo spid="_x0000_s7672"/>
    <customShpInfo spid="_x0000_s7674"/>
    <customShpInfo spid="_x0000_s7675"/>
    <customShpInfo spid="_x0000_s7676"/>
    <customShpInfo spid="_x0000_s7677"/>
    <customShpInfo spid="_x0000_s7678"/>
    <customShpInfo spid="_x0000_s7679"/>
    <customShpInfo spid="_x0000_s7680"/>
    <customShpInfo spid="_x0000_s7681"/>
    <customShpInfo spid="_x0000_s7682"/>
    <customShpInfo spid="_x0000_s7673"/>
    <customShpInfo spid="_x0000_s7683"/>
    <customShpInfo spid="_x0000_s7684"/>
    <customShpInfo spid="_x0000_s7685"/>
    <customShpInfo spid="_x0000_s7686"/>
    <customShpInfo spid="_x0000_s7687"/>
    <customShpInfo spid="_x0000_s7688"/>
    <customShpInfo spid="_x0000_s7689"/>
    <customShpInfo spid="_x0000_s7690"/>
    <customShpInfo spid="_x0000_s7691"/>
    <customShpInfo spid="_x0000_s7692"/>
    <customShpInfo spid="_x0000_s7693"/>
    <customShpInfo spid="_x0000_s7694"/>
    <customShpInfo spid="_x0000_s7695"/>
    <customShpInfo spid="_x0000_s7696"/>
    <customShpInfo spid="_x0000_s7697"/>
    <customShpInfo spid="_x0000_s7698"/>
    <customShpInfo spid="_x0000_s7699"/>
    <customShpInfo spid="_x0000_s7700"/>
    <customShpInfo spid="_x0000_s7701"/>
    <customShpInfo spid="_x0000_s7703"/>
    <customShpInfo spid="_x0000_s7704"/>
    <customShpInfo spid="_x0000_s7705"/>
    <customShpInfo spid="_x0000_s7706"/>
    <customShpInfo spid="_x0000_s7707"/>
    <customShpInfo spid="_x0000_s7708"/>
    <customShpInfo spid="_x0000_s7702"/>
    <customShpInfo spid="_x0000_s7709"/>
    <customShpInfo spid="_x0000_s7710"/>
    <customShpInfo spid="_x0000_s7711"/>
    <customShpInfo spid="_x0000_s7712"/>
    <customShpInfo spid="_x0000_s7713"/>
    <customShpInfo spid="_x0000_s7714"/>
    <customShpInfo spid="_x0000_s7715"/>
    <customShpInfo spid="_x0000_s7716"/>
    <customShpInfo spid="_x0000_s7717"/>
    <customShpInfo spid="_x0000_s7718"/>
    <customShpInfo spid="_x0000_s7719"/>
    <customShpInfo spid="_x0000_s7720"/>
    <customShpInfo spid="_x0000_s7721"/>
    <customShpInfo spid="_x0000_s7722"/>
    <customShpInfo spid="_x0000_s7723"/>
    <customShpInfo spid="_x0000_s7724"/>
    <customShpInfo spid="_x0000_s7725"/>
    <customShpInfo spid="_x0000_s7726"/>
    <customShpInfo spid="_x0000_s7727"/>
    <customShpInfo spid="_x0000_s7728"/>
    <customShpInfo spid="_x0000_s7729"/>
    <customShpInfo spid="_x0000_s7730"/>
    <customShpInfo spid="_x0000_s7731"/>
    <customShpInfo spid="_x0000_s7732"/>
    <customShpInfo spid="_x0000_s7733"/>
    <customShpInfo spid="_x0000_s7734"/>
    <customShpInfo spid="_x0000_s7735"/>
    <customShpInfo spid="_x0000_s7736"/>
    <customShpInfo spid="_x0000_s7737"/>
    <customShpInfo spid="_x0000_s7738"/>
    <customShpInfo spid="_x0000_s7739"/>
    <customShpInfo spid="_x0000_s7740"/>
    <customShpInfo spid="_x0000_s7741"/>
    <customShpInfo spid="_x0000_s7742"/>
    <customShpInfo spid="_x0000_s7743"/>
    <customShpInfo spid="_x0000_s7744"/>
    <customShpInfo spid="_x0000_s7745"/>
    <customShpInfo spid="_x0000_s7746"/>
    <customShpInfo spid="_x0000_s7747"/>
    <customShpInfo spid="_x0000_s7748"/>
    <customShpInfo spid="_x0000_s7749"/>
    <customShpInfo spid="_x0000_s7750"/>
    <customShpInfo spid="_x0000_s7751"/>
    <customShpInfo spid="_x0000_s7752"/>
    <customShpInfo spid="_x0000_s7753"/>
    <customShpInfo spid="_x0000_s7754"/>
    <customShpInfo spid="_x0000_s7755"/>
    <customShpInfo spid="_x0000_s7756"/>
    <customShpInfo spid="_x0000_s7757"/>
    <customShpInfo spid="_x0000_s7758"/>
    <customShpInfo spid="_x0000_s7760"/>
    <customShpInfo spid="_x0000_s7761"/>
    <customShpInfo spid="_x0000_s7762"/>
    <customShpInfo spid="_x0000_s7759"/>
    <customShpInfo spid="_x0000_s7764"/>
    <customShpInfo spid="_x0000_s7765"/>
    <customShpInfo spid="_x0000_s7766"/>
    <customShpInfo spid="_x0000_s7763"/>
    <customShpInfo spid="_x0000_s7767"/>
    <customShpInfo spid="_x0000_s7768"/>
    <customShpInfo spid="_x0000_s7769"/>
    <customShpInfo spid="_x0000_s7770"/>
    <customShpInfo spid="_x0000_s7771"/>
    <customShpInfo spid="_x0000_s7772"/>
    <customShpInfo spid="_x0000_s7773"/>
    <customShpInfo spid="_x0000_s7774"/>
    <customShpInfo spid="_x0000_s7775"/>
    <customShpInfo spid="_x0000_s7776"/>
    <customShpInfo spid="_x0000_s7777"/>
    <customShpInfo spid="_x0000_s7778"/>
    <customShpInfo spid="_x0000_s7779"/>
    <customShpInfo spid="_x0000_s7780"/>
    <customShpInfo spid="_x0000_s7781"/>
    <customShpInfo spid="_x0000_s7782"/>
    <customShpInfo spid="_x0000_s7783"/>
    <customShpInfo spid="_x0000_s7784"/>
    <customShpInfo spid="_x0000_s7785"/>
    <customShpInfo spid="_x0000_s7786"/>
    <customShpInfo spid="_x0000_s7787"/>
    <customShpInfo spid="_x0000_s7788"/>
    <customShpInfo spid="_x0000_s7789"/>
    <customShpInfo spid="_x0000_s7790"/>
    <customShpInfo spid="_x0000_s7791"/>
    <customShpInfo spid="_x0000_s7792"/>
    <customShpInfo spid="_x0000_s7793"/>
    <customShpInfo spid="_x0000_s7794"/>
    <customShpInfo spid="_x0000_s7795"/>
    <customShpInfo spid="_x0000_s7796"/>
    <customShpInfo spid="_x0000_s7797"/>
    <customShpInfo spid="_x0000_s7798"/>
    <customShpInfo spid="_x0000_s7799"/>
    <customShpInfo spid="_x0000_s7800"/>
    <customShpInfo spid="_x0000_s7801"/>
    <customShpInfo spid="_x0000_s7802"/>
    <customShpInfo spid="_x0000_s7803"/>
    <customShpInfo spid="_x0000_s7804"/>
    <customShpInfo spid="_x0000_s7805"/>
    <customShpInfo spid="_x0000_s7806"/>
    <customShpInfo spid="_x0000_s7807"/>
    <customShpInfo spid="_x0000_s7808"/>
    <customShpInfo spid="_x0000_s7809"/>
    <customShpInfo spid="_x0000_s7810"/>
    <customShpInfo spid="_x0000_s7811"/>
    <customShpInfo spid="_x0000_s7812"/>
    <customShpInfo spid="_x0000_s7813"/>
    <customShpInfo spid="_x0000_s7814"/>
    <customShpInfo spid="_x0000_s7815"/>
    <customShpInfo spid="_x0000_s7816"/>
    <customShpInfo spid="_x0000_s7817"/>
    <customShpInfo spid="_x0000_s7818"/>
    <customShpInfo spid="_x0000_s7819"/>
    <customShpInfo spid="_x0000_s7820"/>
    <customShpInfo spid="_x0000_s7821"/>
    <customShpInfo spid="_x0000_s7822"/>
    <customShpInfo spid="_x0000_s7823"/>
    <customShpInfo spid="_x0000_s7824"/>
    <customShpInfo spid="_x0000_s7825"/>
    <customShpInfo spid="_x0000_s7826"/>
    <customShpInfo spid="_x0000_s7827"/>
    <customShpInfo spid="_x0000_s7828"/>
    <customShpInfo spid="_x0000_s7829"/>
    <customShpInfo spid="_x0000_s7830"/>
    <customShpInfo spid="_x0000_s7831"/>
    <customShpInfo spid="_x0000_s7832"/>
    <customShpInfo spid="_x0000_s7833"/>
    <customShpInfo spid="_x0000_s7834"/>
    <customShpInfo spid="_x0000_s7835"/>
    <customShpInfo spid="_x0000_s7836"/>
    <customShpInfo spid="_x0000_s7837"/>
    <customShpInfo spid="_x0000_s7838"/>
    <customShpInfo spid="_x0000_s7839"/>
    <customShpInfo spid="_x0000_s7840"/>
    <customShpInfo spid="_x0000_s7841"/>
    <customShpInfo spid="_x0000_s7842"/>
    <customShpInfo spid="_x0000_s7843"/>
    <customShpInfo spid="_x0000_s7844"/>
    <customShpInfo spid="_x0000_s7845"/>
    <customShpInfo spid="_x0000_s7846"/>
    <customShpInfo spid="_x0000_s7847"/>
    <customShpInfo spid="_x0000_s7848"/>
    <customShpInfo spid="_x0000_s7849"/>
    <customShpInfo spid="_x0000_s7850"/>
    <customShpInfo spid="_x0000_s7851"/>
    <customShpInfo spid="_x0000_s7852"/>
    <customShpInfo spid="_x0000_s7853"/>
    <customShpInfo spid="_x0000_s7854"/>
    <customShpInfo spid="_x0000_s7855"/>
    <customShpInfo spid="_x0000_s7856"/>
    <customShpInfo spid="_x0000_s7857"/>
    <customShpInfo spid="_x0000_s7858"/>
    <customShpInfo spid="_x0000_s7859"/>
    <customShpInfo spid="_x0000_s7860"/>
    <customShpInfo spid="_x0000_s7861"/>
    <customShpInfo spid="_x0000_s7862"/>
    <customShpInfo spid="_x0000_s7863"/>
    <customShpInfo spid="_x0000_s7864"/>
    <customShpInfo spid="_x0000_s7865"/>
    <customShpInfo spid="_x0000_s7866"/>
    <customShpInfo spid="_x0000_s7867"/>
    <customShpInfo spid="_x0000_s7868"/>
    <customShpInfo spid="_x0000_s7869"/>
    <customShpInfo spid="_x0000_s7870"/>
    <customShpInfo spid="_x0000_s7871"/>
    <customShpInfo spid="_x0000_s7872"/>
    <customShpInfo spid="_x0000_s7873"/>
    <customShpInfo spid="_x0000_s7874"/>
    <customShpInfo spid="_x0000_s7875"/>
    <customShpInfo spid="_x0000_s7876"/>
    <customShpInfo spid="_x0000_s7877"/>
    <customShpInfo spid="_x0000_s7878"/>
    <customShpInfo spid="_x0000_s7879"/>
    <customShpInfo spid="_x0000_s7880"/>
    <customShpInfo spid="_x0000_s7881"/>
    <customShpInfo spid="_x0000_s7882"/>
    <customShpInfo spid="_x0000_s7883"/>
    <customShpInfo spid="_x0000_s7884"/>
    <customShpInfo spid="_x0000_s7885"/>
    <customShpInfo spid="_x0000_s7886"/>
    <customShpInfo spid="_x0000_s7887"/>
    <customShpInfo spid="_x0000_s7888"/>
    <customShpInfo spid="_x0000_s7889"/>
    <customShpInfo spid="_x0000_s7890"/>
    <customShpInfo spid="_x0000_s7891"/>
    <customShpInfo spid="_x0000_s7892"/>
    <customShpInfo spid="_x0000_s7893"/>
    <customShpInfo spid="_x0000_s7894"/>
    <customShpInfo spid="_x0000_s7895"/>
    <customShpInfo spid="_x0000_s7896"/>
    <customShpInfo spid="_x0000_s7897"/>
    <customShpInfo spid="_x0000_s7898"/>
    <customShpInfo spid="_x0000_s7899"/>
    <customShpInfo spid="_x0000_s7900"/>
    <customShpInfo spid="_x0000_s7901"/>
    <customShpInfo spid="_x0000_s7902"/>
    <customShpInfo spid="_x0000_s7903"/>
    <customShpInfo spid="_x0000_s7904"/>
    <customShpInfo spid="_x0000_s7905"/>
    <customShpInfo spid="_x0000_s7906"/>
    <customShpInfo spid="_x0000_s7907"/>
    <customShpInfo spid="_x0000_s7908"/>
    <customShpInfo spid="_x0000_s7909"/>
    <customShpInfo spid="_x0000_s7910"/>
    <customShpInfo spid="_x0000_s7911"/>
    <customShpInfo spid="_x0000_s7912"/>
    <customShpInfo spid="_x0000_s7913"/>
    <customShpInfo spid="_x0000_s7914"/>
    <customShpInfo spid="_x0000_s7915"/>
    <customShpInfo spid="_x0000_s7916"/>
    <customShpInfo spid="_x0000_s7917"/>
    <customShpInfo spid="_x0000_s7918"/>
    <customShpInfo spid="_x0000_s7919"/>
    <customShpInfo spid="_x0000_s7920"/>
    <customShpInfo spid="_x0000_s7921"/>
    <customShpInfo spid="_x0000_s7922"/>
    <customShpInfo spid="_x0000_s7923"/>
    <customShpInfo spid="_x0000_s7924"/>
    <customShpInfo spid="_x0000_s7925"/>
    <customShpInfo spid="_x0000_s7926"/>
    <customShpInfo spid="_x0000_s7927"/>
    <customShpInfo spid="_x0000_s7928"/>
    <customShpInfo spid="_x0000_s7929"/>
    <customShpInfo spid="_x0000_s7930"/>
    <customShpInfo spid="_x0000_s7931"/>
    <customShpInfo spid="_x0000_s7932"/>
    <customShpInfo spid="_x0000_s7933"/>
    <customShpInfo spid="_x0000_s7934"/>
    <customShpInfo spid="_x0000_s7935"/>
    <customShpInfo spid="_x0000_s7936"/>
    <customShpInfo spid="_x0000_s7937"/>
    <customShpInfo spid="_x0000_s7938"/>
    <customShpInfo spid="_x0000_s7939"/>
    <customShpInfo spid="_x0000_s7940"/>
    <customShpInfo spid="_x0000_s7941"/>
    <customShpInfo spid="_x0000_s7942"/>
    <customShpInfo spid="_x0000_s7943"/>
    <customShpInfo spid="_x0000_s7944"/>
    <customShpInfo spid="_x0000_s7945"/>
    <customShpInfo spid="_x0000_s7946"/>
    <customShpInfo spid="_x0000_s7947"/>
    <customShpInfo spid="_x0000_s7948"/>
    <customShpInfo spid="_x0000_s7950"/>
    <customShpInfo spid="_x0000_s7951"/>
    <customShpInfo spid="_x0000_s7952"/>
    <customShpInfo spid="_x0000_s7949"/>
    <customShpInfo spid="_x0000_s7953"/>
    <customShpInfo spid="_x0000_s7954"/>
    <customShpInfo spid="_x0000_s7955"/>
    <customShpInfo spid="_x0000_s7956"/>
    <customShpInfo spid="_x0000_s7957"/>
    <customShpInfo spid="_x0000_s7958"/>
    <customShpInfo spid="_x0000_s7959"/>
    <customShpInfo spid="_x0000_s7960"/>
    <customShpInfo spid="_x0000_s7961"/>
    <customShpInfo spid="_x0000_s7962"/>
    <customShpInfo spid="_x0000_s7963"/>
    <customShpInfo spid="_x0000_s7964"/>
    <customShpInfo spid="_x0000_s7965"/>
    <customShpInfo spid="_x0000_s7966"/>
    <customShpInfo spid="_x0000_s7967"/>
    <customShpInfo spid="_x0000_s7968"/>
    <customShpInfo spid="_x0000_s7969"/>
    <customShpInfo spid="_x0000_s7970"/>
    <customShpInfo spid="_x0000_s7971"/>
    <customShpInfo spid="_x0000_s7972"/>
    <customShpInfo spid="_x0000_s7973"/>
    <customShpInfo spid="_x0000_s7974"/>
    <customShpInfo spid="_x0000_s7975"/>
    <customShpInfo spid="_x0000_s7976"/>
    <customShpInfo spid="_x0000_s7977"/>
    <customShpInfo spid="_x0000_s7978"/>
    <customShpInfo spid="_x0000_s7979"/>
    <customShpInfo spid="_x0000_s7980"/>
    <customShpInfo spid="_x0000_s7981"/>
    <customShpInfo spid="_x0000_s7982"/>
    <customShpInfo spid="_x0000_s7983"/>
    <customShpInfo spid="_x0000_s7984"/>
    <customShpInfo spid="_x0000_s7985"/>
    <customShpInfo spid="_x0000_s7986"/>
    <customShpInfo spid="_x0000_s7987"/>
    <customShpInfo spid="_x0000_s7988"/>
    <customShpInfo spid="_x0000_s7989"/>
    <customShpInfo spid="_x0000_s7990"/>
    <customShpInfo spid="_x0000_s7991"/>
    <customShpInfo spid="_x0000_s7992"/>
    <customShpInfo spid="_x0000_s7993"/>
    <customShpInfo spid="_x0000_s7994"/>
    <customShpInfo spid="_x0000_s7995"/>
    <customShpInfo spid="_x0000_s7996"/>
    <customShpInfo spid="_x0000_s7997"/>
    <customShpInfo spid="_x0000_s7998"/>
    <customShpInfo spid="_x0000_s7999"/>
    <customShpInfo spid="_x0000_s8000"/>
    <customShpInfo spid="_x0000_s8001"/>
    <customShpInfo spid="_x0000_s8002"/>
    <customShpInfo spid="_x0000_s8003"/>
    <customShpInfo spid="_x0000_s8004"/>
    <customShpInfo spid="_x0000_s8005"/>
    <customShpInfo spid="_x0000_s8006"/>
    <customShpInfo spid="_x0000_s8007"/>
    <customShpInfo spid="_x0000_s8008"/>
    <customShpInfo spid="_x0000_s8009"/>
    <customShpInfo spid="_x0000_s8010"/>
    <customShpInfo spid="_x0000_s8011"/>
    <customShpInfo spid="_x0000_s8012"/>
    <customShpInfo spid="_x0000_s8013"/>
    <customShpInfo spid="_x0000_s8014"/>
    <customShpInfo spid="_x0000_s8015"/>
    <customShpInfo spid="_x0000_s8016"/>
    <customShpInfo spid="_x0000_s8017"/>
    <customShpInfo spid="_x0000_s8018"/>
    <customShpInfo spid="_x0000_s8019"/>
    <customShpInfo spid="_x0000_s8020"/>
    <customShpInfo spid="_x0000_s8021"/>
    <customShpInfo spid="_x0000_s8022"/>
    <customShpInfo spid="_x0000_s8023"/>
    <customShpInfo spid="_x0000_s8024"/>
    <customShpInfo spid="_x0000_s8025"/>
    <customShpInfo spid="_x0000_s8026"/>
    <customShpInfo spid="_x0000_s8027"/>
    <customShpInfo spid="_x0000_s8028"/>
    <customShpInfo spid="_x0000_s8029"/>
    <customShpInfo spid="_x0000_s8030"/>
    <customShpInfo spid="_x0000_s8031"/>
    <customShpInfo spid="_x0000_s8032"/>
    <customShpInfo spid="_x0000_s8033"/>
    <customShpInfo spid="_x0000_s8034"/>
    <customShpInfo spid="_x0000_s8035"/>
    <customShpInfo spid="_x0000_s8036"/>
    <customShpInfo spid="_x0000_s8037"/>
    <customShpInfo spid="_x0000_s8038"/>
    <customShpInfo spid="_x0000_s8039"/>
    <customShpInfo spid="_x0000_s8040"/>
    <customShpInfo spid="_x0000_s8041"/>
    <customShpInfo spid="_x0000_s8042"/>
    <customShpInfo spid="_x0000_s8043"/>
    <customShpInfo spid="_x0000_s8044"/>
    <customShpInfo spid="_x0000_s8045"/>
    <customShpInfo spid="_x0000_s8046"/>
    <customShpInfo spid="_x0000_s8047"/>
    <customShpInfo spid="_x0000_s8048"/>
    <customShpInfo spid="_x0000_s8049"/>
    <customShpInfo spid="_x0000_s8050"/>
    <customShpInfo spid="_x0000_s8051"/>
    <customShpInfo spid="_x0000_s8052"/>
    <customShpInfo spid="_x0000_s8053"/>
    <customShpInfo spid="_x0000_s8054"/>
    <customShpInfo spid="_x0000_s8055"/>
    <customShpInfo spid="_x0000_s8056"/>
    <customShpInfo spid="_x0000_s8057"/>
    <customShpInfo spid="_x0000_s8058"/>
    <customShpInfo spid="_x0000_s8059"/>
    <customShpInfo spid="_x0000_s8060"/>
    <customShpInfo spid="_x0000_s8061"/>
    <customShpInfo spid="_x0000_s8062"/>
    <customShpInfo spid="_x0000_s8063"/>
    <customShpInfo spid="_x0000_s8064"/>
    <customShpInfo spid="_x0000_s8065"/>
    <customShpInfo spid="_x0000_s8066"/>
    <customShpInfo spid="_x0000_s8067"/>
    <customShpInfo spid="_x0000_s8068"/>
    <customShpInfo spid="_x0000_s8069"/>
    <customShpInfo spid="_x0000_s8070"/>
    <customShpInfo spid="_x0000_s8071"/>
    <customShpInfo spid="_x0000_s8072"/>
    <customShpInfo spid="_x0000_s8073"/>
    <customShpInfo spid="_x0000_s8074"/>
    <customShpInfo spid="_x0000_s8075"/>
    <customShpInfo spid="_x0000_s8076"/>
    <customShpInfo spid="_x0000_s8077"/>
    <customShpInfo spid="_x0000_s8078"/>
    <customShpInfo spid="_x0000_s8079"/>
    <customShpInfo spid="_x0000_s8080"/>
    <customShpInfo spid="_x0000_s8081"/>
    <customShpInfo spid="_x0000_s8082"/>
    <customShpInfo spid="_x0000_s8083"/>
    <customShpInfo spid="_x0000_s8084"/>
    <customShpInfo spid="_x0000_s8085"/>
    <customShpInfo spid="_x0000_s8086"/>
    <customShpInfo spid="_x0000_s8087"/>
    <customShpInfo spid="_x0000_s8088"/>
    <customShpInfo spid="_x0000_s8089"/>
    <customShpInfo spid="_x0000_s8090"/>
    <customShpInfo spid="_x0000_s8091"/>
    <customShpInfo spid="_x0000_s8092"/>
    <customShpInfo spid="_x0000_s8093"/>
    <customShpInfo spid="_x0000_s8094"/>
    <customShpInfo spid="_x0000_s8095"/>
    <customShpInfo spid="_x0000_s8096"/>
    <customShpInfo spid="_x0000_s8097"/>
    <customShpInfo spid="_x0000_s8098"/>
    <customShpInfo spid="_x0000_s8099"/>
    <customShpInfo spid="_x0000_s8100"/>
    <customShpInfo spid="_x0000_s8101"/>
    <customShpInfo spid="_x0000_s8102"/>
    <customShpInfo spid="_x0000_s8103"/>
    <customShpInfo spid="_x0000_s8104"/>
    <customShpInfo spid="_x0000_s8105"/>
    <customShpInfo spid="_x0000_s8106"/>
    <customShpInfo spid="_x0000_s8107"/>
    <customShpInfo spid="_x0000_s8108"/>
    <customShpInfo spid="_x0000_s8109"/>
    <customShpInfo spid="_x0000_s8110"/>
    <customShpInfo spid="_x0000_s8111"/>
    <customShpInfo spid="_x0000_s8112"/>
    <customShpInfo spid="_x0000_s8113"/>
    <customShpInfo spid="_x0000_s8114"/>
    <customShpInfo spid="_x0000_s8115"/>
    <customShpInfo spid="_x0000_s8116"/>
    <customShpInfo spid="_x0000_s8117"/>
    <customShpInfo spid="_x0000_s8118"/>
    <customShpInfo spid="_x0000_s8119"/>
    <customShpInfo spid="_x0000_s8120"/>
    <customShpInfo spid="_x0000_s8121"/>
    <customShpInfo spid="_x0000_s8122"/>
    <customShpInfo spid="_x0000_s8123"/>
    <customShpInfo spid="_x0000_s8124"/>
    <customShpInfo spid="_x0000_s8125"/>
    <customShpInfo spid="_x0000_s8126"/>
    <customShpInfo spid="_x0000_s8127"/>
    <customShpInfo spid="_x0000_s8128"/>
    <customShpInfo spid="_x0000_s8129"/>
    <customShpInfo spid="_x0000_s8130"/>
    <customShpInfo spid="_x0000_s8132"/>
    <customShpInfo spid="_x0000_s8133"/>
    <customShpInfo spid="_x0000_s8134"/>
    <customShpInfo spid="_x0000_s8131"/>
    <customShpInfo spid="_x0000_s8135"/>
    <customShpInfo spid="_x0000_s8136"/>
    <customShpInfo spid="_x0000_s8137"/>
    <customShpInfo spid="_x0000_s8138"/>
    <customShpInfo spid="_x0000_s8139"/>
    <customShpInfo spid="_x0000_s8140"/>
    <customShpInfo spid="_x0000_s8141"/>
    <customShpInfo spid="_x0000_s8142"/>
    <customShpInfo spid="_x0000_s8143"/>
    <customShpInfo spid="_x0000_s8144"/>
    <customShpInfo spid="_x0000_s8145"/>
    <customShpInfo spid="_x0000_s8146"/>
    <customShpInfo spid="_x0000_s8147"/>
    <customShpInfo spid="_x0000_s8148"/>
    <customShpInfo spid="_x0000_s8149"/>
    <customShpInfo spid="_x0000_s8150"/>
    <customShpInfo spid="_x0000_s8151"/>
    <customShpInfo spid="_x0000_s8152"/>
    <customShpInfo spid="_x0000_s8153"/>
    <customShpInfo spid="_x0000_s8154"/>
    <customShpInfo spid="_x0000_s8155"/>
    <customShpInfo spid="_x0000_s8156"/>
    <customShpInfo spid="_x0000_s8157"/>
    <customShpInfo spid="_x0000_s8158"/>
    <customShpInfo spid="_x0000_s8159"/>
    <customShpInfo spid="_x0000_s8160"/>
    <customShpInfo spid="_x0000_s8161"/>
    <customShpInfo spid="_x0000_s8162"/>
    <customShpInfo spid="_x0000_s8163"/>
    <customShpInfo spid="_x0000_s8164"/>
    <customShpInfo spid="_x0000_s8165"/>
    <customShpInfo spid="_x0000_s8166"/>
    <customShpInfo spid="_x0000_s8167"/>
    <customShpInfo spid="_x0000_s8168"/>
    <customShpInfo spid="_x0000_s8169"/>
    <customShpInfo spid="_x0000_s8170"/>
    <customShpInfo spid="_x0000_s8171"/>
    <customShpInfo spid="_x0000_s8172"/>
    <customShpInfo spid="_x0000_s8173"/>
    <customShpInfo spid="_x0000_s8174"/>
    <customShpInfo spid="_x0000_s8175"/>
    <customShpInfo spid="_x0000_s8176"/>
    <customShpInfo spid="_x0000_s8177"/>
    <customShpInfo spid="_x0000_s8178"/>
    <customShpInfo spid="_x0000_s8179"/>
    <customShpInfo spid="_x0000_s8180"/>
    <customShpInfo spid="_x0000_s8181"/>
    <customShpInfo spid="_x0000_s8182"/>
    <customShpInfo spid="_x0000_s8183"/>
    <customShpInfo spid="_x0000_s8184"/>
    <customShpInfo spid="_x0000_s8185"/>
    <customShpInfo spid="_x0000_s8186"/>
    <customShpInfo spid="_x0000_s8187"/>
    <customShpInfo spid="_x0000_s8188"/>
    <customShpInfo spid="_x0000_s8189"/>
    <customShpInfo spid="_x0000_s8190"/>
    <customShpInfo spid="_x0000_s8191"/>
    <customShpInfo spid="_x0000_s8192"/>
    <customShpInfo spid="_x0000_s8193"/>
    <customShpInfo spid="_x0000_s8194"/>
    <customShpInfo spid="_x0000_s8195"/>
    <customShpInfo spid="_x0000_s8196"/>
    <customShpInfo spid="_x0000_s8197"/>
    <customShpInfo spid="_x0000_s8198"/>
    <customShpInfo spid="_x0000_s8199"/>
    <customShpInfo spid="_x0000_s8200"/>
    <customShpInfo spid="_x0000_s8201"/>
    <customShpInfo spid="_x0000_s8202"/>
    <customShpInfo spid="_x0000_s8203"/>
    <customShpInfo spid="_x0000_s8204"/>
    <customShpInfo spid="_x0000_s8205"/>
    <customShpInfo spid="_x0000_s8206"/>
    <customShpInfo spid="_x0000_s8207"/>
    <customShpInfo spid="_x0000_s8208"/>
    <customShpInfo spid="_x0000_s8209"/>
    <customShpInfo spid="_x0000_s8210"/>
    <customShpInfo spid="_x0000_s8211"/>
    <customShpInfo spid="_x0000_s8212"/>
    <customShpInfo spid="_x0000_s8213"/>
    <customShpInfo spid="_x0000_s8214"/>
    <customShpInfo spid="_x0000_s8215"/>
    <customShpInfo spid="_x0000_s8216"/>
    <customShpInfo spid="_x0000_s8217"/>
    <customShpInfo spid="_x0000_s8218"/>
    <customShpInfo spid="_x0000_s8219"/>
    <customShpInfo spid="_x0000_s8220"/>
    <customShpInfo spid="_x0000_s8221"/>
    <customShpInfo spid="_x0000_s8222"/>
    <customShpInfo spid="_x0000_s8223"/>
    <customShpInfo spid="_x0000_s8224"/>
    <customShpInfo spid="_x0000_s8225"/>
    <customShpInfo spid="_x0000_s8226"/>
    <customShpInfo spid="_x0000_s8227"/>
    <customShpInfo spid="_x0000_s8228"/>
    <customShpInfo spid="_x0000_s8229"/>
    <customShpInfo spid="_x0000_s8230"/>
    <customShpInfo spid="_x0000_s8231"/>
    <customShpInfo spid="_x0000_s8232"/>
    <customShpInfo spid="_x0000_s8233"/>
    <customShpInfo spid="_x0000_s8234"/>
    <customShpInfo spid="_x0000_s8235"/>
    <customShpInfo spid="_x0000_s8236"/>
    <customShpInfo spid="_x0000_s8237"/>
    <customShpInfo spid="_x0000_s8238"/>
    <customShpInfo spid="_x0000_s8239"/>
    <customShpInfo spid="_x0000_s8240"/>
    <customShpInfo spid="_x0000_s8241"/>
    <customShpInfo spid="_x0000_s8242"/>
    <customShpInfo spid="_x0000_s8243"/>
    <customShpInfo spid="_x0000_s8244"/>
    <customShpInfo spid="_x0000_s8245"/>
    <customShpInfo spid="_x0000_s8246"/>
    <customShpInfo spid="_x0000_s8247"/>
    <customShpInfo spid="_x0000_s8248"/>
    <customShpInfo spid="_x0000_s8249"/>
    <customShpInfo spid="_x0000_s8250"/>
    <customShpInfo spid="_x0000_s8251"/>
    <customShpInfo spid="_x0000_s8252"/>
    <customShpInfo spid="_x0000_s8253"/>
    <customShpInfo spid="_x0000_s8254"/>
    <customShpInfo spid="_x0000_s8255"/>
    <customShpInfo spid="_x0000_s8256"/>
    <customShpInfo spid="_x0000_s8257"/>
    <customShpInfo spid="_x0000_s8258"/>
    <customShpInfo spid="_x0000_s8259"/>
    <customShpInfo spid="_x0000_s8260"/>
    <customShpInfo spid="_x0000_s8261"/>
    <customShpInfo spid="_x0000_s8262"/>
    <customShpInfo spid="_x0000_s8263"/>
    <customShpInfo spid="_x0000_s8264"/>
    <customShpInfo spid="_x0000_s8265"/>
    <customShpInfo spid="_x0000_s8266"/>
    <customShpInfo spid="_x0000_s8267"/>
    <customShpInfo spid="_x0000_s8268"/>
    <customShpInfo spid="_x0000_s8269"/>
    <customShpInfo spid="_x0000_s8270"/>
    <customShpInfo spid="_x0000_s8271"/>
    <customShpInfo spid="_x0000_s8272"/>
    <customShpInfo spid="_x0000_s8273"/>
    <customShpInfo spid="_x0000_s8274"/>
    <customShpInfo spid="_x0000_s8275"/>
    <customShpInfo spid="_x0000_s8276"/>
    <customShpInfo spid="_x0000_s8277"/>
    <customShpInfo spid="_x0000_s8278"/>
    <customShpInfo spid="_x0000_s8279"/>
    <customShpInfo spid="_x0000_s8280"/>
    <customShpInfo spid="_x0000_s8281"/>
    <customShpInfo spid="_x0000_s8282"/>
    <customShpInfo spid="_x0000_s8283"/>
    <customShpInfo spid="_x0000_s8284"/>
    <customShpInfo spid="_x0000_s8285"/>
    <customShpInfo spid="_x0000_s8286"/>
    <customShpInfo spid="_x0000_s8287"/>
    <customShpInfo spid="_x0000_s8288"/>
    <customShpInfo spid="_x0000_s8289"/>
    <customShpInfo spid="_x0000_s8290"/>
    <customShpInfo spid="_x0000_s8291"/>
    <customShpInfo spid="_x0000_s8292"/>
    <customShpInfo spid="_x0000_s8293"/>
    <customShpInfo spid="_x0000_s8294"/>
    <customShpInfo spid="_x0000_s8295"/>
    <customShpInfo spid="_x0000_s8296"/>
    <customShpInfo spid="_x0000_s8297"/>
    <customShpInfo spid="_x0000_s8298"/>
    <customShpInfo spid="_x0000_s8299"/>
    <customShpInfo spid="_x0000_s8300"/>
    <customShpInfo spid="_x0000_s8301"/>
    <customShpInfo spid="_x0000_s8302"/>
    <customShpInfo spid="_x0000_s8303"/>
    <customShpInfo spid="_x0000_s8304"/>
    <customShpInfo spid="_x0000_s8305"/>
    <customShpInfo spid="_x0000_s8306"/>
    <customShpInfo spid="_x0000_s8307"/>
    <customShpInfo spid="_x0000_s8308"/>
    <customShpInfo spid="_x0000_s8309"/>
    <customShpInfo spid="_x0000_s8310"/>
    <customShpInfo spid="_x0000_s8311"/>
    <customShpInfo spid="_x0000_s8312"/>
    <customShpInfo spid="_x0000_s8313"/>
    <customShpInfo spid="_x0000_s8314"/>
    <customShpInfo spid="_x0000_s8315"/>
    <customShpInfo spid="_x0000_s8316"/>
    <customShpInfo spid="_x0000_s8317"/>
    <customShpInfo spid="_x0000_s8318"/>
    <customShpInfo spid="_x0000_s8319"/>
    <customShpInfo spid="_x0000_s8320"/>
    <customShpInfo spid="_x0000_s8321"/>
    <customShpInfo spid="_x0000_s8322"/>
    <customShpInfo spid="_x0000_s8323"/>
    <customShpInfo spid="_x0000_s8324"/>
    <customShpInfo spid="_x0000_s8325"/>
    <customShpInfo spid="_x0000_s8326"/>
    <customShpInfo spid="_x0000_s8327"/>
    <customShpInfo spid="_x0000_s8328"/>
    <customShpInfo spid="_x0000_s8329"/>
    <customShpInfo spid="_x0000_s8330"/>
    <customShpInfo spid="_x0000_s8331"/>
    <customShpInfo spid="_x0000_s8332"/>
    <customShpInfo spid="_x0000_s8333"/>
    <customShpInfo spid="_x0000_s8334"/>
    <customShpInfo spid="_x0000_s8335"/>
    <customShpInfo spid="_x0000_s8336"/>
    <customShpInfo spid="_x0000_s8337"/>
    <customShpInfo spid="_x0000_s8338"/>
    <customShpInfo spid="_x0000_s8339"/>
    <customShpInfo spid="_x0000_s8340"/>
    <customShpInfo spid="_x0000_s8341"/>
    <customShpInfo spid="_x0000_s8342"/>
    <customShpInfo spid="_x0000_s8343"/>
    <customShpInfo spid="_x0000_s8344"/>
    <customShpInfo spid="_x0000_s8345"/>
    <customShpInfo spid="_x0000_s8346"/>
    <customShpInfo spid="_x0000_s8347"/>
    <customShpInfo spid="_x0000_s8348"/>
    <customShpInfo spid="_x0000_s8349"/>
    <customShpInfo spid="_x0000_s8350"/>
    <customShpInfo spid="_x0000_s8351"/>
    <customShpInfo spid="_x0000_s8352"/>
    <customShpInfo spid="_x0000_s8353"/>
    <customShpInfo spid="_x0000_s8354"/>
    <customShpInfo spid="_x0000_s8355"/>
    <customShpInfo spid="_x0000_s8356"/>
    <customShpInfo spid="_x0000_s8357"/>
    <customShpInfo spid="_x0000_s8358"/>
    <customShpInfo spid="_x0000_s8359"/>
    <customShpInfo spid="_x0000_s8360"/>
    <customShpInfo spid="_x0000_s8361"/>
    <customShpInfo spid="_x0000_s8362"/>
    <customShpInfo spid="_x0000_s8363"/>
    <customShpInfo spid="_x0000_s8364"/>
    <customShpInfo spid="_x0000_s8365"/>
    <customShpInfo spid="_x0000_s8366"/>
    <customShpInfo spid="_x0000_s8367"/>
    <customShpInfo spid="_x0000_s8368"/>
    <customShpInfo spid="_x0000_s8369"/>
    <customShpInfo spid="_x0000_s8370"/>
    <customShpInfo spid="_x0000_s8371"/>
    <customShpInfo spid="_x0000_s8372"/>
    <customShpInfo spid="_x0000_s8373"/>
    <customShpInfo spid="_x0000_s8374"/>
    <customShpInfo spid="_x0000_s8375"/>
    <customShpInfo spid="_x0000_s8376"/>
    <customShpInfo spid="_x0000_s8377"/>
    <customShpInfo spid="_x0000_s8378"/>
    <customShpInfo spid="_x0000_s8379"/>
    <customShpInfo spid="_x0000_s8380"/>
    <customShpInfo spid="_x0000_s8381"/>
    <customShpInfo spid="_x0000_s8382"/>
    <customShpInfo spid="_x0000_s8383"/>
    <customShpInfo spid="_x0000_s8384"/>
    <customShpInfo spid="_x0000_s8385"/>
    <customShpInfo spid="_x0000_s8386"/>
    <customShpInfo spid="_x0000_s8387"/>
    <customShpInfo spid="_x0000_s8388"/>
    <customShpInfo spid="_x0000_s8389"/>
    <customShpInfo spid="_x0000_s8390"/>
    <customShpInfo spid="_x0000_s8391"/>
    <customShpInfo spid="_x0000_s8392"/>
    <customShpInfo spid="_x0000_s8393"/>
    <customShpInfo spid="_x0000_s8394"/>
    <customShpInfo spid="_x0000_s8395"/>
    <customShpInfo spid="_x0000_s8396"/>
    <customShpInfo spid="_x0000_s8397"/>
    <customShpInfo spid="_x0000_s8398"/>
    <customShpInfo spid="_x0000_s8399"/>
    <customShpInfo spid="_x0000_s8400"/>
    <customShpInfo spid="_x0000_s8401"/>
    <customShpInfo spid="_x0000_s8402"/>
    <customShpInfo spid="_x0000_s8403"/>
    <customShpInfo spid="_x0000_s8404"/>
    <customShpInfo spid="_x0000_s8405"/>
    <customShpInfo spid="_x0000_s8406"/>
    <customShpInfo spid="_x0000_s8407"/>
    <customShpInfo spid="_x0000_s8408"/>
    <customShpInfo spid="_x0000_s8409"/>
    <customShpInfo spid="_x0000_s8410"/>
    <customShpInfo spid="_x0000_s8411"/>
    <customShpInfo spid="_x0000_s8412"/>
    <customShpInfo spid="_x0000_s8413"/>
    <customShpInfo spid="_x0000_s8414"/>
    <customShpInfo spid="_x0000_s8415"/>
    <customShpInfo spid="_x0000_s8416"/>
    <customShpInfo spid="_x0000_s8417"/>
    <customShpInfo spid="_x0000_s8418"/>
    <customShpInfo spid="_x0000_s8419"/>
    <customShpInfo spid="_x0000_s8420"/>
    <customShpInfo spid="_x0000_s8421"/>
    <customShpInfo spid="_x0000_s8422"/>
    <customShpInfo spid="_x0000_s8423"/>
    <customShpInfo spid="_x0000_s8424"/>
    <customShpInfo spid="_x0000_s8425"/>
    <customShpInfo spid="_x0000_s8426"/>
    <customShpInfo spid="_x0000_s8427"/>
    <customShpInfo spid="_x0000_s8428"/>
    <customShpInfo spid="_x0000_s8429"/>
    <customShpInfo spid="_x0000_s8430"/>
    <customShpInfo spid="_x0000_s8431"/>
    <customShpInfo spid="_x0000_s8432"/>
    <customShpInfo spid="_x0000_s8433"/>
    <customShpInfo spid="_x0000_s8434"/>
    <customShpInfo spid="_x0000_s8435"/>
    <customShpInfo spid="_x0000_s8436"/>
    <customShpInfo spid="_x0000_s8437"/>
    <customShpInfo spid="_x0000_s8438"/>
    <customShpInfo spid="_x0000_s8439"/>
    <customShpInfo spid="_x0000_s8440"/>
    <customShpInfo spid="_x0000_s8441"/>
    <customShpInfo spid="_x0000_s8442"/>
    <customShpInfo spid="_x0000_s8443"/>
    <customShpInfo spid="_x0000_s8444"/>
    <customShpInfo spid="_x0000_s8445"/>
    <customShpInfo spid="_x0000_s8446"/>
    <customShpInfo spid="_x0000_s8447"/>
    <customShpInfo spid="_x0000_s8448"/>
    <customShpInfo spid="_x0000_s8449"/>
    <customShpInfo spid="_x0000_s8450"/>
    <customShpInfo spid="_x0000_s8451"/>
    <customShpInfo spid="_x0000_s8452"/>
    <customShpInfo spid="_x0000_s8453"/>
    <customShpInfo spid="_x0000_s8454"/>
    <customShpInfo spid="_x0000_s8455"/>
    <customShpInfo spid="_x0000_s8456"/>
    <customShpInfo spid="_x0000_s8457"/>
    <customShpInfo spid="_x0000_s8458"/>
    <customShpInfo spid="_x0000_s8459"/>
    <customShpInfo spid="_x0000_s8460"/>
    <customShpInfo spid="_x0000_s8461"/>
    <customShpInfo spid="_x0000_s8462"/>
    <customShpInfo spid="_x0000_s8463"/>
    <customShpInfo spid="_x0000_s8464"/>
    <customShpInfo spid="_x0000_s8465"/>
    <customShpInfo spid="_x0000_s8466"/>
    <customShpInfo spid="_x0000_s8467"/>
    <customShpInfo spid="_x0000_s8468"/>
    <customShpInfo spid="_x0000_s8469"/>
    <customShpInfo spid="_x0000_s8470"/>
    <customShpInfo spid="_x0000_s8471"/>
    <customShpInfo spid="_x0000_s8472"/>
    <customShpInfo spid="_x0000_s8473"/>
    <customShpInfo spid="_x0000_s8474"/>
    <customShpInfo spid="_x0000_s8475"/>
    <customShpInfo spid="_x0000_s8476"/>
    <customShpInfo spid="_x0000_s8477"/>
    <customShpInfo spid="_x0000_s8478"/>
    <customShpInfo spid="_x0000_s8479"/>
    <customShpInfo spid="_x0000_s8480"/>
    <customShpInfo spid="_x0000_s8481"/>
    <customShpInfo spid="_x0000_s8482"/>
    <customShpInfo spid="_x0000_s8483"/>
    <customShpInfo spid="_x0000_s8484"/>
    <customShpInfo spid="_x0000_s8485"/>
    <customShpInfo spid="_x0000_s8486"/>
    <customShpInfo spid="_x0000_s8487"/>
    <customShpInfo spid="_x0000_s8488"/>
    <customShpInfo spid="_x0000_s8489"/>
    <customShpInfo spid="_x0000_s8490"/>
    <customShpInfo spid="_x0000_s8491"/>
    <customShpInfo spid="_x0000_s8492"/>
    <customShpInfo spid="_x0000_s8493"/>
    <customShpInfo spid="_x0000_s8494"/>
    <customShpInfo spid="_x0000_s8495"/>
    <customShpInfo spid="_x0000_s8496"/>
    <customShpInfo spid="_x0000_s8497"/>
    <customShpInfo spid="_x0000_s8498"/>
    <customShpInfo spid="_x0000_s8499"/>
    <customShpInfo spid="_x0000_s8500"/>
    <customShpInfo spid="_x0000_s8501"/>
    <customShpInfo spid="_x0000_s8502"/>
    <customShpInfo spid="_x0000_s8503"/>
    <customShpInfo spid="_x0000_s8504"/>
    <customShpInfo spid="_x0000_s8505"/>
    <customShpInfo spid="_x0000_s8506"/>
    <customShpInfo spid="_x0000_s8507"/>
    <customShpInfo spid="_x0000_s8508"/>
    <customShpInfo spid="_x0000_s8509"/>
    <customShpInfo spid="_x0000_s8510"/>
    <customShpInfo spid="_x0000_s8511"/>
    <customShpInfo spid="_x0000_s8512"/>
    <customShpInfo spid="_x0000_s8513"/>
    <customShpInfo spid="_x0000_s8514"/>
    <customShpInfo spid="_x0000_s8515"/>
    <customShpInfo spid="_x0000_s8516"/>
    <customShpInfo spid="_x0000_s8517"/>
    <customShpInfo spid="_x0000_s8518"/>
    <customShpInfo spid="_x0000_s8519"/>
    <customShpInfo spid="_x0000_s8520"/>
    <customShpInfo spid="_x0000_s8521"/>
    <customShpInfo spid="_x0000_s8522"/>
    <customShpInfo spid="_x0000_s8523"/>
    <customShpInfo spid="_x0000_s8524"/>
    <customShpInfo spid="_x0000_s8525"/>
    <customShpInfo spid="_x0000_s8526"/>
    <customShpInfo spid="_x0000_s8527"/>
    <customShpInfo spid="_x0000_s8528"/>
    <customShpInfo spid="_x0000_s8529"/>
    <customShpInfo spid="_x0000_s8530"/>
    <customShpInfo spid="_x0000_s8531"/>
    <customShpInfo spid="_x0000_s8532"/>
    <customShpInfo spid="_x0000_s8533"/>
    <customShpInfo spid="_x0000_s8534"/>
    <customShpInfo spid="_x0000_s8535"/>
    <customShpInfo spid="_x0000_s8536"/>
    <customShpInfo spid="_x0000_s8537"/>
    <customShpInfo spid="_x0000_s8538"/>
    <customShpInfo spid="_x0000_s8539"/>
    <customShpInfo spid="_x0000_s8540"/>
    <customShpInfo spid="_x0000_s8541"/>
    <customShpInfo spid="_x0000_s8542"/>
    <customShpInfo spid="_x0000_s8543"/>
    <customShpInfo spid="_x0000_s8544"/>
    <customShpInfo spid="_x0000_s8545"/>
    <customShpInfo spid="_x0000_s8546"/>
    <customShpInfo spid="_x0000_s8547"/>
    <customShpInfo spid="_x0000_s8548"/>
    <customShpInfo spid="_x0000_s8549"/>
    <customShpInfo spid="_x0000_s8550"/>
    <customShpInfo spid="_x0000_s8551"/>
    <customShpInfo spid="_x0000_s8552"/>
    <customShpInfo spid="_x0000_s8553"/>
    <customShpInfo spid="_x0000_s8554"/>
    <customShpInfo spid="_x0000_s8555"/>
    <customShpInfo spid="_x0000_s8556"/>
    <customShpInfo spid="_x0000_s8557"/>
    <customShpInfo spid="_x0000_s8558"/>
    <customShpInfo spid="_x0000_s8559"/>
    <customShpInfo spid="_x0000_s8560"/>
    <customShpInfo spid="_x0000_s8561"/>
    <customShpInfo spid="_x0000_s8562"/>
    <customShpInfo spid="_x0000_s8563"/>
    <customShpInfo spid="_x0000_s8564"/>
    <customShpInfo spid="_x0000_s8565"/>
    <customShpInfo spid="_x0000_s8566"/>
    <customShpInfo spid="_x0000_s8567"/>
    <customShpInfo spid="_x0000_s8568"/>
    <customShpInfo spid="_x0000_s8569"/>
    <customShpInfo spid="_x0000_s8570"/>
    <customShpInfo spid="_x0000_s8571"/>
    <customShpInfo spid="_x0000_s8572"/>
    <customShpInfo spid="_x0000_s8573"/>
    <customShpInfo spid="_x0000_s8574"/>
    <customShpInfo spid="_x0000_s8575"/>
    <customShpInfo spid="_x0000_s8576"/>
    <customShpInfo spid="_x0000_s8577"/>
    <customShpInfo spid="_x0000_s8578"/>
    <customShpInfo spid="_x0000_s8579"/>
    <customShpInfo spid="_x0000_s8580"/>
    <customShpInfo spid="_x0000_s8581"/>
    <customShpInfo spid="_x0000_s8582"/>
    <customShpInfo spid="_x0000_s8583"/>
    <customShpInfo spid="_x0000_s8584"/>
    <customShpInfo spid="_x0000_s8585"/>
    <customShpInfo spid="_x0000_s8586"/>
    <customShpInfo spid="_x0000_s8587"/>
    <customShpInfo spid="_x0000_s8588"/>
    <customShpInfo spid="_x0000_s8589"/>
    <customShpInfo spid="_x0000_s8590"/>
    <customShpInfo spid="_x0000_s8591"/>
    <customShpInfo spid="_x0000_s8592"/>
    <customShpInfo spid="_x0000_s8593"/>
    <customShpInfo spid="_x0000_s8594"/>
    <customShpInfo spid="_x0000_s8595"/>
    <customShpInfo spid="_x0000_s8596"/>
    <customShpInfo spid="_x0000_s8597"/>
    <customShpInfo spid="_x0000_s8598"/>
    <customShpInfo spid="_x0000_s8599"/>
    <customShpInfo spid="_x0000_s8600"/>
    <customShpInfo spid="_x0000_s8601"/>
    <customShpInfo spid="_x0000_s8602"/>
    <customShpInfo spid="_x0000_s8603"/>
    <customShpInfo spid="_x0000_s8604"/>
    <customShpInfo spid="_x0000_s8605"/>
    <customShpInfo spid="_x0000_s8606"/>
    <customShpInfo spid="_x0000_s8607"/>
    <customShpInfo spid="_x0000_s8608"/>
    <customShpInfo spid="_x0000_s8609"/>
    <customShpInfo spid="_x0000_s8610"/>
    <customShpInfo spid="_x0000_s8611"/>
    <customShpInfo spid="_x0000_s8612"/>
    <customShpInfo spid="_x0000_s8613"/>
    <customShpInfo spid="_x0000_s8614"/>
    <customShpInfo spid="_x0000_s8615"/>
    <customShpInfo spid="_x0000_s8616"/>
    <customShpInfo spid="_x0000_s8617"/>
    <customShpInfo spid="_x0000_s8618"/>
    <customShpInfo spid="_x0000_s8619"/>
    <customShpInfo spid="_x0000_s8620"/>
    <customShpInfo spid="_x0000_s8621"/>
    <customShpInfo spid="_x0000_s8622"/>
    <customShpInfo spid="_x0000_s8623"/>
    <customShpInfo spid="_x0000_s8624"/>
    <customShpInfo spid="_x0000_s8625"/>
    <customShpInfo spid="_x0000_s8626"/>
    <customShpInfo spid="_x0000_s8627"/>
    <customShpInfo spid="_x0000_s8628"/>
    <customShpInfo spid="_x0000_s8629"/>
    <customShpInfo spid="_x0000_s8630"/>
    <customShpInfo spid="_x0000_s8631"/>
    <customShpInfo spid="_x0000_s8632"/>
    <customShpInfo spid="_x0000_s8633"/>
    <customShpInfo spid="_x0000_s8634"/>
    <customShpInfo spid="_x0000_s8635"/>
    <customShpInfo spid="_x0000_s8636"/>
    <customShpInfo spid="_x0000_s8637"/>
    <customShpInfo spid="_x0000_s8638"/>
    <customShpInfo spid="_x0000_s8639"/>
    <customShpInfo spid="_x0000_s8640"/>
    <customShpInfo spid="_x0000_s8641"/>
    <customShpInfo spid="_x0000_s8642"/>
    <customShpInfo spid="_x0000_s8643"/>
    <customShpInfo spid="_x0000_s8644"/>
    <customShpInfo spid="_x0000_s8645"/>
    <customShpInfo spid="_x0000_s8646"/>
    <customShpInfo spid="_x0000_s8647"/>
    <customShpInfo spid="_x0000_s8648"/>
    <customShpInfo spid="_x0000_s8649"/>
    <customShpInfo spid="_x0000_s8650"/>
    <customShpInfo spid="_x0000_s8651"/>
    <customShpInfo spid="_x0000_s8652"/>
    <customShpInfo spid="_x0000_s8653"/>
    <customShpInfo spid="_x0000_s8654"/>
    <customShpInfo spid="_x0000_s8655"/>
    <customShpInfo spid="_x0000_s8656"/>
    <customShpInfo spid="_x0000_s8657"/>
    <customShpInfo spid="_x0000_s8658"/>
    <customShpInfo spid="_x0000_s8659"/>
    <customShpInfo spid="_x0000_s8660"/>
    <customShpInfo spid="_x0000_s8661"/>
    <customShpInfo spid="_x0000_s8662"/>
    <customShpInfo spid="_x0000_s8663"/>
    <customShpInfo spid="_x0000_s8664"/>
    <customShpInfo spid="_x0000_s8665"/>
    <customShpInfo spid="_x0000_s8666"/>
    <customShpInfo spid="_x0000_s8667"/>
    <customShpInfo spid="_x0000_s8668"/>
    <customShpInfo spid="_x0000_s8669"/>
    <customShpInfo spid="_x0000_s8670"/>
    <customShpInfo spid="_x0000_s8671"/>
    <customShpInfo spid="_x0000_s8672"/>
    <customShpInfo spid="_x0000_s8673"/>
    <customShpInfo spid="_x0000_s8674"/>
    <customShpInfo spid="_x0000_s8675"/>
    <customShpInfo spid="_x0000_s8676"/>
    <customShpInfo spid="_x0000_s8677"/>
    <customShpInfo spid="_x0000_s8678"/>
    <customShpInfo spid="_x0000_s8679"/>
    <customShpInfo spid="_x0000_s8680"/>
    <customShpInfo spid="_x0000_s8681"/>
    <customShpInfo spid="_x0000_s8682"/>
    <customShpInfo spid="_x0000_s8683"/>
    <customShpInfo spid="_x0000_s8684"/>
    <customShpInfo spid="_x0000_s8685"/>
    <customShpInfo spid="_x0000_s8686"/>
    <customShpInfo spid="_x0000_s8687"/>
    <customShpInfo spid="_x0000_s8688"/>
    <customShpInfo spid="_x0000_s8689"/>
    <customShpInfo spid="_x0000_s8690"/>
    <customShpInfo spid="_x0000_s8691"/>
    <customShpInfo spid="_x0000_s8692"/>
    <customShpInfo spid="_x0000_s8693"/>
    <customShpInfo spid="_x0000_s8694"/>
    <customShpInfo spid="_x0000_s8695"/>
    <customShpInfo spid="_x0000_s8696"/>
    <customShpInfo spid="_x0000_s8697"/>
    <customShpInfo spid="_x0000_s8698"/>
    <customShpInfo spid="_x0000_s8699"/>
    <customShpInfo spid="_x0000_s8700"/>
    <customShpInfo spid="_x0000_s8701"/>
    <customShpInfo spid="_x0000_s8702"/>
    <customShpInfo spid="_x0000_s8703"/>
    <customShpInfo spid="_x0000_s8704"/>
    <customShpInfo spid="_x0000_s8705"/>
    <customShpInfo spid="_x0000_s8706"/>
    <customShpInfo spid="_x0000_s8707"/>
    <customShpInfo spid="_x0000_s8708"/>
    <customShpInfo spid="_x0000_s8709"/>
    <customShpInfo spid="_x0000_s8710"/>
    <customShpInfo spid="_x0000_s8711"/>
    <customShpInfo spid="_x0000_s8712"/>
    <customShpInfo spid="_x0000_s8713"/>
    <customShpInfo spid="_x0000_s8714"/>
    <customShpInfo spid="_x0000_s8715"/>
    <customShpInfo spid="_x0000_s8716"/>
    <customShpInfo spid="_x0000_s8717"/>
    <customShpInfo spid="_x0000_s8718"/>
    <customShpInfo spid="_x0000_s8719"/>
    <customShpInfo spid="_x0000_s8720"/>
    <customShpInfo spid="_x0000_s8721"/>
    <customShpInfo spid="_x0000_s8722"/>
    <customShpInfo spid="_x0000_s8723"/>
    <customShpInfo spid="_x0000_s8724"/>
    <customShpInfo spid="_x0000_s8725"/>
    <customShpInfo spid="_x0000_s8726"/>
    <customShpInfo spid="_x0000_s8727"/>
    <customShpInfo spid="_x0000_s8728"/>
    <customShpInfo spid="_x0000_s8729"/>
    <customShpInfo spid="_x0000_s8730"/>
    <customShpInfo spid="_x0000_s8731"/>
    <customShpInfo spid="_x0000_s8732"/>
    <customShpInfo spid="_x0000_s8733"/>
    <customShpInfo spid="_x0000_s8734"/>
    <customShpInfo spid="_x0000_s8735"/>
    <customShpInfo spid="_x0000_s8736"/>
    <customShpInfo spid="_x0000_s8737"/>
    <customShpInfo spid="_x0000_s8738"/>
    <customShpInfo spid="_x0000_s8739"/>
    <customShpInfo spid="_x0000_s8740"/>
    <customShpInfo spid="_x0000_s8741"/>
    <customShpInfo spid="_x0000_s8742"/>
    <customShpInfo spid="_x0000_s8743"/>
    <customShpInfo spid="_x0000_s8744"/>
    <customShpInfo spid="_x0000_s8745"/>
    <customShpInfo spid="_x0000_s8746"/>
    <customShpInfo spid="_x0000_s8747"/>
    <customShpInfo spid="_x0000_s8748"/>
    <customShpInfo spid="_x0000_s8749"/>
    <customShpInfo spid="_x0000_s8750"/>
    <customShpInfo spid="_x0000_s8751"/>
    <customShpInfo spid="_x0000_s8752"/>
    <customShpInfo spid="_x0000_s8753"/>
    <customShpInfo spid="_x0000_s8754"/>
    <customShpInfo spid="_x0000_s8755"/>
    <customShpInfo spid="_x0000_s8756"/>
    <customShpInfo spid="_x0000_s8757"/>
    <customShpInfo spid="_x0000_s8758"/>
    <customShpInfo spid="_x0000_s8759"/>
    <customShpInfo spid="_x0000_s8760"/>
    <customShpInfo spid="_x0000_s8761"/>
    <customShpInfo spid="_x0000_s8762"/>
    <customShpInfo spid="_x0000_s8763"/>
    <customShpInfo spid="_x0000_s8764"/>
    <customShpInfo spid="_x0000_s8765"/>
    <customShpInfo spid="_x0000_s8766"/>
    <customShpInfo spid="_x0000_s8767"/>
    <customShpInfo spid="_x0000_s8768"/>
    <customShpInfo spid="_x0000_s8769"/>
    <customShpInfo spid="_x0000_s8770"/>
    <customShpInfo spid="_x0000_s8771"/>
    <customShpInfo spid="_x0000_s8772"/>
    <customShpInfo spid="_x0000_s8773"/>
    <customShpInfo spid="_x0000_s8774"/>
    <customShpInfo spid="_x0000_s8775"/>
    <customShpInfo spid="_x0000_s8776"/>
    <customShpInfo spid="_x0000_s8777"/>
    <customShpInfo spid="_x0000_s8778"/>
    <customShpInfo spid="_x0000_s8779"/>
    <customShpInfo spid="_x0000_s8780"/>
    <customShpInfo spid="_x0000_s8781"/>
    <customShpInfo spid="_x0000_s8782"/>
    <customShpInfo spid="_x0000_s8783"/>
    <customShpInfo spid="_x0000_s8784"/>
    <customShpInfo spid="_x0000_s8785"/>
    <customShpInfo spid="_x0000_s8786"/>
    <customShpInfo spid="_x0000_s8787"/>
    <customShpInfo spid="_x0000_s8788"/>
    <customShpInfo spid="_x0000_s8789"/>
    <customShpInfo spid="_x0000_s8790"/>
    <customShpInfo spid="_x0000_s8791"/>
    <customShpInfo spid="_x0000_s8792"/>
    <customShpInfo spid="_x0000_s8793"/>
    <customShpInfo spid="_x0000_s8794"/>
    <customShpInfo spid="_x0000_s8795"/>
    <customShpInfo spid="_x0000_s8796"/>
    <customShpInfo spid="_x0000_s8797"/>
    <customShpInfo spid="_x0000_s8798"/>
    <customShpInfo spid="_x0000_s8799"/>
    <customShpInfo spid="_x0000_s8800"/>
    <customShpInfo spid="_x0000_s8801"/>
    <customShpInfo spid="_x0000_s8802"/>
    <customShpInfo spid="_x0000_s8803"/>
    <customShpInfo spid="_x0000_s8804"/>
    <customShpInfo spid="_x0000_s8805"/>
    <customShpInfo spid="_x0000_s8806"/>
    <customShpInfo spid="_x0000_s8807"/>
    <customShpInfo spid="_x0000_s8808"/>
    <customShpInfo spid="_x0000_s8809"/>
    <customShpInfo spid="_x0000_s8810"/>
    <customShpInfo spid="_x0000_s8811"/>
    <customShpInfo spid="_x0000_s8812"/>
    <customShpInfo spid="_x0000_s8813"/>
    <customShpInfo spid="_x0000_s8814"/>
    <customShpInfo spid="_x0000_s8815"/>
    <customShpInfo spid="_x0000_s8816"/>
    <customShpInfo spid="_x0000_s8817"/>
    <customShpInfo spid="_x0000_s8818"/>
    <customShpInfo spid="_x0000_s8819"/>
    <customShpInfo spid="_x0000_s8820"/>
    <customShpInfo spid="_x0000_s8821"/>
    <customShpInfo spid="_x0000_s8822"/>
    <customShpInfo spid="_x0000_s8823"/>
    <customShpInfo spid="_x0000_s8824"/>
    <customShpInfo spid="_x0000_s8825"/>
    <customShpInfo spid="_x0000_s8826"/>
    <customShpInfo spid="_x0000_s8827"/>
    <customShpInfo spid="_x0000_s8828"/>
    <customShpInfo spid="_x0000_s8829"/>
    <customShpInfo spid="_x0000_s8830"/>
    <customShpInfo spid="_x0000_s8831"/>
    <customShpInfo spid="_x0000_s8832"/>
    <customShpInfo spid="_x0000_s8833"/>
    <customShpInfo spid="_x0000_s8834"/>
    <customShpInfo spid="_x0000_s8835"/>
    <customShpInfo spid="_x0000_s8836"/>
    <customShpInfo spid="_x0000_s8837"/>
    <customShpInfo spid="_x0000_s8838"/>
    <customShpInfo spid="_x0000_s8839"/>
    <customShpInfo spid="_x0000_s8840"/>
    <customShpInfo spid="_x0000_s8841"/>
    <customShpInfo spid="_x0000_s8842"/>
    <customShpInfo spid="_x0000_s8843"/>
    <customShpInfo spid="_x0000_s8844"/>
    <customShpInfo spid="_x0000_s8845"/>
    <customShpInfo spid="_x0000_s8846"/>
    <customShpInfo spid="_x0000_s8847"/>
    <customShpInfo spid="_x0000_s8848"/>
    <customShpInfo spid="_x0000_s8849"/>
    <customShpInfo spid="_x0000_s8850"/>
    <customShpInfo spid="_x0000_s8851"/>
    <customShpInfo spid="_x0000_s8852"/>
    <customShpInfo spid="_x0000_s8853"/>
    <customShpInfo spid="_x0000_s8854"/>
    <customShpInfo spid="_x0000_s8855"/>
    <customShpInfo spid="_x0000_s8856"/>
    <customShpInfo spid="_x0000_s8857"/>
    <customShpInfo spid="_x0000_s8858"/>
    <customShpInfo spid="_x0000_s8859"/>
    <customShpInfo spid="_x0000_s8860"/>
    <customShpInfo spid="_x0000_s8861"/>
    <customShpInfo spid="_x0000_s8862"/>
    <customShpInfo spid="_x0000_s8863"/>
    <customShpInfo spid="_x0000_s8864"/>
    <customShpInfo spid="_x0000_s8865"/>
    <customShpInfo spid="_x0000_s8866"/>
    <customShpInfo spid="_x0000_s8867"/>
    <customShpInfo spid="_x0000_s8868"/>
    <customShpInfo spid="_x0000_s8869"/>
    <customShpInfo spid="_x0000_s8870"/>
    <customShpInfo spid="_x0000_s8871"/>
    <customShpInfo spid="_x0000_s8872"/>
    <customShpInfo spid="_x0000_s8873"/>
    <customShpInfo spid="_x0000_s8874"/>
    <customShpInfo spid="_x0000_s8875"/>
    <customShpInfo spid="_x0000_s8876"/>
    <customShpInfo spid="_x0000_s8877"/>
    <customShpInfo spid="_x0000_s8878"/>
    <customShpInfo spid="_x0000_s8879"/>
    <customShpInfo spid="_x0000_s8880"/>
    <customShpInfo spid="_x0000_s8881"/>
    <customShpInfo spid="_x0000_s8882"/>
    <customShpInfo spid="_x0000_s8883"/>
    <customShpInfo spid="_x0000_s8884"/>
    <customShpInfo spid="_x0000_s8885"/>
    <customShpInfo spid="_x0000_s8886"/>
    <customShpInfo spid="_x0000_s8887"/>
    <customShpInfo spid="_x0000_s8888"/>
    <customShpInfo spid="_x0000_s8889"/>
    <customShpInfo spid="_x0000_s8890"/>
    <customShpInfo spid="_x0000_s8891"/>
    <customShpInfo spid="_x0000_s8892"/>
    <customShpInfo spid="_x0000_s8893"/>
    <customShpInfo spid="_x0000_s8894"/>
    <customShpInfo spid="_x0000_s8895"/>
    <customShpInfo spid="_x0000_s8896"/>
    <customShpInfo spid="_x0000_s8897"/>
    <customShpInfo spid="_x0000_s8898"/>
    <customShpInfo spid="_x0000_s8899"/>
    <customShpInfo spid="_x0000_s8900"/>
    <customShpInfo spid="_x0000_s8901"/>
    <customShpInfo spid="_x0000_s8902"/>
    <customShpInfo spid="_x0000_s8903"/>
    <customShpInfo spid="_x0000_s8904"/>
    <customShpInfo spid="_x0000_s8905"/>
    <customShpInfo spid="_x0000_s8906"/>
    <customShpInfo spid="_x0000_s8907"/>
    <customShpInfo spid="_x0000_s8908"/>
    <customShpInfo spid="_x0000_s8909"/>
    <customShpInfo spid="_x0000_s8910"/>
    <customShpInfo spid="_x0000_s8911"/>
    <customShpInfo spid="_x0000_s8912"/>
    <customShpInfo spid="_x0000_s8913"/>
    <customShpInfo spid="_x0000_s8914"/>
    <customShpInfo spid="_x0000_s8915"/>
    <customShpInfo spid="_x0000_s8916"/>
    <customShpInfo spid="_x0000_s8917"/>
    <customShpInfo spid="_x0000_s8918"/>
    <customShpInfo spid="_x0000_s8919"/>
    <customShpInfo spid="_x0000_s8920"/>
    <customShpInfo spid="_x0000_s8921"/>
    <customShpInfo spid="_x0000_s8922"/>
    <customShpInfo spid="_x0000_s8923"/>
    <customShpInfo spid="_x0000_s8924"/>
    <customShpInfo spid="_x0000_s8925"/>
    <customShpInfo spid="_x0000_s8926"/>
    <customShpInfo spid="_x0000_s8927"/>
    <customShpInfo spid="_x0000_s8928"/>
    <customShpInfo spid="_x0000_s8929"/>
    <customShpInfo spid="_x0000_s8930"/>
    <customShpInfo spid="_x0000_s8931"/>
    <customShpInfo spid="_x0000_s8932"/>
    <customShpInfo spid="_x0000_s8933"/>
    <customShpInfo spid="_x0000_s8934"/>
    <customShpInfo spid="_x0000_s8935"/>
    <customShpInfo spid="_x0000_s8936"/>
    <customShpInfo spid="_x0000_s8937"/>
    <customShpInfo spid="_x0000_s8938"/>
    <customShpInfo spid="_x0000_s8939"/>
    <customShpInfo spid="_x0000_s8940"/>
    <customShpInfo spid="_x0000_s8941"/>
    <customShpInfo spid="_x0000_s8942"/>
    <customShpInfo spid="_x0000_s8943"/>
    <customShpInfo spid="_x0000_s8944"/>
    <customShpInfo spid="_x0000_s8945"/>
    <customShpInfo spid="_x0000_s8946"/>
    <customShpInfo spid="_x0000_s8947"/>
    <customShpInfo spid="_x0000_s8948"/>
    <customShpInfo spid="_x0000_s8949"/>
    <customShpInfo spid="_x0000_s8950"/>
    <customShpInfo spid="_x0000_s8951"/>
    <customShpInfo spid="_x0000_s8952"/>
    <customShpInfo spid="_x0000_s8953"/>
    <customShpInfo spid="_x0000_s8954"/>
    <customShpInfo spid="_x0000_s8955"/>
    <customShpInfo spid="_x0000_s8956"/>
    <customShpInfo spid="_x0000_s8957"/>
    <customShpInfo spid="_x0000_s8958"/>
    <customShpInfo spid="_x0000_s8959"/>
    <customShpInfo spid="_x0000_s8960"/>
    <customShpInfo spid="_x0000_s8961"/>
    <customShpInfo spid="_x0000_s8962"/>
    <customShpInfo spid="_x0000_s8963"/>
    <customShpInfo spid="_x0000_s8964"/>
    <customShpInfo spid="_x0000_s8965"/>
    <customShpInfo spid="_x0000_s8966"/>
    <customShpInfo spid="_x0000_s8967"/>
    <customShpInfo spid="_x0000_s8968"/>
    <customShpInfo spid="_x0000_s8969"/>
    <customShpInfo spid="_x0000_s8970"/>
    <customShpInfo spid="_x0000_s8971"/>
    <customShpInfo spid="_x0000_s8972"/>
    <customShpInfo spid="_x0000_s8973"/>
    <customShpInfo spid="_x0000_s8974"/>
    <customShpInfo spid="_x0000_s8975"/>
    <customShpInfo spid="_x0000_s8976"/>
    <customShpInfo spid="_x0000_s8977"/>
    <customShpInfo spid="_x0000_s8978"/>
    <customShpInfo spid="_x0000_s8979"/>
    <customShpInfo spid="_x0000_s8980"/>
    <customShpInfo spid="_x0000_s8981"/>
    <customShpInfo spid="_x0000_s8982"/>
    <customShpInfo spid="_x0000_s8983"/>
    <customShpInfo spid="_x0000_s8984"/>
    <customShpInfo spid="_x0000_s8985"/>
    <customShpInfo spid="_x0000_s8986"/>
    <customShpInfo spid="_x0000_s8987"/>
    <customShpInfo spid="_x0000_s8988"/>
    <customShpInfo spid="_x0000_s8989"/>
    <customShpInfo spid="_x0000_s8990"/>
    <customShpInfo spid="_x0000_s8991"/>
    <customShpInfo spid="_x0000_s8992"/>
    <customShpInfo spid="_x0000_s8993"/>
    <customShpInfo spid="_x0000_s8994"/>
    <customShpInfo spid="_x0000_s8995"/>
    <customShpInfo spid="_x0000_s8996"/>
    <customShpInfo spid="_x0000_s8997"/>
    <customShpInfo spid="_x0000_s8998"/>
    <customShpInfo spid="_x0000_s8999"/>
    <customShpInfo spid="_x0000_s9000"/>
    <customShpInfo spid="_x0000_s9001"/>
    <customShpInfo spid="_x0000_s9002"/>
    <customShpInfo spid="_x0000_s9003"/>
    <customShpInfo spid="_x0000_s9004"/>
    <customShpInfo spid="_x0000_s9005"/>
    <customShpInfo spid="_x0000_s9006"/>
    <customShpInfo spid="_x0000_s9007"/>
    <customShpInfo spid="_x0000_s9008"/>
    <customShpInfo spid="_x0000_s9009"/>
    <customShpInfo spid="_x0000_s9010"/>
    <customShpInfo spid="_x0000_s9011"/>
    <customShpInfo spid="_x0000_s9012"/>
    <customShpInfo spid="_x0000_s9013"/>
    <customShpInfo spid="_x0000_s9014"/>
    <customShpInfo spid="_x0000_s9015"/>
    <customShpInfo spid="_x0000_s9016"/>
    <customShpInfo spid="_x0000_s9017"/>
    <customShpInfo spid="_x0000_s9018"/>
    <customShpInfo spid="_x0000_s9019"/>
    <customShpInfo spid="_x0000_s9020"/>
    <customShpInfo spid="_x0000_s9021"/>
    <customShpInfo spid="_x0000_s9022"/>
    <customShpInfo spid="_x0000_s9023"/>
    <customShpInfo spid="_x0000_s9024"/>
    <customShpInfo spid="_x0000_s9025"/>
    <customShpInfo spid="_x0000_s9026"/>
    <customShpInfo spid="_x0000_s9027"/>
    <customShpInfo spid="_x0000_s9028"/>
    <customShpInfo spid="_x0000_s9029"/>
    <customShpInfo spid="_x0000_s9030"/>
    <customShpInfo spid="_x0000_s9031"/>
    <customShpInfo spid="_x0000_s9032"/>
    <customShpInfo spid="_x0000_s9033"/>
    <customShpInfo spid="_x0000_s9034"/>
    <customShpInfo spid="_x0000_s9035"/>
    <customShpInfo spid="_x0000_s9036"/>
    <customShpInfo spid="_x0000_s9037"/>
    <customShpInfo spid="_x0000_s9038"/>
    <customShpInfo spid="_x0000_s9039"/>
    <customShpInfo spid="_x0000_s9040"/>
    <customShpInfo spid="_x0000_s9041"/>
    <customShpInfo spid="_x0000_s9042"/>
    <customShpInfo spid="_x0000_s9043"/>
    <customShpInfo spid="_x0000_s9044"/>
    <customShpInfo spid="_x0000_s9045"/>
    <customShpInfo spid="_x0000_s9046"/>
    <customShpInfo spid="_x0000_s9047"/>
    <customShpInfo spid="_x0000_s9048"/>
    <customShpInfo spid="_x0000_s9049"/>
    <customShpInfo spid="_x0000_s9050"/>
    <customShpInfo spid="_x0000_s9051"/>
    <customShpInfo spid="_x0000_s9052"/>
    <customShpInfo spid="_x0000_s9053"/>
    <customShpInfo spid="_x0000_s9054"/>
    <customShpInfo spid="_x0000_s9055"/>
    <customShpInfo spid="_x0000_s9056"/>
    <customShpInfo spid="_x0000_s9057"/>
    <customShpInfo spid="_x0000_s9058"/>
    <customShpInfo spid="_x0000_s9059"/>
    <customShpInfo spid="_x0000_s9060"/>
    <customShpInfo spid="_x0000_s9061"/>
    <customShpInfo spid="_x0000_s9062"/>
    <customShpInfo spid="_x0000_s9063"/>
    <customShpInfo spid="_x0000_s9064"/>
    <customShpInfo spid="_x0000_s9065"/>
    <customShpInfo spid="_x0000_s9066"/>
    <customShpInfo spid="_x0000_s9067"/>
    <customShpInfo spid="_x0000_s9068"/>
    <customShpInfo spid="_x0000_s9069"/>
    <customShpInfo spid="_x0000_s9070"/>
    <customShpInfo spid="_x0000_s9071"/>
    <customShpInfo spid="_x0000_s9072"/>
    <customShpInfo spid="_x0000_s9073"/>
    <customShpInfo spid="_x0000_s9074"/>
    <customShpInfo spid="_x0000_s9075"/>
    <customShpInfo spid="_x0000_s9076"/>
    <customShpInfo spid="_x0000_s9077"/>
    <customShpInfo spid="_x0000_s9078"/>
    <customShpInfo spid="_x0000_s9079"/>
    <customShpInfo spid="_x0000_s9080"/>
    <customShpInfo spid="_x0000_s9081"/>
    <customShpInfo spid="_x0000_s9082"/>
    <customShpInfo spid="_x0000_s9083"/>
    <customShpInfo spid="_x0000_s9084"/>
    <customShpInfo spid="_x0000_s9085"/>
    <customShpInfo spid="_x0000_s9086"/>
    <customShpInfo spid="_x0000_s9087"/>
    <customShpInfo spid="_x0000_s9088"/>
    <customShpInfo spid="_x0000_s9089"/>
    <customShpInfo spid="_x0000_s9090"/>
    <customShpInfo spid="_x0000_s9091"/>
    <customShpInfo spid="_x0000_s9092"/>
    <customShpInfo spid="_x0000_s9093"/>
    <customShpInfo spid="_x0000_s9094"/>
    <customShpInfo spid="_x0000_s9095"/>
    <customShpInfo spid="_x0000_s9096"/>
    <customShpInfo spid="_x0000_s9097"/>
    <customShpInfo spid="_x0000_s9098"/>
    <customShpInfo spid="_x0000_s9099"/>
    <customShpInfo spid="_x0000_s9100"/>
    <customShpInfo spid="_x0000_s9101"/>
    <customShpInfo spid="_x0000_s9102"/>
    <customShpInfo spid="_x0000_s9103"/>
    <customShpInfo spid="_x0000_s9104"/>
    <customShpInfo spid="_x0000_s9105"/>
    <customShpInfo spid="_x0000_s9106"/>
    <customShpInfo spid="_x0000_s9107"/>
    <customShpInfo spid="_x0000_s9108"/>
    <customShpInfo spid="_x0000_s9109"/>
    <customShpInfo spid="_x0000_s9110"/>
    <customShpInfo spid="_x0000_s9111"/>
    <customShpInfo spid="_x0000_s9112"/>
    <customShpInfo spid="_x0000_s9113"/>
    <customShpInfo spid="_x0000_s9114"/>
    <customShpInfo spid="_x0000_s9115"/>
    <customShpInfo spid="_x0000_s9116"/>
    <customShpInfo spid="_x0000_s9117"/>
    <customShpInfo spid="_x0000_s9118"/>
    <customShpInfo spid="_x0000_s9119"/>
    <customShpInfo spid="_x0000_s9120"/>
    <customShpInfo spid="_x0000_s9121"/>
    <customShpInfo spid="_x0000_s9122"/>
    <customShpInfo spid="_x0000_s9123"/>
    <customShpInfo spid="_x0000_s9124"/>
    <customShpInfo spid="_x0000_s9125"/>
    <customShpInfo spid="_x0000_s9126"/>
    <customShpInfo spid="_x0000_s9127"/>
    <customShpInfo spid="_x0000_s9128"/>
    <customShpInfo spid="_x0000_s9129"/>
    <customShpInfo spid="_x0000_s9130"/>
    <customShpInfo spid="_x0000_s9131"/>
    <customShpInfo spid="_x0000_s9132"/>
    <customShpInfo spid="_x0000_s9133"/>
    <customShpInfo spid="_x0000_s9134"/>
    <customShpInfo spid="_x0000_s9135"/>
    <customShpInfo spid="_x0000_s9136"/>
    <customShpInfo spid="_x0000_s9137"/>
    <customShpInfo spid="_x0000_s9138"/>
    <customShpInfo spid="_x0000_s9139"/>
    <customShpInfo spid="_x0000_s9140"/>
    <customShpInfo spid="_x0000_s9141"/>
    <customShpInfo spid="_x0000_s9142"/>
    <customShpInfo spid="_x0000_s9143"/>
    <customShpInfo spid="_x0000_s9144"/>
    <customShpInfo spid="_x0000_s9145"/>
    <customShpInfo spid="_x0000_s9146"/>
    <customShpInfo spid="_x0000_s9147"/>
    <customShpInfo spid="_x0000_s9148"/>
    <customShpInfo spid="_x0000_s9149"/>
    <customShpInfo spid="_x0000_s9150"/>
    <customShpInfo spid="_x0000_s9151"/>
    <customShpInfo spid="_x0000_s9152"/>
    <customShpInfo spid="_x0000_s9153"/>
    <customShpInfo spid="_x0000_s9154"/>
    <customShpInfo spid="_x0000_s9155"/>
    <customShpInfo spid="_x0000_s9156"/>
    <customShpInfo spid="_x0000_s9157"/>
    <customShpInfo spid="_x0000_s9158"/>
    <customShpInfo spid="_x0000_s9159"/>
    <customShpInfo spid="_x0000_s9160"/>
    <customShpInfo spid="_x0000_s9161"/>
    <customShpInfo spid="_x0000_s9162"/>
    <customShpInfo spid="_x0000_s9163"/>
    <customShpInfo spid="_x0000_s9164"/>
    <customShpInfo spid="_x0000_s9165"/>
    <customShpInfo spid="_x0000_s9166"/>
    <customShpInfo spid="_x0000_s9167"/>
    <customShpInfo spid="_x0000_s9168"/>
    <customShpInfo spid="_x0000_s9169"/>
    <customShpInfo spid="_x0000_s9170"/>
    <customShpInfo spid="_x0000_s9171"/>
    <customShpInfo spid="_x0000_s9172"/>
    <customShpInfo spid="_x0000_s9173"/>
    <customShpInfo spid="_x0000_s9174"/>
    <customShpInfo spid="_x0000_s9175"/>
    <customShpInfo spid="_x0000_s9176"/>
    <customShpInfo spid="_x0000_s9177"/>
    <customShpInfo spid="_x0000_s9178"/>
    <customShpInfo spid="_x0000_s9179"/>
    <customShpInfo spid="_x0000_s9180"/>
    <customShpInfo spid="_x0000_s9181"/>
    <customShpInfo spid="_x0000_s9182"/>
    <customShpInfo spid="_x0000_s9183"/>
    <customShpInfo spid="_x0000_s9184"/>
    <customShpInfo spid="_x0000_s9185"/>
    <customShpInfo spid="_x0000_s9186"/>
    <customShpInfo spid="_x0000_s9187"/>
    <customShpInfo spid="_x0000_s9188"/>
    <customShpInfo spid="_x0000_s9189"/>
    <customShpInfo spid="_x0000_s9190"/>
    <customShpInfo spid="_x0000_s9191"/>
    <customShpInfo spid="_x0000_s9192"/>
    <customShpInfo spid="_x0000_s9193"/>
    <customShpInfo spid="_x0000_s9194"/>
    <customShpInfo spid="_x0000_s9195"/>
    <customShpInfo spid="_x0000_s9196"/>
    <customShpInfo spid="_x0000_s9197"/>
    <customShpInfo spid="_x0000_s9198"/>
    <customShpInfo spid="_x0000_s9199"/>
    <customShpInfo spid="_x0000_s9200"/>
    <customShpInfo spid="_x0000_s9201"/>
    <customShpInfo spid="_x0000_s9202"/>
    <customShpInfo spid="_x0000_s9203"/>
    <customShpInfo spid="_x0000_s9204"/>
    <customShpInfo spid="_x0000_s9205"/>
    <customShpInfo spid="_x0000_s9206"/>
    <customShpInfo spid="_x0000_s9207"/>
    <customShpInfo spid="_x0000_s9208"/>
    <customShpInfo spid="_x0000_s9209"/>
    <customShpInfo spid="_x0000_s9210"/>
    <customShpInfo spid="_x0000_s9211"/>
    <customShpInfo spid="_x0000_s9212"/>
    <customShpInfo spid="_x0000_s9213"/>
    <customShpInfo spid="_x0000_s9214"/>
    <customShpInfo spid="_x0000_s9215"/>
    <customShpInfo spid="_x0000_s9216"/>
    <customShpInfo spid="_x0000_s9217"/>
    <customShpInfo spid="_x0000_s9218"/>
    <customShpInfo spid="_x0000_s9219"/>
    <customShpInfo spid="_x0000_s9220"/>
    <customShpInfo spid="_x0000_s9221"/>
    <customShpInfo spid="_x0000_s9222"/>
    <customShpInfo spid="_x0000_s9223"/>
    <customShpInfo spid="_x0000_s9224"/>
    <customShpInfo spid="_x0000_s9225"/>
    <customShpInfo spid="_x0000_s9226"/>
    <customShpInfo spid="_x0000_s9227"/>
    <customShpInfo spid="_x0000_s9228"/>
    <customShpInfo spid="_x0000_s9229"/>
    <customShpInfo spid="_x0000_s9230"/>
    <customShpInfo spid="_x0000_s9231"/>
    <customShpInfo spid="_x0000_s9232"/>
    <customShpInfo spid="_x0000_s9233"/>
    <customShpInfo spid="_x0000_s9234"/>
    <customShpInfo spid="_x0000_s9235"/>
    <customShpInfo spid="_x0000_s9236"/>
    <customShpInfo spid="_x0000_s9237"/>
    <customShpInfo spid="_x0000_s9238"/>
    <customShpInfo spid="_x0000_s9239"/>
    <customShpInfo spid="_x0000_s9240"/>
    <customShpInfo spid="_x0000_s9241"/>
    <customShpInfo spid="_x0000_s9242"/>
    <customShpInfo spid="_x0000_s9243"/>
    <customShpInfo spid="_x0000_s9244"/>
    <customShpInfo spid="_x0000_s9245"/>
    <customShpInfo spid="_x0000_s9246"/>
    <customShpInfo spid="_x0000_s9247"/>
    <customShpInfo spid="_x0000_s9248"/>
    <customShpInfo spid="_x0000_s9249"/>
    <customShpInfo spid="_x0000_s9250"/>
    <customShpInfo spid="_x0000_s9251"/>
    <customShpInfo spid="_x0000_s9252"/>
    <customShpInfo spid="_x0000_s9253"/>
    <customShpInfo spid="_x0000_s9254"/>
    <customShpInfo spid="_x0000_s9255"/>
    <customShpInfo spid="_x0000_s9256"/>
    <customShpInfo spid="_x0000_s9257"/>
    <customShpInfo spid="_x0000_s9258"/>
    <customShpInfo spid="_x0000_s9259"/>
    <customShpInfo spid="_x0000_s9260"/>
    <customShpInfo spid="_x0000_s9261"/>
    <customShpInfo spid="_x0000_s9262"/>
    <customShpInfo spid="_x0000_s9263"/>
    <customShpInfo spid="_x0000_s9264"/>
    <customShpInfo spid="_x0000_s9265"/>
    <customShpInfo spid="_x0000_s9266"/>
    <customShpInfo spid="_x0000_s9267"/>
    <customShpInfo spid="_x0000_s9268"/>
    <customShpInfo spid="_x0000_s9269"/>
    <customShpInfo spid="_x0000_s9270"/>
    <customShpInfo spid="_x0000_s9271"/>
    <customShpInfo spid="_x0000_s9272"/>
    <customShpInfo spid="_x0000_s9273"/>
    <customShpInfo spid="_x0000_s9274"/>
    <customShpInfo spid="_x0000_s9275"/>
    <customShpInfo spid="_x0000_s9276"/>
    <customShpInfo spid="_x0000_s9277"/>
    <customShpInfo spid="_x0000_s9278"/>
    <customShpInfo spid="_x0000_s9279"/>
    <customShpInfo spid="_x0000_s9280"/>
    <customShpInfo spid="_x0000_s9281"/>
    <customShpInfo spid="_x0000_s9282"/>
    <customShpInfo spid="_x0000_s9283"/>
    <customShpInfo spid="_x0000_s9284"/>
    <customShpInfo spid="_x0000_s9285"/>
    <customShpInfo spid="_x0000_s9286"/>
    <customShpInfo spid="_x0000_s9287"/>
    <customShpInfo spid="_x0000_s9288"/>
    <customShpInfo spid="_x0000_s9289"/>
    <customShpInfo spid="_x0000_s9290"/>
    <customShpInfo spid="_x0000_s9291"/>
    <customShpInfo spid="_x0000_s9292"/>
    <customShpInfo spid="_x0000_s9293"/>
    <customShpInfo spid="_x0000_s9294"/>
    <customShpInfo spid="_x0000_s9295"/>
    <customShpInfo spid="_x0000_s9296"/>
    <customShpInfo spid="_x0000_s9297"/>
    <customShpInfo spid="_x0000_s9298"/>
    <customShpInfo spid="_x0000_s9299"/>
    <customShpInfo spid="_x0000_s9300"/>
    <customShpInfo spid="_x0000_s9301"/>
    <customShpInfo spid="_x0000_s9302"/>
    <customShpInfo spid="_x0000_s9303"/>
    <customShpInfo spid="_x0000_s9304"/>
    <customShpInfo spid="_x0000_s9305"/>
    <customShpInfo spid="_x0000_s9306"/>
    <customShpInfo spid="_x0000_s9307"/>
    <customShpInfo spid="_x0000_s9308"/>
    <customShpInfo spid="_x0000_s9309"/>
    <customShpInfo spid="_x0000_s9310"/>
    <customShpInfo spid="_x0000_s9311"/>
    <customShpInfo spid="_x0000_s9312"/>
    <customShpInfo spid="_x0000_s9313"/>
    <customShpInfo spid="_x0000_s9314"/>
    <customShpInfo spid="_x0000_s9315"/>
    <customShpInfo spid="_x0000_s9316"/>
    <customShpInfo spid="_x0000_s9317"/>
    <customShpInfo spid="_x0000_s9318"/>
    <customShpInfo spid="_x0000_s9319"/>
    <customShpInfo spid="_x0000_s9320"/>
    <customShpInfo spid="_x0000_s9321"/>
    <customShpInfo spid="_x0000_s9322"/>
    <customShpInfo spid="_x0000_s9323"/>
    <customShpInfo spid="_x0000_s9324"/>
    <customShpInfo spid="_x0000_s9325"/>
    <customShpInfo spid="_x0000_s9326"/>
    <customShpInfo spid="_x0000_s9327"/>
    <customShpInfo spid="_x0000_s9328"/>
    <customShpInfo spid="_x0000_s9329"/>
    <customShpInfo spid="_x0000_s9330"/>
    <customShpInfo spid="_x0000_s9331"/>
    <customShpInfo spid="_x0000_s9332"/>
    <customShpInfo spid="_x0000_s9333"/>
    <customShpInfo spid="_x0000_s9334"/>
    <customShpInfo spid="_x0000_s9335"/>
    <customShpInfo spid="_x0000_s9336"/>
    <customShpInfo spid="_x0000_s9337"/>
    <customShpInfo spid="_x0000_s9338"/>
    <customShpInfo spid="_x0000_s9339"/>
    <customShpInfo spid="_x0000_s9340"/>
    <customShpInfo spid="_x0000_s9341"/>
    <customShpInfo spid="_x0000_s9342"/>
    <customShpInfo spid="_x0000_s9343"/>
    <customShpInfo spid="_x0000_s9344"/>
    <customShpInfo spid="_x0000_s9345"/>
    <customShpInfo spid="_x0000_s9346"/>
    <customShpInfo spid="_x0000_s9347"/>
    <customShpInfo spid="_x0000_s9348"/>
    <customShpInfo spid="_x0000_s9349"/>
    <customShpInfo spid="_x0000_s9350"/>
    <customShpInfo spid="_x0000_s9351"/>
    <customShpInfo spid="_x0000_s9352"/>
    <customShpInfo spid="_x0000_s9353"/>
    <customShpInfo spid="_x0000_s9354"/>
    <customShpInfo spid="_x0000_s9355"/>
    <customShpInfo spid="_x0000_s9356"/>
    <customShpInfo spid="_x0000_s9357"/>
    <customShpInfo spid="_x0000_s9358"/>
    <customShpInfo spid="_x0000_s9359"/>
    <customShpInfo spid="_x0000_s9360"/>
    <customShpInfo spid="_x0000_s9361"/>
    <customShpInfo spid="_x0000_s9362"/>
    <customShpInfo spid="_x0000_s9363"/>
    <customShpInfo spid="_x0000_s9364"/>
    <customShpInfo spid="_x0000_s9365"/>
    <customShpInfo spid="_x0000_s9366"/>
    <customShpInfo spid="_x0000_s9367"/>
    <customShpInfo spid="_x0000_s9368"/>
    <customShpInfo spid="_x0000_s9369"/>
    <customShpInfo spid="_x0000_s9370"/>
    <customShpInfo spid="_x0000_s9371"/>
    <customShpInfo spid="_x0000_s9372"/>
    <customShpInfo spid="_x0000_s9373"/>
    <customShpInfo spid="_x0000_s9374"/>
    <customShpInfo spid="_x0000_s9375"/>
    <customShpInfo spid="_x0000_s9376"/>
    <customShpInfo spid="_x0000_s9377"/>
    <customShpInfo spid="_x0000_s9378"/>
    <customShpInfo spid="_x0000_s9379"/>
    <customShpInfo spid="_x0000_s9380"/>
    <customShpInfo spid="_x0000_s9381"/>
    <customShpInfo spid="_x0000_s9382"/>
    <customShpInfo spid="_x0000_s9383"/>
    <customShpInfo spid="_x0000_s9384"/>
    <customShpInfo spid="_x0000_s9385"/>
    <customShpInfo spid="_x0000_s9386"/>
    <customShpInfo spid="_x0000_s9387"/>
    <customShpInfo spid="_x0000_s9388"/>
    <customShpInfo spid="_x0000_s9389"/>
    <customShpInfo spid="_x0000_s9390"/>
    <customShpInfo spid="_x0000_s9391"/>
    <customShpInfo spid="_x0000_s9392"/>
    <customShpInfo spid="_x0000_s9393"/>
    <customShpInfo spid="_x0000_s9394"/>
    <customShpInfo spid="_x0000_s9395"/>
    <customShpInfo spid="_x0000_s9396"/>
    <customShpInfo spid="_x0000_s9397"/>
    <customShpInfo spid="_x0000_s9398"/>
    <customShpInfo spid="_x0000_s9399"/>
    <customShpInfo spid="_x0000_s9400"/>
    <customShpInfo spid="_x0000_s9401"/>
    <customShpInfo spid="_x0000_s9402"/>
    <customShpInfo spid="_x0000_s9403"/>
    <customShpInfo spid="_x0000_s9404"/>
    <customShpInfo spid="_x0000_s9405"/>
    <customShpInfo spid="_x0000_s9406"/>
    <customShpInfo spid="_x0000_s9407"/>
    <customShpInfo spid="_x0000_s9408"/>
    <customShpInfo spid="_x0000_s9409"/>
    <customShpInfo spid="_x0000_s9410"/>
    <customShpInfo spid="_x0000_s9411"/>
    <customShpInfo spid="_x0000_s9412"/>
    <customShpInfo spid="_x0000_s9413"/>
    <customShpInfo spid="_x0000_s9414"/>
    <customShpInfo spid="_x0000_s9415"/>
    <customShpInfo spid="_x0000_s9416"/>
    <customShpInfo spid="_x0000_s9417"/>
    <customShpInfo spid="_x0000_s9418"/>
    <customShpInfo spid="_x0000_s9419"/>
    <customShpInfo spid="_x0000_s9420"/>
    <customShpInfo spid="_x0000_s9421"/>
    <customShpInfo spid="_x0000_s9422"/>
    <customShpInfo spid="_x0000_s9423"/>
    <customShpInfo spid="_x0000_s9424"/>
    <customShpInfo spid="_x0000_s9425"/>
    <customShpInfo spid="_x0000_s9426"/>
    <customShpInfo spid="_x0000_s9427"/>
    <customShpInfo spid="_x0000_s9428"/>
    <customShpInfo spid="_x0000_s9429"/>
    <customShpInfo spid="_x0000_s9430"/>
    <customShpInfo spid="_x0000_s9431"/>
    <customShpInfo spid="_x0000_s9432"/>
    <customShpInfo spid="_x0000_s9433"/>
    <customShpInfo spid="_x0000_s9434"/>
    <customShpInfo spid="_x0000_s9435"/>
    <customShpInfo spid="_x0000_s9436"/>
    <customShpInfo spid="_x0000_s9437"/>
    <customShpInfo spid="_x0000_s9438"/>
    <customShpInfo spid="_x0000_s9439"/>
    <customShpInfo spid="_x0000_s9440"/>
    <customShpInfo spid="_x0000_s9441"/>
    <customShpInfo spid="_x0000_s9442"/>
    <customShpInfo spid="_x0000_s9443"/>
    <customShpInfo spid="_x0000_s9444"/>
    <customShpInfo spid="_x0000_s9445"/>
    <customShpInfo spid="_x0000_s9446"/>
    <customShpInfo spid="_x0000_s9447"/>
    <customShpInfo spid="_x0000_s9448"/>
    <customShpInfo spid="_x0000_s9449"/>
    <customShpInfo spid="_x0000_s9450"/>
    <customShpInfo spid="_x0000_s9451"/>
    <customShpInfo spid="_x0000_s9452"/>
    <customShpInfo spid="_x0000_s9453"/>
    <customShpInfo spid="_x0000_s9454"/>
    <customShpInfo spid="_x0000_s9455"/>
    <customShpInfo spid="_x0000_s9456"/>
    <customShpInfo spid="_x0000_s9457"/>
    <customShpInfo spid="_x0000_s9458"/>
    <customShpInfo spid="_x0000_s9459"/>
    <customShpInfo spid="_x0000_s9460"/>
    <customShpInfo spid="_x0000_s9461"/>
    <customShpInfo spid="_x0000_s9462"/>
    <customShpInfo spid="_x0000_s9463"/>
    <customShpInfo spid="_x0000_s9464"/>
    <customShpInfo spid="_x0000_s9465"/>
    <customShpInfo spid="_x0000_s9466"/>
    <customShpInfo spid="_x0000_s9467"/>
    <customShpInfo spid="_x0000_s9468"/>
    <customShpInfo spid="_x0000_s9469"/>
    <customShpInfo spid="_x0000_s9470"/>
    <customShpInfo spid="_x0000_s9471"/>
    <customShpInfo spid="_x0000_s9472"/>
    <customShpInfo spid="_x0000_s9473"/>
    <customShpInfo spid="_x0000_s9474"/>
    <customShpInfo spid="_x0000_s9475"/>
    <customShpInfo spid="_x0000_s9476"/>
    <customShpInfo spid="_x0000_s9477"/>
    <customShpInfo spid="_x0000_s9478"/>
    <customShpInfo spid="_x0000_s9479"/>
    <customShpInfo spid="_x0000_s9480"/>
    <customShpInfo spid="_x0000_s9481"/>
    <customShpInfo spid="_x0000_s9482"/>
    <customShpInfo spid="_x0000_s9483"/>
    <customShpInfo spid="_x0000_s9484"/>
    <customShpInfo spid="_x0000_s9485"/>
    <customShpInfo spid="_x0000_s9486"/>
    <customShpInfo spid="_x0000_s9487"/>
    <customShpInfo spid="_x0000_s9488"/>
    <customShpInfo spid="_x0000_s9489"/>
    <customShpInfo spid="_x0000_s9490"/>
    <customShpInfo spid="_x0000_s9491"/>
    <customShpInfo spid="_x0000_s9492"/>
    <customShpInfo spid="_x0000_s9493"/>
    <customShpInfo spid="_x0000_s9494"/>
    <customShpInfo spid="_x0000_s9495"/>
    <customShpInfo spid="_x0000_s9496"/>
    <customShpInfo spid="_x0000_s9497"/>
    <customShpInfo spid="_x0000_s9498"/>
    <customShpInfo spid="_x0000_s9499"/>
    <customShpInfo spid="_x0000_s9500"/>
    <customShpInfo spid="_x0000_s9501"/>
    <customShpInfo spid="_x0000_s9502"/>
    <customShpInfo spid="_x0000_s9503"/>
    <customShpInfo spid="_x0000_s9504"/>
    <customShpInfo spid="_x0000_s9505"/>
    <customShpInfo spid="_x0000_s9506"/>
    <customShpInfo spid="_x0000_s9507"/>
    <customShpInfo spid="_x0000_s9508"/>
    <customShpInfo spid="_x0000_s9509"/>
    <customShpInfo spid="_x0000_s9510"/>
    <customShpInfo spid="_x0000_s9511"/>
    <customShpInfo spid="_x0000_s9512"/>
    <customShpInfo spid="_x0000_s9513"/>
    <customShpInfo spid="_x0000_s9514"/>
    <customShpInfo spid="_x0000_s9515"/>
    <customShpInfo spid="_x0000_s9516"/>
    <customShpInfo spid="_x0000_s9517"/>
    <customShpInfo spid="_x0000_s9518"/>
    <customShpInfo spid="_x0000_s9519"/>
    <customShpInfo spid="_x0000_s9520"/>
    <customShpInfo spid="_x0000_s9521"/>
    <customShpInfo spid="_x0000_s9522"/>
    <customShpInfo spid="_x0000_s9523"/>
    <customShpInfo spid="_x0000_s9524"/>
    <customShpInfo spid="_x0000_s9525"/>
    <customShpInfo spid="_x0000_s9526"/>
    <customShpInfo spid="_x0000_s9527"/>
    <customShpInfo spid="_x0000_s9528"/>
    <customShpInfo spid="_x0000_s9529"/>
    <customShpInfo spid="_x0000_s9530"/>
    <customShpInfo spid="_x0000_s9531"/>
    <customShpInfo spid="_x0000_s9532"/>
    <customShpInfo spid="_x0000_s9533"/>
    <customShpInfo spid="_x0000_s9534"/>
    <customShpInfo spid="_x0000_s9535"/>
    <customShpInfo spid="_x0000_s9536"/>
    <customShpInfo spid="_x0000_s9537"/>
    <customShpInfo spid="_x0000_s9538"/>
    <customShpInfo spid="_x0000_s9539"/>
    <customShpInfo spid="_x0000_s9540"/>
    <customShpInfo spid="_x0000_s9541"/>
    <customShpInfo spid="_x0000_s9542"/>
    <customShpInfo spid="_x0000_s9543"/>
    <customShpInfo spid="_x0000_s9544"/>
    <customShpInfo spid="_x0000_s9545"/>
    <customShpInfo spid="_x0000_s9546"/>
    <customShpInfo spid="_x0000_s9547"/>
    <customShpInfo spid="_x0000_s9548"/>
    <customShpInfo spid="_x0000_s9549"/>
    <customShpInfo spid="_x0000_s9550"/>
    <customShpInfo spid="_x0000_s9551"/>
    <customShpInfo spid="_x0000_s9552"/>
    <customShpInfo spid="_x0000_s9553"/>
    <customShpInfo spid="_x0000_s9554"/>
    <customShpInfo spid="_x0000_s9555"/>
    <customShpInfo spid="_x0000_s9556"/>
    <customShpInfo spid="_x0000_s9557"/>
    <customShpInfo spid="_x0000_s9558"/>
    <customShpInfo spid="_x0000_s9559"/>
    <customShpInfo spid="_x0000_s9560"/>
    <customShpInfo spid="_x0000_s9561"/>
    <customShpInfo spid="_x0000_s9562"/>
    <customShpInfo spid="_x0000_s9563"/>
    <customShpInfo spid="_x0000_s9564"/>
    <customShpInfo spid="_x0000_s9565"/>
    <customShpInfo spid="_x0000_s9566"/>
    <customShpInfo spid="_x0000_s9567"/>
    <customShpInfo spid="_x0000_s9568"/>
    <customShpInfo spid="_x0000_s9569"/>
    <customShpInfo spid="_x0000_s9570"/>
    <customShpInfo spid="_x0000_s9571"/>
    <customShpInfo spid="_x0000_s9572"/>
    <customShpInfo spid="_x0000_s9573"/>
    <customShpInfo spid="_x0000_s9574"/>
    <customShpInfo spid="_x0000_s9575"/>
    <customShpInfo spid="_x0000_s9576"/>
    <customShpInfo spid="_x0000_s9577"/>
    <customShpInfo spid="_x0000_s9578"/>
    <customShpInfo spid="_x0000_s9579"/>
    <customShpInfo spid="_x0000_s9580"/>
    <customShpInfo spid="_x0000_s9581"/>
    <customShpInfo spid="_x0000_s9582"/>
    <customShpInfo spid="_x0000_s9583"/>
    <customShpInfo spid="_x0000_s9584"/>
    <customShpInfo spid="_x0000_s9585"/>
    <customShpInfo spid="_x0000_s9586"/>
    <customShpInfo spid="_x0000_s9587"/>
    <customShpInfo spid="_x0000_s9588"/>
    <customShpInfo spid="_x0000_s9589"/>
    <customShpInfo spid="_x0000_s9590"/>
    <customShpInfo spid="_x0000_s9591"/>
    <customShpInfo spid="_x0000_s9592"/>
    <customShpInfo spid="_x0000_s9593"/>
    <customShpInfo spid="_x0000_s9594"/>
    <customShpInfo spid="_x0000_s9595"/>
    <customShpInfo spid="_x0000_s9596"/>
    <customShpInfo spid="_x0000_s9597"/>
    <customShpInfo spid="_x0000_s9598"/>
    <customShpInfo spid="_x0000_s9599"/>
    <customShpInfo spid="_x0000_s9600"/>
    <customShpInfo spid="_x0000_s9601"/>
    <customShpInfo spid="_x0000_s9602"/>
    <customShpInfo spid="_x0000_s9603"/>
    <customShpInfo spid="_x0000_s9604"/>
    <customShpInfo spid="_x0000_s9605"/>
    <customShpInfo spid="_x0000_s9606"/>
    <customShpInfo spid="_x0000_s9607"/>
    <customShpInfo spid="_x0000_s9608"/>
    <customShpInfo spid="_x0000_s9609"/>
    <customShpInfo spid="_x0000_s9610"/>
    <customShpInfo spid="_x0000_s9611"/>
    <customShpInfo spid="_x0000_s9612"/>
    <customShpInfo spid="_x0000_s9613"/>
    <customShpInfo spid="_x0000_s9614"/>
    <customShpInfo spid="_x0000_s9615"/>
    <customShpInfo spid="_x0000_s9616"/>
    <customShpInfo spid="_x0000_s9617"/>
    <customShpInfo spid="_x0000_s9618"/>
    <customShpInfo spid="_x0000_s9619"/>
    <customShpInfo spid="_x0000_s9620"/>
    <customShpInfo spid="_x0000_s9621"/>
    <customShpInfo spid="_x0000_s9622"/>
    <customShpInfo spid="_x0000_s9623"/>
    <customShpInfo spid="_x0000_s9624"/>
    <customShpInfo spid="_x0000_s9625"/>
    <customShpInfo spid="_x0000_s9626"/>
    <customShpInfo spid="_x0000_s9627"/>
    <customShpInfo spid="_x0000_s9628"/>
    <customShpInfo spid="_x0000_s9629"/>
    <customShpInfo spid="_x0000_s9630"/>
    <customShpInfo spid="_x0000_s9631"/>
    <customShpInfo spid="_x0000_s9632"/>
    <customShpInfo spid="_x0000_s9633"/>
    <customShpInfo spid="_x0000_s9634"/>
    <customShpInfo spid="_x0000_s9635"/>
    <customShpInfo spid="_x0000_s9636"/>
    <customShpInfo spid="_x0000_s9637"/>
    <customShpInfo spid="_x0000_s9638"/>
    <customShpInfo spid="_x0000_s9639"/>
    <customShpInfo spid="_x0000_s9640"/>
    <customShpInfo spid="_x0000_s9641"/>
    <customShpInfo spid="_x0000_s9642"/>
    <customShpInfo spid="_x0000_s9643"/>
    <customShpInfo spid="_x0000_s9644"/>
    <customShpInfo spid="_x0000_s9645"/>
    <customShpInfo spid="_x0000_s9646"/>
    <customShpInfo spid="_x0000_s9647"/>
    <customShpInfo spid="_x0000_s9648"/>
    <customShpInfo spid="_x0000_s9649"/>
    <customShpInfo spid="_x0000_s9650"/>
    <customShpInfo spid="_x0000_s9651"/>
    <customShpInfo spid="_x0000_s9652"/>
    <customShpInfo spid="_x0000_s9653"/>
    <customShpInfo spid="_x0000_s9654"/>
    <customShpInfo spid="_x0000_s9655"/>
    <customShpInfo spid="_x0000_s9656"/>
    <customShpInfo spid="_x0000_s9657"/>
    <customShpInfo spid="_x0000_s9658"/>
    <customShpInfo spid="_x0000_s9659"/>
    <customShpInfo spid="_x0000_s9660"/>
    <customShpInfo spid="_x0000_s9661"/>
    <customShpInfo spid="_x0000_s9662"/>
    <customShpInfo spid="_x0000_s9663"/>
    <customShpInfo spid="_x0000_s9664"/>
    <customShpInfo spid="_x0000_s9665"/>
    <customShpInfo spid="_x0000_s9666"/>
    <customShpInfo spid="_x0000_s9667"/>
    <customShpInfo spid="_x0000_s9668"/>
    <customShpInfo spid="_x0000_s9669"/>
    <customShpInfo spid="_x0000_s9670"/>
    <customShpInfo spid="_x0000_s9671"/>
    <customShpInfo spid="_x0000_s9672"/>
    <customShpInfo spid="_x0000_s9673"/>
    <customShpInfo spid="_x0000_s9674"/>
    <customShpInfo spid="_x0000_s9675"/>
    <customShpInfo spid="_x0000_s9676"/>
    <customShpInfo spid="_x0000_s9677"/>
    <customShpInfo spid="_x0000_s9678"/>
    <customShpInfo spid="_x0000_s9679"/>
    <customShpInfo spid="_x0000_s9680"/>
    <customShpInfo spid="_x0000_s9681"/>
    <customShpInfo spid="_x0000_s9682"/>
    <customShpInfo spid="_x0000_s9683"/>
    <customShpInfo spid="_x0000_s9684"/>
    <customShpInfo spid="_x0000_s9685"/>
    <customShpInfo spid="_x0000_s9686"/>
    <customShpInfo spid="_x0000_s9687"/>
    <customShpInfo spid="_x0000_s9688"/>
    <customShpInfo spid="_x0000_s9689"/>
    <customShpInfo spid="_x0000_s9690"/>
    <customShpInfo spid="_x0000_s9691"/>
    <customShpInfo spid="_x0000_s9692"/>
    <customShpInfo spid="_x0000_s9693"/>
    <customShpInfo spid="_x0000_s9694"/>
    <customShpInfo spid="_x0000_s9695"/>
    <customShpInfo spid="_x0000_s9696"/>
    <customShpInfo spid="_x0000_s9697"/>
    <customShpInfo spid="_x0000_s9698"/>
    <customShpInfo spid="_x0000_s9699"/>
    <customShpInfo spid="_x0000_s9700"/>
    <customShpInfo spid="_x0000_s9701"/>
    <customShpInfo spid="_x0000_s9702"/>
    <customShpInfo spid="_x0000_s9703"/>
    <customShpInfo spid="_x0000_s9704"/>
    <customShpInfo spid="_x0000_s9705"/>
    <customShpInfo spid="_x0000_s9706"/>
    <customShpInfo spid="_x0000_s9707"/>
    <customShpInfo spid="_x0000_s9708"/>
    <customShpInfo spid="_x0000_s9709"/>
    <customShpInfo spid="_x0000_s9710"/>
    <customShpInfo spid="_x0000_s9711"/>
    <customShpInfo spid="_x0000_s9712"/>
    <customShpInfo spid="_x0000_s9713"/>
    <customShpInfo spid="_x0000_s9714"/>
    <customShpInfo spid="_x0000_s9715"/>
    <customShpInfo spid="_x0000_s9716"/>
    <customShpInfo spid="_x0000_s9717"/>
    <customShpInfo spid="_x0000_s9718"/>
    <customShpInfo spid="_x0000_s9719"/>
    <customShpInfo spid="_x0000_s9720"/>
    <customShpInfo spid="_x0000_s9721"/>
    <customShpInfo spid="_x0000_s9722"/>
    <customShpInfo spid="_x0000_s9723"/>
    <customShpInfo spid="_x0000_s9724"/>
    <customShpInfo spid="_x0000_s9725"/>
    <customShpInfo spid="_x0000_s9726"/>
    <customShpInfo spid="_x0000_s9727"/>
    <customShpInfo spid="_x0000_s9728"/>
    <customShpInfo spid="_x0000_s9729"/>
    <customShpInfo spid="_x0000_s9730"/>
    <customShpInfo spid="_x0000_s9731"/>
    <customShpInfo spid="_x0000_s9732"/>
    <customShpInfo spid="_x0000_s9733"/>
    <customShpInfo spid="_x0000_s9734"/>
    <customShpInfo spid="_x0000_s9735"/>
    <customShpInfo spid="_x0000_s9736"/>
    <customShpInfo spid="_x0000_s9737"/>
    <customShpInfo spid="_x0000_s9738"/>
    <customShpInfo spid="_x0000_s9739"/>
    <customShpInfo spid="_x0000_s9740"/>
    <customShpInfo spid="_x0000_s9741"/>
    <customShpInfo spid="_x0000_s9742"/>
    <customShpInfo spid="_x0000_s9743"/>
    <customShpInfo spid="_x0000_s9744"/>
    <customShpInfo spid="_x0000_s9745"/>
    <customShpInfo spid="_x0000_s9746"/>
    <customShpInfo spid="_x0000_s9747"/>
    <customShpInfo spid="_x0000_s9748"/>
    <customShpInfo spid="_x0000_s9749"/>
    <customShpInfo spid="_x0000_s9750"/>
    <customShpInfo spid="_x0000_s9751"/>
    <customShpInfo spid="_x0000_s9752"/>
    <customShpInfo spid="_x0000_s9753"/>
    <customShpInfo spid="_x0000_s9754"/>
    <customShpInfo spid="_x0000_s9755"/>
    <customShpInfo spid="_x0000_s9756"/>
    <customShpInfo spid="_x0000_s9757"/>
    <customShpInfo spid="_x0000_s9758"/>
    <customShpInfo spid="_x0000_s9759"/>
    <customShpInfo spid="_x0000_s9760"/>
    <customShpInfo spid="_x0000_s9761"/>
    <customShpInfo spid="_x0000_s9762"/>
    <customShpInfo spid="_x0000_s9763"/>
    <customShpInfo spid="_x0000_s9764"/>
    <customShpInfo spid="_x0000_s9765"/>
    <customShpInfo spid="_x0000_s9766"/>
    <customShpInfo spid="_x0000_s9767"/>
    <customShpInfo spid="_x0000_s9768"/>
    <customShpInfo spid="_x0000_s9769"/>
    <customShpInfo spid="_x0000_s9770"/>
    <customShpInfo spid="_x0000_s9771"/>
    <customShpInfo spid="_x0000_s9772"/>
    <customShpInfo spid="_x0000_s9773"/>
    <customShpInfo spid="_x0000_s9774"/>
    <customShpInfo spid="_x0000_s9775"/>
    <customShpInfo spid="_x0000_s9776"/>
    <customShpInfo spid="_x0000_s9777"/>
    <customShpInfo spid="_x0000_s9778"/>
    <customShpInfo spid="_x0000_s9779"/>
    <customShpInfo spid="_x0000_s9780"/>
    <customShpInfo spid="_x0000_s9781"/>
    <customShpInfo spid="_x0000_s9782"/>
    <customShpInfo spid="_x0000_s9783"/>
    <customShpInfo spid="_x0000_s9784"/>
    <customShpInfo spid="_x0000_s9785"/>
    <customShpInfo spid="_x0000_s9786"/>
    <customShpInfo spid="_x0000_s9787"/>
    <customShpInfo spid="_x0000_s9788"/>
    <customShpInfo spid="_x0000_s9789"/>
    <customShpInfo spid="_x0000_s9790"/>
    <customShpInfo spid="_x0000_s9791"/>
    <customShpInfo spid="_x0000_s9792"/>
    <customShpInfo spid="_x0000_s9793"/>
    <customShpInfo spid="_x0000_s9794"/>
    <customShpInfo spid="_x0000_s9795"/>
    <customShpInfo spid="_x0000_s9796"/>
    <customShpInfo spid="_x0000_s9797"/>
    <customShpInfo spid="_x0000_s9798"/>
    <customShpInfo spid="_x0000_s9799"/>
    <customShpInfo spid="_x0000_s9800"/>
    <customShpInfo spid="_x0000_s9801"/>
    <customShpInfo spid="_x0000_s9802"/>
    <customShpInfo spid="_x0000_s9803"/>
    <customShpInfo spid="_x0000_s9804"/>
    <customShpInfo spid="_x0000_s9805"/>
    <customShpInfo spid="_x0000_s9806"/>
    <customShpInfo spid="_x0000_s9807"/>
    <customShpInfo spid="_x0000_s9808"/>
    <customShpInfo spid="_x0000_s9809"/>
    <customShpInfo spid="_x0000_s9810"/>
    <customShpInfo spid="_x0000_s9811"/>
    <customShpInfo spid="_x0000_s9812"/>
    <customShpInfo spid="_x0000_s9813"/>
    <customShpInfo spid="_x0000_s9814"/>
    <customShpInfo spid="_x0000_s9815"/>
    <customShpInfo spid="_x0000_s9816"/>
    <customShpInfo spid="_x0000_s9817"/>
    <customShpInfo spid="_x0000_s9818"/>
    <customShpInfo spid="_x0000_s9819"/>
    <customShpInfo spid="_x0000_s9820"/>
    <customShpInfo spid="_x0000_s9821"/>
    <customShpInfo spid="_x0000_s9822"/>
    <customShpInfo spid="_x0000_s9823"/>
    <customShpInfo spid="_x0000_s9824"/>
    <customShpInfo spid="_x0000_s9825"/>
    <customShpInfo spid="_x0000_s9826"/>
    <customShpInfo spid="_x0000_s9827"/>
    <customShpInfo spid="_x0000_s9828"/>
    <customShpInfo spid="_x0000_s9829"/>
    <customShpInfo spid="_x0000_s9830"/>
    <customShpInfo spid="_x0000_s9831"/>
    <customShpInfo spid="_x0000_s9832"/>
    <customShpInfo spid="_x0000_s9833"/>
    <customShpInfo spid="_x0000_s9834"/>
    <customShpInfo spid="_x0000_s9835"/>
    <customShpInfo spid="_x0000_s9836"/>
    <customShpInfo spid="_x0000_s9837"/>
    <customShpInfo spid="_x0000_s9838"/>
    <customShpInfo spid="_x0000_s9839"/>
    <customShpInfo spid="_x0000_s9840"/>
    <customShpInfo spid="_x0000_s9841"/>
    <customShpInfo spid="_x0000_s9842"/>
    <customShpInfo spid="_x0000_s9843"/>
    <customShpInfo spid="_x0000_s9844"/>
    <customShpInfo spid="_x0000_s9845"/>
    <customShpInfo spid="_x0000_s9846"/>
    <customShpInfo spid="_x0000_s9847"/>
    <customShpInfo spid="_x0000_s9848"/>
    <customShpInfo spid="_x0000_s9849"/>
    <customShpInfo spid="_x0000_s9850"/>
    <customShpInfo spid="_x0000_s9851"/>
    <customShpInfo spid="_x0000_s9852"/>
    <customShpInfo spid="_x0000_s9853"/>
    <customShpInfo spid="_x0000_s9854"/>
    <customShpInfo spid="_x0000_s9855"/>
    <customShpInfo spid="_x0000_s9856"/>
    <customShpInfo spid="_x0000_s9857"/>
    <customShpInfo spid="_x0000_s9858"/>
    <customShpInfo spid="_x0000_s9859"/>
    <customShpInfo spid="_x0000_s9860"/>
    <customShpInfo spid="_x0000_s9861"/>
    <customShpInfo spid="_x0000_s9862"/>
    <customShpInfo spid="_x0000_s9863"/>
    <customShpInfo spid="_x0000_s9864"/>
    <customShpInfo spid="_x0000_s9865"/>
    <customShpInfo spid="_x0000_s9866"/>
    <customShpInfo spid="_x0000_s9867"/>
    <customShpInfo spid="_x0000_s9868"/>
    <customShpInfo spid="_x0000_s9869"/>
    <customShpInfo spid="_x0000_s9870"/>
    <customShpInfo spid="_x0000_s9871"/>
    <customShpInfo spid="_x0000_s9872"/>
    <customShpInfo spid="_x0000_s9873"/>
    <customShpInfo spid="_x0000_s9874"/>
    <customShpInfo spid="_x0000_s9875"/>
    <customShpInfo spid="_x0000_s9876"/>
    <customShpInfo spid="_x0000_s9877"/>
    <customShpInfo spid="_x0000_s9878"/>
    <customShpInfo spid="_x0000_s9879"/>
    <customShpInfo spid="_x0000_s9880"/>
    <customShpInfo spid="_x0000_s9881"/>
    <customShpInfo spid="_x0000_s9882"/>
    <customShpInfo spid="_x0000_s9883"/>
    <customShpInfo spid="_x0000_s9884"/>
    <customShpInfo spid="_x0000_s9885"/>
    <customShpInfo spid="_x0000_s9886"/>
    <customShpInfo spid="_x0000_s9887"/>
    <customShpInfo spid="_x0000_s9888"/>
    <customShpInfo spid="_x0000_s9889"/>
    <customShpInfo spid="_x0000_s9890"/>
    <customShpInfo spid="_x0000_s9891"/>
    <customShpInfo spid="_x0000_s9892"/>
    <customShpInfo spid="_x0000_s9893"/>
    <customShpInfo spid="_x0000_s9894"/>
    <customShpInfo spid="_x0000_s9895"/>
    <customShpInfo spid="_x0000_s9896"/>
    <customShpInfo spid="_x0000_s9897"/>
    <customShpInfo spid="_x0000_s9898"/>
    <customShpInfo spid="_x0000_s9899"/>
    <customShpInfo spid="_x0000_s9900"/>
    <customShpInfo spid="_x0000_s9901"/>
    <customShpInfo spid="_x0000_s9902"/>
    <customShpInfo spid="_x0000_s9903"/>
    <customShpInfo spid="_x0000_s9904"/>
    <customShpInfo spid="_x0000_s9905"/>
    <customShpInfo spid="_x0000_s9906"/>
    <customShpInfo spid="_x0000_s9907"/>
    <customShpInfo spid="_x0000_s9908"/>
    <customShpInfo spid="_x0000_s9909"/>
    <customShpInfo spid="_x0000_s9910"/>
    <customShpInfo spid="_x0000_s9911"/>
    <customShpInfo spid="_x0000_s9912"/>
    <customShpInfo spid="_x0000_s9913"/>
    <customShpInfo spid="_x0000_s9914"/>
    <customShpInfo spid="_x0000_s9915"/>
    <customShpInfo spid="_x0000_s9916"/>
    <customShpInfo spid="_x0000_s9917"/>
    <customShpInfo spid="_x0000_s9918"/>
    <customShpInfo spid="_x0000_s9919"/>
    <customShpInfo spid="_x0000_s9920"/>
    <customShpInfo spid="_x0000_s9921"/>
    <customShpInfo spid="_x0000_s9922"/>
    <customShpInfo spid="_x0000_s9923"/>
    <customShpInfo spid="_x0000_s9924"/>
    <customShpInfo spid="_x0000_s9925"/>
    <customShpInfo spid="_x0000_s9926"/>
    <customShpInfo spid="_x0000_s9927"/>
    <customShpInfo spid="_x0000_s9928"/>
    <customShpInfo spid="_x0000_s9929"/>
    <customShpInfo spid="_x0000_s9930"/>
    <customShpInfo spid="_x0000_s9931"/>
    <customShpInfo spid="_x0000_s9932"/>
    <customShpInfo spid="_x0000_s9933"/>
    <customShpInfo spid="_x0000_s9934"/>
    <customShpInfo spid="_x0000_s9935"/>
    <customShpInfo spid="_x0000_s9936"/>
    <customShpInfo spid="_x0000_s9937"/>
    <customShpInfo spid="_x0000_s9938"/>
    <customShpInfo spid="_x0000_s9939"/>
    <customShpInfo spid="_x0000_s9940"/>
    <customShpInfo spid="_x0000_s9941"/>
    <customShpInfo spid="_x0000_s9942"/>
    <customShpInfo spid="_x0000_s9943"/>
    <customShpInfo spid="_x0000_s9944"/>
    <customShpInfo spid="_x0000_s9945"/>
    <customShpInfo spid="_x0000_s9946"/>
    <customShpInfo spid="_x0000_s9947"/>
    <customShpInfo spid="_x0000_s9948"/>
    <customShpInfo spid="_x0000_s9949"/>
    <customShpInfo spid="_x0000_s9950"/>
    <customShpInfo spid="_x0000_s9951"/>
    <customShpInfo spid="_x0000_s9952"/>
    <customShpInfo spid="_x0000_s9953"/>
    <customShpInfo spid="_x0000_s9954"/>
    <customShpInfo spid="_x0000_s9955"/>
    <customShpInfo spid="_x0000_s9956"/>
    <customShpInfo spid="_x0000_s9957"/>
    <customShpInfo spid="_x0000_s9958"/>
    <customShpInfo spid="_x0000_s9959"/>
    <customShpInfo spid="_x0000_s9960"/>
    <customShpInfo spid="_x0000_s9961"/>
    <customShpInfo spid="_x0000_s9962"/>
    <customShpInfo spid="_x0000_s9963"/>
    <customShpInfo spid="_x0000_s9964"/>
    <customShpInfo spid="_x0000_s9965"/>
    <customShpInfo spid="_x0000_s9966"/>
    <customShpInfo spid="_x0000_s9967"/>
    <customShpInfo spid="_x0000_s9968"/>
    <customShpInfo spid="_x0000_s9969"/>
    <customShpInfo spid="_x0000_s9970"/>
    <customShpInfo spid="_x0000_s9971"/>
    <customShpInfo spid="_x0000_s9972"/>
    <customShpInfo spid="_x0000_s9973"/>
    <customShpInfo spid="_x0000_s9974"/>
    <customShpInfo spid="_x0000_s9975"/>
    <customShpInfo spid="_x0000_s9976"/>
    <customShpInfo spid="_x0000_s9977"/>
    <customShpInfo spid="_x0000_s9978"/>
    <customShpInfo spid="_x0000_s9979"/>
    <customShpInfo spid="_x0000_s9980"/>
    <customShpInfo spid="_x0000_s9981"/>
    <customShpInfo spid="_x0000_s9982"/>
    <customShpInfo spid="_x0000_s9983"/>
    <customShpInfo spid="_x0000_s9984"/>
    <customShpInfo spid="_x0000_s9985"/>
    <customShpInfo spid="_x0000_s9986"/>
    <customShpInfo spid="_x0000_s9987"/>
    <customShpInfo spid="_x0000_s9988"/>
    <customShpInfo spid="_x0000_s9989"/>
    <customShpInfo spid="_x0000_s9990"/>
    <customShpInfo spid="_x0000_s9991"/>
    <customShpInfo spid="_x0000_s9992"/>
    <customShpInfo spid="_x0000_s9993"/>
    <customShpInfo spid="_x0000_s9994"/>
    <customShpInfo spid="_x0000_s9995"/>
    <customShpInfo spid="_x0000_s9996"/>
    <customShpInfo spid="_x0000_s9997"/>
    <customShpInfo spid="_x0000_s9998"/>
    <customShpInfo spid="_x0000_s9999"/>
    <customShpInfo spid="_x0000_s10000"/>
    <customShpInfo spid="_x0000_s10001"/>
    <customShpInfo spid="_x0000_s10002"/>
    <customShpInfo spid="_x0000_s10003"/>
    <customShpInfo spid="_x0000_s10004"/>
    <customShpInfo spid="_x0000_s10005"/>
    <customShpInfo spid="_x0000_s10006"/>
    <customShpInfo spid="_x0000_s10007"/>
    <customShpInfo spid="_x0000_s10008"/>
    <customShpInfo spid="_x0000_s10009"/>
    <customShpInfo spid="_x0000_s10010"/>
    <customShpInfo spid="_x0000_s10011"/>
    <customShpInfo spid="_x0000_s10012"/>
    <customShpInfo spid="_x0000_s10013"/>
    <customShpInfo spid="_x0000_s10014"/>
    <customShpInfo spid="_x0000_s10015"/>
    <customShpInfo spid="_x0000_s10016"/>
    <customShpInfo spid="_x0000_s10017"/>
    <customShpInfo spid="_x0000_s10018"/>
    <customShpInfo spid="_x0000_s10019"/>
    <customShpInfo spid="_x0000_s10020"/>
    <customShpInfo spid="_x0000_s10021"/>
    <customShpInfo spid="_x0000_s10022"/>
    <customShpInfo spid="_x0000_s10023"/>
    <customShpInfo spid="_x0000_s10024"/>
    <customShpInfo spid="_x0000_s10025"/>
    <customShpInfo spid="_x0000_s10026"/>
    <customShpInfo spid="_x0000_s10027"/>
    <customShpInfo spid="_x0000_s10028"/>
    <customShpInfo spid="_x0000_s10029"/>
    <customShpInfo spid="_x0000_s10030"/>
    <customShpInfo spid="_x0000_s10031"/>
    <customShpInfo spid="_x0000_s10032"/>
    <customShpInfo spid="_x0000_s10033"/>
    <customShpInfo spid="_x0000_s10034"/>
    <customShpInfo spid="_x0000_s10035"/>
    <customShpInfo spid="_x0000_s10036"/>
    <customShpInfo spid="_x0000_s10037"/>
    <customShpInfo spid="_x0000_s10038"/>
    <customShpInfo spid="_x0000_s10039"/>
    <customShpInfo spid="_x0000_s10040"/>
    <customShpInfo spid="_x0000_s10041"/>
    <customShpInfo spid="_x0000_s10042"/>
    <customShpInfo spid="_x0000_s10043"/>
    <customShpInfo spid="_x0000_s10044"/>
    <customShpInfo spid="_x0000_s10045"/>
    <customShpInfo spid="_x0000_s10046"/>
    <customShpInfo spid="_x0000_s10047"/>
    <customShpInfo spid="_x0000_s10048"/>
    <customShpInfo spid="_x0000_s10049"/>
    <customShpInfo spid="_x0000_s10050"/>
    <customShpInfo spid="_x0000_s10051"/>
    <customShpInfo spid="_x0000_s10052"/>
    <customShpInfo spid="_x0000_s10053"/>
    <customShpInfo spid="_x0000_s10054"/>
    <customShpInfo spid="_x0000_s10055"/>
    <customShpInfo spid="_x0000_s10056"/>
    <customShpInfo spid="_x0000_s10057"/>
    <customShpInfo spid="_x0000_s10058"/>
    <customShpInfo spid="_x0000_s10059"/>
    <customShpInfo spid="_x0000_s10060"/>
    <customShpInfo spid="_x0000_s10061"/>
    <customShpInfo spid="_x0000_s10062"/>
    <customShpInfo spid="_x0000_s10063"/>
    <customShpInfo spid="_x0000_s10064"/>
    <customShpInfo spid="_x0000_s10065"/>
    <customShpInfo spid="_x0000_s10066"/>
    <customShpInfo spid="_x0000_s10067"/>
    <customShpInfo spid="_x0000_s10068"/>
    <customShpInfo spid="_x0000_s10069"/>
    <customShpInfo spid="_x0000_s10070"/>
    <customShpInfo spid="_x0000_s10071"/>
    <customShpInfo spid="_x0000_s10072"/>
    <customShpInfo spid="_x0000_s10073"/>
    <customShpInfo spid="_x0000_s10074"/>
    <customShpInfo spid="_x0000_s10075"/>
    <customShpInfo spid="_x0000_s10076"/>
    <customShpInfo spid="_x0000_s10077"/>
    <customShpInfo spid="_x0000_s10078"/>
    <customShpInfo spid="_x0000_s10079"/>
    <customShpInfo spid="_x0000_s10080"/>
    <customShpInfo spid="_x0000_s10081"/>
    <customShpInfo spid="_x0000_s10082"/>
    <customShpInfo spid="_x0000_s10083"/>
    <customShpInfo spid="_x0000_s10084"/>
    <customShpInfo spid="_x0000_s10085"/>
    <customShpInfo spid="_x0000_s10086"/>
    <customShpInfo spid="_x0000_s10087"/>
    <customShpInfo spid="_x0000_s10088"/>
    <customShpInfo spid="_x0000_s10089"/>
    <customShpInfo spid="_x0000_s10090"/>
    <customShpInfo spid="_x0000_s10091"/>
    <customShpInfo spid="_x0000_s10092"/>
    <customShpInfo spid="_x0000_s10093"/>
    <customShpInfo spid="_x0000_s10094"/>
    <customShpInfo spid="_x0000_s10095"/>
    <customShpInfo spid="_x0000_s10096"/>
    <customShpInfo spid="_x0000_s10097"/>
    <customShpInfo spid="_x0000_s10098"/>
    <customShpInfo spid="_x0000_s10099"/>
    <customShpInfo spid="_x0000_s10100"/>
    <customShpInfo spid="_x0000_s10101"/>
    <customShpInfo spid="_x0000_s10102"/>
    <customShpInfo spid="_x0000_s10103"/>
    <customShpInfo spid="_x0000_s10104"/>
    <customShpInfo spid="_x0000_s10105"/>
    <customShpInfo spid="_x0000_s10106"/>
    <customShpInfo spid="_x0000_s10107"/>
    <customShpInfo spid="_x0000_s10108"/>
    <customShpInfo spid="_x0000_s10109"/>
    <customShpInfo spid="_x0000_s10110"/>
    <customShpInfo spid="_x0000_s10111"/>
    <customShpInfo spid="_x0000_s10112"/>
    <customShpInfo spid="_x0000_s10113"/>
    <customShpInfo spid="_x0000_s10114"/>
    <customShpInfo spid="_x0000_s10115"/>
    <customShpInfo spid="_x0000_s10116"/>
    <customShpInfo spid="_x0000_s10117"/>
    <customShpInfo spid="_x0000_s10118"/>
    <customShpInfo spid="_x0000_s10119"/>
    <customShpInfo spid="_x0000_s10120"/>
    <customShpInfo spid="_x0000_s10121"/>
    <customShpInfo spid="_x0000_s10122"/>
    <customShpInfo spid="_x0000_s10123"/>
    <customShpInfo spid="_x0000_s10124"/>
    <customShpInfo spid="_x0000_s10125"/>
    <customShpInfo spid="_x0000_s10126"/>
    <customShpInfo spid="_x0000_s10127"/>
    <customShpInfo spid="_x0000_s10128"/>
    <customShpInfo spid="_x0000_s10129"/>
    <customShpInfo spid="_x0000_s10130"/>
    <customShpInfo spid="_x0000_s10131"/>
    <customShpInfo spid="_x0000_s10132"/>
    <customShpInfo spid="_x0000_s10133"/>
    <customShpInfo spid="_x0000_s10134"/>
    <customShpInfo spid="_x0000_s10135"/>
    <customShpInfo spid="_x0000_s10136"/>
    <customShpInfo spid="_x0000_s10137"/>
    <customShpInfo spid="_x0000_s10138"/>
    <customShpInfo spid="_x0000_s10139"/>
    <customShpInfo spid="_x0000_s10140"/>
    <customShpInfo spid="_x0000_s10141"/>
    <customShpInfo spid="_x0000_s10142"/>
    <customShpInfo spid="_x0000_s10143"/>
    <customShpInfo spid="_x0000_s10144"/>
    <customShpInfo spid="_x0000_s10145"/>
    <customShpInfo spid="_x0000_s10146"/>
    <customShpInfo spid="_x0000_s10147"/>
    <customShpInfo spid="_x0000_s10148"/>
    <customShpInfo spid="_x0000_s10149"/>
    <customShpInfo spid="_x0000_s10150"/>
    <customShpInfo spid="_x0000_s10151"/>
    <customShpInfo spid="_x0000_s10152"/>
    <customShpInfo spid="_x0000_s10153"/>
    <customShpInfo spid="_x0000_s10154"/>
    <customShpInfo spid="_x0000_s10155"/>
    <customShpInfo spid="_x0000_s10156"/>
    <customShpInfo spid="_x0000_s10157"/>
    <customShpInfo spid="_x0000_s10158"/>
    <customShpInfo spid="_x0000_s10159"/>
    <customShpInfo spid="_x0000_s10160"/>
    <customShpInfo spid="_x0000_s10161"/>
    <customShpInfo spid="_x0000_s10162"/>
    <customShpInfo spid="_x0000_s10163"/>
    <customShpInfo spid="_x0000_s10164"/>
    <customShpInfo spid="_x0000_s10165"/>
    <customShpInfo spid="_x0000_s10166"/>
    <customShpInfo spid="_x0000_s10167"/>
    <customShpInfo spid="_x0000_s10168"/>
    <customShpInfo spid="_x0000_s10169"/>
    <customShpInfo spid="_x0000_s10170"/>
    <customShpInfo spid="_x0000_s10171"/>
    <customShpInfo spid="_x0000_s10172"/>
    <customShpInfo spid="_x0000_s10173"/>
    <customShpInfo spid="_x0000_s10174"/>
    <customShpInfo spid="_x0000_s10175"/>
    <customShpInfo spid="_x0000_s10176"/>
    <customShpInfo spid="_x0000_s10177"/>
    <customShpInfo spid="_x0000_s10178"/>
    <customShpInfo spid="_x0000_s10179"/>
    <customShpInfo spid="_x0000_s10180"/>
    <customShpInfo spid="_x0000_s10181"/>
    <customShpInfo spid="_x0000_s10182"/>
    <customShpInfo spid="_x0000_s10183"/>
    <customShpInfo spid="_x0000_s10184"/>
    <customShpInfo spid="_x0000_s10185"/>
    <customShpInfo spid="_x0000_s10186"/>
    <customShpInfo spid="_x0000_s10187"/>
    <customShpInfo spid="_x0000_s10188"/>
    <customShpInfo spid="_x0000_s10189"/>
    <customShpInfo spid="_x0000_s10190"/>
    <customShpInfo spid="_x0000_s10191"/>
    <customShpInfo spid="_x0000_s10192"/>
    <customShpInfo spid="_x0000_s10193"/>
    <customShpInfo spid="_x0000_s10194"/>
    <customShpInfo spid="_x0000_s10195"/>
    <customShpInfo spid="_x0000_s10196"/>
    <customShpInfo spid="_x0000_s10197"/>
    <customShpInfo spid="_x0000_s10198"/>
    <customShpInfo spid="_x0000_s10199"/>
    <customShpInfo spid="_x0000_s10200"/>
    <customShpInfo spid="_x0000_s10201"/>
    <customShpInfo spid="_x0000_s10202"/>
    <customShpInfo spid="_x0000_s10203"/>
    <customShpInfo spid="_x0000_s10204"/>
    <customShpInfo spid="_x0000_s10205"/>
    <customShpInfo spid="_x0000_s10206"/>
    <customShpInfo spid="_x0000_s10207"/>
    <customShpInfo spid="_x0000_s10208"/>
    <customShpInfo spid="_x0000_s10209"/>
    <customShpInfo spid="_x0000_s10210"/>
    <customShpInfo spid="_x0000_s10211"/>
    <customShpInfo spid="_x0000_s10212"/>
    <customShpInfo spid="_x0000_s10213"/>
    <customShpInfo spid="_x0000_s10214"/>
    <customShpInfo spid="_x0000_s10215"/>
    <customShpInfo spid="_x0000_s10216"/>
    <customShpInfo spid="_x0000_s10217"/>
    <customShpInfo spid="_x0000_s10218"/>
    <customShpInfo spid="_x0000_s10219"/>
    <customShpInfo spid="_x0000_s10220"/>
    <customShpInfo spid="_x0000_s10221"/>
    <customShpInfo spid="_x0000_s10222"/>
    <customShpInfo spid="_x0000_s10223"/>
    <customShpInfo spid="_x0000_s10224"/>
    <customShpInfo spid="_x0000_s10225"/>
    <customShpInfo spid="_x0000_s10226"/>
    <customShpInfo spid="_x0000_s10227"/>
    <customShpInfo spid="_x0000_s10228"/>
    <customShpInfo spid="_x0000_s10229"/>
    <customShpInfo spid="_x0000_s10230"/>
    <customShpInfo spid="_x0000_s10231"/>
    <customShpInfo spid="_x0000_s10232"/>
    <customShpInfo spid="_x0000_s10233"/>
    <customShpInfo spid="_x0000_s10234"/>
    <customShpInfo spid="_x0000_s10235"/>
    <customShpInfo spid="_x0000_s10236"/>
    <customShpInfo spid="_x0000_s10237"/>
    <customShpInfo spid="_x0000_s10238"/>
    <customShpInfo spid="_x0000_s10239"/>
    <customShpInfo spid="_x0000_s10240"/>
    <customShpInfo spid="_x0000_s10241"/>
    <customShpInfo spid="_x0000_s10242"/>
    <customShpInfo spid="_x0000_s10243"/>
    <customShpInfo spid="_x0000_s10244"/>
    <customShpInfo spid="_x0000_s10245"/>
    <customShpInfo spid="_x0000_s10246"/>
    <customShpInfo spid="_x0000_s10247"/>
    <customShpInfo spid="_x0000_s10248"/>
    <customShpInfo spid="_x0000_s10249"/>
    <customShpInfo spid="_x0000_s10250"/>
    <customShpInfo spid="_x0000_s10251"/>
    <customShpInfo spid="_x0000_s10252"/>
    <customShpInfo spid="_x0000_s10253"/>
    <customShpInfo spid="_x0000_s10254"/>
    <customShpInfo spid="_x0000_s10255"/>
    <customShpInfo spid="_x0000_s10256"/>
    <customShpInfo spid="_x0000_s10257"/>
    <customShpInfo spid="_x0000_s10258"/>
    <customShpInfo spid="_x0000_s10259"/>
    <customShpInfo spid="_x0000_s10260"/>
    <customShpInfo spid="_x0000_s10261"/>
    <customShpInfo spid="_x0000_s10262"/>
    <customShpInfo spid="_x0000_s10263"/>
    <customShpInfo spid="_x0000_s10264"/>
    <customShpInfo spid="_x0000_s10265"/>
    <customShpInfo spid="_x0000_s10266"/>
    <customShpInfo spid="_x0000_s10267"/>
    <customShpInfo spid="_x0000_s10268"/>
    <customShpInfo spid="_x0000_s10269"/>
    <customShpInfo spid="_x0000_s10270"/>
    <customShpInfo spid="_x0000_s10271"/>
    <customShpInfo spid="_x0000_s10272"/>
    <customShpInfo spid="_x0000_s10273"/>
    <customShpInfo spid="_x0000_s10274"/>
    <customShpInfo spid="_x0000_s10275"/>
    <customShpInfo spid="_x0000_s10276"/>
    <customShpInfo spid="_x0000_s10277"/>
    <customShpInfo spid="_x0000_s10278"/>
    <customShpInfo spid="_x0000_s10279"/>
    <customShpInfo spid="_x0000_s10280"/>
    <customShpInfo spid="_x0000_s10281"/>
    <customShpInfo spid="_x0000_s10282"/>
    <customShpInfo spid="_x0000_s10283"/>
    <customShpInfo spid="_x0000_s10284"/>
    <customShpInfo spid="_x0000_s10285"/>
    <customShpInfo spid="_x0000_s10286"/>
    <customShpInfo spid="_x0000_s10287"/>
    <customShpInfo spid="_x0000_s10288"/>
    <customShpInfo spid="_x0000_s10289"/>
    <customShpInfo spid="_x0000_s10290"/>
    <customShpInfo spid="_x0000_s10291"/>
    <customShpInfo spid="_x0000_s10292"/>
    <customShpInfo spid="_x0000_s10293"/>
    <customShpInfo spid="_x0000_s10294"/>
    <customShpInfo spid="_x0000_s10295"/>
    <customShpInfo spid="_x0000_s10296"/>
    <customShpInfo spid="_x0000_s10297"/>
    <customShpInfo spid="_x0000_s10298"/>
    <customShpInfo spid="_x0000_s10299"/>
    <customShpInfo spid="_x0000_s10300"/>
    <customShpInfo spid="_x0000_s10301"/>
    <customShpInfo spid="_x0000_s10302"/>
    <customShpInfo spid="_x0000_s10303"/>
    <customShpInfo spid="_x0000_s10304"/>
    <customShpInfo spid="_x0000_s10305"/>
    <customShpInfo spid="_x0000_s10306"/>
    <customShpInfo spid="_x0000_s10307"/>
    <customShpInfo spid="_x0000_s10308"/>
    <customShpInfo spid="_x0000_s10309"/>
    <customShpInfo spid="_x0000_s10310"/>
    <customShpInfo spid="_x0000_s10311"/>
    <customShpInfo spid="_x0000_s10312"/>
    <customShpInfo spid="_x0000_s10313"/>
    <customShpInfo spid="_x0000_s10314"/>
    <customShpInfo spid="_x0000_s10315"/>
    <customShpInfo spid="_x0000_s10316"/>
    <customShpInfo spid="_x0000_s10317"/>
    <customShpInfo spid="_x0000_s10318"/>
    <customShpInfo spid="_x0000_s10319"/>
    <customShpInfo spid="_x0000_s10320"/>
    <customShpInfo spid="_x0000_s10321"/>
    <customShpInfo spid="_x0000_s10322"/>
    <customShpInfo spid="_x0000_s10323"/>
    <customShpInfo spid="_x0000_s10324"/>
    <customShpInfo spid="_x0000_s10325"/>
    <customShpInfo spid="_x0000_s10326"/>
    <customShpInfo spid="_x0000_s10327"/>
    <customShpInfo spid="_x0000_s10328"/>
    <customShpInfo spid="_x0000_s10329"/>
    <customShpInfo spid="_x0000_s10330"/>
    <customShpInfo spid="_x0000_s10331"/>
    <customShpInfo spid="_x0000_s10332"/>
    <customShpInfo spid="_x0000_s10333"/>
    <customShpInfo spid="_x0000_s10334"/>
    <customShpInfo spid="_x0000_s10335"/>
    <customShpInfo spid="_x0000_s10336"/>
    <customShpInfo spid="_x0000_s10337"/>
    <customShpInfo spid="_x0000_s10338"/>
    <customShpInfo spid="_x0000_s10339"/>
    <customShpInfo spid="_x0000_s10340"/>
    <customShpInfo spid="_x0000_s10341"/>
    <customShpInfo spid="_x0000_s10342"/>
    <customShpInfo spid="_x0000_s10343"/>
    <customShpInfo spid="_x0000_s10344"/>
    <customShpInfo spid="_x0000_s10345"/>
    <customShpInfo spid="_x0000_s10346"/>
    <customShpInfo spid="_x0000_s10347"/>
    <customShpInfo spid="_x0000_s10348"/>
    <customShpInfo spid="_x0000_s10349"/>
    <customShpInfo spid="_x0000_s10350"/>
    <customShpInfo spid="_x0000_s10351"/>
    <customShpInfo spid="_x0000_s10352"/>
    <customShpInfo spid="_x0000_s10353"/>
    <customShpInfo spid="_x0000_s10354"/>
    <customShpInfo spid="_x0000_s10355"/>
    <customShpInfo spid="_x0000_s10356"/>
    <customShpInfo spid="_x0000_s10357"/>
    <customShpInfo spid="_x0000_s10358"/>
    <customShpInfo spid="_x0000_s10359"/>
    <customShpInfo spid="_x0000_s10360"/>
    <customShpInfo spid="_x0000_s10361"/>
    <customShpInfo spid="_x0000_s10362"/>
    <customShpInfo spid="_x0000_s10363"/>
    <customShpInfo spid="_x0000_s10364"/>
    <customShpInfo spid="_x0000_s10365"/>
    <customShpInfo spid="_x0000_s10366"/>
    <customShpInfo spid="_x0000_s10367"/>
    <customShpInfo spid="_x0000_s10368"/>
    <customShpInfo spid="_x0000_s10369"/>
    <customShpInfo spid="_x0000_s10370"/>
    <customShpInfo spid="_x0000_s10371"/>
    <customShpInfo spid="_x0000_s10372"/>
    <customShpInfo spid="_x0000_s10373"/>
    <customShpInfo spid="_x0000_s10374"/>
    <customShpInfo spid="_x0000_s10375"/>
    <customShpInfo spid="_x0000_s10376"/>
    <customShpInfo spid="_x0000_s10377"/>
    <customShpInfo spid="_x0000_s10378"/>
    <customShpInfo spid="_x0000_s10379"/>
    <customShpInfo spid="_x0000_s10380"/>
    <customShpInfo spid="_x0000_s10381"/>
    <customShpInfo spid="_x0000_s10382"/>
    <customShpInfo spid="_x0000_s10383"/>
    <customShpInfo spid="_x0000_s10384"/>
    <customShpInfo spid="_x0000_s10385"/>
    <customShpInfo spid="_x0000_s10386"/>
    <customShpInfo spid="_x0000_s10387"/>
    <customShpInfo spid="_x0000_s10388"/>
    <customShpInfo spid="_x0000_s10389"/>
    <customShpInfo spid="_x0000_s10390"/>
    <customShpInfo spid="_x0000_s10391"/>
    <customShpInfo spid="_x0000_s10392"/>
    <customShpInfo spid="_x0000_s10393"/>
    <customShpInfo spid="_x0000_s10394"/>
    <customShpInfo spid="_x0000_s10395"/>
    <customShpInfo spid="_x0000_s10396"/>
    <customShpInfo spid="_x0000_s10397"/>
    <customShpInfo spid="_x0000_s10398"/>
    <customShpInfo spid="_x0000_s10399"/>
    <customShpInfo spid="_x0000_s10400"/>
    <customShpInfo spid="_x0000_s10401"/>
    <customShpInfo spid="_x0000_s10402"/>
    <customShpInfo spid="_x0000_s10403"/>
    <customShpInfo spid="_x0000_s10404"/>
    <customShpInfo spid="_x0000_s10405"/>
    <customShpInfo spid="_x0000_s10406"/>
    <customShpInfo spid="_x0000_s10407"/>
    <customShpInfo spid="_x0000_s10408"/>
    <customShpInfo spid="_x0000_s10409"/>
    <customShpInfo spid="_x0000_s10410"/>
    <customShpInfo spid="_x0000_s10411"/>
    <customShpInfo spid="_x0000_s10412"/>
    <customShpInfo spid="_x0000_s10413"/>
    <customShpInfo spid="_x0000_s10414"/>
    <customShpInfo spid="_x0000_s10415"/>
    <customShpInfo spid="_x0000_s10416"/>
    <customShpInfo spid="_x0000_s10417"/>
    <customShpInfo spid="_x0000_s10418"/>
    <customShpInfo spid="_x0000_s10419"/>
    <customShpInfo spid="_x0000_s10420"/>
    <customShpInfo spid="_x0000_s10421"/>
    <customShpInfo spid="_x0000_s10422"/>
    <customShpInfo spid="_x0000_s10423"/>
    <customShpInfo spid="_x0000_s10424"/>
    <customShpInfo spid="_x0000_s10425"/>
    <customShpInfo spid="_x0000_s10426"/>
    <customShpInfo spid="_x0000_s10427"/>
    <customShpInfo spid="_x0000_s10428"/>
    <customShpInfo spid="_x0000_s10429"/>
    <customShpInfo spid="_x0000_s10430"/>
    <customShpInfo spid="_x0000_s10431"/>
    <customShpInfo spid="_x0000_s10432"/>
    <customShpInfo spid="_x0000_s10433"/>
    <customShpInfo spid="_x0000_s10434"/>
    <customShpInfo spid="_x0000_s10435"/>
    <customShpInfo spid="_x0000_s10436"/>
    <customShpInfo spid="_x0000_s10437"/>
    <customShpInfo spid="_x0000_s10438"/>
    <customShpInfo spid="_x0000_s10439"/>
    <customShpInfo spid="_x0000_s10440"/>
    <customShpInfo spid="_x0000_s10441"/>
    <customShpInfo spid="_x0000_s10442"/>
    <customShpInfo spid="_x0000_s10443"/>
    <customShpInfo spid="_x0000_s10444"/>
    <customShpInfo spid="_x0000_s10445"/>
    <customShpInfo spid="_x0000_s10446"/>
    <customShpInfo spid="_x0000_s10447"/>
    <customShpInfo spid="_x0000_s10448"/>
    <customShpInfo spid="_x0000_s10449"/>
    <customShpInfo spid="_x0000_s10450"/>
    <customShpInfo spid="_x0000_s10451"/>
    <customShpInfo spid="_x0000_s10452"/>
    <customShpInfo spid="_x0000_s10453"/>
    <customShpInfo spid="_x0000_s10454"/>
    <customShpInfo spid="_x0000_s10455"/>
    <customShpInfo spid="_x0000_s10456"/>
    <customShpInfo spid="_x0000_s10457"/>
    <customShpInfo spid="_x0000_s10458"/>
    <customShpInfo spid="_x0000_s10459"/>
    <customShpInfo spid="_x0000_s10460"/>
    <customShpInfo spid="_x0000_s10461"/>
    <customShpInfo spid="_x0000_s10462"/>
    <customShpInfo spid="_x0000_s10463"/>
    <customShpInfo spid="_x0000_s10464"/>
    <customShpInfo spid="_x0000_s10465"/>
    <customShpInfo spid="_x0000_s10466"/>
    <customShpInfo spid="_x0000_s10467"/>
    <customShpInfo spid="_x0000_s10468"/>
    <customShpInfo spid="_x0000_s10469"/>
    <customShpInfo spid="_x0000_s10470"/>
    <customShpInfo spid="_x0000_s10471"/>
    <customShpInfo spid="_x0000_s10472"/>
    <customShpInfo spid="_x0000_s10473"/>
    <customShpInfo spid="_x0000_s10474"/>
    <customShpInfo spid="_x0000_s10475"/>
    <customShpInfo spid="_x0000_s10476"/>
    <customShpInfo spid="_x0000_s10477"/>
    <customShpInfo spid="_x0000_s10478"/>
    <customShpInfo spid="_x0000_s10479"/>
    <customShpInfo spid="_x0000_s10480"/>
    <customShpInfo spid="_x0000_s10481"/>
    <customShpInfo spid="_x0000_s10482"/>
    <customShpInfo spid="_x0000_s10483"/>
    <customShpInfo spid="_x0000_s10484"/>
    <customShpInfo spid="_x0000_s10485"/>
    <customShpInfo spid="_x0000_s10486"/>
    <customShpInfo spid="_x0000_s10487"/>
    <customShpInfo spid="_x0000_s10488"/>
    <customShpInfo spid="_x0000_s10489"/>
    <customShpInfo spid="_x0000_s10490"/>
    <customShpInfo spid="_x0000_s10491"/>
    <customShpInfo spid="_x0000_s10492"/>
    <customShpInfo spid="_x0000_s10493"/>
    <customShpInfo spid="_x0000_s10494"/>
    <customShpInfo spid="_x0000_s10495"/>
    <customShpInfo spid="_x0000_s10496"/>
    <customShpInfo spid="_x0000_s10497"/>
    <customShpInfo spid="_x0000_s10498"/>
    <customShpInfo spid="_x0000_s10499"/>
    <customShpInfo spid="_x0000_s10500"/>
    <customShpInfo spid="_x0000_s10501"/>
    <customShpInfo spid="_x0000_s10502"/>
    <customShpInfo spid="_x0000_s10503"/>
    <customShpInfo spid="_x0000_s10504"/>
    <customShpInfo spid="_x0000_s10505"/>
    <customShpInfo spid="_x0000_s10506"/>
    <customShpInfo spid="_x0000_s10507"/>
    <customShpInfo spid="_x0000_s10508"/>
    <customShpInfo spid="_x0000_s10509"/>
    <customShpInfo spid="_x0000_s10510"/>
    <customShpInfo spid="_x0000_s10511"/>
    <customShpInfo spid="_x0000_s10512"/>
    <customShpInfo spid="_x0000_s10513"/>
    <customShpInfo spid="_x0000_s10514"/>
    <customShpInfo spid="_x0000_s10515"/>
    <customShpInfo spid="_x0000_s10516"/>
    <customShpInfo spid="_x0000_s10517"/>
    <customShpInfo spid="_x0000_s10518"/>
    <customShpInfo spid="_x0000_s10519"/>
    <customShpInfo spid="_x0000_s10520"/>
    <customShpInfo spid="_x0000_s10521"/>
    <customShpInfo spid="_x0000_s10522"/>
    <customShpInfo spid="_x0000_s10523"/>
    <customShpInfo spid="_x0000_s10524"/>
    <customShpInfo spid="_x0000_s10525"/>
    <customShpInfo spid="_x0000_s10526"/>
    <customShpInfo spid="_x0000_s10527"/>
    <customShpInfo spid="_x0000_s10528"/>
    <customShpInfo spid="_x0000_s10529"/>
    <customShpInfo spid="_x0000_s10530"/>
    <customShpInfo spid="_x0000_s10531"/>
    <customShpInfo spid="_x0000_s10532"/>
    <customShpInfo spid="_x0000_s10533"/>
    <customShpInfo spid="_x0000_s10534"/>
    <customShpInfo spid="_x0000_s10535"/>
    <customShpInfo spid="_x0000_s10536"/>
    <customShpInfo spid="_x0000_s10537"/>
    <customShpInfo spid="_x0000_s10538"/>
    <customShpInfo spid="_x0000_s10539"/>
    <customShpInfo spid="_x0000_s10540"/>
    <customShpInfo spid="_x0000_s10541"/>
    <customShpInfo spid="_x0000_s10542"/>
    <customShpInfo spid="_x0000_s10543"/>
    <customShpInfo spid="_x0000_s10544"/>
    <customShpInfo spid="_x0000_s10545"/>
    <customShpInfo spid="_x0000_s10546"/>
    <customShpInfo spid="_x0000_s10547"/>
    <customShpInfo spid="_x0000_s10548"/>
    <customShpInfo spid="_x0000_s10549"/>
    <customShpInfo spid="_x0000_s10550"/>
    <customShpInfo spid="_x0000_s10551"/>
    <customShpInfo spid="_x0000_s10552"/>
    <customShpInfo spid="_x0000_s10553"/>
    <customShpInfo spid="_x0000_s10554"/>
    <customShpInfo spid="_x0000_s10555"/>
    <customShpInfo spid="_x0000_s10556"/>
    <customShpInfo spid="_x0000_s10557"/>
    <customShpInfo spid="_x0000_s10558"/>
    <customShpInfo spid="_x0000_s10559"/>
    <customShpInfo spid="_x0000_s10560"/>
    <customShpInfo spid="_x0000_s10561"/>
    <customShpInfo spid="_x0000_s10562"/>
    <customShpInfo spid="_x0000_s10563"/>
    <customShpInfo spid="_x0000_s10564"/>
    <customShpInfo spid="_x0000_s10565"/>
    <customShpInfo spid="_x0000_s10566"/>
    <customShpInfo spid="_x0000_s10567"/>
    <customShpInfo spid="_x0000_s10568"/>
    <customShpInfo spid="_x0000_s10569"/>
    <customShpInfo spid="_x0000_s10570"/>
    <customShpInfo spid="_x0000_s10571"/>
    <customShpInfo spid="_x0000_s10572"/>
    <customShpInfo spid="_x0000_s10573"/>
    <customShpInfo spid="_x0000_s10574"/>
    <customShpInfo spid="_x0000_s10575"/>
    <customShpInfo spid="_x0000_s10576"/>
    <customShpInfo spid="_x0000_s10577"/>
    <customShpInfo spid="_x0000_s10578"/>
    <customShpInfo spid="_x0000_s10579"/>
    <customShpInfo spid="_x0000_s10580"/>
    <customShpInfo spid="_x0000_s10581"/>
    <customShpInfo spid="_x0000_s10582"/>
    <customShpInfo spid="_x0000_s10583"/>
    <customShpInfo spid="_x0000_s10584"/>
    <customShpInfo spid="_x0000_s10585"/>
    <customShpInfo spid="_x0000_s10586"/>
    <customShpInfo spid="_x0000_s10587"/>
    <customShpInfo spid="_x0000_s10588"/>
    <customShpInfo spid="_x0000_s10589"/>
    <customShpInfo spid="_x0000_s10590"/>
    <customShpInfo spid="_x0000_s10591"/>
    <customShpInfo spid="_x0000_s10592"/>
    <customShpInfo spid="_x0000_s10593"/>
    <customShpInfo spid="_x0000_s10594"/>
    <customShpInfo spid="_x0000_s10595"/>
    <customShpInfo spid="_x0000_s10596"/>
    <customShpInfo spid="_x0000_s10597"/>
    <customShpInfo spid="_x0000_s10598"/>
    <customShpInfo spid="_x0000_s10599"/>
    <customShpInfo spid="_x0000_s10600"/>
    <customShpInfo spid="_x0000_s10601"/>
    <customShpInfo spid="_x0000_s10602"/>
    <customShpInfo spid="_x0000_s10603"/>
    <customShpInfo spid="_x0000_s10604"/>
    <customShpInfo spid="_x0000_s10605"/>
    <customShpInfo spid="_x0000_s10606"/>
    <customShpInfo spid="_x0000_s10607"/>
    <customShpInfo spid="_x0000_s10608"/>
    <customShpInfo spid="_x0000_s10609"/>
    <customShpInfo spid="_x0000_s10610"/>
    <customShpInfo spid="_x0000_s10611"/>
    <customShpInfo spid="_x0000_s10612"/>
    <customShpInfo spid="_x0000_s10613"/>
    <customShpInfo spid="_x0000_s10614"/>
    <customShpInfo spid="_x0000_s10615"/>
    <customShpInfo spid="_x0000_s10616"/>
    <customShpInfo spid="_x0000_s10617"/>
    <customShpInfo spid="_x0000_s10618"/>
    <customShpInfo spid="_x0000_s10619"/>
    <customShpInfo spid="_x0000_s10620"/>
    <customShpInfo spid="_x0000_s10621"/>
    <customShpInfo spid="_x0000_s10622"/>
    <customShpInfo spid="_x0000_s10623"/>
    <customShpInfo spid="_x0000_s10624"/>
    <customShpInfo spid="_x0000_s10625"/>
    <customShpInfo spid="_x0000_s10626"/>
    <customShpInfo spid="_x0000_s10627"/>
    <customShpInfo spid="_x0000_s10628"/>
    <customShpInfo spid="_x0000_s10629"/>
    <customShpInfo spid="_x0000_s10630"/>
    <customShpInfo spid="_x0000_s10631"/>
    <customShpInfo spid="_x0000_s10632"/>
    <customShpInfo spid="_x0000_s10633"/>
    <customShpInfo spid="_x0000_s10634"/>
    <customShpInfo spid="_x0000_s10635"/>
    <customShpInfo spid="_x0000_s10636"/>
    <customShpInfo spid="_x0000_s10637"/>
    <customShpInfo spid="_x0000_s10638"/>
    <customShpInfo spid="_x0000_s10639"/>
    <customShpInfo spid="_x0000_s10640"/>
    <customShpInfo spid="_x0000_s10641"/>
    <customShpInfo spid="_x0000_s10642"/>
    <customShpInfo spid="_x0000_s10643"/>
    <customShpInfo spid="_x0000_s10644"/>
    <customShpInfo spid="_x0000_s10645"/>
    <customShpInfo spid="_x0000_s10646"/>
    <customShpInfo spid="_x0000_s10647"/>
    <customShpInfo spid="_x0000_s10648"/>
    <customShpInfo spid="_x0000_s10649"/>
    <customShpInfo spid="_x0000_s10650"/>
    <customShpInfo spid="_x0000_s10651"/>
    <customShpInfo spid="_x0000_s10652"/>
    <customShpInfo spid="_x0000_s10653"/>
    <customShpInfo spid="_x0000_s10654"/>
    <customShpInfo spid="_x0000_s10655"/>
    <customShpInfo spid="_x0000_s10656"/>
    <customShpInfo spid="_x0000_s10657"/>
    <customShpInfo spid="_x0000_s10658"/>
    <customShpInfo spid="_x0000_s10659"/>
    <customShpInfo spid="_x0000_s10660"/>
    <customShpInfo spid="_x0000_s10661"/>
    <customShpInfo spid="_x0000_s10662"/>
    <customShpInfo spid="_x0000_s10663"/>
    <customShpInfo spid="_x0000_s10664"/>
    <customShpInfo spid="_x0000_s10665"/>
    <customShpInfo spid="_x0000_s10666"/>
    <customShpInfo spid="_x0000_s10667"/>
    <customShpInfo spid="_x0000_s10668"/>
    <customShpInfo spid="_x0000_s10669"/>
    <customShpInfo spid="_x0000_s10670"/>
    <customShpInfo spid="_x0000_s10671"/>
    <customShpInfo spid="_x0000_s10672"/>
    <customShpInfo spid="_x0000_s10673"/>
    <customShpInfo spid="_x0000_s10674"/>
    <customShpInfo spid="_x0000_s10675"/>
    <customShpInfo spid="_x0000_s10676"/>
    <customShpInfo spid="_x0000_s10677"/>
    <customShpInfo spid="_x0000_s10678"/>
    <customShpInfo spid="_x0000_s10679"/>
    <customShpInfo spid="_x0000_s10680"/>
    <customShpInfo spid="_x0000_s10681"/>
    <customShpInfo spid="_x0000_s10682"/>
    <customShpInfo spid="_x0000_s10683"/>
    <customShpInfo spid="_x0000_s10684"/>
    <customShpInfo spid="_x0000_s10685"/>
    <customShpInfo spid="_x0000_s10686"/>
    <customShpInfo spid="_x0000_s10687"/>
    <customShpInfo spid="_x0000_s10688"/>
    <customShpInfo spid="_x0000_s10689"/>
    <customShpInfo spid="_x0000_s10690"/>
    <customShpInfo spid="_x0000_s10691"/>
    <customShpInfo spid="_x0000_s10692"/>
    <customShpInfo spid="_x0000_s10693"/>
    <customShpInfo spid="_x0000_s10694"/>
    <customShpInfo spid="_x0000_s10695"/>
    <customShpInfo spid="_x0000_s10696"/>
    <customShpInfo spid="_x0000_s10697"/>
    <customShpInfo spid="_x0000_s10698"/>
    <customShpInfo spid="_x0000_s10699"/>
    <customShpInfo spid="_x0000_s10700"/>
    <customShpInfo spid="_x0000_s10701"/>
    <customShpInfo spid="_x0000_s10702"/>
    <customShpInfo spid="_x0000_s10703"/>
    <customShpInfo spid="_x0000_s10704"/>
    <customShpInfo spid="_x0000_s10705"/>
    <customShpInfo spid="_x0000_s10706"/>
    <customShpInfo spid="_x0000_s10707"/>
    <customShpInfo spid="_x0000_s10708"/>
    <customShpInfo spid="_x0000_s10709"/>
    <customShpInfo spid="_x0000_s10710"/>
    <customShpInfo spid="_x0000_s10711"/>
    <customShpInfo spid="_x0000_s10712"/>
    <customShpInfo spid="_x0000_s10713"/>
    <customShpInfo spid="_x0000_s10714"/>
    <customShpInfo spid="_x0000_s10715"/>
    <customShpInfo spid="_x0000_s10716"/>
    <customShpInfo spid="_x0000_s10717"/>
    <customShpInfo spid="_x0000_s10718"/>
    <customShpInfo spid="_x0000_s10719"/>
    <customShpInfo spid="_x0000_s10720"/>
    <customShpInfo spid="_x0000_s10721"/>
    <customShpInfo spid="_x0000_s10722"/>
    <customShpInfo spid="_x0000_s10723"/>
    <customShpInfo spid="_x0000_s10724"/>
    <customShpInfo spid="_x0000_s10725"/>
    <customShpInfo spid="_x0000_s10726"/>
    <customShpInfo spid="_x0000_s10727"/>
    <customShpInfo spid="_x0000_s10728"/>
    <customShpInfo spid="_x0000_s10729"/>
    <customShpInfo spid="_x0000_s10730"/>
    <customShpInfo spid="_x0000_s10731"/>
    <customShpInfo spid="_x0000_s10732"/>
    <customShpInfo spid="_x0000_s10733"/>
    <customShpInfo spid="_x0000_s10734"/>
    <customShpInfo spid="_x0000_s10735"/>
    <customShpInfo spid="_x0000_s10736"/>
    <customShpInfo spid="_x0000_s10737"/>
    <customShpInfo spid="_x0000_s10738"/>
    <customShpInfo spid="_x0000_s10739"/>
    <customShpInfo spid="_x0000_s10740"/>
    <customShpInfo spid="_x0000_s10741"/>
    <customShpInfo spid="_x0000_s10742"/>
    <customShpInfo spid="_x0000_s10743"/>
    <customShpInfo spid="_x0000_s10744"/>
    <customShpInfo spid="_x0000_s10745"/>
    <customShpInfo spid="_x0000_s10746"/>
    <customShpInfo spid="_x0000_s10747"/>
    <customShpInfo spid="_x0000_s10748"/>
    <customShpInfo spid="_x0000_s10749"/>
    <customShpInfo spid="_x0000_s10750"/>
    <customShpInfo spid="_x0000_s10751"/>
    <customShpInfo spid="_x0000_s10752"/>
    <customShpInfo spid="_x0000_s10753"/>
    <customShpInfo spid="_x0000_s10754"/>
    <customShpInfo spid="_x0000_s10755"/>
    <customShpInfo spid="_x0000_s10756"/>
    <customShpInfo spid="_x0000_s10757"/>
    <customShpInfo spid="_x0000_s10758"/>
    <customShpInfo spid="_x0000_s10759"/>
    <customShpInfo spid="_x0000_s10760"/>
    <customShpInfo spid="_x0000_s10761"/>
    <customShpInfo spid="_x0000_s10762"/>
    <customShpInfo spid="_x0000_s10763"/>
    <customShpInfo spid="_x0000_s10764"/>
    <customShpInfo spid="_x0000_s10765"/>
    <customShpInfo spid="_x0000_s10766"/>
    <customShpInfo spid="_x0000_s10767"/>
    <customShpInfo spid="_x0000_s10768"/>
    <customShpInfo spid="_x0000_s10769"/>
    <customShpInfo spid="_x0000_s10770"/>
    <customShpInfo spid="_x0000_s10771"/>
    <customShpInfo spid="_x0000_s10772"/>
    <customShpInfo spid="_x0000_s10773"/>
    <customShpInfo spid="_x0000_s10774"/>
    <customShpInfo spid="_x0000_s10775"/>
    <customShpInfo spid="_x0000_s10776"/>
    <customShpInfo spid="_x0000_s10777"/>
    <customShpInfo spid="_x0000_s10778"/>
    <customShpInfo spid="_x0000_s10779"/>
    <customShpInfo spid="_x0000_s10780"/>
    <customShpInfo spid="_x0000_s10781"/>
    <customShpInfo spid="_x0000_s10782"/>
    <customShpInfo spid="_x0000_s10783"/>
    <customShpInfo spid="_x0000_s10784"/>
    <customShpInfo spid="_x0000_s10785"/>
    <customShpInfo spid="_x0000_s10786"/>
    <customShpInfo spid="_x0000_s10787"/>
    <customShpInfo spid="_x0000_s10788"/>
    <customShpInfo spid="_x0000_s10789"/>
    <customShpInfo spid="_x0000_s10790"/>
    <customShpInfo spid="_x0000_s10791"/>
    <customShpInfo spid="_x0000_s10792"/>
    <customShpInfo spid="_x0000_s10793"/>
    <customShpInfo spid="_x0000_s10794"/>
    <customShpInfo spid="_x0000_s10795"/>
    <customShpInfo spid="_x0000_s10796"/>
    <customShpInfo spid="_x0000_s10797"/>
    <customShpInfo spid="_x0000_s10798"/>
    <customShpInfo spid="_x0000_s10799"/>
    <customShpInfo spid="_x0000_s10800"/>
    <customShpInfo spid="_x0000_s10801"/>
    <customShpInfo spid="_x0000_s10802"/>
    <customShpInfo spid="_x0000_s10803"/>
    <customShpInfo spid="_x0000_s10804"/>
    <customShpInfo spid="_x0000_s10805"/>
    <customShpInfo spid="_x0000_s10806"/>
    <customShpInfo spid="_x0000_s10807"/>
    <customShpInfo spid="_x0000_s10808"/>
    <customShpInfo spid="_x0000_s10809"/>
    <customShpInfo spid="_x0000_s10810"/>
    <customShpInfo spid="_x0000_s10811"/>
    <customShpInfo spid="_x0000_s10812"/>
    <customShpInfo spid="_x0000_s10813"/>
    <customShpInfo spid="_x0000_s10814"/>
    <customShpInfo spid="_x0000_s10815"/>
    <customShpInfo spid="_x0000_s10816"/>
    <customShpInfo spid="_x0000_s10817"/>
    <customShpInfo spid="_x0000_s10818"/>
    <customShpInfo spid="_x0000_s10819"/>
    <customShpInfo spid="_x0000_s10820"/>
    <customShpInfo spid="_x0000_s10821"/>
    <customShpInfo spid="_x0000_s10822"/>
    <customShpInfo spid="_x0000_s10823"/>
    <customShpInfo spid="_x0000_s10824"/>
    <customShpInfo spid="_x0000_s10825"/>
    <customShpInfo spid="_x0000_s10826"/>
    <customShpInfo spid="_x0000_s10827"/>
    <customShpInfo spid="_x0000_s10828"/>
    <customShpInfo spid="_x0000_s10829"/>
    <customShpInfo spid="_x0000_s10830"/>
    <customShpInfo spid="_x0000_s10831"/>
    <customShpInfo spid="_x0000_s10832"/>
    <customShpInfo spid="_x0000_s10833"/>
    <customShpInfo spid="_x0000_s10834"/>
    <customShpInfo spid="_x0000_s10835"/>
    <customShpInfo spid="_x0000_s10836"/>
    <customShpInfo spid="_x0000_s10837"/>
    <customShpInfo spid="_x0000_s10838"/>
    <customShpInfo spid="_x0000_s10839"/>
    <customShpInfo spid="_x0000_s10840"/>
    <customShpInfo spid="_x0000_s10841"/>
    <customShpInfo spid="_x0000_s10842"/>
    <customShpInfo spid="_x0000_s10843"/>
    <customShpInfo spid="_x0000_s10844"/>
    <customShpInfo spid="_x0000_s10845"/>
    <customShpInfo spid="_x0000_s10846"/>
    <customShpInfo spid="_x0000_s10847"/>
    <customShpInfo spid="_x0000_s10848"/>
    <customShpInfo spid="_x0000_s10849"/>
    <customShpInfo spid="_x0000_s10850"/>
    <customShpInfo spid="_x0000_s10851"/>
    <customShpInfo spid="_x0000_s10852"/>
    <customShpInfo spid="_x0000_s10853"/>
    <customShpInfo spid="_x0000_s10854"/>
    <customShpInfo spid="_x0000_s10855"/>
    <customShpInfo spid="_x0000_s10856"/>
    <customShpInfo spid="_x0000_s10857"/>
    <customShpInfo spid="_x0000_s10858"/>
    <customShpInfo spid="_x0000_s10859"/>
    <customShpInfo spid="_x0000_s10860"/>
    <customShpInfo spid="_x0000_s10861"/>
    <customShpInfo spid="_x0000_s10862"/>
    <customShpInfo spid="_x0000_s10863"/>
    <customShpInfo spid="_x0000_s10864"/>
    <customShpInfo spid="_x0000_s10865"/>
    <customShpInfo spid="_x0000_s10866"/>
    <customShpInfo spid="_x0000_s10867"/>
    <customShpInfo spid="_x0000_s10868"/>
    <customShpInfo spid="_x0000_s10869"/>
    <customShpInfo spid="_x0000_s10870"/>
    <customShpInfo spid="_x0000_s10871"/>
    <customShpInfo spid="_x0000_s10872"/>
    <customShpInfo spid="_x0000_s10873"/>
    <customShpInfo spid="_x0000_s10874"/>
    <customShpInfo spid="_x0000_s10875"/>
    <customShpInfo spid="_x0000_s10876"/>
    <customShpInfo spid="_x0000_s10877"/>
    <customShpInfo spid="_x0000_s10878"/>
    <customShpInfo spid="_x0000_s10879"/>
    <customShpInfo spid="_x0000_s10880"/>
    <customShpInfo spid="_x0000_s10881"/>
    <customShpInfo spid="_x0000_s10882"/>
    <customShpInfo spid="_x0000_s10883"/>
    <customShpInfo spid="_x0000_s10884"/>
    <customShpInfo spid="_x0000_s10885"/>
    <customShpInfo spid="_x0000_s10886"/>
    <customShpInfo spid="_x0000_s10887"/>
    <customShpInfo spid="_x0000_s10888"/>
    <customShpInfo spid="_x0000_s10889"/>
    <customShpInfo spid="_x0000_s10890"/>
    <customShpInfo spid="_x0000_s10891"/>
    <customShpInfo spid="_x0000_s10892"/>
    <customShpInfo spid="_x0000_s10893"/>
    <customShpInfo spid="_x0000_s10894"/>
    <customShpInfo spid="_x0000_s10895"/>
    <customShpInfo spid="_x0000_s10896"/>
    <customShpInfo spid="_x0000_s10897"/>
    <customShpInfo spid="_x0000_s10898"/>
    <customShpInfo spid="_x0000_s10899"/>
    <customShpInfo spid="_x0000_s10900"/>
    <customShpInfo spid="_x0000_s10901"/>
    <customShpInfo spid="_x0000_s10902"/>
    <customShpInfo spid="_x0000_s10903"/>
    <customShpInfo spid="_x0000_s10904"/>
    <customShpInfo spid="_x0000_s10905"/>
    <customShpInfo spid="_x0000_s10906"/>
    <customShpInfo spid="_x0000_s10907"/>
    <customShpInfo spid="_x0000_s10908"/>
    <customShpInfo spid="_x0000_s10909"/>
    <customShpInfo spid="_x0000_s10910"/>
    <customShpInfo spid="_x0000_s10911"/>
    <customShpInfo spid="_x0000_s10912"/>
    <customShpInfo spid="_x0000_s10913"/>
    <customShpInfo spid="_x0000_s10914"/>
    <customShpInfo spid="_x0000_s10915"/>
    <customShpInfo spid="_x0000_s10916"/>
    <customShpInfo spid="_x0000_s10917"/>
    <customShpInfo spid="_x0000_s10918"/>
    <customShpInfo spid="_x0000_s10919"/>
    <customShpInfo spid="_x0000_s10920"/>
    <customShpInfo spid="_x0000_s10921"/>
    <customShpInfo spid="_x0000_s10922"/>
    <customShpInfo spid="_x0000_s10923"/>
    <customShpInfo spid="_x0000_s10924"/>
    <customShpInfo spid="_x0000_s10925"/>
    <customShpInfo spid="_x0000_s10926"/>
    <customShpInfo spid="_x0000_s10927"/>
    <customShpInfo spid="_x0000_s10928"/>
    <customShpInfo spid="_x0000_s10929"/>
    <customShpInfo spid="_x0000_s10930"/>
    <customShpInfo spid="_x0000_s10931"/>
    <customShpInfo spid="_x0000_s10932"/>
    <customShpInfo spid="_x0000_s10933"/>
    <customShpInfo spid="_x0000_s10934"/>
    <customShpInfo spid="_x0000_s10935"/>
    <customShpInfo spid="_x0000_s10936"/>
    <customShpInfo spid="_x0000_s10937"/>
    <customShpInfo spid="_x0000_s10938"/>
    <customShpInfo spid="_x0000_s10939"/>
    <customShpInfo spid="_x0000_s10940"/>
    <customShpInfo spid="_x0000_s10941"/>
    <customShpInfo spid="_x0000_s10942"/>
    <customShpInfo spid="_x0000_s10943"/>
    <customShpInfo spid="_x0000_s10944"/>
    <customShpInfo spid="_x0000_s10945"/>
    <customShpInfo spid="_x0000_s10946"/>
    <customShpInfo spid="_x0000_s10947"/>
    <customShpInfo spid="_x0000_s10948"/>
    <customShpInfo spid="_x0000_s10949"/>
    <customShpInfo spid="_x0000_s10950"/>
    <customShpInfo spid="_x0000_s10951"/>
    <customShpInfo spid="_x0000_s10952"/>
    <customShpInfo spid="_x0000_s10953"/>
    <customShpInfo spid="_x0000_s10954"/>
    <customShpInfo spid="_x0000_s10955"/>
    <customShpInfo spid="_x0000_s10956"/>
    <customShpInfo spid="_x0000_s10957"/>
    <customShpInfo spid="_x0000_s10958"/>
    <customShpInfo spid="_x0000_s10959"/>
    <customShpInfo spid="_x0000_s10960"/>
    <customShpInfo spid="_x0000_s10961"/>
    <customShpInfo spid="_x0000_s10962"/>
    <customShpInfo spid="_x0000_s10963"/>
    <customShpInfo spid="_x0000_s10964"/>
    <customShpInfo spid="_x0000_s10965"/>
    <customShpInfo spid="_x0000_s10966"/>
    <customShpInfo spid="_x0000_s10967"/>
    <customShpInfo spid="_x0000_s10968"/>
    <customShpInfo spid="_x0000_s10969"/>
    <customShpInfo spid="_x0000_s10970"/>
    <customShpInfo spid="_x0000_s10971"/>
    <customShpInfo spid="_x0000_s10972"/>
    <customShpInfo spid="_x0000_s10973"/>
    <customShpInfo spid="_x0000_s10974"/>
    <customShpInfo spid="_x0000_s10975"/>
    <customShpInfo spid="_x0000_s10976"/>
    <customShpInfo spid="_x0000_s10977"/>
    <customShpInfo spid="_x0000_s10978"/>
    <customShpInfo spid="_x0000_s10979"/>
    <customShpInfo spid="_x0000_s10980"/>
    <customShpInfo spid="_x0000_s10981"/>
    <customShpInfo spid="_x0000_s10982"/>
    <customShpInfo spid="_x0000_s10983"/>
    <customShpInfo spid="_x0000_s10984"/>
    <customShpInfo spid="_x0000_s10985"/>
    <customShpInfo spid="_x0000_s10986"/>
    <customShpInfo spid="_x0000_s10987"/>
    <customShpInfo spid="_x0000_s10988"/>
    <customShpInfo spid="_x0000_s10989"/>
    <customShpInfo spid="_x0000_s10990"/>
    <customShpInfo spid="_x0000_s10991"/>
    <customShpInfo spid="_x0000_s10992"/>
    <customShpInfo spid="_x0000_s10993"/>
    <customShpInfo spid="_x0000_s10994"/>
    <customShpInfo spid="_x0000_s10995"/>
    <customShpInfo spid="_x0000_s10996"/>
    <customShpInfo spid="_x0000_s10997"/>
    <customShpInfo spid="_x0000_s10998"/>
    <customShpInfo spid="_x0000_s10999"/>
    <customShpInfo spid="_x0000_s11000"/>
    <customShpInfo spid="_x0000_s11001"/>
    <customShpInfo spid="_x0000_s11002"/>
    <customShpInfo spid="_x0000_s11003"/>
    <customShpInfo spid="_x0000_s11004"/>
    <customShpInfo spid="_x0000_s11005"/>
    <customShpInfo spid="_x0000_s11006"/>
    <customShpInfo spid="_x0000_s11007"/>
    <customShpInfo spid="_x0000_s11008"/>
    <customShpInfo spid="_x0000_s11009"/>
    <customShpInfo spid="_x0000_s11010"/>
    <customShpInfo spid="_x0000_s11011"/>
    <customShpInfo spid="_x0000_s11012"/>
    <customShpInfo spid="_x0000_s11013"/>
    <customShpInfo spid="_x0000_s11014"/>
    <customShpInfo spid="_x0000_s11015"/>
    <customShpInfo spid="_x0000_s11016"/>
    <customShpInfo spid="_x0000_s11017"/>
    <customShpInfo spid="_x0000_s11018"/>
    <customShpInfo spid="_x0000_s11019"/>
    <customShpInfo spid="_x0000_s11020"/>
    <customShpInfo spid="_x0000_s11021"/>
    <customShpInfo spid="_x0000_s11022"/>
    <customShpInfo spid="_x0000_s11023"/>
    <customShpInfo spid="_x0000_s11024"/>
    <customShpInfo spid="_x0000_s11025"/>
    <customShpInfo spid="_x0000_s11026"/>
    <customShpInfo spid="_x0000_s11027"/>
    <customShpInfo spid="_x0000_s11028"/>
    <customShpInfo spid="_x0000_s11029"/>
    <customShpInfo spid="_x0000_s11030"/>
    <customShpInfo spid="_x0000_s11031"/>
    <customShpInfo spid="_x0000_s11032"/>
    <customShpInfo spid="_x0000_s11033"/>
    <customShpInfo spid="_x0000_s11034"/>
    <customShpInfo spid="_x0000_s11035"/>
    <customShpInfo spid="_x0000_s11036"/>
    <customShpInfo spid="_x0000_s11037"/>
    <customShpInfo spid="_x0000_s11038"/>
    <customShpInfo spid="_x0000_s11039"/>
    <customShpInfo spid="_x0000_s11040"/>
    <customShpInfo spid="_x0000_s11041"/>
    <customShpInfo spid="_x0000_s11042"/>
    <customShpInfo spid="_x0000_s11043"/>
    <customShpInfo spid="_x0000_s11044"/>
    <customShpInfo spid="_x0000_s11045"/>
    <customShpInfo spid="_x0000_s11046"/>
    <customShpInfo spid="_x0000_s11047"/>
    <customShpInfo spid="_x0000_s11048"/>
    <customShpInfo spid="_x0000_s11049"/>
    <customShpInfo spid="_x0000_s11050"/>
    <customShpInfo spid="_x0000_s11051"/>
    <customShpInfo spid="_x0000_s11052"/>
    <customShpInfo spid="_x0000_s11053"/>
    <customShpInfo spid="_x0000_s11054"/>
    <customShpInfo spid="_x0000_s11055"/>
    <customShpInfo spid="_x0000_s11056"/>
    <customShpInfo spid="_x0000_s11057"/>
    <customShpInfo spid="_x0000_s11058"/>
    <customShpInfo spid="_x0000_s11059"/>
    <customShpInfo spid="_x0000_s11060"/>
    <customShpInfo spid="_x0000_s11061"/>
    <customShpInfo spid="_x0000_s11062"/>
    <customShpInfo spid="_x0000_s11063"/>
    <customShpInfo spid="_x0000_s11064"/>
    <customShpInfo spid="_x0000_s11065"/>
    <customShpInfo spid="_x0000_s11066"/>
    <customShpInfo spid="_x0000_s11067"/>
    <customShpInfo spid="_x0000_s11068"/>
    <customShpInfo spid="_x0000_s11069"/>
    <customShpInfo spid="_x0000_s11070"/>
    <customShpInfo spid="_x0000_s11071"/>
    <customShpInfo spid="_x0000_s11072"/>
    <customShpInfo spid="_x0000_s11073"/>
    <customShpInfo spid="_x0000_s11074"/>
    <customShpInfo spid="_x0000_s11075"/>
    <customShpInfo spid="_x0000_s11076"/>
    <customShpInfo spid="_x0000_s11077"/>
    <customShpInfo spid="_x0000_s11078"/>
    <customShpInfo spid="_x0000_s11079"/>
    <customShpInfo spid="_x0000_s11080"/>
    <customShpInfo spid="_x0000_s11081"/>
    <customShpInfo spid="_x0000_s11082"/>
    <customShpInfo spid="_x0000_s11083"/>
    <customShpInfo spid="_x0000_s11084"/>
    <customShpInfo spid="_x0000_s11085"/>
    <customShpInfo spid="_x0000_s11086"/>
    <customShpInfo spid="_x0000_s11087"/>
    <customShpInfo spid="_x0000_s11088"/>
    <customShpInfo spid="_x0000_s11089"/>
    <customShpInfo spid="_x0000_s11090"/>
    <customShpInfo spid="_x0000_s11091"/>
    <customShpInfo spid="_x0000_s11092"/>
    <customShpInfo spid="_x0000_s11093"/>
    <customShpInfo spid="_x0000_s11094"/>
    <customShpInfo spid="_x0000_s11095"/>
    <customShpInfo spid="_x0000_s11096"/>
    <customShpInfo spid="_x0000_s11097"/>
    <customShpInfo spid="_x0000_s11098"/>
    <customShpInfo spid="_x0000_s11099"/>
    <customShpInfo spid="_x0000_s11100"/>
    <customShpInfo spid="_x0000_s11101"/>
    <customShpInfo spid="_x0000_s11102"/>
    <customShpInfo spid="_x0000_s11103"/>
    <customShpInfo spid="_x0000_s11104"/>
    <customShpInfo spid="_x0000_s11105"/>
    <customShpInfo spid="_x0000_s11106"/>
    <customShpInfo spid="_x0000_s11107"/>
    <customShpInfo spid="_x0000_s11108"/>
    <customShpInfo spid="_x0000_s11109"/>
    <customShpInfo spid="_x0000_s11110"/>
    <customShpInfo spid="_x0000_s11111"/>
    <customShpInfo spid="_x0000_s11112"/>
    <customShpInfo spid="_x0000_s11113"/>
    <customShpInfo spid="_x0000_s11114"/>
    <customShpInfo spid="_x0000_s11115"/>
    <customShpInfo spid="_x0000_s11116"/>
    <customShpInfo spid="_x0000_s11117"/>
    <customShpInfo spid="_x0000_s11118"/>
    <customShpInfo spid="_x0000_s11119"/>
    <customShpInfo spid="_x0000_s11120"/>
    <customShpInfo spid="_x0000_s11121"/>
    <customShpInfo spid="_x0000_s11122"/>
    <customShpInfo spid="_x0000_s11123"/>
    <customShpInfo spid="_x0000_s11124"/>
    <customShpInfo spid="_x0000_s11125"/>
    <customShpInfo spid="_x0000_s11126"/>
    <customShpInfo spid="_x0000_s11127"/>
    <customShpInfo spid="_x0000_s11128"/>
    <customShpInfo spid="_x0000_s11129"/>
    <customShpInfo spid="_x0000_s11130"/>
    <customShpInfo spid="_x0000_s11131"/>
    <customShpInfo spid="_x0000_s11132"/>
    <customShpInfo spid="_x0000_s11133"/>
    <customShpInfo spid="_x0000_s11134"/>
    <customShpInfo spid="_x0000_s11135"/>
    <customShpInfo spid="_x0000_s11136"/>
    <customShpInfo spid="_x0000_s11137"/>
    <customShpInfo spid="_x0000_s11138"/>
    <customShpInfo spid="_x0000_s11139"/>
    <customShpInfo spid="_x0000_s11140"/>
    <customShpInfo spid="_x0000_s11141"/>
    <customShpInfo spid="_x0000_s11142"/>
    <customShpInfo spid="_x0000_s11143"/>
    <customShpInfo spid="_x0000_s11144"/>
    <customShpInfo spid="_x0000_s11145"/>
    <customShpInfo spid="_x0000_s11146"/>
    <customShpInfo spid="_x0000_s11147"/>
    <customShpInfo spid="_x0000_s11148"/>
    <customShpInfo spid="_x0000_s11149"/>
    <customShpInfo spid="_x0000_s11150"/>
    <customShpInfo spid="_x0000_s11151"/>
    <customShpInfo spid="_x0000_s11152"/>
    <customShpInfo spid="_x0000_s11153"/>
    <customShpInfo spid="_x0000_s11154"/>
    <customShpInfo spid="_x0000_s11155"/>
    <customShpInfo spid="_x0000_s11156"/>
    <customShpInfo spid="_x0000_s11157"/>
    <customShpInfo spid="_x0000_s11158"/>
    <customShpInfo spid="_x0000_s11159"/>
    <customShpInfo spid="_x0000_s11160"/>
    <customShpInfo spid="_x0000_s11161"/>
    <customShpInfo spid="_x0000_s11162"/>
    <customShpInfo spid="_x0000_s11163"/>
    <customShpInfo spid="_x0000_s11164"/>
    <customShpInfo spid="_x0000_s11165"/>
    <customShpInfo spid="_x0000_s11166"/>
    <customShpInfo spid="_x0000_s11167"/>
    <customShpInfo spid="_x0000_s11168"/>
    <customShpInfo spid="_x0000_s11169"/>
    <customShpInfo spid="_x0000_s11170"/>
    <customShpInfo spid="_x0000_s11171"/>
    <customShpInfo spid="_x0000_s11172"/>
    <customShpInfo spid="_x0000_s11173"/>
    <customShpInfo spid="_x0000_s11174"/>
    <customShpInfo spid="_x0000_s11175"/>
    <customShpInfo spid="_x0000_s11176"/>
    <customShpInfo spid="_x0000_s11177"/>
    <customShpInfo spid="_x0000_s11178"/>
    <customShpInfo spid="_x0000_s11179"/>
    <customShpInfo spid="_x0000_s11180"/>
    <customShpInfo spid="_x0000_s11181"/>
    <customShpInfo spid="_x0000_s11182"/>
    <customShpInfo spid="_x0000_s11183"/>
    <customShpInfo spid="_x0000_s11184"/>
    <customShpInfo spid="_x0000_s11185"/>
    <customShpInfo spid="_x0000_s11186"/>
    <customShpInfo spid="_x0000_s11187"/>
    <customShpInfo spid="_x0000_s11188"/>
    <customShpInfo spid="_x0000_s11189"/>
    <customShpInfo spid="_x0000_s11190"/>
    <customShpInfo spid="_x0000_s11191"/>
    <customShpInfo spid="_x0000_s11192"/>
    <customShpInfo spid="_x0000_s11193"/>
    <customShpInfo spid="_x0000_s11194"/>
    <customShpInfo spid="_x0000_s11195"/>
    <customShpInfo spid="_x0000_s11196"/>
    <customShpInfo spid="_x0000_s11197"/>
    <customShpInfo spid="_x0000_s11198"/>
    <customShpInfo spid="_x0000_s11199"/>
    <customShpInfo spid="_x0000_s11200"/>
    <customShpInfo spid="_x0000_s11201"/>
    <customShpInfo spid="_x0000_s11202"/>
    <customShpInfo spid="_x0000_s11203"/>
    <customShpInfo spid="_x0000_s11204"/>
    <customShpInfo spid="_x0000_s11205"/>
    <customShpInfo spid="_x0000_s11206"/>
    <customShpInfo spid="_x0000_s11207"/>
    <customShpInfo spid="_x0000_s11208"/>
    <customShpInfo spid="_x0000_s11209"/>
    <customShpInfo spid="_x0000_s11210"/>
    <customShpInfo spid="_x0000_s11211"/>
    <customShpInfo spid="_x0000_s11212"/>
    <customShpInfo spid="_x0000_s11213"/>
    <customShpInfo spid="_x0000_s11214"/>
    <customShpInfo spid="_x0000_s11215"/>
    <customShpInfo spid="_x0000_s11216"/>
    <customShpInfo spid="_x0000_s11217"/>
    <customShpInfo spid="_x0000_s11218"/>
    <customShpInfo spid="_x0000_s11219"/>
    <customShpInfo spid="_x0000_s11220"/>
    <customShpInfo spid="_x0000_s11221"/>
    <customShpInfo spid="_x0000_s11222"/>
    <customShpInfo spid="_x0000_s11223"/>
    <customShpInfo spid="_x0000_s11224"/>
    <customShpInfo spid="_x0000_s11225"/>
    <customShpInfo spid="_x0000_s11226"/>
    <customShpInfo spid="_x0000_s11227"/>
    <customShpInfo spid="_x0000_s11228"/>
    <customShpInfo spid="_x0000_s11229"/>
    <customShpInfo spid="_x0000_s11230"/>
    <customShpInfo spid="_x0000_s11231"/>
    <customShpInfo spid="_x0000_s11232"/>
    <customShpInfo spid="_x0000_s11233"/>
    <customShpInfo spid="_x0000_s11234"/>
    <customShpInfo spid="_x0000_s11235"/>
    <customShpInfo spid="_x0000_s11236"/>
    <customShpInfo spid="_x0000_s11237"/>
    <customShpInfo spid="_x0000_s11238"/>
    <customShpInfo spid="_x0000_s11239"/>
    <customShpInfo spid="_x0000_s11240"/>
    <customShpInfo spid="_x0000_s11241"/>
    <customShpInfo spid="_x0000_s11242"/>
    <customShpInfo spid="_x0000_s11243"/>
    <customShpInfo spid="_x0000_s11244"/>
    <customShpInfo spid="_x0000_s11245"/>
    <customShpInfo spid="_x0000_s11246"/>
    <customShpInfo spid="_x0000_s11247"/>
    <customShpInfo spid="_x0000_s11248"/>
    <customShpInfo spid="_x0000_s11249"/>
    <customShpInfo spid="_x0000_s11250"/>
    <customShpInfo spid="_x0000_s11251"/>
    <customShpInfo spid="_x0000_s11252"/>
    <customShpInfo spid="_x0000_s11253"/>
    <customShpInfo spid="_x0000_s11254"/>
    <customShpInfo spid="_x0000_s11255"/>
    <customShpInfo spid="_x0000_s11256"/>
    <customShpInfo spid="_x0000_s11257"/>
    <customShpInfo spid="_x0000_s11258"/>
    <customShpInfo spid="_x0000_s11259"/>
    <customShpInfo spid="_x0000_s11260"/>
    <customShpInfo spid="_x0000_s11261"/>
    <customShpInfo spid="_x0000_s11262"/>
    <customShpInfo spid="_x0000_s11263"/>
    <customShpInfo spid="_x0000_s11264"/>
    <customShpInfo spid="_x0000_s11265"/>
    <customShpInfo spid="_x0000_s11266"/>
    <customShpInfo spid="_x0000_s11267"/>
    <customShpInfo spid="_x0000_s11268"/>
    <customShpInfo spid="_x0000_s11269"/>
    <customShpInfo spid="_x0000_s11270"/>
    <customShpInfo spid="_x0000_s11271"/>
    <customShpInfo spid="_x0000_s11272"/>
    <customShpInfo spid="_x0000_s11273"/>
    <customShpInfo spid="_x0000_s11274"/>
    <customShpInfo spid="_x0000_s11275"/>
    <customShpInfo spid="_x0000_s11276"/>
    <customShpInfo spid="_x0000_s11277"/>
    <customShpInfo spid="_x0000_s11278"/>
    <customShpInfo spid="_x0000_s11279"/>
    <customShpInfo spid="_x0000_s11280"/>
    <customShpInfo spid="_x0000_s11281"/>
    <customShpInfo spid="_x0000_s11282"/>
    <customShpInfo spid="_x0000_s11283"/>
    <customShpInfo spid="_x0000_s11284"/>
    <customShpInfo spid="_x0000_s11285"/>
    <customShpInfo spid="_x0000_s11286"/>
    <customShpInfo spid="_x0000_s11287"/>
    <customShpInfo spid="_x0000_s11288"/>
    <customShpInfo spid="_x0000_s11289"/>
    <customShpInfo spid="_x0000_s11290"/>
    <customShpInfo spid="_x0000_s11291"/>
    <customShpInfo spid="_x0000_s11292"/>
    <customShpInfo spid="_x0000_s11293"/>
    <customShpInfo spid="_x0000_s11294"/>
    <customShpInfo spid="_x0000_s11295"/>
    <customShpInfo spid="_x0000_s11296"/>
    <customShpInfo spid="_x0000_s11297"/>
    <customShpInfo spid="_x0000_s11298"/>
    <customShpInfo spid="_x0000_s11299"/>
    <customShpInfo spid="_x0000_s11300"/>
    <customShpInfo spid="_x0000_s11301"/>
    <customShpInfo spid="_x0000_s11302"/>
    <customShpInfo spid="_x0000_s11303"/>
    <customShpInfo spid="_x0000_s11304"/>
    <customShpInfo spid="_x0000_s11305"/>
    <customShpInfo spid="_x0000_s11306"/>
    <customShpInfo spid="_x0000_s11307"/>
    <customShpInfo spid="_x0000_s11308"/>
    <customShpInfo spid="_x0000_s11309"/>
    <customShpInfo spid="_x0000_s11310"/>
    <customShpInfo spid="_x0000_s11311"/>
    <customShpInfo spid="_x0000_s11312"/>
    <customShpInfo spid="_x0000_s11313"/>
    <customShpInfo spid="_x0000_s11314"/>
    <customShpInfo spid="_x0000_s11315"/>
    <customShpInfo spid="_x0000_s11316"/>
    <customShpInfo spid="_x0000_s11317"/>
    <customShpInfo spid="_x0000_s11318"/>
    <customShpInfo spid="_x0000_s11319"/>
    <customShpInfo spid="_x0000_s11320"/>
    <customShpInfo spid="_x0000_s11321"/>
    <customShpInfo spid="_x0000_s11322"/>
    <customShpInfo spid="_x0000_s11323"/>
    <customShpInfo spid="_x0000_s11324"/>
    <customShpInfo spid="_x0000_s11325"/>
    <customShpInfo spid="_x0000_s11326"/>
    <customShpInfo spid="_x0000_s11327"/>
    <customShpInfo spid="_x0000_s11328"/>
    <customShpInfo spid="_x0000_s11329"/>
    <customShpInfo spid="_x0000_s11330"/>
    <customShpInfo spid="_x0000_s11331"/>
    <customShpInfo spid="_x0000_s11332"/>
    <customShpInfo spid="_x0000_s11333"/>
    <customShpInfo spid="_x0000_s11334"/>
    <customShpInfo spid="_x0000_s11335"/>
    <customShpInfo spid="_x0000_s11336"/>
    <customShpInfo spid="_x0000_s11337"/>
    <customShpInfo spid="_x0000_s11338"/>
    <customShpInfo spid="_x0000_s11339"/>
    <customShpInfo spid="_x0000_s11340"/>
    <customShpInfo spid="_x0000_s11341"/>
    <customShpInfo spid="_x0000_s11342"/>
    <customShpInfo spid="_x0000_s11343"/>
    <customShpInfo spid="_x0000_s11344"/>
    <customShpInfo spid="_x0000_s11345"/>
    <customShpInfo spid="_x0000_s11346"/>
    <customShpInfo spid="_x0000_s11347"/>
    <customShpInfo spid="_x0000_s11348"/>
    <customShpInfo spid="_x0000_s11349"/>
    <customShpInfo spid="_x0000_s11350"/>
    <customShpInfo spid="_x0000_s11351"/>
    <customShpInfo spid="_x0000_s11352"/>
    <customShpInfo spid="_x0000_s11353"/>
    <customShpInfo spid="_x0000_s11354"/>
    <customShpInfo spid="_x0000_s11355"/>
    <customShpInfo spid="_x0000_s11356"/>
    <customShpInfo spid="_x0000_s11357"/>
    <customShpInfo spid="_x0000_s11358"/>
    <customShpInfo spid="_x0000_s11359"/>
    <customShpInfo spid="_x0000_s11360"/>
    <customShpInfo spid="_x0000_s11361"/>
    <customShpInfo spid="_x0000_s11362"/>
    <customShpInfo spid="_x0000_s11363"/>
    <customShpInfo spid="_x0000_s11364"/>
    <customShpInfo spid="_x0000_s11365"/>
    <customShpInfo spid="_x0000_s11366"/>
    <customShpInfo spid="_x0000_s11367"/>
    <customShpInfo spid="_x0000_s11368"/>
    <customShpInfo spid="_x0000_s11369"/>
    <customShpInfo spid="_x0000_s11370"/>
    <customShpInfo spid="_x0000_s11371"/>
    <customShpInfo spid="_x0000_s11372"/>
    <customShpInfo spid="_x0000_s11373"/>
    <customShpInfo spid="_x0000_s11374"/>
    <customShpInfo spid="_x0000_s11375"/>
    <customShpInfo spid="_x0000_s11376"/>
    <customShpInfo spid="_x0000_s11377"/>
    <customShpInfo spid="_x0000_s11378"/>
    <customShpInfo spid="_x0000_s11379"/>
    <customShpInfo spid="_x0000_s11380"/>
    <customShpInfo spid="_x0000_s11381"/>
    <customShpInfo spid="_x0000_s11382"/>
    <customShpInfo spid="_x0000_s11383"/>
    <customShpInfo spid="_x0000_s11384"/>
    <customShpInfo spid="_x0000_s11385"/>
    <customShpInfo spid="_x0000_s11386"/>
    <customShpInfo spid="_x0000_s11387"/>
    <customShpInfo spid="_x0000_s11388"/>
    <customShpInfo spid="_x0000_s11389"/>
    <customShpInfo spid="_x0000_s11390"/>
    <customShpInfo spid="_x0000_s11391"/>
    <customShpInfo spid="_x0000_s11392"/>
    <customShpInfo spid="_x0000_s11393"/>
    <customShpInfo spid="_x0000_s11394"/>
    <customShpInfo spid="_x0000_s11395"/>
    <customShpInfo spid="_x0000_s11396"/>
    <customShpInfo spid="_x0000_s11397"/>
    <customShpInfo spid="_x0000_s11398"/>
    <customShpInfo spid="_x0000_s11399"/>
    <customShpInfo spid="_x0000_s11400"/>
    <customShpInfo spid="_x0000_s11401"/>
    <customShpInfo spid="_x0000_s11402"/>
    <customShpInfo spid="_x0000_s11403"/>
    <customShpInfo spid="_x0000_s11404"/>
    <customShpInfo spid="_x0000_s11405"/>
    <customShpInfo spid="_x0000_s11406"/>
    <customShpInfo spid="_x0000_s11407"/>
    <customShpInfo spid="_x0000_s11408"/>
    <customShpInfo spid="_x0000_s11409"/>
    <customShpInfo spid="_x0000_s11410"/>
    <customShpInfo spid="_x0000_s11411"/>
    <customShpInfo spid="_x0000_s11412"/>
    <customShpInfo spid="_x0000_s11413"/>
    <customShpInfo spid="_x0000_s11414"/>
    <customShpInfo spid="_x0000_s11415"/>
    <customShpInfo spid="_x0000_s11416"/>
    <customShpInfo spid="_x0000_s11417"/>
    <customShpInfo spid="_x0000_s11418"/>
    <customShpInfo spid="_x0000_s11419"/>
    <customShpInfo spid="_x0000_s11420"/>
    <customShpInfo spid="_x0000_s11421"/>
    <customShpInfo spid="_x0000_s11422"/>
    <customShpInfo spid="_x0000_s11423"/>
    <customShpInfo spid="_x0000_s11424"/>
    <customShpInfo spid="_x0000_s11425"/>
    <customShpInfo spid="_x0000_s11426"/>
    <customShpInfo spid="_x0000_s11427"/>
    <customShpInfo spid="_x0000_s11428"/>
    <customShpInfo spid="_x0000_s11429"/>
    <customShpInfo spid="_x0000_s11430"/>
    <customShpInfo spid="_x0000_s11431"/>
    <customShpInfo spid="_x0000_s11432"/>
    <customShpInfo spid="_x0000_s11433"/>
    <customShpInfo spid="_x0000_s11434"/>
    <customShpInfo spid="_x0000_s11435"/>
    <customShpInfo spid="_x0000_s11436"/>
    <customShpInfo spid="_x0000_s11437"/>
    <customShpInfo spid="_x0000_s11438"/>
    <customShpInfo spid="_x0000_s11439"/>
    <customShpInfo spid="_x0000_s11440"/>
    <customShpInfo spid="_x0000_s11441"/>
    <customShpInfo spid="_x0000_s11442"/>
    <customShpInfo spid="_x0000_s11443"/>
    <customShpInfo spid="_x0000_s11444"/>
    <customShpInfo spid="_x0000_s11445"/>
    <customShpInfo spid="_x0000_s11446"/>
    <customShpInfo spid="_x0000_s11447"/>
    <customShpInfo spid="_x0000_s11448"/>
    <customShpInfo spid="_x0000_s11449"/>
    <customShpInfo spid="_x0000_s11450"/>
    <customShpInfo spid="_x0000_s11451"/>
    <customShpInfo spid="_x0000_s11452"/>
    <customShpInfo spid="_x0000_s11453"/>
    <customShpInfo spid="_x0000_s11454"/>
    <customShpInfo spid="_x0000_s11455"/>
    <customShpInfo spid="_x0000_s11456"/>
    <customShpInfo spid="_x0000_s11457"/>
    <customShpInfo spid="_x0000_s11458"/>
    <customShpInfo spid="_x0000_s11459"/>
    <customShpInfo spid="_x0000_s11460"/>
    <customShpInfo spid="_x0000_s11461"/>
    <customShpInfo spid="_x0000_s11462"/>
    <customShpInfo spid="_x0000_s11463"/>
    <customShpInfo spid="_x0000_s11464"/>
    <customShpInfo spid="_x0000_s11465"/>
    <customShpInfo spid="_x0000_s11466"/>
    <customShpInfo spid="_x0000_s11467"/>
    <customShpInfo spid="_x0000_s11468"/>
    <customShpInfo spid="_x0000_s11469"/>
    <customShpInfo spid="_x0000_s11470"/>
    <customShpInfo spid="_x0000_s11471"/>
    <customShpInfo spid="_x0000_s11472"/>
    <customShpInfo spid="_x0000_s11473"/>
    <customShpInfo spid="_x0000_s11474"/>
    <customShpInfo spid="_x0000_s11475"/>
    <customShpInfo spid="_x0000_s11476"/>
    <customShpInfo spid="_x0000_s11477"/>
    <customShpInfo spid="_x0000_s11478"/>
    <customShpInfo spid="_x0000_s11479"/>
    <customShpInfo spid="_x0000_s11480"/>
    <customShpInfo spid="_x0000_s11481"/>
    <customShpInfo spid="_x0000_s11482"/>
    <customShpInfo spid="_x0000_s11483"/>
    <customShpInfo spid="_x0000_s11484"/>
    <customShpInfo spid="_x0000_s11485"/>
    <customShpInfo spid="_x0000_s11486"/>
    <customShpInfo spid="_x0000_s11487"/>
    <customShpInfo spid="_x0000_s11488"/>
    <customShpInfo spid="_x0000_s11489"/>
    <customShpInfo spid="_x0000_s11490"/>
    <customShpInfo spid="_x0000_s11491"/>
    <customShpInfo spid="_x0000_s11492"/>
    <customShpInfo spid="_x0000_s11493"/>
    <customShpInfo spid="_x0000_s11494"/>
    <customShpInfo spid="_x0000_s11495"/>
    <customShpInfo spid="_x0000_s11496"/>
    <customShpInfo spid="_x0000_s11497"/>
    <customShpInfo spid="_x0000_s11498"/>
    <customShpInfo spid="_x0000_s11499"/>
    <customShpInfo spid="_x0000_s11500"/>
    <customShpInfo spid="_x0000_s11501"/>
    <customShpInfo spid="_x0000_s11502"/>
    <customShpInfo spid="_x0000_s11503"/>
    <customShpInfo spid="_x0000_s11504"/>
    <customShpInfo spid="_x0000_s11505"/>
    <customShpInfo spid="_x0000_s11506"/>
    <customShpInfo spid="_x0000_s11507"/>
    <customShpInfo spid="_x0000_s11508"/>
    <customShpInfo spid="_x0000_s11509"/>
    <customShpInfo spid="_x0000_s11510"/>
    <customShpInfo spid="_x0000_s11511"/>
    <customShpInfo spid="_x0000_s11512"/>
    <customShpInfo spid="_x0000_s11513"/>
    <customShpInfo spid="_x0000_s11514"/>
    <customShpInfo spid="_x0000_s11515"/>
    <customShpInfo spid="_x0000_s11516"/>
    <customShpInfo spid="_x0000_s11517"/>
    <customShpInfo spid="_x0000_s11518"/>
    <customShpInfo spid="_x0000_s11519"/>
    <customShpInfo spid="_x0000_s11520"/>
    <customShpInfo spid="_x0000_s11521"/>
    <customShpInfo spid="_x0000_s11522"/>
    <customShpInfo spid="_x0000_s11523"/>
    <customShpInfo spid="_x0000_s11524"/>
    <customShpInfo spid="_x0000_s11525"/>
    <customShpInfo spid="_x0000_s11526"/>
    <customShpInfo spid="_x0000_s11527"/>
    <customShpInfo spid="_x0000_s11528"/>
    <customShpInfo spid="_x0000_s11529"/>
    <customShpInfo spid="_x0000_s11530"/>
    <customShpInfo spid="_x0000_s11531"/>
    <customShpInfo spid="_x0000_s11532"/>
    <customShpInfo spid="_x0000_s11533"/>
    <customShpInfo spid="_x0000_s11534"/>
    <customShpInfo spid="_x0000_s11535"/>
    <customShpInfo spid="_x0000_s11536"/>
    <customShpInfo spid="_x0000_s11537"/>
    <customShpInfo spid="_x0000_s11538"/>
    <customShpInfo spid="_x0000_s11539"/>
    <customShpInfo spid="_x0000_s11540"/>
    <customShpInfo spid="_x0000_s11541"/>
    <customShpInfo spid="_x0000_s11542"/>
    <customShpInfo spid="_x0000_s11543"/>
    <customShpInfo spid="_x0000_s11544"/>
    <customShpInfo spid="_x0000_s11545"/>
    <customShpInfo spid="_x0000_s11546"/>
    <customShpInfo spid="_x0000_s11547"/>
    <customShpInfo spid="_x0000_s11548"/>
    <customShpInfo spid="_x0000_s11549"/>
    <customShpInfo spid="_x0000_s11550"/>
    <customShpInfo spid="_x0000_s11551"/>
    <customShpInfo spid="_x0000_s11552"/>
    <customShpInfo spid="_x0000_s11553"/>
    <customShpInfo spid="_x0000_s11554"/>
    <customShpInfo spid="_x0000_s11555"/>
    <customShpInfo spid="_x0000_s11556"/>
    <customShpInfo spid="_x0000_s11557"/>
    <customShpInfo spid="_x0000_s11558"/>
    <customShpInfo spid="_x0000_s11559"/>
    <customShpInfo spid="_x0000_s11560"/>
    <customShpInfo spid="_x0000_s11561"/>
    <customShpInfo spid="_x0000_s11562"/>
    <customShpInfo spid="_x0000_s11563"/>
    <customShpInfo spid="_x0000_s11564"/>
    <customShpInfo spid="_x0000_s11565"/>
    <customShpInfo spid="_x0000_s11566"/>
    <customShpInfo spid="_x0000_s11567"/>
    <customShpInfo spid="_x0000_s11568"/>
    <customShpInfo spid="_x0000_s11569"/>
    <customShpInfo spid="_x0000_s11570"/>
    <customShpInfo spid="_x0000_s11571"/>
    <customShpInfo spid="_x0000_s11572"/>
    <customShpInfo spid="_x0000_s11573"/>
    <customShpInfo spid="_x0000_s11574"/>
    <customShpInfo spid="_x0000_s11575"/>
    <customShpInfo spid="_x0000_s11576"/>
    <customShpInfo spid="_x0000_s11577"/>
    <customShpInfo spid="_x0000_s11578"/>
    <customShpInfo spid="_x0000_s11579"/>
    <customShpInfo spid="_x0000_s11580"/>
    <customShpInfo spid="_x0000_s11581"/>
    <customShpInfo spid="_x0000_s11582"/>
    <customShpInfo spid="_x0000_s11583"/>
    <customShpInfo spid="_x0000_s11584"/>
    <customShpInfo spid="_x0000_s11585"/>
    <customShpInfo spid="_x0000_s11586"/>
    <customShpInfo spid="_x0000_s11587"/>
    <customShpInfo spid="_x0000_s11588"/>
    <customShpInfo spid="_x0000_s11589"/>
    <customShpInfo spid="_x0000_s11590"/>
    <customShpInfo spid="_x0000_s11591"/>
    <customShpInfo spid="_x0000_s11592"/>
    <customShpInfo spid="_x0000_s11593"/>
    <customShpInfo spid="_x0000_s11594"/>
    <customShpInfo spid="_x0000_s11595"/>
    <customShpInfo spid="_x0000_s11596"/>
    <customShpInfo spid="_x0000_s11597"/>
    <customShpInfo spid="_x0000_s11598"/>
    <customShpInfo spid="_x0000_s11599"/>
    <customShpInfo spid="_x0000_s11600"/>
    <customShpInfo spid="_x0000_s11601"/>
    <customShpInfo spid="_x0000_s11602"/>
    <customShpInfo spid="_x0000_s11603"/>
    <customShpInfo spid="_x0000_s11604"/>
    <customShpInfo spid="_x0000_s11605"/>
    <customShpInfo spid="_x0000_s11606"/>
    <customShpInfo spid="_x0000_s11607"/>
    <customShpInfo spid="_x0000_s11608"/>
    <customShpInfo spid="_x0000_s11609"/>
    <customShpInfo spid="_x0000_s11610"/>
    <customShpInfo spid="_x0000_s11611"/>
    <customShpInfo spid="_x0000_s11612"/>
    <customShpInfo spid="_x0000_s11613"/>
    <customShpInfo spid="_x0000_s11614"/>
    <customShpInfo spid="_x0000_s11615"/>
    <customShpInfo spid="_x0000_s11616"/>
    <customShpInfo spid="_x0000_s11617"/>
    <customShpInfo spid="_x0000_s11618"/>
    <customShpInfo spid="_x0000_s11619"/>
    <customShpInfo spid="_x0000_s11620"/>
    <customShpInfo spid="_x0000_s11621"/>
    <customShpInfo spid="_x0000_s11622"/>
    <customShpInfo spid="_x0000_s11623"/>
    <customShpInfo spid="_x0000_s11624"/>
    <customShpInfo spid="_x0000_s11625"/>
    <customShpInfo spid="_x0000_s11626"/>
    <customShpInfo spid="_x0000_s11627"/>
    <customShpInfo spid="_x0000_s11628"/>
    <customShpInfo spid="_x0000_s11629"/>
    <customShpInfo spid="_x0000_s11630"/>
    <customShpInfo spid="_x0000_s11631"/>
    <customShpInfo spid="_x0000_s11632"/>
    <customShpInfo spid="_x0000_s11633"/>
    <customShpInfo spid="_x0000_s11634"/>
    <customShpInfo spid="_x0000_s11635"/>
    <customShpInfo spid="_x0000_s11636"/>
    <customShpInfo spid="_x0000_s11637"/>
    <customShpInfo spid="_x0000_s11638"/>
    <customShpInfo spid="_x0000_s11639"/>
    <customShpInfo spid="_x0000_s11640"/>
    <customShpInfo spid="_x0000_s11641"/>
    <customShpInfo spid="_x0000_s11642"/>
    <customShpInfo spid="_x0000_s11643"/>
    <customShpInfo spid="_x0000_s11644"/>
    <customShpInfo spid="_x0000_s11645"/>
    <customShpInfo spid="_x0000_s11646"/>
    <customShpInfo spid="_x0000_s11647"/>
    <customShpInfo spid="_x0000_s11648"/>
    <customShpInfo spid="_x0000_s11649"/>
    <customShpInfo spid="_x0000_s11650"/>
    <customShpInfo spid="_x0000_s11651"/>
    <customShpInfo spid="_x0000_s11652"/>
    <customShpInfo spid="_x0000_s11653"/>
    <customShpInfo spid="_x0000_s11654"/>
    <customShpInfo spid="_x0000_s11655"/>
    <customShpInfo spid="_x0000_s11656"/>
    <customShpInfo spid="_x0000_s11657"/>
    <customShpInfo spid="_x0000_s11658"/>
    <customShpInfo spid="_x0000_s11659"/>
    <customShpInfo spid="_x0000_s11660"/>
    <customShpInfo spid="_x0000_s11661"/>
    <customShpInfo spid="_x0000_s11662"/>
    <customShpInfo spid="_x0000_s11663"/>
    <customShpInfo spid="_x0000_s11664"/>
    <customShpInfo spid="_x0000_s11665"/>
    <customShpInfo spid="_x0000_s11666"/>
    <customShpInfo spid="_x0000_s11667"/>
    <customShpInfo spid="_x0000_s11668"/>
    <customShpInfo spid="_x0000_s11669"/>
    <customShpInfo spid="_x0000_s11670"/>
    <customShpInfo spid="_x0000_s11671"/>
    <customShpInfo spid="_x0000_s11672"/>
    <customShpInfo spid="_x0000_s11673"/>
    <customShpInfo spid="_x0000_s11674"/>
    <customShpInfo spid="_x0000_s11675"/>
    <customShpInfo spid="_x0000_s11676"/>
    <customShpInfo spid="_x0000_s11677"/>
    <customShpInfo spid="_x0000_s11678"/>
    <customShpInfo spid="_x0000_s11679"/>
    <customShpInfo spid="_x0000_s11680"/>
    <customShpInfo spid="_x0000_s11681"/>
    <customShpInfo spid="_x0000_s11682"/>
    <customShpInfo spid="_x0000_s11683"/>
    <customShpInfo spid="_x0000_s11684"/>
    <customShpInfo spid="_x0000_s11685"/>
    <customShpInfo spid="_x0000_s11686"/>
    <customShpInfo spid="_x0000_s11687"/>
    <customShpInfo spid="_x0000_s11688"/>
    <customShpInfo spid="_x0000_s11689"/>
    <customShpInfo spid="_x0000_s11690"/>
    <customShpInfo spid="_x0000_s11691"/>
    <customShpInfo spid="_x0000_s11692"/>
    <customShpInfo spid="_x0000_s11693"/>
    <customShpInfo spid="_x0000_s11694"/>
    <customShpInfo spid="_x0000_s11695"/>
    <customShpInfo spid="_x0000_s11696"/>
    <customShpInfo spid="_x0000_s11697"/>
    <customShpInfo spid="_x0000_s11698"/>
    <customShpInfo spid="_x0000_s11699"/>
    <customShpInfo spid="_x0000_s11700"/>
    <customShpInfo spid="_x0000_s11701"/>
    <customShpInfo spid="_x0000_s11702"/>
    <customShpInfo spid="_x0000_s11703"/>
    <customShpInfo spid="_x0000_s11704"/>
    <customShpInfo spid="_x0000_s11705"/>
    <customShpInfo spid="_x0000_s11706"/>
    <customShpInfo spid="_x0000_s11707"/>
    <customShpInfo spid="_x0000_s11708"/>
    <customShpInfo spid="_x0000_s11709"/>
    <customShpInfo spid="_x0000_s11710"/>
    <customShpInfo spid="_x0000_s11711"/>
    <customShpInfo spid="_x0000_s11712"/>
    <customShpInfo spid="_x0000_s11713"/>
    <customShpInfo spid="_x0000_s11714"/>
    <customShpInfo spid="_x0000_s11715"/>
    <customShpInfo spid="_x0000_s11716"/>
    <customShpInfo spid="_x0000_s11717"/>
    <customShpInfo spid="_x0000_s11718"/>
    <customShpInfo spid="_x0000_s11719"/>
    <customShpInfo spid="_x0000_s11720"/>
    <customShpInfo spid="_x0000_s11721"/>
    <customShpInfo spid="_x0000_s11722"/>
    <customShpInfo spid="_x0000_s11723"/>
    <customShpInfo spid="_x0000_s11724"/>
    <customShpInfo spid="_x0000_s11725"/>
    <customShpInfo spid="_x0000_s11726"/>
    <customShpInfo spid="_x0000_s11727"/>
    <customShpInfo spid="_x0000_s11728"/>
    <customShpInfo spid="_x0000_s11729"/>
    <customShpInfo spid="_x0000_s11730"/>
    <customShpInfo spid="_x0000_s11731"/>
    <customShpInfo spid="_x0000_s11732"/>
    <customShpInfo spid="_x0000_s11733"/>
    <customShpInfo spid="_x0000_s11734"/>
    <customShpInfo spid="_x0000_s11735"/>
    <customShpInfo spid="_x0000_s11736"/>
    <customShpInfo spid="_x0000_s11737"/>
    <customShpInfo spid="_x0000_s11738"/>
    <customShpInfo spid="_x0000_s11739"/>
    <customShpInfo spid="_x0000_s11740"/>
    <customShpInfo spid="_x0000_s11741"/>
    <customShpInfo spid="_x0000_s11742"/>
    <customShpInfo spid="_x0000_s11743"/>
    <customShpInfo spid="_x0000_s11744"/>
    <customShpInfo spid="_x0000_s11745"/>
    <customShpInfo spid="_x0000_s11746"/>
    <customShpInfo spid="_x0000_s11747"/>
    <customShpInfo spid="_x0000_s11748"/>
    <customShpInfo spid="_x0000_s11749"/>
    <customShpInfo spid="_x0000_s11750"/>
    <customShpInfo spid="_x0000_s11751"/>
    <customShpInfo spid="_x0000_s11752"/>
    <customShpInfo spid="_x0000_s11753"/>
    <customShpInfo spid="_x0000_s11754"/>
    <customShpInfo spid="_x0000_s11755"/>
    <customShpInfo spid="_x0000_s11756"/>
    <customShpInfo spid="_x0000_s11757"/>
    <customShpInfo spid="_x0000_s11758"/>
    <customShpInfo spid="_x0000_s11759"/>
    <customShpInfo spid="_x0000_s11760"/>
    <customShpInfo spid="_x0000_s11761"/>
    <customShpInfo spid="_x0000_s11762"/>
    <customShpInfo spid="_x0000_s11763"/>
    <customShpInfo spid="_x0000_s11764"/>
    <customShpInfo spid="_x0000_s11765"/>
    <customShpInfo spid="_x0000_s11766"/>
    <customShpInfo spid="_x0000_s11767"/>
    <customShpInfo spid="_x0000_s11768"/>
    <customShpInfo spid="_x0000_s11769"/>
    <customShpInfo spid="_x0000_s11770"/>
    <customShpInfo spid="_x0000_s11771"/>
    <customShpInfo spid="_x0000_s11772"/>
    <customShpInfo spid="_x0000_s11773"/>
    <customShpInfo spid="_x0000_s11774"/>
    <customShpInfo spid="_x0000_s11775"/>
    <customShpInfo spid="_x0000_s11776"/>
    <customShpInfo spid="_x0000_s11777"/>
    <customShpInfo spid="_x0000_s11778"/>
    <customShpInfo spid="_x0000_s11779"/>
    <customShpInfo spid="_x0000_s11780"/>
    <customShpInfo spid="_x0000_s11781"/>
    <customShpInfo spid="_x0000_s11782"/>
    <customShpInfo spid="_x0000_s11783"/>
    <customShpInfo spid="_x0000_s11784"/>
    <customShpInfo spid="_x0000_s11785"/>
    <customShpInfo spid="_x0000_s11786"/>
    <customShpInfo spid="_x0000_s11787"/>
    <customShpInfo spid="_x0000_s11788"/>
    <customShpInfo spid="_x0000_s11789"/>
    <customShpInfo spid="_x0000_s11790"/>
    <customShpInfo spid="_x0000_s11791"/>
    <customShpInfo spid="_x0000_s11792"/>
    <customShpInfo spid="_x0000_s11793"/>
    <customShpInfo spid="_x0000_s11794"/>
    <customShpInfo spid="_x0000_s11795"/>
    <customShpInfo spid="_x0000_s11796"/>
    <customShpInfo spid="_x0000_s11797"/>
    <customShpInfo spid="_x0000_s11798"/>
    <customShpInfo spid="_x0000_s11799"/>
    <customShpInfo spid="_x0000_s11800"/>
    <customShpInfo spid="_x0000_s11801"/>
    <customShpInfo spid="_x0000_s11802"/>
    <customShpInfo spid="_x0000_s11803"/>
    <customShpInfo spid="_x0000_s11804"/>
    <customShpInfo spid="_x0000_s11805"/>
    <customShpInfo spid="_x0000_s11806"/>
    <customShpInfo spid="_x0000_s11807"/>
    <customShpInfo spid="_x0000_s11808"/>
    <customShpInfo spid="_x0000_s11809"/>
    <customShpInfo spid="_x0000_s11810"/>
    <customShpInfo spid="_x0000_s11811"/>
    <customShpInfo spid="_x0000_s11812"/>
    <customShpInfo spid="_x0000_s11813"/>
    <customShpInfo spid="_x0000_s11814"/>
    <customShpInfo spid="_x0000_s11815"/>
    <customShpInfo spid="_x0000_s11816"/>
    <customShpInfo spid="_x0000_s11817"/>
    <customShpInfo spid="_x0000_s11818"/>
    <customShpInfo spid="_x0000_s11819"/>
    <customShpInfo spid="_x0000_s11820"/>
    <customShpInfo spid="_x0000_s11821"/>
    <customShpInfo spid="_x0000_s11822"/>
    <customShpInfo spid="_x0000_s11823"/>
    <customShpInfo spid="_x0000_s11824"/>
    <customShpInfo spid="_x0000_s11825"/>
    <customShpInfo spid="_x0000_s11826"/>
    <customShpInfo spid="_x0000_s11827"/>
    <customShpInfo spid="_x0000_s11828"/>
    <customShpInfo spid="_x0000_s11829"/>
    <customShpInfo spid="_x0000_s11830"/>
    <customShpInfo spid="_x0000_s11831"/>
    <customShpInfo spid="_x0000_s11832"/>
    <customShpInfo spid="_x0000_s11833"/>
    <customShpInfo spid="_x0000_s11834"/>
    <customShpInfo spid="_x0000_s11835"/>
    <customShpInfo spid="_x0000_s11836"/>
    <customShpInfo spid="_x0000_s11837"/>
    <customShpInfo spid="_x0000_s11838"/>
    <customShpInfo spid="_x0000_s11839"/>
    <customShpInfo spid="_x0000_s11840"/>
    <customShpInfo spid="_x0000_s11841"/>
    <customShpInfo spid="_x0000_s11842"/>
    <customShpInfo spid="_x0000_s11843"/>
    <customShpInfo spid="_x0000_s11844"/>
    <customShpInfo spid="_x0000_s11845"/>
    <customShpInfo spid="_x0000_s11846"/>
    <customShpInfo spid="_x0000_s11847"/>
    <customShpInfo spid="_x0000_s11848"/>
    <customShpInfo spid="_x0000_s11849"/>
    <customShpInfo spid="_x0000_s11850"/>
    <customShpInfo spid="_x0000_s11851"/>
    <customShpInfo spid="_x0000_s11852"/>
    <customShpInfo spid="_x0000_s11853"/>
    <customShpInfo spid="_x0000_s11854"/>
    <customShpInfo spid="_x0000_s11855"/>
    <customShpInfo spid="_x0000_s11856"/>
    <customShpInfo spid="_x0000_s11857"/>
    <customShpInfo spid="_x0000_s11858"/>
    <customShpInfo spid="_x0000_s11859"/>
    <customShpInfo spid="_x0000_s11860"/>
    <customShpInfo spid="_x0000_s11861"/>
    <customShpInfo spid="_x0000_s11862"/>
    <customShpInfo spid="_x0000_s11863"/>
    <customShpInfo spid="_x0000_s11864"/>
    <customShpInfo spid="_x0000_s11865"/>
    <customShpInfo spid="_x0000_s11866"/>
    <customShpInfo spid="_x0000_s11867"/>
    <customShpInfo spid="_x0000_s11868"/>
    <customShpInfo spid="_x0000_s11869"/>
    <customShpInfo spid="_x0000_s11870"/>
    <customShpInfo spid="_x0000_s11871"/>
    <customShpInfo spid="_x0000_s11872"/>
    <customShpInfo spid="_x0000_s11873"/>
    <customShpInfo spid="_x0000_s11874"/>
    <customShpInfo spid="_x0000_s11875"/>
    <customShpInfo spid="_x0000_s11876"/>
    <customShpInfo spid="_x0000_s11877"/>
    <customShpInfo spid="_x0000_s11878"/>
    <customShpInfo spid="_x0000_s11879"/>
    <customShpInfo spid="_x0000_s11880"/>
    <customShpInfo spid="_x0000_s11881"/>
    <customShpInfo spid="_x0000_s11882"/>
    <customShpInfo spid="_x0000_s11883"/>
    <customShpInfo spid="_x0000_s11884"/>
    <customShpInfo spid="_x0000_s11885"/>
    <customShpInfo spid="_x0000_s11886"/>
    <customShpInfo spid="_x0000_s11887"/>
    <customShpInfo spid="_x0000_s11888"/>
    <customShpInfo spid="_x0000_s11889"/>
    <customShpInfo spid="_x0000_s11890"/>
    <customShpInfo spid="_x0000_s11891"/>
    <customShpInfo spid="_x0000_s11892"/>
    <customShpInfo spid="_x0000_s11893"/>
    <customShpInfo spid="_x0000_s11894"/>
    <customShpInfo spid="_x0000_s11895"/>
    <customShpInfo spid="_x0000_s11896"/>
    <customShpInfo spid="_x0000_s11897"/>
    <customShpInfo spid="_x0000_s11898"/>
    <customShpInfo spid="_x0000_s11899"/>
    <customShpInfo spid="_x0000_s11900"/>
    <customShpInfo spid="_x0000_s11901"/>
    <customShpInfo spid="_x0000_s11902"/>
    <customShpInfo spid="_x0000_s11903"/>
    <customShpInfo spid="_x0000_s11904"/>
    <customShpInfo spid="_x0000_s11905"/>
    <customShpInfo spid="_x0000_s11906"/>
    <customShpInfo spid="_x0000_s11907"/>
    <customShpInfo spid="_x0000_s11908"/>
    <customShpInfo spid="_x0000_s11909"/>
    <customShpInfo spid="_x0000_s11910"/>
    <customShpInfo spid="_x0000_s11911"/>
    <customShpInfo spid="_x0000_s11912"/>
    <customShpInfo spid="_x0000_s11913"/>
    <customShpInfo spid="_x0000_s11914"/>
    <customShpInfo spid="_x0000_s11915"/>
    <customShpInfo spid="_x0000_s11916"/>
    <customShpInfo spid="_x0000_s11917"/>
    <customShpInfo spid="_x0000_s11918"/>
    <customShpInfo spid="_x0000_s11919"/>
    <customShpInfo spid="_x0000_s11920"/>
    <customShpInfo spid="_x0000_s11921"/>
    <customShpInfo spid="_x0000_s11922"/>
    <customShpInfo spid="_x0000_s11923"/>
    <customShpInfo spid="_x0000_s11924"/>
    <customShpInfo spid="_x0000_s11925"/>
    <customShpInfo spid="_x0000_s11926"/>
    <customShpInfo spid="_x0000_s11927"/>
    <customShpInfo spid="_x0000_s11928"/>
    <customShpInfo spid="_x0000_s11929"/>
    <customShpInfo spid="_x0000_s11930"/>
    <customShpInfo spid="_x0000_s11931"/>
    <customShpInfo spid="_x0000_s11932"/>
    <customShpInfo spid="_x0000_s11933"/>
    <customShpInfo spid="_x0000_s11934"/>
    <customShpInfo spid="_x0000_s11935"/>
    <customShpInfo spid="_x0000_s11936"/>
    <customShpInfo spid="_x0000_s11937"/>
    <customShpInfo spid="_x0000_s11938"/>
    <customShpInfo spid="_x0000_s11939"/>
    <customShpInfo spid="_x0000_s11940"/>
    <customShpInfo spid="_x0000_s11941"/>
    <customShpInfo spid="_x0000_s11942"/>
    <customShpInfo spid="_x0000_s11943"/>
    <customShpInfo spid="_x0000_s11944"/>
    <customShpInfo spid="_x0000_s11945"/>
    <customShpInfo spid="_x0000_s11946"/>
    <customShpInfo spid="_x0000_s11947"/>
    <customShpInfo spid="_x0000_s11948"/>
    <customShpInfo spid="_x0000_s11949"/>
    <customShpInfo spid="_x0000_s11950"/>
    <customShpInfo spid="_x0000_s11951"/>
    <customShpInfo spid="_x0000_s11952"/>
    <customShpInfo spid="_x0000_s11953"/>
    <customShpInfo spid="_x0000_s11954"/>
    <customShpInfo spid="_x0000_s11955"/>
    <customShpInfo spid="_x0000_s11956"/>
    <customShpInfo spid="_x0000_s11957"/>
    <customShpInfo spid="_x0000_s11958"/>
    <customShpInfo spid="_x0000_s11959"/>
    <customShpInfo spid="_x0000_s11960"/>
    <customShpInfo spid="_x0000_s11961"/>
    <customShpInfo spid="_x0000_s11962"/>
    <customShpInfo spid="_x0000_s11963"/>
    <customShpInfo spid="_x0000_s11964"/>
    <customShpInfo spid="_x0000_s11965"/>
    <customShpInfo spid="_x0000_s11966"/>
    <customShpInfo spid="_x0000_s11967"/>
    <customShpInfo spid="_x0000_s11968"/>
    <customShpInfo spid="_x0000_s11969"/>
    <customShpInfo spid="_x0000_s11970"/>
    <customShpInfo spid="_x0000_s11971"/>
    <customShpInfo spid="_x0000_s11972"/>
    <customShpInfo spid="_x0000_s11973"/>
    <customShpInfo spid="_x0000_s11974"/>
    <customShpInfo spid="_x0000_s11975"/>
    <customShpInfo spid="_x0000_s11976"/>
    <customShpInfo spid="_x0000_s11977"/>
    <customShpInfo spid="_x0000_s11978"/>
    <customShpInfo spid="_x0000_s11979"/>
    <customShpInfo spid="_x0000_s11980"/>
    <customShpInfo spid="_x0000_s11981"/>
    <customShpInfo spid="_x0000_s11982"/>
    <customShpInfo spid="_x0000_s11983"/>
    <customShpInfo spid="_x0000_s11984"/>
    <customShpInfo spid="_x0000_s11985"/>
    <customShpInfo spid="_x0000_s11986"/>
    <customShpInfo spid="_x0000_s11987"/>
    <customShpInfo spid="_x0000_s11988"/>
    <customShpInfo spid="_x0000_s11989"/>
    <customShpInfo spid="_x0000_s11990"/>
    <customShpInfo spid="_x0000_s11991"/>
    <customShpInfo spid="_x0000_s11992"/>
    <customShpInfo spid="_x0000_s11993"/>
    <customShpInfo spid="_x0000_s11994"/>
    <customShpInfo spid="_x0000_s11995"/>
    <customShpInfo spid="_x0000_s11996"/>
    <customShpInfo spid="_x0000_s11997"/>
    <customShpInfo spid="_x0000_s11998"/>
    <customShpInfo spid="_x0000_s11999"/>
    <customShpInfo spid="_x0000_s12000"/>
    <customShpInfo spid="_x0000_s12001"/>
    <customShpInfo spid="_x0000_s12002"/>
    <customShpInfo spid="_x0000_s12003"/>
    <customShpInfo spid="_x0000_s12004"/>
    <customShpInfo spid="_x0000_s12005"/>
    <customShpInfo spid="_x0000_s12006"/>
    <customShpInfo spid="_x0000_s12007"/>
    <customShpInfo spid="_x0000_s12008"/>
    <customShpInfo spid="_x0000_s12009"/>
    <customShpInfo spid="_x0000_s12010"/>
    <customShpInfo spid="_x0000_s12011"/>
    <customShpInfo spid="_x0000_s12012"/>
    <customShpInfo spid="_x0000_s12013"/>
    <customShpInfo spid="_x0000_s12014"/>
    <customShpInfo spid="_x0000_s12015"/>
    <customShpInfo spid="_x0000_s12016"/>
    <customShpInfo spid="_x0000_s12017"/>
    <customShpInfo spid="_x0000_s12018"/>
    <customShpInfo spid="_x0000_s12019"/>
    <customShpInfo spid="_x0000_s12020"/>
    <customShpInfo spid="_x0000_s12021"/>
    <customShpInfo spid="_x0000_s12022"/>
    <customShpInfo spid="_x0000_s12023"/>
    <customShpInfo spid="_x0000_s12024"/>
    <customShpInfo spid="_x0000_s12025"/>
    <customShpInfo spid="_x0000_s12026"/>
    <customShpInfo spid="_x0000_s12027"/>
    <customShpInfo spid="_x0000_s12028"/>
    <customShpInfo spid="_x0000_s12029"/>
    <customShpInfo spid="_x0000_s12030"/>
    <customShpInfo spid="_x0000_s12031"/>
    <customShpInfo spid="_x0000_s12032"/>
    <customShpInfo spid="_x0000_s12033"/>
    <customShpInfo spid="_x0000_s12034"/>
    <customShpInfo spid="_x0000_s12035"/>
    <customShpInfo spid="_x0000_s12036"/>
    <customShpInfo spid="_x0000_s12037"/>
    <customShpInfo spid="_x0000_s12038"/>
    <customShpInfo spid="_x0000_s12039"/>
    <customShpInfo spid="_x0000_s12040"/>
    <customShpInfo spid="_x0000_s12041"/>
    <customShpInfo spid="_x0000_s12042"/>
    <customShpInfo spid="_x0000_s12043"/>
    <customShpInfo spid="_x0000_s12044"/>
    <customShpInfo spid="_x0000_s12045"/>
    <customShpInfo spid="_x0000_s12046"/>
    <customShpInfo spid="_x0000_s12047"/>
    <customShpInfo spid="_x0000_s12048"/>
    <customShpInfo spid="_x0000_s12049"/>
    <customShpInfo spid="_x0000_s12050"/>
    <customShpInfo spid="_x0000_s12051"/>
    <customShpInfo spid="_x0000_s12052"/>
    <customShpInfo spid="_x0000_s12053"/>
    <customShpInfo spid="_x0000_s12054"/>
    <customShpInfo spid="_x0000_s12055"/>
    <customShpInfo spid="_x0000_s12056"/>
    <customShpInfo spid="_x0000_s12057"/>
    <customShpInfo spid="_x0000_s12058"/>
    <customShpInfo spid="_x0000_s12059"/>
    <customShpInfo spid="_x0000_s12060"/>
    <customShpInfo spid="_x0000_s12061"/>
    <customShpInfo spid="_x0000_s12062"/>
    <customShpInfo spid="_x0000_s12063"/>
    <customShpInfo spid="_x0000_s12064"/>
    <customShpInfo spid="_x0000_s12065"/>
    <customShpInfo spid="_x0000_s12066"/>
    <customShpInfo spid="_x0000_s12067"/>
    <customShpInfo spid="_x0000_s12068"/>
    <customShpInfo spid="_x0000_s12069"/>
    <customShpInfo spid="_x0000_s12070"/>
    <customShpInfo spid="_x0000_s12071"/>
    <customShpInfo spid="_x0000_s12072"/>
    <customShpInfo spid="_x0000_s12073"/>
    <customShpInfo spid="_x0000_s12074"/>
    <customShpInfo spid="_x0000_s12075"/>
    <customShpInfo spid="_x0000_s12076"/>
    <customShpInfo spid="_x0000_s12077"/>
    <customShpInfo spid="_x0000_s12078"/>
    <customShpInfo spid="_x0000_s12079"/>
    <customShpInfo spid="_x0000_s12080"/>
    <customShpInfo spid="_x0000_s12081"/>
    <customShpInfo spid="_x0000_s12082"/>
    <customShpInfo spid="_x0000_s12083"/>
    <customShpInfo spid="_x0000_s12084"/>
    <customShpInfo spid="_x0000_s12085"/>
    <customShpInfo spid="_x0000_s12086"/>
    <customShpInfo spid="_x0000_s12087"/>
    <customShpInfo spid="_x0000_s12088"/>
    <customShpInfo spid="_x0000_s12089"/>
    <customShpInfo spid="_x0000_s12090"/>
    <customShpInfo spid="_x0000_s12091"/>
    <customShpInfo spid="_x0000_s12092"/>
    <customShpInfo spid="_x0000_s12093"/>
    <customShpInfo spid="_x0000_s12094"/>
    <customShpInfo spid="_x0000_s12095"/>
    <customShpInfo spid="_x0000_s12096"/>
    <customShpInfo spid="_x0000_s12097"/>
    <customShpInfo spid="_x0000_s12098"/>
    <customShpInfo spid="_x0000_s12099"/>
    <customShpInfo spid="_x0000_s12100"/>
    <customShpInfo spid="_x0000_s12101"/>
    <customShpInfo spid="_x0000_s12102"/>
    <customShpInfo spid="_x0000_s12103"/>
    <customShpInfo spid="_x0000_s12104"/>
    <customShpInfo spid="_x0000_s12105"/>
    <customShpInfo spid="_x0000_s12106"/>
    <customShpInfo spid="_x0000_s12107"/>
    <customShpInfo spid="_x0000_s12108"/>
    <customShpInfo spid="_x0000_s12109"/>
    <customShpInfo spid="_x0000_s12110"/>
    <customShpInfo spid="_x0000_s12111"/>
    <customShpInfo spid="_x0000_s12112"/>
    <customShpInfo spid="_x0000_s12113"/>
    <customShpInfo spid="_x0000_s12114"/>
    <customShpInfo spid="_x0000_s12115"/>
    <customShpInfo spid="_x0000_s12116"/>
    <customShpInfo spid="_x0000_s12117"/>
    <customShpInfo spid="_x0000_s12118"/>
    <customShpInfo spid="_x0000_s12119"/>
    <customShpInfo spid="_x0000_s12120"/>
    <customShpInfo spid="_x0000_s12121"/>
    <customShpInfo spid="_x0000_s12122"/>
    <customShpInfo spid="_x0000_s12123"/>
    <customShpInfo spid="_x0000_s12124"/>
    <customShpInfo spid="_x0000_s12125"/>
    <customShpInfo spid="_x0000_s12126"/>
    <customShpInfo spid="_x0000_s12127"/>
    <customShpInfo spid="_x0000_s12128"/>
    <customShpInfo spid="_x0000_s12129"/>
    <customShpInfo spid="_x0000_s12130"/>
    <customShpInfo spid="_x0000_s12131"/>
    <customShpInfo spid="_x0000_s12132"/>
    <customShpInfo spid="_x0000_s12133"/>
    <customShpInfo spid="_x0000_s12134"/>
    <customShpInfo spid="_x0000_s12135"/>
    <customShpInfo spid="_x0000_s12136"/>
    <customShpInfo spid="_x0000_s12137"/>
    <customShpInfo spid="_x0000_s12138"/>
    <customShpInfo spid="_x0000_s12139"/>
    <customShpInfo spid="_x0000_s12140"/>
    <customShpInfo spid="_x0000_s12141"/>
    <customShpInfo spid="_x0000_s12142"/>
    <customShpInfo spid="_x0000_s12143"/>
    <customShpInfo spid="_x0000_s12144"/>
    <customShpInfo spid="_x0000_s12145"/>
    <customShpInfo spid="_x0000_s12146"/>
    <customShpInfo spid="_x0000_s12147"/>
    <customShpInfo spid="_x0000_s12148"/>
    <customShpInfo spid="_x0000_s12149"/>
    <customShpInfo spid="_x0000_s12150"/>
    <customShpInfo spid="_x0000_s12151"/>
    <customShpInfo spid="_x0000_s12152"/>
    <customShpInfo spid="_x0000_s12153"/>
    <customShpInfo spid="_x0000_s12154"/>
    <customShpInfo spid="_x0000_s12155"/>
    <customShpInfo spid="_x0000_s12156"/>
    <customShpInfo spid="_x0000_s12157"/>
    <customShpInfo spid="_x0000_s12158"/>
    <customShpInfo spid="_x0000_s12159"/>
    <customShpInfo spid="_x0000_s12160"/>
    <customShpInfo spid="_x0000_s12161"/>
    <customShpInfo spid="_x0000_s12162"/>
    <customShpInfo spid="_x0000_s12163"/>
    <customShpInfo spid="_x0000_s12164"/>
    <customShpInfo spid="_x0000_s12165"/>
    <customShpInfo spid="_x0000_s12166"/>
    <customShpInfo spid="_x0000_s12167"/>
    <customShpInfo spid="_x0000_s12168"/>
    <customShpInfo spid="_x0000_s12169"/>
    <customShpInfo spid="_x0000_s12170"/>
    <customShpInfo spid="_x0000_s12171"/>
    <customShpInfo spid="_x0000_s12172"/>
    <customShpInfo spid="_x0000_s12173"/>
    <customShpInfo spid="_x0000_s12174"/>
    <customShpInfo spid="_x0000_s12175"/>
    <customShpInfo spid="_x0000_s12176"/>
    <customShpInfo spid="_x0000_s12177"/>
    <customShpInfo spid="_x0000_s12178"/>
    <customShpInfo spid="_x0000_s12179"/>
    <customShpInfo spid="_x0000_s12180"/>
    <customShpInfo spid="_x0000_s12181"/>
    <customShpInfo spid="_x0000_s12182"/>
    <customShpInfo spid="_x0000_s12183"/>
    <customShpInfo spid="_x0000_s12184"/>
    <customShpInfo spid="_x0000_s12185"/>
    <customShpInfo spid="_x0000_s12186"/>
    <customShpInfo spid="_x0000_s12187"/>
    <customShpInfo spid="_x0000_s12188"/>
    <customShpInfo spid="_x0000_s12189"/>
    <customShpInfo spid="_x0000_s12190"/>
    <customShpInfo spid="_x0000_s12191"/>
    <customShpInfo spid="_x0000_s12192"/>
    <customShpInfo spid="_x0000_s12193"/>
    <customShpInfo spid="_x0000_s12194"/>
    <customShpInfo spid="_x0000_s12195"/>
    <customShpInfo spid="_x0000_s12196"/>
    <customShpInfo spid="_x0000_s12197"/>
    <customShpInfo spid="_x0000_s12198"/>
    <customShpInfo spid="_x0000_s12199"/>
    <customShpInfo spid="_x0000_s12200"/>
    <customShpInfo spid="_x0000_s12201"/>
    <customShpInfo spid="_x0000_s12202"/>
    <customShpInfo spid="_x0000_s12203"/>
    <customShpInfo spid="_x0000_s12204"/>
    <customShpInfo spid="_x0000_s12205"/>
    <customShpInfo spid="_x0000_s12206"/>
    <customShpInfo spid="_x0000_s12207"/>
    <customShpInfo spid="_x0000_s12208"/>
    <customShpInfo spid="_x0000_s12209"/>
    <customShpInfo spid="_x0000_s12210"/>
    <customShpInfo spid="_x0000_s12211"/>
    <customShpInfo spid="_x0000_s12212"/>
    <customShpInfo spid="_x0000_s12213"/>
    <customShpInfo spid="_x0000_s12214"/>
    <customShpInfo spid="_x0000_s12215"/>
    <customShpInfo spid="_x0000_s12216"/>
    <customShpInfo spid="_x0000_s12217"/>
    <customShpInfo spid="_x0000_s12218"/>
    <customShpInfo spid="_x0000_s12219"/>
    <customShpInfo spid="_x0000_s12220"/>
    <customShpInfo spid="_x0000_s12221"/>
    <customShpInfo spid="_x0000_s12222"/>
    <customShpInfo spid="_x0000_s12223"/>
    <customShpInfo spid="_x0000_s12224"/>
    <customShpInfo spid="_x0000_s12225"/>
    <customShpInfo spid="_x0000_s12226"/>
    <customShpInfo spid="_x0000_s12227"/>
    <customShpInfo spid="_x0000_s12228"/>
    <customShpInfo spid="_x0000_s12229"/>
    <customShpInfo spid="_x0000_s12230"/>
    <customShpInfo spid="_x0000_s12231"/>
    <customShpInfo spid="_x0000_s12232"/>
    <customShpInfo spid="_x0000_s12233"/>
    <customShpInfo spid="_x0000_s12234"/>
    <customShpInfo spid="_x0000_s12235"/>
    <customShpInfo spid="_x0000_s12236"/>
    <customShpInfo spid="_x0000_s12237"/>
    <customShpInfo spid="_x0000_s12238"/>
    <customShpInfo spid="_x0000_s12239"/>
    <customShpInfo spid="_x0000_s12240"/>
    <customShpInfo spid="_x0000_s12241"/>
    <customShpInfo spid="_x0000_s12242"/>
    <customShpInfo spid="_x0000_s12243"/>
    <customShpInfo spid="_x0000_s12244"/>
    <customShpInfo spid="_x0000_s12245"/>
    <customShpInfo spid="_x0000_s12246"/>
    <customShpInfo spid="_x0000_s12247"/>
    <customShpInfo spid="_x0000_s12248"/>
    <customShpInfo spid="_x0000_s12249"/>
    <customShpInfo spid="_x0000_s12250"/>
    <customShpInfo spid="_x0000_s12251"/>
    <customShpInfo spid="_x0000_s12252"/>
    <customShpInfo spid="_x0000_s12253"/>
    <customShpInfo spid="_x0000_s12254"/>
    <customShpInfo spid="_x0000_s12255"/>
    <customShpInfo spid="_x0000_s12256"/>
    <customShpInfo spid="_x0000_s12257"/>
    <customShpInfo spid="_x0000_s12258"/>
    <customShpInfo spid="_x0000_s12259"/>
    <customShpInfo spid="_x0000_s12260"/>
    <customShpInfo spid="_x0000_s12261"/>
    <customShpInfo spid="_x0000_s12262"/>
    <customShpInfo spid="_x0000_s12263"/>
    <customShpInfo spid="_x0000_s12264"/>
    <customShpInfo spid="_x0000_s12265"/>
    <customShpInfo spid="_x0000_s12266"/>
    <customShpInfo spid="_x0000_s12267"/>
    <customShpInfo spid="_x0000_s12268"/>
    <customShpInfo spid="_x0000_s12269"/>
    <customShpInfo spid="_x0000_s12270"/>
    <customShpInfo spid="_x0000_s12271"/>
    <customShpInfo spid="_x0000_s12272"/>
    <customShpInfo spid="_x0000_s12273"/>
    <customShpInfo spid="_x0000_s12274"/>
    <customShpInfo spid="_x0000_s12275"/>
    <customShpInfo spid="_x0000_s12276"/>
    <customShpInfo spid="_x0000_s12277"/>
    <customShpInfo spid="_x0000_s12278"/>
    <customShpInfo spid="_x0000_s12279"/>
    <customShpInfo spid="_x0000_s12280"/>
    <customShpInfo spid="_x0000_s12281"/>
    <customShpInfo spid="_x0000_s12282"/>
    <customShpInfo spid="_x0000_s12283"/>
    <customShpInfo spid="_x0000_s12284"/>
    <customShpInfo spid="_x0000_s12285"/>
    <customShpInfo spid="_x0000_s12286"/>
    <customShpInfo spid="_x0000_s12287"/>
    <customShpInfo spid="_x0000_s12288"/>
    <customShpInfo spid="_x0000_s12289"/>
    <customShpInfo spid="_x0000_s12290"/>
    <customShpInfo spid="_x0000_s12291"/>
    <customShpInfo spid="_x0000_s12292"/>
    <customShpInfo spid="_x0000_s12293"/>
    <customShpInfo spid="_x0000_s12294"/>
    <customShpInfo spid="_x0000_s12295"/>
    <customShpInfo spid="_x0000_s12296"/>
    <customShpInfo spid="_x0000_s12297"/>
    <customShpInfo spid="_x0000_s12298"/>
    <customShpInfo spid="_x0000_s12299"/>
    <customShpInfo spid="_x0000_s12300"/>
    <customShpInfo spid="_x0000_s12301"/>
    <customShpInfo spid="_x0000_s12302"/>
    <customShpInfo spid="_x0000_s12303"/>
    <customShpInfo spid="_x0000_s12304"/>
    <customShpInfo spid="_x0000_s12305"/>
    <customShpInfo spid="_x0000_s12306"/>
    <customShpInfo spid="_x0000_s12307"/>
    <customShpInfo spid="_x0000_s12308"/>
    <customShpInfo spid="_x0000_s12309"/>
    <customShpInfo spid="_x0000_s12310"/>
    <customShpInfo spid="_x0000_s12311"/>
    <customShpInfo spid="_x0000_s12312"/>
    <customShpInfo spid="_x0000_s12313"/>
    <customShpInfo spid="_x0000_s12314"/>
    <customShpInfo spid="_x0000_s12315"/>
    <customShpInfo spid="_x0000_s12316"/>
    <customShpInfo spid="_x0000_s12317"/>
    <customShpInfo spid="_x0000_s12318"/>
    <customShpInfo spid="_x0000_s12319"/>
    <customShpInfo spid="_x0000_s12320"/>
    <customShpInfo spid="_x0000_s12321"/>
    <customShpInfo spid="_x0000_s12322"/>
    <customShpInfo spid="_x0000_s12323"/>
    <customShpInfo spid="_x0000_s12324"/>
    <customShpInfo spid="_x0000_s12325"/>
    <customShpInfo spid="_x0000_s12326"/>
    <customShpInfo spid="_x0000_s12327"/>
    <customShpInfo spid="_x0000_s12328"/>
    <customShpInfo spid="_x0000_s12329"/>
    <customShpInfo spid="_x0000_s12330"/>
    <customShpInfo spid="_x0000_s12331"/>
    <customShpInfo spid="_x0000_s12332"/>
    <customShpInfo spid="_x0000_s12333"/>
    <customShpInfo spid="_x0000_s12334"/>
    <customShpInfo spid="_x0000_s12335"/>
    <customShpInfo spid="_x0000_s12336"/>
    <customShpInfo spid="_x0000_s12337"/>
    <customShpInfo spid="_x0000_s12338"/>
    <customShpInfo spid="_x0000_s12339"/>
    <customShpInfo spid="_x0000_s12340"/>
    <customShpInfo spid="_x0000_s12341"/>
    <customShpInfo spid="_x0000_s12342"/>
    <customShpInfo spid="_x0000_s12343"/>
    <customShpInfo spid="_x0000_s12344"/>
    <customShpInfo spid="_x0000_s12345"/>
    <customShpInfo spid="_x0000_s12346"/>
    <customShpInfo spid="_x0000_s12347"/>
    <customShpInfo spid="_x0000_s12348"/>
    <customShpInfo spid="_x0000_s12349"/>
    <customShpInfo spid="_x0000_s12350"/>
    <customShpInfo spid="_x0000_s12351"/>
    <customShpInfo spid="_x0000_s12352"/>
    <customShpInfo spid="_x0000_s12353"/>
    <customShpInfo spid="_x0000_s12354"/>
    <customShpInfo spid="_x0000_s12355"/>
    <customShpInfo spid="_x0000_s12356"/>
    <customShpInfo spid="_x0000_s12357"/>
    <customShpInfo spid="_x0000_s12358"/>
    <customShpInfo spid="_x0000_s12359"/>
    <customShpInfo spid="_x0000_s12360"/>
    <customShpInfo spid="_x0000_s12361"/>
    <customShpInfo spid="_x0000_s12362"/>
    <customShpInfo spid="_x0000_s12363"/>
    <customShpInfo spid="_x0000_s12364"/>
    <customShpInfo spid="_x0000_s12365"/>
    <customShpInfo spid="_x0000_s12366"/>
    <customShpInfo spid="_x0000_s12367"/>
    <customShpInfo spid="_x0000_s12368"/>
    <customShpInfo spid="_x0000_s12369"/>
    <customShpInfo spid="_x0000_s12370"/>
    <customShpInfo spid="_x0000_s12371"/>
    <customShpInfo spid="_x0000_s12372"/>
    <customShpInfo spid="_x0000_s12373"/>
    <customShpInfo spid="_x0000_s12374"/>
    <customShpInfo spid="_x0000_s12375"/>
    <customShpInfo spid="_x0000_s12376"/>
    <customShpInfo spid="_x0000_s12377"/>
    <customShpInfo spid="_x0000_s12378"/>
    <customShpInfo spid="_x0000_s12379"/>
    <customShpInfo spid="_x0000_s12380"/>
    <customShpInfo spid="_x0000_s12381"/>
    <customShpInfo spid="_x0000_s12382"/>
    <customShpInfo spid="_x0000_s12383"/>
    <customShpInfo spid="_x0000_s12384"/>
    <customShpInfo spid="_x0000_s12385"/>
    <customShpInfo spid="_x0000_s12386"/>
    <customShpInfo spid="_x0000_s12387"/>
    <customShpInfo spid="_x0000_s12388"/>
    <customShpInfo spid="_x0000_s12389"/>
    <customShpInfo spid="_x0000_s12390"/>
    <customShpInfo spid="_x0000_s12391"/>
    <customShpInfo spid="_x0000_s12392"/>
    <customShpInfo spid="_x0000_s12393"/>
    <customShpInfo spid="_x0000_s12394"/>
    <customShpInfo spid="_x0000_s12395"/>
    <customShpInfo spid="_x0000_s12396"/>
    <customShpInfo spid="_x0000_s12397"/>
    <customShpInfo spid="_x0000_s12398"/>
    <customShpInfo spid="_x0000_s12399"/>
    <customShpInfo spid="_x0000_s12400"/>
    <customShpInfo spid="_x0000_s12401"/>
    <customShpInfo spid="_x0000_s12402"/>
    <customShpInfo spid="_x0000_s12403"/>
    <customShpInfo spid="_x0000_s12404"/>
    <customShpInfo spid="_x0000_s12405"/>
    <customShpInfo spid="_x0000_s12406"/>
    <customShpInfo spid="_x0000_s12407"/>
    <customShpInfo spid="_x0000_s12408"/>
    <customShpInfo spid="_x0000_s12409"/>
    <customShpInfo spid="_x0000_s12410"/>
    <customShpInfo spid="_x0000_s12411"/>
    <customShpInfo spid="_x0000_s12412"/>
    <customShpInfo spid="_x0000_s12413"/>
    <customShpInfo spid="_x0000_s12414"/>
    <customShpInfo spid="_x0000_s12415"/>
    <customShpInfo spid="_x0000_s12416"/>
    <customShpInfo spid="_x0000_s12417"/>
    <customShpInfo spid="_x0000_s12418"/>
    <customShpInfo spid="_x0000_s12419"/>
    <customShpInfo spid="_x0000_s12420"/>
    <customShpInfo spid="_x0000_s12421"/>
    <customShpInfo spid="_x0000_s12422"/>
    <customShpInfo spid="_x0000_s12423"/>
    <customShpInfo spid="_x0000_s12424"/>
    <customShpInfo spid="_x0000_s12425"/>
    <customShpInfo spid="_x0000_s12426"/>
    <customShpInfo spid="_x0000_s12427"/>
    <customShpInfo spid="_x0000_s12428"/>
    <customShpInfo spid="_x0000_s12429"/>
    <customShpInfo spid="_x0000_s12430"/>
    <customShpInfo spid="_x0000_s12431"/>
    <customShpInfo spid="_x0000_s12432"/>
    <customShpInfo spid="_x0000_s12433"/>
    <customShpInfo spid="_x0000_s12434"/>
    <customShpInfo spid="_x0000_s12435"/>
    <customShpInfo spid="_x0000_s12436"/>
    <customShpInfo spid="_x0000_s12437"/>
    <customShpInfo spid="_x0000_s12438"/>
    <customShpInfo spid="_x0000_s12439"/>
    <customShpInfo spid="_x0000_s12440"/>
    <customShpInfo spid="_x0000_s12441"/>
    <customShpInfo spid="_x0000_s12442"/>
    <customShpInfo spid="_x0000_s12443"/>
    <customShpInfo spid="_x0000_s12444"/>
    <customShpInfo spid="_x0000_s12445"/>
    <customShpInfo spid="_x0000_s12446"/>
    <customShpInfo spid="_x0000_s12447"/>
    <customShpInfo spid="_x0000_s12448"/>
    <customShpInfo spid="_x0000_s12449"/>
    <customShpInfo spid="_x0000_s12450"/>
    <customShpInfo spid="_x0000_s12451"/>
    <customShpInfo spid="_x0000_s12452"/>
    <customShpInfo spid="_x0000_s12453"/>
    <customShpInfo spid="_x0000_s12454"/>
    <customShpInfo spid="_x0000_s12455"/>
    <customShpInfo spid="_x0000_s12456"/>
    <customShpInfo spid="_x0000_s12457"/>
    <customShpInfo spid="_x0000_s12458"/>
    <customShpInfo spid="_x0000_s12459"/>
    <customShpInfo spid="_x0000_s12460"/>
    <customShpInfo spid="_x0000_s12461"/>
    <customShpInfo spid="_x0000_s12462"/>
    <customShpInfo spid="_x0000_s12463"/>
    <customShpInfo spid="_x0000_s12464"/>
    <customShpInfo spid="_x0000_s12465"/>
    <customShpInfo spid="_x0000_s12466"/>
    <customShpInfo spid="_x0000_s12467"/>
    <customShpInfo spid="_x0000_s12468"/>
    <customShpInfo spid="_x0000_s12469"/>
    <customShpInfo spid="_x0000_s12470"/>
    <customShpInfo spid="_x0000_s12471"/>
    <customShpInfo spid="_x0000_s12472"/>
    <customShpInfo spid="_x0000_s12473"/>
    <customShpInfo spid="_x0000_s12474"/>
    <customShpInfo spid="_x0000_s12475"/>
    <customShpInfo spid="_x0000_s12476"/>
    <customShpInfo spid="_x0000_s12477"/>
    <customShpInfo spid="_x0000_s12478"/>
    <customShpInfo spid="_x0000_s12479"/>
    <customShpInfo spid="_x0000_s12480"/>
    <customShpInfo spid="_x0000_s12481"/>
    <customShpInfo spid="_x0000_s12482"/>
    <customShpInfo spid="_x0000_s12483"/>
    <customShpInfo spid="_x0000_s12484"/>
    <customShpInfo spid="_x0000_s12485"/>
    <customShpInfo spid="_x0000_s12486"/>
    <customShpInfo spid="_x0000_s12487"/>
    <customShpInfo spid="_x0000_s12488"/>
    <customShpInfo spid="_x0000_s12489"/>
    <customShpInfo spid="_x0000_s12490"/>
    <customShpInfo spid="_x0000_s12491"/>
    <customShpInfo spid="_x0000_s12492"/>
    <customShpInfo spid="_x0000_s12493"/>
    <customShpInfo spid="_x0000_s12494"/>
    <customShpInfo spid="_x0000_s12495"/>
    <customShpInfo spid="_x0000_s12496"/>
    <customShpInfo spid="_x0000_s12497"/>
    <customShpInfo spid="_x0000_s12498"/>
    <customShpInfo spid="_x0000_s12499"/>
    <customShpInfo spid="_x0000_s12500"/>
    <customShpInfo spid="_x0000_s12501"/>
    <customShpInfo spid="_x0000_s12502"/>
    <customShpInfo spid="_x0000_s12503"/>
    <customShpInfo spid="_x0000_s12504"/>
    <customShpInfo spid="_x0000_s12505"/>
    <customShpInfo spid="_x0000_s12506"/>
    <customShpInfo spid="_x0000_s12507"/>
    <customShpInfo spid="_x0000_s12508"/>
    <customShpInfo spid="_x0000_s12509"/>
    <customShpInfo spid="_x0000_s12510"/>
    <customShpInfo spid="_x0000_s12511"/>
    <customShpInfo spid="_x0000_s12512"/>
    <customShpInfo spid="_x0000_s12513"/>
    <customShpInfo spid="_x0000_s12514"/>
    <customShpInfo spid="_x0000_s12515"/>
    <customShpInfo spid="_x0000_s12516"/>
    <customShpInfo spid="_x0000_s12517"/>
    <customShpInfo spid="_x0000_s12518"/>
    <customShpInfo spid="_x0000_s12519"/>
    <customShpInfo spid="_x0000_s12520"/>
    <customShpInfo spid="_x0000_s12521"/>
    <customShpInfo spid="_x0000_s12522"/>
    <customShpInfo spid="_x0000_s12523"/>
    <customShpInfo spid="_x0000_s12524"/>
    <customShpInfo spid="_x0000_s12525"/>
    <customShpInfo spid="_x0000_s12526"/>
    <customShpInfo spid="_x0000_s12527"/>
    <customShpInfo spid="_x0000_s12528"/>
    <customShpInfo spid="_x0000_s12529"/>
    <customShpInfo spid="_x0000_s12530"/>
    <customShpInfo spid="_x0000_s12531"/>
    <customShpInfo spid="_x0000_s12532"/>
    <customShpInfo spid="_x0000_s12533"/>
    <customShpInfo spid="_x0000_s12534"/>
    <customShpInfo spid="_x0000_s12535"/>
    <customShpInfo spid="_x0000_s12536"/>
    <customShpInfo spid="_x0000_s12537"/>
    <customShpInfo spid="_x0000_s12538"/>
    <customShpInfo spid="_x0000_s12539"/>
    <customShpInfo spid="_x0000_s12540"/>
    <customShpInfo spid="_x0000_s12541"/>
    <customShpInfo spid="_x0000_s12542"/>
    <customShpInfo spid="_x0000_s12543"/>
    <customShpInfo spid="_x0000_s12544"/>
    <customShpInfo spid="_x0000_s12545"/>
    <customShpInfo spid="_x0000_s12546"/>
    <customShpInfo spid="_x0000_s12547"/>
    <customShpInfo spid="_x0000_s12548"/>
    <customShpInfo spid="_x0000_s12549"/>
    <customShpInfo spid="_x0000_s12550"/>
    <customShpInfo spid="_x0000_s12551"/>
    <customShpInfo spid="_x0000_s12552"/>
    <customShpInfo spid="_x0000_s12553"/>
    <customShpInfo spid="_x0000_s12554"/>
    <customShpInfo spid="_x0000_s12555"/>
    <customShpInfo spid="_x0000_s12556"/>
    <customShpInfo spid="_x0000_s12557"/>
    <customShpInfo spid="_x0000_s12558"/>
    <customShpInfo spid="_x0000_s12559"/>
    <customShpInfo spid="_x0000_s12560"/>
    <customShpInfo spid="_x0000_s12561"/>
    <customShpInfo spid="_x0000_s12562"/>
    <customShpInfo spid="_x0000_s12563"/>
    <customShpInfo spid="_x0000_s12564"/>
    <customShpInfo spid="_x0000_s12565"/>
    <customShpInfo spid="_x0000_s12566"/>
    <customShpInfo spid="_x0000_s12567"/>
    <customShpInfo spid="_x0000_s12568"/>
    <customShpInfo spid="_x0000_s12569"/>
    <customShpInfo spid="_x0000_s12570"/>
    <customShpInfo spid="_x0000_s12571"/>
    <customShpInfo spid="_x0000_s12572"/>
    <customShpInfo spid="_x0000_s12573"/>
    <customShpInfo spid="_x0000_s12574"/>
    <customShpInfo spid="_x0000_s12575"/>
    <customShpInfo spid="_x0000_s12576"/>
    <customShpInfo spid="_x0000_s12577"/>
    <customShpInfo spid="_x0000_s12578"/>
    <customShpInfo spid="_x0000_s12579"/>
    <customShpInfo spid="_x0000_s12580"/>
    <customShpInfo spid="_x0000_s12581"/>
    <customShpInfo spid="_x0000_s12582"/>
    <customShpInfo spid="_x0000_s12583"/>
    <customShpInfo spid="_x0000_s12584"/>
    <customShpInfo spid="_x0000_s12585"/>
    <customShpInfo spid="_x0000_s12586"/>
    <customShpInfo spid="_x0000_s12587"/>
    <customShpInfo spid="_x0000_s12588"/>
    <customShpInfo spid="_x0000_s12589"/>
    <customShpInfo spid="_x0000_s12590"/>
    <customShpInfo spid="_x0000_s12591"/>
    <customShpInfo spid="_x0000_s12592"/>
    <customShpInfo spid="_x0000_s12593"/>
    <customShpInfo spid="_x0000_s12594"/>
    <customShpInfo spid="_x0000_s12595"/>
    <customShpInfo spid="_x0000_s12596"/>
    <customShpInfo spid="_x0000_s12597"/>
    <customShpInfo spid="_x0000_s12598"/>
    <customShpInfo spid="_x0000_s12599"/>
    <customShpInfo spid="_x0000_s12600"/>
    <customShpInfo spid="_x0000_s12601"/>
    <customShpInfo spid="_x0000_s12602"/>
    <customShpInfo spid="_x0000_s12603"/>
    <customShpInfo spid="_x0000_s12604"/>
    <customShpInfo spid="_x0000_s12605"/>
    <customShpInfo spid="_x0000_s12606"/>
    <customShpInfo spid="_x0000_s12607"/>
    <customShpInfo spid="_x0000_s12608"/>
    <customShpInfo spid="_x0000_s12609"/>
    <customShpInfo spid="_x0000_s12610"/>
    <customShpInfo spid="_x0000_s12611"/>
    <customShpInfo spid="_x0000_s12612"/>
    <customShpInfo spid="_x0000_s12613"/>
    <customShpInfo spid="_x0000_s12614"/>
    <customShpInfo spid="_x0000_s12615"/>
    <customShpInfo spid="_x0000_s12616"/>
    <customShpInfo spid="_x0000_s12617"/>
    <customShpInfo spid="_x0000_s12618"/>
    <customShpInfo spid="_x0000_s12619"/>
    <customShpInfo spid="_x0000_s12620"/>
    <customShpInfo spid="_x0000_s12621"/>
    <customShpInfo spid="_x0000_s12622"/>
    <customShpInfo spid="_x0000_s12623"/>
    <customShpInfo spid="_x0000_s12624"/>
    <customShpInfo spid="_x0000_s12625"/>
    <customShpInfo spid="_x0000_s12626"/>
    <customShpInfo spid="_x0000_s12627"/>
    <customShpInfo spid="_x0000_s12628"/>
    <customShpInfo spid="_x0000_s12629"/>
    <customShpInfo spid="_x0000_s12630"/>
    <customShpInfo spid="_x0000_s12631"/>
    <customShpInfo spid="_x0000_s12632"/>
    <customShpInfo spid="_x0000_s12633"/>
    <customShpInfo spid="_x0000_s12634"/>
    <customShpInfo spid="_x0000_s12635"/>
    <customShpInfo spid="_x0000_s12636"/>
    <customShpInfo spid="_x0000_s12637"/>
    <customShpInfo spid="_x0000_s12638"/>
    <customShpInfo spid="_x0000_s12639"/>
    <customShpInfo spid="_x0000_s12640"/>
    <customShpInfo spid="_x0000_s12641"/>
    <customShpInfo spid="_x0000_s12642"/>
    <customShpInfo spid="_x0000_s12643"/>
    <customShpInfo spid="_x0000_s12644"/>
    <customShpInfo spid="_x0000_s12645"/>
    <customShpInfo spid="_x0000_s12646"/>
    <customShpInfo spid="_x0000_s12647"/>
    <customShpInfo spid="_x0000_s12648"/>
    <customShpInfo spid="_x0000_s12649"/>
    <customShpInfo spid="_x0000_s12650"/>
    <customShpInfo spid="_x0000_s12651"/>
    <customShpInfo spid="_x0000_s12652"/>
    <customShpInfo spid="_x0000_s12653"/>
    <customShpInfo spid="_x0000_s12654"/>
    <customShpInfo spid="_x0000_s12655"/>
    <customShpInfo spid="_x0000_s12656"/>
    <customShpInfo spid="_x0000_s12657"/>
    <customShpInfo spid="_x0000_s12658"/>
    <customShpInfo spid="_x0000_s12659"/>
    <customShpInfo spid="_x0000_s12660"/>
    <customShpInfo spid="_x0000_s12661"/>
    <customShpInfo spid="_x0000_s12662"/>
    <customShpInfo spid="_x0000_s12663"/>
    <customShpInfo spid="_x0000_s12664"/>
    <customShpInfo spid="_x0000_s12665"/>
    <customShpInfo spid="_x0000_s12666"/>
    <customShpInfo spid="_x0000_s12667"/>
    <customShpInfo spid="_x0000_s12668"/>
    <customShpInfo spid="_x0000_s12669"/>
    <customShpInfo spid="_x0000_s12670"/>
    <customShpInfo spid="_x0000_s12671"/>
    <customShpInfo spid="_x0000_s12672"/>
    <customShpInfo spid="_x0000_s12673"/>
    <customShpInfo spid="_x0000_s12674"/>
    <customShpInfo spid="_x0000_s12675"/>
    <customShpInfo spid="_x0000_s12676"/>
    <customShpInfo spid="_x0000_s12677"/>
    <customShpInfo spid="_x0000_s12678"/>
    <customShpInfo spid="_x0000_s12679"/>
    <customShpInfo spid="_x0000_s12680"/>
    <customShpInfo spid="_x0000_s12681"/>
    <customShpInfo spid="_x0000_s12682"/>
    <customShpInfo spid="_x0000_s12683"/>
    <customShpInfo spid="_x0000_s12684"/>
    <customShpInfo spid="_x0000_s12685"/>
    <customShpInfo spid="_x0000_s12686"/>
    <customShpInfo spid="_x0000_s12687"/>
    <customShpInfo spid="_x0000_s12688"/>
    <customShpInfo spid="_x0000_s12689"/>
    <customShpInfo spid="_x0000_s12690"/>
    <customShpInfo spid="_x0000_s12691"/>
    <customShpInfo spid="_x0000_s12692"/>
    <customShpInfo spid="_x0000_s12693"/>
    <customShpInfo spid="_x0000_s12694"/>
    <customShpInfo spid="_x0000_s12695"/>
    <customShpInfo spid="_x0000_s12696"/>
    <customShpInfo spid="_x0000_s12697"/>
    <customShpInfo spid="_x0000_s12698"/>
    <customShpInfo spid="_x0000_s12699"/>
    <customShpInfo spid="_x0000_s12700"/>
    <customShpInfo spid="_x0000_s12701"/>
    <customShpInfo spid="_x0000_s12702"/>
    <customShpInfo spid="_x0000_s12703"/>
    <customShpInfo spid="_x0000_s12704"/>
    <customShpInfo spid="_x0000_s12705"/>
    <customShpInfo spid="_x0000_s12706"/>
    <customShpInfo spid="_x0000_s12707"/>
    <customShpInfo spid="_x0000_s12708"/>
    <customShpInfo spid="_x0000_s12709"/>
    <customShpInfo spid="_x0000_s12710"/>
    <customShpInfo spid="_x0000_s12711"/>
    <customShpInfo spid="_x0000_s12712"/>
    <customShpInfo spid="_x0000_s12713"/>
    <customShpInfo spid="_x0000_s12714"/>
    <customShpInfo spid="_x0000_s12715"/>
    <customShpInfo spid="_x0000_s12716"/>
    <customShpInfo spid="_x0000_s12717"/>
    <customShpInfo spid="_x0000_s12718"/>
    <customShpInfo spid="_x0000_s12719"/>
    <customShpInfo spid="_x0000_s12720"/>
    <customShpInfo spid="_x0000_s12721"/>
    <customShpInfo spid="_x0000_s12722"/>
    <customShpInfo spid="_x0000_s12723"/>
    <customShpInfo spid="_x0000_s12724"/>
    <customShpInfo spid="_x0000_s12725"/>
    <customShpInfo spid="_x0000_s12726"/>
    <customShpInfo spid="_x0000_s12727"/>
    <customShpInfo spid="_x0000_s12728"/>
    <customShpInfo spid="_x0000_s12729"/>
    <customShpInfo spid="_x0000_s12730"/>
    <customShpInfo spid="_x0000_s12731"/>
    <customShpInfo spid="_x0000_s12732"/>
    <customShpInfo spid="_x0000_s12733"/>
    <customShpInfo spid="_x0000_s12734"/>
    <customShpInfo spid="_x0000_s12735"/>
    <customShpInfo spid="_x0000_s12736"/>
    <customShpInfo spid="_x0000_s12737"/>
    <customShpInfo spid="_x0000_s12738"/>
    <customShpInfo spid="_x0000_s12739"/>
    <customShpInfo spid="_x0000_s12740"/>
    <customShpInfo spid="_x0000_s12741"/>
    <customShpInfo spid="_x0000_s12742"/>
    <customShpInfo spid="_x0000_s12743"/>
    <customShpInfo spid="_x0000_s12744"/>
    <customShpInfo spid="_x0000_s12745"/>
    <customShpInfo spid="_x0000_s12746"/>
    <customShpInfo spid="_x0000_s12747"/>
    <customShpInfo spid="_x0000_s12748"/>
    <customShpInfo spid="_x0000_s12749"/>
    <customShpInfo spid="_x0000_s12750"/>
    <customShpInfo spid="_x0000_s12751"/>
    <customShpInfo spid="_x0000_s12752"/>
    <customShpInfo spid="_x0000_s12753"/>
    <customShpInfo spid="_x0000_s12754"/>
    <customShpInfo spid="_x0000_s12755"/>
    <customShpInfo spid="_x0000_s12756"/>
    <customShpInfo spid="_x0000_s12757"/>
    <customShpInfo spid="_x0000_s12758"/>
    <customShpInfo spid="_x0000_s12759"/>
    <customShpInfo spid="_x0000_s12760"/>
    <customShpInfo spid="_x0000_s12761"/>
    <customShpInfo spid="_x0000_s12762"/>
    <customShpInfo spid="_x0000_s12763"/>
    <customShpInfo spid="_x0000_s12764"/>
    <customShpInfo spid="_x0000_s12765"/>
    <customShpInfo spid="_x0000_s12766"/>
    <customShpInfo spid="_x0000_s12767"/>
    <customShpInfo spid="_x0000_s12768"/>
    <customShpInfo spid="_x0000_s12769"/>
    <customShpInfo spid="_x0000_s12770"/>
    <customShpInfo spid="_x0000_s12771"/>
    <customShpInfo spid="_x0000_s12772"/>
    <customShpInfo spid="_x0000_s12773"/>
    <customShpInfo spid="_x0000_s12774"/>
    <customShpInfo spid="_x0000_s12775"/>
    <customShpInfo spid="_x0000_s12776"/>
    <customShpInfo spid="_x0000_s12777"/>
    <customShpInfo spid="_x0000_s12778"/>
    <customShpInfo spid="_x0000_s12779"/>
    <customShpInfo spid="_x0000_s12780"/>
    <customShpInfo spid="_x0000_s12781"/>
    <customShpInfo spid="_x0000_s12782"/>
    <customShpInfo spid="_x0000_s12783"/>
    <customShpInfo spid="_x0000_s12784"/>
    <customShpInfo spid="_x0000_s12785"/>
    <customShpInfo spid="_x0000_s12786"/>
    <customShpInfo spid="_x0000_s12787"/>
    <customShpInfo spid="_x0000_s12788"/>
    <customShpInfo spid="_x0000_s12789"/>
    <customShpInfo spid="_x0000_s12790"/>
    <customShpInfo spid="_x0000_s12791"/>
    <customShpInfo spid="_x0000_s12792"/>
    <customShpInfo spid="_x0000_s12793"/>
    <customShpInfo spid="_x0000_s12794"/>
    <customShpInfo spid="_x0000_s12795"/>
    <customShpInfo spid="_x0000_s12796"/>
    <customShpInfo spid="_x0000_s12797"/>
    <customShpInfo spid="_x0000_s12798"/>
    <customShpInfo spid="_x0000_s12799"/>
    <customShpInfo spid="_x0000_s12800"/>
    <customShpInfo spid="_x0000_s12801"/>
    <customShpInfo spid="_x0000_s12802"/>
    <customShpInfo spid="_x0000_s12803"/>
    <customShpInfo spid="_x0000_s12804"/>
    <customShpInfo spid="_x0000_s12805"/>
    <customShpInfo spid="_x0000_s12806"/>
    <customShpInfo spid="_x0000_s12807"/>
    <customShpInfo spid="_x0000_s12808"/>
    <customShpInfo spid="_x0000_s12809"/>
    <customShpInfo spid="_x0000_s12810"/>
    <customShpInfo spid="_x0000_s12811"/>
    <customShpInfo spid="_x0000_s12812"/>
    <customShpInfo spid="_x0000_s12813"/>
    <customShpInfo spid="_x0000_s12814"/>
    <customShpInfo spid="_x0000_s12815"/>
    <customShpInfo spid="_x0000_s12816"/>
    <customShpInfo spid="_x0000_s12817"/>
    <customShpInfo spid="_x0000_s12818"/>
    <customShpInfo spid="_x0000_s12819"/>
    <customShpInfo spid="_x0000_s12820"/>
    <customShpInfo spid="_x0000_s12821"/>
    <customShpInfo spid="_x0000_s12822"/>
    <customShpInfo spid="_x0000_s12823"/>
    <customShpInfo spid="_x0000_s12824"/>
    <customShpInfo spid="_x0000_s12825"/>
    <customShpInfo spid="_x0000_s12826"/>
    <customShpInfo spid="_x0000_s12827"/>
    <customShpInfo spid="_x0000_s12828"/>
    <customShpInfo spid="_x0000_s12829"/>
    <customShpInfo spid="_x0000_s12830"/>
    <customShpInfo spid="_x0000_s12831"/>
    <customShpInfo spid="_x0000_s12832"/>
    <customShpInfo spid="_x0000_s12833"/>
    <customShpInfo spid="_x0000_s12834"/>
    <customShpInfo spid="_x0000_s12835"/>
    <customShpInfo spid="_x0000_s12836"/>
    <customShpInfo spid="_x0000_s12837"/>
    <customShpInfo spid="_x0000_s12838"/>
    <customShpInfo spid="_x0000_s12839"/>
    <customShpInfo spid="_x0000_s12840"/>
    <customShpInfo spid="_x0000_s12841"/>
    <customShpInfo spid="_x0000_s12842"/>
    <customShpInfo spid="_x0000_s12843"/>
    <customShpInfo spid="_x0000_s12844"/>
    <customShpInfo spid="_x0000_s12845"/>
    <customShpInfo spid="_x0000_s12846"/>
    <customShpInfo spid="_x0000_s12847"/>
    <customShpInfo spid="_x0000_s12848"/>
    <customShpInfo spid="_x0000_s12849"/>
    <customShpInfo spid="_x0000_s12850"/>
    <customShpInfo spid="_x0000_s12851"/>
    <customShpInfo spid="_x0000_s12852"/>
    <customShpInfo spid="_x0000_s12853"/>
    <customShpInfo spid="_x0000_s12854"/>
    <customShpInfo spid="_x0000_s12855"/>
    <customShpInfo spid="_x0000_s12856"/>
    <customShpInfo spid="_x0000_s12857"/>
    <customShpInfo spid="_x0000_s12858"/>
    <customShpInfo spid="_x0000_s12859"/>
    <customShpInfo spid="_x0000_s12860"/>
    <customShpInfo spid="_x0000_s12861"/>
    <customShpInfo spid="_x0000_s12862"/>
    <customShpInfo spid="_x0000_s12863"/>
    <customShpInfo spid="_x0000_s12864"/>
    <customShpInfo spid="_x0000_s12865"/>
    <customShpInfo spid="_x0000_s12866"/>
    <customShpInfo spid="_x0000_s12867"/>
    <customShpInfo spid="_x0000_s12868"/>
    <customShpInfo spid="_x0000_s12869"/>
    <customShpInfo spid="_x0000_s12870"/>
    <customShpInfo spid="_x0000_s12871"/>
    <customShpInfo spid="_x0000_s12872"/>
    <customShpInfo spid="_x0000_s12873"/>
    <customShpInfo spid="_x0000_s12874"/>
    <customShpInfo spid="_x0000_s12875"/>
    <customShpInfo spid="_x0000_s12876"/>
    <customShpInfo spid="_x0000_s12877"/>
    <customShpInfo spid="_x0000_s12878"/>
    <customShpInfo spid="_x0000_s12879"/>
    <customShpInfo spid="_x0000_s12880"/>
    <customShpInfo spid="_x0000_s12881"/>
    <customShpInfo spid="_x0000_s12882"/>
    <customShpInfo spid="_x0000_s12883"/>
    <customShpInfo spid="_x0000_s12884"/>
    <customShpInfo spid="_x0000_s12885"/>
    <customShpInfo spid="_x0000_s12886"/>
    <customShpInfo spid="_x0000_s12887"/>
    <customShpInfo spid="_x0000_s12888"/>
    <customShpInfo spid="_x0000_s12889"/>
    <customShpInfo spid="_x0000_s12890"/>
    <customShpInfo spid="_x0000_s12891"/>
    <customShpInfo spid="_x0000_s12892"/>
    <customShpInfo spid="_x0000_s12893"/>
    <customShpInfo spid="_x0000_s12894"/>
    <customShpInfo spid="_x0000_s12895"/>
    <customShpInfo spid="_x0000_s12896"/>
    <customShpInfo spid="_x0000_s12897"/>
    <customShpInfo spid="_x0000_s12898"/>
    <customShpInfo spid="_x0000_s12899"/>
    <customShpInfo spid="_x0000_s12900"/>
    <customShpInfo spid="_x0000_s12901"/>
    <customShpInfo spid="_x0000_s12902"/>
    <customShpInfo spid="_x0000_s12903"/>
    <customShpInfo spid="_x0000_s12904"/>
    <customShpInfo spid="_x0000_s12905"/>
    <customShpInfo spid="_x0000_s12906"/>
    <customShpInfo spid="_x0000_s12907"/>
    <customShpInfo spid="_x0000_s12908"/>
    <customShpInfo spid="_x0000_s12909"/>
    <customShpInfo spid="_x0000_s12910"/>
    <customShpInfo spid="_x0000_s12911"/>
    <customShpInfo spid="_x0000_s12912"/>
    <customShpInfo spid="_x0000_s12913"/>
    <customShpInfo spid="_x0000_s12914"/>
    <customShpInfo spid="_x0000_s12915"/>
    <customShpInfo spid="_x0000_s12916"/>
    <customShpInfo spid="_x0000_s12917"/>
    <customShpInfo spid="_x0000_s12918"/>
    <customShpInfo spid="_x0000_s12919"/>
    <customShpInfo spid="_x0000_s12920"/>
    <customShpInfo spid="_x0000_s12921"/>
    <customShpInfo spid="_x0000_s12922"/>
    <customShpInfo spid="_x0000_s12923"/>
    <customShpInfo spid="_x0000_s12924"/>
    <customShpInfo spid="_x0000_s12925"/>
    <customShpInfo spid="_x0000_s12926"/>
    <customShpInfo spid="_x0000_s12927"/>
    <customShpInfo spid="_x0000_s12928"/>
    <customShpInfo spid="_x0000_s12929"/>
    <customShpInfo spid="_x0000_s12930"/>
    <customShpInfo spid="_x0000_s12931"/>
    <customShpInfo spid="_x0000_s12932"/>
    <customShpInfo spid="_x0000_s12933"/>
    <customShpInfo spid="_x0000_s12934"/>
    <customShpInfo spid="_x0000_s12935"/>
    <customShpInfo spid="_x0000_s12936"/>
    <customShpInfo spid="_x0000_s12937"/>
    <customShpInfo spid="_x0000_s12938"/>
    <customShpInfo spid="_x0000_s12939"/>
    <customShpInfo spid="_x0000_s12940"/>
    <customShpInfo spid="_x0000_s12941"/>
    <customShpInfo spid="_x0000_s12942"/>
    <customShpInfo spid="_x0000_s12943"/>
    <customShpInfo spid="_x0000_s12944"/>
    <customShpInfo spid="_x0000_s12945"/>
    <customShpInfo spid="_x0000_s12946"/>
    <customShpInfo spid="_x0000_s12947"/>
    <customShpInfo spid="_x0000_s12948"/>
    <customShpInfo spid="_x0000_s12949"/>
    <customShpInfo spid="_x0000_s12950"/>
    <customShpInfo spid="_x0000_s12951"/>
    <customShpInfo spid="_x0000_s12952"/>
    <customShpInfo spid="_x0000_s12953"/>
    <customShpInfo spid="_x0000_s12954"/>
    <customShpInfo spid="_x0000_s12955"/>
    <customShpInfo spid="_x0000_s12956"/>
    <customShpInfo spid="_x0000_s12957"/>
    <customShpInfo spid="_x0000_s12958"/>
    <customShpInfo spid="_x0000_s12959"/>
    <customShpInfo spid="_x0000_s12960"/>
    <customShpInfo spid="_x0000_s12961"/>
    <customShpInfo spid="_x0000_s12962"/>
    <customShpInfo spid="_x0000_s12963"/>
    <customShpInfo spid="_x0000_s12964"/>
    <customShpInfo spid="_x0000_s12965"/>
    <customShpInfo spid="_x0000_s12966"/>
    <customShpInfo spid="_x0000_s12967"/>
    <customShpInfo spid="_x0000_s12968"/>
    <customShpInfo spid="_x0000_s12969"/>
    <customShpInfo spid="_x0000_s12970"/>
    <customShpInfo spid="_x0000_s12971"/>
    <customShpInfo spid="_x0000_s12972"/>
    <customShpInfo spid="_x0000_s12973"/>
    <customShpInfo spid="_x0000_s12974"/>
    <customShpInfo spid="_x0000_s12975"/>
    <customShpInfo spid="_x0000_s12976"/>
    <customShpInfo spid="_x0000_s12977"/>
    <customShpInfo spid="_x0000_s12978"/>
    <customShpInfo spid="_x0000_s12979"/>
    <customShpInfo spid="_x0000_s12980"/>
    <customShpInfo spid="_x0000_s12981"/>
    <customShpInfo spid="_x0000_s12982"/>
    <customShpInfo spid="_x0000_s12983"/>
    <customShpInfo spid="_x0000_s12984"/>
    <customShpInfo spid="_x0000_s12985"/>
    <customShpInfo spid="_x0000_s12986"/>
    <customShpInfo spid="_x0000_s12987"/>
    <customShpInfo spid="_x0000_s12988"/>
    <customShpInfo spid="_x0000_s12989"/>
    <customShpInfo spid="_x0000_s12990"/>
    <customShpInfo spid="_x0000_s12991"/>
    <customShpInfo spid="_x0000_s12992"/>
    <customShpInfo spid="_x0000_s12993"/>
    <customShpInfo spid="_x0000_s12994"/>
    <customShpInfo spid="_x0000_s12995"/>
    <customShpInfo spid="_x0000_s12996"/>
    <customShpInfo spid="_x0000_s12997"/>
    <customShpInfo spid="_x0000_s12998"/>
    <customShpInfo spid="_x0000_s12999"/>
    <customShpInfo spid="_x0000_s13000"/>
    <customShpInfo spid="_x0000_s13001"/>
    <customShpInfo spid="_x0000_s13002"/>
    <customShpInfo spid="_x0000_s13003"/>
    <customShpInfo spid="_x0000_s13004"/>
    <customShpInfo spid="_x0000_s13005"/>
    <customShpInfo spid="_x0000_s13006"/>
    <customShpInfo spid="_x0000_s13007"/>
    <customShpInfo spid="_x0000_s13008"/>
    <customShpInfo spid="_x0000_s13009"/>
    <customShpInfo spid="_x0000_s13010"/>
    <customShpInfo spid="_x0000_s13011"/>
    <customShpInfo spid="_x0000_s13012"/>
    <customShpInfo spid="_x0000_s13013"/>
    <customShpInfo spid="_x0000_s13014"/>
    <customShpInfo spid="_x0000_s13015"/>
    <customShpInfo spid="_x0000_s13016"/>
    <customShpInfo spid="_x0000_s13017"/>
    <customShpInfo spid="_x0000_s13018"/>
    <customShpInfo spid="_x0000_s13019"/>
    <customShpInfo spid="_x0000_s13020"/>
    <customShpInfo spid="_x0000_s13021"/>
    <customShpInfo spid="_x0000_s13022"/>
    <customShpInfo spid="_x0000_s13023"/>
    <customShpInfo spid="_x0000_s13024"/>
    <customShpInfo spid="_x0000_s13025"/>
    <customShpInfo spid="_x0000_s13026"/>
    <customShpInfo spid="_x0000_s13027"/>
    <customShpInfo spid="_x0000_s13028"/>
    <customShpInfo spid="_x0000_s13029"/>
    <customShpInfo spid="_x0000_s13030"/>
    <customShpInfo spid="_x0000_s13031"/>
    <customShpInfo spid="_x0000_s13032"/>
    <customShpInfo spid="_x0000_s13033"/>
    <customShpInfo spid="_x0000_s13034"/>
    <customShpInfo spid="_x0000_s13035"/>
    <customShpInfo spid="_x0000_s13036"/>
    <customShpInfo spid="_x0000_s13037"/>
    <customShpInfo spid="_x0000_s13038"/>
    <customShpInfo spid="_x0000_s13039"/>
    <customShpInfo spid="_x0000_s13040"/>
    <customShpInfo spid="_x0000_s13041"/>
    <customShpInfo spid="_x0000_s13042"/>
    <customShpInfo spid="_x0000_s13043"/>
    <customShpInfo spid="_x0000_s13044"/>
    <customShpInfo spid="_x0000_s13045"/>
    <customShpInfo spid="_x0000_s13046"/>
    <customShpInfo spid="_x0000_s13047"/>
    <customShpInfo spid="_x0000_s13048"/>
    <customShpInfo spid="_x0000_s13049"/>
    <customShpInfo spid="_x0000_s13050"/>
    <customShpInfo spid="_x0000_s13051"/>
    <customShpInfo spid="_x0000_s13052"/>
    <customShpInfo spid="_x0000_s13053"/>
    <customShpInfo spid="_x0000_s13054"/>
    <customShpInfo spid="_x0000_s13055"/>
    <customShpInfo spid="_x0000_s13056"/>
    <customShpInfo spid="_x0000_s13057"/>
    <customShpInfo spid="_x0000_s13058"/>
    <customShpInfo spid="_x0000_s13059"/>
    <customShpInfo spid="_x0000_s13060"/>
    <customShpInfo spid="_x0000_s13061"/>
    <customShpInfo spid="_x0000_s13062"/>
    <customShpInfo spid="_x0000_s13063"/>
    <customShpInfo spid="_x0000_s13064"/>
    <customShpInfo spid="_x0000_s13065"/>
    <customShpInfo spid="_x0000_s13066"/>
    <customShpInfo spid="_x0000_s13067"/>
    <customShpInfo spid="_x0000_s13068"/>
    <customShpInfo spid="_x0000_s13069"/>
    <customShpInfo spid="_x0000_s13070"/>
    <customShpInfo spid="_x0000_s13071"/>
    <customShpInfo spid="_x0000_s13072"/>
    <customShpInfo spid="_x0000_s13073"/>
    <customShpInfo spid="_x0000_s13074"/>
    <customShpInfo spid="_x0000_s13075"/>
    <customShpInfo spid="_x0000_s13076"/>
    <customShpInfo spid="_x0000_s13077"/>
    <customShpInfo spid="_x0000_s13078"/>
    <customShpInfo spid="_x0000_s13079"/>
    <customShpInfo spid="_x0000_s13080"/>
    <customShpInfo spid="_x0000_s13081"/>
    <customShpInfo spid="_x0000_s13082"/>
    <customShpInfo spid="_x0000_s13083"/>
    <customShpInfo spid="_x0000_s13084"/>
    <customShpInfo spid="_x0000_s13085"/>
    <customShpInfo spid="_x0000_s13086"/>
    <customShpInfo spid="_x0000_s13087"/>
    <customShpInfo spid="_x0000_s13088"/>
    <customShpInfo spid="_x0000_s13089"/>
    <customShpInfo spid="_x0000_s13090"/>
    <customShpInfo spid="_x0000_s13091"/>
    <customShpInfo spid="_x0000_s13092"/>
    <customShpInfo spid="_x0000_s13093"/>
    <customShpInfo spid="_x0000_s13094"/>
    <customShpInfo spid="_x0000_s13095"/>
    <customShpInfo spid="_x0000_s13096"/>
    <customShpInfo spid="_x0000_s13097"/>
    <customShpInfo spid="_x0000_s13098"/>
    <customShpInfo spid="_x0000_s13099"/>
    <customShpInfo spid="_x0000_s13100"/>
    <customShpInfo spid="_x0000_s13101"/>
    <customShpInfo spid="_x0000_s13102"/>
    <customShpInfo spid="_x0000_s13103"/>
    <customShpInfo spid="_x0000_s13104"/>
    <customShpInfo spid="_x0000_s13105"/>
    <customShpInfo spid="_x0000_s13106"/>
    <customShpInfo spid="_x0000_s13107"/>
    <customShpInfo spid="_x0000_s13108"/>
    <customShpInfo spid="_x0000_s13109"/>
    <customShpInfo spid="_x0000_s13110"/>
    <customShpInfo spid="_x0000_s13111"/>
    <customShpInfo spid="_x0000_s13112"/>
    <customShpInfo spid="_x0000_s13113"/>
    <customShpInfo spid="_x0000_s13114"/>
    <customShpInfo spid="_x0000_s13115"/>
    <customShpInfo spid="_x0000_s13116"/>
    <customShpInfo spid="_x0000_s13117"/>
    <customShpInfo spid="_x0000_s13118"/>
    <customShpInfo spid="_x0000_s13119"/>
    <customShpInfo spid="_x0000_s13120"/>
    <customShpInfo spid="_x0000_s13121"/>
    <customShpInfo spid="_x0000_s13122"/>
    <customShpInfo spid="_x0000_s13123"/>
    <customShpInfo spid="_x0000_s13124"/>
    <customShpInfo spid="_x0000_s13125"/>
    <customShpInfo spid="_x0000_s13126"/>
    <customShpInfo spid="_x0000_s13127"/>
    <customShpInfo spid="_x0000_s13128"/>
    <customShpInfo spid="_x0000_s13129"/>
    <customShpInfo spid="_x0000_s13130"/>
    <customShpInfo spid="_x0000_s13131"/>
    <customShpInfo spid="_x0000_s13132"/>
    <customShpInfo spid="_x0000_s13133"/>
    <customShpInfo spid="_x0000_s13134"/>
    <customShpInfo spid="_x0000_s13135"/>
    <customShpInfo spid="_x0000_s13136"/>
    <customShpInfo spid="_x0000_s13137"/>
    <customShpInfo spid="_x0000_s13138"/>
    <customShpInfo spid="_x0000_s13139"/>
    <customShpInfo spid="_x0000_s13140"/>
    <customShpInfo spid="_x0000_s13141"/>
    <customShpInfo spid="_x0000_s13142"/>
    <customShpInfo spid="_x0000_s13143"/>
    <customShpInfo spid="_x0000_s13144"/>
    <customShpInfo spid="_x0000_s13145"/>
    <customShpInfo spid="_x0000_s13146"/>
    <customShpInfo spid="_x0000_s13147"/>
    <customShpInfo spid="_x0000_s13148"/>
    <customShpInfo spid="_x0000_s13149"/>
    <customShpInfo spid="_x0000_s13150"/>
    <customShpInfo spid="_x0000_s13151"/>
    <customShpInfo spid="_x0000_s13152"/>
    <customShpInfo spid="_x0000_s13153"/>
    <customShpInfo spid="_x0000_s13154"/>
    <customShpInfo spid="_x0000_s13155"/>
    <customShpInfo spid="_x0000_s13156"/>
    <customShpInfo spid="_x0000_s13157"/>
    <customShpInfo spid="_x0000_s13158"/>
    <customShpInfo spid="_x0000_s13159"/>
    <customShpInfo spid="_x0000_s13160"/>
    <customShpInfo spid="_x0000_s13161"/>
    <customShpInfo spid="_x0000_s13162"/>
    <customShpInfo spid="_x0000_s13163"/>
    <customShpInfo spid="_x0000_s13164"/>
    <customShpInfo spid="_x0000_s13165"/>
    <customShpInfo spid="_x0000_s13166"/>
    <customShpInfo spid="_x0000_s13167"/>
    <customShpInfo spid="_x0000_s13168"/>
    <customShpInfo spid="_x0000_s13169"/>
    <customShpInfo spid="_x0000_s13170"/>
    <customShpInfo spid="_x0000_s13171"/>
    <customShpInfo spid="_x0000_s13172"/>
    <customShpInfo spid="_x0000_s13173"/>
    <customShpInfo spid="_x0000_s13174"/>
    <customShpInfo spid="_x0000_s13175"/>
    <customShpInfo spid="_x0000_s13176"/>
    <customShpInfo spid="_x0000_s13177"/>
    <customShpInfo spid="_x0000_s13178"/>
    <customShpInfo spid="_x0000_s13179"/>
    <customShpInfo spid="_x0000_s13180"/>
    <customShpInfo spid="_x0000_s13181"/>
    <customShpInfo spid="_x0000_s13182"/>
    <customShpInfo spid="_x0000_s13183"/>
    <customShpInfo spid="_x0000_s13184"/>
    <customShpInfo spid="_x0000_s13185"/>
    <customShpInfo spid="_x0000_s13186"/>
    <customShpInfo spid="_x0000_s13187"/>
    <customShpInfo spid="_x0000_s13188"/>
    <customShpInfo spid="_x0000_s13189"/>
    <customShpInfo spid="_x0000_s13190"/>
    <customShpInfo spid="_x0000_s13191"/>
    <customShpInfo spid="_x0000_s13192"/>
    <customShpInfo spid="_x0000_s13193"/>
    <customShpInfo spid="_x0000_s13194"/>
    <customShpInfo spid="_x0000_s13195"/>
    <customShpInfo spid="_x0000_s13196"/>
    <customShpInfo spid="_x0000_s13197"/>
    <customShpInfo spid="_x0000_s13198"/>
    <customShpInfo spid="_x0000_s13199"/>
    <customShpInfo spid="_x0000_s13200"/>
    <customShpInfo spid="_x0000_s13201"/>
    <customShpInfo spid="_x0000_s13202"/>
    <customShpInfo spid="_x0000_s13203"/>
    <customShpInfo spid="_x0000_s13204"/>
    <customShpInfo spid="_x0000_s13205"/>
    <customShpInfo spid="_x0000_s13206"/>
    <customShpInfo spid="_x0000_s13207"/>
    <customShpInfo spid="_x0000_s13208"/>
    <customShpInfo spid="_x0000_s13209"/>
    <customShpInfo spid="_x0000_s13210"/>
    <customShpInfo spid="_x0000_s13211"/>
    <customShpInfo spid="_x0000_s13212"/>
    <customShpInfo spid="_x0000_s13213"/>
    <customShpInfo spid="_x0000_s13214"/>
    <customShpInfo spid="_x0000_s13215"/>
    <customShpInfo spid="_x0000_s13216"/>
    <customShpInfo spid="_x0000_s13217"/>
    <customShpInfo spid="_x0000_s13218"/>
    <customShpInfo spid="_x0000_s13219"/>
    <customShpInfo spid="_x0000_s13220"/>
    <customShpInfo spid="_x0000_s13221"/>
    <customShpInfo spid="_x0000_s13222"/>
    <customShpInfo spid="_x0000_s13223"/>
    <customShpInfo spid="_x0000_s13224"/>
    <customShpInfo spid="_x0000_s13225"/>
    <customShpInfo spid="_x0000_s13226"/>
    <customShpInfo spid="_x0000_s13227"/>
    <customShpInfo spid="_x0000_s13228"/>
    <customShpInfo spid="_x0000_s13229"/>
    <customShpInfo spid="_x0000_s13230"/>
    <customShpInfo spid="_x0000_s13231"/>
    <customShpInfo spid="_x0000_s13232"/>
    <customShpInfo spid="_x0000_s13233"/>
    <customShpInfo spid="_x0000_s13234"/>
    <customShpInfo spid="_x0000_s13235"/>
    <customShpInfo spid="_x0000_s13236"/>
    <customShpInfo spid="_x0000_s13237"/>
    <customShpInfo spid="_x0000_s13238"/>
    <customShpInfo spid="_x0000_s13239"/>
    <customShpInfo spid="_x0000_s13240"/>
    <customShpInfo spid="_x0000_s13241"/>
    <customShpInfo spid="_x0000_s13242"/>
    <customShpInfo spid="_x0000_s13243"/>
    <customShpInfo spid="_x0000_s13244"/>
    <customShpInfo spid="_x0000_s13245"/>
    <customShpInfo spid="_x0000_s13246"/>
    <customShpInfo spid="_x0000_s13247"/>
    <customShpInfo spid="_x0000_s13248"/>
    <customShpInfo spid="_x0000_s13249"/>
    <customShpInfo spid="_x0000_s13250"/>
    <customShpInfo spid="_x0000_s13251"/>
    <customShpInfo spid="_x0000_s13252"/>
    <customShpInfo spid="_x0000_s13253"/>
    <customShpInfo spid="_x0000_s13254"/>
    <customShpInfo spid="_x0000_s13255"/>
    <customShpInfo spid="_x0000_s13256"/>
    <customShpInfo spid="_x0000_s13257"/>
    <customShpInfo spid="_x0000_s13258"/>
    <customShpInfo spid="_x0000_s13259"/>
    <customShpInfo spid="_x0000_s13260"/>
    <customShpInfo spid="_x0000_s13261"/>
    <customShpInfo spid="_x0000_s13262"/>
    <customShpInfo spid="_x0000_s13263"/>
    <customShpInfo spid="_x0000_s13264"/>
    <customShpInfo spid="_x0000_s13265"/>
    <customShpInfo spid="_x0000_s13266"/>
    <customShpInfo spid="_x0000_s13267"/>
    <customShpInfo spid="_x0000_s13268"/>
    <customShpInfo spid="_x0000_s13269"/>
    <customShpInfo spid="_x0000_s13270"/>
    <customShpInfo spid="_x0000_s13271"/>
    <customShpInfo spid="_x0000_s13272"/>
    <customShpInfo spid="_x0000_s13273"/>
    <customShpInfo spid="_x0000_s13274"/>
    <customShpInfo spid="_x0000_s13275"/>
    <customShpInfo spid="_x0000_s13276"/>
    <customShpInfo spid="_x0000_s13277"/>
    <customShpInfo spid="_x0000_s13278"/>
    <customShpInfo spid="_x0000_s13279"/>
    <customShpInfo spid="_x0000_s13280"/>
    <customShpInfo spid="_x0000_s13281"/>
    <customShpInfo spid="_x0000_s13282"/>
    <customShpInfo spid="_x0000_s13283"/>
    <customShpInfo spid="_x0000_s13284"/>
    <customShpInfo spid="_x0000_s13285"/>
    <customShpInfo spid="_x0000_s13286"/>
    <customShpInfo spid="_x0000_s13287"/>
    <customShpInfo spid="_x0000_s13288"/>
    <customShpInfo spid="_x0000_s13289"/>
    <customShpInfo spid="_x0000_s13290"/>
    <customShpInfo spid="_x0000_s13291"/>
    <customShpInfo spid="_x0000_s13292"/>
    <customShpInfo spid="_x0000_s13293"/>
    <customShpInfo spid="_x0000_s13294"/>
    <customShpInfo spid="_x0000_s13295"/>
    <customShpInfo spid="_x0000_s13296"/>
    <customShpInfo spid="_x0000_s13297"/>
    <customShpInfo spid="_x0000_s13298"/>
    <customShpInfo spid="_x0000_s13299"/>
    <customShpInfo spid="_x0000_s13300"/>
    <customShpInfo spid="_x0000_s13301"/>
    <customShpInfo spid="_x0000_s13302"/>
    <customShpInfo spid="_x0000_s13303"/>
    <customShpInfo spid="_x0000_s13304"/>
    <customShpInfo spid="_x0000_s13305"/>
    <customShpInfo spid="_x0000_s13306"/>
    <customShpInfo spid="_x0000_s13307"/>
    <customShpInfo spid="_x0000_s13308"/>
    <customShpInfo spid="_x0000_s13309"/>
    <customShpInfo spid="_x0000_s13310"/>
    <customShpInfo spid="_x0000_s13311"/>
    <customShpInfo spid="_x0000_s13312"/>
    <customShpInfo spid="_x0000_s13313"/>
    <customShpInfo spid="_x0000_s13314"/>
    <customShpInfo spid="_x0000_s13315"/>
    <customShpInfo spid="_x0000_s13316"/>
    <customShpInfo spid="_x0000_s13317"/>
    <customShpInfo spid="_x0000_s13318"/>
    <customShpInfo spid="_x0000_s13319"/>
    <customShpInfo spid="_x0000_s13320"/>
    <customShpInfo spid="_x0000_s13321"/>
    <customShpInfo spid="_x0000_s13322"/>
    <customShpInfo spid="_x0000_s13323"/>
    <customShpInfo spid="_x0000_s13324"/>
    <customShpInfo spid="_x0000_s13325"/>
    <customShpInfo spid="_x0000_s13326"/>
    <customShpInfo spid="_x0000_s13327"/>
    <customShpInfo spid="_x0000_s13328"/>
    <customShpInfo spid="_x0000_s13329"/>
    <customShpInfo spid="_x0000_s13330"/>
    <customShpInfo spid="_x0000_s13331"/>
    <customShpInfo spid="_x0000_s13332"/>
    <customShpInfo spid="_x0000_s13333"/>
    <customShpInfo spid="_x0000_s13334"/>
    <customShpInfo spid="_x0000_s13335"/>
    <customShpInfo spid="_x0000_s13336"/>
    <customShpInfo spid="_x0000_s13337"/>
    <customShpInfo spid="_x0000_s13338"/>
    <customShpInfo spid="_x0000_s13339"/>
    <customShpInfo spid="_x0000_s13340"/>
    <customShpInfo spid="_x0000_s13341"/>
    <customShpInfo spid="_x0000_s13342"/>
    <customShpInfo spid="_x0000_s13343"/>
    <customShpInfo spid="_x0000_s13344"/>
    <customShpInfo spid="_x0000_s13345"/>
    <customShpInfo spid="_x0000_s13346"/>
    <customShpInfo spid="_x0000_s13347"/>
    <customShpInfo spid="_x0000_s13348"/>
    <customShpInfo spid="_x0000_s13349"/>
    <customShpInfo spid="_x0000_s13350"/>
    <customShpInfo spid="_x0000_s13351"/>
    <customShpInfo spid="_x0000_s13352"/>
    <customShpInfo spid="_x0000_s13353"/>
    <customShpInfo spid="_x0000_s13354"/>
    <customShpInfo spid="_x0000_s13355"/>
    <customShpInfo spid="_x0000_s13356"/>
    <customShpInfo spid="_x0000_s13357"/>
    <customShpInfo spid="_x0000_s13358"/>
    <customShpInfo spid="_x0000_s13359"/>
    <customShpInfo spid="_x0000_s13360"/>
    <customShpInfo spid="_x0000_s13361"/>
    <customShpInfo spid="_x0000_s13362"/>
    <customShpInfo spid="_x0000_s13363"/>
    <customShpInfo spid="_x0000_s13364"/>
    <customShpInfo spid="_x0000_s13365"/>
    <customShpInfo spid="_x0000_s13366"/>
    <customShpInfo spid="_x0000_s13367"/>
    <customShpInfo spid="_x0000_s13368"/>
    <customShpInfo spid="_x0000_s13369"/>
    <customShpInfo spid="_x0000_s13370"/>
    <customShpInfo spid="_x0000_s13371"/>
    <customShpInfo spid="_x0000_s13372"/>
    <customShpInfo spid="_x0000_s13373"/>
    <customShpInfo spid="_x0000_s13374"/>
    <customShpInfo spid="_x0000_s13375"/>
    <customShpInfo spid="_x0000_s13376"/>
    <customShpInfo spid="_x0000_s13377"/>
    <customShpInfo spid="_x0000_s13378"/>
    <customShpInfo spid="_x0000_s13379"/>
    <customShpInfo spid="_x0000_s13380"/>
    <customShpInfo spid="_x0000_s13381"/>
    <customShpInfo spid="_x0000_s13382"/>
    <customShpInfo spid="_x0000_s13383"/>
    <customShpInfo spid="_x0000_s13384"/>
    <customShpInfo spid="_x0000_s13385"/>
    <customShpInfo spid="_x0000_s13386"/>
    <customShpInfo spid="_x0000_s13387"/>
    <customShpInfo spid="_x0000_s13388"/>
    <customShpInfo spid="_x0000_s13389"/>
    <customShpInfo spid="_x0000_s13390"/>
    <customShpInfo spid="_x0000_s13391"/>
    <customShpInfo spid="_x0000_s13392"/>
    <customShpInfo spid="_x0000_s13393"/>
    <customShpInfo spid="_x0000_s13394"/>
    <customShpInfo spid="_x0000_s13395"/>
    <customShpInfo spid="_x0000_s13396"/>
    <customShpInfo spid="_x0000_s13397"/>
    <customShpInfo spid="_x0000_s13398"/>
    <customShpInfo spid="_x0000_s13399"/>
    <customShpInfo spid="_x0000_s13400"/>
    <customShpInfo spid="_x0000_s13401"/>
    <customShpInfo spid="_x0000_s13402"/>
    <customShpInfo spid="_x0000_s13403"/>
    <customShpInfo spid="_x0000_s13404"/>
    <customShpInfo spid="_x0000_s13405"/>
    <customShpInfo spid="_x0000_s13406"/>
    <customShpInfo spid="_x0000_s13407"/>
    <customShpInfo spid="_x0000_s13408"/>
    <customShpInfo spid="_x0000_s13409"/>
    <customShpInfo spid="_x0000_s13410"/>
    <customShpInfo spid="_x0000_s13411"/>
    <customShpInfo spid="_x0000_s13412"/>
    <customShpInfo spid="_x0000_s13413"/>
    <customShpInfo spid="_x0000_s13414"/>
    <customShpInfo spid="_x0000_s13415"/>
    <customShpInfo spid="_x0000_s13416"/>
    <customShpInfo spid="_x0000_s13417"/>
    <customShpInfo spid="_x0000_s13418"/>
    <customShpInfo spid="_x0000_s13419"/>
    <customShpInfo spid="_x0000_s13420"/>
    <customShpInfo spid="_x0000_s13421"/>
    <customShpInfo spid="_x0000_s13422"/>
    <customShpInfo spid="_x0000_s13423"/>
    <customShpInfo spid="_x0000_s13424"/>
    <customShpInfo spid="_x0000_s13425"/>
    <customShpInfo spid="_x0000_s13426"/>
    <customShpInfo spid="_x0000_s13427"/>
    <customShpInfo spid="_x0000_s13428"/>
    <customShpInfo spid="_x0000_s13429"/>
    <customShpInfo spid="_x0000_s13430"/>
    <customShpInfo spid="_x0000_s13431"/>
    <customShpInfo spid="_x0000_s13432"/>
    <customShpInfo spid="_x0000_s13433"/>
    <customShpInfo spid="_x0000_s13434"/>
    <customShpInfo spid="_x0000_s13435"/>
    <customShpInfo spid="_x0000_s13436"/>
    <customShpInfo spid="_x0000_s13437"/>
    <customShpInfo spid="_x0000_s13438"/>
    <customShpInfo spid="_x0000_s13439"/>
    <customShpInfo spid="_x0000_s13440"/>
    <customShpInfo spid="_x0000_s13441"/>
    <customShpInfo spid="_x0000_s13442"/>
    <customShpInfo spid="_x0000_s13443"/>
    <customShpInfo spid="_x0000_s13444"/>
    <customShpInfo spid="_x0000_s13445"/>
    <customShpInfo spid="_x0000_s13446"/>
    <customShpInfo spid="_x0000_s13447"/>
    <customShpInfo spid="_x0000_s13448"/>
    <customShpInfo spid="_x0000_s13449"/>
    <customShpInfo spid="_x0000_s13450"/>
    <customShpInfo spid="_x0000_s13451"/>
    <customShpInfo spid="_x0000_s13452"/>
    <customShpInfo spid="_x0000_s13453"/>
    <customShpInfo spid="_x0000_s13454"/>
    <customShpInfo spid="_x0000_s13455"/>
    <customShpInfo spid="_x0000_s13456"/>
    <customShpInfo spid="_x0000_s13457"/>
    <customShpInfo spid="_x0000_s13458"/>
    <customShpInfo spid="_x0000_s13459"/>
    <customShpInfo spid="_x0000_s13460"/>
    <customShpInfo spid="_x0000_s13461"/>
    <customShpInfo spid="_x0000_s13462"/>
    <customShpInfo spid="_x0000_s13463"/>
    <customShpInfo spid="_x0000_s13464"/>
    <customShpInfo spid="_x0000_s13465"/>
    <customShpInfo spid="_x0000_s13466"/>
    <customShpInfo spid="_x0000_s13467"/>
    <customShpInfo spid="_x0000_s13468"/>
    <customShpInfo spid="_x0000_s13469"/>
    <customShpInfo spid="_x0000_s13470"/>
    <customShpInfo spid="_x0000_s13471"/>
    <customShpInfo spid="_x0000_s13472"/>
    <customShpInfo spid="_x0000_s13473"/>
    <customShpInfo spid="_x0000_s13474"/>
    <customShpInfo spid="_x0000_s13475"/>
    <customShpInfo spid="_x0000_s13476"/>
    <customShpInfo spid="_x0000_s13477"/>
    <customShpInfo spid="_x0000_s13478"/>
    <customShpInfo spid="_x0000_s13479"/>
    <customShpInfo spid="_x0000_s13480"/>
    <customShpInfo spid="_x0000_s13481"/>
    <customShpInfo spid="_x0000_s13482"/>
    <customShpInfo spid="_x0000_s13483"/>
    <customShpInfo spid="_x0000_s13484"/>
    <customShpInfo spid="_x0000_s13485"/>
    <customShpInfo spid="_x0000_s13486"/>
    <customShpInfo spid="_x0000_s13487"/>
    <customShpInfo spid="_x0000_s13488"/>
    <customShpInfo spid="_x0000_s13489"/>
    <customShpInfo spid="_x0000_s13490"/>
    <customShpInfo spid="_x0000_s13491"/>
    <customShpInfo spid="_x0000_s13492"/>
    <customShpInfo spid="_x0000_s13493"/>
    <customShpInfo spid="_x0000_s13494"/>
    <customShpInfo spid="_x0000_s13495"/>
    <customShpInfo spid="_x0000_s13496"/>
    <customShpInfo spid="_x0000_s13497"/>
    <customShpInfo spid="_x0000_s13498"/>
    <customShpInfo spid="_x0000_s13499"/>
    <customShpInfo spid="_x0000_s13500"/>
    <customShpInfo spid="_x0000_s13501"/>
    <customShpInfo spid="_x0000_s13502"/>
    <customShpInfo spid="_x0000_s13503"/>
    <customShpInfo spid="_x0000_s13504"/>
    <customShpInfo spid="_x0000_s13505"/>
    <customShpInfo spid="_x0000_s13506"/>
    <customShpInfo spid="_x0000_s13507"/>
    <customShpInfo spid="_x0000_s13508"/>
    <customShpInfo spid="_x0000_s13509"/>
    <customShpInfo spid="_x0000_s13510"/>
    <customShpInfo spid="_x0000_s13511"/>
    <customShpInfo spid="_x0000_s13512"/>
    <customShpInfo spid="_x0000_s13513"/>
    <customShpInfo spid="_x0000_s13514"/>
    <customShpInfo spid="_x0000_s13515"/>
    <customShpInfo spid="_x0000_s13516"/>
    <customShpInfo spid="_x0000_s13517"/>
    <customShpInfo spid="_x0000_s13518"/>
    <customShpInfo spid="_x0000_s13519"/>
    <customShpInfo spid="_x0000_s13520"/>
    <customShpInfo spid="_x0000_s13521"/>
    <customShpInfo spid="_x0000_s13522"/>
    <customShpInfo spid="_x0000_s13523"/>
    <customShpInfo spid="_x0000_s13524"/>
    <customShpInfo spid="_x0000_s13525"/>
    <customShpInfo spid="_x0000_s13526"/>
    <customShpInfo spid="_x0000_s13527"/>
    <customShpInfo spid="_x0000_s13528"/>
    <customShpInfo spid="_x0000_s13529"/>
    <customShpInfo spid="_x0000_s13530"/>
    <customShpInfo spid="_x0000_s13531"/>
    <customShpInfo spid="_x0000_s13532"/>
    <customShpInfo spid="_x0000_s13533"/>
    <customShpInfo spid="_x0000_s13534"/>
    <customShpInfo spid="_x0000_s13535"/>
    <customShpInfo spid="_x0000_s13536"/>
    <customShpInfo spid="_x0000_s13537"/>
    <customShpInfo spid="_x0000_s13538"/>
    <customShpInfo spid="_x0000_s13539"/>
    <customShpInfo spid="_x0000_s13540"/>
    <customShpInfo spid="_x0000_s13541"/>
    <customShpInfo spid="_x0000_s13542"/>
    <customShpInfo spid="_x0000_s13543"/>
    <customShpInfo spid="_x0000_s13544"/>
    <customShpInfo spid="_x0000_s13545"/>
    <customShpInfo spid="_x0000_s13546"/>
    <customShpInfo spid="_x0000_s13547"/>
    <customShpInfo spid="_x0000_s13548"/>
    <customShpInfo spid="_x0000_s13549"/>
    <customShpInfo spid="_x0000_s13550"/>
    <customShpInfo spid="_x0000_s13551"/>
    <customShpInfo spid="_x0000_s13552"/>
    <customShpInfo spid="_x0000_s13553"/>
    <customShpInfo spid="_x0000_s13554"/>
    <customShpInfo spid="_x0000_s13555"/>
    <customShpInfo spid="_x0000_s13556"/>
    <customShpInfo spid="_x0000_s13557"/>
    <customShpInfo spid="_x0000_s13558"/>
    <customShpInfo spid="_x0000_s13559"/>
    <customShpInfo spid="_x0000_s13560"/>
    <customShpInfo spid="_x0000_s13561"/>
    <customShpInfo spid="_x0000_s13562"/>
    <customShpInfo spid="_x0000_s13563"/>
    <customShpInfo spid="_x0000_s13564"/>
    <customShpInfo spid="_x0000_s13565"/>
    <customShpInfo spid="_x0000_s13566"/>
    <customShpInfo spid="_x0000_s13567"/>
    <customShpInfo spid="_x0000_s13568"/>
    <customShpInfo spid="_x0000_s13569"/>
    <customShpInfo spid="_x0000_s13570"/>
    <customShpInfo spid="_x0000_s13571"/>
    <customShpInfo spid="_x0000_s13572"/>
    <customShpInfo spid="_x0000_s13573"/>
    <customShpInfo spid="_x0000_s13574"/>
    <customShpInfo spid="_x0000_s13575"/>
    <customShpInfo spid="_x0000_s13576"/>
    <customShpInfo spid="_x0000_s13577"/>
    <customShpInfo spid="_x0000_s13578"/>
    <customShpInfo spid="_x0000_s13579"/>
    <customShpInfo spid="_x0000_s13580"/>
    <customShpInfo spid="_x0000_s13581"/>
    <customShpInfo spid="_x0000_s13582"/>
    <customShpInfo spid="_x0000_s13583"/>
    <customShpInfo spid="_x0000_s13584"/>
    <customShpInfo spid="_x0000_s13585"/>
    <customShpInfo spid="_x0000_s13586"/>
    <customShpInfo spid="_x0000_s13587"/>
    <customShpInfo spid="_x0000_s13588"/>
    <customShpInfo spid="_x0000_s13589"/>
    <customShpInfo spid="_x0000_s13590"/>
    <customShpInfo spid="_x0000_s13591"/>
    <customShpInfo spid="_x0000_s13592"/>
    <customShpInfo spid="_x0000_s13593"/>
    <customShpInfo spid="_x0000_s13594"/>
    <customShpInfo spid="_x0000_s13595"/>
    <customShpInfo spid="_x0000_s13596"/>
    <customShpInfo spid="_x0000_s13597"/>
    <customShpInfo spid="_x0000_s13598"/>
    <customShpInfo spid="_x0000_s13599"/>
    <customShpInfo spid="_x0000_s13600"/>
    <customShpInfo spid="_x0000_s13601"/>
    <customShpInfo spid="_x0000_s13602"/>
    <customShpInfo spid="_x0000_s13603"/>
    <customShpInfo spid="_x0000_s13604"/>
    <customShpInfo spid="_x0000_s13605"/>
    <customShpInfo spid="_x0000_s13606"/>
    <customShpInfo spid="_x0000_s13607"/>
    <customShpInfo spid="_x0000_s13608"/>
    <customShpInfo spid="_x0000_s13609"/>
    <customShpInfo spid="_x0000_s13610"/>
    <customShpInfo spid="_x0000_s13611"/>
    <customShpInfo spid="_x0000_s13612"/>
    <customShpInfo spid="_x0000_s13613"/>
    <customShpInfo spid="_x0000_s13614"/>
    <customShpInfo spid="_x0000_s13615"/>
    <customShpInfo spid="_x0000_s13616"/>
    <customShpInfo spid="_x0000_s13617"/>
    <customShpInfo spid="_x0000_s13618"/>
    <customShpInfo spid="_x0000_s13619"/>
    <customShpInfo spid="_x0000_s13620"/>
    <customShpInfo spid="_x0000_s13621"/>
    <customShpInfo spid="_x0000_s13622"/>
    <customShpInfo spid="_x0000_s13623"/>
    <customShpInfo spid="_x0000_s13624"/>
    <customShpInfo spid="_x0000_s13625"/>
    <customShpInfo spid="_x0000_s13626"/>
    <customShpInfo spid="_x0000_s13627"/>
    <customShpInfo spid="_x0000_s13628"/>
    <customShpInfo spid="_x0000_s13629"/>
    <customShpInfo spid="_x0000_s13630"/>
    <customShpInfo spid="_x0000_s13631"/>
    <customShpInfo spid="_x0000_s13632"/>
    <customShpInfo spid="_x0000_s13633"/>
    <customShpInfo spid="_x0000_s13634"/>
    <customShpInfo spid="_x0000_s13635"/>
    <customShpInfo spid="_x0000_s13636"/>
    <customShpInfo spid="_x0000_s13637"/>
    <customShpInfo spid="_x0000_s13638"/>
    <customShpInfo spid="_x0000_s13639"/>
    <customShpInfo spid="_x0000_s13640"/>
    <customShpInfo spid="_x0000_s13641"/>
    <customShpInfo spid="_x0000_s13642"/>
    <customShpInfo spid="_x0000_s13643"/>
    <customShpInfo spid="_x0000_s13644"/>
    <customShpInfo spid="_x0000_s13645"/>
    <customShpInfo spid="_x0000_s13646"/>
    <customShpInfo spid="_x0000_s13647"/>
    <customShpInfo spid="_x0000_s13648"/>
    <customShpInfo spid="_x0000_s13649"/>
    <customShpInfo spid="_x0000_s13650"/>
    <customShpInfo spid="_x0000_s13651"/>
    <customShpInfo spid="_x0000_s13652"/>
    <customShpInfo spid="_x0000_s13653"/>
    <customShpInfo spid="_x0000_s13654"/>
    <customShpInfo spid="_x0000_s13655"/>
    <customShpInfo spid="_x0000_s13656"/>
    <customShpInfo spid="_x0000_s13657"/>
    <customShpInfo spid="_x0000_s13658"/>
    <customShpInfo spid="_x0000_s13659"/>
    <customShpInfo spid="_x0000_s13660"/>
    <customShpInfo spid="_x0000_s13661"/>
    <customShpInfo spid="_x0000_s13662"/>
    <customShpInfo spid="_x0000_s13663"/>
    <customShpInfo spid="_x0000_s13664"/>
    <customShpInfo spid="_x0000_s13665"/>
    <customShpInfo spid="_x0000_s13666"/>
    <customShpInfo spid="_x0000_s13667"/>
    <customShpInfo spid="_x0000_s13668"/>
    <customShpInfo spid="_x0000_s13669"/>
    <customShpInfo spid="_x0000_s13670"/>
    <customShpInfo spid="_x0000_s13671"/>
    <customShpInfo spid="_x0000_s13672"/>
    <customShpInfo spid="_x0000_s13673"/>
    <customShpInfo spid="_x0000_s13674"/>
    <customShpInfo spid="_x0000_s13675"/>
    <customShpInfo spid="_x0000_s13676"/>
    <customShpInfo spid="_x0000_s13677"/>
    <customShpInfo spid="_x0000_s13678"/>
    <customShpInfo spid="_x0000_s13679"/>
    <customShpInfo spid="_x0000_s13680"/>
    <customShpInfo spid="_x0000_s13681"/>
    <customShpInfo spid="_x0000_s13682"/>
    <customShpInfo spid="_x0000_s13683"/>
    <customShpInfo spid="_x0000_s13684"/>
    <customShpInfo spid="_x0000_s13685"/>
    <customShpInfo spid="_x0000_s13686"/>
    <customShpInfo spid="_x0000_s13687"/>
    <customShpInfo spid="_x0000_s13688"/>
    <customShpInfo spid="_x0000_s13689"/>
    <customShpInfo spid="_x0000_s13690"/>
    <customShpInfo spid="_x0000_s13691"/>
    <customShpInfo spid="_x0000_s13692"/>
    <customShpInfo spid="_x0000_s13693"/>
    <customShpInfo spid="_x0000_s13694"/>
    <customShpInfo spid="_x0000_s13695"/>
    <customShpInfo spid="_x0000_s13696"/>
    <customShpInfo spid="_x0000_s13697"/>
    <customShpInfo spid="_x0000_s13698"/>
    <customShpInfo spid="_x0000_s13699"/>
    <customShpInfo spid="_x0000_s13700"/>
    <customShpInfo spid="_x0000_s13701"/>
    <customShpInfo spid="_x0000_s13702"/>
    <customShpInfo spid="_x0000_s13703"/>
    <customShpInfo spid="_x0000_s13704"/>
    <customShpInfo spid="_x0000_s13705"/>
    <customShpInfo spid="_x0000_s13706"/>
    <customShpInfo spid="_x0000_s13707"/>
    <customShpInfo spid="_x0000_s13708"/>
    <customShpInfo spid="_x0000_s13709"/>
    <customShpInfo spid="_x0000_s13710"/>
    <customShpInfo spid="_x0000_s13711"/>
    <customShpInfo spid="_x0000_s13712"/>
    <customShpInfo spid="_x0000_s13713"/>
    <customShpInfo spid="_x0000_s13714"/>
    <customShpInfo spid="_x0000_s13715"/>
    <customShpInfo spid="_x0000_s13716"/>
    <customShpInfo spid="_x0000_s13717"/>
    <customShpInfo spid="_x0000_s13718"/>
    <customShpInfo spid="_x0000_s13719"/>
    <customShpInfo spid="_x0000_s13720"/>
    <customShpInfo spid="_x0000_s13721"/>
    <customShpInfo spid="_x0000_s13722"/>
    <customShpInfo spid="_x0000_s13723"/>
    <customShpInfo spid="_x0000_s13724"/>
    <customShpInfo spid="_x0000_s13725"/>
    <customShpInfo spid="_x0000_s13726"/>
    <customShpInfo spid="_x0000_s13727"/>
    <customShpInfo spid="_x0000_s13728"/>
    <customShpInfo spid="_x0000_s13729"/>
    <customShpInfo spid="_x0000_s13730"/>
    <customShpInfo spid="_x0000_s13731"/>
    <customShpInfo spid="_x0000_s13732"/>
    <customShpInfo spid="_x0000_s13733"/>
    <customShpInfo spid="_x0000_s13734"/>
    <customShpInfo spid="_x0000_s13735"/>
    <customShpInfo spid="_x0000_s13736"/>
    <customShpInfo spid="_x0000_s13737"/>
    <customShpInfo spid="_x0000_s13738"/>
    <customShpInfo spid="_x0000_s13739"/>
    <customShpInfo spid="_x0000_s13740"/>
    <customShpInfo spid="_x0000_s13741"/>
    <customShpInfo spid="_x0000_s13742"/>
    <customShpInfo spid="_x0000_s13743"/>
    <customShpInfo spid="_x0000_s13744"/>
    <customShpInfo spid="_x0000_s13745"/>
    <customShpInfo spid="_x0000_s13746"/>
    <customShpInfo spid="_x0000_s13747"/>
    <customShpInfo spid="_x0000_s13748"/>
    <customShpInfo spid="_x0000_s13749"/>
    <customShpInfo spid="_x0000_s13750"/>
    <customShpInfo spid="_x0000_s13751"/>
    <customShpInfo spid="_x0000_s13752"/>
    <customShpInfo spid="_x0000_s13753"/>
    <customShpInfo spid="_x0000_s13754"/>
    <customShpInfo spid="_x0000_s13755"/>
    <customShpInfo spid="_x0000_s13756"/>
    <customShpInfo spid="_x0000_s13757"/>
    <customShpInfo spid="_x0000_s13758"/>
    <customShpInfo spid="_x0000_s13759"/>
    <customShpInfo spid="_x0000_s13760"/>
    <customShpInfo spid="_x0000_s13761"/>
    <customShpInfo spid="_x0000_s13762"/>
    <customShpInfo spid="_x0000_s13763"/>
    <customShpInfo spid="_x0000_s13764"/>
    <customShpInfo spid="_x0000_s13765"/>
    <customShpInfo spid="_x0000_s13766"/>
    <customShpInfo spid="_x0000_s13767"/>
    <customShpInfo spid="_x0000_s13768"/>
    <customShpInfo spid="_x0000_s13769"/>
    <customShpInfo spid="_x0000_s13770"/>
    <customShpInfo spid="_x0000_s13771"/>
    <customShpInfo spid="_x0000_s13772"/>
    <customShpInfo spid="_x0000_s13773"/>
    <customShpInfo spid="_x0000_s13774"/>
    <customShpInfo spid="_x0000_s13775"/>
    <customShpInfo spid="_x0000_s13776"/>
    <customShpInfo spid="_x0000_s13777"/>
    <customShpInfo spid="_x0000_s13778"/>
    <customShpInfo spid="_x0000_s13779"/>
    <customShpInfo spid="_x0000_s13780"/>
    <customShpInfo spid="_x0000_s13781"/>
    <customShpInfo spid="_x0000_s13782"/>
    <customShpInfo spid="_x0000_s13783"/>
    <customShpInfo spid="_x0000_s13784"/>
    <customShpInfo spid="_x0000_s13785"/>
    <customShpInfo spid="_x0000_s13786"/>
    <customShpInfo spid="_x0000_s13787"/>
    <customShpInfo spid="_x0000_s13788"/>
    <customShpInfo spid="_x0000_s13789"/>
    <customShpInfo spid="_x0000_s13790"/>
    <customShpInfo spid="_x0000_s13791"/>
    <customShpInfo spid="_x0000_s13792"/>
    <customShpInfo spid="_x0000_s13793"/>
    <customShpInfo spid="_x0000_s13794"/>
    <customShpInfo spid="_x0000_s13795"/>
    <customShpInfo spid="_x0000_s13796"/>
    <customShpInfo spid="_x0000_s13797"/>
    <customShpInfo spid="_x0000_s13798"/>
    <customShpInfo spid="_x0000_s13799"/>
    <customShpInfo spid="_x0000_s13800"/>
    <customShpInfo spid="_x0000_s13801"/>
    <customShpInfo spid="_x0000_s13802"/>
    <customShpInfo spid="_x0000_s13803"/>
    <customShpInfo spid="_x0000_s13804"/>
    <customShpInfo spid="_x0000_s13805"/>
    <customShpInfo spid="_x0000_s13806"/>
    <customShpInfo spid="_x0000_s13807"/>
    <customShpInfo spid="_x0000_s13808"/>
    <customShpInfo spid="_x0000_s13809"/>
    <customShpInfo spid="_x0000_s13810"/>
    <customShpInfo spid="_x0000_s13811"/>
    <customShpInfo spid="_x0000_s13812"/>
    <customShpInfo spid="_x0000_s13813"/>
    <customShpInfo spid="_x0000_s13814"/>
    <customShpInfo spid="_x0000_s13815"/>
    <customShpInfo spid="_x0000_s13816"/>
    <customShpInfo spid="_x0000_s13817"/>
    <customShpInfo spid="_x0000_s13818"/>
    <customShpInfo spid="_x0000_s13819"/>
    <customShpInfo spid="_x0000_s13820"/>
    <customShpInfo spid="_x0000_s13821"/>
    <customShpInfo spid="_x0000_s13822"/>
    <customShpInfo spid="_x0000_s13823"/>
    <customShpInfo spid="_x0000_s13824"/>
    <customShpInfo spid="_x0000_s13825"/>
    <customShpInfo spid="_x0000_s13826"/>
    <customShpInfo spid="_x0000_s13827"/>
    <customShpInfo spid="_x0000_s13828"/>
    <customShpInfo spid="_x0000_s13829"/>
    <customShpInfo spid="_x0000_s13830"/>
    <customShpInfo spid="_x0000_s13831"/>
    <customShpInfo spid="_x0000_s13832"/>
    <customShpInfo spid="_x0000_s13833"/>
    <customShpInfo spid="_x0000_s13834"/>
    <customShpInfo spid="_x0000_s13835"/>
    <customShpInfo spid="_x0000_s13836"/>
    <customShpInfo spid="_x0000_s13837"/>
    <customShpInfo spid="_x0000_s13838"/>
    <customShpInfo spid="_x0000_s13839"/>
    <customShpInfo spid="_x0000_s13840"/>
    <customShpInfo spid="_x0000_s13841"/>
    <customShpInfo spid="_x0000_s13842"/>
    <customShpInfo spid="_x0000_s13843"/>
    <customShpInfo spid="_x0000_s13844"/>
    <customShpInfo spid="_x0000_s13845"/>
    <customShpInfo spid="_x0000_s13846"/>
    <customShpInfo spid="_x0000_s13847"/>
    <customShpInfo spid="_x0000_s13848"/>
    <customShpInfo spid="_x0000_s13849"/>
    <customShpInfo spid="_x0000_s13850"/>
    <customShpInfo spid="_x0000_s13851"/>
    <customShpInfo spid="_x0000_s13852"/>
    <customShpInfo spid="_x0000_s13853"/>
    <customShpInfo spid="_x0000_s13854"/>
    <customShpInfo spid="_x0000_s13855"/>
    <customShpInfo spid="_x0000_s13856"/>
    <customShpInfo spid="_x0000_s13857"/>
    <customShpInfo spid="_x0000_s13858"/>
    <customShpInfo spid="_x0000_s13859"/>
    <customShpInfo spid="_x0000_s13860"/>
    <customShpInfo spid="_x0000_s13861"/>
    <customShpInfo spid="_x0000_s13862"/>
    <customShpInfo spid="_x0000_s13863"/>
    <customShpInfo spid="_x0000_s13864"/>
    <customShpInfo spid="_x0000_s13865"/>
    <customShpInfo spid="_x0000_s13866"/>
    <customShpInfo spid="_x0000_s13867"/>
    <customShpInfo spid="_x0000_s13868"/>
    <customShpInfo spid="_x0000_s13869"/>
    <customShpInfo spid="_x0000_s13870"/>
    <customShpInfo spid="_x0000_s13871"/>
    <customShpInfo spid="_x0000_s13872"/>
    <customShpInfo spid="_x0000_s13873"/>
    <customShpInfo spid="_x0000_s13874"/>
    <customShpInfo spid="_x0000_s13875"/>
    <customShpInfo spid="_x0000_s13876"/>
    <customShpInfo spid="_x0000_s13877"/>
    <customShpInfo spid="_x0000_s13878"/>
    <customShpInfo spid="_x0000_s13879"/>
    <customShpInfo spid="_x0000_s13880"/>
    <customShpInfo spid="_x0000_s13881"/>
    <customShpInfo spid="_x0000_s13882"/>
    <customShpInfo spid="_x0000_s13883"/>
    <customShpInfo spid="_x0000_s13884"/>
    <customShpInfo spid="_x0000_s13885"/>
    <customShpInfo spid="_x0000_s13886"/>
    <customShpInfo spid="_x0000_s13887"/>
    <customShpInfo spid="_x0000_s13888"/>
    <customShpInfo spid="_x0000_s13889"/>
    <customShpInfo spid="_x0000_s13890"/>
    <customShpInfo spid="_x0000_s13891"/>
    <customShpInfo spid="_x0000_s13892"/>
    <customShpInfo spid="_x0000_s13893"/>
    <customShpInfo spid="_x0000_s13894"/>
    <customShpInfo spid="_x0000_s13895"/>
    <customShpInfo spid="_x0000_s13896"/>
    <customShpInfo spid="_x0000_s13897"/>
    <customShpInfo spid="_x0000_s13898"/>
    <customShpInfo spid="_x0000_s13899"/>
    <customShpInfo spid="_x0000_s13900"/>
    <customShpInfo spid="_x0000_s13901"/>
    <customShpInfo spid="_x0000_s13902"/>
    <customShpInfo spid="_x0000_s13903"/>
    <customShpInfo spid="_x0000_s13904"/>
    <customShpInfo spid="_x0000_s13905"/>
    <customShpInfo spid="_x0000_s13906"/>
    <customShpInfo spid="_x0000_s13907"/>
    <customShpInfo spid="_x0000_s13908"/>
    <customShpInfo spid="_x0000_s13909"/>
    <customShpInfo spid="_x0000_s13910"/>
    <customShpInfo spid="_x0000_s13911"/>
    <customShpInfo spid="_x0000_s13912"/>
    <customShpInfo spid="_x0000_s13913"/>
    <customShpInfo spid="_x0000_s13914"/>
    <customShpInfo spid="_x0000_s13915"/>
    <customShpInfo spid="_x0000_s13916"/>
    <customShpInfo spid="_x0000_s13917"/>
    <customShpInfo spid="_x0000_s13918"/>
    <customShpInfo spid="_x0000_s13919"/>
    <customShpInfo spid="_x0000_s13920"/>
    <customShpInfo spid="_x0000_s13921"/>
    <customShpInfo spid="_x0000_s13922"/>
    <customShpInfo spid="_x0000_s13923"/>
    <customShpInfo spid="_x0000_s13924"/>
    <customShpInfo spid="_x0000_s13925"/>
    <customShpInfo spid="_x0000_s13926"/>
    <customShpInfo spid="_x0000_s13927"/>
    <customShpInfo spid="_x0000_s13928"/>
    <customShpInfo spid="_x0000_s13929"/>
    <customShpInfo spid="_x0000_s13930"/>
    <customShpInfo spid="_x0000_s13931"/>
    <customShpInfo spid="_x0000_s13932"/>
    <customShpInfo spid="_x0000_s13933"/>
    <customShpInfo spid="_x0000_s13934"/>
    <customShpInfo spid="_x0000_s13935"/>
    <customShpInfo spid="_x0000_s13936"/>
    <customShpInfo spid="_x0000_s13937"/>
    <customShpInfo spid="_x0000_s13938"/>
    <customShpInfo spid="_x0000_s13939"/>
    <customShpInfo spid="_x0000_s13940"/>
    <customShpInfo spid="_x0000_s13941"/>
    <customShpInfo spid="_x0000_s13942"/>
    <customShpInfo spid="_x0000_s13943"/>
    <customShpInfo spid="_x0000_s13944"/>
    <customShpInfo spid="_x0000_s13945"/>
    <customShpInfo spid="_x0000_s13946"/>
    <customShpInfo spid="_x0000_s13947"/>
    <customShpInfo spid="_x0000_s13948"/>
    <customShpInfo spid="_x0000_s13949"/>
    <customShpInfo spid="_x0000_s13950"/>
    <customShpInfo spid="_x0000_s13951"/>
    <customShpInfo spid="_x0000_s13952"/>
    <customShpInfo spid="_x0000_s13953"/>
    <customShpInfo spid="_x0000_s13954"/>
    <customShpInfo spid="_x0000_s13955"/>
    <customShpInfo spid="_x0000_s13956"/>
    <customShpInfo spid="_x0000_s13957"/>
    <customShpInfo spid="_x0000_s13958"/>
    <customShpInfo spid="_x0000_s13959"/>
    <customShpInfo spid="_x0000_s13960"/>
    <customShpInfo spid="_x0000_s13961"/>
    <customShpInfo spid="_x0000_s13962"/>
    <customShpInfo spid="_x0000_s13963"/>
    <customShpInfo spid="_x0000_s13964"/>
    <customShpInfo spid="_x0000_s13965"/>
    <customShpInfo spid="_x0000_s13966"/>
    <customShpInfo spid="_x0000_s13967"/>
    <customShpInfo spid="_x0000_s13968"/>
    <customShpInfo spid="_x0000_s13969"/>
    <customShpInfo spid="_x0000_s13970"/>
    <customShpInfo spid="_x0000_s13971"/>
    <customShpInfo spid="_x0000_s13972"/>
    <customShpInfo spid="_x0000_s13973"/>
    <customShpInfo spid="_x0000_s13974"/>
    <customShpInfo spid="_x0000_s13975"/>
    <customShpInfo spid="_x0000_s13976"/>
    <customShpInfo spid="_x0000_s13977"/>
    <customShpInfo spid="_x0000_s13978"/>
    <customShpInfo spid="_x0000_s13979"/>
    <customShpInfo spid="_x0000_s13980"/>
    <customShpInfo spid="_x0000_s13981"/>
    <customShpInfo spid="_x0000_s13982"/>
    <customShpInfo spid="_x0000_s13983"/>
    <customShpInfo spid="_x0000_s13984"/>
    <customShpInfo spid="_x0000_s13985"/>
    <customShpInfo spid="_x0000_s13986"/>
    <customShpInfo spid="_x0000_s13987"/>
    <customShpInfo spid="_x0000_s13988"/>
    <customShpInfo spid="_x0000_s13989"/>
    <customShpInfo spid="_x0000_s13990"/>
    <customShpInfo spid="_x0000_s13991"/>
    <customShpInfo spid="_x0000_s13992"/>
    <customShpInfo spid="_x0000_s13993"/>
    <customShpInfo spid="_x0000_s13994"/>
    <customShpInfo spid="_x0000_s13995"/>
    <customShpInfo spid="_x0000_s13996"/>
    <customShpInfo spid="_x0000_s13997"/>
    <customShpInfo spid="_x0000_s13998"/>
    <customShpInfo spid="_x0000_s13999"/>
    <customShpInfo spid="_x0000_s14000"/>
    <customShpInfo spid="_x0000_s14001"/>
    <customShpInfo spid="_x0000_s14002"/>
    <customShpInfo spid="_x0000_s14003"/>
    <customShpInfo spid="_x0000_s14004"/>
    <customShpInfo spid="_x0000_s14005"/>
    <customShpInfo spid="_x0000_s14006"/>
    <customShpInfo spid="_x0000_s14007"/>
    <customShpInfo spid="_x0000_s14008"/>
    <customShpInfo spid="_x0000_s14009"/>
    <customShpInfo spid="_x0000_s14010"/>
    <customShpInfo spid="_x0000_s14011"/>
    <customShpInfo spid="_x0000_s14012"/>
    <customShpInfo spid="_x0000_s14013"/>
    <customShpInfo spid="_x0000_s14014"/>
    <customShpInfo spid="_x0000_s14015"/>
    <customShpInfo spid="_x0000_s14016"/>
    <customShpInfo spid="_x0000_s14017"/>
    <customShpInfo spid="_x0000_s14018"/>
    <customShpInfo spid="_x0000_s14019"/>
    <customShpInfo spid="_x0000_s14020"/>
    <customShpInfo spid="_x0000_s14021"/>
    <customShpInfo spid="_x0000_s14022"/>
    <customShpInfo spid="_x0000_s14023"/>
    <customShpInfo spid="_x0000_s14024"/>
    <customShpInfo spid="_x0000_s14025"/>
    <customShpInfo spid="_x0000_s14026"/>
    <customShpInfo spid="_x0000_s14027"/>
    <customShpInfo spid="_x0000_s14028"/>
    <customShpInfo spid="_x0000_s14029"/>
    <customShpInfo spid="_x0000_s14030"/>
    <customShpInfo spid="_x0000_s14031"/>
    <customShpInfo spid="_x0000_s14032"/>
    <customShpInfo spid="_x0000_s14033"/>
    <customShpInfo spid="_x0000_s14034"/>
    <customShpInfo spid="_x0000_s14035"/>
    <customShpInfo spid="_x0000_s14036"/>
    <customShpInfo spid="_x0000_s14037"/>
    <customShpInfo spid="_x0000_s14038"/>
    <customShpInfo spid="_x0000_s14039"/>
    <customShpInfo spid="_x0000_s14040"/>
    <customShpInfo spid="_x0000_s14041"/>
    <customShpInfo spid="_x0000_s14042"/>
    <customShpInfo spid="_x0000_s14043"/>
    <customShpInfo spid="_x0000_s14044"/>
    <customShpInfo spid="_x0000_s14045"/>
    <customShpInfo spid="_x0000_s14046"/>
    <customShpInfo spid="_x0000_s14047"/>
    <customShpInfo spid="_x0000_s14048"/>
    <customShpInfo spid="_x0000_s14049"/>
    <customShpInfo spid="_x0000_s14050"/>
    <customShpInfo spid="_x0000_s14051"/>
    <customShpInfo spid="_x0000_s14052"/>
    <customShpInfo spid="_x0000_s14053"/>
    <customShpInfo spid="_x0000_s14054"/>
    <customShpInfo spid="_x0000_s14055"/>
    <customShpInfo spid="_x0000_s14056"/>
    <customShpInfo spid="_x0000_s14057"/>
    <customShpInfo spid="_x0000_s14058"/>
    <customShpInfo spid="_x0000_s14059"/>
    <customShpInfo spid="_x0000_s14060"/>
    <customShpInfo spid="_x0000_s14061"/>
    <customShpInfo spid="_x0000_s14062"/>
    <customShpInfo spid="_x0000_s14063"/>
    <customShpInfo spid="_x0000_s14064"/>
    <customShpInfo spid="_x0000_s14065"/>
    <customShpInfo spid="_x0000_s14066"/>
    <customShpInfo spid="_x0000_s14067"/>
    <customShpInfo spid="_x0000_s14068"/>
    <customShpInfo spid="_x0000_s14069"/>
    <customShpInfo spid="_x0000_s14070"/>
    <customShpInfo spid="_x0000_s14071"/>
    <customShpInfo spid="_x0000_s14072"/>
    <customShpInfo spid="_x0000_s14073"/>
    <customShpInfo spid="_x0000_s14074"/>
    <customShpInfo spid="_x0000_s14075"/>
    <customShpInfo spid="_x0000_s14076"/>
    <customShpInfo spid="_x0000_s14077"/>
    <customShpInfo spid="_x0000_s14078"/>
    <customShpInfo spid="_x0000_s14079"/>
    <customShpInfo spid="_x0000_s14080"/>
    <customShpInfo spid="_x0000_s14081"/>
    <customShpInfo spid="_x0000_s14082"/>
    <customShpInfo spid="_x0000_s14083"/>
    <customShpInfo spid="_x0000_s14084"/>
    <customShpInfo spid="_x0000_s14085"/>
    <customShpInfo spid="_x0000_s14086"/>
    <customShpInfo spid="_x0000_s14087"/>
    <customShpInfo spid="_x0000_s14088"/>
    <customShpInfo spid="_x0000_s14089"/>
    <customShpInfo spid="_x0000_s14090"/>
    <customShpInfo spid="_x0000_s14091"/>
    <customShpInfo spid="_x0000_s14092"/>
    <customShpInfo spid="_x0000_s14093"/>
    <customShpInfo spid="_x0000_s14094"/>
    <customShpInfo spid="_x0000_s14095"/>
    <customShpInfo spid="_x0000_s14096"/>
    <customShpInfo spid="_x0000_s14097"/>
    <customShpInfo spid="_x0000_s14098"/>
    <customShpInfo spid="_x0000_s14099"/>
    <customShpInfo spid="_x0000_s14100"/>
    <customShpInfo spid="_x0000_s14101"/>
    <customShpInfo spid="_x0000_s14102"/>
    <customShpInfo spid="_x0000_s14103"/>
    <customShpInfo spid="_x0000_s14104"/>
    <customShpInfo spid="_x0000_s14105"/>
    <customShpInfo spid="_x0000_s14106"/>
    <customShpInfo spid="_x0000_s14107"/>
    <customShpInfo spid="_x0000_s14108"/>
    <customShpInfo spid="_x0000_s14109"/>
    <customShpInfo spid="_x0000_s14110"/>
    <customShpInfo spid="_x0000_s14111"/>
    <customShpInfo spid="_x0000_s14112"/>
    <customShpInfo spid="_x0000_s14113"/>
    <customShpInfo spid="_x0000_s14114"/>
    <customShpInfo spid="_x0000_s14115"/>
    <customShpInfo spid="_x0000_s14116"/>
    <customShpInfo spid="_x0000_s14117"/>
    <customShpInfo spid="_x0000_s14118"/>
    <customShpInfo spid="_x0000_s14119"/>
    <customShpInfo spid="_x0000_s14120"/>
    <customShpInfo spid="_x0000_s14121"/>
    <customShpInfo spid="_x0000_s14122"/>
    <customShpInfo spid="_x0000_s14123"/>
    <customShpInfo spid="_x0000_s14124"/>
    <customShpInfo spid="_x0000_s14125"/>
    <customShpInfo spid="_x0000_s14126"/>
    <customShpInfo spid="_x0000_s14127"/>
    <customShpInfo spid="_x0000_s14128"/>
    <customShpInfo spid="_x0000_s14129"/>
    <customShpInfo spid="_x0000_s14130"/>
    <customShpInfo spid="_x0000_s14131"/>
    <customShpInfo spid="_x0000_s14132"/>
    <customShpInfo spid="_x0000_s14133"/>
    <customShpInfo spid="_x0000_s14134"/>
    <customShpInfo spid="_x0000_s14135"/>
    <customShpInfo spid="_x0000_s14136"/>
    <customShpInfo spid="_x0000_s14137"/>
    <customShpInfo spid="_x0000_s14138"/>
    <customShpInfo spid="_x0000_s14139"/>
    <customShpInfo spid="_x0000_s14140"/>
    <customShpInfo spid="_x0000_s14141"/>
    <customShpInfo spid="_x0000_s14142"/>
    <customShpInfo spid="_x0000_s14143"/>
    <customShpInfo spid="_x0000_s14144"/>
    <customShpInfo spid="_x0000_s14145"/>
    <customShpInfo spid="_x0000_s14146"/>
    <customShpInfo spid="_x0000_s14147"/>
    <customShpInfo spid="_x0000_s14148"/>
    <customShpInfo spid="_x0000_s14149"/>
    <customShpInfo spid="_x0000_s14150"/>
    <customShpInfo spid="_x0000_s14151"/>
    <customShpInfo spid="_x0000_s14152"/>
    <customShpInfo spid="_x0000_s14153"/>
    <customShpInfo spid="_x0000_s14154"/>
    <customShpInfo spid="_x0000_s14155"/>
    <customShpInfo spid="_x0000_s14156"/>
    <customShpInfo spid="_x0000_s14157"/>
    <customShpInfo spid="_x0000_s14158"/>
    <customShpInfo spid="_x0000_s14159"/>
    <customShpInfo spid="_x0000_s14160"/>
    <customShpInfo spid="_x0000_s14161"/>
    <customShpInfo spid="_x0000_s14162"/>
    <customShpInfo spid="_x0000_s14163"/>
    <customShpInfo spid="_x0000_s14164"/>
    <customShpInfo spid="_x0000_s14165"/>
    <customShpInfo spid="_x0000_s14166"/>
    <customShpInfo spid="_x0000_s14167"/>
    <customShpInfo spid="_x0000_s14168"/>
    <customShpInfo spid="_x0000_s14169"/>
    <customShpInfo spid="_x0000_s14170"/>
    <customShpInfo spid="_x0000_s14171"/>
    <customShpInfo spid="_x0000_s14172"/>
    <customShpInfo spid="_x0000_s14173"/>
    <customShpInfo spid="_x0000_s14174"/>
    <customShpInfo spid="_x0000_s14175"/>
    <customShpInfo spid="_x0000_s14176"/>
    <customShpInfo spid="_x0000_s14177"/>
    <customShpInfo spid="_x0000_s14178"/>
    <customShpInfo spid="_x0000_s14179"/>
    <customShpInfo spid="_x0000_s14180"/>
    <customShpInfo spid="_x0000_s14181"/>
    <customShpInfo spid="_x0000_s14182"/>
    <customShpInfo spid="_x0000_s14183"/>
    <customShpInfo spid="_x0000_s14184"/>
    <customShpInfo spid="_x0000_s14185"/>
    <customShpInfo spid="_x0000_s14186"/>
    <customShpInfo spid="_x0000_s14187"/>
    <customShpInfo spid="_x0000_s14188"/>
    <customShpInfo spid="_x0000_s14189"/>
    <customShpInfo spid="_x0000_s14190"/>
    <customShpInfo spid="_x0000_s14191"/>
    <customShpInfo spid="_x0000_s14192"/>
    <customShpInfo spid="_x0000_s14193"/>
    <customShpInfo spid="_x0000_s14194"/>
    <customShpInfo spid="_x0000_s14195"/>
    <customShpInfo spid="_x0000_s14196"/>
    <customShpInfo spid="_x0000_s14197"/>
    <customShpInfo spid="_x0000_s14198"/>
    <customShpInfo spid="_x0000_s14199"/>
    <customShpInfo spid="_x0000_s14200"/>
    <customShpInfo spid="_x0000_s14201"/>
    <customShpInfo spid="_x0000_s14202"/>
    <customShpInfo spid="_x0000_s14203"/>
    <customShpInfo spid="_x0000_s14204"/>
    <customShpInfo spid="_x0000_s14205"/>
    <customShpInfo spid="_x0000_s14206"/>
    <customShpInfo spid="_x0000_s14207"/>
    <customShpInfo spid="_x0000_s14208"/>
    <customShpInfo spid="_x0000_s14209"/>
    <customShpInfo spid="_x0000_s14210"/>
    <customShpInfo spid="_x0000_s14211"/>
    <customShpInfo spid="_x0000_s14212"/>
    <customShpInfo spid="_x0000_s14213"/>
    <customShpInfo spid="_x0000_s14214"/>
    <customShpInfo spid="_x0000_s14215"/>
    <customShpInfo spid="_x0000_s14216"/>
    <customShpInfo spid="_x0000_s14217"/>
    <customShpInfo spid="_x0000_s14218"/>
    <customShpInfo spid="_x0000_s14219"/>
    <customShpInfo spid="_x0000_s14220"/>
    <customShpInfo spid="_x0000_s14221"/>
    <customShpInfo spid="_x0000_s14222"/>
    <customShpInfo spid="_x0000_s14223"/>
    <customShpInfo spid="_x0000_s14224"/>
    <customShpInfo spid="_x0000_s14225"/>
    <customShpInfo spid="_x0000_s14226"/>
    <customShpInfo spid="_x0000_s14227"/>
    <customShpInfo spid="_x0000_s14228"/>
    <customShpInfo spid="_x0000_s14229"/>
    <customShpInfo spid="_x0000_s14230"/>
    <customShpInfo spid="_x0000_s14231"/>
    <customShpInfo spid="_x0000_s14232"/>
    <customShpInfo spid="_x0000_s14233"/>
    <customShpInfo spid="_x0000_s14234"/>
    <customShpInfo spid="_x0000_s14235"/>
    <customShpInfo spid="_x0000_s14236"/>
    <customShpInfo spid="_x0000_s14237"/>
    <customShpInfo spid="_x0000_s14238"/>
    <customShpInfo spid="_x0000_s14239"/>
    <customShpInfo spid="_x0000_s14240"/>
    <customShpInfo spid="_x0000_s14241"/>
    <customShpInfo spid="_x0000_s14242"/>
    <customShpInfo spid="_x0000_s14243"/>
    <customShpInfo spid="_x0000_s14244"/>
    <customShpInfo spid="_x0000_s14245"/>
    <customShpInfo spid="_x0000_s14246"/>
    <customShpInfo spid="_x0000_s14247"/>
    <customShpInfo spid="_x0000_s14248"/>
    <customShpInfo spid="_x0000_s14249"/>
    <customShpInfo spid="_x0000_s14250"/>
    <customShpInfo spid="_x0000_s14251"/>
    <customShpInfo spid="_x0000_s14252"/>
    <customShpInfo spid="_x0000_s14253"/>
    <customShpInfo spid="_x0000_s14254"/>
    <customShpInfo spid="_x0000_s14255"/>
    <customShpInfo spid="_x0000_s14256"/>
    <customShpInfo spid="_x0000_s14257"/>
    <customShpInfo spid="_x0000_s14258"/>
    <customShpInfo spid="_x0000_s14259"/>
    <customShpInfo spid="_x0000_s14260"/>
    <customShpInfo spid="_x0000_s14261"/>
    <customShpInfo spid="_x0000_s14262"/>
    <customShpInfo spid="_x0000_s14263"/>
    <customShpInfo spid="_x0000_s14264"/>
    <customShpInfo spid="_x0000_s14265"/>
    <customShpInfo spid="_x0000_s14266"/>
    <customShpInfo spid="_x0000_s14267"/>
    <customShpInfo spid="_x0000_s14268"/>
    <customShpInfo spid="_x0000_s14269"/>
    <customShpInfo spid="_x0000_s14270"/>
    <customShpInfo spid="_x0000_s14271"/>
    <customShpInfo spid="_x0000_s14272"/>
    <customShpInfo spid="_x0000_s14273"/>
    <customShpInfo spid="_x0000_s14274"/>
    <customShpInfo spid="_x0000_s14275"/>
    <customShpInfo spid="_x0000_s14276"/>
    <customShpInfo spid="_x0000_s14277"/>
    <customShpInfo spid="_x0000_s14278"/>
    <customShpInfo spid="_x0000_s14279"/>
    <customShpInfo spid="_x0000_s14280"/>
    <customShpInfo spid="_x0000_s14281"/>
    <customShpInfo spid="_x0000_s14282"/>
    <customShpInfo spid="_x0000_s14283"/>
    <customShpInfo spid="_x0000_s14284"/>
    <customShpInfo spid="_x0000_s14285"/>
    <customShpInfo spid="_x0000_s14286"/>
    <customShpInfo spid="_x0000_s14287"/>
    <customShpInfo spid="_x0000_s14288"/>
    <customShpInfo spid="_x0000_s14289"/>
    <customShpInfo spid="_x0000_s14290"/>
    <customShpInfo spid="_x0000_s14291"/>
    <customShpInfo spid="_x0000_s14292"/>
    <customShpInfo spid="_x0000_s14293"/>
    <customShpInfo spid="_x0000_s14294"/>
    <customShpInfo spid="_x0000_s14295"/>
    <customShpInfo spid="_x0000_s14296"/>
    <customShpInfo spid="_x0000_s14297"/>
    <customShpInfo spid="_x0000_s14298"/>
    <customShpInfo spid="_x0000_s14299"/>
    <customShpInfo spid="_x0000_s14300"/>
    <customShpInfo spid="_x0000_s14301"/>
    <customShpInfo spid="_x0000_s14302"/>
    <customShpInfo spid="_x0000_s14303"/>
    <customShpInfo spid="_x0000_s14304"/>
    <customShpInfo spid="_x0000_s14305"/>
    <customShpInfo spid="_x0000_s14306"/>
    <customShpInfo spid="_x0000_s14307"/>
    <customShpInfo spid="_x0000_s14308"/>
    <customShpInfo spid="_x0000_s14309"/>
    <customShpInfo spid="_x0000_s14310"/>
    <customShpInfo spid="_x0000_s14311"/>
    <customShpInfo spid="_x0000_s14312"/>
    <customShpInfo spid="_x0000_s14313"/>
    <customShpInfo spid="_x0000_s14314"/>
    <customShpInfo spid="_x0000_s14315"/>
    <customShpInfo spid="_x0000_s14316"/>
    <customShpInfo spid="_x0000_s14317"/>
    <customShpInfo spid="_x0000_s14318"/>
    <customShpInfo spid="_x0000_s14319"/>
    <customShpInfo spid="_x0000_s14320"/>
    <customShpInfo spid="_x0000_s14321"/>
    <customShpInfo spid="_x0000_s14322"/>
    <customShpInfo spid="_x0000_s14323"/>
    <customShpInfo spid="_x0000_s14324"/>
    <customShpInfo spid="_x0000_s14325"/>
    <customShpInfo spid="_x0000_s14326"/>
    <customShpInfo spid="_x0000_s14327"/>
    <customShpInfo spid="_x0000_s14328"/>
    <customShpInfo spid="_x0000_s14329"/>
    <customShpInfo spid="_x0000_s14330"/>
    <customShpInfo spid="_x0000_s14331"/>
    <customShpInfo spid="_x0000_s14332"/>
    <customShpInfo spid="_x0000_s14333"/>
    <customShpInfo spid="_x0000_s14334"/>
    <customShpInfo spid="_x0000_s14335"/>
    <customShpInfo spid="_x0000_s14336"/>
    <customShpInfo spid="_x0000_s14337"/>
    <customShpInfo spid="_x0000_s14338"/>
    <customShpInfo spid="_x0000_s14339"/>
    <customShpInfo spid="_x0000_s14340"/>
    <customShpInfo spid="_x0000_s14341"/>
    <customShpInfo spid="_x0000_s14342"/>
    <customShpInfo spid="_x0000_s14343"/>
    <customShpInfo spid="_x0000_s14344"/>
    <customShpInfo spid="_x0000_s14345"/>
    <customShpInfo spid="_x0000_s14346"/>
    <customShpInfo spid="_x0000_s14347"/>
    <customShpInfo spid="_x0000_s14348"/>
    <customShpInfo spid="_x0000_s14349"/>
    <customShpInfo spid="_x0000_s14350"/>
    <customShpInfo spid="_x0000_s14351"/>
    <customShpInfo spid="_x0000_s14352"/>
    <customShpInfo spid="_x0000_s14353"/>
    <customShpInfo spid="_x0000_s14354"/>
    <customShpInfo spid="_x0000_s14355"/>
    <customShpInfo spid="_x0000_s14356"/>
    <customShpInfo spid="_x0000_s14357"/>
    <customShpInfo spid="_x0000_s14358"/>
    <customShpInfo spid="_x0000_s14359"/>
    <customShpInfo spid="_x0000_s14360"/>
    <customShpInfo spid="_x0000_s14361"/>
    <customShpInfo spid="_x0000_s14362"/>
    <customShpInfo spid="_x0000_s14363"/>
    <customShpInfo spid="_x0000_s14364"/>
    <customShpInfo spid="_x0000_s14365"/>
    <customShpInfo spid="_x0000_s14366"/>
    <customShpInfo spid="_x0000_s14367"/>
    <customShpInfo spid="_x0000_s14368"/>
    <customShpInfo spid="_x0000_s14369"/>
    <customShpInfo spid="_x0000_s14370"/>
    <customShpInfo spid="_x0000_s14371"/>
    <customShpInfo spid="_x0000_s14372"/>
    <customShpInfo spid="_x0000_s14373"/>
    <customShpInfo spid="_x0000_s14374"/>
    <customShpInfo spid="_x0000_s14375"/>
    <customShpInfo spid="_x0000_s14376"/>
    <customShpInfo spid="_x0000_s14377"/>
    <customShpInfo spid="_x0000_s14378"/>
    <customShpInfo spid="_x0000_s14379"/>
    <customShpInfo spid="_x0000_s14380"/>
    <customShpInfo spid="_x0000_s14381"/>
    <customShpInfo spid="_x0000_s14382"/>
    <customShpInfo spid="_x0000_s14383"/>
    <customShpInfo spid="_x0000_s14384"/>
    <customShpInfo spid="_x0000_s14385"/>
    <customShpInfo spid="_x0000_s14386"/>
    <customShpInfo spid="_x0000_s14387"/>
    <customShpInfo spid="_x0000_s14388"/>
    <customShpInfo spid="_x0000_s14389"/>
    <customShpInfo spid="_x0000_s14390"/>
    <customShpInfo spid="_x0000_s14391"/>
    <customShpInfo spid="_x0000_s14392"/>
    <customShpInfo spid="_x0000_s14393"/>
    <customShpInfo spid="_x0000_s14394"/>
    <customShpInfo spid="_x0000_s14395"/>
    <customShpInfo spid="_x0000_s14396"/>
    <customShpInfo spid="_x0000_s14397"/>
    <customShpInfo spid="_x0000_s14398"/>
    <customShpInfo spid="_x0000_s14399"/>
    <customShpInfo spid="_x0000_s14400"/>
    <customShpInfo spid="_x0000_s14401"/>
    <customShpInfo spid="_x0000_s14402"/>
    <customShpInfo spid="_x0000_s14403"/>
    <customShpInfo spid="_x0000_s14404"/>
    <customShpInfo spid="_x0000_s14405"/>
    <customShpInfo spid="_x0000_s14406"/>
    <customShpInfo spid="_x0000_s14407"/>
    <customShpInfo spid="_x0000_s14408"/>
    <customShpInfo spid="_x0000_s14409"/>
    <customShpInfo spid="_x0000_s14410"/>
    <customShpInfo spid="_x0000_s14411"/>
    <customShpInfo spid="_x0000_s14412"/>
    <customShpInfo spid="_x0000_s14413"/>
    <customShpInfo spid="_x0000_s14414"/>
    <customShpInfo spid="_x0000_s14415"/>
    <customShpInfo spid="_x0000_s14416"/>
    <customShpInfo spid="_x0000_s14417"/>
    <customShpInfo spid="_x0000_s14418"/>
    <customShpInfo spid="_x0000_s14419"/>
    <customShpInfo spid="_x0000_s14420"/>
    <customShpInfo spid="_x0000_s14421"/>
    <customShpInfo spid="_x0000_s14422"/>
    <customShpInfo spid="_x0000_s14423"/>
    <customShpInfo spid="_x0000_s14424"/>
    <customShpInfo spid="_x0000_s14425"/>
    <customShpInfo spid="_x0000_s14426"/>
    <customShpInfo spid="_x0000_s14427"/>
    <customShpInfo spid="_x0000_s14428"/>
    <customShpInfo spid="_x0000_s14429"/>
    <customShpInfo spid="_x0000_s14430"/>
    <customShpInfo spid="_x0000_s14431"/>
    <customShpInfo spid="_x0000_s14432"/>
    <customShpInfo spid="_x0000_s14433"/>
    <customShpInfo spid="_x0000_s14434"/>
    <customShpInfo spid="_x0000_s14435"/>
    <customShpInfo spid="_x0000_s14436"/>
    <customShpInfo spid="_x0000_s14437"/>
    <customShpInfo spid="_x0000_s14438"/>
    <customShpInfo spid="_x0000_s14439"/>
    <customShpInfo spid="_x0000_s14440"/>
    <customShpInfo spid="_x0000_s14441"/>
    <customShpInfo spid="_x0000_s14442"/>
    <customShpInfo spid="_x0000_s14443"/>
    <customShpInfo spid="_x0000_s14444"/>
    <customShpInfo spid="_x0000_s14445"/>
    <customShpInfo spid="_x0000_s14446"/>
    <customShpInfo spid="_x0000_s14447"/>
    <customShpInfo spid="_x0000_s14448"/>
    <customShpInfo spid="_x0000_s14449"/>
    <customShpInfo spid="_x0000_s14450"/>
    <customShpInfo spid="_x0000_s14451"/>
    <customShpInfo spid="_x0000_s14452"/>
    <customShpInfo spid="_x0000_s14453"/>
    <customShpInfo spid="_x0000_s14454"/>
    <customShpInfo spid="_x0000_s14455"/>
    <customShpInfo spid="_x0000_s14456"/>
    <customShpInfo spid="_x0000_s14457"/>
    <customShpInfo spid="_x0000_s14458"/>
    <customShpInfo spid="_x0000_s14459"/>
    <customShpInfo spid="_x0000_s14460"/>
    <customShpInfo spid="_x0000_s14461"/>
    <customShpInfo spid="_x0000_s14462"/>
    <customShpInfo spid="_x0000_s14463"/>
    <customShpInfo spid="_x0000_s14464"/>
    <customShpInfo spid="_x0000_s14465"/>
    <customShpInfo spid="_x0000_s14466"/>
    <customShpInfo spid="_x0000_s14467"/>
    <customShpInfo spid="_x0000_s14468"/>
    <customShpInfo spid="_x0000_s14469"/>
    <customShpInfo spid="_x0000_s14470"/>
    <customShpInfo spid="_x0000_s14471"/>
    <customShpInfo spid="_x0000_s14472"/>
    <customShpInfo spid="_x0000_s14473"/>
    <customShpInfo spid="_x0000_s14474"/>
    <customShpInfo spid="_x0000_s14475"/>
    <customShpInfo spid="_x0000_s14476"/>
    <customShpInfo spid="_x0000_s14477"/>
    <customShpInfo spid="_x0000_s14478"/>
    <customShpInfo spid="_x0000_s14479"/>
    <customShpInfo spid="_x0000_s14480"/>
    <customShpInfo spid="_x0000_s14481"/>
    <customShpInfo spid="_x0000_s14482"/>
    <customShpInfo spid="_x0000_s14483"/>
    <customShpInfo spid="_x0000_s14484"/>
    <customShpInfo spid="_x0000_s14485"/>
    <customShpInfo spid="_x0000_s14486"/>
    <customShpInfo spid="_x0000_s14487"/>
    <customShpInfo spid="_x0000_s14488"/>
    <customShpInfo spid="_x0000_s14489"/>
    <customShpInfo spid="_x0000_s14490"/>
    <customShpInfo spid="_x0000_s14491"/>
    <customShpInfo spid="_x0000_s14492"/>
    <customShpInfo spid="_x0000_s14493"/>
    <customShpInfo spid="_x0000_s14494"/>
    <customShpInfo spid="_x0000_s14495"/>
    <customShpInfo spid="_x0000_s14496"/>
    <customShpInfo spid="_x0000_s14497"/>
    <customShpInfo spid="_x0000_s14498"/>
    <customShpInfo spid="_x0000_s14499"/>
    <customShpInfo spid="_x0000_s14500"/>
    <customShpInfo spid="_x0000_s14501"/>
    <customShpInfo spid="_x0000_s14502"/>
    <customShpInfo spid="_x0000_s14503"/>
    <customShpInfo spid="_x0000_s14504"/>
    <customShpInfo spid="_x0000_s14505"/>
    <customShpInfo spid="_x0000_s14506"/>
    <customShpInfo spid="_x0000_s14507"/>
    <customShpInfo spid="_x0000_s14508"/>
    <customShpInfo spid="_x0000_s14509"/>
    <customShpInfo spid="_x0000_s14510"/>
    <customShpInfo spid="_x0000_s14511"/>
    <customShpInfo spid="_x0000_s14512"/>
    <customShpInfo spid="_x0000_s14513"/>
    <customShpInfo spid="_x0000_s14514"/>
    <customShpInfo spid="_x0000_s14515"/>
    <customShpInfo spid="_x0000_s14516"/>
    <customShpInfo spid="_x0000_s14517"/>
    <customShpInfo spid="_x0000_s14518"/>
    <customShpInfo spid="_x0000_s14519"/>
    <customShpInfo spid="_x0000_s14520"/>
    <customShpInfo spid="_x0000_s14521"/>
    <customShpInfo spid="_x0000_s14522"/>
    <customShpInfo spid="_x0000_s14523"/>
    <customShpInfo spid="_x0000_s14524"/>
    <customShpInfo spid="_x0000_s14525"/>
    <customShpInfo spid="_x0000_s14526"/>
    <customShpInfo spid="_x0000_s14527"/>
    <customShpInfo spid="_x0000_s14528"/>
    <customShpInfo spid="_x0000_s14529"/>
    <customShpInfo spid="_x0000_s14530"/>
    <customShpInfo spid="_x0000_s14531"/>
    <customShpInfo spid="_x0000_s14532"/>
    <customShpInfo spid="_x0000_s14533"/>
    <customShpInfo spid="_x0000_s14534"/>
    <customShpInfo spid="_x0000_s14535"/>
    <customShpInfo spid="_x0000_s14536"/>
    <customShpInfo spid="_x0000_s14537"/>
    <customShpInfo spid="_x0000_s14538"/>
    <customShpInfo spid="_x0000_s14539"/>
    <customShpInfo spid="_x0000_s14540"/>
    <customShpInfo spid="_x0000_s14541"/>
    <customShpInfo spid="_x0000_s14542"/>
    <customShpInfo spid="_x0000_s14543"/>
    <customShpInfo spid="_x0000_s14544"/>
    <customShpInfo spid="_x0000_s14545"/>
    <customShpInfo spid="_x0000_s14546"/>
    <customShpInfo spid="_x0000_s14547"/>
    <customShpInfo spid="_x0000_s14548"/>
    <customShpInfo spid="_x0000_s14549"/>
    <customShpInfo spid="_x0000_s14550"/>
    <customShpInfo spid="_x0000_s14551"/>
    <customShpInfo spid="_x0000_s14552"/>
    <customShpInfo spid="_x0000_s14553"/>
    <customShpInfo spid="_x0000_s14554"/>
    <customShpInfo spid="_x0000_s14555"/>
    <customShpInfo spid="_x0000_s14556"/>
    <customShpInfo spid="_x0000_s14557"/>
    <customShpInfo spid="_x0000_s14558"/>
    <customShpInfo spid="_x0000_s14559"/>
    <customShpInfo spid="_x0000_s14560"/>
    <customShpInfo spid="_x0000_s14561"/>
    <customShpInfo spid="_x0000_s14562"/>
    <customShpInfo spid="_x0000_s14563"/>
    <customShpInfo spid="_x0000_s14564"/>
    <customShpInfo spid="_x0000_s14565"/>
    <customShpInfo spid="_x0000_s14566"/>
    <customShpInfo spid="_x0000_s14567"/>
    <customShpInfo spid="_x0000_s14568"/>
    <customShpInfo spid="_x0000_s14569"/>
    <customShpInfo spid="_x0000_s14570"/>
    <customShpInfo spid="_x0000_s14571"/>
    <customShpInfo spid="_x0000_s14572"/>
    <customShpInfo spid="_x0000_s14573"/>
    <customShpInfo spid="_x0000_s14574"/>
    <customShpInfo spid="_x0000_s14575"/>
    <customShpInfo spid="_x0000_s14576"/>
    <customShpInfo spid="_x0000_s14577"/>
    <customShpInfo spid="_x0000_s14578"/>
    <customShpInfo spid="_x0000_s14579"/>
    <customShpInfo spid="_x0000_s14580"/>
    <customShpInfo spid="_x0000_s14581"/>
    <customShpInfo spid="_x0000_s14582"/>
    <customShpInfo spid="_x0000_s14583"/>
    <customShpInfo spid="_x0000_s14584"/>
    <customShpInfo spid="_x0000_s14585"/>
    <customShpInfo spid="_x0000_s14586"/>
    <customShpInfo spid="_x0000_s14587"/>
    <customShpInfo spid="_x0000_s14588"/>
    <customShpInfo spid="_x0000_s14589"/>
    <customShpInfo spid="_x0000_s14590"/>
    <customShpInfo spid="_x0000_s14591"/>
    <customShpInfo spid="_x0000_s14592"/>
    <customShpInfo spid="_x0000_s14593"/>
    <customShpInfo spid="_x0000_s14594"/>
    <customShpInfo spid="_x0000_s14595"/>
    <customShpInfo spid="_x0000_s14596"/>
    <customShpInfo spid="_x0000_s14597"/>
    <customShpInfo spid="_x0000_s14598"/>
    <customShpInfo spid="_x0000_s14599"/>
    <customShpInfo spid="_x0000_s14600"/>
    <customShpInfo spid="_x0000_s14601"/>
    <customShpInfo spid="_x0000_s14602"/>
    <customShpInfo spid="_x0000_s14603"/>
    <customShpInfo spid="_x0000_s14604"/>
    <customShpInfo spid="_x0000_s14605"/>
    <customShpInfo spid="_x0000_s14606"/>
    <customShpInfo spid="_x0000_s14607"/>
    <customShpInfo spid="_x0000_s14608"/>
    <customShpInfo spid="_x0000_s14609"/>
    <customShpInfo spid="_x0000_s14610"/>
    <customShpInfo spid="_x0000_s14611"/>
    <customShpInfo spid="_x0000_s14612"/>
    <customShpInfo spid="_x0000_s14613"/>
    <customShpInfo spid="_x0000_s14614"/>
    <customShpInfo spid="_x0000_s14615"/>
    <customShpInfo spid="_x0000_s14616"/>
    <customShpInfo spid="_x0000_s14617"/>
    <customShpInfo spid="_x0000_s14618"/>
    <customShpInfo spid="_x0000_s14619"/>
    <customShpInfo spid="_x0000_s14620"/>
    <customShpInfo spid="_x0000_s14621"/>
    <customShpInfo spid="_x0000_s14622"/>
    <customShpInfo spid="_x0000_s14623"/>
    <customShpInfo spid="_x0000_s14624"/>
    <customShpInfo spid="_x0000_s14625"/>
    <customShpInfo spid="_x0000_s14626"/>
    <customShpInfo spid="_x0000_s14627"/>
    <customShpInfo spid="_x0000_s14628"/>
    <customShpInfo spid="_x0000_s14629"/>
    <customShpInfo spid="_x0000_s14630"/>
    <customShpInfo spid="_x0000_s14631"/>
    <customShpInfo spid="_x0000_s14632"/>
    <customShpInfo spid="_x0000_s14633"/>
    <customShpInfo spid="_x0000_s14634"/>
    <customShpInfo spid="_x0000_s14635"/>
    <customShpInfo spid="_x0000_s14636"/>
    <customShpInfo spid="_x0000_s14637"/>
    <customShpInfo spid="_x0000_s14638"/>
    <customShpInfo spid="_x0000_s14639"/>
    <customShpInfo spid="_x0000_s14640"/>
    <customShpInfo spid="_x0000_s14641"/>
    <customShpInfo spid="_x0000_s14642"/>
    <customShpInfo spid="_x0000_s14643"/>
    <customShpInfo spid="_x0000_s14644"/>
    <customShpInfo spid="_x0000_s14645"/>
    <customShpInfo spid="_x0000_s14646"/>
    <customShpInfo spid="_x0000_s14647"/>
    <customShpInfo spid="_x0000_s14648"/>
    <customShpInfo spid="_x0000_s14649"/>
    <customShpInfo spid="_x0000_s14650"/>
    <customShpInfo spid="_x0000_s14651"/>
    <customShpInfo spid="_x0000_s14652"/>
    <customShpInfo spid="_x0000_s14653"/>
    <customShpInfo spid="_x0000_s14654"/>
    <customShpInfo spid="_x0000_s14655"/>
    <customShpInfo spid="_x0000_s14656"/>
    <customShpInfo spid="_x0000_s14657"/>
    <customShpInfo spid="_x0000_s14658"/>
    <customShpInfo spid="_x0000_s14659"/>
    <customShpInfo spid="_x0000_s14660"/>
    <customShpInfo spid="_x0000_s14661"/>
    <customShpInfo spid="_x0000_s14662"/>
    <customShpInfo spid="_x0000_s14663"/>
    <customShpInfo spid="_x0000_s14664"/>
    <customShpInfo spid="_x0000_s14665"/>
    <customShpInfo spid="_x0000_s14666"/>
    <customShpInfo spid="_x0000_s14667"/>
    <customShpInfo spid="_x0000_s14668"/>
    <customShpInfo spid="_x0000_s14669"/>
    <customShpInfo spid="_x0000_s14670"/>
    <customShpInfo spid="_x0000_s14671"/>
    <customShpInfo spid="_x0000_s14672"/>
    <customShpInfo spid="_x0000_s14673"/>
    <customShpInfo spid="_x0000_s14674"/>
    <customShpInfo spid="_x0000_s14675"/>
    <customShpInfo spid="_x0000_s14676"/>
    <customShpInfo spid="_x0000_s14677"/>
    <customShpInfo spid="_x0000_s14678"/>
    <customShpInfo spid="_x0000_s14679"/>
    <customShpInfo spid="_x0000_s14680"/>
    <customShpInfo spid="_x0000_s14681"/>
    <customShpInfo spid="_x0000_s14682"/>
    <customShpInfo spid="_x0000_s14683"/>
    <customShpInfo spid="_x0000_s14684"/>
    <customShpInfo spid="_x0000_s14685"/>
    <customShpInfo spid="_x0000_s14686"/>
    <customShpInfo spid="_x0000_s14687"/>
    <customShpInfo spid="_x0000_s14688"/>
    <customShpInfo spid="_x0000_s14689"/>
    <customShpInfo spid="_x0000_s14690"/>
    <customShpInfo spid="_x0000_s14691"/>
    <customShpInfo spid="_x0000_s14692"/>
    <customShpInfo spid="_x0000_s14693"/>
    <customShpInfo spid="_x0000_s14694"/>
    <customShpInfo spid="_x0000_s14695"/>
    <customShpInfo spid="_x0000_s14696"/>
    <customShpInfo spid="_x0000_s14697"/>
    <customShpInfo spid="_x0000_s14698"/>
    <customShpInfo spid="_x0000_s14699"/>
    <customShpInfo spid="_x0000_s14700"/>
    <customShpInfo spid="_x0000_s14701"/>
    <customShpInfo spid="_x0000_s14702"/>
    <customShpInfo spid="_x0000_s14703"/>
    <customShpInfo spid="_x0000_s14704"/>
    <customShpInfo spid="_x0000_s14705"/>
    <customShpInfo spid="_x0000_s14706"/>
    <customShpInfo spid="_x0000_s14707"/>
    <customShpInfo spid="_x0000_s14708"/>
    <customShpInfo spid="_x0000_s14709"/>
    <customShpInfo spid="_x0000_s14710"/>
    <customShpInfo spid="_x0000_s14711"/>
    <customShpInfo spid="_x0000_s14712"/>
    <customShpInfo spid="_x0000_s14713"/>
    <customShpInfo spid="_x0000_s14714"/>
    <customShpInfo spid="_x0000_s14715"/>
    <customShpInfo spid="_x0000_s14716"/>
    <customShpInfo spid="_x0000_s14717"/>
    <customShpInfo spid="_x0000_s14718"/>
    <customShpInfo spid="_x0000_s14719"/>
    <customShpInfo spid="_x0000_s14720"/>
    <customShpInfo spid="_x0000_s14721"/>
    <customShpInfo spid="_x0000_s14722"/>
    <customShpInfo spid="_x0000_s14723"/>
    <customShpInfo spid="_x0000_s14724"/>
    <customShpInfo spid="_x0000_s14725"/>
    <customShpInfo spid="_x0000_s14726"/>
    <customShpInfo spid="_x0000_s14727"/>
    <customShpInfo spid="_x0000_s14728"/>
    <customShpInfo spid="_x0000_s14729"/>
    <customShpInfo spid="_x0000_s14730"/>
    <customShpInfo spid="_x0000_s14731"/>
    <customShpInfo spid="_x0000_s14732"/>
    <customShpInfo spid="_x0000_s14733"/>
    <customShpInfo spid="_x0000_s14734"/>
    <customShpInfo spid="_x0000_s14735"/>
    <customShpInfo spid="_x0000_s14736"/>
    <customShpInfo spid="_x0000_s14737"/>
    <customShpInfo spid="_x0000_s14738"/>
    <customShpInfo spid="_x0000_s14739"/>
    <customShpInfo spid="_x0000_s14740"/>
    <customShpInfo spid="_x0000_s14741"/>
    <customShpInfo spid="_x0000_s14742"/>
    <customShpInfo spid="_x0000_s14743"/>
    <customShpInfo spid="_x0000_s14744"/>
    <customShpInfo spid="_x0000_s14745"/>
    <customShpInfo spid="_x0000_s14746"/>
    <customShpInfo spid="_x0000_s14747"/>
    <customShpInfo spid="_x0000_s14748"/>
    <customShpInfo spid="_x0000_s14749"/>
    <customShpInfo spid="_x0000_s14750"/>
    <customShpInfo spid="_x0000_s14751"/>
    <customShpInfo spid="_x0000_s14752"/>
    <customShpInfo spid="_x0000_s14753"/>
    <customShpInfo spid="_x0000_s14754"/>
    <customShpInfo spid="_x0000_s14755"/>
    <customShpInfo spid="_x0000_s14756"/>
    <customShpInfo spid="_x0000_s14757"/>
    <customShpInfo spid="_x0000_s14758"/>
    <customShpInfo spid="_x0000_s14759"/>
    <customShpInfo spid="_x0000_s14760"/>
    <customShpInfo spid="_x0000_s14761"/>
    <customShpInfo spid="_x0000_s14762"/>
    <customShpInfo spid="_x0000_s14763"/>
    <customShpInfo spid="_x0000_s14764"/>
    <customShpInfo spid="_x0000_s14765"/>
    <customShpInfo spid="_x0000_s14766"/>
    <customShpInfo spid="_x0000_s14767"/>
    <customShpInfo spid="_x0000_s14768"/>
    <customShpInfo spid="_x0000_s14769"/>
    <customShpInfo spid="_x0000_s14770"/>
    <customShpInfo spid="_x0000_s14771"/>
    <customShpInfo spid="_x0000_s14772"/>
    <customShpInfo spid="_x0000_s14773"/>
    <customShpInfo spid="_x0000_s14774"/>
    <customShpInfo spid="_x0000_s14775"/>
    <customShpInfo spid="_x0000_s14776"/>
    <customShpInfo spid="_x0000_s14777"/>
    <customShpInfo spid="_x0000_s14778"/>
    <customShpInfo spid="_x0000_s14779"/>
    <customShpInfo spid="_x0000_s14780"/>
    <customShpInfo spid="_x0000_s14781"/>
    <customShpInfo spid="_x0000_s14782"/>
    <customShpInfo spid="_x0000_s14783"/>
    <customShpInfo spid="_x0000_s14784"/>
    <customShpInfo spid="_x0000_s14785"/>
    <customShpInfo spid="_x0000_s14786"/>
    <customShpInfo spid="_x0000_s14787"/>
    <customShpInfo spid="_x0000_s14788"/>
    <customShpInfo spid="_x0000_s14789"/>
    <customShpInfo spid="_x0000_s14790"/>
    <customShpInfo spid="_x0000_s14791"/>
    <customShpInfo spid="_x0000_s14792"/>
    <customShpInfo spid="_x0000_s14793"/>
    <customShpInfo spid="_x0000_s14794"/>
    <customShpInfo spid="_x0000_s14795"/>
    <customShpInfo spid="_x0000_s14796"/>
    <customShpInfo spid="_x0000_s14797"/>
    <customShpInfo spid="_x0000_s14798"/>
    <customShpInfo spid="_x0000_s14799"/>
    <customShpInfo spid="_x0000_s14800"/>
    <customShpInfo spid="_x0000_s14801"/>
    <customShpInfo spid="_x0000_s14802"/>
    <customShpInfo spid="_x0000_s14803"/>
    <customShpInfo spid="_x0000_s14804"/>
    <customShpInfo spid="_x0000_s14805"/>
    <customShpInfo spid="_x0000_s14806"/>
    <customShpInfo spid="_x0000_s14807"/>
    <customShpInfo spid="_x0000_s14808"/>
    <customShpInfo spid="_x0000_s14809"/>
    <customShpInfo spid="_x0000_s14810"/>
    <customShpInfo spid="_x0000_s14811"/>
    <customShpInfo spid="_x0000_s14812"/>
    <customShpInfo spid="_x0000_s14813"/>
    <customShpInfo spid="_x0000_s14814"/>
    <customShpInfo spid="_x0000_s14815"/>
    <customShpInfo spid="_x0000_s14816"/>
    <customShpInfo spid="_x0000_s14817"/>
    <customShpInfo spid="_x0000_s14818"/>
    <customShpInfo spid="_x0000_s14819"/>
    <customShpInfo spid="_x0000_s14820"/>
    <customShpInfo spid="_x0000_s14821"/>
    <customShpInfo spid="_x0000_s14822"/>
    <customShpInfo spid="_x0000_s14823"/>
    <customShpInfo spid="_x0000_s14824"/>
    <customShpInfo spid="_x0000_s14825"/>
    <customShpInfo spid="_x0000_s14826"/>
    <customShpInfo spid="_x0000_s14827"/>
    <customShpInfo spid="_x0000_s14828"/>
    <customShpInfo spid="_x0000_s14829"/>
    <customShpInfo spid="_x0000_s14830"/>
    <customShpInfo spid="_x0000_s14831"/>
    <customShpInfo spid="_x0000_s14832"/>
    <customShpInfo spid="_x0000_s14833"/>
    <customShpInfo spid="_x0000_s14834"/>
    <customShpInfo spid="_x0000_s14835"/>
    <customShpInfo spid="_x0000_s14836"/>
    <customShpInfo spid="_x0000_s14837"/>
    <customShpInfo spid="_x0000_s14838"/>
    <customShpInfo spid="_x0000_s14839"/>
    <customShpInfo spid="_x0000_s14840"/>
    <customShpInfo spid="_x0000_s14841"/>
    <customShpInfo spid="_x0000_s14842"/>
    <customShpInfo spid="_x0000_s14843"/>
    <customShpInfo spid="_x0000_s14844"/>
    <customShpInfo spid="_x0000_s14845"/>
    <customShpInfo spid="_x0000_s14846"/>
    <customShpInfo spid="_x0000_s14847"/>
    <customShpInfo spid="_x0000_s14848"/>
    <customShpInfo spid="_x0000_s14849"/>
    <customShpInfo spid="_x0000_s14850"/>
    <customShpInfo spid="_x0000_s14851"/>
    <customShpInfo spid="_x0000_s14852"/>
    <customShpInfo spid="_x0000_s14853"/>
    <customShpInfo spid="_x0000_s14854"/>
    <customShpInfo spid="_x0000_s14855"/>
    <customShpInfo spid="_x0000_s14856"/>
    <customShpInfo spid="_x0000_s14857"/>
    <customShpInfo spid="_x0000_s14858"/>
    <customShpInfo spid="_x0000_s14859"/>
    <customShpInfo spid="_x0000_s14860"/>
    <customShpInfo spid="_x0000_s14861"/>
    <customShpInfo spid="_x0000_s14862"/>
    <customShpInfo spid="_x0000_s14863"/>
    <customShpInfo spid="_x0000_s14864"/>
    <customShpInfo spid="_x0000_s14865"/>
    <customShpInfo spid="_x0000_s14866"/>
    <customShpInfo spid="_x0000_s14867"/>
    <customShpInfo spid="_x0000_s14868"/>
    <customShpInfo spid="_x0000_s14869"/>
    <customShpInfo spid="_x0000_s14870"/>
    <customShpInfo spid="_x0000_s14871"/>
    <customShpInfo spid="_x0000_s14872"/>
    <customShpInfo spid="_x0000_s14873"/>
    <customShpInfo spid="_x0000_s14874"/>
    <customShpInfo spid="_x0000_s14875"/>
    <customShpInfo spid="_x0000_s14876"/>
    <customShpInfo spid="_x0000_s14877"/>
    <customShpInfo spid="_x0000_s14878"/>
    <customShpInfo spid="_x0000_s14879"/>
    <customShpInfo spid="_x0000_s14880"/>
    <customShpInfo spid="_x0000_s14881"/>
    <customShpInfo spid="_x0000_s14882"/>
    <customShpInfo spid="_x0000_s14883"/>
    <customShpInfo spid="_x0000_s14884"/>
    <customShpInfo spid="_x0000_s14885"/>
    <customShpInfo spid="_x0000_s14886"/>
    <customShpInfo spid="_x0000_s14887"/>
    <customShpInfo spid="_x0000_s14888"/>
    <customShpInfo spid="_x0000_s14889"/>
    <customShpInfo spid="_x0000_s14890"/>
    <customShpInfo spid="_x0000_s14891"/>
    <customShpInfo spid="_x0000_s14892"/>
    <customShpInfo spid="_x0000_s14893"/>
    <customShpInfo spid="_x0000_s14894"/>
    <customShpInfo spid="_x0000_s14895"/>
    <customShpInfo spid="_x0000_s14896"/>
    <customShpInfo spid="_x0000_s14897"/>
    <customShpInfo spid="_x0000_s14898"/>
    <customShpInfo spid="_x0000_s14899"/>
    <customShpInfo spid="_x0000_s14900"/>
    <customShpInfo spid="_x0000_s14901"/>
    <customShpInfo spid="_x0000_s14902"/>
    <customShpInfo spid="_x0000_s14903"/>
    <customShpInfo spid="_x0000_s14904"/>
    <customShpInfo spid="_x0000_s14905"/>
    <customShpInfo spid="_x0000_s14906"/>
    <customShpInfo spid="_x0000_s14907"/>
    <customShpInfo spid="_x0000_s14908"/>
    <customShpInfo spid="_x0000_s14909"/>
    <customShpInfo spid="_x0000_s14910"/>
    <customShpInfo spid="_x0000_s14911"/>
    <customShpInfo spid="_x0000_s14912"/>
    <customShpInfo spid="_x0000_s14913"/>
    <customShpInfo spid="_x0000_s14914"/>
    <customShpInfo spid="_x0000_s14915"/>
    <customShpInfo spid="_x0000_s14916"/>
    <customShpInfo spid="_x0000_s14917"/>
    <customShpInfo spid="_x0000_s14918"/>
    <customShpInfo spid="_x0000_s14919"/>
    <customShpInfo spid="_x0000_s14920"/>
    <customShpInfo spid="_x0000_s14921"/>
    <customShpInfo spid="_x0000_s14922"/>
    <customShpInfo spid="_x0000_s14923"/>
    <customShpInfo spid="_x0000_s14924"/>
    <customShpInfo spid="_x0000_s14925"/>
    <customShpInfo spid="_x0000_s14926"/>
    <customShpInfo spid="_x0000_s14927"/>
    <customShpInfo spid="_x0000_s14928"/>
    <customShpInfo spid="_x0000_s14929"/>
    <customShpInfo spid="_x0000_s14930"/>
    <customShpInfo spid="_x0000_s14931"/>
    <customShpInfo spid="_x0000_s14932"/>
    <customShpInfo spid="_x0000_s14933"/>
    <customShpInfo spid="_x0000_s14934"/>
    <customShpInfo spid="_x0000_s14935"/>
    <customShpInfo spid="_x0000_s14936"/>
    <customShpInfo spid="_x0000_s14937"/>
    <customShpInfo spid="_x0000_s14938"/>
    <customShpInfo spid="_x0000_s14939"/>
    <customShpInfo spid="_x0000_s14940"/>
    <customShpInfo spid="_x0000_s14941"/>
    <customShpInfo spid="_x0000_s14942"/>
    <customShpInfo spid="_x0000_s14943"/>
    <customShpInfo spid="_x0000_s14944"/>
    <customShpInfo spid="_x0000_s14945"/>
    <customShpInfo spid="_x0000_s14946"/>
    <customShpInfo spid="_x0000_s14947"/>
    <customShpInfo spid="_x0000_s14948"/>
    <customShpInfo spid="_x0000_s14949"/>
    <customShpInfo spid="_x0000_s14950"/>
    <customShpInfo spid="_x0000_s14951"/>
    <customShpInfo spid="_x0000_s14952"/>
    <customShpInfo spid="_x0000_s14953"/>
    <customShpInfo spid="_x0000_s14954"/>
    <customShpInfo spid="_x0000_s14955"/>
    <customShpInfo spid="_x0000_s14956"/>
    <customShpInfo spid="_x0000_s14957"/>
    <customShpInfo spid="_x0000_s14958"/>
    <customShpInfo spid="_x0000_s14959"/>
    <customShpInfo spid="_x0000_s14960"/>
    <customShpInfo spid="_x0000_s14961"/>
    <customShpInfo spid="_x0000_s14962"/>
    <customShpInfo spid="_x0000_s14963"/>
    <customShpInfo spid="_x0000_s14964"/>
    <customShpInfo spid="_x0000_s14965"/>
    <customShpInfo spid="_x0000_s14966"/>
    <customShpInfo spid="_x0000_s14967"/>
    <customShpInfo spid="_x0000_s14968"/>
    <customShpInfo spid="_x0000_s14969"/>
    <customShpInfo spid="_x0000_s14970"/>
    <customShpInfo spid="_x0000_s14971"/>
    <customShpInfo spid="_x0000_s14972"/>
    <customShpInfo spid="_x0000_s14973"/>
    <customShpInfo spid="_x0000_s14974"/>
    <customShpInfo spid="_x0000_s14975"/>
    <customShpInfo spid="_x0000_s14976"/>
    <customShpInfo spid="_x0000_s14977"/>
    <customShpInfo spid="_x0000_s14978"/>
    <customShpInfo spid="_x0000_s14979"/>
    <customShpInfo spid="_x0000_s14980"/>
    <customShpInfo spid="_x0000_s14981"/>
    <customShpInfo spid="_x0000_s14982"/>
    <customShpInfo spid="_x0000_s14983"/>
    <customShpInfo spid="_x0000_s14984"/>
    <customShpInfo spid="_x0000_s14985"/>
    <customShpInfo spid="_x0000_s14986"/>
    <customShpInfo spid="_x0000_s14987"/>
    <customShpInfo spid="_x0000_s14988"/>
    <customShpInfo spid="_x0000_s14989"/>
    <customShpInfo spid="_x0000_s14990"/>
    <customShpInfo spid="_x0000_s14991"/>
    <customShpInfo spid="_x0000_s14992"/>
    <customShpInfo spid="_x0000_s14993"/>
    <customShpInfo spid="_x0000_s14994"/>
    <customShpInfo spid="_x0000_s14995"/>
    <customShpInfo spid="_x0000_s14996"/>
    <customShpInfo spid="_x0000_s14997"/>
    <customShpInfo spid="_x0000_s14998"/>
    <customShpInfo spid="_x0000_s14999"/>
    <customShpInfo spid="_x0000_s15000"/>
    <customShpInfo spid="_x0000_s15001"/>
    <customShpInfo spid="_x0000_s15002"/>
    <customShpInfo spid="_x0000_s15003"/>
    <customShpInfo spid="_x0000_s15004"/>
    <customShpInfo spid="_x0000_s15005"/>
    <customShpInfo spid="_x0000_s15006"/>
    <customShpInfo spid="_x0000_s15007"/>
    <customShpInfo spid="_x0000_s15008"/>
    <customShpInfo spid="_x0000_s15009"/>
    <customShpInfo spid="_x0000_s15010"/>
    <customShpInfo spid="_x0000_s15011"/>
    <customShpInfo spid="_x0000_s15012"/>
    <customShpInfo spid="_x0000_s15013"/>
    <customShpInfo spid="_x0000_s15014"/>
    <customShpInfo spid="_x0000_s15015"/>
    <customShpInfo spid="_x0000_s15016"/>
    <customShpInfo spid="_x0000_s15017"/>
    <customShpInfo spid="_x0000_s15018"/>
    <customShpInfo spid="_x0000_s15019"/>
    <customShpInfo spid="_x0000_s15020"/>
    <customShpInfo spid="_x0000_s15021"/>
    <customShpInfo spid="_x0000_s15022"/>
    <customShpInfo spid="_x0000_s15023"/>
    <customShpInfo spid="_x0000_s15024"/>
    <customShpInfo spid="_x0000_s15025"/>
    <customShpInfo spid="_x0000_s15026"/>
    <customShpInfo spid="_x0000_s15027"/>
    <customShpInfo spid="_x0000_s15028"/>
    <customShpInfo spid="_x0000_s15029"/>
    <customShpInfo spid="_x0000_s15030"/>
    <customShpInfo spid="_x0000_s15031"/>
    <customShpInfo spid="_x0000_s15032"/>
    <customShpInfo spid="_x0000_s15033"/>
    <customShpInfo spid="_x0000_s15034"/>
    <customShpInfo spid="_x0000_s15035"/>
    <customShpInfo spid="_x0000_s15036"/>
    <customShpInfo spid="_x0000_s15037"/>
    <customShpInfo spid="_x0000_s15038"/>
    <customShpInfo spid="_x0000_s15039"/>
    <customShpInfo spid="_x0000_s15040"/>
    <customShpInfo spid="_x0000_s15041"/>
    <customShpInfo spid="_x0000_s15042"/>
    <customShpInfo spid="_x0000_s15043"/>
    <customShpInfo spid="_x0000_s15044"/>
    <customShpInfo spid="_x0000_s15045"/>
    <customShpInfo spid="_x0000_s15046"/>
    <customShpInfo spid="_x0000_s15047"/>
    <customShpInfo spid="_x0000_s15048"/>
    <customShpInfo spid="_x0000_s15049"/>
    <customShpInfo spid="_x0000_s15050"/>
    <customShpInfo spid="_x0000_s15051"/>
    <customShpInfo spid="_x0000_s15052"/>
    <customShpInfo spid="_x0000_s15053"/>
    <customShpInfo spid="_x0000_s15054"/>
    <customShpInfo spid="_x0000_s15055"/>
    <customShpInfo spid="_x0000_s15056"/>
    <customShpInfo spid="_x0000_s15057"/>
    <customShpInfo spid="_x0000_s15058"/>
    <customShpInfo spid="_x0000_s15059"/>
    <customShpInfo spid="_x0000_s15060"/>
    <customShpInfo spid="_x0000_s15061"/>
    <customShpInfo spid="_x0000_s15062"/>
    <customShpInfo spid="_x0000_s15063"/>
    <customShpInfo spid="_x0000_s15064"/>
    <customShpInfo spid="_x0000_s15065"/>
    <customShpInfo spid="_x0000_s15066"/>
    <customShpInfo spid="_x0000_s15067"/>
    <customShpInfo spid="_x0000_s15068"/>
    <customShpInfo spid="_x0000_s15069"/>
    <customShpInfo spid="_x0000_s15070"/>
    <customShpInfo spid="_x0000_s15071"/>
    <customShpInfo spid="_x0000_s15072"/>
    <customShpInfo spid="_x0000_s15073"/>
    <customShpInfo spid="_x0000_s15074"/>
    <customShpInfo spid="_x0000_s15075"/>
    <customShpInfo spid="_x0000_s15076"/>
    <customShpInfo spid="_x0000_s15077"/>
    <customShpInfo spid="_x0000_s15078"/>
    <customShpInfo spid="_x0000_s15079"/>
    <customShpInfo spid="_x0000_s15080"/>
    <customShpInfo spid="_x0000_s15081"/>
    <customShpInfo spid="_x0000_s15082"/>
    <customShpInfo spid="_x0000_s15083"/>
    <customShpInfo spid="_x0000_s15084"/>
    <customShpInfo spid="_x0000_s15085"/>
    <customShpInfo spid="_x0000_s15086"/>
    <customShpInfo spid="_x0000_s15087"/>
    <customShpInfo spid="_x0000_s15088"/>
    <customShpInfo spid="_x0000_s15089"/>
    <customShpInfo spid="_x0000_s15090"/>
    <customShpInfo spid="_x0000_s15091"/>
    <customShpInfo spid="_x0000_s15092"/>
    <customShpInfo spid="_x0000_s15093"/>
    <customShpInfo spid="_x0000_s15094"/>
    <customShpInfo spid="_x0000_s15095"/>
    <customShpInfo spid="_x0000_s15096"/>
    <customShpInfo spid="_x0000_s15097"/>
    <customShpInfo spid="_x0000_s15098"/>
    <customShpInfo spid="_x0000_s15099"/>
    <customShpInfo spid="_x0000_s15100"/>
    <customShpInfo spid="_x0000_s15101"/>
    <customShpInfo spid="_x0000_s15102"/>
    <customShpInfo spid="_x0000_s15103"/>
    <customShpInfo spid="_x0000_s15104"/>
    <customShpInfo spid="_x0000_s15105"/>
    <customShpInfo spid="_x0000_s15106"/>
    <customShpInfo spid="_x0000_s15107"/>
    <customShpInfo spid="_x0000_s15108"/>
    <customShpInfo spid="_x0000_s15109"/>
    <customShpInfo spid="_x0000_s15110"/>
    <customShpInfo spid="_x0000_s15111"/>
    <customShpInfo spid="_x0000_s15112"/>
    <customShpInfo spid="_x0000_s15113"/>
    <customShpInfo spid="_x0000_s15114"/>
    <customShpInfo spid="_x0000_s15115"/>
    <customShpInfo spid="_x0000_s15116"/>
    <customShpInfo spid="_x0000_s15117"/>
    <customShpInfo spid="_x0000_s15118"/>
    <customShpInfo spid="_x0000_s15119"/>
    <customShpInfo spid="_x0000_s15120"/>
    <customShpInfo spid="_x0000_s15121"/>
    <customShpInfo spid="_x0000_s15122"/>
    <customShpInfo spid="_x0000_s15123"/>
    <customShpInfo spid="_x0000_s15124"/>
    <customShpInfo spid="_x0000_s15125"/>
    <customShpInfo spid="_x0000_s15126"/>
    <customShpInfo spid="_x0000_s15127"/>
    <customShpInfo spid="_x0000_s15128"/>
    <customShpInfo spid="_x0000_s15129"/>
    <customShpInfo spid="_x0000_s15130"/>
    <customShpInfo spid="_x0000_s15131"/>
    <customShpInfo spid="_x0000_s15132"/>
    <customShpInfo spid="_x0000_s15133"/>
    <customShpInfo spid="_x0000_s15134"/>
    <customShpInfo spid="_x0000_s15135"/>
    <customShpInfo spid="_x0000_s15136"/>
    <customShpInfo spid="_x0000_s15137"/>
    <customShpInfo spid="_x0000_s15138"/>
    <customShpInfo spid="_x0000_s15139"/>
    <customShpInfo spid="_x0000_s15140"/>
    <customShpInfo spid="_x0000_s15141"/>
    <customShpInfo spid="_x0000_s15142"/>
    <customShpInfo spid="_x0000_s15143"/>
    <customShpInfo spid="_x0000_s15144"/>
    <customShpInfo spid="_x0000_s15145"/>
    <customShpInfo spid="_x0000_s15146"/>
    <customShpInfo spid="_x0000_s15147"/>
    <customShpInfo spid="_x0000_s15148"/>
    <customShpInfo spid="_x0000_s15149"/>
    <customShpInfo spid="_x0000_s15150"/>
    <customShpInfo spid="_x0000_s15151"/>
    <customShpInfo spid="_x0000_s15152"/>
    <customShpInfo spid="_x0000_s15153"/>
    <customShpInfo spid="_x0000_s15154"/>
    <customShpInfo spid="_x0000_s15155"/>
    <customShpInfo spid="_x0000_s15156"/>
    <customShpInfo spid="_x0000_s15157"/>
    <customShpInfo spid="_x0000_s15158"/>
    <customShpInfo spid="_x0000_s15159"/>
    <customShpInfo spid="_x0000_s15160"/>
    <customShpInfo spid="_x0000_s15161"/>
    <customShpInfo spid="_x0000_s15162"/>
    <customShpInfo spid="_x0000_s15163"/>
    <customShpInfo spid="_x0000_s15164"/>
    <customShpInfo spid="_x0000_s15165"/>
    <customShpInfo spid="_x0000_s15166"/>
    <customShpInfo spid="_x0000_s15167"/>
    <customShpInfo spid="_x0000_s15168"/>
    <customShpInfo spid="_x0000_s15169"/>
    <customShpInfo spid="_x0000_s15170"/>
    <customShpInfo spid="_x0000_s15171"/>
    <customShpInfo spid="_x0000_s15172"/>
    <customShpInfo spid="_x0000_s15173"/>
    <customShpInfo spid="_x0000_s15174"/>
    <customShpInfo spid="_x0000_s15175"/>
    <customShpInfo spid="_x0000_s15176"/>
    <customShpInfo spid="_x0000_s15177"/>
    <customShpInfo spid="_x0000_s15178"/>
    <customShpInfo spid="_x0000_s15179"/>
    <customShpInfo spid="_x0000_s15180"/>
    <customShpInfo spid="_x0000_s15181"/>
    <customShpInfo spid="_x0000_s15182"/>
    <customShpInfo spid="_x0000_s15183"/>
    <customShpInfo spid="_x0000_s15184"/>
    <customShpInfo spid="_x0000_s15185"/>
    <customShpInfo spid="_x0000_s15186"/>
    <customShpInfo spid="_x0000_s15187"/>
    <customShpInfo spid="_x0000_s15188"/>
    <customShpInfo spid="_x0000_s15189"/>
    <customShpInfo spid="_x0000_s15190"/>
    <customShpInfo spid="_x0000_s15191"/>
    <customShpInfo spid="_x0000_s15192"/>
    <customShpInfo spid="_x0000_s15193"/>
    <customShpInfo spid="_x0000_s15194"/>
    <customShpInfo spid="_x0000_s15195"/>
    <customShpInfo spid="_x0000_s15196"/>
    <customShpInfo spid="_x0000_s15197"/>
    <customShpInfo spid="_x0000_s15198"/>
    <customShpInfo spid="_x0000_s15199"/>
    <customShpInfo spid="_x0000_s15200"/>
    <customShpInfo spid="_x0000_s15201"/>
    <customShpInfo spid="_x0000_s15202"/>
    <customShpInfo spid="_x0000_s15203"/>
    <customShpInfo spid="_x0000_s15204"/>
    <customShpInfo spid="_x0000_s15205"/>
    <customShpInfo spid="_x0000_s15206"/>
    <customShpInfo spid="_x0000_s15207"/>
    <customShpInfo spid="_x0000_s15208"/>
    <customShpInfo spid="_x0000_s15209"/>
    <customShpInfo spid="_x0000_s15210"/>
    <customShpInfo spid="_x0000_s15211"/>
    <customShpInfo spid="_x0000_s15212"/>
    <customShpInfo spid="_x0000_s15213"/>
    <customShpInfo spid="_x0000_s15214"/>
    <customShpInfo spid="_x0000_s15215"/>
    <customShpInfo spid="_x0000_s15216"/>
    <customShpInfo spid="_x0000_s15217"/>
    <customShpInfo spid="_x0000_s15218"/>
    <customShpInfo spid="_x0000_s15219"/>
    <customShpInfo spid="_x0000_s15220"/>
    <customShpInfo spid="_x0000_s15221"/>
    <customShpInfo spid="_x0000_s15222"/>
    <customShpInfo spid="_x0000_s15223"/>
    <customShpInfo spid="_x0000_s15224"/>
    <customShpInfo spid="_x0000_s15225"/>
    <customShpInfo spid="_x0000_s15226"/>
    <customShpInfo spid="_x0000_s15227"/>
    <customShpInfo spid="_x0000_s15228"/>
    <customShpInfo spid="_x0000_s15229"/>
    <customShpInfo spid="_x0000_s15230"/>
    <customShpInfo spid="_x0000_s15231"/>
    <customShpInfo spid="_x0000_s15232"/>
    <customShpInfo spid="_x0000_s15233"/>
    <customShpInfo spid="_x0000_s15234"/>
    <customShpInfo spid="_x0000_s15235"/>
    <customShpInfo spid="_x0000_s15236"/>
    <customShpInfo spid="_x0000_s15237"/>
    <customShpInfo spid="_x0000_s15238"/>
    <customShpInfo spid="_x0000_s15239"/>
    <customShpInfo spid="_x0000_s15240"/>
    <customShpInfo spid="_x0000_s15241"/>
    <customShpInfo spid="_x0000_s15242"/>
    <customShpInfo spid="_x0000_s15243"/>
    <customShpInfo spid="_x0000_s15244"/>
    <customShpInfo spid="_x0000_s15245"/>
    <customShpInfo spid="_x0000_s15246"/>
    <customShpInfo spid="_x0000_s15247"/>
    <customShpInfo spid="_x0000_s15248"/>
    <customShpInfo spid="_x0000_s15249"/>
    <customShpInfo spid="_x0000_s15250"/>
    <customShpInfo spid="_x0000_s15251"/>
    <customShpInfo spid="_x0000_s15252"/>
    <customShpInfo spid="_x0000_s15253"/>
    <customShpInfo spid="_x0000_s15254"/>
    <customShpInfo spid="_x0000_s15255"/>
    <customShpInfo spid="_x0000_s15256"/>
    <customShpInfo spid="_x0000_s15257"/>
    <customShpInfo spid="_x0000_s15258"/>
    <customShpInfo spid="_x0000_s15259"/>
    <customShpInfo spid="_x0000_s15260"/>
    <customShpInfo spid="_x0000_s15261"/>
    <customShpInfo spid="_x0000_s15262"/>
    <customShpInfo spid="_x0000_s15263"/>
    <customShpInfo spid="_x0000_s15264"/>
    <customShpInfo spid="_x0000_s15265"/>
    <customShpInfo spid="_x0000_s15266"/>
    <customShpInfo spid="_x0000_s15267"/>
    <customShpInfo spid="_x0000_s15268"/>
    <customShpInfo spid="_x0000_s15269"/>
    <customShpInfo spid="_x0000_s15270"/>
    <customShpInfo spid="_x0000_s15271"/>
    <customShpInfo spid="_x0000_s15272"/>
    <customShpInfo spid="_x0000_s15273"/>
    <customShpInfo spid="_x0000_s15274"/>
    <customShpInfo spid="_x0000_s15275"/>
    <customShpInfo spid="_x0000_s15276"/>
    <customShpInfo spid="_x0000_s15277"/>
    <customShpInfo spid="_x0000_s15278"/>
    <customShpInfo spid="_x0000_s15279"/>
    <customShpInfo spid="_x0000_s15280"/>
    <customShpInfo spid="_x0000_s15281"/>
    <customShpInfo spid="_x0000_s15282"/>
    <customShpInfo spid="_x0000_s15283"/>
    <customShpInfo spid="_x0000_s15284"/>
    <customShpInfo spid="_x0000_s15285"/>
    <customShpInfo spid="_x0000_s15286"/>
    <customShpInfo spid="_x0000_s15287"/>
    <customShpInfo spid="_x0000_s15288"/>
    <customShpInfo spid="_x0000_s15289"/>
    <customShpInfo spid="_x0000_s15290"/>
    <customShpInfo spid="_x0000_s15291"/>
    <customShpInfo spid="_x0000_s15292"/>
    <customShpInfo spid="_x0000_s15293"/>
    <customShpInfo spid="_x0000_s15294"/>
    <customShpInfo spid="_x0000_s15295"/>
    <customShpInfo spid="_x0000_s15296"/>
    <customShpInfo spid="_x0000_s15297"/>
    <customShpInfo spid="_x0000_s15298"/>
    <customShpInfo spid="_x0000_s15299"/>
    <customShpInfo spid="_x0000_s15300"/>
    <customShpInfo spid="_x0000_s15301"/>
    <customShpInfo spid="_x0000_s15302"/>
    <customShpInfo spid="_x0000_s15303"/>
    <customShpInfo spid="_x0000_s15304"/>
    <customShpInfo spid="_x0000_s15305"/>
    <customShpInfo spid="_x0000_s15306"/>
    <customShpInfo spid="_x0000_s15307"/>
    <customShpInfo spid="_x0000_s15308"/>
    <customShpInfo spid="_x0000_s15309"/>
    <customShpInfo spid="_x0000_s15310"/>
    <customShpInfo spid="_x0000_s15311"/>
    <customShpInfo spid="_x0000_s15312"/>
    <customShpInfo spid="_x0000_s15313"/>
    <customShpInfo spid="_x0000_s15314"/>
    <customShpInfo spid="_x0000_s15315"/>
    <customShpInfo spid="_x0000_s15316"/>
    <customShpInfo spid="_x0000_s15317"/>
    <customShpInfo spid="_x0000_s15318"/>
    <customShpInfo spid="_x0000_s15319"/>
    <customShpInfo spid="_x0000_s15320"/>
    <customShpInfo spid="_x0000_s15321"/>
    <customShpInfo spid="_x0000_s15322"/>
    <customShpInfo spid="_x0000_s15323"/>
    <customShpInfo spid="_x0000_s15324"/>
    <customShpInfo spid="_x0000_s15325"/>
    <customShpInfo spid="_x0000_s15326"/>
    <customShpInfo spid="_x0000_s15327"/>
    <customShpInfo spid="_x0000_s15328"/>
    <customShpInfo spid="_x0000_s15329"/>
    <customShpInfo spid="_x0000_s15330"/>
    <customShpInfo spid="_x0000_s15331"/>
    <customShpInfo spid="_x0000_s15332"/>
    <customShpInfo spid="_x0000_s15333"/>
    <customShpInfo spid="_x0000_s15334"/>
    <customShpInfo spid="_x0000_s15335"/>
    <customShpInfo spid="_x0000_s15336"/>
    <customShpInfo spid="_x0000_s15337"/>
    <customShpInfo spid="_x0000_s15338"/>
    <customShpInfo spid="_x0000_s15339"/>
    <customShpInfo spid="_x0000_s15340"/>
    <customShpInfo spid="_x0000_s15341"/>
    <customShpInfo spid="_x0000_s15342"/>
    <customShpInfo spid="_x0000_s15343"/>
    <customShpInfo spid="_x0000_s15344"/>
    <customShpInfo spid="_x0000_s15345"/>
    <customShpInfo spid="_x0000_s15346"/>
    <customShpInfo spid="_x0000_s15347"/>
    <customShpInfo spid="_x0000_s15348"/>
    <customShpInfo spid="_x0000_s15349"/>
    <customShpInfo spid="_x0000_s15350"/>
    <customShpInfo spid="_x0000_s15351"/>
    <customShpInfo spid="_x0000_s15352"/>
    <customShpInfo spid="_x0000_s15353"/>
    <customShpInfo spid="_x0000_s15354"/>
    <customShpInfo spid="_x0000_s15355"/>
    <customShpInfo spid="_x0000_s15356"/>
    <customShpInfo spid="_x0000_s15357"/>
    <customShpInfo spid="_x0000_s15358"/>
    <customShpInfo spid="_x0000_s15359"/>
    <customShpInfo spid="_x0000_s15360"/>
    <customShpInfo spid="_x0000_s15361"/>
    <customShpInfo spid="_x0000_s15362"/>
    <customShpInfo spid="_x0000_s15363"/>
    <customShpInfo spid="_x0000_s15364"/>
    <customShpInfo spid="_x0000_s15365"/>
    <customShpInfo spid="_x0000_s15366"/>
    <customShpInfo spid="_x0000_s15367"/>
    <customShpInfo spid="_x0000_s15368"/>
    <customShpInfo spid="_x0000_s15369"/>
    <customShpInfo spid="_x0000_s15370"/>
    <customShpInfo spid="_x0000_s15371"/>
    <customShpInfo spid="_x0000_s15372"/>
    <customShpInfo spid="_x0000_s15373"/>
    <customShpInfo spid="_x0000_s15374"/>
    <customShpInfo spid="_x0000_s15375"/>
    <customShpInfo spid="_x0000_s15376"/>
    <customShpInfo spid="_x0000_s15377"/>
    <customShpInfo spid="_x0000_s15378"/>
    <customShpInfo spid="_x0000_s15379"/>
    <customShpInfo spid="_x0000_s15380"/>
    <customShpInfo spid="_x0000_s15381"/>
    <customShpInfo spid="_x0000_s15382"/>
    <customShpInfo spid="_x0000_s15383"/>
    <customShpInfo spid="_x0000_s15384"/>
    <customShpInfo spid="_x0000_s15385"/>
    <customShpInfo spid="_x0000_s15386"/>
    <customShpInfo spid="_x0000_s15387"/>
    <customShpInfo spid="_x0000_s15388"/>
    <customShpInfo spid="_x0000_s15389"/>
    <customShpInfo spid="_x0000_s15390"/>
    <customShpInfo spid="_x0000_s15391"/>
    <customShpInfo spid="_x0000_s15392"/>
    <customShpInfo spid="_x0000_s15393"/>
    <customShpInfo spid="_x0000_s15394"/>
    <customShpInfo spid="_x0000_s15395"/>
    <customShpInfo spid="_x0000_s15396"/>
    <customShpInfo spid="_x0000_s15397"/>
    <customShpInfo spid="_x0000_s15398"/>
    <customShpInfo spid="_x0000_s15399"/>
    <customShpInfo spid="_x0000_s15400"/>
    <customShpInfo spid="_x0000_s15401"/>
    <customShpInfo spid="_x0000_s15402"/>
    <customShpInfo spid="_x0000_s15403"/>
    <customShpInfo spid="_x0000_s15404"/>
    <customShpInfo spid="_x0000_s15405"/>
    <customShpInfo spid="_x0000_s15406"/>
    <customShpInfo spid="_x0000_s15407"/>
    <customShpInfo spid="_x0000_s15408"/>
    <customShpInfo spid="_x0000_s15409"/>
    <customShpInfo spid="_x0000_s15410"/>
    <customShpInfo spid="_x0000_s15411"/>
    <customShpInfo spid="_x0000_s15412"/>
    <customShpInfo spid="_x0000_s15413"/>
    <customShpInfo spid="_x0000_s15414"/>
    <customShpInfo spid="_x0000_s15415"/>
    <customShpInfo spid="_x0000_s15416"/>
    <customShpInfo spid="_x0000_s15417"/>
    <customShpInfo spid="_x0000_s15418"/>
    <customShpInfo spid="_x0000_s15419"/>
    <customShpInfo spid="_x0000_s15420"/>
    <customShpInfo spid="_x0000_s15421"/>
    <customShpInfo spid="_x0000_s15422"/>
    <customShpInfo spid="_x0000_s15423"/>
    <customShpInfo spid="_x0000_s15424"/>
    <customShpInfo spid="_x0000_s15425"/>
    <customShpInfo spid="_x0000_s15426"/>
    <customShpInfo spid="_x0000_s15427"/>
    <customShpInfo spid="_x0000_s15428"/>
    <customShpInfo spid="_x0000_s15429"/>
    <customShpInfo spid="_x0000_s15430"/>
    <customShpInfo spid="_x0000_s15431"/>
    <customShpInfo spid="_x0000_s15432"/>
    <customShpInfo spid="_x0000_s15433"/>
    <customShpInfo spid="_x0000_s15434"/>
    <customShpInfo spid="_x0000_s15435"/>
    <customShpInfo spid="_x0000_s15436"/>
    <customShpInfo spid="_x0000_s15437"/>
    <customShpInfo spid="_x0000_s15438"/>
    <customShpInfo spid="_x0000_s15439"/>
    <customShpInfo spid="_x0000_s15440"/>
    <customShpInfo spid="_x0000_s15441"/>
    <customShpInfo spid="_x0000_s15442"/>
    <customShpInfo spid="_x0000_s15443"/>
    <customShpInfo spid="_x0000_s15444"/>
    <customShpInfo spid="_x0000_s15445"/>
    <customShpInfo spid="_x0000_s15446"/>
    <customShpInfo spid="_x0000_s15447"/>
    <customShpInfo spid="_x0000_s15448"/>
    <customShpInfo spid="_x0000_s15449"/>
    <customShpInfo spid="_x0000_s15450"/>
    <customShpInfo spid="_x0000_s15451"/>
    <customShpInfo spid="_x0000_s15452"/>
    <customShpInfo spid="_x0000_s15453"/>
    <customShpInfo spid="_x0000_s15454"/>
    <customShpInfo spid="_x0000_s15455"/>
    <customShpInfo spid="_x0000_s15456"/>
    <customShpInfo spid="_x0000_s15457"/>
    <customShpInfo spid="_x0000_s15458"/>
    <customShpInfo spid="_x0000_s15459"/>
    <customShpInfo spid="_x0000_s15460"/>
    <customShpInfo spid="_x0000_s15461"/>
    <customShpInfo spid="_x0000_s15462"/>
    <customShpInfo spid="_x0000_s15463"/>
    <customShpInfo spid="_x0000_s15464"/>
    <customShpInfo spid="_x0000_s15465"/>
    <customShpInfo spid="_x0000_s15466"/>
    <customShpInfo spid="_x0000_s15467"/>
    <customShpInfo spid="_x0000_s15468"/>
    <customShpInfo spid="_x0000_s15469"/>
    <customShpInfo spid="_x0000_s15470"/>
    <customShpInfo spid="_x0000_s15471"/>
    <customShpInfo spid="_x0000_s15472"/>
    <customShpInfo spid="_x0000_s15473"/>
    <customShpInfo spid="_x0000_s15474"/>
    <customShpInfo spid="_x0000_s15475"/>
    <customShpInfo spid="_x0000_s15476"/>
    <customShpInfo spid="_x0000_s15477"/>
    <customShpInfo spid="_x0000_s15478"/>
    <customShpInfo spid="_x0000_s15479"/>
    <customShpInfo spid="_x0000_s15480"/>
    <customShpInfo spid="_x0000_s15481"/>
    <customShpInfo spid="_x0000_s15482"/>
    <customShpInfo spid="_x0000_s15483"/>
    <customShpInfo spid="_x0000_s15484"/>
    <customShpInfo spid="_x0000_s15485"/>
    <customShpInfo spid="_x0000_s15486"/>
    <customShpInfo spid="_x0000_s15487"/>
    <customShpInfo spid="_x0000_s15488"/>
    <customShpInfo spid="_x0000_s15489"/>
    <customShpInfo spid="_x0000_s15490"/>
    <customShpInfo spid="_x0000_s15491"/>
    <customShpInfo spid="_x0000_s15492"/>
    <customShpInfo spid="_x0000_s15493"/>
    <customShpInfo spid="_x0000_s15494"/>
    <customShpInfo spid="_x0000_s15495"/>
    <customShpInfo spid="_x0000_s15496"/>
    <customShpInfo spid="_x0000_s15497"/>
    <customShpInfo spid="_x0000_s15498"/>
    <customShpInfo spid="_x0000_s15499"/>
    <customShpInfo spid="_x0000_s15500"/>
    <customShpInfo spid="_x0000_s15501"/>
    <customShpInfo spid="_x0000_s15502"/>
    <customShpInfo spid="_x0000_s15503"/>
    <customShpInfo spid="_x0000_s15504"/>
    <customShpInfo spid="_x0000_s15505"/>
    <customShpInfo spid="_x0000_s15506"/>
    <customShpInfo spid="_x0000_s15507"/>
    <customShpInfo spid="_x0000_s15508"/>
    <customShpInfo spid="_x0000_s15509"/>
    <customShpInfo spid="_x0000_s15510"/>
    <customShpInfo spid="_x0000_s15511"/>
    <customShpInfo spid="_x0000_s15512"/>
    <customShpInfo spid="_x0000_s15513"/>
    <customShpInfo spid="_x0000_s15514"/>
    <customShpInfo spid="_x0000_s15515"/>
    <customShpInfo spid="_x0000_s15516"/>
    <customShpInfo spid="_x0000_s15517"/>
    <customShpInfo spid="_x0000_s15518"/>
    <customShpInfo spid="_x0000_s15519"/>
    <customShpInfo spid="_x0000_s15520"/>
    <customShpInfo spid="_x0000_s15521"/>
    <customShpInfo spid="_x0000_s15522"/>
    <customShpInfo spid="_x0000_s15523"/>
    <customShpInfo spid="_x0000_s15524"/>
    <customShpInfo spid="_x0000_s15525"/>
    <customShpInfo spid="_x0000_s15526"/>
    <customShpInfo spid="_x0000_s15527"/>
    <customShpInfo spid="_x0000_s15528"/>
    <customShpInfo spid="_x0000_s15529"/>
    <customShpInfo spid="_x0000_s15530"/>
    <customShpInfo spid="_x0000_s15531"/>
    <customShpInfo spid="_x0000_s15532"/>
    <customShpInfo spid="_x0000_s15533"/>
    <customShpInfo spid="_x0000_s15534"/>
    <customShpInfo spid="_x0000_s15535"/>
    <customShpInfo spid="_x0000_s15536"/>
    <customShpInfo spid="_x0000_s15537"/>
    <customShpInfo spid="_x0000_s15538"/>
    <customShpInfo spid="_x0000_s15539"/>
    <customShpInfo spid="_x0000_s15540"/>
    <customShpInfo spid="_x0000_s15541"/>
    <customShpInfo spid="_x0000_s15542"/>
    <customShpInfo spid="_x0000_s15543"/>
    <customShpInfo spid="_x0000_s15544"/>
    <customShpInfo spid="_x0000_s15545"/>
    <customShpInfo spid="_x0000_s15546"/>
    <customShpInfo spid="_x0000_s15547"/>
    <customShpInfo spid="_x0000_s15548"/>
    <customShpInfo spid="_x0000_s15549"/>
    <customShpInfo spid="_x0000_s15550"/>
    <customShpInfo spid="_x0000_s15551"/>
    <customShpInfo spid="_x0000_s15552"/>
    <customShpInfo spid="_x0000_s15553"/>
    <customShpInfo spid="_x0000_s15554"/>
    <customShpInfo spid="_x0000_s15555"/>
    <customShpInfo spid="_x0000_s15556"/>
    <customShpInfo spid="_x0000_s15557"/>
    <customShpInfo spid="_x0000_s15558"/>
    <customShpInfo spid="_x0000_s15559"/>
    <customShpInfo spid="_x0000_s15560"/>
    <customShpInfo spid="_x0000_s15561"/>
    <customShpInfo spid="_x0000_s15562"/>
    <customShpInfo spid="_x0000_s15563"/>
    <customShpInfo spid="_x0000_s15564"/>
    <customShpInfo spid="_x0000_s15565"/>
    <customShpInfo spid="_x0000_s15566"/>
    <customShpInfo spid="_x0000_s15567"/>
    <customShpInfo spid="_x0000_s15568"/>
    <customShpInfo spid="_x0000_s15569"/>
    <customShpInfo spid="_x0000_s15570"/>
    <customShpInfo spid="_x0000_s15571"/>
    <customShpInfo spid="_x0000_s15572"/>
    <customShpInfo spid="_x0000_s15573"/>
    <customShpInfo spid="_x0000_s15574"/>
    <customShpInfo spid="_x0000_s15575"/>
    <customShpInfo spid="_x0000_s15576"/>
    <customShpInfo spid="_x0000_s15577"/>
    <customShpInfo spid="_x0000_s15578"/>
    <customShpInfo spid="_x0000_s15579"/>
    <customShpInfo spid="_x0000_s15580"/>
    <customShpInfo spid="_x0000_s15581"/>
    <customShpInfo spid="_x0000_s15582"/>
    <customShpInfo spid="_x0000_s15583"/>
    <customShpInfo spid="_x0000_s15584"/>
    <customShpInfo spid="_x0000_s15585"/>
    <customShpInfo spid="_x0000_s15586"/>
    <customShpInfo spid="_x0000_s15587"/>
    <customShpInfo spid="_x0000_s15588"/>
    <customShpInfo spid="_x0000_s15589"/>
    <customShpInfo spid="_x0000_s15590"/>
    <customShpInfo spid="_x0000_s15591"/>
    <customShpInfo spid="_x0000_s15592"/>
    <customShpInfo spid="_x0000_s15593"/>
    <customShpInfo spid="_x0000_s15594"/>
    <customShpInfo spid="_x0000_s15595"/>
    <customShpInfo spid="_x0000_s15596"/>
    <customShpInfo spid="_x0000_s15597"/>
    <customShpInfo spid="_x0000_s15598"/>
    <customShpInfo spid="_x0000_s15599"/>
    <customShpInfo spid="_x0000_s15600"/>
    <customShpInfo spid="_x0000_s15601"/>
    <customShpInfo spid="_x0000_s15602"/>
    <customShpInfo spid="_x0000_s15603"/>
    <customShpInfo spid="_x0000_s15604"/>
    <customShpInfo spid="_x0000_s15605"/>
    <customShpInfo spid="_x0000_s15606"/>
    <customShpInfo spid="_x0000_s15607"/>
    <customShpInfo spid="_x0000_s15608"/>
    <customShpInfo spid="_x0000_s15609"/>
    <customShpInfo spid="_x0000_s15610"/>
    <customShpInfo spid="_x0000_s15611"/>
    <customShpInfo spid="_x0000_s15612"/>
    <customShpInfo spid="_x0000_s15613"/>
    <customShpInfo spid="_x0000_s15614"/>
    <customShpInfo spid="_x0000_s15615"/>
    <customShpInfo spid="_x0000_s15616"/>
    <customShpInfo spid="_x0000_s15617"/>
    <customShpInfo spid="_x0000_s15618"/>
    <customShpInfo spid="_x0000_s15619"/>
    <customShpInfo spid="_x0000_s15620"/>
    <customShpInfo spid="_x0000_s15621"/>
    <customShpInfo spid="_x0000_s15622"/>
    <customShpInfo spid="_x0000_s15623"/>
    <customShpInfo spid="_x0000_s15624"/>
    <customShpInfo spid="_x0000_s15625"/>
    <customShpInfo spid="_x0000_s15626"/>
    <customShpInfo spid="_x0000_s15627"/>
    <customShpInfo spid="_x0000_s15628"/>
    <customShpInfo spid="_x0000_s15629"/>
    <customShpInfo spid="_x0000_s15630"/>
    <customShpInfo spid="_x0000_s15631"/>
    <customShpInfo spid="_x0000_s15632"/>
    <customShpInfo spid="_x0000_s15633"/>
    <customShpInfo spid="_x0000_s15634"/>
    <customShpInfo spid="_x0000_s15635"/>
    <customShpInfo spid="_x0000_s15636"/>
    <customShpInfo spid="_x0000_s15637"/>
    <customShpInfo spid="_x0000_s15638"/>
    <customShpInfo spid="_x0000_s15639"/>
    <customShpInfo spid="_x0000_s15640"/>
    <customShpInfo spid="_x0000_s15641"/>
    <customShpInfo spid="_x0000_s15642"/>
    <customShpInfo spid="_x0000_s15643"/>
    <customShpInfo spid="_x0000_s15644"/>
    <customShpInfo spid="_x0000_s15645"/>
    <customShpInfo spid="_x0000_s15646"/>
    <customShpInfo spid="_x0000_s15647"/>
    <customShpInfo spid="_x0000_s15648"/>
    <customShpInfo spid="_x0000_s15649"/>
    <customShpInfo spid="_x0000_s15650"/>
    <customShpInfo spid="_x0000_s15651"/>
    <customShpInfo spid="_x0000_s15652"/>
    <customShpInfo spid="_x0000_s15653"/>
    <customShpInfo spid="_x0000_s15654"/>
    <customShpInfo spid="_x0000_s15655"/>
    <customShpInfo spid="_x0000_s15656"/>
    <customShpInfo spid="_x0000_s15657"/>
    <customShpInfo spid="_x0000_s15658"/>
    <customShpInfo spid="_x0000_s15659"/>
    <customShpInfo spid="_x0000_s15660"/>
    <customShpInfo spid="_x0000_s15661"/>
    <customShpInfo spid="_x0000_s15662"/>
    <customShpInfo spid="_x0000_s15663"/>
    <customShpInfo spid="_x0000_s15664"/>
    <customShpInfo spid="_x0000_s15665"/>
    <customShpInfo spid="_x0000_s15666"/>
    <customShpInfo spid="_x0000_s15667"/>
    <customShpInfo spid="_x0000_s15668"/>
    <customShpInfo spid="_x0000_s15669"/>
    <customShpInfo spid="_x0000_s15670"/>
    <customShpInfo spid="_x0000_s15671"/>
    <customShpInfo spid="_x0000_s15672"/>
    <customShpInfo spid="_x0000_s15673"/>
    <customShpInfo spid="_x0000_s15674"/>
    <customShpInfo spid="_x0000_s15675"/>
    <customShpInfo spid="_x0000_s15676"/>
    <customShpInfo spid="_x0000_s15677"/>
    <customShpInfo spid="_x0000_s15678"/>
    <customShpInfo spid="_x0000_s15679"/>
    <customShpInfo spid="_x0000_s15680"/>
    <customShpInfo spid="_x0000_s15681"/>
    <customShpInfo spid="_x0000_s15682"/>
    <customShpInfo spid="_x0000_s15683"/>
    <customShpInfo spid="_x0000_s15684"/>
    <customShpInfo spid="_x0000_s15685"/>
    <customShpInfo spid="_x0000_s15686"/>
    <customShpInfo spid="_x0000_s15687"/>
    <customShpInfo spid="_x0000_s15688"/>
    <customShpInfo spid="_x0000_s15689"/>
    <customShpInfo spid="_x0000_s15690"/>
    <customShpInfo spid="_x0000_s15691"/>
    <customShpInfo spid="_x0000_s15692"/>
    <customShpInfo spid="_x0000_s15693"/>
    <customShpInfo spid="_x0000_s15694"/>
    <customShpInfo spid="_x0000_s15695"/>
    <customShpInfo spid="_x0000_s15696"/>
    <customShpInfo spid="_x0000_s15697"/>
    <customShpInfo spid="_x0000_s15698"/>
    <customShpInfo spid="_x0000_s15699"/>
    <customShpInfo spid="_x0000_s15700"/>
    <customShpInfo spid="_x0000_s15701"/>
    <customShpInfo spid="_x0000_s15702"/>
    <customShpInfo spid="_x0000_s15703"/>
    <customShpInfo spid="_x0000_s15704"/>
    <customShpInfo spid="_x0000_s15705"/>
    <customShpInfo spid="_x0000_s15706"/>
    <customShpInfo spid="_x0000_s15707"/>
    <customShpInfo spid="_x0000_s15708"/>
    <customShpInfo spid="_x0000_s15709"/>
    <customShpInfo spid="_x0000_s15710"/>
    <customShpInfo spid="_x0000_s15711"/>
    <customShpInfo spid="_x0000_s15712"/>
    <customShpInfo spid="_x0000_s15713"/>
    <customShpInfo spid="_x0000_s15714"/>
    <customShpInfo spid="_x0000_s15715"/>
    <customShpInfo spid="_x0000_s15716"/>
    <customShpInfo spid="_x0000_s15717"/>
    <customShpInfo spid="_x0000_s15718"/>
    <customShpInfo spid="_x0000_s15719"/>
    <customShpInfo spid="_x0000_s15720"/>
    <customShpInfo spid="_x0000_s15721"/>
    <customShpInfo spid="_x0000_s15722"/>
    <customShpInfo spid="_x0000_s15723"/>
    <customShpInfo spid="_x0000_s15724"/>
    <customShpInfo spid="_x0000_s15725"/>
    <customShpInfo spid="_x0000_s15726"/>
    <customShpInfo spid="_x0000_s15727"/>
    <customShpInfo spid="_x0000_s15728"/>
    <customShpInfo spid="_x0000_s15729"/>
    <customShpInfo spid="_x0000_s15730"/>
    <customShpInfo spid="_x0000_s15731"/>
    <customShpInfo spid="_x0000_s15732"/>
    <customShpInfo spid="_x0000_s15733"/>
    <customShpInfo spid="_x0000_s15734"/>
    <customShpInfo spid="_x0000_s15735"/>
    <customShpInfo spid="_x0000_s15736"/>
    <customShpInfo spid="_x0000_s15737"/>
    <customShpInfo spid="_x0000_s15738"/>
    <customShpInfo spid="_x0000_s15739"/>
    <customShpInfo spid="_x0000_s15740"/>
    <customShpInfo spid="_x0000_s15741"/>
    <customShpInfo spid="_x0000_s15742"/>
    <customShpInfo spid="_x0000_s15743"/>
    <customShpInfo spid="_x0000_s15744"/>
    <customShpInfo spid="_x0000_s15745"/>
    <customShpInfo spid="_x0000_s15746"/>
    <customShpInfo spid="_x0000_s15747"/>
    <customShpInfo spid="_x0000_s15748"/>
    <customShpInfo spid="_x0000_s15749"/>
    <customShpInfo spid="_x0000_s15750"/>
    <customShpInfo spid="_x0000_s15751"/>
    <customShpInfo spid="_x0000_s15752"/>
    <customShpInfo spid="_x0000_s15753"/>
    <customShpInfo spid="_x0000_s15754"/>
    <customShpInfo spid="_x0000_s15755"/>
    <customShpInfo spid="_x0000_s15756"/>
    <customShpInfo spid="_x0000_s15757"/>
    <customShpInfo spid="_x0000_s15758"/>
    <customShpInfo spid="_x0000_s15759"/>
    <customShpInfo spid="_x0000_s15760"/>
    <customShpInfo spid="_x0000_s15761"/>
    <customShpInfo spid="_x0000_s15762"/>
    <customShpInfo spid="_x0000_s15763"/>
    <customShpInfo spid="_x0000_s15764"/>
    <customShpInfo spid="_x0000_s15765"/>
    <customShpInfo spid="_x0000_s15766"/>
    <customShpInfo spid="_x0000_s15767"/>
    <customShpInfo spid="_x0000_s15768"/>
    <customShpInfo spid="_x0000_s15769"/>
    <customShpInfo spid="_x0000_s15770"/>
    <customShpInfo spid="_x0000_s15771"/>
    <customShpInfo spid="_x0000_s15772"/>
    <customShpInfo spid="_x0000_s15773"/>
    <customShpInfo spid="_x0000_s15774"/>
    <customShpInfo spid="_x0000_s15775"/>
    <customShpInfo spid="_x0000_s15776"/>
    <customShpInfo spid="_x0000_s15777"/>
    <customShpInfo spid="_x0000_s15778"/>
    <customShpInfo spid="_x0000_s15779"/>
    <customShpInfo spid="_x0000_s15780"/>
    <customShpInfo spid="_x0000_s15781"/>
    <customShpInfo spid="_x0000_s15782"/>
    <customShpInfo spid="_x0000_s15783"/>
    <customShpInfo spid="_x0000_s15784"/>
    <customShpInfo spid="_x0000_s15785"/>
    <customShpInfo spid="_x0000_s15786"/>
    <customShpInfo spid="_x0000_s15787"/>
    <customShpInfo spid="_x0000_s15788"/>
    <customShpInfo spid="_x0000_s15789"/>
    <customShpInfo spid="_x0000_s15790"/>
    <customShpInfo spid="_x0000_s15791"/>
    <customShpInfo spid="_x0000_s15792"/>
    <customShpInfo spid="_x0000_s15793"/>
    <customShpInfo spid="_x0000_s15794"/>
    <customShpInfo spid="_x0000_s15795"/>
    <customShpInfo spid="_x0000_s15796"/>
    <customShpInfo spid="_x0000_s15797"/>
    <customShpInfo spid="_x0000_s15798"/>
    <customShpInfo spid="_x0000_s15799"/>
    <customShpInfo spid="_x0000_s15800"/>
    <customShpInfo spid="_x0000_s15801"/>
    <customShpInfo spid="_x0000_s15802"/>
    <customShpInfo spid="_x0000_s15803"/>
    <customShpInfo spid="_x0000_s15804"/>
    <customShpInfo spid="_x0000_s15805"/>
    <customShpInfo spid="_x0000_s15806"/>
    <customShpInfo spid="_x0000_s15807"/>
    <customShpInfo spid="_x0000_s15808"/>
    <customShpInfo spid="_x0000_s15809"/>
    <customShpInfo spid="_x0000_s15810"/>
    <customShpInfo spid="_x0000_s15811"/>
    <customShpInfo spid="_x0000_s15812"/>
    <customShpInfo spid="_x0000_s15813"/>
    <customShpInfo spid="_x0000_s15814"/>
    <customShpInfo spid="_x0000_s15815"/>
    <customShpInfo spid="_x0000_s15816"/>
    <customShpInfo spid="_x0000_s15817"/>
    <customShpInfo spid="_x0000_s15818"/>
    <customShpInfo spid="_x0000_s15819"/>
    <customShpInfo spid="_x0000_s15820"/>
    <customShpInfo spid="_x0000_s15821"/>
    <customShpInfo spid="_x0000_s15822"/>
    <customShpInfo spid="_x0000_s15823"/>
    <customShpInfo spid="_x0000_s15824"/>
    <customShpInfo spid="_x0000_s15825"/>
    <customShpInfo spid="_x0000_s15826"/>
    <customShpInfo spid="_x0000_s15827"/>
    <customShpInfo spid="_x0000_s15828"/>
    <customShpInfo spid="_x0000_s15829"/>
    <customShpInfo spid="_x0000_s15830"/>
    <customShpInfo spid="_x0000_s15831"/>
    <customShpInfo spid="_x0000_s15832"/>
    <customShpInfo spid="_x0000_s15833"/>
    <customShpInfo spid="_x0000_s15834"/>
    <customShpInfo spid="_x0000_s15835"/>
    <customShpInfo spid="_x0000_s15836"/>
    <customShpInfo spid="_x0000_s15837"/>
    <customShpInfo spid="_x0000_s15838"/>
    <customShpInfo spid="_x0000_s15839"/>
    <customShpInfo spid="_x0000_s15840"/>
    <customShpInfo spid="_x0000_s15841"/>
    <customShpInfo spid="_x0000_s15842"/>
    <customShpInfo spid="_x0000_s15843"/>
    <customShpInfo spid="_x0000_s15844"/>
    <customShpInfo spid="_x0000_s15845"/>
    <customShpInfo spid="_x0000_s15846"/>
    <customShpInfo spid="_x0000_s15847"/>
    <customShpInfo spid="_x0000_s15848"/>
    <customShpInfo spid="_x0000_s15849"/>
    <customShpInfo spid="_x0000_s15850"/>
    <customShpInfo spid="_x0000_s15851"/>
    <customShpInfo spid="_x0000_s15852"/>
    <customShpInfo spid="_x0000_s15853"/>
    <customShpInfo spid="_x0000_s15854"/>
    <customShpInfo spid="_x0000_s15855"/>
    <customShpInfo spid="_x0000_s15856"/>
    <customShpInfo spid="_x0000_s15857"/>
    <customShpInfo spid="_x0000_s15858"/>
    <customShpInfo spid="_x0000_s15859"/>
    <customShpInfo spid="_x0000_s15860"/>
    <customShpInfo spid="_x0000_s15861"/>
    <customShpInfo spid="_x0000_s15862"/>
    <customShpInfo spid="_x0000_s15863"/>
    <customShpInfo spid="_x0000_s15864"/>
    <customShpInfo spid="_x0000_s15865"/>
    <customShpInfo spid="_x0000_s15866"/>
    <customShpInfo spid="_x0000_s15867"/>
    <customShpInfo spid="_x0000_s15868"/>
    <customShpInfo spid="_x0000_s15869"/>
    <customShpInfo spid="_x0000_s15870"/>
    <customShpInfo spid="_x0000_s15871"/>
    <customShpInfo spid="_x0000_s15872"/>
    <customShpInfo spid="_x0000_s15873"/>
    <customShpInfo spid="_x0000_s15874"/>
    <customShpInfo spid="_x0000_s15875"/>
    <customShpInfo spid="_x0000_s15876"/>
    <customShpInfo spid="_x0000_s15877"/>
    <customShpInfo spid="_x0000_s15878"/>
    <customShpInfo spid="_x0000_s15879"/>
    <customShpInfo spid="_x0000_s15880"/>
    <customShpInfo spid="_x0000_s15881"/>
    <customShpInfo spid="_x0000_s15882"/>
    <customShpInfo spid="_x0000_s15883"/>
    <customShpInfo spid="_x0000_s15884"/>
    <customShpInfo spid="_x0000_s15885"/>
    <customShpInfo spid="_x0000_s15886"/>
    <customShpInfo spid="_x0000_s15887"/>
    <customShpInfo spid="_x0000_s15888"/>
    <customShpInfo spid="_x0000_s15889"/>
    <customShpInfo spid="_x0000_s15890"/>
    <customShpInfo spid="_x0000_s15891"/>
    <customShpInfo spid="_x0000_s15892"/>
    <customShpInfo spid="_x0000_s15893"/>
    <customShpInfo spid="_x0000_s15894"/>
    <customShpInfo spid="_x0000_s15895"/>
    <customShpInfo spid="_x0000_s15896"/>
    <customShpInfo spid="_x0000_s15897"/>
    <customShpInfo spid="_x0000_s15898"/>
    <customShpInfo spid="_x0000_s15899"/>
    <customShpInfo spid="_x0000_s15900"/>
    <customShpInfo spid="_x0000_s15901"/>
    <customShpInfo spid="_x0000_s15902"/>
    <customShpInfo spid="_x0000_s15903"/>
    <customShpInfo spid="_x0000_s15904"/>
    <customShpInfo spid="_x0000_s15905"/>
    <customShpInfo spid="_x0000_s15906"/>
    <customShpInfo spid="_x0000_s15907"/>
    <customShpInfo spid="_x0000_s15908"/>
    <customShpInfo spid="_x0000_s15909"/>
    <customShpInfo spid="_x0000_s15910"/>
    <customShpInfo spid="_x0000_s15911"/>
    <customShpInfo spid="_x0000_s15912"/>
    <customShpInfo spid="_x0000_s15913"/>
    <customShpInfo spid="_x0000_s15914"/>
    <customShpInfo spid="_x0000_s15915"/>
    <customShpInfo spid="_x0000_s15916"/>
    <customShpInfo spid="_x0000_s15917"/>
    <customShpInfo spid="_x0000_s15918"/>
    <customShpInfo spid="_x0000_s15919"/>
    <customShpInfo spid="_x0000_s15920"/>
    <customShpInfo spid="_x0000_s15921"/>
    <customShpInfo spid="_x0000_s15922"/>
    <customShpInfo spid="_x0000_s15923"/>
    <customShpInfo spid="_x0000_s15924"/>
    <customShpInfo spid="_x0000_s15925"/>
    <customShpInfo spid="_x0000_s15926"/>
    <customShpInfo spid="_x0000_s15927"/>
    <customShpInfo spid="_x0000_s15928"/>
    <customShpInfo spid="_x0000_s15929"/>
    <customShpInfo spid="_x0000_s15930"/>
    <customShpInfo spid="_x0000_s15931"/>
    <customShpInfo spid="_x0000_s15932"/>
    <customShpInfo spid="_x0000_s15933"/>
    <customShpInfo spid="_x0000_s15934"/>
    <customShpInfo spid="_x0000_s15935"/>
    <customShpInfo spid="_x0000_s15936"/>
    <customShpInfo spid="_x0000_s15937"/>
    <customShpInfo spid="_x0000_s15938"/>
    <customShpInfo spid="_x0000_s15939"/>
    <customShpInfo spid="_x0000_s15940"/>
    <customShpInfo spid="_x0000_s15941"/>
    <customShpInfo spid="_x0000_s15942"/>
    <customShpInfo spid="_x0000_s15943"/>
    <customShpInfo spid="_x0000_s15944"/>
    <customShpInfo spid="_x0000_s15945"/>
    <customShpInfo spid="_x0000_s15946"/>
    <customShpInfo spid="_x0000_s15947"/>
    <customShpInfo spid="_x0000_s15948"/>
    <customShpInfo spid="_x0000_s15949"/>
    <customShpInfo spid="_x0000_s15950"/>
    <customShpInfo spid="_x0000_s15951"/>
    <customShpInfo spid="_x0000_s15952"/>
    <customShpInfo spid="_x0000_s15953"/>
    <customShpInfo spid="_x0000_s15954"/>
    <customShpInfo spid="_x0000_s15955"/>
    <customShpInfo spid="_x0000_s15956"/>
    <customShpInfo spid="_x0000_s15957"/>
    <customShpInfo spid="_x0000_s15958"/>
    <customShpInfo spid="_x0000_s15959"/>
    <customShpInfo spid="_x0000_s15960"/>
    <customShpInfo spid="_x0000_s15961"/>
    <customShpInfo spid="_x0000_s15962"/>
    <customShpInfo spid="_x0000_s15963"/>
    <customShpInfo spid="_x0000_s15964"/>
    <customShpInfo spid="_x0000_s15965"/>
    <customShpInfo spid="_x0000_s15966"/>
    <customShpInfo spid="_x0000_s15967"/>
    <customShpInfo spid="_x0000_s15968"/>
    <customShpInfo spid="_x0000_s15969"/>
    <customShpInfo spid="_x0000_s15970"/>
    <customShpInfo spid="_x0000_s15971"/>
    <customShpInfo spid="_x0000_s15972"/>
    <customShpInfo spid="_x0000_s15973"/>
    <customShpInfo spid="_x0000_s15974"/>
    <customShpInfo spid="_x0000_s15975"/>
    <customShpInfo spid="_x0000_s15976"/>
    <customShpInfo spid="_x0000_s15977"/>
    <customShpInfo spid="_x0000_s15978"/>
    <customShpInfo spid="_x0000_s15979"/>
    <customShpInfo spid="_x0000_s15980"/>
    <customShpInfo spid="_x0000_s15981"/>
    <customShpInfo spid="_x0000_s15982"/>
    <customShpInfo spid="_x0000_s15983"/>
    <customShpInfo spid="_x0000_s15984"/>
    <customShpInfo spid="_x0000_s15985"/>
    <customShpInfo spid="_x0000_s15986"/>
    <customShpInfo spid="_x0000_s15987"/>
    <customShpInfo spid="_x0000_s15988"/>
    <customShpInfo spid="_x0000_s15989"/>
    <customShpInfo spid="_x0000_s15990"/>
    <customShpInfo spid="_x0000_s15991"/>
    <customShpInfo spid="_x0000_s15992"/>
    <customShpInfo spid="_x0000_s15993"/>
    <customShpInfo spid="_x0000_s15994"/>
    <customShpInfo spid="_x0000_s15995"/>
    <customShpInfo spid="_x0000_s15996"/>
    <customShpInfo spid="_x0000_s15997"/>
    <customShpInfo spid="_x0000_s15998"/>
    <customShpInfo spid="_x0000_s15999"/>
    <customShpInfo spid="_x0000_s16000"/>
    <customShpInfo spid="_x0000_s16001"/>
    <customShpInfo spid="_x0000_s16002"/>
    <customShpInfo spid="_x0000_s16003"/>
    <customShpInfo spid="_x0000_s16004"/>
    <customShpInfo spid="_x0000_s16005"/>
    <customShpInfo spid="_x0000_s16006"/>
    <customShpInfo spid="_x0000_s16007"/>
    <customShpInfo spid="_x0000_s16008"/>
    <customShpInfo spid="_x0000_s16009"/>
    <customShpInfo spid="_x0000_s16010"/>
    <customShpInfo spid="_x0000_s16011"/>
    <customShpInfo spid="_x0000_s16012"/>
    <customShpInfo spid="_x0000_s16013"/>
    <customShpInfo spid="_x0000_s16014"/>
    <customShpInfo spid="_x0000_s16015"/>
    <customShpInfo spid="_x0000_s16016"/>
    <customShpInfo spid="_x0000_s16017"/>
    <customShpInfo spid="_x0000_s16018"/>
    <customShpInfo spid="_x0000_s16019"/>
    <customShpInfo spid="_x0000_s16020"/>
    <customShpInfo spid="_x0000_s16021"/>
    <customShpInfo spid="_x0000_s16022"/>
    <customShpInfo spid="_x0000_s16023"/>
    <customShpInfo spid="_x0000_s16024"/>
    <customShpInfo spid="_x0000_s16025"/>
    <customShpInfo spid="_x0000_s16026"/>
    <customShpInfo spid="_x0000_s16027"/>
    <customShpInfo spid="_x0000_s16028"/>
    <customShpInfo spid="_x0000_s16029"/>
    <customShpInfo spid="_x0000_s16030"/>
    <customShpInfo spid="_x0000_s16031"/>
    <customShpInfo spid="_x0000_s16032"/>
    <customShpInfo spid="_x0000_s16033"/>
    <customShpInfo spid="_x0000_s16034"/>
    <customShpInfo spid="_x0000_s16035"/>
    <customShpInfo spid="_x0000_s16036"/>
    <customShpInfo spid="_x0000_s16037"/>
    <customShpInfo spid="_x0000_s16038"/>
    <customShpInfo spid="_x0000_s16039"/>
    <customShpInfo spid="_x0000_s16040"/>
    <customShpInfo spid="_x0000_s16041"/>
    <customShpInfo spid="_x0000_s16042"/>
    <customShpInfo spid="_x0000_s16043"/>
    <customShpInfo spid="_x0000_s16044"/>
    <customShpInfo spid="_x0000_s16045"/>
    <customShpInfo spid="_x0000_s16046"/>
    <customShpInfo spid="_x0000_s16047"/>
    <customShpInfo spid="_x0000_s16048"/>
    <customShpInfo spid="_x0000_s16049"/>
    <customShpInfo spid="_x0000_s16050"/>
    <customShpInfo spid="_x0000_s16051"/>
    <customShpInfo spid="_x0000_s16052"/>
    <customShpInfo spid="_x0000_s16053"/>
    <customShpInfo spid="_x0000_s16054"/>
    <customShpInfo spid="_x0000_s16055"/>
    <customShpInfo spid="_x0000_s16056"/>
    <customShpInfo spid="_x0000_s16057"/>
    <customShpInfo spid="_x0000_s16058"/>
    <customShpInfo spid="_x0000_s16059"/>
    <customShpInfo spid="_x0000_s16060"/>
    <customShpInfo spid="_x0000_s16061"/>
    <customShpInfo spid="_x0000_s16062"/>
    <customShpInfo spid="_x0000_s16063"/>
    <customShpInfo spid="_x0000_s16064"/>
    <customShpInfo spid="_x0000_s16065"/>
    <customShpInfo spid="_x0000_s16066"/>
    <customShpInfo spid="_x0000_s16067"/>
    <customShpInfo spid="_x0000_s16068"/>
    <customShpInfo spid="_x0000_s16069"/>
    <customShpInfo spid="_x0000_s16070"/>
    <customShpInfo spid="_x0000_s16071"/>
    <customShpInfo spid="_x0000_s16072"/>
    <customShpInfo spid="_x0000_s16073"/>
    <customShpInfo spid="_x0000_s16074"/>
    <customShpInfo spid="_x0000_s16075"/>
    <customShpInfo spid="_x0000_s16076"/>
    <customShpInfo spid="_x0000_s16077"/>
    <customShpInfo spid="_x0000_s16078"/>
    <customShpInfo spid="_x0000_s16079"/>
    <customShpInfo spid="_x0000_s16080"/>
    <customShpInfo spid="_x0000_s16081"/>
    <customShpInfo spid="_x0000_s16082"/>
    <customShpInfo spid="_x0000_s16083"/>
    <customShpInfo spid="_x0000_s16084"/>
    <customShpInfo spid="_x0000_s16085"/>
    <customShpInfo spid="_x0000_s16086"/>
    <customShpInfo spid="_x0000_s16087"/>
    <customShpInfo spid="_x0000_s16088"/>
    <customShpInfo spid="_x0000_s16089"/>
    <customShpInfo spid="_x0000_s16090"/>
    <customShpInfo spid="_x0000_s16091"/>
    <customShpInfo spid="_x0000_s16092"/>
    <customShpInfo spid="_x0000_s16093"/>
    <customShpInfo spid="_x0000_s16094"/>
    <customShpInfo spid="_x0000_s16095"/>
    <customShpInfo spid="_x0000_s16096"/>
    <customShpInfo spid="_x0000_s16097"/>
    <customShpInfo spid="_x0000_s16098"/>
    <customShpInfo spid="_x0000_s16099"/>
    <customShpInfo spid="_x0000_s16100"/>
    <customShpInfo spid="_x0000_s16101"/>
    <customShpInfo spid="_x0000_s16102"/>
    <customShpInfo spid="_x0000_s16103"/>
    <customShpInfo spid="_x0000_s16104"/>
    <customShpInfo spid="_x0000_s16105"/>
    <customShpInfo spid="_x0000_s16106"/>
    <customShpInfo spid="_x0000_s16107"/>
    <customShpInfo spid="_x0000_s16108"/>
    <customShpInfo spid="_x0000_s16109"/>
    <customShpInfo spid="_x0000_s16110"/>
    <customShpInfo spid="_x0000_s16111"/>
    <customShpInfo spid="_x0000_s16112"/>
    <customShpInfo spid="_x0000_s16113"/>
    <customShpInfo spid="_x0000_s16114"/>
    <customShpInfo spid="_x0000_s16115"/>
    <customShpInfo spid="_x0000_s16116"/>
    <customShpInfo spid="_x0000_s16117"/>
    <customShpInfo spid="_x0000_s16118"/>
    <customShpInfo spid="_x0000_s16119"/>
    <customShpInfo spid="_x0000_s16120"/>
    <customShpInfo spid="_x0000_s16121"/>
    <customShpInfo spid="_x0000_s16122"/>
    <customShpInfo spid="_x0000_s16123"/>
    <customShpInfo spid="_x0000_s16124"/>
    <customShpInfo spid="_x0000_s16125"/>
    <customShpInfo spid="_x0000_s16126"/>
    <customShpInfo spid="_x0000_s16127"/>
    <customShpInfo spid="_x0000_s16128"/>
    <customShpInfo spid="_x0000_s16129"/>
    <customShpInfo spid="_x0000_s16130"/>
    <customShpInfo spid="_x0000_s16131"/>
    <customShpInfo spid="_x0000_s16132"/>
    <customShpInfo spid="_x0000_s16133"/>
    <customShpInfo spid="_x0000_s16134"/>
    <customShpInfo spid="_x0000_s16135"/>
    <customShpInfo spid="_x0000_s16136"/>
    <customShpInfo spid="_x0000_s16137"/>
    <customShpInfo spid="_x0000_s16138"/>
    <customShpInfo spid="_x0000_s16139"/>
    <customShpInfo spid="_x0000_s16140"/>
    <customShpInfo spid="_x0000_s16141"/>
    <customShpInfo spid="_x0000_s16142"/>
    <customShpInfo spid="_x0000_s16143"/>
    <customShpInfo spid="_x0000_s16144"/>
    <customShpInfo spid="_x0000_s16145"/>
    <customShpInfo spid="_x0000_s16146"/>
    <customShpInfo spid="_x0000_s16147"/>
    <customShpInfo spid="_x0000_s16148"/>
    <customShpInfo spid="_x0000_s16149"/>
    <customShpInfo spid="_x0000_s16150"/>
    <customShpInfo spid="_x0000_s16151"/>
    <customShpInfo spid="_x0000_s16152"/>
    <customShpInfo spid="_x0000_s16153"/>
    <customShpInfo spid="_x0000_s16154"/>
    <customShpInfo spid="_x0000_s16155"/>
    <customShpInfo spid="_x0000_s16156"/>
    <customShpInfo spid="_x0000_s16157"/>
    <customShpInfo spid="_x0000_s16158"/>
    <customShpInfo spid="_x0000_s16159"/>
    <customShpInfo spid="_x0000_s16160"/>
    <customShpInfo spid="_x0000_s16161"/>
    <customShpInfo spid="_x0000_s16162"/>
    <customShpInfo spid="_x0000_s16163"/>
    <customShpInfo spid="_x0000_s16164"/>
    <customShpInfo spid="_x0000_s16165"/>
    <customShpInfo spid="_x0000_s16166"/>
    <customShpInfo spid="_x0000_s16167"/>
    <customShpInfo spid="_x0000_s16168"/>
    <customShpInfo spid="_x0000_s16169"/>
    <customShpInfo spid="_x0000_s16170"/>
    <customShpInfo spid="_x0000_s16171"/>
    <customShpInfo spid="_x0000_s16172"/>
    <customShpInfo spid="_x0000_s16173"/>
    <customShpInfo spid="_x0000_s16174"/>
    <customShpInfo spid="_x0000_s16175"/>
    <customShpInfo spid="_x0000_s16176"/>
    <customShpInfo spid="_x0000_s16177"/>
    <customShpInfo spid="_x0000_s16178"/>
    <customShpInfo spid="_x0000_s16179"/>
    <customShpInfo spid="_x0000_s16180"/>
    <customShpInfo spid="_x0000_s16181"/>
    <customShpInfo spid="_x0000_s16182"/>
    <customShpInfo spid="_x0000_s16183"/>
    <customShpInfo spid="_x0000_s16184"/>
    <customShpInfo spid="_x0000_s16185"/>
    <customShpInfo spid="_x0000_s16186"/>
    <customShpInfo spid="_x0000_s16187"/>
    <customShpInfo spid="_x0000_s16188"/>
    <customShpInfo spid="_x0000_s16189"/>
    <customShpInfo spid="_x0000_s16190"/>
    <customShpInfo spid="_x0000_s16191"/>
    <customShpInfo spid="_x0000_s16192"/>
    <customShpInfo spid="_x0000_s16193"/>
    <customShpInfo spid="_x0000_s16194"/>
    <customShpInfo spid="_x0000_s16195"/>
    <customShpInfo spid="_x0000_s16196"/>
    <customShpInfo spid="_x0000_s16197"/>
    <customShpInfo spid="_x0000_s16198"/>
    <customShpInfo spid="_x0000_s16199"/>
    <customShpInfo spid="_x0000_s16200"/>
    <customShpInfo spid="_x0000_s16201"/>
    <customShpInfo spid="_x0000_s16202"/>
    <customShpInfo spid="_x0000_s16203"/>
    <customShpInfo spid="_x0000_s16204"/>
    <customShpInfo spid="_x0000_s16205"/>
    <customShpInfo spid="_x0000_s16206"/>
    <customShpInfo spid="_x0000_s16207"/>
    <customShpInfo spid="_x0000_s16208"/>
    <customShpInfo spid="_x0000_s16209"/>
    <customShpInfo spid="_x0000_s16210"/>
    <customShpInfo spid="_x0000_s16211"/>
    <customShpInfo spid="_x0000_s16212"/>
    <customShpInfo spid="_x0000_s16213"/>
    <customShpInfo spid="_x0000_s16214"/>
    <customShpInfo spid="_x0000_s16215"/>
    <customShpInfo spid="_x0000_s16216"/>
    <customShpInfo spid="_x0000_s16217"/>
    <customShpInfo spid="_x0000_s16218"/>
    <customShpInfo spid="_x0000_s16219"/>
    <customShpInfo spid="_x0000_s16220"/>
    <customShpInfo spid="_x0000_s16221"/>
    <customShpInfo spid="_x0000_s16222"/>
    <customShpInfo spid="_x0000_s16223"/>
    <customShpInfo spid="_x0000_s16224"/>
    <customShpInfo spid="_x0000_s16225"/>
    <customShpInfo spid="_x0000_s16226"/>
    <customShpInfo spid="_x0000_s16227"/>
    <customShpInfo spid="_x0000_s16228"/>
    <customShpInfo spid="_x0000_s16229"/>
    <customShpInfo spid="_x0000_s16230"/>
    <customShpInfo spid="_x0000_s16231"/>
    <customShpInfo spid="_x0000_s16232"/>
    <customShpInfo spid="_x0000_s16233"/>
    <customShpInfo spid="_x0000_s16234"/>
    <customShpInfo spid="_x0000_s16235"/>
    <customShpInfo spid="_x0000_s16236"/>
    <customShpInfo spid="_x0000_s16237"/>
    <customShpInfo spid="_x0000_s16238"/>
    <customShpInfo spid="_x0000_s16239"/>
    <customShpInfo spid="_x0000_s16240"/>
    <customShpInfo spid="_x0000_s16241"/>
    <customShpInfo spid="_x0000_s16242"/>
    <customShpInfo spid="_x0000_s16243"/>
    <customShpInfo spid="_x0000_s16244"/>
    <customShpInfo spid="_x0000_s16245"/>
    <customShpInfo spid="_x0000_s16246"/>
    <customShpInfo spid="_x0000_s16247"/>
    <customShpInfo spid="_x0000_s16248"/>
    <customShpInfo spid="_x0000_s16249"/>
    <customShpInfo spid="_x0000_s16250"/>
    <customShpInfo spid="_x0000_s16251"/>
    <customShpInfo spid="_x0000_s16252"/>
    <customShpInfo spid="_x0000_s16253"/>
    <customShpInfo spid="_x0000_s16254"/>
    <customShpInfo spid="_x0000_s16255"/>
    <customShpInfo spid="_x0000_s16256"/>
    <customShpInfo spid="_x0000_s16257"/>
    <customShpInfo spid="_x0000_s16258"/>
    <customShpInfo spid="_x0000_s16259"/>
    <customShpInfo spid="_x0000_s16260"/>
    <customShpInfo spid="_x0000_s16261"/>
    <customShpInfo spid="_x0000_s16262"/>
    <customShpInfo spid="_x0000_s16263"/>
    <customShpInfo spid="_x0000_s16264"/>
    <customShpInfo spid="_x0000_s16265"/>
    <customShpInfo spid="_x0000_s16266"/>
    <customShpInfo spid="_x0000_s16267"/>
    <customShpInfo spid="_x0000_s16268"/>
    <customShpInfo spid="_x0000_s16269"/>
    <customShpInfo spid="_x0000_s16270"/>
    <customShpInfo spid="_x0000_s16271"/>
    <customShpInfo spid="_x0000_s16272"/>
    <customShpInfo spid="_x0000_s16273"/>
    <customShpInfo spid="_x0000_s16274"/>
    <customShpInfo spid="_x0000_s16275"/>
    <customShpInfo spid="_x0000_s16276"/>
    <customShpInfo spid="_x0000_s16277"/>
    <customShpInfo spid="_x0000_s16278"/>
    <customShpInfo spid="_x0000_s16279"/>
    <customShpInfo spid="_x0000_s16280"/>
    <customShpInfo spid="_x0000_s16281"/>
    <customShpInfo spid="_x0000_s16282"/>
    <customShpInfo spid="_x0000_s16283"/>
    <customShpInfo spid="_x0000_s16284"/>
    <customShpInfo spid="_x0000_s16285"/>
    <customShpInfo spid="_x0000_s16286"/>
    <customShpInfo spid="_x0000_s16287"/>
    <customShpInfo spid="_x0000_s16288"/>
    <customShpInfo spid="_x0000_s16289"/>
    <customShpInfo spid="_x0000_s16290"/>
    <customShpInfo spid="_x0000_s16291"/>
    <customShpInfo spid="_x0000_s16292"/>
    <customShpInfo spid="_x0000_s16293"/>
    <customShpInfo spid="_x0000_s16294"/>
    <customShpInfo spid="_x0000_s16295"/>
    <customShpInfo spid="_x0000_s16296"/>
    <customShpInfo spid="_x0000_s16297"/>
    <customShpInfo spid="_x0000_s16298"/>
    <customShpInfo spid="_x0000_s16299"/>
    <customShpInfo spid="_x0000_s16300"/>
    <customShpInfo spid="_x0000_s16301"/>
    <customShpInfo spid="_x0000_s16302"/>
    <customShpInfo spid="_x0000_s16303"/>
    <customShpInfo spid="_x0000_s16304"/>
    <customShpInfo spid="_x0000_s16305"/>
    <customShpInfo spid="_x0000_s16306"/>
    <customShpInfo spid="_x0000_s16307"/>
    <customShpInfo spid="_x0000_s16308"/>
    <customShpInfo spid="_x0000_s16309"/>
    <customShpInfo spid="_x0000_s16310"/>
    <customShpInfo spid="_x0000_s16311"/>
    <customShpInfo spid="_x0000_s16312"/>
    <customShpInfo spid="_x0000_s16313"/>
    <customShpInfo spid="_x0000_s16314"/>
    <customShpInfo spid="_x0000_s16315"/>
    <customShpInfo spid="_x0000_s16316"/>
    <customShpInfo spid="_x0000_s16317"/>
    <customShpInfo spid="_x0000_s16318"/>
    <customShpInfo spid="_x0000_s16319"/>
    <customShpInfo spid="_x0000_s16320"/>
    <customShpInfo spid="_x0000_s16321"/>
    <customShpInfo spid="_x0000_s16322"/>
    <customShpInfo spid="_x0000_s16323"/>
    <customShpInfo spid="_x0000_s16324"/>
    <customShpInfo spid="_x0000_s16325"/>
    <customShpInfo spid="_x0000_s16326"/>
    <customShpInfo spid="_x0000_s16327"/>
    <customShpInfo spid="_x0000_s16328"/>
    <customShpInfo spid="_x0000_s16329"/>
    <customShpInfo spid="_x0000_s16330"/>
    <customShpInfo spid="_x0000_s16331"/>
    <customShpInfo spid="_x0000_s16332"/>
    <customShpInfo spid="_x0000_s16333"/>
    <customShpInfo spid="_x0000_s16334"/>
    <customShpInfo spid="_x0000_s16335"/>
    <customShpInfo spid="_x0000_s16336"/>
    <customShpInfo spid="_x0000_s16337"/>
    <customShpInfo spid="_x0000_s16338"/>
    <customShpInfo spid="_x0000_s16339"/>
    <customShpInfo spid="_x0000_s16340"/>
    <customShpInfo spid="_x0000_s16341"/>
    <customShpInfo spid="_x0000_s16342"/>
    <customShpInfo spid="_x0000_s16343"/>
    <customShpInfo spid="_x0000_s16344"/>
    <customShpInfo spid="_x0000_s16345"/>
    <customShpInfo spid="_x0000_s16346"/>
    <customShpInfo spid="_x0000_s16347"/>
    <customShpInfo spid="_x0000_s16348"/>
    <customShpInfo spid="_x0000_s16349"/>
    <customShpInfo spid="_x0000_s16350"/>
    <customShpInfo spid="_x0000_s16351"/>
    <customShpInfo spid="_x0000_s16352"/>
    <customShpInfo spid="_x0000_s16353"/>
    <customShpInfo spid="_x0000_s16354"/>
    <customShpInfo spid="_x0000_s16355"/>
    <customShpInfo spid="_x0000_s16356"/>
    <customShpInfo spid="_x0000_s16357"/>
    <customShpInfo spid="_x0000_s16358"/>
    <customShpInfo spid="_x0000_s16359"/>
    <customShpInfo spid="_x0000_s16360"/>
    <customShpInfo spid="_x0000_s16361"/>
    <customShpInfo spid="_x0000_s16362"/>
    <customShpInfo spid="_x0000_s16363"/>
    <customShpInfo spid="_x0000_s16364"/>
    <customShpInfo spid="_x0000_s16365"/>
    <customShpInfo spid="_x0000_s16366"/>
    <customShpInfo spid="_x0000_s16367"/>
    <customShpInfo spid="_x0000_s16368"/>
    <customShpInfo spid="_x0000_s16369"/>
    <customShpInfo spid="_x0000_s16370"/>
    <customShpInfo spid="_x0000_s16371"/>
    <customShpInfo spid="_x0000_s16372"/>
    <customShpInfo spid="_x0000_s16373"/>
    <customShpInfo spid="_x0000_s16374"/>
    <customShpInfo spid="_x0000_s16375"/>
    <customShpInfo spid="_x0000_s16376"/>
    <customShpInfo spid="_x0000_s16377"/>
    <customShpInfo spid="_x0000_s16378"/>
    <customShpInfo spid="_x0000_s16379"/>
    <customShpInfo spid="_x0000_s16380"/>
    <customShpInfo spid="_x0000_s16381"/>
    <customShpInfo spid="_x0000_s16382"/>
    <customShpInfo spid="_x0000_s16383"/>
    <customShpInfo spid="_x0000_s16384"/>
    <customShpInfo spid="_x0000_s16385"/>
    <customShpInfo spid="_x0000_s16386"/>
    <customShpInfo spid="_x0000_s16387"/>
    <customShpInfo spid="_x0000_s16388"/>
    <customShpInfo spid="_x0000_s16389"/>
    <customShpInfo spid="_x0000_s16390"/>
    <customShpInfo spid="_x0000_s16391"/>
    <customShpInfo spid="_x0000_s16392"/>
    <customShpInfo spid="_x0000_s16393"/>
    <customShpInfo spid="_x0000_s16394"/>
    <customShpInfo spid="_x0000_s16395"/>
    <customShpInfo spid="_x0000_s16396"/>
    <customShpInfo spid="_x0000_s16397"/>
    <customShpInfo spid="_x0000_s16398"/>
    <customShpInfo spid="_x0000_s16399"/>
    <customShpInfo spid="_x0000_s16400"/>
    <customShpInfo spid="_x0000_s16401"/>
    <customShpInfo spid="_x0000_s16402"/>
    <customShpInfo spid="_x0000_s16403"/>
    <customShpInfo spid="_x0000_s16404"/>
    <customShpInfo spid="_x0000_s16405"/>
    <customShpInfo spid="_x0000_s16406"/>
    <customShpInfo spid="_x0000_s16407"/>
    <customShpInfo spid="_x0000_s16408"/>
    <customShpInfo spid="_x0000_s16409"/>
    <customShpInfo spid="_x0000_s16410"/>
    <customShpInfo spid="_x0000_s16411"/>
    <customShpInfo spid="_x0000_s16412"/>
    <customShpInfo spid="_x0000_s16413"/>
    <customShpInfo spid="_x0000_s16414"/>
    <customShpInfo spid="_x0000_s16415"/>
    <customShpInfo spid="_x0000_s16416"/>
    <customShpInfo spid="_x0000_s16417"/>
    <customShpInfo spid="_x0000_s16418"/>
    <customShpInfo spid="_x0000_s16419"/>
    <customShpInfo spid="_x0000_s16420"/>
    <customShpInfo spid="_x0000_s16421"/>
    <customShpInfo spid="_x0000_s16422"/>
    <customShpInfo spid="_x0000_s16423"/>
    <customShpInfo spid="_x0000_s16424"/>
    <customShpInfo spid="_x0000_s16425"/>
    <customShpInfo spid="_x0000_s16426"/>
    <customShpInfo spid="_x0000_s16427"/>
    <customShpInfo spid="_x0000_s16428"/>
    <customShpInfo spid="_x0000_s16429"/>
    <customShpInfo spid="_x0000_s16430"/>
    <customShpInfo spid="_x0000_s16431"/>
    <customShpInfo spid="_x0000_s16432"/>
    <customShpInfo spid="_x0000_s16433"/>
    <customShpInfo spid="_x0000_s16434"/>
    <customShpInfo spid="_x0000_s16435"/>
    <customShpInfo spid="_x0000_s16436"/>
    <customShpInfo spid="_x0000_s16437"/>
    <customShpInfo spid="_x0000_s16438"/>
    <customShpInfo spid="_x0000_s16439"/>
    <customShpInfo spid="_x0000_s16440"/>
    <customShpInfo spid="_x0000_s16441"/>
    <customShpInfo spid="_x0000_s16442"/>
    <customShpInfo spid="_x0000_s16443"/>
    <customShpInfo spid="_x0000_s16444"/>
    <customShpInfo spid="_x0000_s16445"/>
    <customShpInfo spid="_x0000_s16446"/>
    <customShpInfo spid="_x0000_s16447"/>
    <customShpInfo spid="_x0000_s16448"/>
    <customShpInfo spid="_x0000_s16449"/>
    <customShpInfo spid="_x0000_s16450"/>
    <customShpInfo spid="_x0000_s16451"/>
    <customShpInfo spid="_x0000_s16452"/>
    <customShpInfo spid="_x0000_s16453"/>
    <customShpInfo spid="_x0000_s16454"/>
    <customShpInfo spid="_x0000_s16455"/>
    <customShpInfo spid="_x0000_s16456"/>
    <customShpInfo spid="_x0000_s16457"/>
    <customShpInfo spid="_x0000_s16458"/>
    <customShpInfo spid="_x0000_s16459"/>
    <customShpInfo spid="_x0000_s16460"/>
    <customShpInfo spid="_x0000_s16461"/>
    <customShpInfo spid="_x0000_s16462"/>
    <customShpInfo spid="_x0000_s16463"/>
    <customShpInfo spid="_x0000_s16464"/>
    <customShpInfo spid="_x0000_s16465"/>
    <customShpInfo spid="_x0000_s16466"/>
    <customShpInfo spid="_x0000_s16467"/>
    <customShpInfo spid="_x0000_s16468"/>
    <customShpInfo spid="_x0000_s16469"/>
    <customShpInfo spid="_x0000_s16470"/>
    <customShpInfo spid="_x0000_s16471"/>
    <customShpInfo spid="_x0000_s16472"/>
    <customShpInfo spid="_x0000_s16473"/>
    <customShpInfo spid="_x0000_s16474"/>
    <customShpInfo spid="_x0000_s16475"/>
    <customShpInfo spid="_x0000_s16476"/>
    <customShpInfo spid="_x0000_s16477"/>
    <customShpInfo spid="_x0000_s16478"/>
    <customShpInfo spid="_x0000_s16479"/>
    <customShpInfo spid="_x0000_s16480"/>
    <customShpInfo spid="_x0000_s16481"/>
    <customShpInfo spid="_x0000_s16482"/>
    <customShpInfo spid="_x0000_s16483"/>
    <customShpInfo spid="_x0000_s16484"/>
    <customShpInfo spid="_x0000_s16485"/>
    <customShpInfo spid="_x0000_s16486"/>
    <customShpInfo spid="_x0000_s16487"/>
    <customShpInfo spid="_x0000_s16488"/>
    <customShpInfo spid="_x0000_s16489"/>
    <customShpInfo spid="_x0000_s16490"/>
    <customShpInfo spid="_x0000_s16491"/>
    <customShpInfo spid="_x0000_s16492"/>
    <customShpInfo spid="_x0000_s16493"/>
    <customShpInfo spid="_x0000_s16494"/>
    <customShpInfo spid="_x0000_s16495"/>
    <customShpInfo spid="_x0000_s16496"/>
    <customShpInfo spid="_x0000_s16497"/>
    <customShpInfo spid="_x0000_s16498"/>
    <customShpInfo spid="_x0000_s16499"/>
    <customShpInfo spid="_x0000_s16500"/>
    <customShpInfo spid="_x0000_s16501"/>
    <customShpInfo spid="_x0000_s16502"/>
    <customShpInfo spid="_x0000_s16503"/>
    <customShpInfo spid="_x0000_s16504"/>
    <customShpInfo spid="_x0000_s16505"/>
    <customShpInfo spid="_x0000_s16506"/>
    <customShpInfo spid="_x0000_s16507"/>
    <customShpInfo spid="_x0000_s16508"/>
    <customShpInfo spid="_x0000_s16509"/>
    <customShpInfo spid="_x0000_s16510"/>
    <customShpInfo spid="_x0000_s16511"/>
    <customShpInfo spid="_x0000_s16512"/>
    <customShpInfo spid="_x0000_s16513"/>
    <customShpInfo spid="_x0000_s16514"/>
    <customShpInfo spid="_x0000_s16515"/>
    <customShpInfo spid="_x0000_s16516"/>
    <customShpInfo spid="_x0000_s16517"/>
    <customShpInfo spid="_x0000_s16518"/>
    <customShpInfo spid="_x0000_s16519"/>
    <customShpInfo spid="_x0000_s16520"/>
    <customShpInfo spid="_x0000_s16521"/>
    <customShpInfo spid="_x0000_s16522"/>
    <customShpInfo spid="_x0000_s16523"/>
    <customShpInfo spid="_x0000_s16524"/>
    <customShpInfo spid="_x0000_s16525"/>
    <customShpInfo spid="_x0000_s16526"/>
    <customShpInfo spid="_x0000_s16527"/>
    <customShpInfo spid="_x0000_s16528"/>
    <customShpInfo spid="_x0000_s16529"/>
    <customShpInfo spid="_x0000_s16530"/>
    <customShpInfo spid="_x0000_s16531"/>
    <customShpInfo spid="_x0000_s16532"/>
    <customShpInfo spid="_x0000_s16533"/>
    <customShpInfo spid="_x0000_s16534"/>
    <customShpInfo spid="_x0000_s16535"/>
    <customShpInfo spid="_x0000_s16536"/>
    <customShpInfo spid="_x0000_s16537"/>
    <customShpInfo spid="_x0000_s16538"/>
    <customShpInfo spid="_x0000_s16539"/>
    <customShpInfo spid="_x0000_s16540"/>
    <customShpInfo spid="_x0000_s16541"/>
    <customShpInfo spid="_x0000_s16542"/>
    <customShpInfo spid="_x0000_s16543"/>
    <customShpInfo spid="_x0000_s16544"/>
    <customShpInfo spid="_x0000_s16545"/>
    <customShpInfo spid="_x0000_s16546"/>
    <customShpInfo spid="_x0000_s16547"/>
    <customShpInfo spid="_x0000_s16548"/>
    <customShpInfo spid="_x0000_s16549"/>
    <customShpInfo spid="_x0000_s16550"/>
    <customShpInfo spid="_x0000_s16551"/>
    <customShpInfo spid="_x0000_s16552"/>
    <customShpInfo spid="_x0000_s16553"/>
    <customShpInfo spid="_x0000_s16554"/>
    <customShpInfo spid="_x0000_s16555"/>
    <customShpInfo spid="_x0000_s16556"/>
    <customShpInfo spid="_x0000_s16557"/>
    <customShpInfo spid="_x0000_s16558"/>
    <customShpInfo spid="_x0000_s16559"/>
    <customShpInfo spid="_x0000_s16560"/>
    <customShpInfo spid="_x0000_s16561"/>
    <customShpInfo spid="_x0000_s16562"/>
    <customShpInfo spid="_x0000_s16563"/>
    <customShpInfo spid="_x0000_s16564"/>
    <customShpInfo spid="_x0000_s16565"/>
    <customShpInfo spid="_x0000_s16566"/>
    <customShpInfo spid="_x0000_s16567"/>
    <customShpInfo spid="_x0000_s16568"/>
    <customShpInfo spid="_x0000_s16569"/>
    <customShpInfo spid="_x0000_s16570"/>
    <customShpInfo spid="_x0000_s16571"/>
    <customShpInfo spid="_x0000_s16572"/>
    <customShpInfo spid="_x0000_s16573"/>
    <customShpInfo spid="_x0000_s16574"/>
    <customShpInfo spid="_x0000_s16575"/>
    <customShpInfo spid="_x0000_s16576"/>
    <customShpInfo spid="_x0000_s16577"/>
    <customShpInfo spid="_x0000_s16578"/>
    <customShpInfo spid="_x0000_s16579"/>
    <customShpInfo spid="_x0000_s1658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2023-06-02T05:57:00Z</dcterms:created>
  <dc:creator>叶骥</dc:creator>
  <cp:lastModifiedBy>文档存本地丢失不负责</cp:lastModifiedBy>
  <dcterms:modified xsi:type="dcterms:W3CDTF">2023-06-02T06:00:57Z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2023-06-01T00:00:00Z</vt:filetime>
  </property>
  <property fmtid="{D5CDD505-2E9C-101B-9397-08002B2CF9AE}" pid="3" name="Creator">
    <vt:lpwstr>WPS 文字</vt:lpwstr>
  </property>
  <property fmtid="{D5CDD505-2E9C-101B-9397-08002B2CF9AE}" pid="4" name="LastSaved">
    <vt:filetime>2023-06-02T00:00:00Z</vt:filetime>
  </property>
  <property fmtid="{D5CDD505-2E9C-101B-9397-08002B2CF9AE}" pid="5" name="KSOProductBuildVer">
    <vt:lpwstr>2052-11.1.0.14036</vt:lpwstr>
  </property>
  <property fmtid="{D5CDD505-2E9C-101B-9397-08002B2CF9AE}" pid="6" name="ICV">
    <vt:lpwstr>10D9208B2E02487C8BBABDB1DCA49D76_12</vt:lpwstr>
  </property>
</Properties>
</file>